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1CEA86" w14:textId="77777777" w:rsidR="00376D48" w:rsidRDefault="00376D48" w:rsidP="000303A6">
      <w:pPr>
        <w:ind w:left="0"/>
        <w:jc w:val="center"/>
        <w:rPr>
          <w:b/>
          <w:sz w:val="32"/>
        </w:rPr>
      </w:pPr>
    </w:p>
    <w:p w14:paraId="40C73291" w14:textId="31CDCC21" w:rsidR="00E81182" w:rsidRDefault="008E771C" w:rsidP="000303A6">
      <w:pPr>
        <w:ind w:left="0"/>
        <w:jc w:val="center"/>
        <w:rPr>
          <w:b/>
          <w:sz w:val="32"/>
        </w:rPr>
      </w:pPr>
      <w:r w:rsidRPr="000303A6">
        <w:rPr>
          <w:b/>
          <w:sz w:val="32"/>
        </w:rPr>
        <w:t>Section 6 - Employer’s</w:t>
      </w:r>
      <w:bookmarkStart w:id="0" w:name="_GoBack"/>
      <w:bookmarkEnd w:id="0"/>
      <w:r w:rsidRPr="000303A6">
        <w:rPr>
          <w:b/>
          <w:sz w:val="32"/>
        </w:rPr>
        <w:t xml:space="preserve"> Requirements</w:t>
      </w:r>
    </w:p>
    <w:p w14:paraId="40C73294" w14:textId="77777777" w:rsidR="00A030E0" w:rsidRPr="004308EC" w:rsidRDefault="008E771C" w:rsidP="004E49FB">
      <w:pPr>
        <w:pStyle w:val="Sonstigeberschriften"/>
        <w:rPr>
          <w:b w:val="0"/>
        </w:rPr>
      </w:pPr>
      <w:r w:rsidRPr="004308EC">
        <w:t>Table of Contents</w:t>
      </w:r>
    </w:p>
    <w:p w14:paraId="6FD10746" w14:textId="68402424" w:rsidR="00FF3017" w:rsidRDefault="00366703">
      <w:pPr>
        <w:pStyle w:val="TOC1"/>
        <w:rPr>
          <w:rFonts w:asciiTheme="minorHAnsi" w:eastAsiaTheme="minorEastAsia" w:hAnsiTheme="minorHAnsi" w:cstheme="minorBidi"/>
          <w:caps w:val="0"/>
          <w:sz w:val="24"/>
          <w:szCs w:val="24"/>
          <w:lang w:val="es-ES" w:eastAsia="en-US"/>
        </w:rPr>
      </w:pPr>
      <w:r w:rsidRPr="004308EC">
        <w:fldChar w:fldCharType="begin"/>
      </w:r>
      <w:r w:rsidRPr="004308EC">
        <w:rPr>
          <w:rFonts w:cs="Arial"/>
        </w:rPr>
        <w:instrText xml:space="preserve"> TOC \o "1-2" \h \z \u </w:instrText>
      </w:r>
      <w:r w:rsidRPr="004308EC">
        <w:fldChar w:fldCharType="separate"/>
      </w:r>
      <w:hyperlink w:anchor="_Toc84972581" w:history="1">
        <w:r w:rsidR="00FF3017" w:rsidRPr="003E5B3C">
          <w:rPr>
            <w:rStyle w:val="Hyperlink"/>
          </w:rPr>
          <w:t>1</w:t>
        </w:r>
        <w:r w:rsidR="00FF3017">
          <w:rPr>
            <w:rFonts w:asciiTheme="minorHAnsi" w:eastAsiaTheme="minorEastAsia" w:hAnsiTheme="minorHAnsi" w:cstheme="minorBidi"/>
            <w:caps w:val="0"/>
            <w:sz w:val="24"/>
            <w:szCs w:val="24"/>
            <w:lang w:val="es-ES" w:eastAsia="en-US"/>
          </w:rPr>
          <w:tab/>
        </w:r>
        <w:r w:rsidR="00FF3017" w:rsidRPr="003E5B3C">
          <w:rPr>
            <w:rStyle w:val="Hyperlink"/>
          </w:rPr>
          <w:t>Scope of Supply of Plant and Services</w:t>
        </w:r>
        <w:r w:rsidR="00FF3017">
          <w:rPr>
            <w:webHidden/>
          </w:rPr>
          <w:tab/>
        </w:r>
        <w:r w:rsidR="00FF3017">
          <w:rPr>
            <w:webHidden/>
          </w:rPr>
          <w:fldChar w:fldCharType="begin"/>
        </w:r>
        <w:r w:rsidR="00FF3017">
          <w:rPr>
            <w:webHidden/>
          </w:rPr>
          <w:instrText xml:space="preserve"> PAGEREF _Toc84972581 \h </w:instrText>
        </w:r>
        <w:r w:rsidR="00FF3017">
          <w:rPr>
            <w:webHidden/>
          </w:rPr>
        </w:r>
        <w:r w:rsidR="00FF3017">
          <w:rPr>
            <w:webHidden/>
          </w:rPr>
          <w:fldChar w:fldCharType="separate"/>
        </w:r>
        <w:r w:rsidR="008D6C44">
          <w:rPr>
            <w:webHidden/>
          </w:rPr>
          <w:t>6</w:t>
        </w:r>
        <w:r w:rsidR="00FF3017">
          <w:rPr>
            <w:webHidden/>
          </w:rPr>
          <w:fldChar w:fldCharType="end"/>
        </w:r>
      </w:hyperlink>
    </w:p>
    <w:p w14:paraId="4110F85F" w14:textId="50CADE1F"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2" w:history="1">
        <w:r w:rsidR="00FF3017" w:rsidRPr="003E5B3C">
          <w:rPr>
            <w:rStyle w:val="Hyperlink"/>
          </w:rPr>
          <w:t>1.1</w:t>
        </w:r>
        <w:r w:rsidR="00FF3017">
          <w:rPr>
            <w:rFonts w:asciiTheme="minorHAnsi" w:eastAsiaTheme="minorEastAsia" w:hAnsiTheme="minorHAnsi" w:cstheme="minorBidi"/>
            <w:sz w:val="24"/>
            <w:szCs w:val="24"/>
            <w:lang w:val="es-ES" w:eastAsia="en-US"/>
          </w:rPr>
          <w:tab/>
        </w:r>
        <w:r w:rsidR="00FF3017" w:rsidRPr="003E5B3C">
          <w:rPr>
            <w:rStyle w:val="Hyperlink"/>
          </w:rPr>
          <w:t>General</w:t>
        </w:r>
        <w:r w:rsidR="00FF3017">
          <w:rPr>
            <w:webHidden/>
          </w:rPr>
          <w:tab/>
        </w:r>
        <w:r w:rsidR="00FF3017">
          <w:rPr>
            <w:webHidden/>
          </w:rPr>
          <w:fldChar w:fldCharType="begin"/>
        </w:r>
        <w:r w:rsidR="00FF3017">
          <w:rPr>
            <w:webHidden/>
          </w:rPr>
          <w:instrText xml:space="preserve"> PAGEREF _Toc84972582 \h </w:instrText>
        </w:r>
        <w:r w:rsidR="00FF3017">
          <w:rPr>
            <w:webHidden/>
          </w:rPr>
        </w:r>
        <w:r w:rsidR="00FF3017">
          <w:rPr>
            <w:webHidden/>
          </w:rPr>
          <w:fldChar w:fldCharType="separate"/>
        </w:r>
        <w:r w:rsidR="008D6C44">
          <w:rPr>
            <w:webHidden/>
          </w:rPr>
          <w:t>6</w:t>
        </w:r>
        <w:r w:rsidR="00FF3017">
          <w:rPr>
            <w:webHidden/>
          </w:rPr>
          <w:fldChar w:fldCharType="end"/>
        </w:r>
      </w:hyperlink>
    </w:p>
    <w:p w14:paraId="43153CBD" w14:textId="70A339D7"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3" w:history="1">
        <w:r w:rsidR="00FF3017" w:rsidRPr="003E5B3C">
          <w:rPr>
            <w:rStyle w:val="Hyperlink"/>
          </w:rPr>
          <w:t>1.2</w:t>
        </w:r>
        <w:r w:rsidR="00FF3017">
          <w:rPr>
            <w:rFonts w:asciiTheme="minorHAnsi" w:eastAsiaTheme="minorEastAsia" w:hAnsiTheme="minorHAnsi" w:cstheme="minorBidi"/>
            <w:sz w:val="24"/>
            <w:szCs w:val="24"/>
            <w:lang w:val="es-ES" w:eastAsia="en-US"/>
          </w:rPr>
          <w:tab/>
        </w:r>
        <w:r w:rsidR="00FF3017" w:rsidRPr="003E5B3C">
          <w:rPr>
            <w:rStyle w:val="Hyperlink"/>
          </w:rPr>
          <w:t>Scope of work</w:t>
        </w:r>
        <w:r w:rsidR="00FF3017">
          <w:rPr>
            <w:webHidden/>
          </w:rPr>
          <w:tab/>
        </w:r>
        <w:r w:rsidR="00FF3017">
          <w:rPr>
            <w:webHidden/>
          </w:rPr>
          <w:fldChar w:fldCharType="begin"/>
        </w:r>
        <w:r w:rsidR="00FF3017">
          <w:rPr>
            <w:webHidden/>
          </w:rPr>
          <w:instrText xml:space="preserve"> PAGEREF _Toc84972583 \h </w:instrText>
        </w:r>
        <w:r w:rsidR="00FF3017">
          <w:rPr>
            <w:webHidden/>
          </w:rPr>
        </w:r>
        <w:r w:rsidR="00FF3017">
          <w:rPr>
            <w:webHidden/>
          </w:rPr>
          <w:fldChar w:fldCharType="separate"/>
        </w:r>
        <w:r w:rsidR="008D6C44">
          <w:rPr>
            <w:webHidden/>
          </w:rPr>
          <w:t>6</w:t>
        </w:r>
        <w:r w:rsidR="00FF3017">
          <w:rPr>
            <w:webHidden/>
          </w:rPr>
          <w:fldChar w:fldCharType="end"/>
        </w:r>
      </w:hyperlink>
    </w:p>
    <w:p w14:paraId="20C7EB8A" w14:textId="34772573" w:rsidR="00FF3017" w:rsidRDefault="006E0137">
      <w:pPr>
        <w:pStyle w:val="TOC1"/>
        <w:rPr>
          <w:rFonts w:asciiTheme="minorHAnsi" w:eastAsiaTheme="minorEastAsia" w:hAnsiTheme="minorHAnsi" w:cstheme="minorBidi"/>
          <w:caps w:val="0"/>
          <w:sz w:val="24"/>
          <w:szCs w:val="24"/>
          <w:lang w:val="es-ES" w:eastAsia="en-US"/>
        </w:rPr>
      </w:pPr>
      <w:hyperlink w:anchor="_Toc84972584" w:history="1">
        <w:r w:rsidR="00FF3017" w:rsidRPr="003E5B3C">
          <w:rPr>
            <w:rStyle w:val="Hyperlink"/>
          </w:rPr>
          <w:t>2</w:t>
        </w:r>
        <w:r w:rsidR="00FF3017">
          <w:rPr>
            <w:rFonts w:asciiTheme="minorHAnsi" w:eastAsiaTheme="minorEastAsia" w:hAnsiTheme="minorHAnsi" w:cstheme="minorBidi"/>
            <w:caps w:val="0"/>
            <w:sz w:val="24"/>
            <w:szCs w:val="24"/>
            <w:lang w:val="es-ES" w:eastAsia="en-US"/>
          </w:rPr>
          <w:tab/>
        </w:r>
        <w:r w:rsidR="00FF3017" w:rsidRPr="003E5B3C">
          <w:rPr>
            <w:rStyle w:val="Hyperlink"/>
          </w:rPr>
          <w:t>Solar Powered Ice making Plant Site Specifications</w:t>
        </w:r>
        <w:r w:rsidR="00FF3017">
          <w:rPr>
            <w:webHidden/>
          </w:rPr>
          <w:tab/>
        </w:r>
        <w:r w:rsidR="00FF3017">
          <w:rPr>
            <w:webHidden/>
          </w:rPr>
          <w:fldChar w:fldCharType="begin"/>
        </w:r>
        <w:r w:rsidR="00FF3017">
          <w:rPr>
            <w:webHidden/>
          </w:rPr>
          <w:instrText xml:space="preserve"> PAGEREF _Toc84972584 \h </w:instrText>
        </w:r>
        <w:r w:rsidR="00FF3017">
          <w:rPr>
            <w:webHidden/>
          </w:rPr>
        </w:r>
        <w:r w:rsidR="00FF3017">
          <w:rPr>
            <w:webHidden/>
          </w:rPr>
          <w:fldChar w:fldCharType="separate"/>
        </w:r>
        <w:r w:rsidR="008D6C44">
          <w:rPr>
            <w:webHidden/>
          </w:rPr>
          <w:t>10</w:t>
        </w:r>
        <w:r w:rsidR="00FF3017">
          <w:rPr>
            <w:webHidden/>
          </w:rPr>
          <w:fldChar w:fldCharType="end"/>
        </w:r>
      </w:hyperlink>
    </w:p>
    <w:p w14:paraId="30A3CE8C" w14:textId="50AEBD57"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5" w:history="1">
        <w:r w:rsidR="00FF3017" w:rsidRPr="003E5B3C">
          <w:rPr>
            <w:rStyle w:val="Hyperlink"/>
          </w:rPr>
          <w:t>2.1</w:t>
        </w:r>
        <w:r w:rsidR="00FF3017">
          <w:rPr>
            <w:rFonts w:asciiTheme="minorHAnsi" w:eastAsiaTheme="minorEastAsia" w:hAnsiTheme="minorHAnsi" w:cstheme="minorBidi"/>
            <w:sz w:val="24"/>
            <w:szCs w:val="24"/>
            <w:lang w:val="es-ES" w:eastAsia="en-US"/>
          </w:rPr>
          <w:tab/>
        </w:r>
        <w:r w:rsidR="00FF3017" w:rsidRPr="003E5B3C">
          <w:rPr>
            <w:rStyle w:val="Hyperlink"/>
          </w:rPr>
          <w:t>General</w:t>
        </w:r>
        <w:r w:rsidR="00FF3017">
          <w:rPr>
            <w:webHidden/>
          </w:rPr>
          <w:tab/>
        </w:r>
        <w:r w:rsidR="00FF3017">
          <w:rPr>
            <w:webHidden/>
          </w:rPr>
          <w:fldChar w:fldCharType="begin"/>
        </w:r>
        <w:r w:rsidR="00FF3017">
          <w:rPr>
            <w:webHidden/>
          </w:rPr>
          <w:instrText xml:space="preserve"> PAGEREF _Toc84972585 \h </w:instrText>
        </w:r>
        <w:r w:rsidR="00FF3017">
          <w:rPr>
            <w:webHidden/>
          </w:rPr>
        </w:r>
        <w:r w:rsidR="00FF3017">
          <w:rPr>
            <w:webHidden/>
          </w:rPr>
          <w:fldChar w:fldCharType="separate"/>
        </w:r>
        <w:r w:rsidR="008D6C44">
          <w:rPr>
            <w:webHidden/>
          </w:rPr>
          <w:t>10</w:t>
        </w:r>
        <w:r w:rsidR="00FF3017">
          <w:rPr>
            <w:webHidden/>
          </w:rPr>
          <w:fldChar w:fldCharType="end"/>
        </w:r>
      </w:hyperlink>
    </w:p>
    <w:p w14:paraId="17379A4B" w14:textId="0084515D"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6" w:history="1">
        <w:r w:rsidR="00FF3017" w:rsidRPr="003E5B3C">
          <w:rPr>
            <w:rStyle w:val="Hyperlink"/>
          </w:rPr>
          <w:t>2.2</w:t>
        </w:r>
        <w:r w:rsidR="00FF3017">
          <w:rPr>
            <w:rFonts w:asciiTheme="minorHAnsi" w:eastAsiaTheme="minorEastAsia" w:hAnsiTheme="minorHAnsi" w:cstheme="minorBidi"/>
            <w:sz w:val="24"/>
            <w:szCs w:val="24"/>
            <w:lang w:val="es-ES" w:eastAsia="en-US"/>
          </w:rPr>
          <w:tab/>
        </w:r>
        <w:r w:rsidR="00FF3017" w:rsidRPr="003E5B3C">
          <w:rPr>
            <w:rStyle w:val="Hyperlink"/>
          </w:rPr>
          <w:t>Logistic</w:t>
        </w:r>
        <w:r w:rsidR="00FF3017">
          <w:rPr>
            <w:webHidden/>
          </w:rPr>
          <w:tab/>
        </w:r>
        <w:r w:rsidR="00FF3017">
          <w:rPr>
            <w:webHidden/>
          </w:rPr>
          <w:fldChar w:fldCharType="begin"/>
        </w:r>
        <w:r w:rsidR="00FF3017">
          <w:rPr>
            <w:webHidden/>
          </w:rPr>
          <w:instrText xml:space="preserve"> PAGEREF _Toc84972586 \h </w:instrText>
        </w:r>
        <w:r w:rsidR="00FF3017">
          <w:rPr>
            <w:webHidden/>
          </w:rPr>
        </w:r>
        <w:r w:rsidR="00FF3017">
          <w:rPr>
            <w:webHidden/>
          </w:rPr>
          <w:fldChar w:fldCharType="separate"/>
        </w:r>
        <w:r w:rsidR="008D6C44">
          <w:rPr>
            <w:webHidden/>
          </w:rPr>
          <w:t>10</w:t>
        </w:r>
        <w:r w:rsidR="00FF3017">
          <w:rPr>
            <w:webHidden/>
          </w:rPr>
          <w:fldChar w:fldCharType="end"/>
        </w:r>
      </w:hyperlink>
    </w:p>
    <w:p w14:paraId="4B26E305" w14:textId="4DBDEFE6"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7" w:history="1">
        <w:r w:rsidR="00FF3017" w:rsidRPr="003E5B3C">
          <w:rPr>
            <w:rStyle w:val="Hyperlink"/>
          </w:rPr>
          <w:t>2.3</w:t>
        </w:r>
        <w:r w:rsidR="00FF3017">
          <w:rPr>
            <w:rFonts w:asciiTheme="minorHAnsi" w:eastAsiaTheme="minorEastAsia" w:hAnsiTheme="minorHAnsi" w:cstheme="minorBidi"/>
            <w:sz w:val="24"/>
            <w:szCs w:val="24"/>
            <w:lang w:val="es-ES" w:eastAsia="en-US"/>
          </w:rPr>
          <w:tab/>
        </w:r>
        <w:r w:rsidR="00FF3017" w:rsidRPr="003E5B3C">
          <w:rPr>
            <w:rStyle w:val="Hyperlink"/>
          </w:rPr>
          <w:t>Solar powered Ice making plant configuration and general behaviour</w:t>
        </w:r>
        <w:r w:rsidR="00FF3017">
          <w:rPr>
            <w:webHidden/>
          </w:rPr>
          <w:tab/>
        </w:r>
        <w:r w:rsidR="00FF3017">
          <w:rPr>
            <w:webHidden/>
          </w:rPr>
          <w:fldChar w:fldCharType="begin"/>
        </w:r>
        <w:r w:rsidR="00FF3017">
          <w:rPr>
            <w:webHidden/>
          </w:rPr>
          <w:instrText xml:space="preserve"> PAGEREF _Toc84972587 \h </w:instrText>
        </w:r>
        <w:r w:rsidR="00FF3017">
          <w:rPr>
            <w:webHidden/>
          </w:rPr>
        </w:r>
        <w:r w:rsidR="00FF3017">
          <w:rPr>
            <w:webHidden/>
          </w:rPr>
          <w:fldChar w:fldCharType="separate"/>
        </w:r>
        <w:r w:rsidR="008D6C44">
          <w:rPr>
            <w:webHidden/>
          </w:rPr>
          <w:t>10</w:t>
        </w:r>
        <w:r w:rsidR="00FF3017">
          <w:rPr>
            <w:webHidden/>
          </w:rPr>
          <w:fldChar w:fldCharType="end"/>
        </w:r>
      </w:hyperlink>
    </w:p>
    <w:p w14:paraId="2DE0245D" w14:textId="16DEF6F0"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8" w:history="1">
        <w:r w:rsidR="00FF3017" w:rsidRPr="003E5B3C">
          <w:rPr>
            <w:rStyle w:val="Hyperlink"/>
          </w:rPr>
          <w:t>2.4</w:t>
        </w:r>
        <w:r w:rsidR="00FF3017">
          <w:rPr>
            <w:rFonts w:asciiTheme="minorHAnsi" w:eastAsiaTheme="minorEastAsia" w:hAnsiTheme="minorHAnsi" w:cstheme="minorBidi"/>
            <w:sz w:val="24"/>
            <w:szCs w:val="24"/>
            <w:lang w:val="es-ES" w:eastAsia="en-US"/>
          </w:rPr>
          <w:tab/>
        </w:r>
        <w:r w:rsidR="00FF3017" w:rsidRPr="003E5B3C">
          <w:rPr>
            <w:rStyle w:val="Hyperlink"/>
          </w:rPr>
          <w:t>Summary of the characteristics of the Solar Ice making plants to be built</w:t>
        </w:r>
        <w:r w:rsidR="00FF3017">
          <w:rPr>
            <w:webHidden/>
          </w:rPr>
          <w:tab/>
        </w:r>
        <w:r w:rsidR="00FF3017">
          <w:rPr>
            <w:webHidden/>
          </w:rPr>
          <w:fldChar w:fldCharType="begin"/>
        </w:r>
        <w:r w:rsidR="00FF3017">
          <w:rPr>
            <w:webHidden/>
          </w:rPr>
          <w:instrText xml:space="preserve"> PAGEREF _Toc84972588 \h </w:instrText>
        </w:r>
        <w:r w:rsidR="00FF3017">
          <w:rPr>
            <w:webHidden/>
          </w:rPr>
        </w:r>
        <w:r w:rsidR="00FF3017">
          <w:rPr>
            <w:webHidden/>
          </w:rPr>
          <w:fldChar w:fldCharType="separate"/>
        </w:r>
        <w:r w:rsidR="008D6C44">
          <w:rPr>
            <w:webHidden/>
          </w:rPr>
          <w:t>12</w:t>
        </w:r>
        <w:r w:rsidR="00FF3017">
          <w:rPr>
            <w:webHidden/>
          </w:rPr>
          <w:fldChar w:fldCharType="end"/>
        </w:r>
      </w:hyperlink>
    </w:p>
    <w:p w14:paraId="0ADFCCB2" w14:textId="34318C0F"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89" w:history="1">
        <w:r w:rsidR="00FF3017" w:rsidRPr="003E5B3C">
          <w:rPr>
            <w:rStyle w:val="Hyperlink"/>
          </w:rPr>
          <w:t>2.5</w:t>
        </w:r>
        <w:r w:rsidR="00FF3017">
          <w:rPr>
            <w:rFonts w:asciiTheme="minorHAnsi" w:eastAsiaTheme="minorEastAsia" w:hAnsiTheme="minorHAnsi" w:cstheme="minorBidi"/>
            <w:sz w:val="24"/>
            <w:szCs w:val="24"/>
            <w:lang w:val="es-ES" w:eastAsia="en-US"/>
          </w:rPr>
          <w:tab/>
        </w:r>
        <w:r w:rsidR="00FF3017" w:rsidRPr="003E5B3C">
          <w:rPr>
            <w:rStyle w:val="Hyperlink"/>
          </w:rPr>
          <w:t>Summary of auxiliary systems of the hybrid systems and Grid upgradation works to be done</w:t>
        </w:r>
        <w:r w:rsidR="00FF3017">
          <w:rPr>
            <w:webHidden/>
          </w:rPr>
          <w:tab/>
        </w:r>
        <w:r w:rsidR="00FF3017">
          <w:rPr>
            <w:webHidden/>
          </w:rPr>
          <w:fldChar w:fldCharType="begin"/>
        </w:r>
        <w:r w:rsidR="00FF3017">
          <w:rPr>
            <w:webHidden/>
          </w:rPr>
          <w:instrText xml:space="preserve"> PAGEREF _Toc84972589 \h </w:instrText>
        </w:r>
        <w:r w:rsidR="00FF3017">
          <w:rPr>
            <w:webHidden/>
          </w:rPr>
        </w:r>
        <w:r w:rsidR="00FF3017">
          <w:rPr>
            <w:webHidden/>
          </w:rPr>
          <w:fldChar w:fldCharType="separate"/>
        </w:r>
        <w:r w:rsidR="008D6C44">
          <w:rPr>
            <w:webHidden/>
          </w:rPr>
          <w:t>12</w:t>
        </w:r>
        <w:r w:rsidR="00FF3017">
          <w:rPr>
            <w:webHidden/>
          </w:rPr>
          <w:fldChar w:fldCharType="end"/>
        </w:r>
      </w:hyperlink>
    </w:p>
    <w:p w14:paraId="46BC7206" w14:textId="50C54BEE"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0" w:history="1">
        <w:r w:rsidR="00FF3017" w:rsidRPr="003E5B3C">
          <w:rPr>
            <w:rStyle w:val="Hyperlink"/>
          </w:rPr>
          <w:t>2.6</w:t>
        </w:r>
        <w:r w:rsidR="00FF3017">
          <w:rPr>
            <w:rFonts w:asciiTheme="minorHAnsi" w:eastAsiaTheme="minorEastAsia" w:hAnsiTheme="minorHAnsi" w:cstheme="minorBidi"/>
            <w:sz w:val="24"/>
            <w:szCs w:val="24"/>
            <w:lang w:val="es-ES" w:eastAsia="en-US"/>
          </w:rPr>
          <w:tab/>
        </w:r>
        <w:r w:rsidR="00FF3017" w:rsidRPr="003E5B3C">
          <w:rPr>
            <w:rStyle w:val="Hyperlink"/>
            <w:lang w:val="pl-PL"/>
          </w:rPr>
          <w:t>D07 Landhoo</w:t>
        </w:r>
        <w:r w:rsidR="00FF3017" w:rsidRPr="003E5B3C">
          <w:rPr>
            <w:rStyle w:val="Hyperlink"/>
          </w:rPr>
          <w:t xml:space="preserve"> Island</w:t>
        </w:r>
        <w:r w:rsidR="00FF3017">
          <w:rPr>
            <w:webHidden/>
          </w:rPr>
          <w:tab/>
        </w:r>
        <w:r w:rsidR="00FF3017">
          <w:rPr>
            <w:webHidden/>
          </w:rPr>
          <w:fldChar w:fldCharType="begin"/>
        </w:r>
        <w:r w:rsidR="00FF3017">
          <w:rPr>
            <w:webHidden/>
          </w:rPr>
          <w:instrText xml:space="preserve"> PAGEREF _Toc84972590 \h </w:instrText>
        </w:r>
        <w:r w:rsidR="00FF3017">
          <w:rPr>
            <w:webHidden/>
          </w:rPr>
        </w:r>
        <w:r w:rsidR="00FF3017">
          <w:rPr>
            <w:webHidden/>
          </w:rPr>
          <w:fldChar w:fldCharType="separate"/>
        </w:r>
        <w:r w:rsidR="008D6C44">
          <w:rPr>
            <w:webHidden/>
          </w:rPr>
          <w:t>13</w:t>
        </w:r>
        <w:r w:rsidR="00FF3017">
          <w:rPr>
            <w:webHidden/>
          </w:rPr>
          <w:fldChar w:fldCharType="end"/>
        </w:r>
      </w:hyperlink>
    </w:p>
    <w:p w14:paraId="466F3435" w14:textId="773B0D92"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1" w:history="1">
        <w:r w:rsidR="00FF3017" w:rsidRPr="003E5B3C">
          <w:rPr>
            <w:rStyle w:val="Hyperlink"/>
          </w:rPr>
          <w:t>2.7</w:t>
        </w:r>
        <w:r w:rsidR="00FF3017">
          <w:rPr>
            <w:rFonts w:asciiTheme="minorHAnsi" w:eastAsiaTheme="minorEastAsia" w:hAnsiTheme="minorHAnsi" w:cstheme="minorBidi"/>
            <w:sz w:val="24"/>
            <w:szCs w:val="24"/>
            <w:lang w:val="es-ES" w:eastAsia="en-US"/>
          </w:rPr>
          <w:tab/>
        </w:r>
        <w:r w:rsidR="00FF3017" w:rsidRPr="003E5B3C">
          <w:rPr>
            <w:rStyle w:val="Hyperlink"/>
            <w:lang w:val="pl-PL"/>
          </w:rPr>
          <w:t>N01 Buruni</w:t>
        </w:r>
        <w:r w:rsidR="00FF3017" w:rsidRPr="003E5B3C">
          <w:rPr>
            <w:rStyle w:val="Hyperlink"/>
          </w:rPr>
          <w:t xml:space="preserve"> Island</w:t>
        </w:r>
        <w:r w:rsidR="00FF3017">
          <w:rPr>
            <w:webHidden/>
          </w:rPr>
          <w:tab/>
        </w:r>
        <w:r w:rsidR="00FF3017">
          <w:rPr>
            <w:webHidden/>
          </w:rPr>
          <w:fldChar w:fldCharType="begin"/>
        </w:r>
        <w:r w:rsidR="00FF3017">
          <w:rPr>
            <w:webHidden/>
          </w:rPr>
          <w:instrText xml:space="preserve"> PAGEREF _Toc84972591 \h </w:instrText>
        </w:r>
        <w:r w:rsidR="00FF3017">
          <w:rPr>
            <w:webHidden/>
          </w:rPr>
        </w:r>
        <w:r w:rsidR="00FF3017">
          <w:rPr>
            <w:webHidden/>
          </w:rPr>
          <w:fldChar w:fldCharType="separate"/>
        </w:r>
        <w:r w:rsidR="008D6C44">
          <w:rPr>
            <w:webHidden/>
          </w:rPr>
          <w:t>15</w:t>
        </w:r>
        <w:r w:rsidR="00FF3017">
          <w:rPr>
            <w:webHidden/>
          </w:rPr>
          <w:fldChar w:fldCharType="end"/>
        </w:r>
      </w:hyperlink>
    </w:p>
    <w:p w14:paraId="3332C1E7" w14:textId="127A318C"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2" w:history="1">
        <w:r w:rsidR="00FF3017" w:rsidRPr="003E5B3C">
          <w:rPr>
            <w:rStyle w:val="Hyperlink"/>
          </w:rPr>
          <w:t>2.8</w:t>
        </w:r>
        <w:r w:rsidR="00FF3017">
          <w:rPr>
            <w:rFonts w:asciiTheme="minorHAnsi" w:eastAsiaTheme="minorEastAsia" w:hAnsiTheme="minorHAnsi" w:cstheme="minorBidi"/>
            <w:sz w:val="24"/>
            <w:szCs w:val="24"/>
            <w:lang w:val="es-ES" w:eastAsia="en-US"/>
          </w:rPr>
          <w:tab/>
        </w:r>
        <w:r w:rsidR="00FF3017" w:rsidRPr="003E5B3C">
          <w:rPr>
            <w:rStyle w:val="Hyperlink"/>
            <w:lang w:val="pl-PL"/>
          </w:rPr>
          <w:t xml:space="preserve">N03 </w:t>
        </w:r>
        <w:r w:rsidR="00FF3017" w:rsidRPr="003E5B3C">
          <w:rPr>
            <w:rStyle w:val="Hyperlink"/>
            <w:lang w:val="en-US"/>
          </w:rPr>
          <w:t>Madifushi</w:t>
        </w:r>
        <w:r w:rsidR="00FF3017" w:rsidRPr="003E5B3C">
          <w:rPr>
            <w:rStyle w:val="Hyperlink"/>
          </w:rPr>
          <w:t xml:space="preserve"> Island</w:t>
        </w:r>
        <w:r w:rsidR="00FF3017">
          <w:rPr>
            <w:webHidden/>
          </w:rPr>
          <w:tab/>
        </w:r>
        <w:r w:rsidR="00FF3017">
          <w:rPr>
            <w:webHidden/>
          </w:rPr>
          <w:fldChar w:fldCharType="begin"/>
        </w:r>
        <w:r w:rsidR="00FF3017">
          <w:rPr>
            <w:webHidden/>
          </w:rPr>
          <w:instrText xml:space="preserve"> PAGEREF _Toc84972592 \h </w:instrText>
        </w:r>
        <w:r w:rsidR="00FF3017">
          <w:rPr>
            <w:webHidden/>
          </w:rPr>
        </w:r>
        <w:r w:rsidR="00FF3017">
          <w:rPr>
            <w:webHidden/>
          </w:rPr>
          <w:fldChar w:fldCharType="separate"/>
        </w:r>
        <w:r w:rsidR="008D6C44">
          <w:rPr>
            <w:webHidden/>
          </w:rPr>
          <w:t>18</w:t>
        </w:r>
        <w:r w:rsidR="00FF3017">
          <w:rPr>
            <w:webHidden/>
          </w:rPr>
          <w:fldChar w:fldCharType="end"/>
        </w:r>
      </w:hyperlink>
    </w:p>
    <w:p w14:paraId="3D457CEE" w14:textId="4DA908FD"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3" w:history="1">
        <w:r w:rsidR="00FF3017" w:rsidRPr="003E5B3C">
          <w:rPr>
            <w:rStyle w:val="Hyperlink"/>
          </w:rPr>
          <w:t>2.9</w:t>
        </w:r>
        <w:r w:rsidR="00FF3017">
          <w:rPr>
            <w:rFonts w:asciiTheme="minorHAnsi" w:eastAsiaTheme="minorEastAsia" w:hAnsiTheme="minorHAnsi" w:cstheme="minorBidi"/>
            <w:sz w:val="24"/>
            <w:szCs w:val="24"/>
            <w:lang w:val="es-ES" w:eastAsia="en-US"/>
          </w:rPr>
          <w:tab/>
        </w:r>
        <w:r w:rsidR="00FF3017" w:rsidRPr="003E5B3C">
          <w:rPr>
            <w:rStyle w:val="Hyperlink"/>
            <w:lang w:val="pl-PL"/>
          </w:rPr>
          <w:t>N02 Vilufushi</w:t>
        </w:r>
        <w:r w:rsidR="00FF3017" w:rsidRPr="003E5B3C">
          <w:rPr>
            <w:rStyle w:val="Hyperlink"/>
          </w:rPr>
          <w:t xml:space="preserve"> Island</w:t>
        </w:r>
        <w:r w:rsidR="00FF3017">
          <w:rPr>
            <w:webHidden/>
          </w:rPr>
          <w:tab/>
        </w:r>
        <w:r w:rsidR="00FF3017">
          <w:rPr>
            <w:webHidden/>
          </w:rPr>
          <w:fldChar w:fldCharType="begin"/>
        </w:r>
        <w:r w:rsidR="00FF3017">
          <w:rPr>
            <w:webHidden/>
          </w:rPr>
          <w:instrText xml:space="preserve"> PAGEREF _Toc84972593 \h </w:instrText>
        </w:r>
        <w:r w:rsidR="00FF3017">
          <w:rPr>
            <w:webHidden/>
          </w:rPr>
        </w:r>
        <w:r w:rsidR="00FF3017">
          <w:rPr>
            <w:webHidden/>
          </w:rPr>
          <w:fldChar w:fldCharType="separate"/>
        </w:r>
        <w:r w:rsidR="008D6C44">
          <w:rPr>
            <w:webHidden/>
          </w:rPr>
          <w:t>22</w:t>
        </w:r>
        <w:r w:rsidR="00FF3017">
          <w:rPr>
            <w:webHidden/>
          </w:rPr>
          <w:fldChar w:fldCharType="end"/>
        </w:r>
      </w:hyperlink>
    </w:p>
    <w:p w14:paraId="2DD69147" w14:textId="1C6C978B" w:rsidR="00FF3017" w:rsidRDefault="006E0137">
      <w:pPr>
        <w:pStyle w:val="TOC1"/>
        <w:rPr>
          <w:rFonts w:asciiTheme="minorHAnsi" w:eastAsiaTheme="minorEastAsia" w:hAnsiTheme="minorHAnsi" w:cstheme="minorBidi"/>
          <w:caps w:val="0"/>
          <w:sz w:val="24"/>
          <w:szCs w:val="24"/>
          <w:lang w:val="es-ES" w:eastAsia="en-US"/>
        </w:rPr>
      </w:pPr>
      <w:hyperlink w:anchor="_Toc84972594" w:history="1">
        <w:r w:rsidR="00FF3017" w:rsidRPr="003E5B3C">
          <w:rPr>
            <w:rStyle w:val="Hyperlink"/>
          </w:rPr>
          <w:t>3</w:t>
        </w:r>
        <w:r w:rsidR="00FF3017">
          <w:rPr>
            <w:rFonts w:asciiTheme="minorHAnsi" w:eastAsiaTheme="minorEastAsia" w:hAnsiTheme="minorHAnsi" w:cstheme="minorBidi"/>
            <w:caps w:val="0"/>
            <w:sz w:val="24"/>
            <w:szCs w:val="24"/>
            <w:lang w:val="es-ES" w:eastAsia="en-US"/>
          </w:rPr>
          <w:tab/>
        </w:r>
        <w:r w:rsidR="00FF3017" w:rsidRPr="003E5B3C">
          <w:rPr>
            <w:rStyle w:val="Hyperlink"/>
          </w:rPr>
          <w:t>Technical specifications</w:t>
        </w:r>
        <w:r w:rsidR="00FF3017">
          <w:rPr>
            <w:webHidden/>
          </w:rPr>
          <w:tab/>
        </w:r>
        <w:r w:rsidR="00FF3017">
          <w:rPr>
            <w:webHidden/>
          </w:rPr>
          <w:fldChar w:fldCharType="begin"/>
        </w:r>
        <w:r w:rsidR="00FF3017">
          <w:rPr>
            <w:webHidden/>
          </w:rPr>
          <w:instrText xml:space="preserve"> PAGEREF _Toc84972594 \h </w:instrText>
        </w:r>
        <w:r w:rsidR="00FF3017">
          <w:rPr>
            <w:webHidden/>
          </w:rPr>
        </w:r>
        <w:r w:rsidR="00FF3017">
          <w:rPr>
            <w:webHidden/>
          </w:rPr>
          <w:fldChar w:fldCharType="separate"/>
        </w:r>
        <w:r w:rsidR="008D6C44">
          <w:rPr>
            <w:webHidden/>
          </w:rPr>
          <w:t>26</w:t>
        </w:r>
        <w:r w:rsidR="00FF3017">
          <w:rPr>
            <w:webHidden/>
          </w:rPr>
          <w:fldChar w:fldCharType="end"/>
        </w:r>
      </w:hyperlink>
    </w:p>
    <w:p w14:paraId="1B9009F7" w14:textId="4682BEF1"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5" w:history="1">
        <w:r w:rsidR="00FF3017" w:rsidRPr="003E5B3C">
          <w:rPr>
            <w:rStyle w:val="Hyperlink"/>
          </w:rPr>
          <w:t>3.1</w:t>
        </w:r>
        <w:r w:rsidR="00FF3017">
          <w:rPr>
            <w:rFonts w:asciiTheme="minorHAnsi" w:eastAsiaTheme="minorEastAsia" w:hAnsiTheme="minorHAnsi" w:cstheme="minorBidi"/>
            <w:sz w:val="24"/>
            <w:szCs w:val="24"/>
            <w:lang w:val="es-ES" w:eastAsia="en-US"/>
          </w:rPr>
          <w:tab/>
        </w:r>
        <w:r w:rsidR="00FF3017" w:rsidRPr="003E5B3C">
          <w:rPr>
            <w:rStyle w:val="Hyperlink"/>
          </w:rPr>
          <w:t>General</w:t>
        </w:r>
        <w:r w:rsidR="00FF3017">
          <w:rPr>
            <w:webHidden/>
          </w:rPr>
          <w:tab/>
        </w:r>
        <w:r w:rsidR="00FF3017">
          <w:rPr>
            <w:webHidden/>
          </w:rPr>
          <w:fldChar w:fldCharType="begin"/>
        </w:r>
        <w:r w:rsidR="00FF3017">
          <w:rPr>
            <w:webHidden/>
          </w:rPr>
          <w:instrText xml:space="preserve"> PAGEREF _Toc84972595 \h </w:instrText>
        </w:r>
        <w:r w:rsidR="00FF3017">
          <w:rPr>
            <w:webHidden/>
          </w:rPr>
        </w:r>
        <w:r w:rsidR="00FF3017">
          <w:rPr>
            <w:webHidden/>
          </w:rPr>
          <w:fldChar w:fldCharType="separate"/>
        </w:r>
        <w:r w:rsidR="008D6C44">
          <w:rPr>
            <w:webHidden/>
          </w:rPr>
          <w:t>26</w:t>
        </w:r>
        <w:r w:rsidR="00FF3017">
          <w:rPr>
            <w:webHidden/>
          </w:rPr>
          <w:fldChar w:fldCharType="end"/>
        </w:r>
      </w:hyperlink>
    </w:p>
    <w:p w14:paraId="7FDB12E8" w14:textId="55637D26"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6" w:history="1">
        <w:r w:rsidR="00FF3017" w:rsidRPr="003E5B3C">
          <w:rPr>
            <w:rStyle w:val="Hyperlink"/>
          </w:rPr>
          <w:t>3.2</w:t>
        </w:r>
        <w:r w:rsidR="00FF3017">
          <w:rPr>
            <w:rFonts w:asciiTheme="minorHAnsi" w:eastAsiaTheme="minorEastAsia" w:hAnsiTheme="minorHAnsi" w:cstheme="minorBidi"/>
            <w:sz w:val="24"/>
            <w:szCs w:val="24"/>
            <w:lang w:val="es-ES" w:eastAsia="en-US"/>
          </w:rPr>
          <w:tab/>
        </w:r>
        <w:r w:rsidR="00FF3017" w:rsidRPr="003E5B3C">
          <w:rPr>
            <w:rStyle w:val="Hyperlink"/>
          </w:rPr>
          <w:t>Photovoltaic Power plant</w:t>
        </w:r>
        <w:r w:rsidR="00FF3017">
          <w:rPr>
            <w:webHidden/>
          </w:rPr>
          <w:tab/>
        </w:r>
        <w:r w:rsidR="00FF3017">
          <w:rPr>
            <w:webHidden/>
          </w:rPr>
          <w:fldChar w:fldCharType="begin"/>
        </w:r>
        <w:r w:rsidR="00FF3017">
          <w:rPr>
            <w:webHidden/>
          </w:rPr>
          <w:instrText xml:space="preserve"> PAGEREF _Toc84972596 \h </w:instrText>
        </w:r>
        <w:r w:rsidR="00FF3017">
          <w:rPr>
            <w:webHidden/>
          </w:rPr>
        </w:r>
        <w:r w:rsidR="00FF3017">
          <w:rPr>
            <w:webHidden/>
          </w:rPr>
          <w:fldChar w:fldCharType="separate"/>
        </w:r>
        <w:r w:rsidR="008D6C44">
          <w:rPr>
            <w:webHidden/>
          </w:rPr>
          <w:t>26</w:t>
        </w:r>
        <w:r w:rsidR="00FF3017">
          <w:rPr>
            <w:webHidden/>
          </w:rPr>
          <w:fldChar w:fldCharType="end"/>
        </w:r>
      </w:hyperlink>
    </w:p>
    <w:p w14:paraId="127147BE" w14:textId="2E8DB237"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7" w:history="1">
        <w:r w:rsidR="00FF3017" w:rsidRPr="003E5B3C">
          <w:rPr>
            <w:rStyle w:val="Hyperlink"/>
          </w:rPr>
          <w:t>3.3</w:t>
        </w:r>
        <w:r w:rsidR="00FF3017">
          <w:rPr>
            <w:rFonts w:asciiTheme="minorHAnsi" w:eastAsiaTheme="minorEastAsia" w:hAnsiTheme="minorHAnsi" w:cstheme="minorBidi"/>
            <w:sz w:val="24"/>
            <w:szCs w:val="24"/>
            <w:lang w:val="es-ES" w:eastAsia="en-US"/>
          </w:rPr>
          <w:tab/>
        </w:r>
        <w:r w:rsidR="00FF3017" w:rsidRPr="003E5B3C">
          <w:rPr>
            <w:rStyle w:val="Hyperlink"/>
          </w:rPr>
          <w:t>Battery Energy Storage System (BESS)</w:t>
        </w:r>
        <w:r w:rsidR="00FF3017">
          <w:rPr>
            <w:webHidden/>
          </w:rPr>
          <w:tab/>
        </w:r>
        <w:r w:rsidR="00FF3017">
          <w:rPr>
            <w:webHidden/>
          </w:rPr>
          <w:fldChar w:fldCharType="begin"/>
        </w:r>
        <w:r w:rsidR="00FF3017">
          <w:rPr>
            <w:webHidden/>
          </w:rPr>
          <w:instrText xml:space="preserve"> PAGEREF _Toc84972597 \h </w:instrText>
        </w:r>
        <w:r w:rsidR="00FF3017">
          <w:rPr>
            <w:webHidden/>
          </w:rPr>
        </w:r>
        <w:r w:rsidR="00FF3017">
          <w:rPr>
            <w:webHidden/>
          </w:rPr>
          <w:fldChar w:fldCharType="separate"/>
        </w:r>
        <w:r w:rsidR="008D6C44">
          <w:rPr>
            <w:webHidden/>
          </w:rPr>
          <w:t>45</w:t>
        </w:r>
        <w:r w:rsidR="00FF3017">
          <w:rPr>
            <w:webHidden/>
          </w:rPr>
          <w:fldChar w:fldCharType="end"/>
        </w:r>
      </w:hyperlink>
    </w:p>
    <w:p w14:paraId="1EDA086F" w14:textId="4446BB80"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8" w:history="1">
        <w:r w:rsidR="00FF3017" w:rsidRPr="003E5B3C">
          <w:rPr>
            <w:rStyle w:val="Hyperlink"/>
          </w:rPr>
          <w:t>3.4</w:t>
        </w:r>
        <w:r w:rsidR="00FF3017">
          <w:rPr>
            <w:rFonts w:asciiTheme="minorHAnsi" w:eastAsiaTheme="minorEastAsia" w:hAnsiTheme="minorHAnsi" w:cstheme="minorBidi"/>
            <w:sz w:val="24"/>
            <w:szCs w:val="24"/>
            <w:lang w:val="es-ES" w:eastAsia="en-US"/>
          </w:rPr>
          <w:tab/>
        </w:r>
        <w:r w:rsidR="00FF3017" w:rsidRPr="003E5B3C">
          <w:rPr>
            <w:rStyle w:val="Hyperlink"/>
          </w:rPr>
          <w:t>Ice Making Plant</w:t>
        </w:r>
        <w:r w:rsidR="00FF3017">
          <w:rPr>
            <w:webHidden/>
          </w:rPr>
          <w:tab/>
        </w:r>
        <w:r w:rsidR="00FF3017">
          <w:rPr>
            <w:webHidden/>
          </w:rPr>
          <w:fldChar w:fldCharType="begin"/>
        </w:r>
        <w:r w:rsidR="00FF3017">
          <w:rPr>
            <w:webHidden/>
          </w:rPr>
          <w:instrText xml:space="preserve"> PAGEREF _Toc84972598 \h </w:instrText>
        </w:r>
        <w:r w:rsidR="00FF3017">
          <w:rPr>
            <w:webHidden/>
          </w:rPr>
        </w:r>
        <w:r w:rsidR="00FF3017">
          <w:rPr>
            <w:webHidden/>
          </w:rPr>
          <w:fldChar w:fldCharType="separate"/>
        </w:r>
        <w:r w:rsidR="008D6C44">
          <w:rPr>
            <w:webHidden/>
          </w:rPr>
          <w:t>50</w:t>
        </w:r>
        <w:r w:rsidR="00FF3017">
          <w:rPr>
            <w:webHidden/>
          </w:rPr>
          <w:fldChar w:fldCharType="end"/>
        </w:r>
      </w:hyperlink>
    </w:p>
    <w:p w14:paraId="2D825DF2" w14:textId="437D3FE1"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599" w:history="1">
        <w:r w:rsidR="00FF3017" w:rsidRPr="003E5B3C">
          <w:rPr>
            <w:rStyle w:val="Hyperlink"/>
          </w:rPr>
          <w:t>3.5</w:t>
        </w:r>
        <w:r w:rsidR="00FF3017">
          <w:rPr>
            <w:rFonts w:asciiTheme="minorHAnsi" w:eastAsiaTheme="minorEastAsia" w:hAnsiTheme="minorHAnsi" w:cstheme="minorBidi"/>
            <w:sz w:val="24"/>
            <w:szCs w:val="24"/>
            <w:lang w:val="es-ES" w:eastAsia="en-US"/>
          </w:rPr>
          <w:tab/>
        </w:r>
        <w:r w:rsidR="00FF3017" w:rsidRPr="003E5B3C">
          <w:rPr>
            <w:rStyle w:val="Hyperlink"/>
          </w:rPr>
          <w:t>Distribution Grid</w:t>
        </w:r>
        <w:r w:rsidR="00FF3017">
          <w:rPr>
            <w:webHidden/>
          </w:rPr>
          <w:tab/>
        </w:r>
        <w:r w:rsidR="00FF3017">
          <w:rPr>
            <w:webHidden/>
          </w:rPr>
          <w:fldChar w:fldCharType="begin"/>
        </w:r>
        <w:r w:rsidR="00FF3017">
          <w:rPr>
            <w:webHidden/>
          </w:rPr>
          <w:instrText xml:space="preserve"> PAGEREF _Toc84972599 \h </w:instrText>
        </w:r>
        <w:r w:rsidR="00FF3017">
          <w:rPr>
            <w:webHidden/>
          </w:rPr>
        </w:r>
        <w:r w:rsidR="00FF3017">
          <w:rPr>
            <w:webHidden/>
          </w:rPr>
          <w:fldChar w:fldCharType="separate"/>
        </w:r>
        <w:r w:rsidR="008D6C44">
          <w:rPr>
            <w:webHidden/>
          </w:rPr>
          <w:t>51</w:t>
        </w:r>
        <w:r w:rsidR="00FF3017">
          <w:rPr>
            <w:webHidden/>
          </w:rPr>
          <w:fldChar w:fldCharType="end"/>
        </w:r>
      </w:hyperlink>
    </w:p>
    <w:p w14:paraId="7D5ADBA9" w14:textId="2FCF238C"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00" w:history="1">
        <w:r w:rsidR="00FF3017" w:rsidRPr="003E5B3C">
          <w:rPr>
            <w:rStyle w:val="Hyperlink"/>
          </w:rPr>
          <w:t>3.6</w:t>
        </w:r>
        <w:r w:rsidR="00FF3017">
          <w:rPr>
            <w:rFonts w:asciiTheme="minorHAnsi" w:eastAsiaTheme="minorEastAsia" w:hAnsiTheme="minorHAnsi" w:cstheme="minorBidi"/>
            <w:sz w:val="24"/>
            <w:szCs w:val="24"/>
            <w:lang w:val="es-ES" w:eastAsia="en-US"/>
          </w:rPr>
          <w:tab/>
        </w:r>
        <w:r w:rsidR="00FF3017" w:rsidRPr="003E5B3C">
          <w:rPr>
            <w:rStyle w:val="Hyperlink"/>
          </w:rPr>
          <w:t>Civil and Mechanical requirements</w:t>
        </w:r>
        <w:r w:rsidR="00FF3017">
          <w:rPr>
            <w:webHidden/>
          </w:rPr>
          <w:tab/>
        </w:r>
        <w:r w:rsidR="00FF3017">
          <w:rPr>
            <w:webHidden/>
          </w:rPr>
          <w:fldChar w:fldCharType="begin"/>
        </w:r>
        <w:r w:rsidR="00FF3017">
          <w:rPr>
            <w:webHidden/>
          </w:rPr>
          <w:instrText xml:space="preserve"> PAGEREF _Toc84972600 \h </w:instrText>
        </w:r>
        <w:r w:rsidR="00FF3017">
          <w:rPr>
            <w:webHidden/>
          </w:rPr>
        </w:r>
        <w:r w:rsidR="00FF3017">
          <w:rPr>
            <w:webHidden/>
          </w:rPr>
          <w:fldChar w:fldCharType="separate"/>
        </w:r>
        <w:r w:rsidR="008D6C44">
          <w:rPr>
            <w:webHidden/>
          </w:rPr>
          <w:t>74</w:t>
        </w:r>
        <w:r w:rsidR="00FF3017">
          <w:rPr>
            <w:webHidden/>
          </w:rPr>
          <w:fldChar w:fldCharType="end"/>
        </w:r>
      </w:hyperlink>
    </w:p>
    <w:p w14:paraId="21A9DEED" w14:textId="4BFC3AB6"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01" w:history="1">
        <w:r w:rsidR="00FF3017" w:rsidRPr="003E5B3C">
          <w:rPr>
            <w:rStyle w:val="Hyperlink"/>
          </w:rPr>
          <w:t>3.7</w:t>
        </w:r>
        <w:r w:rsidR="00FF3017">
          <w:rPr>
            <w:rFonts w:asciiTheme="minorHAnsi" w:eastAsiaTheme="minorEastAsia" w:hAnsiTheme="minorHAnsi" w:cstheme="minorBidi"/>
            <w:sz w:val="24"/>
            <w:szCs w:val="24"/>
            <w:lang w:val="es-ES" w:eastAsia="en-US"/>
          </w:rPr>
          <w:tab/>
        </w:r>
        <w:r w:rsidR="00FF3017" w:rsidRPr="003E5B3C">
          <w:rPr>
            <w:rStyle w:val="Hyperlink"/>
          </w:rPr>
          <w:t>Power Plant Control and Monitoring system - PCMS</w:t>
        </w:r>
        <w:r w:rsidR="00FF3017">
          <w:rPr>
            <w:webHidden/>
          </w:rPr>
          <w:tab/>
        </w:r>
        <w:r w:rsidR="00FF3017">
          <w:rPr>
            <w:webHidden/>
          </w:rPr>
          <w:fldChar w:fldCharType="begin"/>
        </w:r>
        <w:r w:rsidR="00FF3017">
          <w:rPr>
            <w:webHidden/>
          </w:rPr>
          <w:instrText xml:space="preserve"> PAGEREF _Toc84972601 \h </w:instrText>
        </w:r>
        <w:r w:rsidR="00FF3017">
          <w:rPr>
            <w:webHidden/>
          </w:rPr>
        </w:r>
        <w:r w:rsidR="00FF3017">
          <w:rPr>
            <w:webHidden/>
          </w:rPr>
          <w:fldChar w:fldCharType="separate"/>
        </w:r>
        <w:r w:rsidR="008D6C44">
          <w:rPr>
            <w:webHidden/>
          </w:rPr>
          <w:t>90</w:t>
        </w:r>
        <w:r w:rsidR="00FF3017">
          <w:rPr>
            <w:webHidden/>
          </w:rPr>
          <w:fldChar w:fldCharType="end"/>
        </w:r>
      </w:hyperlink>
    </w:p>
    <w:p w14:paraId="0CD9FFBF" w14:textId="754186AB"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02" w:history="1">
        <w:r w:rsidR="00FF3017" w:rsidRPr="003E5B3C">
          <w:rPr>
            <w:rStyle w:val="Hyperlink"/>
          </w:rPr>
          <w:t>3.8</w:t>
        </w:r>
        <w:r w:rsidR="00FF3017">
          <w:rPr>
            <w:rFonts w:asciiTheme="minorHAnsi" w:eastAsiaTheme="minorEastAsia" w:hAnsiTheme="minorHAnsi" w:cstheme="minorBidi"/>
            <w:sz w:val="24"/>
            <w:szCs w:val="24"/>
            <w:lang w:val="es-ES" w:eastAsia="en-US"/>
          </w:rPr>
          <w:tab/>
        </w:r>
        <w:r w:rsidR="00FF3017" w:rsidRPr="003E5B3C">
          <w:rPr>
            <w:rStyle w:val="Hyperlink"/>
          </w:rPr>
          <w:t>Utility compatibility</w:t>
        </w:r>
        <w:r w:rsidR="00FF3017">
          <w:rPr>
            <w:webHidden/>
          </w:rPr>
          <w:tab/>
        </w:r>
        <w:r w:rsidR="00FF3017">
          <w:rPr>
            <w:webHidden/>
          </w:rPr>
          <w:fldChar w:fldCharType="begin"/>
        </w:r>
        <w:r w:rsidR="00FF3017">
          <w:rPr>
            <w:webHidden/>
          </w:rPr>
          <w:instrText xml:space="preserve"> PAGEREF _Toc84972602 \h </w:instrText>
        </w:r>
        <w:r w:rsidR="00FF3017">
          <w:rPr>
            <w:webHidden/>
          </w:rPr>
        </w:r>
        <w:r w:rsidR="00FF3017">
          <w:rPr>
            <w:webHidden/>
          </w:rPr>
          <w:fldChar w:fldCharType="separate"/>
        </w:r>
        <w:r w:rsidR="008D6C44">
          <w:rPr>
            <w:webHidden/>
          </w:rPr>
          <w:t>102</w:t>
        </w:r>
        <w:r w:rsidR="00FF3017">
          <w:rPr>
            <w:webHidden/>
          </w:rPr>
          <w:fldChar w:fldCharType="end"/>
        </w:r>
      </w:hyperlink>
    </w:p>
    <w:p w14:paraId="2234E71B" w14:textId="28175B43"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03" w:history="1">
        <w:r w:rsidR="00FF3017" w:rsidRPr="003E5B3C">
          <w:rPr>
            <w:rStyle w:val="Hyperlink"/>
          </w:rPr>
          <w:t>3.9</w:t>
        </w:r>
        <w:r w:rsidR="00FF3017">
          <w:rPr>
            <w:rFonts w:asciiTheme="minorHAnsi" w:eastAsiaTheme="minorEastAsia" w:hAnsiTheme="minorHAnsi" w:cstheme="minorBidi"/>
            <w:sz w:val="24"/>
            <w:szCs w:val="24"/>
            <w:lang w:val="es-ES" w:eastAsia="en-US"/>
          </w:rPr>
          <w:tab/>
        </w:r>
        <w:r w:rsidR="00FF3017" w:rsidRPr="003E5B3C">
          <w:rPr>
            <w:rStyle w:val="Hyperlink"/>
          </w:rPr>
          <w:t>Earthing</w:t>
        </w:r>
        <w:r w:rsidR="00FF3017">
          <w:rPr>
            <w:webHidden/>
          </w:rPr>
          <w:tab/>
        </w:r>
        <w:r w:rsidR="00FF3017">
          <w:rPr>
            <w:webHidden/>
          </w:rPr>
          <w:fldChar w:fldCharType="begin"/>
        </w:r>
        <w:r w:rsidR="00FF3017">
          <w:rPr>
            <w:webHidden/>
          </w:rPr>
          <w:instrText xml:space="preserve"> PAGEREF _Toc84972603 \h </w:instrText>
        </w:r>
        <w:r w:rsidR="00FF3017">
          <w:rPr>
            <w:webHidden/>
          </w:rPr>
        </w:r>
        <w:r w:rsidR="00FF3017">
          <w:rPr>
            <w:webHidden/>
          </w:rPr>
          <w:fldChar w:fldCharType="separate"/>
        </w:r>
        <w:r w:rsidR="008D6C44">
          <w:rPr>
            <w:webHidden/>
          </w:rPr>
          <w:t>106</w:t>
        </w:r>
        <w:r w:rsidR="00FF3017">
          <w:rPr>
            <w:webHidden/>
          </w:rPr>
          <w:fldChar w:fldCharType="end"/>
        </w:r>
      </w:hyperlink>
    </w:p>
    <w:p w14:paraId="6292AA6F" w14:textId="09A22D76"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04" w:history="1">
        <w:r w:rsidR="00FF3017" w:rsidRPr="003E5B3C">
          <w:rPr>
            <w:rStyle w:val="Hyperlink"/>
          </w:rPr>
          <w:t>3.10</w:t>
        </w:r>
        <w:r w:rsidR="00FF3017">
          <w:rPr>
            <w:rFonts w:asciiTheme="minorHAnsi" w:eastAsiaTheme="minorEastAsia" w:hAnsiTheme="minorHAnsi" w:cstheme="minorBidi"/>
            <w:sz w:val="24"/>
            <w:szCs w:val="24"/>
            <w:lang w:val="es-ES" w:eastAsia="en-US"/>
          </w:rPr>
          <w:tab/>
        </w:r>
        <w:r w:rsidR="00FF3017" w:rsidRPr="003E5B3C">
          <w:rPr>
            <w:rStyle w:val="Hyperlink"/>
          </w:rPr>
          <w:t>IEC 62548 Photovoltaic (PV) arrays - Design requirementsLightning Protection</w:t>
        </w:r>
        <w:r w:rsidR="00FF3017">
          <w:rPr>
            <w:webHidden/>
          </w:rPr>
          <w:tab/>
        </w:r>
        <w:r w:rsidR="00FF3017">
          <w:rPr>
            <w:webHidden/>
          </w:rPr>
          <w:fldChar w:fldCharType="begin"/>
        </w:r>
        <w:r w:rsidR="00FF3017">
          <w:rPr>
            <w:webHidden/>
          </w:rPr>
          <w:instrText xml:space="preserve"> PAGEREF _Toc84972604 \h </w:instrText>
        </w:r>
        <w:r w:rsidR="00FF3017">
          <w:rPr>
            <w:webHidden/>
          </w:rPr>
        </w:r>
        <w:r w:rsidR="00FF3017">
          <w:rPr>
            <w:webHidden/>
          </w:rPr>
          <w:fldChar w:fldCharType="separate"/>
        </w:r>
        <w:r w:rsidR="008D6C44">
          <w:rPr>
            <w:webHidden/>
          </w:rPr>
          <w:t>107</w:t>
        </w:r>
        <w:r w:rsidR="00FF3017">
          <w:rPr>
            <w:webHidden/>
          </w:rPr>
          <w:fldChar w:fldCharType="end"/>
        </w:r>
      </w:hyperlink>
    </w:p>
    <w:p w14:paraId="2FA143EF" w14:textId="66451157"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05" w:history="1">
        <w:r w:rsidR="00FF3017" w:rsidRPr="003E5B3C">
          <w:rPr>
            <w:rStyle w:val="Hyperlink"/>
          </w:rPr>
          <w:t>3.11</w:t>
        </w:r>
        <w:r w:rsidR="00FF3017">
          <w:rPr>
            <w:rFonts w:asciiTheme="minorHAnsi" w:eastAsiaTheme="minorEastAsia" w:hAnsiTheme="minorHAnsi" w:cstheme="minorBidi"/>
            <w:sz w:val="24"/>
            <w:szCs w:val="24"/>
            <w:lang w:val="es-ES" w:eastAsia="en-US"/>
          </w:rPr>
          <w:tab/>
        </w:r>
        <w:r w:rsidR="00FF3017" w:rsidRPr="003E5B3C">
          <w:rPr>
            <w:rStyle w:val="Hyperlink"/>
          </w:rPr>
          <w:t>Labelling, safety signs and notices</w:t>
        </w:r>
        <w:r w:rsidR="00FF3017">
          <w:rPr>
            <w:webHidden/>
          </w:rPr>
          <w:tab/>
        </w:r>
        <w:r w:rsidR="00FF3017">
          <w:rPr>
            <w:webHidden/>
          </w:rPr>
          <w:fldChar w:fldCharType="begin"/>
        </w:r>
        <w:r w:rsidR="00FF3017">
          <w:rPr>
            <w:webHidden/>
          </w:rPr>
          <w:instrText xml:space="preserve"> PAGEREF _Toc84972605 \h </w:instrText>
        </w:r>
        <w:r w:rsidR="00FF3017">
          <w:rPr>
            <w:webHidden/>
          </w:rPr>
        </w:r>
        <w:r w:rsidR="00FF3017">
          <w:rPr>
            <w:webHidden/>
          </w:rPr>
          <w:fldChar w:fldCharType="separate"/>
        </w:r>
        <w:r w:rsidR="008D6C44">
          <w:rPr>
            <w:webHidden/>
          </w:rPr>
          <w:t>108</w:t>
        </w:r>
        <w:r w:rsidR="00FF3017">
          <w:rPr>
            <w:webHidden/>
          </w:rPr>
          <w:fldChar w:fldCharType="end"/>
        </w:r>
      </w:hyperlink>
    </w:p>
    <w:p w14:paraId="58B7F8F8" w14:textId="3EF19138"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06" w:history="1">
        <w:r w:rsidR="00FF3017" w:rsidRPr="003E5B3C">
          <w:rPr>
            <w:rStyle w:val="Hyperlink"/>
          </w:rPr>
          <w:t>3.12</w:t>
        </w:r>
        <w:r w:rsidR="00FF3017">
          <w:rPr>
            <w:rFonts w:asciiTheme="minorHAnsi" w:eastAsiaTheme="minorEastAsia" w:hAnsiTheme="minorHAnsi" w:cstheme="minorBidi"/>
            <w:sz w:val="24"/>
            <w:szCs w:val="24"/>
            <w:lang w:val="es-ES" w:eastAsia="en-US"/>
          </w:rPr>
          <w:tab/>
        </w:r>
        <w:r w:rsidR="00FF3017" w:rsidRPr="003E5B3C">
          <w:rPr>
            <w:rStyle w:val="Hyperlink"/>
          </w:rPr>
          <w:t>Noise and Radio Interference</w:t>
        </w:r>
        <w:r w:rsidR="00FF3017">
          <w:rPr>
            <w:webHidden/>
          </w:rPr>
          <w:tab/>
        </w:r>
        <w:r w:rsidR="00FF3017">
          <w:rPr>
            <w:webHidden/>
          </w:rPr>
          <w:fldChar w:fldCharType="begin"/>
        </w:r>
        <w:r w:rsidR="00FF3017">
          <w:rPr>
            <w:webHidden/>
          </w:rPr>
          <w:instrText xml:space="preserve"> PAGEREF _Toc84972606 \h </w:instrText>
        </w:r>
        <w:r w:rsidR="00FF3017">
          <w:rPr>
            <w:webHidden/>
          </w:rPr>
        </w:r>
        <w:r w:rsidR="00FF3017">
          <w:rPr>
            <w:webHidden/>
          </w:rPr>
          <w:fldChar w:fldCharType="separate"/>
        </w:r>
        <w:r w:rsidR="008D6C44">
          <w:rPr>
            <w:webHidden/>
          </w:rPr>
          <w:t>109</w:t>
        </w:r>
        <w:r w:rsidR="00FF3017">
          <w:rPr>
            <w:webHidden/>
          </w:rPr>
          <w:fldChar w:fldCharType="end"/>
        </w:r>
      </w:hyperlink>
    </w:p>
    <w:p w14:paraId="24D7376F" w14:textId="158DEB4B"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07" w:history="1">
        <w:r w:rsidR="00FF3017" w:rsidRPr="003E5B3C">
          <w:rPr>
            <w:rStyle w:val="Hyperlink"/>
          </w:rPr>
          <w:t>3.13</w:t>
        </w:r>
        <w:r w:rsidR="00FF3017">
          <w:rPr>
            <w:rFonts w:asciiTheme="minorHAnsi" w:eastAsiaTheme="minorEastAsia" w:hAnsiTheme="minorHAnsi" w:cstheme="minorBidi"/>
            <w:sz w:val="24"/>
            <w:szCs w:val="24"/>
            <w:lang w:val="es-ES" w:eastAsia="en-US"/>
          </w:rPr>
          <w:tab/>
        </w:r>
        <w:r w:rsidR="00FF3017" w:rsidRPr="003E5B3C">
          <w:rPr>
            <w:rStyle w:val="Hyperlink"/>
          </w:rPr>
          <w:t>Commissioning and Onsite Acceptance Tests</w:t>
        </w:r>
        <w:r w:rsidR="00FF3017">
          <w:rPr>
            <w:webHidden/>
          </w:rPr>
          <w:tab/>
        </w:r>
        <w:r w:rsidR="00FF3017">
          <w:rPr>
            <w:webHidden/>
          </w:rPr>
          <w:fldChar w:fldCharType="begin"/>
        </w:r>
        <w:r w:rsidR="00FF3017">
          <w:rPr>
            <w:webHidden/>
          </w:rPr>
          <w:instrText xml:space="preserve"> PAGEREF _Toc84972607 \h </w:instrText>
        </w:r>
        <w:r w:rsidR="00FF3017">
          <w:rPr>
            <w:webHidden/>
          </w:rPr>
        </w:r>
        <w:r w:rsidR="00FF3017">
          <w:rPr>
            <w:webHidden/>
          </w:rPr>
          <w:fldChar w:fldCharType="separate"/>
        </w:r>
        <w:r w:rsidR="008D6C44">
          <w:rPr>
            <w:webHidden/>
          </w:rPr>
          <w:t>110</w:t>
        </w:r>
        <w:r w:rsidR="00FF3017">
          <w:rPr>
            <w:webHidden/>
          </w:rPr>
          <w:fldChar w:fldCharType="end"/>
        </w:r>
      </w:hyperlink>
    </w:p>
    <w:p w14:paraId="6F766208" w14:textId="624976A8"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08" w:history="1">
        <w:r w:rsidR="00FF3017" w:rsidRPr="003E5B3C">
          <w:rPr>
            <w:rStyle w:val="Hyperlink"/>
            <w:rFonts w:eastAsia="Arial"/>
          </w:rPr>
          <w:t>3.14</w:t>
        </w:r>
        <w:r w:rsidR="00FF3017">
          <w:rPr>
            <w:rFonts w:asciiTheme="minorHAnsi" w:eastAsiaTheme="minorEastAsia" w:hAnsiTheme="minorHAnsi" w:cstheme="minorBidi"/>
            <w:sz w:val="24"/>
            <w:szCs w:val="24"/>
            <w:lang w:val="es-ES" w:eastAsia="en-US"/>
          </w:rPr>
          <w:tab/>
        </w:r>
        <w:r w:rsidR="00FF3017" w:rsidRPr="003E5B3C">
          <w:rPr>
            <w:rStyle w:val="Hyperlink"/>
            <w:rFonts w:eastAsia="Arial"/>
            <w:spacing w:val="-5"/>
          </w:rPr>
          <w:t>D</w:t>
        </w:r>
        <w:r w:rsidR="00FF3017" w:rsidRPr="003E5B3C">
          <w:rPr>
            <w:rStyle w:val="Hyperlink"/>
            <w:rFonts w:eastAsia="Arial"/>
            <w:spacing w:val="-2"/>
          </w:rPr>
          <w:t>o</w:t>
        </w:r>
        <w:r w:rsidR="00FF3017" w:rsidRPr="003E5B3C">
          <w:rPr>
            <w:rStyle w:val="Hyperlink"/>
            <w:rFonts w:eastAsia="Arial"/>
          </w:rPr>
          <w:t>c</w:t>
        </w:r>
        <w:r w:rsidR="00FF3017" w:rsidRPr="003E5B3C">
          <w:rPr>
            <w:rStyle w:val="Hyperlink"/>
            <w:rFonts w:eastAsia="Arial"/>
            <w:spacing w:val="-1"/>
          </w:rPr>
          <w:t>u</w:t>
        </w:r>
        <w:r w:rsidR="00FF3017" w:rsidRPr="003E5B3C">
          <w:rPr>
            <w:rStyle w:val="Hyperlink"/>
            <w:rFonts w:eastAsia="Arial"/>
            <w:spacing w:val="-2"/>
          </w:rPr>
          <w:t>m</w:t>
        </w:r>
        <w:r w:rsidR="00FF3017" w:rsidRPr="003E5B3C">
          <w:rPr>
            <w:rStyle w:val="Hyperlink"/>
            <w:rFonts w:eastAsia="Arial"/>
          </w:rPr>
          <w:t>e</w:t>
        </w:r>
        <w:r w:rsidR="00FF3017" w:rsidRPr="003E5B3C">
          <w:rPr>
            <w:rStyle w:val="Hyperlink"/>
            <w:rFonts w:eastAsia="Arial"/>
            <w:spacing w:val="-6"/>
          </w:rPr>
          <w:t>n</w:t>
        </w:r>
        <w:r w:rsidR="00FF3017" w:rsidRPr="003E5B3C">
          <w:rPr>
            <w:rStyle w:val="Hyperlink"/>
            <w:rFonts w:eastAsia="Arial"/>
            <w:spacing w:val="2"/>
          </w:rPr>
          <w:t>t</w:t>
        </w:r>
        <w:r w:rsidR="00FF3017" w:rsidRPr="003E5B3C">
          <w:rPr>
            <w:rStyle w:val="Hyperlink"/>
            <w:rFonts w:eastAsia="Arial"/>
            <w:spacing w:val="-4"/>
          </w:rPr>
          <w:t>a</w:t>
        </w:r>
        <w:r w:rsidR="00FF3017" w:rsidRPr="003E5B3C">
          <w:rPr>
            <w:rStyle w:val="Hyperlink"/>
            <w:rFonts w:eastAsia="Arial"/>
            <w:spacing w:val="-3"/>
          </w:rPr>
          <w:t>t</w:t>
        </w:r>
        <w:r w:rsidR="00FF3017" w:rsidRPr="003E5B3C">
          <w:rPr>
            <w:rStyle w:val="Hyperlink"/>
            <w:rFonts w:eastAsia="Arial"/>
            <w:spacing w:val="-4"/>
          </w:rPr>
          <w:t>i</w:t>
        </w:r>
        <w:r w:rsidR="00FF3017" w:rsidRPr="003E5B3C">
          <w:rPr>
            <w:rStyle w:val="Hyperlink"/>
            <w:rFonts w:eastAsia="Arial"/>
            <w:spacing w:val="2"/>
          </w:rPr>
          <w:t>o</w:t>
        </w:r>
        <w:r w:rsidR="00FF3017" w:rsidRPr="003E5B3C">
          <w:rPr>
            <w:rStyle w:val="Hyperlink"/>
            <w:rFonts w:eastAsia="Arial"/>
          </w:rPr>
          <w:t>n</w:t>
        </w:r>
        <w:r w:rsidR="00FF3017">
          <w:rPr>
            <w:webHidden/>
          </w:rPr>
          <w:tab/>
        </w:r>
        <w:r w:rsidR="00FF3017">
          <w:rPr>
            <w:webHidden/>
          </w:rPr>
          <w:fldChar w:fldCharType="begin"/>
        </w:r>
        <w:r w:rsidR="00FF3017">
          <w:rPr>
            <w:webHidden/>
          </w:rPr>
          <w:instrText xml:space="preserve"> PAGEREF _Toc84972608 \h </w:instrText>
        </w:r>
        <w:r w:rsidR="00FF3017">
          <w:rPr>
            <w:webHidden/>
          </w:rPr>
        </w:r>
        <w:r w:rsidR="00FF3017">
          <w:rPr>
            <w:webHidden/>
          </w:rPr>
          <w:fldChar w:fldCharType="separate"/>
        </w:r>
        <w:r w:rsidR="008D6C44">
          <w:rPr>
            <w:webHidden/>
          </w:rPr>
          <w:t>114</w:t>
        </w:r>
        <w:r w:rsidR="00FF3017">
          <w:rPr>
            <w:webHidden/>
          </w:rPr>
          <w:fldChar w:fldCharType="end"/>
        </w:r>
      </w:hyperlink>
    </w:p>
    <w:p w14:paraId="2B9BBC67" w14:textId="2EE64ADB"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09" w:history="1">
        <w:r w:rsidR="00FF3017" w:rsidRPr="003E5B3C">
          <w:rPr>
            <w:rStyle w:val="Hyperlink"/>
            <w:rFonts w:eastAsia="Arial"/>
          </w:rPr>
          <w:t>3.15</w:t>
        </w:r>
        <w:r w:rsidR="00FF3017">
          <w:rPr>
            <w:rFonts w:asciiTheme="minorHAnsi" w:eastAsiaTheme="minorEastAsia" w:hAnsiTheme="minorHAnsi" w:cstheme="minorBidi"/>
            <w:sz w:val="24"/>
            <w:szCs w:val="24"/>
            <w:lang w:val="es-ES" w:eastAsia="en-US"/>
          </w:rPr>
          <w:tab/>
        </w:r>
        <w:r w:rsidR="00FF3017" w:rsidRPr="003E5B3C">
          <w:rPr>
            <w:rStyle w:val="Hyperlink"/>
            <w:rFonts w:eastAsia="Arial"/>
            <w:spacing w:val="2"/>
          </w:rPr>
          <w:t>T</w:t>
        </w:r>
        <w:r w:rsidR="00FF3017" w:rsidRPr="003E5B3C">
          <w:rPr>
            <w:rStyle w:val="Hyperlink"/>
            <w:rFonts w:eastAsia="Arial"/>
            <w:spacing w:val="-2"/>
          </w:rPr>
          <w:t>r</w:t>
        </w:r>
        <w:r w:rsidR="00FF3017" w:rsidRPr="003E5B3C">
          <w:rPr>
            <w:rStyle w:val="Hyperlink"/>
            <w:rFonts w:eastAsia="Arial"/>
            <w:spacing w:val="-4"/>
          </w:rPr>
          <w:t>a</w:t>
        </w:r>
        <w:r w:rsidR="00FF3017" w:rsidRPr="003E5B3C">
          <w:rPr>
            <w:rStyle w:val="Hyperlink"/>
            <w:rFonts w:eastAsia="Arial"/>
          </w:rPr>
          <w:t>i</w:t>
        </w:r>
        <w:r w:rsidR="00FF3017" w:rsidRPr="003E5B3C">
          <w:rPr>
            <w:rStyle w:val="Hyperlink"/>
            <w:rFonts w:eastAsia="Arial"/>
            <w:spacing w:val="-2"/>
          </w:rPr>
          <w:t>n</w:t>
        </w:r>
        <w:r w:rsidR="00FF3017" w:rsidRPr="003E5B3C">
          <w:rPr>
            <w:rStyle w:val="Hyperlink"/>
            <w:rFonts w:eastAsia="Arial"/>
          </w:rPr>
          <w:t>i</w:t>
        </w:r>
        <w:r w:rsidR="00FF3017" w:rsidRPr="003E5B3C">
          <w:rPr>
            <w:rStyle w:val="Hyperlink"/>
            <w:rFonts w:eastAsia="Arial"/>
            <w:spacing w:val="-6"/>
          </w:rPr>
          <w:t>n</w:t>
        </w:r>
        <w:r w:rsidR="00FF3017" w:rsidRPr="003E5B3C">
          <w:rPr>
            <w:rStyle w:val="Hyperlink"/>
            <w:rFonts w:eastAsia="Arial"/>
          </w:rPr>
          <w:t>g</w:t>
        </w:r>
        <w:r w:rsidR="00FF3017" w:rsidRPr="003E5B3C">
          <w:rPr>
            <w:rStyle w:val="Hyperlink"/>
            <w:rFonts w:eastAsia="Arial"/>
            <w:spacing w:val="-11"/>
          </w:rPr>
          <w:t xml:space="preserve"> </w:t>
        </w:r>
        <w:r w:rsidR="00FF3017" w:rsidRPr="003E5B3C">
          <w:rPr>
            <w:rStyle w:val="Hyperlink"/>
            <w:rFonts w:eastAsia="Arial"/>
          </w:rPr>
          <w:t>P</w:t>
        </w:r>
        <w:r w:rsidR="00FF3017" w:rsidRPr="003E5B3C">
          <w:rPr>
            <w:rStyle w:val="Hyperlink"/>
            <w:rFonts w:eastAsia="Arial"/>
            <w:spacing w:val="-8"/>
          </w:rPr>
          <w:t>r</w:t>
        </w:r>
        <w:r w:rsidR="00FF3017" w:rsidRPr="003E5B3C">
          <w:rPr>
            <w:rStyle w:val="Hyperlink"/>
            <w:rFonts w:eastAsia="Arial"/>
            <w:spacing w:val="2"/>
          </w:rPr>
          <w:t>og</w:t>
        </w:r>
        <w:r w:rsidR="00FF3017" w:rsidRPr="003E5B3C">
          <w:rPr>
            <w:rStyle w:val="Hyperlink"/>
            <w:rFonts w:eastAsia="Arial"/>
            <w:spacing w:val="-7"/>
          </w:rPr>
          <w:t>r</w:t>
        </w:r>
        <w:r w:rsidR="00FF3017" w:rsidRPr="003E5B3C">
          <w:rPr>
            <w:rStyle w:val="Hyperlink"/>
            <w:rFonts w:eastAsia="Arial"/>
            <w:spacing w:val="1"/>
          </w:rPr>
          <w:t>a</w:t>
        </w:r>
        <w:r w:rsidR="00FF3017" w:rsidRPr="003E5B3C">
          <w:rPr>
            <w:rStyle w:val="Hyperlink"/>
            <w:rFonts w:eastAsia="Arial"/>
          </w:rPr>
          <w:t>m</w:t>
        </w:r>
        <w:r w:rsidR="00FF3017">
          <w:rPr>
            <w:webHidden/>
          </w:rPr>
          <w:tab/>
        </w:r>
        <w:r w:rsidR="00FF3017">
          <w:rPr>
            <w:webHidden/>
          </w:rPr>
          <w:fldChar w:fldCharType="begin"/>
        </w:r>
        <w:r w:rsidR="00FF3017">
          <w:rPr>
            <w:webHidden/>
          </w:rPr>
          <w:instrText xml:space="preserve"> PAGEREF _Toc84972609 \h </w:instrText>
        </w:r>
        <w:r w:rsidR="00FF3017">
          <w:rPr>
            <w:webHidden/>
          </w:rPr>
        </w:r>
        <w:r w:rsidR="00FF3017">
          <w:rPr>
            <w:webHidden/>
          </w:rPr>
          <w:fldChar w:fldCharType="separate"/>
        </w:r>
        <w:r w:rsidR="008D6C44">
          <w:rPr>
            <w:webHidden/>
          </w:rPr>
          <w:t>117</w:t>
        </w:r>
        <w:r w:rsidR="00FF3017">
          <w:rPr>
            <w:webHidden/>
          </w:rPr>
          <w:fldChar w:fldCharType="end"/>
        </w:r>
      </w:hyperlink>
    </w:p>
    <w:p w14:paraId="109779B0" w14:textId="5F0CADFE"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10" w:history="1">
        <w:r w:rsidR="00FF3017" w:rsidRPr="003E5B3C">
          <w:rPr>
            <w:rStyle w:val="Hyperlink"/>
            <w:rFonts w:eastAsia="Arial"/>
          </w:rPr>
          <w:t>3.16</w:t>
        </w:r>
        <w:r w:rsidR="00FF3017">
          <w:rPr>
            <w:rFonts w:asciiTheme="minorHAnsi" w:eastAsiaTheme="minorEastAsia" w:hAnsiTheme="minorHAnsi" w:cstheme="minorBidi"/>
            <w:sz w:val="24"/>
            <w:szCs w:val="24"/>
            <w:lang w:val="es-ES" w:eastAsia="en-US"/>
          </w:rPr>
          <w:tab/>
        </w:r>
        <w:r w:rsidR="00FF3017" w:rsidRPr="003E5B3C">
          <w:rPr>
            <w:rStyle w:val="Hyperlink"/>
            <w:rFonts w:eastAsia="Arial"/>
          </w:rPr>
          <w:t xml:space="preserve">O&amp;M </w:t>
        </w:r>
        <w:r w:rsidR="00FF3017" w:rsidRPr="003E5B3C">
          <w:rPr>
            <w:rStyle w:val="Hyperlink"/>
          </w:rPr>
          <w:t>Requirements</w:t>
        </w:r>
        <w:r w:rsidR="00FF3017" w:rsidRPr="003E5B3C">
          <w:rPr>
            <w:rStyle w:val="Hyperlink"/>
            <w:rFonts w:eastAsia="Arial"/>
          </w:rPr>
          <w:t xml:space="preserve"> during the one year Defect Liability period</w:t>
        </w:r>
        <w:r w:rsidR="00FF3017">
          <w:rPr>
            <w:webHidden/>
          </w:rPr>
          <w:tab/>
        </w:r>
        <w:r w:rsidR="00FF3017">
          <w:rPr>
            <w:webHidden/>
          </w:rPr>
          <w:fldChar w:fldCharType="begin"/>
        </w:r>
        <w:r w:rsidR="00FF3017">
          <w:rPr>
            <w:webHidden/>
          </w:rPr>
          <w:instrText xml:space="preserve"> PAGEREF _Toc84972610 \h </w:instrText>
        </w:r>
        <w:r w:rsidR="00FF3017">
          <w:rPr>
            <w:webHidden/>
          </w:rPr>
        </w:r>
        <w:r w:rsidR="00FF3017">
          <w:rPr>
            <w:webHidden/>
          </w:rPr>
          <w:fldChar w:fldCharType="separate"/>
        </w:r>
        <w:r w:rsidR="008D6C44">
          <w:rPr>
            <w:webHidden/>
          </w:rPr>
          <w:t>119</w:t>
        </w:r>
        <w:r w:rsidR="00FF3017">
          <w:rPr>
            <w:webHidden/>
          </w:rPr>
          <w:fldChar w:fldCharType="end"/>
        </w:r>
      </w:hyperlink>
    </w:p>
    <w:p w14:paraId="1E24063E" w14:textId="3B6930D9" w:rsidR="00FF3017" w:rsidRDefault="006E0137">
      <w:pPr>
        <w:pStyle w:val="TOC2"/>
        <w:tabs>
          <w:tab w:val="left" w:pos="2155"/>
        </w:tabs>
        <w:rPr>
          <w:rFonts w:asciiTheme="minorHAnsi" w:eastAsiaTheme="minorEastAsia" w:hAnsiTheme="minorHAnsi" w:cstheme="minorBidi"/>
          <w:sz w:val="24"/>
          <w:szCs w:val="24"/>
          <w:lang w:val="es-ES" w:eastAsia="en-US"/>
        </w:rPr>
      </w:pPr>
      <w:hyperlink w:anchor="_Toc84972611" w:history="1">
        <w:r w:rsidR="00FF3017" w:rsidRPr="003E5B3C">
          <w:rPr>
            <w:rStyle w:val="Hyperlink"/>
          </w:rPr>
          <w:t>3.17</w:t>
        </w:r>
        <w:r w:rsidR="00FF3017">
          <w:rPr>
            <w:rFonts w:asciiTheme="minorHAnsi" w:eastAsiaTheme="minorEastAsia" w:hAnsiTheme="minorHAnsi" w:cstheme="minorBidi"/>
            <w:sz w:val="24"/>
            <w:szCs w:val="24"/>
            <w:lang w:val="es-ES" w:eastAsia="en-US"/>
          </w:rPr>
          <w:tab/>
        </w:r>
        <w:r w:rsidR="00FF3017" w:rsidRPr="003E5B3C">
          <w:rPr>
            <w:rStyle w:val="Hyperlink"/>
          </w:rPr>
          <w:t>Spare parts, consumables and special tools</w:t>
        </w:r>
        <w:r w:rsidR="00FF3017">
          <w:rPr>
            <w:webHidden/>
          </w:rPr>
          <w:tab/>
        </w:r>
        <w:r w:rsidR="00FF3017">
          <w:rPr>
            <w:webHidden/>
          </w:rPr>
          <w:fldChar w:fldCharType="begin"/>
        </w:r>
        <w:r w:rsidR="00FF3017">
          <w:rPr>
            <w:webHidden/>
          </w:rPr>
          <w:instrText xml:space="preserve"> PAGEREF _Toc84972611 \h </w:instrText>
        </w:r>
        <w:r w:rsidR="00FF3017">
          <w:rPr>
            <w:webHidden/>
          </w:rPr>
        </w:r>
        <w:r w:rsidR="00FF3017">
          <w:rPr>
            <w:webHidden/>
          </w:rPr>
          <w:fldChar w:fldCharType="separate"/>
        </w:r>
        <w:r w:rsidR="008D6C44">
          <w:rPr>
            <w:webHidden/>
          </w:rPr>
          <w:t>121</w:t>
        </w:r>
        <w:r w:rsidR="00FF3017">
          <w:rPr>
            <w:webHidden/>
          </w:rPr>
          <w:fldChar w:fldCharType="end"/>
        </w:r>
      </w:hyperlink>
    </w:p>
    <w:p w14:paraId="67103FEE" w14:textId="6CE6BECE" w:rsidR="00FF3017" w:rsidRDefault="006E0137">
      <w:pPr>
        <w:pStyle w:val="TOC1"/>
        <w:rPr>
          <w:rFonts w:asciiTheme="minorHAnsi" w:eastAsiaTheme="minorEastAsia" w:hAnsiTheme="minorHAnsi" w:cstheme="minorBidi"/>
          <w:caps w:val="0"/>
          <w:sz w:val="24"/>
          <w:szCs w:val="24"/>
          <w:lang w:val="es-ES" w:eastAsia="en-US"/>
        </w:rPr>
      </w:pPr>
      <w:hyperlink w:anchor="_Toc84972612" w:history="1">
        <w:r w:rsidR="00FF3017" w:rsidRPr="008D6C44">
          <w:rPr>
            <w:rStyle w:val="Hyperlink"/>
          </w:rPr>
          <w:t>4</w:t>
        </w:r>
        <w:r w:rsidR="00FF3017" w:rsidRPr="008D6C44">
          <w:rPr>
            <w:rFonts w:asciiTheme="minorHAnsi" w:eastAsiaTheme="minorEastAsia" w:hAnsiTheme="minorHAnsi" w:cstheme="minorBidi"/>
            <w:caps w:val="0"/>
            <w:sz w:val="24"/>
            <w:szCs w:val="24"/>
            <w:lang w:val="es-ES" w:eastAsia="en-US"/>
          </w:rPr>
          <w:tab/>
        </w:r>
        <w:r w:rsidR="00FF3017" w:rsidRPr="008D6C44">
          <w:rPr>
            <w:rStyle w:val="Hyperlink"/>
          </w:rPr>
          <w:t>Drawings</w:t>
        </w:r>
        <w:r w:rsidR="00FF3017" w:rsidRPr="008D6C44">
          <w:rPr>
            <w:webHidden/>
          </w:rPr>
          <w:tab/>
        </w:r>
        <w:r w:rsidR="00FF3017" w:rsidRPr="008D6C44">
          <w:rPr>
            <w:webHidden/>
          </w:rPr>
          <w:fldChar w:fldCharType="begin"/>
        </w:r>
        <w:r w:rsidR="00FF3017" w:rsidRPr="008D6C44">
          <w:rPr>
            <w:webHidden/>
          </w:rPr>
          <w:instrText xml:space="preserve"> PAGEREF _Toc84972612 \h </w:instrText>
        </w:r>
        <w:r w:rsidR="00FF3017" w:rsidRPr="008D6C44">
          <w:rPr>
            <w:webHidden/>
          </w:rPr>
        </w:r>
        <w:r w:rsidR="00FF3017" w:rsidRPr="008D6C44">
          <w:rPr>
            <w:webHidden/>
          </w:rPr>
          <w:fldChar w:fldCharType="separate"/>
        </w:r>
        <w:r w:rsidR="008D6C44" w:rsidRPr="008D6C44">
          <w:rPr>
            <w:webHidden/>
          </w:rPr>
          <w:t>122</w:t>
        </w:r>
        <w:r w:rsidR="00FF3017" w:rsidRPr="008D6C44">
          <w:rPr>
            <w:webHidden/>
          </w:rPr>
          <w:fldChar w:fldCharType="end"/>
        </w:r>
      </w:hyperlink>
    </w:p>
    <w:p w14:paraId="75716B45" w14:textId="3FE90314" w:rsidR="00FF3017" w:rsidRDefault="006E0137">
      <w:pPr>
        <w:pStyle w:val="TOC1"/>
        <w:rPr>
          <w:rFonts w:asciiTheme="minorHAnsi" w:eastAsiaTheme="minorEastAsia" w:hAnsiTheme="minorHAnsi" w:cstheme="minorBidi"/>
          <w:caps w:val="0"/>
          <w:sz w:val="24"/>
          <w:szCs w:val="24"/>
          <w:lang w:val="es-ES" w:eastAsia="en-US"/>
        </w:rPr>
      </w:pPr>
      <w:hyperlink w:anchor="_Toc84972613" w:history="1">
        <w:r w:rsidR="00FF3017" w:rsidRPr="003E5B3C">
          <w:rPr>
            <w:rStyle w:val="Hyperlink"/>
          </w:rPr>
          <w:t>5</w:t>
        </w:r>
        <w:r w:rsidR="00FF3017">
          <w:rPr>
            <w:rFonts w:asciiTheme="minorHAnsi" w:eastAsiaTheme="minorEastAsia" w:hAnsiTheme="minorHAnsi" w:cstheme="minorBidi"/>
            <w:caps w:val="0"/>
            <w:sz w:val="24"/>
            <w:szCs w:val="24"/>
            <w:lang w:val="es-ES" w:eastAsia="en-US"/>
          </w:rPr>
          <w:tab/>
        </w:r>
        <w:r w:rsidR="00FF3017" w:rsidRPr="003E5B3C">
          <w:rPr>
            <w:rStyle w:val="Hyperlink"/>
          </w:rPr>
          <w:t>Certificates</w:t>
        </w:r>
        <w:r w:rsidR="00FF3017">
          <w:rPr>
            <w:webHidden/>
          </w:rPr>
          <w:tab/>
        </w:r>
        <w:r w:rsidR="00FF3017">
          <w:rPr>
            <w:webHidden/>
          </w:rPr>
          <w:fldChar w:fldCharType="begin"/>
        </w:r>
        <w:r w:rsidR="00FF3017">
          <w:rPr>
            <w:webHidden/>
          </w:rPr>
          <w:instrText xml:space="preserve"> PAGEREF _Toc84972613 \h </w:instrText>
        </w:r>
        <w:r w:rsidR="00FF3017">
          <w:rPr>
            <w:webHidden/>
          </w:rPr>
        </w:r>
        <w:r w:rsidR="00FF3017">
          <w:rPr>
            <w:webHidden/>
          </w:rPr>
          <w:fldChar w:fldCharType="separate"/>
        </w:r>
        <w:r w:rsidR="008D6C44">
          <w:rPr>
            <w:webHidden/>
          </w:rPr>
          <w:t>123</w:t>
        </w:r>
        <w:r w:rsidR="00FF3017">
          <w:rPr>
            <w:webHidden/>
          </w:rPr>
          <w:fldChar w:fldCharType="end"/>
        </w:r>
      </w:hyperlink>
    </w:p>
    <w:p w14:paraId="1B2D1FCB" w14:textId="1D2D78E8"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14" w:history="1">
        <w:r w:rsidR="00FF3017" w:rsidRPr="003E5B3C">
          <w:rPr>
            <w:rStyle w:val="Hyperlink"/>
          </w:rPr>
          <w:t>5.1</w:t>
        </w:r>
        <w:r w:rsidR="00FF3017">
          <w:rPr>
            <w:rFonts w:asciiTheme="minorHAnsi" w:eastAsiaTheme="minorEastAsia" w:hAnsiTheme="minorHAnsi" w:cstheme="minorBidi"/>
            <w:sz w:val="24"/>
            <w:szCs w:val="24"/>
            <w:lang w:val="es-ES" w:eastAsia="en-US"/>
          </w:rPr>
          <w:tab/>
        </w:r>
        <w:r w:rsidR="00FF3017" w:rsidRPr="003E5B3C">
          <w:rPr>
            <w:rStyle w:val="Hyperlink"/>
          </w:rPr>
          <w:t>Form of Completion Certificate</w:t>
        </w:r>
        <w:r w:rsidR="00FF3017">
          <w:rPr>
            <w:webHidden/>
          </w:rPr>
          <w:tab/>
        </w:r>
        <w:r w:rsidR="00FF3017">
          <w:rPr>
            <w:webHidden/>
          </w:rPr>
          <w:fldChar w:fldCharType="begin"/>
        </w:r>
        <w:r w:rsidR="00FF3017">
          <w:rPr>
            <w:webHidden/>
          </w:rPr>
          <w:instrText xml:space="preserve"> PAGEREF _Toc84972614 \h </w:instrText>
        </w:r>
        <w:r w:rsidR="00FF3017">
          <w:rPr>
            <w:webHidden/>
          </w:rPr>
        </w:r>
        <w:r w:rsidR="00FF3017">
          <w:rPr>
            <w:webHidden/>
          </w:rPr>
          <w:fldChar w:fldCharType="separate"/>
        </w:r>
        <w:r w:rsidR="008D6C44">
          <w:rPr>
            <w:webHidden/>
          </w:rPr>
          <w:t>123</w:t>
        </w:r>
        <w:r w:rsidR="00FF3017">
          <w:rPr>
            <w:webHidden/>
          </w:rPr>
          <w:fldChar w:fldCharType="end"/>
        </w:r>
      </w:hyperlink>
    </w:p>
    <w:p w14:paraId="2D296D9D" w14:textId="6629604C"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15" w:history="1">
        <w:r w:rsidR="00FF3017" w:rsidRPr="003E5B3C">
          <w:rPr>
            <w:rStyle w:val="Hyperlink"/>
          </w:rPr>
          <w:t>5.2</w:t>
        </w:r>
        <w:r w:rsidR="00FF3017">
          <w:rPr>
            <w:rFonts w:asciiTheme="minorHAnsi" w:eastAsiaTheme="minorEastAsia" w:hAnsiTheme="minorHAnsi" w:cstheme="minorBidi"/>
            <w:sz w:val="24"/>
            <w:szCs w:val="24"/>
            <w:lang w:val="es-ES" w:eastAsia="en-US"/>
          </w:rPr>
          <w:tab/>
        </w:r>
        <w:r w:rsidR="00FF3017" w:rsidRPr="003E5B3C">
          <w:rPr>
            <w:rStyle w:val="Hyperlink"/>
          </w:rPr>
          <w:t>Form of Operational Acceptance Certificate</w:t>
        </w:r>
        <w:r w:rsidR="00FF3017">
          <w:rPr>
            <w:webHidden/>
          </w:rPr>
          <w:tab/>
        </w:r>
        <w:r w:rsidR="00FF3017">
          <w:rPr>
            <w:webHidden/>
          </w:rPr>
          <w:fldChar w:fldCharType="begin"/>
        </w:r>
        <w:r w:rsidR="00FF3017">
          <w:rPr>
            <w:webHidden/>
          </w:rPr>
          <w:instrText xml:space="preserve"> PAGEREF _Toc84972615 \h </w:instrText>
        </w:r>
        <w:r w:rsidR="00FF3017">
          <w:rPr>
            <w:webHidden/>
          </w:rPr>
        </w:r>
        <w:r w:rsidR="00FF3017">
          <w:rPr>
            <w:webHidden/>
          </w:rPr>
          <w:fldChar w:fldCharType="separate"/>
        </w:r>
        <w:r w:rsidR="008D6C44">
          <w:rPr>
            <w:webHidden/>
          </w:rPr>
          <w:t>124</w:t>
        </w:r>
        <w:r w:rsidR="00FF3017">
          <w:rPr>
            <w:webHidden/>
          </w:rPr>
          <w:fldChar w:fldCharType="end"/>
        </w:r>
      </w:hyperlink>
    </w:p>
    <w:p w14:paraId="295EE2B9" w14:textId="5AE2089A" w:rsidR="00FF3017" w:rsidRDefault="006E0137">
      <w:pPr>
        <w:pStyle w:val="TOC1"/>
        <w:rPr>
          <w:rFonts w:asciiTheme="minorHAnsi" w:eastAsiaTheme="minorEastAsia" w:hAnsiTheme="minorHAnsi" w:cstheme="minorBidi"/>
          <w:caps w:val="0"/>
          <w:sz w:val="24"/>
          <w:szCs w:val="24"/>
          <w:lang w:val="es-ES" w:eastAsia="en-US"/>
        </w:rPr>
      </w:pPr>
      <w:hyperlink w:anchor="_Toc84972616" w:history="1">
        <w:r w:rsidR="00FF3017" w:rsidRPr="003E5B3C">
          <w:rPr>
            <w:rStyle w:val="Hyperlink"/>
          </w:rPr>
          <w:t>6</w:t>
        </w:r>
        <w:r w:rsidR="00FF3017">
          <w:rPr>
            <w:rFonts w:asciiTheme="minorHAnsi" w:eastAsiaTheme="minorEastAsia" w:hAnsiTheme="minorHAnsi" w:cstheme="minorBidi"/>
            <w:caps w:val="0"/>
            <w:sz w:val="24"/>
            <w:szCs w:val="24"/>
            <w:lang w:val="es-ES" w:eastAsia="en-US"/>
          </w:rPr>
          <w:tab/>
        </w:r>
        <w:r w:rsidR="00FF3017" w:rsidRPr="003E5B3C">
          <w:rPr>
            <w:rStyle w:val="Hyperlink"/>
          </w:rPr>
          <w:t>Change Orders</w:t>
        </w:r>
        <w:r w:rsidR="00FF3017">
          <w:rPr>
            <w:webHidden/>
          </w:rPr>
          <w:tab/>
        </w:r>
        <w:r w:rsidR="00FF3017">
          <w:rPr>
            <w:webHidden/>
          </w:rPr>
          <w:fldChar w:fldCharType="begin"/>
        </w:r>
        <w:r w:rsidR="00FF3017">
          <w:rPr>
            <w:webHidden/>
          </w:rPr>
          <w:instrText xml:space="preserve"> PAGEREF _Toc84972616 \h </w:instrText>
        </w:r>
        <w:r w:rsidR="00FF3017">
          <w:rPr>
            <w:webHidden/>
          </w:rPr>
        </w:r>
        <w:r w:rsidR="00FF3017">
          <w:rPr>
            <w:webHidden/>
          </w:rPr>
          <w:fldChar w:fldCharType="separate"/>
        </w:r>
        <w:r w:rsidR="008D6C44">
          <w:rPr>
            <w:webHidden/>
          </w:rPr>
          <w:t>125</w:t>
        </w:r>
        <w:r w:rsidR="00FF3017">
          <w:rPr>
            <w:webHidden/>
          </w:rPr>
          <w:fldChar w:fldCharType="end"/>
        </w:r>
      </w:hyperlink>
    </w:p>
    <w:p w14:paraId="382CA002" w14:textId="1B54A2C3"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17" w:history="1">
        <w:r w:rsidR="00FF3017" w:rsidRPr="003E5B3C">
          <w:rPr>
            <w:rStyle w:val="Hyperlink"/>
          </w:rPr>
          <w:t>6.1</w:t>
        </w:r>
        <w:r w:rsidR="00FF3017">
          <w:rPr>
            <w:rFonts w:asciiTheme="minorHAnsi" w:eastAsiaTheme="minorEastAsia" w:hAnsiTheme="minorHAnsi" w:cstheme="minorBidi"/>
            <w:sz w:val="24"/>
            <w:szCs w:val="24"/>
            <w:lang w:val="es-ES" w:eastAsia="en-US"/>
          </w:rPr>
          <w:tab/>
        </w:r>
        <w:r w:rsidR="00FF3017" w:rsidRPr="003E5B3C">
          <w:rPr>
            <w:rStyle w:val="Hyperlink"/>
          </w:rPr>
          <w:t>Change order procedure</w:t>
        </w:r>
        <w:r w:rsidR="00FF3017">
          <w:rPr>
            <w:webHidden/>
          </w:rPr>
          <w:tab/>
        </w:r>
        <w:r w:rsidR="00FF3017">
          <w:rPr>
            <w:webHidden/>
          </w:rPr>
          <w:fldChar w:fldCharType="begin"/>
        </w:r>
        <w:r w:rsidR="00FF3017">
          <w:rPr>
            <w:webHidden/>
          </w:rPr>
          <w:instrText xml:space="preserve"> PAGEREF _Toc84972617 \h </w:instrText>
        </w:r>
        <w:r w:rsidR="00FF3017">
          <w:rPr>
            <w:webHidden/>
          </w:rPr>
        </w:r>
        <w:r w:rsidR="00FF3017">
          <w:rPr>
            <w:webHidden/>
          </w:rPr>
          <w:fldChar w:fldCharType="separate"/>
        </w:r>
        <w:r w:rsidR="008D6C44">
          <w:rPr>
            <w:webHidden/>
          </w:rPr>
          <w:t>125</w:t>
        </w:r>
        <w:r w:rsidR="00FF3017">
          <w:rPr>
            <w:webHidden/>
          </w:rPr>
          <w:fldChar w:fldCharType="end"/>
        </w:r>
      </w:hyperlink>
    </w:p>
    <w:p w14:paraId="23034D89" w14:textId="19AB94E5" w:rsidR="00FF3017" w:rsidRDefault="006E0137">
      <w:pPr>
        <w:pStyle w:val="TOC2"/>
        <w:tabs>
          <w:tab w:val="left" w:pos="1418"/>
        </w:tabs>
        <w:rPr>
          <w:rFonts w:asciiTheme="minorHAnsi" w:eastAsiaTheme="minorEastAsia" w:hAnsiTheme="minorHAnsi" w:cstheme="minorBidi"/>
          <w:sz w:val="24"/>
          <w:szCs w:val="24"/>
          <w:lang w:val="es-ES" w:eastAsia="en-US"/>
        </w:rPr>
      </w:pPr>
      <w:hyperlink w:anchor="_Toc84972618" w:history="1">
        <w:r w:rsidR="00FF3017" w:rsidRPr="003E5B3C">
          <w:rPr>
            <w:rStyle w:val="Hyperlink"/>
          </w:rPr>
          <w:t>6.2</w:t>
        </w:r>
        <w:r w:rsidR="00FF3017">
          <w:rPr>
            <w:rFonts w:asciiTheme="minorHAnsi" w:eastAsiaTheme="minorEastAsia" w:hAnsiTheme="minorHAnsi" w:cstheme="minorBidi"/>
            <w:sz w:val="24"/>
            <w:szCs w:val="24"/>
            <w:lang w:val="es-ES" w:eastAsia="en-US"/>
          </w:rPr>
          <w:tab/>
        </w:r>
        <w:r w:rsidR="00FF3017" w:rsidRPr="003E5B3C">
          <w:rPr>
            <w:rStyle w:val="Hyperlink"/>
          </w:rPr>
          <w:t>Change Order Forms</w:t>
        </w:r>
        <w:r w:rsidR="00FF3017">
          <w:rPr>
            <w:webHidden/>
          </w:rPr>
          <w:tab/>
        </w:r>
        <w:r w:rsidR="00FF3017">
          <w:rPr>
            <w:webHidden/>
          </w:rPr>
          <w:fldChar w:fldCharType="begin"/>
        </w:r>
        <w:r w:rsidR="00FF3017">
          <w:rPr>
            <w:webHidden/>
          </w:rPr>
          <w:instrText xml:space="preserve"> PAGEREF _Toc84972618 \h </w:instrText>
        </w:r>
        <w:r w:rsidR="00FF3017">
          <w:rPr>
            <w:webHidden/>
          </w:rPr>
        </w:r>
        <w:r w:rsidR="00FF3017">
          <w:rPr>
            <w:webHidden/>
          </w:rPr>
          <w:fldChar w:fldCharType="separate"/>
        </w:r>
        <w:r w:rsidR="008D6C44">
          <w:rPr>
            <w:webHidden/>
          </w:rPr>
          <w:t>126</w:t>
        </w:r>
        <w:r w:rsidR="00FF3017">
          <w:rPr>
            <w:webHidden/>
          </w:rPr>
          <w:fldChar w:fldCharType="end"/>
        </w:r>
      </w:hyperlink>
    </w:p>
    <w:p w14:paraId="50C24E52" w14:textId="57AAA227" w:rsidR="00FF3017" w:rsidRDefault="006E0137">
      <w:pPr>
        <w:pStyle w:val="TOC1"/>
        <w:rPr>
          <w:rFonts w:asciiTheme="minorHAnsi" w:eastAsiaTheme="minorEastAsia" w:hAnsiTheme="minorHAnsi" w:cstheme="minorBidi"/>
          <w:caps w:val="0"/>
          <w:sz w:val="24"/>
          <w:szCs w:val="24"/>
          <w:lang w:val="es-ES" w:eastAsia="en-US"/>
        </w:rPr>
      </w:pPr>
      <w:hyperlink w:anchor="_Toc84972619" w:history="1">
        <w:r w:rsidR="00FF3017" w:rsidRPr="003E5B3C">
          <w:rPr>
            <w:rStyle w:val="Hyperlink"/>
          </w:rPr>
          <w:t>7</w:t>
        </w:r>
        <w:r w:rsidR="00FF3017">
          <w:rPr>
            <w:rFonts w:asciiTheme="minorHAnsi" w:eastAsiaTheme="minorEastAsia" w:hAnsiTheme="minorHAnsi" w:cstheme="minorBidi"/>
            <w:caps w:val="0"/>
            <w:sz w:val="24"/>
            <w:szCs w:val="24"/>
            <w:lang w:val="es-ES" w:eastAsia="en-US"/>
          </w:rPr>
          <w:tab/>
        </w:r>
        <w:r w:rsidR="00FF3017" w:rsidRPr="003E5B3C">
          <w:rPr>
            <w:rStyle w:val="Hyperlink"/>
          </w:rPr>
          <w:t>Personnel Requirements</w:t>
        </w:r>
        <w:r w:rsidR="00FF3017">
          <w:rPr>
            <w:webHidden/>
          </w:rPr>
          <w:tab/>
        </w:r>
        <w:r w:rsidR="00FF3017">
          <w:rPr>
            <w:webHidden/>
          </w:rPr>
          <w:fldChar w:fldCharType="begin"/>
        </w:r>
        <w:r w:rsidR="00FF3017">
          <w:rPr>
            <w:webHidden/>
          </w:rPr>
          <w:instrText xml:space="preserve"> PAGEREF _Toc84972619 \h </w:instrText>
        </w:r>
        <w:r w:rsidR="00FF3017">
          <w:rPr>
            <w:webHidden/>
          </w:rPr>
        </w:r>
        <w:r w:rsidR="00FF3017">
          <w:rPr>
            <w:webHidden/>
          </w:rPr>
          <w:fldChar w:fldCharType="separate"/>
        </w:r>
        <w:r w:rsidR="008D6C44">
          <w:rPr>
            <w:webHidden/>
          </w:rPr>
          <w:t>135</w:t>
        </w:r>
        <w:r w:rsidR="00FF3017">
          <w:rPr>
            <w:webHidden/>
          </w:rPr>
          <w:fldChar w:fldCharType="end"/>
        </w:r>
      </w:hyperlink>
    </w:p>
    <w:p w14:paraId="4943798E" w14:textId="6E6CCA83" w:rsidR="00FF3017" w:rsidRDefault="006E0137">
      <w:pPr>
        <w:pStyle w:val="TOC1"/>
        <w:rPr>
          <w:rFonts w:asciiTheme="minorHAnsi" w:eastAsiaTheme="minorEastAsia" w:hAnsiTheme="minorHAnsi" w:cstheme="minorBidi"/>
          <w:caps w:val="0"/>
          <w:sz w:val="24"/>
          <w:szCs w:val="24"/>
          <w:lang w:val="es-ES" w:eastAsia="en-US"/>
        </w:rPr>
      </w:pPr>
      <w:hyperlink w:anchor="_Toc84972620" w:history="1">
        <w:r w:rsidR="00FF3017" w:rsidRPr="003E5B3C">
          <w:rPr>
            <w:rStyle w:val="Hyperlink"/>
          </w:rPr>
          <w:t>8</w:t>
        </w:r>
        <w:r w:rsidR="00FF3017">
          <w:rPr>
            <w:rFonts w:asciiTheme="minorHAnsi" w:eastAsiaTheme="minorEastAsia" w:hAnsiTheme="minorHAnsi" w:cstheme="minorBidi"/>
            <w:caps w:val="0"/>
            <w:sz w:val="24"/>
            <w:szCs w:val="24"/>
            <w:lang w:val="es-ES" w:eastAsia="en-US"/>
          </w:rPr>
          <w:tab/>
        </w:r>
        <w:r w:rsidR="00FF3017" w:rsidRPr="003E5B3C">
          <w:rPr>
            <w:rStyle w:val="Hyperlink"/>
          </w:rPr>
          <w:t>Equipment Requirements</w:t>
        </w:r>
        <w:r w:rsidR="00FF3017">
          <w:rPr>
            <w:webHidden/>
          </w:rPr>
          <w:tab/>
        </w:r>
        <w:r w:rsidR="00FF3017">
          <w:rPr>
            <w:webHidden/>
          </w:rPr>
          <w:fldChar w:fldCharType="begin"/>
        </w:r>
        <w:r w:rsidR="00FF3017">
          <w:rPr>
            <w:webHidden/>
          </w:rPr>
          <w:instrText xml:space="preserve"> PAGEREF _Toc84972620 \h </w:instrText>
        </w:r>
        <w:r w:rsidR="00FF3017">
          <w:rPr>
            <w:webHidden/>
          </w:rPr>
        </w:r>
        <w:r w:rsidR="00FF3017">
          <w:rPr>
            <w:webHidden/>
          </w:rPr>
          <w:fldChar w:fldCharType="separate"/>
        </w:r>
        <w:r w:rsidR="008D6C44">
          <w:rPr>
            <w:webHidden/>
          </w:rPr>
          <w:t>136</w:t>
        </w:r>
        <w:r w:rsidR="00FF3017">
          <w:rPr>
            <w:webHidden/>
          </w:rPr>
          <w:fldChar w:fldCharType="end"/>
        </w:r>
      </w:hyperlink>
    </w:p>
    <w:p w14:paraId="4D9B1FB2" w14:textId="64B7875E" w:rsidR="00E4780A" w:rsidRPr="004308EC" w:rsidRDefault="00366703" w:rsidP="00833A2A">
      <w:pPr>
        <w:ind w:left="708"/>
        <w:jc w:val="both"/>
        <w:rPr>
          <w:rFonts w:cs="Arial"/>
        </w:rPr>
      </w:pPr>
      <w:r w:rsidRPr="004308EC">
        <w:rPr>
          <w:rFonts w:cs="Arial"/>
          <w:caps/>
        </w:rPr>
        <w:fldChar w:fldCharType="end"/>
      </w:r>
      <w:r w:rsidR="002830EE" w:rsidRPr="004308EC">
        <w:rPr>
          <w:rFonts w:cs="Arial"/>
        </w:rPr>
        <w:br w:type="page"/>
      </w:r>
    </w:p>
    <w:p w14:paraId="40C73327" w14:textId="3B1F7F9B" w:rsidR="0024029E" w:rsidRPr="005A0FF2" w:rsidRDefault="0004030C" w:rsidP="0004030C">
      <w:pPr>
        <w:pStyle w:val="Sonstigeberschriften"/>
        <w:jc w:val="center"/>
      </w:pPr>
      <w:r>
        <w:lastRenderedPageBreak/>
        <w:t xml:space="preserve">LIST OF </w:t>
      </w:r>
      <w:r w:rsidR="0024029E" w:rsidRPr="005A0FF2">
        <w:t>FIGURE</w:t>
      </w:r>
      <w:r>
        <w:t>S</w:t>
      </w:r>
      <w:r w:rsidR="0024029E" w:rsidRPr="005A0FF2">
        <w:t xml:space="preserve"> </w:t>
      </w:r>
    </w:p>
    <w:p w14:paraId="56C5E9BD" w14:textId="05E63964" w:rsidR="00FF3017" w:rsidRDefault="00FD27C2">
      <w:pPr>
        <w:pStyle w:val="TableofFigures"/>
        <w:tabs>
          <w:tab w:val="right" w:leader="dot" w:pos="9759"/>
        </w:tabs>
        <w:rPr>
          <w:rFonts w:asciiTheme="minorHAnsi" w:eastAsiaTheme="minorEastAsia" w:hAnsiTheme="minorHAnsi" w:cstheme="minorBidi"/>
          <w:noProof/>
          <w:sz w:val="24"/>
          <w:szCs w:val="24"/>
          <w:lang w:val="es-ES" w:eastAsia="en-US"/>
        </w:rPr>
      </w:pPr>
      <w:r w:rsidRPr="008354C9">
        <w:rPr>
          <w:rFonts w:cs="Arial"/>
          <w:highlight w:val="yellow"/>
        </w:rPr>
        <w:fldChar w:fldCharType="begin"/>
      </w:r>
      <w:r w:rsidR="00F21955" w:rsidRPr="008354C9">
        <w:rPr>
          <w:rFonts w:cs="Arial"/>
          <w:highlight w:val="yellow"/>
        </w:rPr>
        <w:instrText xml:space="preserve"> TOC \h \z \c "Figure" </w:instrText>
      </w:r>
      <w:r w:rsidRPr="008354C9">
        <w:rPr>
          <w:rFonts w:cs="Arial"/>
          <w:highlight w:val="yellow"/>
        </w:rPr>
        <w:fldChar w:fldCharType="separate"/>
      </w:r>
      <w:hyperlink w:anchor="_Toc84972621" w:history="1">
        <w:r w:rsidR="00FF3017" w:rsidRPr="0099660F">
          <w:rPr>
            <w:rStyle w:val="Hyperlink"/>
            <w:rFonts w:eastAsiaTheme="majorEastAsia"/>
            <w:noProof/>
          </w:rPr>
          <w:t>Figure 1: Schematic Block Diagram of Solar Powered Ice Making Plant (SPIMP)</w:t>
        </w:r>
        <w:r w:rsidR="00FF3017">
          <w:rPr>
            <w:noProof/>
            <w:webHidden/>
          </w:rPr>
          <w:tab/>
        </w:r>
        <w:r w:rsidR="00FF3017">
          <w:rPr>
            <w:noProof/>
            <w:webHidden/>
          </w:rPr>
          <w:fldChar w:fldCharType="begin"/>
        </w:r>
        <w:r w:rsidR="00FF3017">
          <w:rPr>
            <w:noProof/>
            <w:webHidden/>
          </w:rPr>
          <w:instrText xml:space="preserve"> PAGEREF _Toc84972621 \h </w:instrText>
        </w:r>
        <w:r w:rsidR="00FF3017">
          <w:rPr>
            <w:noProof/>
            <w:webHidden/>
          </w:rPr>
        </w:r>
        <w:r w:rsidR="00FF3017">
          <w:rPr>
            <w:noProof/>
            <w:webHidden/>
          </w:rPr>
          <w:fldChar w:fldCharType="separate"/>
        </w:r>
        <w:r w:rsidR="00FF3017">
          <w:rPr>
            <w:noProof/>
            <w:webHidden/>
          </w:rPr>
          <w:t>11</w:t>
        </w:r>
        <w:r w:rsidR="00FF3017">
          <w:rPr>
            <w:noProof/>
            <w:webHidden/>
          </w:rPr>
          <w:fldChar w:fldCharType="end"/>
        </w:r>
      </w:hyperlink>
    </w:p>
    <w:p w14:paraId="01A4E1B0" w14:textId="733294C3"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2" w:history="1">
        <w:r w:rsidR="00FF3017" w:rsidRPr="0099660F">
          <w:rPr>
            <w:rStyle w:val="Hyperlink"/>
            <w:rFonts w:eastAsiaTheme="majorEastAsia"/>
            <w:noProof/>
          </w:rPr>
          <w:t>Figure 2: D07 - Map of the island</w:t>
        </w:r>
        <w:r w:rsidR="00FF3017">
          <w:rPr>
            <w:noProof/>
            <w:webHidden/>
          </w:rPr>
          <w:tab/>
        </w:r>
        <w:r w:rsidR="00FF3017">
          <w:rPr>
            <w:noProof/>
            <w:webHidden/>
          </w:rPr>
          <w:fldChar w:fldCharType="begin"/>
        </w:r>
        <w:r w:rsidR="00FF3017">
          <w:rPr>
            <w:noProof/>
            <w:webHidden/>
          </w:rPr>
          <w:instrText xml:space="preserve"> PAGEREF _Toc84972622 \h </w:instrText>
        </w:r>
        <w:r w:rsidR="00FF3017">
          <w:rPr>
            <w:noProof/>
            <w:webHidden/>
          </w:rPr>
        </w:r>
        <w:r w:rsidR="00FF3017">
          <w:rPr>
            <w:noProof/>
            <w:webHidden/>
          </w:rPr>
          <w:fldChar w:fldCharType="separate"/>
        </w:r>
        <w:r w:rsidR="00FF3017">
          <w:rPr>
            <w:noProof/>
            <w:webHidden/>
          </w:rPr>
          <w:t>13</w:t>
        </w:r>
        <w:r w:rsidR="00FF3017">
          <w:rPr>
            <w:noProof/>
            <w:webHidden/>
          </w:rPr>
          <w:fldChar w:fldCharType="end"/>
        </w:r>
      </w:hyperlink>
    </w:p>
    <w:p w14:paraId="2D72D13D" w14:textId="74B2770B"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3" w:history="1">
        <w:r w:rsidR="00FF3017" w:rsidRPr="0099660F">
          <w:rPr>
            <w:rStyle w:val="Hyperlink"/>
            <w:rFonts w:eastAsiaTheme="majorEastAsia"/>
            <w:noProof/>
          </w:rPr>
          <w:t>Figure 3 Ice making plant and PV power plant sitting &amp; connection to distribution grid.</w:t>
        </w:r>
        <w:r w:rsidR="00FF3017">
          <w:rPr>
            <w:noProof/>
            <w:webHidden/>
          </w:rPr>
          <w:tab/>
        </w:r>
        <w:r w:rsidR="00FF3017">
          <w:rPr>
            <w:noProof/>
            <w:webHidden/>
          </w:rPr>
          <w:fldChar w:fldCharType="begin"/>
        </w:r>
        <w:r w:rsidR="00FF3017">
          <w:rPr>
            <w:noProof/>
            <w:webHidden/>
          </w:rPr>
          <w:instrText xml:space="preserve"> PAGEREF _Toc84972623 \h </w:instrText>
        </w:r>
        <w:r w:rsidR="00FF3017">
          <w:rPr>
            <w:noProof/>
            <w:webHidden/>
          </w:rPr>
        </w:r>
        <w:r w:rsidR="00FF3017">
          <w:rPr>
            <w:noProof/>
            <w:webHidden/>
          </w:rPr>
          <w:fldChar w:fldCharType="separate"/>
        </w:r>
        <w:r w:rsidR="00FF3017">
          <w:rPr>
            <w:noProof/>
            <w:webHidden/>
          </w:rPr>
          <w:t>14</w:t>
        </w:r>
        <w:r w:rsidR="00FF3017">
          <w:rPr>
            <w:noProof/>
            <w:webHidden/>
          </w:rPr>
          <w:fldChar w:fldCharType="end"/>
        </w:r>
      </w:hyperlink>
    </w:p>
    <w:p w14:paraId="28D1E2C3" w14:textId="59E8839C"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4" w:history="1">
        <w:r w:rsidR="00FF3017" w:rsidRPr="0099660F">
          <w:rPr>
            <w:rStyle w:val="Hyperlink"/>
            <w:rFonts w:eastAsiaTheme="majorEastAsia"/>
            <w:noProof/>
          </w:rPr>
          <w:t>The PV power plant and the ice making machine will be controlled and operated by it own energy mangament system following this system architecture (see Figure 4).</w:t>
        </w:r>
        <w:r w:rsidR="00FF3017">
          <w:rPr>
            <w:noProof/>
            <w:webHidden/>
          </w:rPr>
          <w:tab/>
        </w:r>
        <w:r w:rsidR="00FF3017">
          <w:rPr>
            <w:noProof/>
            <w:webHidden/>
          </w:rPr>
          <w:fldChar w:fldCharType="begin"/>
        </w:r>
        <w:r w:rsidR="00FF3017">
          <w:rPr>
            <w:noProof/>
            <w:webHidden/>
          </w:rPr>
          <w:instrText xml:space="preserve"> PAGEREF _Toc84972624 \h </w:instrText>
        </w:r>
        <w:r w:rsidR="00FF3017">
          <w:rPr>
            <w:noProof/>
            <w:webHidden/>
          </w:rPr>
        </w:r>
        <w:r w:rsidR="00FF3017">
          <w:rPr>
            <w:noProof/>
            <w:webHidden/>
          </w:rPr>
          <w:fldChar w:fldCharType="separate"/>
        </w:r>
        <w:r w:rsidR="00FF3017">
          <w:rPr>
            <w:noProof/>
            <w:webHidden/>
          </w:rPr>
          <w:t>14</w:t>
        </w:r>
        <w:r w:rsidR="00FF3017">
          <w:rPr>
            <w:noProof/>
            <w:webHidden/>
          </w:rPr>
          <w:fldChar w:fldCharType="end"/>
        </w:r>
      </w:hyperlink>
    </w:p>
    <w:p w14:paraId="16F50A67" w14:textId="7822CB95"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5" w:history="1">
        <w:r w:rsidR="00FF3017" w:rsidRPr="0099660F">
          <w:rPr>
            <w:rStyle w:val="Hyperlink"/>
            <w:rFonts w:eastAsiaTheme="majorEastAsia"/>
            <w:noProof/>
          </w:rPr>
          <w:t>Figure 5: Ice making plant and PV power plant Schematic for Landhoo.</w:t>
        </w:r>
        <w:r w:rsidR="00FF3017">
          <w:rPr>
            <w:noProof/>
            <w:webHidden/>
          </w:rPr>
          <w:tab/>
        </w:r>
        <w:r w:rsidR="00FF3017">
          <w:rPr>
            <w:noProof/>
            <w:webHidden/>
          </w:rPr>
          <w:fldChar w:fldCharType="begin"/>
        </w:r>
        <w:r w:rsidR="00FF3017">
          <w:rPr>
            <w:noProof/>
            <w:webHidden/>
          </w:rPr>
          <w:instrText xml:space="preserve"> PAGEREF _Toc84972625 \h </w:instrText>
        </w:r>
        <w:r w:rsidR="00FF3017">
          <w:rPr>
            <w:noProof/>
            <w:webHidden/>
          </w:rPr>
        </w:r>
        <w:r w:rsidR="00FF3017">
          <w:rPr>
            <w:noProof/>
            <w:webHidden/>
          </w:rPr>
          <w:fldChar w:fldCharType="separate"/>
        </w:r>
        <w:r w:rsidR="00FF3017">
          <w:rPr>
            <w:noProof/>
            <w:webHidden/>
          </w:rPr>
          <w:t>15</w:t>
        </w:r>
        <w:r w:rsidR="00FF3017">
          <w:rPr>
            <w:noProof/>
            <w:webHidden/>
          </w:rPr>
          <w:fldChar w:fldCharType="end"/>
        </w:r>
      </w:hyperlink>
    </w:p>
    <w:p w14:paraId="519CCC0C" w14:textId="50F8B5BA"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6" w:history="1">
        <w:r w:rsidR="00FF3017" w:rsidRPr="0099660F">
          <w:rPr>
            <w:rStyle w:val="Hyperlink"/>
            <w:rFonts w:eastAsiaTheme="majorEastAsia"/>
            <w:noProof/>
          </w:rPr>
          <w:t>Figure 6 Ice making plant and PV power plant sitting &amp; connection to distribution grid.</w:t>
        </w:r>
        <w:r w:rsidR="00FF3017">
          <w:rPr>
            <w:noProof/>
            <w:webHidden/>
          </w:rPr>
          <w:tab/>
        </w:r>
        <w:r w:rsidR="00FF3017">
          <w:rPr>
            <w:noProof/>
            <w:webHidden/>
          </w:rPr>
          <w:fldChar w:fldCharType="begin"/>
        </w:r>
        <w:r w:rsidR="00FF3017">
          <w:rPr>
            <w:noProof/>
            <w:webHidden/>
          </w:rPr>
          <w:instrText xml:space="preserve"> PAGEREF _Toc84972626 \h </w:instrText>
        </w:r>
        <w:r w:rsidR="00FF3017">
          <w:rPr>
            <w:noProof/>
            <w:webHidden/>
          </w:rPr>
        </w:r>
        <w:r w:rsidR="00FF3017">
          <w:rPr>
            <w:noProof/>
            <w:webHidden/>
          </w:rPr>
          <w:fldChar w:fldCharType="separate"/>
        </w:r>
        <w:r w:rsidR="00FF3017">
          <w:rPr>
            <w:noProof/>
            <w:webHidden/>
          </w:rPr>
          <w:t>16</w:t>
        </w:r>
        <w:r w:rsidR="00FF3017">
          <w:rPr>
            <w:noProof/>
            <w:webHidden/>
          </w:rPr>
          <w:fldChar w:fldCharType="end"/>
        </w:r>
      </w:hyperlink>
    </w:p>
    <w:p w14:paraId="074CDA84" w14:textId="3DE9B732"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7" w:history="1">
        <w:r w:rsidR="00FF3017" w:rsidRPr="0099660F">
          <w:rPr>
            <w:rStyle w:val="Hyperlink"/>
            <w:rFonts w:eastAsiaTheme="majorEastAsia"/>
            <w:noProof/>
          </w:rPr>
          <w:t>The PV power plant and the ice making machine will be controlled and operated by it own energy mangament system following this system architecture (see Figure 7).</w:t>
        </w:r>
        <w:r w:rsidR="00FF3017">
          <w:rPr>
            <w:noProof/>
            <w:webHidden/>
          </w:rPr>
          <w:tab/>
        </w:r>
        <w:r w:rsidR="00FF3017">
          <w:rPr>
            <w:noProof/>
            <w:webHidden/>
          </w:rPr>
          <w:fldChar w:fldCharType="begin"/>
        </w:r>
        <w:r w:rsidR="00FF3017">
          <w:rPr>
            <w:noProof/>
            <w:webHidden/>
          </w:rPr>
          <w:instrText xml:space="preserve"> PAGEREF _Toc84972627 \h </w:instrText>
        </w:r>
        <w:r w:rsidR="00FF3017">
          <w:rPr>
            <w:noProof/>
            <w:webHidden/>
          </w:rPr>
        </w:r>
        <w:r w:rsidR="00FF3017">
          <w:rPr>
            <w:noProof/>
            <w:webHidden/>
          </w:rPr>
          <w:fldChar w:fldCharType="separate"/>
        </w:r>
        <w:r w:rsidR="00FF3017">
          <w:rPr>
            <w:noProof/>
            <w:webHidden/>
          </w:rPr>
          <w:t>16</w:t>
        </w:r>
        <w:r w:rsidR="00FF3017">
          <w:rPr>
            <w:noProof/>
            <w:webHidden/>
          </w:rPr>
          <w:fldChar w:fldCharType="end"/>
        </w:r>
      </w:hyperlink>
    </w:p>
    <w:p w14:paraId="2A67B632" w14:textId="2FE5E950"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8" w:history="1">
        <w:r w:rsidR="00FF3017" w:rsidRPr="0099660F">
          <w:rPr>
            <w:rStyle w:val="Hyperlink"/>
            <w:rFonts w:eastAsiaTheme="majorEastAsia"/>
            <w:noProof/>
          </w:rPr>
          <w:t>Figure 8: Ice making plant and PV power plant Schematic for Buruni.</w:t>
        </w:r>
        <w:r w:rsidR="00FF3017">
          <w:rPr>
            <w:noProof/>
            <w:webHidden/>
          </w:rPr>
          <w:tab/>
        </w:r>
        <w:r w:rsidR="00FF3017">
          <w:rPr>
            <w:noProof/>
            <w:webHidden/>
          </w:rPr>
          <w:fldChar w:fldCharType="begin"/>
        </w:r>
        <w:r w:rsidR="00FF3017">
          <w:rPr>
            <w:noProof/>
            <w:webHidden/>
          </w:rPr>
          <w:instrText xml:space="preserve"> PAGEREF _Toc84972628 \h </w:instrText>
        </w:r>
        <w:r w:rsidR="00FF3017">
          <w:rPr>
            <w:noProof/>
            <w:webHidden/>
          </w:rPr>
        </w:r>
        <w:r w:rsidR="00FF3017">
          <w:rPr>
            <w:noProof/>
            <w:webHidden/>
          </w:rPr>
          <w:fldChar w:fldCharType="separate"/>
        </w:r>
        <w:r w:rsidR="00FF3017">
          <w:rPr>
            <w:noProof/>
            <w:webHidden/>
          </w:rPr>
          <w:t>16</w:t>
        </w:r>
        <w:r w:rsidR="00FF3017">
          <w:rPr>
            <w:noProof/>
            <w:webHidden/>
          </w:rPr>
          <w:fldChar w:fldCharType="end"/>
        </w:r>
      </w:hyperlink>
    </w:p>
    <w:p w14:paraId="67C57780" w14:textId="34D35658"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29" w:history="1">
        <w:r w:rsidR="00FF3017" w:rsidRPr="0099660F">
          <w:rPr>
            <w:rStyle w:val="Hyperlink"/>
            <w:rFonts w:eastAsiaTheme="majorEastAsia" w:cs="Arial"/>
            <w:noProof/>
          </w:rPr>
          <w:t xml:space="preserve">Figure </w:t>
        </w:r>
        <w:r w:rsidR="00FF3017" w:rsidRPr="0099660F">
          <w:rPr>
            <w:rStyle w:val="Hyperlink"/>
            <w:rFonts w:eastAsiaTheme="majorEastAsia"/>
            <w:noProof/>
          </w:rPr>
          <w:t xml:space="preserve">9 </w:t>
        </w:r>
        <w:r w:rsidR="00FF3017" w:rsidRPr="0099660F">
          <w:rPr>
            <w:rStyle w:val="Hyperlink"/>
            <w:rFonts w:eastAsiaTheme="majorEastAsia" w:cs="Arial"/>
            <w:noProof/>
          </w:rPr>
          <w:t xml:space="preserve">above includes schematically the proposed grid interventions. The following tables summarize the modifications related to the grid upgrade, PV plant and ice plant connection in </w:t>
        </w:r>
        <w:r w:rsidR="00FF3017" w:rsidRPr="0099660F">
          <w:rPr>
            <w:rStyle w:val="Hyperlink"/>
            <w:rFonts w:eastAsiaTheme="majorEastAsia"/>
            <w:noProof/>
          </w:rPr>
          <w:t>Buruni Island</w:t>
        </w:r>
        <w:r w:rsidR="00FF3017" w:rsidRPr="0099660F">
          <w:rPr>
            <w:rStyle w:val="Hyperlink"/>
            <w:rFonts w:eastAsiaTheme="majorEastAsia" w:cs="Arial"/>
            <w:noProof/>
          </w:rPr>
          <w:t>.</w:t>
        </w:r>
        <w:r w:rsidR="00FF3017">
          <w:rPr>
            <w:noProof/>
            <w:webHidden/>
          </w:rPr>
          <w:tab/>
        </w:r>
        <w:r w:rsidR="00FF3017">
          <w:rPr>
            <w:noProof/>
            <w:webHidden/>
          </w:rPr>
          <w:fldChar w:fldCharType="begin"/>
        </w:r>
        <w:r w:rsidR="00FF3017">
          <w:rPr>
            <w:noProof/>
            <w:webHidden/>
          </w:rPr>
          <w:instrText xml:space="preserve"> PAGEREF _Toc84972629 \h </w:instrText>
        </w:r>
        <w:r w:rsidR="00FF3017">
          <w:rPr>
            <w:noProof/>
            <w:webHidden/>
          </w:rPr>
        </w:r>
        <w:r w:rsidR="00FF3017">
          <w:rPr>
            <w:noProof/>
            <w:webHidden/>
          </w:rPr>
          <w:fldChar w:fldCharType="separate"/>
        </w:r>
        <w:r w:rsidR="00FF3017">
          <w:rPr>
            <w:noProof/>
            <w:webHidden/>
          </w:rPr>
          <w:t>16</w:t>
        </w:r>
        <w:r w:rsidR="00FF3017">
          <w:rPr>
            <w:noProof/>
            <w:webHidden/>
          </w:rPr>
          <w:fldChar w:fldCharType="end"/>
        </w:r>
      </w:hyperlink>
    </w:p>
    <w:p w14:paraId="1D865373" w14:textId="136068CD"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0" w:history="1">
        <w:r w:rsidR="00FF3017" w:rsidRPr="0099660F">
          <w:rPr>
            <w:rStyle w:val="Hyperlink"/>
            <w:rFonts w:eastAsiaTheme="majorEastAsia"/>
            <w:noProof/>
          </w:rPr>
          <w:t>Figure 10: N03- Map of Madifushi island</w:t>
        </w:r>
        <w:r w:rsidR="00FF3017">
          <w:rPr>
            <w:noProof/>
            <w:webHidden/>
          </w:rPr>
          <w:tab/>
        </w:r>
        <w:r w:rsidR="00FF3017">
          <w:rPr>
            <w:noProof/>
            <w:webHidden/>
          </w:rPr>
          <w:fldChar w:fldCharType="begin"/>
        </w:r>
        <w:r w:rsidR="00FF3017">
          <w:rPr>
            <w:noProof/>
            <w:webHidden/>
          </w:rPr>
          <w:instrText xml:space="preserve"> PAGEREF _Toc84972630 \h </w:instrText>
        </w:r>
        <w:r w:rsidR="00FF3017">
          <w:rPr>
            <w:noProof/>
            <w:webHidden/>
          </w:rPr>
        </w:r>
        <w:r w:rsidR="00FF3017">
          <w:rPr>
            <w:noProof/>
            <w:webHidden/>
          </w:rPr>
          <w:fldChar w:fldCharType="separate"/>
        </w:r>
        <w:r w:rsidR="00FF3017">
          <w:rPr>
            <w:noProof/>
            <w:webHidden/>
          </w:rPr>
          <w:t>18</w:t>
        </w:r>
        <w:r w:rsidR="00FF3017">
          <w:rPr>
            <w:noProof/>
            <w:webHidden/>
          </w:rPr>
          <w:fldChar w:fldCharType="end"/>
        </w:r>
      </w:hyperlink>
    </w:p>
    <w:p w14:paraId="453C3679" w14:textId="42CFCA1C"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1" w:history="1">
        <w:r w:rsidR="00FF3017" w:rsidRPr="0099660F">
          <w:rPr>
            <w:rStyle w:val="Hyperlink"/>
            <w:rFonts w:eastAsiaTheme="majorEastAsia"/>
            <w:noProof/>
          </w:rPr>
          <w:t>Figure 11: Ice making plant and PV power plant sitting &amp; connection to distribution grid.</w:t>
        </w:r>
        <w:r w:rsidR="00FF3017">
          <w:rPr>
            <w:noProof/>
            <w:webHidden/>
          </w:rPr>
          <w:tab/>
        </w:r>
        <w:r w:rsidR="00FF3017">
          <w:rPr>
            <w:noProof/>
            <w:webHidden/>
          </w:rPr>
          <w:fldChar w:fldCharType="begin"/>
        </w:r>
        <w:r w:rsidR="00FF3017">
          <w:rPr>
            <w:noProof/>
            <w:webHidden/>
          </w:rPr>
          <w:instrText xml:space="preserve"> PAGEREF _Toc84972631 \h </w:instrText>
        </w:r>
        <w:r w:rsidR="00FF3017">
          <w:rPr>
            <w:noProof/>
            <w:webHidden/>
          </w:rPr>
        </w:r>
        <w:r w:rsidR="00FF3017">
          <w:rPr>
            <w:noProof/>
            <w:webHidden/>
          </w:rPr>
          <w:fldChar w:fldCharType="separate"/>
        </w:r>
        <w:r w:rsidR="00FF3017">
          <w:rPr>
            <w:noProof/>
            <w:webHidden/>
          </w:rPr>
          <w:t>19</w:t>
        </w:r>
        <w:r w:rsidR="00FF3017">
          <w:rPr>
            <w:noProof/>
            <w:webHidden/>
          </w:rPr>
          <w:fldChar w:fldCharType="end"/>
        </w:r>
      </w:hyperlink>
    </w:p>
    <w:p w14:paraId="320295AD" w14:textId="32DF3C76"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2" w:history="1">
        <w:r w:rsidR="00FF3017" w:rsidRPr="0099660F">
          <w:rPr>
            <w:rStyle w:val="Hyperlink"/>
            <w:rFonts w:eastAsiaTheme="majorEastAsia"/>
            <w:noProof/>
          </w:rPr>
          <w:t>Figure 12: Ice making plant and PV power plant Schematic for Madifushi.</w:t>
        </w:r>
        <w:r w:rsidR="00FF3017">
          <w:rPr>
            <w:noProof/>
            <w:webHidden/>
          </w:rPr>
          <w:tab/>
        </w:r>
        <w:r w:rsidR="00FF3017">
          <w:rPr>
            <w:noProof/>
            <w:webHidden/>
          </w:rPr>
          <w:fldChar w:fldCharType="begin"/>
        </w:r>
        <w:r w:rsidR="00FF3017">
          <w:rPr>
            <w:noProof/>
            <w:webHidden/>
          </w:rPr>
          <w:instrText xml:space="preserve"> PAGEREF _Toc84972632 \h </w:instrText>
        </w:r>
        <w:r w:rsidR="00FF3017">
          <w:rPr>
            <w:noProof/>
            <w:webHidden/>
          </w:rPr>
        </w:r>
        <w:r w:rsidR="00FF3017">
          <w:rPr>
            <w:noProof/>
            <w:webHidden/>
          </w:rPr>
          <w:fldChar w:fldCharType="separate"/>
        </w:r>
        <w:r w:rsidR="00FF3017">
          <w:rPr>
            <w:noProof/>
            <w:webHidden/>
          </w:rPr>
          <w:t>20</w:t>
        </w:r>
        <w:r w:rsidR="00FF3017">
          <w:rPr>
            <w:noProof/>
            <w:webHidden/>
          </w:rPr>
          <w:fldChar w:fldCharType="end"/>
        </w:r>
      </w:hyperlink>
    </w:p>
    <w:p w14:paraId="2834DFE5" w14:textId="14E71429"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3" w:history="1">
        <w:r w:rsidR="00FF3017" w:rsidRPr="0099660F">
          <w:rPr>
            <w:rStyle w:val="Hyperlink"/>
            <w:rFonts w:eastAsiaTheme="majorEastAsia"/>
            <w:noProof/>
          </w:rPr>
          <w:t>Figure 13: N02 - Map of the island</w:t>
        </w:r>
        <w:r w:rsidR="00FF3017">
          <w:rPr>
            <w:noProof/>
            <w:webHidden/>
          </w:rPr>
          <w:tab/>
        </w:r>
        <w:r w:rsidR="00FF3017">
          <w:rPr>
            <w:noProof/>
            <w:webHidden/>
          </w:rPr>
          <w:fldChar w:fldCharType="begin"/>
        </w:r>
        <w:r w:rsidR="00FF3017">
          <w:rPr>
            <w:noProof/>
            <w:webHidden/>
          </w:rPr>
          <w:instrText xml:space="preserve"> PAGEREF _Toc84972633 \h </w:instrText>
        </w:r>
        <w:r w:rsidR="00FF3017">
          <w:rPr>
            <w:noProof/>
            <w:webHidden/>
          </w:rPr>
        </w:r>
        <w:r w:rsidR="00FF3017">
          <w:rPr>
            <w:noProof/>
            <w:webHidden/>
          </w:rPr>
          <w:fldChar w:fldCharType="separate"/>
        </w:r>
        <w:r w:rsidR="00FF3017">
          <w:rPr>
            <w:noProof/>
            <w:webHidden/>
          </w:rPr>
          <w:t>21</w:t>
        </w:r>
        <w:r w:rsidR="00FF3017">
          <w:rPr>
            <w:noProof/>
            <w:webHidden/>
          </w:rPr>
          <w:fldChar w:fldCharType="end"/>
        </w:r>
      </w:hyperlink>
    </w:p>
    <w:p w14:paraId="0F7E2A10" w14:textId="2BFB0467"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4" w:history="1">
        <w:r w:rsidR="00FF3017" w:rsidRPr="0099660F">
          <w:rPr>
            <w:rStyle w:val="Hyperlink"/>
            <w:rFonts w:eastAsiaTheme="majorEastAsia"/>
            <w:noProof/>
          </w:rPr>
          <w:t>Figure 14: Ice making plant and PV power plant sitting &amp; connection to distribution grid.</w:t>
        </w:r>
        <w:r w:rsidR="00FF3017">
          <w:rPr>
            <w:noProof/>
            <w:webHidden/>
          </w:rPr>
          <w:tab/>
        </w:r>
        <w:r w:rsidR="00FF3017">
          <w:rPr>
            <w:noProof/>
            <w:webHidden/>
          </w:rPr>
          <w:fldChar w:fldCharType="begin"/>
        </w:r>
        <w:r w:rsidR="00FF3017">
          <w:rPr>
            <w:noProof/>
            <w:webHidden/>
          </w:rPr>
          <w:instrText xml:space="preserve"> PAGEREF _Toc84972634 \h </w:instrText>
        </w:r>
        <w:r w:rsidR="00FF3017">
          <w:rPr>
            <w:noProof/>
            <w:webHidden/>
          </w:rPr>
        </w:r>
        <w:r w:rsidR="00FF3017">
          <w:rPr>
            <w:noProof/>
            <w:webHidden/>
          </w:rPr>
          <w:fldChar w:fldCharType="separate"/>
        </w:r>
        <w:r w:rsidR="00FF3017">
          <w:rPr>
            <w:noProof/>
            <w:webHidden/>
          </w:rPr>
          <w:t>22</w:t>
        </w:r>
        <w:r w:rsidR="00FF3017">
          <w:rPr>
            <w:noProof/>
            <w:webHidden/>
          </w:rPr>
          <w:fldChar w:fldCharType="end"/>
        </w:r>
      </w:hyperlink>
    </w:p>
    <w:p w14:paraId="7620616E" w14:textId="011555F8"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5" w:history="1">
        <w:r w:rsidR="00FF3017" w:rsidRPr="0099660F">
          <w:rPr>
            <w:rStyle w:val="Hyperlink"/>
            <w:rFonts w:eastAsiaTheme="majorEastAsia"/>
            <w:noProof/>
          </w:rPr>
          <w:t>The PV power plant and the ice making machine will be controlled and operated by it own energy mangament system following this system architecture (see Figure 15).</w:t>
        </w:r>
        <w:r w:rsidR="00FF3017">
          <w:rPr>
            <w:noProof/>
            <w:webHidden/>
          </w:rPr>
          <w:tab/>
        </w:r>
        <w:r w:rsidR="00FF3017">
          <w:rPr>
            <w:noProof/>
            <w:webHidden/>
          </w:rPr>
          <w:fldChar w:fldCharType="begin"/>
        </w:r>
        <w:r w:rsidR="00FF3017">
          <w:rPr>
            <w:noProof/>
            <w:webHidden/>
          </w:rPr>
          <w:instrText xml:space="preserve"> PAGEREF _Toc84972635 \h </w:instrText>
        </w:r>
        <w:r w:rsidR="00FF3017">
          <w:rPr>
            <w:noProof/>
            <w:webHidden/>
          </w:rPr>
        </w:r>
        <w:r w:rsidR="00FF3017">
          <w:rPr>
            <w:noProof/>
            <w:webHidden/>
          </w:rPr>
          <w:fldChar w:fldCharType="separate"/>
        </w:r>
        <w:r w:rsidR="00FF3017">
          <w:rPr>
            <w:noProof/>
            <w:webHidden/>
          </w:rPr>
          <w:t>23</w:t>
        </w:r>
        <w:r w:rsidR="00FF3017">
          <w:rPr>
            <w:noProof/>
            <w:webHidden/>
          </w:rPr>
          <w:fldChar w:fldCharType="end"/>
        </w:r>
      </w:hyperlink>
    </w:p>
    <w:p w14:paraId="5346ACF3" w14:textId="2127F241"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6" w:history="1">
        <w:r w:rsidR="00FF3017" w:rsidRPr="0099660F">
          <w:rPr>
            <w:rStyle w:val="Hyperlink"/>
            <w:rFonts w:eastAsiaTheme="majorEastAsia"/>
            <w:noProof/>
          </w:rPr>
          <w:t xml:space="preserve">Figure 16: Ice making plant and PV power plant Schematic for </w:t>
        </w:r>
        <w:r w:rsidR="00FF3017" w:rsidRPr="0099660F">
          <w:rPr>
            <w:rStyle w:val="Hyperlink"/>
            <w:rFonts w:eastAsiaTheme="majorEastAsia"/>
            <w:noProof/>
            <w:lang w:val="en-US"/>
          </w:rPr>
          <w:t>Vilufushi</w:t>
        </w:r>
        <w:r w:rsidR="00FF3017" w:rsidRPr="0099660F">
          <w:rPr>
            <w:rStyle w:val="Hyperlink"/>
            <w:rFonts w:eastAsiaTheme="majorEastAsia"/>
            <w:noProof/>
          </w:rPr>
          <w:t>.</w:t>
        </w:r>
        <w:r w:rsidR="00FF3017">
          <w:rPr>
            <w:noProof/>
            <w:webHidden/>
          </w:rPr>
          <w:tab/>
        </w:r>
        <w:r w:rsidR="00FF3017">
          <w:rPr>
            <w:noProof/>
            <w:webHidden/>
          </w:rPr>
          <w:fldChar w:fldCharType="begin"/>
        </w:r>
        <w:r w:rsidR="00FF3017">
          <w:rPr>
            <w:noProof/>
            <w:webHidden/>
          </w:rPr>
          <w:instrText xml:space="preserve"> PAGEREF _Toc84972636 \h </w:instrText>
        </w:r>
        <w:r w:rsidR="00FF3017">
          <w:rPr>
            <w:noProof/>
            <w:webHidden/>
          </w:rPr>
        </w:r>
        <w:r w:rsidR="00FF3017">
          <w:rPr>
            <w:noProof/>
            <w:webHidden/>
          </w:rPr>
          <w:fldChar w:fldCharType="separate"/>
        </w:r>
        <w:r w:rsidR="00FF3017">
          <w:rPr>
            <w:noProof/>
            <w:webHidden/>
          </w:rPr>
          <w:t>23</w:t>
        </w:r>
        <w:r w:rsidR="00FF3017">
          <w:rPr>
            <w:noProof/>
            <w:webHidden/>
          </w:rPr>
          <w:fldChar w:fldCharType="end"/>
        </w:r>
      </w:hyperlink>
    </w:p>
    <w:p w14:paraId="5965C702" w14:textId="4E109C76"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7" w:history="1">
        <w:r w:rsidR="00FF3017" w:rsidRPr="0099660F">
          <w:rPr>
            <w:rStyle w:val="Hyperlink"/>
            <w:rFonts w:eastAsiaTheme="majorEastAsia" w:cs="Arial"/>
            <w:noProof/>
          </w:rPr>
          <w:t xml:space="preserve">Figure </w:t>
        </w:r>
        <w:r w:rsidR="00FF3017" w:rsidRPr="0099660F">
          <w:rPr>
            <w:rStyle w:val="Hyperlink"/>
            <w:rFonts w:eastAsiaTheme="majorEastAsia"/>
            <w:noProof/>
          </w:rPr>
          <w:t>17</w:t>
        </w:r>
        <w:r w:rsidR="00FF3017" w:rsidRPr="0099660F">
          <w:rPr>
            <w:rStyle w:val="Hyperlink"/>
            <w:rFonts w:eastAsiaTheme="majorEastAsia" w:cs="Arial"/>
            <w:noProof/>
          </w:rPr>
          <w:t xml:space="preserve"> above includes schematically the proposed grid interventions. The following tables summarize the modifications related to the grid upgrade, PV plant and ice plant connection in </w:t>
        </w:r>
        <w:r w:rsidR="00FF3017" w:rsidRPr="0099660F">
          <w:rPr>
            <w:rStyle w:val="Hyperlink"/>
            <w:rFonts w:eastAsiaTheme="majorEastAsia"/>
            <w:noProof/>
          </w:rPr>
          <w:t>Rasdhoo Island</w:t>
        </w:r>
        <w:r w:rsidR="00FF3017" w:rsidRPr="0099660F">
          <w:rPr>
            <w:rStyle w:val="Hyperlink"/>
            <w:rFonts w:eastAsiaTheme="majorEastAsia" w:cs="Arial"/>
            <w:noProof/>
          </w:rPr>
          <w:t>.</w:t>
        </w:r>
        <w:r w:rsidR="00FF3017">
          <w:rPr>
            <w:noProof/>
            <w:webHidden/>
          </w:rPr>
          <w:tab/>
        </w:r>
        <w:r w:rsidR="00FF3017">
          <w:rPr>
            <w:noProof/>
            <w:webHidden/>
          </w:rPr>
          <w:fldChar w:fldCharType="begin"/>
        </w:r>
        <w:r w:rsidR="00FF3017">
          <w:rPr>
            <w:noProof/>
            <w:webHidden/>
          </w:rPr>
          <w:instrText xml:space="preserve"> PAGEREF _Toc84972637 \h </w:instrText>
        </w:r>
        <w:r w:rsidR="00FF3017">
          <w:rPr>
            <w:noProof/>
            <w:webHidden/>
          </w:rPr>
        </w:r>
        <w:r w:rsidR="00FF3017">
          <w:rPr>
            <w:noProof/>
            <w:webHidden/>
          </w:rPr>
          <w:fldChar w:fldCharType="separate"/>
        </w:r>
        <w:r w:rsidR="00FF3017">
          <w:rPr>
            <w:noProof/>
            <w:webHidden/>
          </w:rPr>
          <w:t>23</w:t>
        </w:r>
        <w:r w:rsidR="00FF3017">
          <w:rPr>
            <w:noProof/>
            <w:webHidden/>
          </w:rPr>
          <w:fldChar w:fldCharType="end"/>
        </w:r>
      </w:hyperlink>
    </w:p>
    <w:p w14:paraId="309084AC" w14:textId="32ED1589"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38" w:history="1">
        <w:r w:rsidR="00FF3017" w:rsidRPr="0099660F">
          <w:rPr>
            <w:rStyle w:val="Hyperlink"/>
            <w:rFonts w:eastAsiaTheme="majorEastAsia"/>
            <w:noProof/>
          </w:rPr>
          <w:t>Figure 18: Typical Trapezoidal Roof Sheet</w:t>
        </w:r>
        <w:r w:rsidR="00FF3017">
          <w:rPr>
            <w:noProof/>
            <w:webHidden/>
          </w:rPr>
          <w:tab/>
        </w:r>
        <w:r w:rsidR="00FF3017">
          <w:rPr>
            <w:noProof/>
            <w:webHidden/>
          </w:rPr>
          <w:fldChar w:fldCharType="begin"/>
        </w:r>
        <w:r w:rsidR="00FF3017">
          <w:rPr>
            <w:noProof/>
            <w:webHidden/>
          </w:rPr>
          <w:instrText xml:space="preserve"> PAGEREF _Toc84972638 \h </w:instrText>
        </w:r>
        <w:r w:rsidR="00FF3017">
          <w:rPr>
            <w:noProof/>
            <w:webHidden/>
          </w:rPr>
        </w:r>
        <w:r w:rsidR="00FF3017">
          <w:rPr>
            <w:noProof/>
            <w:webHidden/>
          </w:rPr>
          <w:fldChar w:fldCharType="separate"/>
        </w:r>
        <w:r w:rsidR="00FF3017">
          <w:rPr>
            <w:noProof/>
            <w:webHidden/>
          </w:rPr>
          <w:t>31</w:t>
        </w:r>
        <w:r w:rsidR="00FF3017">
          <w:rPr>
            <w:noProof/>
            <w:webHidden/>
          </w:rPr>
          <w:fldChar w:fldCharType="end"/>
        </w:r>
      </w:hyperlink>
    </w:p>
    <w:p w14:paraId="40C73335" w14:textId="7710B392" w:rsidR="00F21955" w:rsidRPr="008354C9" w:rsidRDefault="00FD27C2" w:rsidP="008F6EC2">
      <w:pPr>
        <w:tabs>
          <w:tab w:val="right" w:leader="dot" w:pos="8505"/>
        </w:tabs>
        <w:ind w:left="0" w:right="849" w:hanging="1134"/>
        <w:jc w:val="both"/>
        <w:rPr>
          <w:rFonts w:cs="Arial"/>
          <w:highlight w:val="yellow"/>
        </w:rPr>
      </w:pPr>
      <w:r w:rsidRPr="008354C9">
        <w:rPr>
          <w:rFonts w:cs="Arial"/>
          <w:highlight w:val="yellow"/>
        </w:rPr>
        <w:fldChar w:fldCharType="end"/>
      </w:r>
    </w:p>
    <w:p w14:paraId="5650755F" w14:textId="77777777" w:rsidR="0004030C" w:rsidRDefault="0004030C">
      <w:pPr>
        <w:spacing w:after="200" w:line="276" w:lineRule="auto"/>
        <w:ind w:left="0"/>
        <w:rPr>
          <w:b/>
          <w:bCs/>
          <w:u w:val="single"/>
        </w:rPr>
      </w:pPr>
      <w:r>
        <w:br w:type="page"/>
      </w:r>
    </w:p>
    <w:p w14:paraId="40C73336" w14:textId="2DF620AE" w:rsidR="00FA44A8" w:rsidRPr="002B28D6" w:rsidRDefault="0004030C" w:rsidP="0004030C">
      <w:pPr>
        <w:pStyle w:val="Sonstigeberschriften"/>
        <w:jc w:val="center"/>
      </w:pPr>
      <w:r>
        <w:lastRenderedPageBreak/>
        <w:t xml:space="preserve">LIST OF </w:t>
      </w:r>
      <w:r w:rsidR="00FA44A8" w:rsidRPr="002B28D6">
        <w:t>TABLE</w:t>
      </w:r>
      <w:r>
        <w:t>S</w:t>
      </w:r>
      <w:r w:rsidR="00FA44A8" w:rsidRPr="002B28D6">
        <w:t xml:space="preserve"> </w:t>
      </w:r>
    </w:p>
    <w:p w14:paraId="76AE0766" w14:textId="7624C2EB" w:rsidR="00FF3017" w:rsidRDefault="005051FC">
      <w:pPr>
        <w:pStyle w:val="TableofFigures"/>
        <w:tabs>
          <w:tab w:val="right" w:leader="dot" w:pos="9759"/>
        </w:tabs>
        <w:rPr>
          <w:rFonts w:asciiTheme="minorHAnsi" w:eastAsiaTheme="minorEastAsia" w:hAnsiTheme="minorHAnsi" w:cstheme="minorBidi"/>
          <w:noProof/>
          <w:sz w:val="24"/>
          <w:szCs w:val="24"/>
          <w:lang w:val="es-ES" w:eastAsia="en-US"/>
        </w:rPr>
      </w:pPr>
      <w:r w:rsidRPr="008354C9">
        <w:rPr>
          <w:rFonts w:cs="Arial"/>
          <w:highlight w:val="yellow"/>
        </w:rPr>
        <w:fldChar w:fldCharType="begin"/>
      </w:r>
      <w:r w:rsidRPr="008354C9">
        <w:rPr>
          <w:rFonts w:cs="Arial"/>
          <w:highlight w:val="yellow"/>
        </w:rPr>
        <w:instrText xml:space="preserve"> TOC \h \z \c "Table" </w:instrText>
      </w:r>
      <w:r w:rsidRPr="008354C9">
        <w:rPr>
          <w:rFonts w:cs="Arial"/>
          <w:highlight w:val="yellow"/>
        </w:rPr>
        <w:fldChar w:fldCharType="separate"/>
      </w:r>
      <w:hyperlink w:anchor="_Toc84972639" w:history="1">
        <w:r w:rsidR="00FF3017" w:rsidRPr="00A055EF">
          <w:rPr>
            <w:rStyle w:val="Hyperlink"/>
            <w:rFonts w:eastAsiaTheme="majorEastAsia"/>
            <w:noProof/>
          </w:rPr>
          <w:t>The specific islands for the solar powered ice making plants are listed in Table 1</w:t>
        </w:r>
        <w:r w:rsidR="00FF3017" w:rsidRPr="00A055EF">
          <w:rPr>
            <w:rStyle w:val="Hyperlink"/>
            <w:rFonts w:eastAsiaTheme="majorEastAsia"/>
            <w:noProof/>
          </w:rPr>
          <w:noBreakHyphen/>
          <w:t>1.</w:t>
        </w:r>
        <w:r w:rsidR="00FF3017">
          <w:rPr>
            <w:noProof/>
            <w:webHidden/>
          </w:rPr>
          <w:tab/>
        </w:r>
        <w:r w:rsidR="00FF3017">
          <w:rPr>
            <w:noProof/>
            <w:webHidden/>
          </w:rPr>
          <w:fldChar w:fldCharType="begin"/>
        </w:r>
        <w:r w:rsidR="00FF3017">
          <w:rPr>
            <w:noProof/>
            <w:webHidden/>
          </w:rPr>
          <w:instrText xml:space="preserve"> PAGEREF _Toc84972639 \h </w:instrText>
        </w:r>
        <w:r w:rsidR="00FF3017">
          <w:rPr>
            <w:noProof/>
            <w:webHidden/>
          </w:rPr>
        </w:r>
        <w:r w:rsidR="00FF3017">
          <w:rPr>
            <w:noProof/>
            <w:webHidden/>
          </w:rPr>
          <w:fldChar w:fldCharType="separate"/>
        </w:r>
        <w:r w:rsidR="00FF3017">
          <w:rPr>
            <w:noProof/>
            <w:webHidden/>
          </w:rPr>
          <w:t>6</w:t>
        </w:r>
        <w:r w:rsidR="00FF3017">
          <w:rPr>
            <w:noProof/>
            <w:webHidden/>
          </w:rPr>
          <w:fldChar w:fldCharType="end"/>
        </w:r>
      </w:hyperlink>
    </w:p>
    <w:p w14:paraId="0D5EC161" w14:textId="33728A75"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40" w:history="1">
        <w:r w:rsidR="00FF3017" w:rsidRPr="00A055EF">
          <w:rPr>
            <w:rStyle w:val="Hyperlink"/>
            <w:rFonts w:eastAsiaTheme="majorEastAsia"/>
            <w:noProof/>
          </w:rPr>
          <w:t>Table 1</w:t>
        </w:r>
        <w:r w:rsidR="00FF3017" w:rsidRPr="00A055EF">
          <w:rPr>
            <w:rStyle w:val="Hyperlink"/>
            <w:rFonts w:eastAsiaTheme="majorEastAsia"/>
            <w:noProof/>
          </w:rPr>
          <w:noBreakHyphen/>
          <w:t>1: List of islands for solar powered ice making plants with island code and atoll</w:t>
        </w:r>
        <w:r w:rsidR="00FF3017">
          <w:rPr>
            <w:noProof/>
            <w:webHidden/>
          </w:rPr>
          <w:tab/>
        </w:r>
        <w:r w:rsidR="00FF3017">
          <w:rPr>
            <w:noProof/>
            <w:webHidden/>
          </w:rPr>
          <w:fldChar w:fldCharType="begin"/>
        </w:r>
        <w:r w:rsidR="00FF3017">
          <w:rPr>
            <w:noProof/>
            <w:webHidden/>
          </w:rPr>
          <w:instrText xml:space="preserve"> PAGEREF _Toc84972640 \h </w:instrText>
        </w:r>
        <w:r w:rsidR="00FF3017">
          <w:rPr>
            <w:noProof/>
            <w:webHidden/>
          </w:rPr>
        </w:r>
        <w:r w:rsidR="00FF3017">
          <w:rPr>
            <w:noProof/>
            <w:webHidden/>
          </w:rPr>
          <w:fldChar w:fldCharType="separate"/>
        </w:r>
        <w:r w:rsidR="00FF3017">
          <w:rPr>
            <w:noProof/>
            <w:webHidden/>
          </w:rPr>
          <w:t>6</w:t>
        </w:r>
        <w:r w:rsidR="00FF3017">
          <w:rPr>
            <w:noProof/>
            <w:webHidden/>
          </w:rPr>
          <w:fldChar w:fldCharType="end"/>
        </w:r>
      </w:hyperlink>
    </w:p>
    <w:p w14:paraId="072D5A51" w14:textId="727D44FA"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41" w:history="1">
        <w:r w:rsidR="00FF3017" w:rsidRPr="00A055EF">
          <w:rPr>
            <w:rStyle w:val="Hyperlink"/>
            <w:rFonts w:eastAsiaTheme="majorEastAsia"/>
            <w:noProof/>
          </w:rPr>
          <w:t>Table 2</w:t>
        </w:r>
        <w:r w:rsidR="00FF3017" w:rsidRPr="00A055EF">
          <w:rPr>
            <w:rStyle w:val="Hyperlink"/>
            <w:rFonts w:eastAsiaTheme="majorEastAsia"/>
            <w:noProof/>
          </w:rPr>
          <w:noBreakHyphen/>
          <w:t>1: Summary of the hybrid system to Ice Plant</w:t>
        </w:r>
        <w:r w:rsidR="00FF3017">
          <w:rPr>
            <w:noProof/>
            <w:webHidden/>
          </w:rPr>
          <w:tab/>
        </w:r>
        <w:r w:rsidR="00FF3017">
          <w:rPr>
            <w:noProof/>
            <w:webHidden/>
          </w:rPr>
          <w:fldChar w:fldCharType="begin"/>
        </w:r>
        <w:r w:rsidR="00FF3017">
          <w:rPr>
            <w:noProof/>
            <w:webHidden/>
          </w:rPr>
          <w:instrText xml:space="preserve"> PAGEREF _Toc84972641 \h </w:instrText>
        </w:r>
        <w:r w:rsidR="00FF3017">
          <w:rPr>
            <w:noProof/>
            <w:webHidden/>
          </w:rPr>
        </w:r>
        <w:r w:rsidR="00FF3017">
          <w:rPr>
            <w:noProof/>
            <w:webHidden/>
          </w:rPr>
          <w:fldChar w:fldCharType="separate"/>
        </w:r>
        <w:r w:rsidR="00FF3017">
          <w:rPr>
            <w:noProof/>
            <w:webHidden/>
          </w:rPr>
          <w:t>12</w:t>
        </w:r>
        <w:r w:rsidR="00FF3017">
          <w:rPr>
            <w:noProof/>
            <w:webHidden/>
          </w:rPr>
          <w:fldChar w:fldCharType="end"/>
        </w:r>
      </w:hyperlink>
    </w:p>
    <w:p w14:paraId="71EE921D" w14:textId="7D7A5AF5"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42" w:history="1">
        <w:r w:rsidR="00FF3017" w:rsidRPr="00A055EF">
          <w:rPr>
            <w:rStyle w:val="Hyperlink"/>
            <w:rFonts w:eastAsiaTheme="majorEastAsia"/>
            <w:noProof/>
          </w:rPr>
          <w:t>Table 2</w:t>
        </w:r>
        <w:r w:rsidR="00FF3017" w:rsidRPr="00A055EF">
          <w:rPr>
            <w:rStyle w:val="Hyperlink"/>
            <w:rFonts w:eastAsiaTheme="majorEastAsia"/>
            <w:noProof/>
          </w:rPr>
          <w:noBreakHyphen/>
          <w:t>2: D07 - Island identification and general data</w:t>
        </w:r>
        <w:r w:rsidR="00FF3017">
          <w:rPr>
            <w:noProof/>
            <w:webHidden/>
          </w:rPr>
          <w:tab/>
        </w:r>
        <w:r w:rsidR="00FF3017">
          <w:rPr>
            <w:noProof/>
            <w:webHidden/>
          </w:rPr>
          <w:fldChar w:fldCharType="begin"/>
        </w:r>
        <w:r w:rsidR="00FF3017">
          <w:rPr>
            <w:noProof/>
            <w:webHidden/>
          </w:rPr>
          <w:instrText xml:space="preserve"> PAGEREF _Toc84972642 \h </w:instrText>
        </w:r>
        <w:r w:rsidR="00FF3017">
          <w:rPr>
            <w:noProof/>
            <w:webHidden/>
          </w:rPr>
        </w:r>
        <w:r w:rsidR="00FF3017">
          <w:rPr>
            <w:noProof/>
            <w:webHidden/>
          </w:rPr>
          <w:fldChar w:fldCharType="separate"/>
        </w:r>
        <w:r w:rsidR="00FF3017">
          <w:rPr>
            <w:noProof/>
            <w:webHidden/>
          </w:rPr>
          <w:t>13</w:t>
        </w:r>
        <w:r w:rsidR="00FF3017">
          <w:rPr>
            <w:noProof/>
            <w:webHidden/>
          </w:rPr>
          <w:fldChar w:fldCharType="end"/>
        </w:r>
      </w:hyperlink>
    </w:p>
    <w:p w14:paraId="686867AE" w14:textId="4C641B38"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43" w:history="1">
        <w:r w:rsidR="00FF3017" w:rsidRPr="00A055EF">
          <w:rPr>
            <w:rStyle w:val="Hyperlink"/>
            <w:rFonts w:eastAsiaTheme="majorEastAsia"/>
            <w:noProof/>
          </w:rPr>
          <w:t>Table 2</w:t>
        </w:r>
        <w:r w:rsidR="00FF3017" w:rsidRPr="00A055EF">
          <w:rPr>
            <w:rStyle w:val="Hyperlink"/>
            <w:rFonts w:eastAsiaTheme="majorEastAsia"/>
            <w:noProof/>
          </w:rPr>
          <w:noBreakHyphen/>
          <w:t>3: N03 - Island identification and general data</w:t>
        </w:r>
        <w:r w:rsidR="00FF3017">
          <w:rPr>
            <w:noProof/>
            <w:webHidden/>
          </w:rPr>
          <w:tab/>
        </w:r>
        <w:r w:rsidR="00FF3017">
          <w:rPr>
            <w:noProof/>
            <w:webHidden/>
          </w:rPr>
          <w:fldChar w:fldCharType="begin"/>
        </w:r>
        <w:r w:rsidR="00FF3017">
          <w:rPr>
            <w:noProof/>
            <w:webHidden/>
          </w:rPr>
          <w:instrText xml:space="preserve"> PAGEREF _Toc84972643 \h </w:instrText>
        </w:r>
        <w:r w:rsidR="00FF3017">
          <w:rPr>
            <w:noProof/>
            <w:webHidden/>
          </w:rPr>
        </w:r>
        <w:r w:rsidR="00FF3017">
          <w:rPr>
            <w:noProof/>
            <w:webHidden/>
          </w:rPr>
          <w:fldChar w:fldCharType="separate"/>
        </w:r>
        <w:r w:rsidR="00FF3017">
          <w:rPr>
            <w:noProof/>
            <w:webHidden/>
          </w:rPr>
          <w:t>18</w:t>
        </w:r>
        <w:r w:rsidR="00FF3017">
          <w:rPr>
            <w:noProof/>
            <w:webHidden/>
          </w:rPr>
          <w:fldChar w:fldCharType="end"/>
        </w:r>
      </w:hyperlink>
    </w:p>
    <w:p w14:paraId="085E75E0" w14:textId="124EAD8D"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44" w:history="1">
        <w:r w:rsidR="00FF3017" w:rsidRPr="00A055EF">
          <w:rPr>
            <w:rStyle w:val="Hyperlink"/>
            <w:rFonts w:eastAsiaTheme="majorEastAsia"/>
            <w:noProof/>
          </w:rPr>
          <w:t>Table 2</w:t>
        </w:r>
        <w:r w:rsidR="00FF3017" w:rsidRPr="00A055EF">
          <w:rPr>
            <w:rStyle w:val="Hyperlink"/>
            <w:rFonts w:eastAsiaTheme="majorEastAsia"/>
            <w:noProof/>
          </w:rPr>
          <w:noBreakHyphen/>
          <w:t>4: N02 - Island identification and general data</w:t>
        </w:r>
        <w:r w:rsidR="00FF3017">
          <w:rPr>
            <w:noProof/>
            <w:webHidden/>
          </w:rPr>
          <w:tab/>
        </w:r>
        <w:r w:rsidR="00FF3017">
          <w:rPr>
            <w:noProof/>
            <w:webHidden/>
          </w:rPr>
          <w:fldChar w:fldCharType="begin"/>
        </w:r>
        <w:r w:rsidR="00FF3017">
          <w:rPr>
            <w:noProof/>
            <w:webHidden/>
          </w:rPr>
          <w:instrText xml:space="preserve"> PAGEREF _Toc84972644 \h </w:instrText>
        </w:r>
        <w:r w:rsidR="00FF3017">
          <w:rPr>
            <w:noProof/>
            <w:webHidden/>
          </w:rPr>
        </w:r>
        <w:r w:rsidR="00FF3017">
          <w:rPr>
            <w:noProof/>
            <w:webHidden/>
          </w:rPr>
          <w:fldChar w:fldCharType="separate"/>
        </w:r>
        <w:r w:rsidR="00FF3017">
          <w:rPr>
            <w:noProof/>
            <w:webHidden/>
          </w:rPr>
          <w:t>20</w:t>
        </w:r>
        <w:r w:rsidR="00FF3017">
          <w:rPr>
            <w:noProof/>
            <w:webHidden/>
          </w:rPr>
          <w:fldChar w:fldCharType="end"/>
        </w:r>
      </w:hyperlink>
    </w:p>
    <w:p w14:paraId="2ADCC8ED" w14:textId="66F5307B" w:rsidR="00FF3017" w:rsidRDefault="006E0137">
      <w:pPr>
        <w:pStyle w:val="TableofFigures"/>
        <w:tabs>
          <w:tab w:val="right" w:leader="dot" w:pos="9759"/>
        </w:tabs>
        <w:rPr>
          <w:rFonts w:asciiTheme="minorHAnsi" w:eastAsiaTheme="minorEastAsia" w:hAnsiTheme="minorHAnsi" w:cstheme="minorBidi"/>
          <w:noProof/>
          <w:sz w:val="24"/>
          <w:szCs w:val="24"/>
          <w:lang w:val="es-ES" w:eastAsia="en-US"/>
        </w:rPr>
      </w:pPr>
      <w:hyperlink w:anchor="_Toc84972645" w:history="1">
        <w:r w:rsidR="00FF3017" w:rsidRPr="00A055EF">
          <w:rPr>
            <w:rStyle w:val="Hyperlink"/>
            <w:rFonts w:eastAsiaTheme="majorEastAsia"/>
            <w:noProof/>
          </w:rPr>
          <w:t>Table 2</w:t>
        </w:r>
        <w:r w:rsidR="00FF3017" w:rsidRPr="00A055EF">
          <w:rPr>
            <w:rStyle w:val="Hyperlink"/>
            <w:rFonts w:eastAsiaTheme="majorEastAsia"/>
            <w:noProof/>
          </w:rPr>
          <w:noBreakHyphen/>
          <w:t>5: N02 - Grid Upgradation</w:t>
        </w:r>
        <w:r w:rsidR="00FF3017">
          <w:rPr>
            <w:noProof/>
            <w:webHidden/>
          </w:rPr>
          <w:tab/>
        </w:r>
        <w:r w:rsidR="00FF3017">
          <w:rPr>
            <w:noProof/>
            <w:webHidden/>
          </w:rPr>
          <w:fldChar w:fldCharType="begin"/>
        </w:r>
        <w:r w:rsidR="00FF3017">
          <w:rPr>
            <w:noProof/>
            <w:webHidden/>
          </w:rPr>
          <w:instrText xml:space="preserve"> PAGEREF _Toc84972645 \h </w:instrText>
        </w:r>
        <w:r w:rsidR="00FF3017">
          <w:rPr>
            <w:noProof/>
            <w:webHidden/>
          </w:rPr>
        </w:r>
        <w:r w:rsidR="00FF3017">
          <w:rPr>
            <w:noProof/>
            <w:webHidden/>
          </w:rPr>
          <w:fldChar w:fldCharType="separate"/>
        </w:r>
        <w:r w:rsidR="00FF3017">
          <w:rPr>
            <w:noProof/>
            <w:webHidden/>
          </w:rPr>
          <w:t>24</w:t>
        </w:r>
        <w:r w:rsidR="00FF3017">
          <w:rPr>
            <w:noProof/>
            <w:webHidden/>
          </w:rPr>
          <w:fldChar w:fldCharType="end"/>
        </w:r>
      </w:hyperlink>
    </w:p>
    <w:p w14:paraId="40C7333D" w14:textId="6CB85551" w:rsidR="0024029E" w:rsidRPr="00B6273A" w:rsidRDefault="005051FC" w:rsidP="00AD242C">
      <w:pPr>
        <w:pStyle w:val="Sonstigeberschriften"/>
        <w:pageBreakBefore/>
        <w:ind w:firstLine="851"/>
      </w:pPr>
      <w:r w:rsidRPr="008354C9">
        <w:rPr>
          <w:highlight w:val="yellow"/>
        </w:rPr>
        <w:lastRenderedPageBreak/>
        <w:fldChar w:fldCharType="end"/>
      </w:r>
      <w:r w:rsidR="0024029E" w:rsidRPr="00B6273A">
        <w:t>ABBREVIATIONS</w:t>
      </w:r>
    </w:p>
    <w:tbl>
      <w:tblPr>
        <w:tblW w:w="6765" w:type="dxa"/>
        <w:tblInd w:w="959" w:type="dxa"/>
        <w:tblLayout w:type="fixed"/>
        <w:tblLook w:val="0000" w:firstRow="0" w:lastRow="0" w:firstColumn="0" w:lastColumn="0" w:noHBand="0" w:noVBand="0"/>
      </w:tblPr>
      <w:tblGrid>
        <w:gridCol w:w="1134"/>
        <w:gridCol w:w="1134"/>
        <w:gridCol w:w="4497"/>
      </w:tblGrid>
      <w:tr w:rsidR="00E63AE5" w:rsidRPr="00B92FD0" w14:paraId="40C73346" w14:textId="77777777" w:rsidTr="00AD242C">
        <w:tc>
          <w:tcPr>
            <w:tcW w:w="1134" w:type="dxa"/>
          </w:tcPr>
          <w:p w14:paraId="40C73340" w14:textId="77777777" w:rsidR="00E63AE5" w:rsidRPr="006E55DB" w:rsidRDefault="00E63AE5" w:rsidP="00AD242C">
            <w:pPr>
              <w:pStyle w:val="E0Table"/>
              <w:ind w:left="98"/>
              <w:rPr>
                <w:rFonts w:eastAsia="Calibri"/>
              </w:rPr>
            </w:pPr>
            <w:r w:rsidRPr="006E55DB">
              <w:rPr>
                <w:rFonts w:eastAsia="Calibri"/>
              </w:rPr>
              <w:t>AC</w:t>
            </w:r>
          </w:p>
          <w:p w14:paraId="414EBEE3" w14:textId="77777777" w:rsidR="00E63AE5" w:rsidRDefault="00E63AE5" w:rsidP="00AD242C">
            <w:pPr>
              <w:pStyle w:val="E0Table"/>
              <w:ind w:left="98"/>
              <w:rPr>
                <w:rFonts w:eastAsia="Calibri"/>
              </w:rPr>
            </w:pPr>
            <w:r w:rsidRPr="006E55DB">
              <w:rPr>
                <w:rFonts w:eastAsia="Calibri"/>
              </w:rPr>
              <w:t>ADB</w:t>
            </w:r>
          </w:p>
          <w:p w14:paraId="40C73341" w14:textId="210790A1" w:rsidR="00FB6151" w:rsidRPr="006E55DB" w:rsidRDefault="00FB6151" w:rsidP="00AD242C">
            <w:pPr>
              <w:pStyle w:val="E0Table"/>
              <w:ind w:left="98"/>
              <w:rPr>
                <w:rFonts w:eastAsia="Calibri"/>
              </w:rPr>
            </w:pPr>
            <w:r>
              <w:rPr>
                <w:rFonts w:eastAsia="Calibri"/>
              </w:rPr>
              <w:t>BESS</w:t>
            </w:r>
          </w:p>
        </w:tc>
        <w:tc>
          <w:tcPr>
            <w:tcW w:w="1134" w:type="dxa"/>
          </w:tcPr>
          <w:p w14:paraId="40C73342" w14:textId="77777777" w:rsidR="00E63AE5" w:rsidRPr="006E55DB" w:rsidRDefault="00E63AE5" w:rsidP="00AD242C">
            <w:pPr>
              <w:pStyle w:val="E0Table"/>
              <w:ind w:left="98"/>
              <w:rPr>
                <w:rFonts w:eastAsia="Calibri"/>
              </w:rPr>
            </w:pPr>
            <w:r w:rsidRPr="006E55DB">
              <w:rPr>
                <w:rFonts w:eastAsia="Calibri"/>
              </w:rPr>
              <w:t>-</w:t>
            </w:r>
          </w:p>
          <w:p w14:paraId="4EE2F2F9" w14:textId="0F5F1D14" w:rsidR="00E63AE5" w:rsidRDefault="00FB6151" w:rsidP="00AD242C">
            <w:pPr>
              <w:pStyle w:val="E0Table"/>
              <w:ind w:left="98"/>
              <w:rPr>
                <w:rFonts w:eastAsia="Calibri"/>
              </w:rPr>
            </w:pPr>
            <w:r>
              <w:rPr>
                <w:rFonts w:eastAsia="Calibri"/>
              </w:rPr>
              <w:t>-</w:t>
            </w:r>
          </w:p>
          <w:p w14:paraId="40C73343" w14:textId="739009BA" w:rsidR="00FB6151" w:rsidRPr="006E55DB" w:rsidRDefault="00FB6151" w:rsidP="00AD242C">
            <w:pPr>
              <w:pStyle w:val="E0Table"/>
              <w:ind w:left="98"/>
              <w:rPr>
                <w:rFonts w:eastAsia="Calibri"/>
              </w:rPr>
            </w:pPr>
            <w:r>
              <w:rPr>
                <w:rFonts w:eastAsia="Calibri"/>
              </w:rPr>
              <w:t>-</w:t>
            </w:r>
          </w:p>
        </w:tc>
        <w:tc>
          <w:tcPr>
            <w:tcW w:w="4497" w:type="dxa"/>
          </w:tcPr>
          <w:p w14:paraId="40C73344" w14:textId="77777777" w:rsidR="00E63AE5" w:rsidRPr="006E55DB" w:rsidRDefault="00E63AE5" w:rsidP="00AD242C">
            <w:pPr>
              <w:pStyle w:val="E0Table"/>
              <w:ind w:left="98"/>
              <w:rPr>
                <w:rFonts w:eastAsia="Calibri"/>
              </w:rPr>
            </w:pPr>
            <w:r w:rsidRPr="006E55DB">
              <w:rPr>
                <w:rFonts w:eastAsia="Calibri"/>
              </w:rPr>
              <w:t>Alternate Current</w:t>
            </w:r>
          </w:p>
          <w:p w14:paraId="642FE060" w14:textId="77777777" w:rsidR="00E63AE5" w:rsidRDefault="00E63AE5" w:rsidP="00AD242C">
            <w:pPr>
              <w:pStyle w:val="E0Table"/>
              <w:ind w:left="98"/>
              <w:rPr>
                <w:rFonts w:eastAsia="Calibri"/>
              </w:rPr>
            </w:pPr>
            <w:r w:rsidRPr="006E55DB">
              <w:rPr>
                <w:rFonts w:eastAsia="Calibri"/>
              </w:rPr>
              <w:t>Asian Development Bank</w:t>
            </w:r>
          </w:p>
          <w:p w14:paraId="40C73345" w14:textId="08521F7B" w:rsidR="00FB6151" w:rsidRPr="006E55DB" w:rsidRDefault="00FB6151" w:rsidP="00AD242C">
            <w:pPr>
              <w:pStyle w:val="E0Table"/>
              <w:ind w:left="98"/>
              <w:rPr>
                <w:rFonts w:eastAsia="Calibri"/>
              </w:rPr>
            </w:pPr>
            <w:r>
              <w:rPr>
                <w:rFonts w:eastAsia="Calibri"/>
              </w:rPr>
              <w:t>Battery Energy Storage System</w:t>
            </w:r>
          </w:p>
        </w:tc>
      </w:tr>
      <w:tr w:rsidR="00E63AE5" w:rsidRPr="00B92FD0" w14:paraId="40C7334E" w14:textId="77777777" w:rsidTr="00AD242C">
        <w:tc>
          <w:tcPr>
            <w:tcW w:w="1134" w:type="dxa"/>
          </w:tcPr>
          <w:p w14:paraId="40C73348" w14:textId="77777777" w:rsidR="00E63AE5" w:rsidRPr="006E55DB" w:rsidRDefault="00E63AE5" w:rsidP="00AD242C">
            <w:pPr>
              <w:pStyle w:val="E0Table"/>
              <w:ind w:left="98"/>
              <w:rPr>
                <w:rFonts w:eastAsia="Calibri"/>
              </w:rPr>
            </w:pPr>
            <w:r w:rsidRPr="006E55DB">
              <w:rPr>
                <w:rFonts w:eastAsia="Calibri"/>
              </w:rPr>
              <w:t>CAPEX</w:t>
            </w:r>
          </w:p>
          <w:p w14:paraId="40C73349" w14:textId="77777777" w:rsidR="00E63AE5" w:rsidRPr="006E55DB" w:rsidRDefault="00E63AE5" w:rsidP="00AD242C">
            <w:pPr>
              <w:pStyle w:val="E0Table"/>
              <w:ind w:left="98"/>
              <w:rPr>
                <w:rFonts w:eastAsia="Calibri"/>
              </w:rPr>
            </w:pPr>
            <w:r w:rsidRPr="006E55DB">
              <w:rPr>
                <w:rFonts w:eastAsia="Calibri"/>
              </w:rPr>
              <w:t>DC</w:t>
            </w:r>
          </w:p>
        </w:tc>
        <w:tc>
          <w:tcPr>
            <w:tcW w:w="1134" w:type="dxa"/>
          </w:tcPr>
          <w:p w14:paraId="40C7334A" w14:textId="1AC7B2B3" w:rsidR="00E63AE5" w:rsidRPr="006E55DB" w:rsidRDefault="00FB6151" w:rsidP="00AD242C">
            <w:pPr>
              <w:pStyle w:val="E0Table"/>
              <w:ind w:left="98"/>
              <w:rPr>
                <w:rFonts w:eastAsia="Calibri"/>
              </w:rPr>
            </w:pPr>
            <w:r>
              <w:rPr>
                <w:rFonts w:eastAsia="Calibri"/>
              </w:rPr>
              <w:t>-</w:t>
            </w:r>
          </w:p>
          <w:p w14:paraId="40C7334B" w14:textId="77777777" w:rsidR="00E63AE5" w:rsidRPr="006E55DB" w:rsidRDefault="00E63AE5" w:rsidP="00AD242C">
            <w:pPr>
              <w:pStyle w:val="E0Table"/>
              <w:ind w:left="98"/>
              <w:rPr>
                <w:rFonts w:eastAsia="Calibri"/>
              </w:rPr>
            </w:pPr>
            <w:r w:rsidRPr="006E55DB">
              <w:rPr>
                <w:rFonts w:eastAsia="Calibri"/>
              </w:rPr>
              <w:softHyphen/>
              <w:t>-</w:t>
            </w:r>
          </w:p>
        </w:tc>
        <w:tc>
          <w:tcPr>
            <w:tcW w:w="4497" w:type="dxa"/>
          </w:tcPr>
          <w:p w14:paraId="40C7334C" w14:textId="77777777" w:rsidR="00E63AE5" w:rsidRPr="006E55DB" w:rsidRDefault="00E63AE5" w:rsidP="00AD242C">
            <w:pPr>
              <w:pStyle w:val="E0Table"/>
              <w:ind w:left="98"/>
              <w:rPr>
                <w:rFonts w:eastAsia="Calibri"/>
              </w:rPr>
            </w:pPr>
            <w:r w:rsidRPr="006E55DB">
              <w:rPr>
                <w:rFonts w:eastAsia="Calibri"/>
              </w:rPr>
              <w:t>Capital Expenditure.</w:t>
            </w:r>
          </w:p>
          <w:p w14:paraId="40C7334D" w14:textId="77777777" w:rsidR="00E63AE5" w:rsidRPr="006E55DB" w:rsidRDefault="00E63AE5" w:rsidP="00AD242C">
            <w:pPr>
              <w:pStyle w:val="E0Table"/>
              <w:ind w:left="98"/>
              <w:rPr>
                <w:rFonts w:eastAsia="Calibri"/>
              </w:rPr>
            </w:pPr>
            <w:r w:rsidRPr="006E55DB">
              <w:rPr>
                <w:rFonts w:eastAsia="Calibri"/>
              </w:rPr>
              <w:t>Direct Current</w:t>
            </w:r>
          </w:p>
        </w:tc>
      </w:tr>
      <w:tr w:rsidR="00E63AE5" w:rsidRPr="00B92FD0" w14:paraId="40C7335B" w14:textId="77777777" w:rsidTr="00002EBC">
        <w:trPr>
          <w:trHeight w:val="580"/>
        </w:trPr>
        <w:tc>
          <w:tcPr>
            <w:tcW w:w="1134" w:type="dxa"/>
          </w:tcPr>
          <w:p w14:paraId="40C73356" w14:textId="77777777" w:rsidR="00E63AE5" w:rsidRPr="006E55DB" w:rsidRDefault="00E63AE5" w:rsidP="00AD242C">
            <w:pPr>
              <w:pStyle w:val="E0Table"/>
              <w:ind w:left="98"/>
              <w:rPr>
                <w:rFonts w:eastAsia="Calibri"/>
              </w:rPr>
            </w:pPr>
            <w:r w:rsidRPr="006E55DB">
              <w:rPr>
                <w:rFonts w:eastAsia="Calibri"/>
              </w:rPr>
              <w:t>FENAKA</w:t>
            </w:r>
          </w:p>
        </w:tc>
        <w:tc>
          <w:tcPr>
            <w:tcW w:w="1134" w:type="dxa"/>
          </w:tcPr>
          <w:p w14:paraId="40C73358" w14:textId="443E473A" w:rsidR="00E63AE5" w:rsidRPr="006E55DB" w:rsidRDefault="00FB6151" w:rsidP="00AD242C">
            <w:pPr>
              <w:pStyle w:val="E0Table"/>
              <w:ind w:left="98"/>
              <w:rPr>
                <w:rFonts w:eastAsia="Calibri"/>
              </w:rPr>
            </w:pPr>
            <w:r>
              <w:rPr>
                <w:rFonts w:eastAsia="Calibri"/>
              </w:rPr>
              <w:t>-</w:t>
            </w:r>
          </w:p>
        </w:tc>
        <w:tc>
          <w:tcPr>
            <w:tcW w:w="4497" w:type="dxa"/>
          </w:tcPr>
          <w:p w14:paraId="40C7335A" w14:textId="77777777" w:rsidR="00E63AE5" w:rsidRPr="006E55DB" w:rsidRDefault="00E63AE5" w:rsidP="00AD242C">
            <w:pPr>
              <w:pStyle w:val="E0Table"/>
              <w:ind w:left="98"/>
              <w:rPr>
                <w:rFonts w:eastAsia="Calibri"/>
              </w:rPr>
            </w:pPr>
            <w:r w:rsidRPr="006E55DB">
              <w:rPr>
                <w:rFonts w:eastAsia="Calibri"/>
              </w:rPr>
              <w:t>the Utility responsible for electricity, water and sanitation</w:t>
            </w:r>
          </w:p>
        </w:tc>
      </w:tr>
      <w:tr w:rsidR="00E63AE5" w:rsidRPr="00B92FD0" w14:paraId="40C73360" w14:textId="77777777" w:rsidTr="00AD242C">
        <w:tc>
          <w:tcPr>
            <w:tcW w:w="1134" w:type="dxa"/>
          </w:tcPr>
          <w:p w14:paraId="0E107A19" w14:textId="77777777" w:rsidR="00E63AE5" w:rsidRDefault="00E63AE5" w:rsidP="00AD242C">
            <w:pPr>
              <w:pStyle w:val="E0Table"/>
              <w:ind w:left="98"/>
              <w:rPr>
                <w:rFonts w:eastAsia="Calibri"/>
              </w:rPr>
            </w:pPr>
            <w:r w:rsidRPr="006E55DB">
              <w:rPr>
                <w:rFonts w:eastAsia="Calibri"/>
              </w:rPr>
              <w:t>GUI</w:t>
            </w:r>
          </w:p>
          <w:p w14:paraId="2C836614" w14:textId="77777777" w:rsidR="00FB6151" w:rsidRDefault="00FB6151" w:rsidP="00AD242C">
            <w:pPr>
              <w:pStyle w:val="E0Table"/>
              <w:ind w:left="98"/>
              <w:rPr>
                <w:rFonts w:eastAsia="Calibri"/>
              </w:rPr>
            </w:pPr>
            <w:r>
              <w:rPr>
                <w:rFonts w:eastAsia="Calibri"/>
              </w:rPr>
              <w:t>MPP</w:t>
            </w:r>
          </w:p>
          <w:p w14:paraId="7CA3B695" w14:textId="44661524" w:rsidR="00FB6151" w:rsidRDefault="00FB6151" w:rsidP="00AD242C">
            <w:pPr>
              <w:pStyle w:val="E0Table"/>
              <w:ind w:left="98"/>
              <w:rPr>
                <w:rFonts w:eastAsia="Calibri"/>
              </w:rPr>
            </w:pPr>
            <w:r>
              <w:rPr>
                <w:rFonts w:eastAsia="Calibri"/>
              </w:rPr>
              <w:t>PCMS</w:t>
            </w:r>
          </w:p>
          <w:p w14:paraId="0F079AFC" w14:textId="77777777" w:rsidR="00FB6151" w:rsidRDefault="00FB6151" w:rsidP="00AD242C">
            <w:pPr>
              <w:pStyle w:val="E0Table"/>
              <w:ind w:left="98"/>
              <w:rPr>
                <w:rFonts w:eastAsia="Calibri"/>
              </w:rPr>
            </w:pPr>
          </w:p>
          <w:p w14:paraId="40C7335D" w14:textId="599027D5" w:rsidR="00FB6151" w:rsidRPr="006E55DB" w:rsidRDefault="00FB6151" w:rsidP="00AD242C">
            <w:pPr>
              <w:pStyle w:val="E0Table"/>
              <w:ind w:left="98"/>
              <w:rPr>
                <w:rFonts w:eastAsia="Calibri"/>
              </w:rPr>
            </w:pPr>
            <w:r>
              <w:rPr>
                <w:rFonts w:eastAsia="Calibri"/>
              </w:rPr>
              <w:t>PV</w:t>
            </w:r>
          </w:p>
        </w:tc>
        <w:tc>
          <w:tcPr>
            <w:tcW w:w="1134" w:type="dxa"/>
          </w:tcPr>
          <w:p w14:paraId="0A550188" w14:textId="3075283B" w:rsidR="00E63AE5" w:rsidRDefault="00FB6151" w:rsidP="00AD242C">
            <w:pPr>
              <w:pStyle w:val="E0Table"/>
              <w:ind w:left="98"/>
              <w:rPr>
                <w:rFonts w:eastAsia="Calibri"/>
              </w:rPr>
            </w:pPr>
            <w:r>
              <w:rPr>
                <w:rFonts w:eastAsia="Calibri"/>
              </w:rPr>
              <w:t>-</w:t>
            </w:r>
          </w:p>
          <w:p w14:paraId="1A754ABB" w14:textId="77777777" w:rsidR="00FB6151" w:rsidRDefault="00FB6151" w:rsidP="00AD242C">
            <w:pPr>
              <w:pStyle w:val="E0Table"/>
              <w:ind w:left="98"/>
              <w:rPr>
                <w:rFonts w:eastAsia="Calibri"/>
              </w:rPr>
            </w:pPr>
            <w:r>
              <w:rPr>
                <w:rFonts w:eastAsia="Calibri"/>
              </w:rPr>
              <w:t>-</w:t>
            </w:r>
          </w:p>
          <w:p w14:paraId="18D6655B" w14:textId="77777777" w:rsidR="00FB6151" w:rsidRDefault="00FB6151" w:rsidP="00AD242C">
            <w:pPr>
              <w:pStyle w:val="E0Table"/>
              <w:ind w:left="98"/>
              <w:rPr>
                <w:rFonts w:eastAsia="Calibri"/>
              </w:rPr>
            </w:pPr>
          </w:p>
          <w:p w14:paraId="2A4BC26D" w14:textId="77777777" w:rsidR="00FB6151" w:rsidRDefault="00FB6151" w:rsidP="00AD242C">
            <w:pPr>
              <w:pStyle w:val="E0Table"/>
              <w:ind w:left="98"/>
              <w:rPr>
                <w:rFonts w:eastAsia="Calibri"/>
              </w:rPr>
            </w:pPr>
          </w:p>
          <w:p w14:paraId="40C7335E" w14:textId="1C66AB28" w:rsidR="00FB6151" w:rsidRPr="006E55DB" w:rsidRDefault="00FB6151" w:rsidP="00AD242C">
            <w:pPr>
              <w:pStyle w:val="E0Table"/>
              <w:ind w:left="98"/>
              <w:rPr>
                <w:rFonts w:eastAsia="Calibri"/>
              </w:rPr>
            </w:pPr>
            <w:r>
              <w:rPr>
                <w:rFonts w:eastAsia="Calibri"/>
              </w:rPr>
              <w:t>-</w:t>
            </w:r>
          </w:p>
        </w:tc>
        <w:tc>
          <w:tcPr>
            <w:tcW w:w="4497" w:type="dxa"/>
          </w:tcPr>
          <w:p w14:paraId="45D16B5C" w14:textId="77777777" w:rsidR="00E63AE5" w:rsidRDefault="00E63AE5" w:rsidP="00AD242C">
            <w:pPr>
              <w:pStyle w:val="E0Table"/>
              <w:ind w:left="98"/>
              <w:rPr>
                <w:rFonts w:eastAsia="Calibri"/>
              </w:rPr>
            </w:pPr>
            <w:r w:rsidRPr="006E55DB">
              <w:rPr>
                <w:rFonts w:eastAsia="Calibri"/>
              </w:rPr>
              <w:t>Graphical User Interface</w:t>
            </w:r>
          </w:p>
          <w:p w14:paraId="29C0ED55" w14:textId="77777777" w:rsidR="00FB6151" w:rsidRDefault="00FB6151" w:rsidP="00AD242C">
            <w:pPr>
              <w:pStyle w:val="E0Table"/>
              <w:ind w:left="98"/>
              <w:rPr>
                <w:rFonts w:eastAsia="Calibri"/>
              </w:rPr>
            </w:pPr>
            <w:r>
              <w:rPr>
                <w:rFonts w:eastAsia="Calibri"/>
              </w:rPr>
              <w:t>Maximum Power Point</w:t>
            </w:r>
          </w:p>
          <w:p w14:paraId="2228179A" w14:textId="5A13CDF8" w:rsidR="00AB0708" w:rsidRDefault="00FB6151" w:rsidP="001732FB">
            <w:pPr>
              <w:pStyle w:val="E0Table"/>
              <w:ind w:left="98"/>
              <w:rPr>
                <w:rFonts w:eastAsia="Calibri"/>
              </w:rPr>
            </w:pPr>
            <w:r w:rsidRPr="006E55DB">
              <w:rPr>
                <w:rFonts w:eastAsia="Calibri"/>
              </w:rPr>
              <w:t>PV</w:t>
            </w:r>
            <w:r w:rsidR="001732FB">
              <w:rPr>
                <w:rFonts w:eastAsia="Calibri"/>
              </w:rPr>
              <w:t>-</w:t>
            </w:r>
            <w:r w:rsidRPr="006E55DB">
              <w:rPr>
                <w:rFonts w:eastAsia="Calibri"/>
              </w:rPr>
              <w:t xml:space="preserve">Diesel Hybrid </w:t>
            </w:r>
            <w:r>
              <w:rPr>
                <w:rFonts w:eastAsia="Calibri"/>
              </w:rPr>
              <w:t>Plant</w:t>
            </w:r>
            <w:r w:rsidRPr="006E55DB">
              <w:rPr>
                <w:rFonts w:eastAsia="Calibri"/>
              </w:rPr>
              <w:t xml:space="preserve"> Control and Monitoring System</w:t>
            </w:r>
          </w:p>
          <w:p w14:paraId="40C7335F" w14:textId="6D9B920D" w:rsidR="00FB6151" w:rsidRPr="006E55DB" w:rsidRDefault="00FB6151" w:rsidP="00AB0708">
            <w:pPr>
              <w:pStyle w:val="E0Table"/>
              <w:ind w:left="98"/>
              <w:rPr>
                <w:rFonts w:eastAsia="Calibri"/>
              </w:rPr>
            </w:pPr>
            <w:r>
              <w:rPr>
                <w:rFonts w:eastAsia="Calibri"/>
              </w:rPr>
              <w:t>Photovoltaic</w:t>
            </w:r>
          </w:p>
        </w:tc>
      </w:tr>
      <w:tr w:rsidR="00E63AE5" w:rsidRPr="00B92FD0" w14:paraId="40C73365" w14:textId="77777777" w:rsidTr="00AD242C">
        <w:tc>
          <w:tcPr>
            <w:tcW w:w="1134" w:type="dxa"/>
          </w:tcPr>
          <w:p w14:paraId="40C73362" w14:textId="77777777" w:rsidR="00E63AE5" w:rsidRPr="006E55DB" w:rsidRDefault="00E63AE5" w:rsidP="00AD242C">
            <w:pPr>
              <w:pStyle w:val="E0Table"/>
              <w:ind w:left="98"/>
              <w:rPr>
                <w:rFonts w:eastAsia="Calibri"/>
              </w:rPr>
            </w:pPr>
            <w:r w:rsidRPr="00FF5B23">
              <w:rPr>
                <w:rFonts w:eastAsia="Calibri"/>
              </w:rPr>
              <w:t>RE</w:t>
            </w:r>
          </w:p>
        </w:tc>
        <w:tc>
          <w:tcPr>
            <w:tcW w:w="1134" w:type="dxa"/>
          </w:tcPr>
          <w:p w14:paraId="40C73363" w14:textId="3D7367E7" w:rsidR="00E63AE5" w:rsidRPr="006E55DB" w:rsidRDefault="00FB6151" w:rsidP="00AD242C">
            <w:pPr>
              <w:pStyle w:val="E0Table"/>
              <w:ind w:left="98"/>
              <w:rPr>
                <w:rFonts w:eastAsia="Calibri"/>
              </w:rPr>
            </w:pPr>
            <w:r>
              <w:rPr>
                <w:rFonts w:eastAsia="Calibri"/>
              </w:rPr>
              <w:t>-</w:t>
            </w:r>
          </w:p>
        </w:tc>
        <w:tc>
          <w:tcPr>
            <w:tcW w:w="4497" w:type="dxa"/>
          </w:tcPr>
          <w:p w14:paraId="40C73364" w14:textId="77777777" w:rsidR="00E63AE5" w:rsidRPr="006E55DB" w:rsidRDefault="00E63AE5" w:rsidP="00AD242C">
            <w:pPr>
              <w:pStyle w:val="E0Table"/>
              <w:ind w:left="98"/>
              <w:rPr>
                <w:rFonts w:eastAsia="Calibri"/>
              </w:rPr>
            </w:pPr>
            <w:r w:rsidRPr="00FF5B23">
              <w:rPr>
                <w:rFonts w:eastAsia="Calibri"/>
              </w:rPr>
              <w:t>Renewable Energy</w:t>
            </w:r>
            <w:r w:rsidRPr="006E55DB">
              <w:rPr>
                <w:rFonts w:eastAsia="Calibri"/>
              </w:rPr>
              <w:t>.</w:t>
            </w:r>
          </w:p>
        </w:tc>
      </w:tr>
      <w:tr w:rsidR="00E63AE5" w:rsidRPr="004308EC" w14:paraId="40C73374" w14:textId="77777777" w:rsidTr="00AD242C">
        <w:tc>
          <w:tcPr>
            <w:tcW w:w="1134" w:type="dxa"/>
          </w:tcPr>
          <w:p w14:paraId="018BD791" w14:textId="77777777" w:rsidR="00B05D73" w:rsidRPr="00FB6151" w:rsidRDefault="00E63AE5" w:rsidP="00AD242C">
            <w:pPr>
              <w:pStyle w:val="E0Table"/>
              <w:ind w:left="98"/>
              <w:rPr>
                <w:rFonts w:eastAsia="Calibri"/>
                <w:lang w:val="es-ES"/>
              </w:rPr>
            </w:pPr>
            <w:r w:rsidRPr="00FB6151">
              <w:rPr>
                <w:rFonts w:eastAsia="Calibri"/>
                <w:lang w:val="es-ES"/>
              </w:rPr>
              <w:t>SCADA</w:t>
            </w:r>
          </w:p>
          <w:p w14:paraId="40C73369" w14:textId="25F5DB0B" w:rsidR="00E63AE5" w:rsidRPr="00FB6151" w:rsidRDefault="00B05D73" w:rsidP="00AD242C">
            <w:pPr>
              <w:pStyle w:val="E0Table"/>
              <w:ind w:left="98"/>
              <w:rPr>
                <w:rFonts w:eastAsia="Calibri"/>
                <w:lang w:val="es-ES"/>
              </w:rPr>
            </w:pPr>
            <w:r w:rsidRPr="00FB6151">
              <w:rPr>
                <w:rFonts w:eastAsia="Calibri"/>
                <w:lang w:val="es-ES"/>
              </w:rPr>
              <w:t>SOC</w:t>
            </w:r>
            <w:r w:rsidR="00E63AE5" w:rsidRPr="00FB6151">
              <w:rPr>
                <w:rFonts w:eastAsia="Calibri"/>
                <w:lang w:val="es-ES"/>
              </w:rPr>
              <w:t xml:space="preserve"> </w:t>
            </w:r>
          </w:p>
          <w:p w14:paraId="40C7336A" w14:textId="77777777" w:rsidR="00E63AE5" w:rsidRPr="00FB6151" w:rsidRDefault="00E63AE5" w:rsidP="00AD242C">
            <w:pPr>
              <w:pStyle w:val="E0Table"/>
              <w:ind w:left="98"/>
              <w:rPr>
                <w:rFonts w:eastAsia="Calibri"/>
                <w:lang w:val="es-ES"/>
              </w:rPr>
            </w:pPr>
            <w:r w:rsidRPr="00FB6151">
              <w:rPr>
                <w:rFonts w:eastAsia="Calibri"/>
                <w:lang w:val="es-ES"/>
              </w:rPr>
              <w:t xml:space="preserve">SWA </w:t>
            </w:r>
          </w:p>
          <w:p w14:paraId="1906F5FF" w14:textId="78CB5EAF" w:rsidR="000C2A08" w:rsidRDefault="000C2A08" w:rsidP="00AD242C">
            <w:pPr>
              <w:pStyle w:val="E0Table"/>
              <w:ind w:left="98"/>
              <w:rPr>
                <w:rFonts w:eastAsia="Calibri"/>
                <w:lang w:val="es-ES"/>
              </w:rPr>
            </w:pPr>
            <w:r w:rsidRPr="00FB6151">
              <w:rPr>
                <w:rFonts w:eastAsia="Calibri"/>
                <w:lang w:val="es-ES"/>
              </w:rPr>
              <w:t>SS</w:t>
            </w:r>
          </w:p>
          <w:p w14:paraId="40C7336B" w14:textId="3EB0CDCD" w:rsidR="00E63AE5" w:rsidRPr="00FB6151" w:rsidRDefault="00FB6151" w:rsidP="00AD242C">
            <w:pPr>
              <w:pStyle w:val="E0Table"/>
              <w:ind w:left="98"/>
              <w:rPr>
                <w:rFonts w:eastAsia="Calibri"/>
                <w:lang w:val="es-ES"/>
              </w:rPr>
            </w:pPr>
            <w:r>
              <w:rPr>
                <w:rFonts w:eastAsia="Calibri"/>
                <w:lang w:val="es-ES"/>
              </w:rPr>
              <w:t>THD</w:t>
            </w:r>
          </w:p>
        </w:tc>
        <w:tc>
          <w:tcPr>
            <w:tcW w:w="1134" w:type="dxa"/>
          </w:tcPr>
          <w:p w14:paraId="40C7336E" w14:textId="1690FF12" w:rsidR="00E63AE5" w:rsidRPr="00002EBC" w:rsidRDefault="00FB6151" w:rsidP="00AD242C">
            <w:pPr>
              <w:pStyle w:val="E0Table"/>
              <w:ind w:left="98"/>
              <w:rPr>
                <w:rFonts w:eastAsia="Calibri"/>
                <w:b/>
              </w:rPr>
            </w:pPr>
            <w:r>
              <w:rPr>
                <w:rFonts w:eastAsia="Calibri"/>
                <w:b/>
              </w:rPr>
              <w:t>-</w:t>
            </w:r>
          </w:p>
          <w:p w14:paraId="2CFC5FB4" w14:textId="36FC8F2B" w:rsidR="00E63AE5" w:rsidRPr="00002EBC" w:rsidRDefault="00FB6151" w:rsidP="00AD242C">
            <w:pPr>
              <w:pStyle w:val="E0Table"/>
              <w:ind w:left="98"/>
              <w:rPr>
                <w:rFonts w:eastAsia="Calibri"/>
                <w:b/>
              </w:rPr>
            </w:pPr>
            <w:r>
              <w:rPr>
                <w:rFonts w:eastAsia="Calibri"/>
                <w:b/>
              </w:rPr>
              <w:t>-</w:t>
            </w:r>
          </w:p>
          <w:p w14:paraId="576A24ED" w14:textId="09FCC447" w:rsidR="000C2A08" w:rsidRPr="00002EBC" w:rsidRDefault="00FB6151" w:rsidP="00AD242C">
            <w:pPr>
              <w:pStyle w:val="E0Table"/>
              <w:ind w:left="98"/>
              <w:rPr>
                <w:rFonts w:eastAsia="Calibri"/>
                <w:b/>
              </w:rPr>
            </w:pPr>
            <w:r>
              <w:rPr>
                <w:rFonts w:eastAsia="Calibri"/>
                <w:b/>
              </w:rPr>
              <w:t>-</w:t>
            </w:r>
          </w:p>
          <w:p w14:paraId="5926BBCA" w14:textId="4EBF5715" w:rsidR="000C2A08" w:rsidRDefault="00FB6151" w:rsidP="00AD242C">
            <w:pPr>
              <w:pStyle w:val="E0Table"/>
              <w:ind w:left="98"/>
              <w:rPr>
                <w:rFonts w:eastAsia="Calibri"/>
                <w:b/>
              </w:rPr>
            </w:pPr>
            <w:r>
              <w:rPr>
                <w:rFonts w:eastAsia="Calibri"/>
                <w:b/>
              </w:rPr>
              <w:t>-</w:t>
            </w:r>
          </w:p>
          <w:p w14:paraId="40C7336F" w14:textId="3DFF1E68" w:rsidR="00FB6151" w:rsidRPr="00002EBC" w:rsidRDefault="00FB6151" w:rsidP="00AD242C">
            <w:pPr>
              <w:pStyle w:val="E0Table"/>
              <w:ind w:left="98"/>
              <w:rPr>
                <w:rFonts w:eastAsia="Calibri"/>
                <w:b/>
              </w:rPr>
            </w:pPr>
            <w:r>
              <w:rPr>
                <w:rFonts w:eastAsia="Calibri"/>
                <w:b/>
              </w:rPr>
              <w:t>-</w:t>
            </w:r>
          </w:p>
        </w:tc>
        <w:tc>
          <w:tcPr>
            <w:tcW w:w="4497" w:type="dxa"/>
          </w:tcPr>
          <w:p w14:paraId="6EE09A5C" w14:textId="77777777" w:rsidR="00496C8F" w:rsidRDefault="00E63AE5" w:rsidP="00AD242C">
            <w:pPr>
              <w:pStyle w:val="E0Table"/>
              <w:ind w:left="98"/>
              <w:rPr>
                <w:rFonts w:eastAsia="Calibri"/>
              </w:rPr>
            </w:pPr>
            <w:r w:rsidRPr="006E55DB">
              <w:rPr>
                <w:rFonts w:eastAsia="Calibri"/>
              </w:rPr>
              <w:t>Supervisory control and data acquisition</w:t>
            </w:r>
          </w:p>
          <w:p w14:paraId="78F835B5" w14:textId="6E7F1065" w:rsidR="00B05D73" w:rsidRPr="006E55DB" w:rsidRDefault="00B05D73" w:rsidP="00AD242C">
            <w:pPr>
              <w:pStyle w:val="E0Table"/>
              <w:ind w:left="98"/>
              <w:rPr>
                <w:rFonts w:eastAsia="Calibri"/>
              </w:rPr>
            </w:pPr>
            <w:r>
              <w:rPr>
                <w:rFonts w:eastAsia="Calibri"/>
              </w:rPr>
              <w:t>State Of Charge</w:t>
            </w:r>
          </w:p>
          <w:p w14:paraId="40C73372" w14:textId="398EAA3E" w:rsidR="00E63AE5" w:rsidRPr="006E55DB" w:rsidRDefault="00E63AE5" w:rsidP="00AD242C">
            <w:pPr>
              <w:pStyle w:val="E0Table"/>
              <w:ind w:left="98"/>
              <w:rPr>
                <w:rFonts w:eastAsia="Calibri"/>
              </w:rPr>
            </w:pPr>
            <w:r w:rsidRPr="006E55DB">
              <w:rPr>
                <w:rFonts w:eastAsia="Calibri"/>
              </w:rPr>
              <w:t xml:space="preserve">Steel wire </w:t>
            </w:r>
            <w:proofErr w:type="spellStart"/>
            <w:r w:rsidRPr="006E55DB">
              <w:rPr>
                <w:rFonts w:eastAsia="Calibri"/>
              </w:rPr>
              <w:t>armoured</w:t>
            </w:r>
            <w:proofErr w:type="spellEnd"/>
          </w:p>
          <w:p w14:paraId="3DBA6343" w14:textId="79985286" w:rsidR="000C2A08" w:rsidRDefault="000C2A08" w:rsidP="00AD242C">
            <w:pPr>
              <w:pStyle w:val="E0Table"/>
              <w:ind w:left="98"/>
              <w:rPr>
                <w:rFonts w:eastAsia="Calibri"/>
              </w:rPr>
            </w:pPr>
            <w:r w:rsidRPr="006E55DB">
              <w:rPr>
                <w:rFonts w:eastAsia="Calibri"/>
              </w:rPr>
              <w:t>Substation</w:t>
            </w:r>
          </w:p>
          <w:p w14:paraId="40C73373" w14:textId="281BE0AA" w:rsidR="00E63AE5" w:rsidRPr="006E55DB" w:rsidRDefault="00FB6151" w:rsidP="00FB6151">
            <w:pPr>
              <w:pStyle w:val="E0Table"/>
              <w:ind w:left="98"/>
              <w:rPr>
                <w:rFonts w:eastAsia="Calibri"/>
              </w:rPr>
            </w:pPr>
            <w:r w:rsidRPr="000D0366">
              <w:t>Total Harmonics Distortion</w:t>
            </w:r>
          </w:p>
        </w:tc>
      </w:tr>
    </w:tbl>
    <w:p w14:paraId="56A7F195" w14:textId="77777777" w:rsidR="005A0FF2" w:rsidRDefault="005A0FF2" w:rsidP="005A0FF2">
      <w:pPr>
        <w:pStyle w:val="E0"/>
        <w:rPr>
          <w:b/>
          <w:bCs/>
        </w:rPr>
      </w:pPr>
    </w:p>
    <w:p w14:paraId="1FD3F62F" w14:textId="77777777" w:rsidR="00FB6151" w:rsidRDefault="00FB6151" w:rsidP="005A0FF2">
      <w:pPr>
        <w:pStyle w:val="E0"/>
        <w:rPr>
          <w:b/>
          <w:bCs/>
        </w:rPr>
      </w:pPr>
    </w:p>
    <w:p w14:paraId="40C73384" w14:textId="77777777" w:rsidR="0024029E" w:rsidRPr="005A0FF2" w:rsidRDefault="0024029E" w:rsidP="00AD242C">
      <w:pPr>
        <w:pStyle w:val="E0"/>
        <w:ind w:firstLine="851"/>
        <w:rPr>
          <w:b/>
          <w:bCs/>
        </w:rPr>
      </w:pPr>
      <w:r w:rsidRPr="005A0FF2">
        <w:rPr>
          <w:b/>
          <w:bCs/>
        </w:rPr>
        <w:t>WEIGHTS AND MEASURES</w:t>
      </w:r>
    </w:p>
    <w:tbl>
      <w:tblPr>
        <w:tblW w:w="6765" w:type="dxa"/>
        <w:tblInd w:w="959" w:type="dxa"/>
        <w:tblLayout w:type="fixed"/>
        <w:tblLook w:val="0000" w:firstRow="0" w:lastRow="0" w:firstColumn="0" w:lastColumn="0" w:noHBand="0" w:noVBand="0"/>
      </w:tblPr>
      <w:tblGrid>
        <w:gridCol w:w="1185"/>
        <w:gridCol w:w="990"/>
        <w:gridCol w:w="4590"/>
      </w:tblGrid>
      <w:tr w:rsidR="00E63AE5" w:rsidRPr="006E55DB" w14:paraId="40C7338A" w14:textId="77777777" w:rsidTr="00AD242C">
        <w:tc>
          <w:tcPr>
            <w:tcW w:w="1185" w:type="dxa"/>
          </w:tcPr>
          <w:p w14:paraId="40C73387" w14:textId="77777777" w:rsidR="00E63AE5" w:rsidRPr="006E55DB" w:rsidRDefault="00E63AE5" w:rsidP="005A0FF2">
            <w:pPr>
              <w:pStyle w:val="E0"/>
              <w:rPr>
                <w:rFonts w:eastAsia="Calibri"/>
              </w:rPr>
            </w:pPr>
            <w:r w:rsidRPr="006E55DB">
              <w:rPr>
                <w:rFonts w:eastAsia="Calibri"/>
              </w:rPr>
              <w:t>kW</w:t>
            </w:r>
          </w:p>
        </w:tc>
        <w:tc>
          <w:tcPr>
            <w:tcW w:w="990" w:type="dxa"/>
          </w:tcPr>
          <w:p w14:paraId="40C73388" w14:textId="77777777" w:rsidR="00E63AE5" w:rsidRPr="006E55DB" w:rsidRDefault="00E63AE5" w:rsidP="005A0FF2">
            <w:pPr>
              <w:pStyle w:val="E0"/>
              <w:rPr>
                <w:rFonts w:eastAsia="Calibri"/>
              </w:rPr>
            </w:pPr>
            <w:r w:rsidRPr="006E55DB">
              <w:rPr>
                <w:rFonts w:eastAsia="Calibri"/>
              </w:rPr>
              <w:t>–</w:t>
            </w:r>
          </w:p>
        </w:tc>
        <w:tc>
          <w:tcPr>
            <w:tcW w:w="4590" w:type="dxa"/>
          </w:tcPr>
          <w:p w14:paraId="40C73389" w14:textId="77777777" w:rsidR="00E63AE5" w:rsidRPr="006E55DB" w:rsidRDefault="00E63AE5" w:rsidP="005A0FF2">
            <w:pPr>
              <w:pStyle w:val="E0"/>
              <w:rPr>
                <w:rFonts w:eastAsia="Calibri"/>
              </w:rPr>
            </w:pPr>
            <w:r w:rsidRPr="006E55DB">
              <w:rPr>
                <w:rFonts w:eastAsia="Calibri"/>
              </w:rPr>
              <w:t>Kilowatt</w:t>
            </w:r>
          </w:p>
        </w:tc>
      </w:tr>
      <w:tr w:rsidR="00E63AE5" w:rsidRPr="006E55DB" w14:paraId="40C7338F" w14:textId="77777777" w:rsidTr="00AD242C">
        <w:tc>
          <w:tcPr>
            <w:tcW w:w="1185" w:type="dxa"/>
          </w:tcPr>
          <w:p w14:paraId="40C7338C" w14:textId="77777777" w:rsidR="00E63AE5" w:rsidRPr="006E55DB" w:rsidRDefault="00E63AE5" w:rsidP="005A0FF2">
            <w:pPr>
              <w:pStyle w:val="E0"/>
              <w:rPr>
                <w:rFonts w:eastAsia="Calibri"/>
              </w:rPr>
            </w:pPr>
            <w:r w:rsidRPr="006E55DB">
              <w:rPr>
                <w:rFonts w:eastAsia="Calibri"/>
              </w:rPr>
              <w:t>kWh</w:t>
            </w:r>
          </w:p>
        </w:tc>
        <w:tc>
          <w:tcPr>
            <w:tcW w:w="990" w:type="dxa"/>
          </w:tcPr>
          <w:p w14:paraId="40C7338D" w14:textId="77777777" w:rsidR="00E63AE5" w:rsidRPr="006E55DB" w:rsidRDefault="00E63AE5" w:rsidP="005A0FF2">
            <w:pPr>
              <w:pStyle w:val="E0"/>
              <w:rPr>
                <w:rFonts w:eastAsia="Calibri"/>
              </w:rPr>
            </w:pPr>
            <w:r w:rsidRPr="006E55DB">
              <w:rPr>
                <w:rFonts w:eastAsia="Calibri"/>
              </w:rPr>
              <w:t>–</w:t>
            </w:r>
          </w:p>
        </w:tc>
        <w:tc>
          <w:tcPr>
            <w:tcW w:w="4590" w:type="dxa"/>
          </w:tcPr>
          <w:p w14:paraId="40C7338E" w14:textId="2B13F184" w:rsidR="00E63AE5" w:rsidRPr="006E55DB" w:rsidRDefault="006E55DB" w:rsidP="005A0FF2">
            <w:pPr>
              <w:pStyle w:val="E0"/>
              <w:rPr>
                <w:rFonts w:eastAsia="Calibri"/>
              </w:rPr>
            </w:pPr>
            <w:r w:rsidRPr="006E55DB">
              <w:rPr>
                <w:rFonts w:eastAsia="Calibri"/>
              </w:rPr>
              <w:t>K</w:t>
            </w:r>
            <w:r w:rsidR="00E63AE5" w:rsidRPr="006E55DB">
              <w:rPr>
                <w:rFonts w:eastAsia="Calibri"/>
              </w:rPr>
              <w:t xml:space="preserve">ilowatt-hour </w:t>
            </w:r>
          </w:p>
        </w:tc>
      </w:tr>
      <w:tr w:rsidR="00E63AE5" w:rsidRPr="004308EC" w14:paraId="40C73394" w14:textId="77777777" w:rsidTr="00AD242C">
        <w:tc>
          <w:tcPr>
            <w:tcW w:w="1185" w:type="dxa"/>
          </w:tcPr>
          <w:p w14:paraId="40C73391" w14:textId="77777777" w:rsidR="00E63AE5" w:rsidRPr="006E55DB" w:rsidRDefault="00E63AE5" w:rsidP="005A0FF2">
            <w:pPr>
              <w:pStyle w:val="E0"/>
              <w:rPr>
                <w:rFonts w:eastAsia="Calibri"/>
              </w:rPr>
            </w:pPr>
            <w:r w:rsidRPr="006E55DB">
              <w:rPr>
                <w:rFonts w:eastAsia="Calibri"/>
              </w:rPr>
              <w:t>MW</w:t>
            </w:r>
          </w:p>
        </w:tc>
        <w:tc>
          <w:tcPr>
            <w:tcW w:w="990" w:type="dxa"/>
          </w:tcPr>
          <w:p w14:paraId="40C73392" w14:textId="77777777" w:rsidR="00E63AE5" w:rsidRPr="006E55DB" w:rsidRDefault="00E63AE5" w:rsidP="005A0FF2">
            <w:pPr>
              <w:pStyle w:val="E0"/>
              <w:rPr>
                <w:rFonts w:eastAsia="Calibri"/>
              </w:rPr>
            </w:pPr>
            <w:r w:rsidRPr="006E55DB">
              <w:rPr>
                <w:rFonts w:eastAsia="Calibri"/>
              </w:rPr>
              <w:t>–</w:t>
            </w:r>
          </w:p>
        </w:tc>
        <w:tc>
          <w:tcPr>
            <w:tcW w:w="4590" w:type="dxa"/>
          </w:tcPr>
          <w:p w14:paraId="40C73393" w14:textId="5D32BA88" w:rsidR="00E63AE5" w:rsidRPr="004308EC" w:rsidRDefault="006E55DB" w:rsidP="005A0FF2">
            <w:pPr>
              <w:pStyle w:val="E0"/>
              <w:rPr>
                <w:rFonts w:eastAsia="Calibri"/>
              </w:rPr>
            </w:pPr>
            <w:r w:rsidRPr="006E55DB">
              <w:rPr>
                <w:rFonts w:eastAsia="Calibri"/>
              </w:rPr>
              <w:t>M</w:t>
            </w:r>
            <w:r w:rsidR="00E63AE5" w:rsidRPr="006E55DB">
              <w:rPr>
                <w:rFonts w:eastAsia="Calibri"/>
              </w:rPr>
              <w:t>egawatt</w:t>
            </w:r>
          </w:p>
        </w:tc>
      </w:tr>
    </w:tbl>
    <w:p w14:paraId="40C73395" w14:textId="77777777" w:rsidR="002A74F4" w:rsidRPr="004308EC" w:rsidRDefault="002A74F4" w:rsidP="005A0FF2">
      <w:pPr>
        <w:spacing w:after="200" w:line="276" w:lineRule="auto"/>
        <w:ind w:left="1273"/>
        <w:rPr>
          <w:rFonts w:eastAsiaTheme="majorEastAsia" w:cs="Arial"/>
          <w:b/>
          <w:bCs/>
          <w:caps/>
        </w:rPr>
      </w:pPr>
      <w:r w:rsidRPr="004308EC">
        <w:rPr>
          <w:rFonts w:cs="Arial"/>
        </w:rPr>
        <w:br w:type="page"/>
      </w:r>
    </w:p>
    <w:p w14:paraId="40C73396" w14:textId="589F3A48" w:rsidR="008E771C" w:rsidRPr="002550A3" w:rsidRDefault="008E771C" w:rsidP="005A0FF2">
      <w:pPr>
        <w:pStyle w:val="Heading1"/>
      </w:pPr>
      <w:bookmarkStart w:id="1" w:name="_Toc447533283"/>
      <w:bookmarkStart w:id="2" w:name="_Toc448402496"/>
      <w:bookmarkStart w:id="3" w:name="_Toc448905838"/>
      <w:bookmarkStart w:id="4" w:name="_Toc449445277"/>
      <w:bookmarkStart w:id="5" w:name="_Toc449538136"/>
      <w:bookmarkStart w:id="6" w:name="_Toc449701025"/>
      <w:bookmarkStart w:id="7" w:name="_Ref449686896"/>
      <w:bookmarkStart w:id="8" w:name="_Ref449686898"/>
      <w:bookmarkStart w:id="9" w:name="_Toc449701176"/>
      <w:bookmarkStart w:id="10" w:name="_Toc449712715"/>
      <w:bookmarkStart w:id="11" w:name="_Toc449775189"/>
      <w:bookmarkStart w:id="12" w:name="_Toc450040308"/>
      <w:bookmarkStart w:id="13" w:name="_Toc450043243"/>
      <w:bookmarkStart w:id="14" w:name="_Toc450044486"/>
      <w:bookmarkStart w:id="15" w:name="_Toc450048934"/>
      <w:bookmarkStart w:id="16" w:name="_Toc450902322"/>
      <w:bookmarkStart w:id="17" w:name="_Toc460249074"/>
      <w:bookmarkStart w:id="18" w:name="_Toc460247002"/>
      <w:bookmarkStart w:id="19" w:name="_Ref460322007"/>
      <w:bookmarkStart w:id="20" w:name="_Toc460422643"/>
      <w:bookmarkStart w:id="21" w:name="_Toc465871035"/>
      <w:bookmarkStart w:id="22" w:name="_Toc84972581"/>
      <w:r w:rsidRPr="005A0FF2">
        <w:lastRenderedPageBreak/>
        <w:t>Scope</w:t>
      </w:r>
      <w:r w:rsidRPr="002550A3">
        <w:t xml:space="preserve"> of Supply of Plant and Services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008B1AEC">
        <w:t xml:space="preserve"> </w:t>
      </w:r>
    </w:p>
    <w:p w14:paraId="40C73397" w14:textId="77777777" w:rsidR="00E45FDE" w:rsidRPr="009C51CF" w:rsidRDefault="00E45FDE" w:rsidP="005A0FF2">
      <w:pPr>
        <w:pStyle w:val="Heading2"/>
      </w:pPr>
      <w:bookmarkStart w:id="23" w:name="_Toc447533284"/>
      <w:bookmarkStart w:id="24" w:name="_Toc448402497"/>
      <w:bookmarkStart w:id="25" w:name="_Toc448905839"/>
      <w:bookmarkStart w:id="26" w:name="_Toc449445278"/>
      <w:bookmarkStart w:id="27" w:name="_Toc449538137"/>
      <w:bookmarkStart w:id="28" w:name="_Toc449701026"/>
      <w:bookmarkStart w:id="29" w:name="_Toc449701177"/>
      <w:bookmarkStart w:id="30" w:name="_Toc449712716"/>
      <w:bookmarkStart w:id="31" w:name="_Toc449775190"/>
      <w:bookmarkStart w:id="32" w:name="_Toc450040309"/>
      <w:bookmarkStart w:id="33" w:name="_Toc450043244"/>
      <w:bookmarkStart w:id="34" w:name="_Toc450044487"/>
      <w:bookmarkStart w:id="35" w:name="_Toc450048935"/>
      <w:bookmarkStart w:id="36" w:name="_Toc450902323"/>
      <w:bookmarkStart w:id="37" w:name="_Toc460249075"/>
      <w:bookmarkStart w:id="38" w:name="_Toc460247003"/>
      <w:bookmarkStart w:id="39" w:name="_Toc460422644"/>
      <w:bookmarkStart w:id="40" w:name="_Toc465871036"/>
      <w:bookmarkStart w:id="41" w:name="_Toc84972582"/>
      <w:r w:rsidRPr="005A0FF2">
        <w:t>General</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19D52653" w14:textId="556D63EF" w:rsidR="00DE195E" w:rsidRPr="005A0FF2" w:rsidRDefault="00DE195E" w:rsidP="004D1D87">
      <w:pPr>
        <w:pStyle w:val="E1"/>
      </w:pPr>
      <w:r w:rsidRPr="00D463BA">
        <w:t xml:space="preserve">The aim of the present tender </w:t>
      </w:r>
      <w:r w:rsidR="00040B35">
        <w:t xml:space="preserve">is </w:t>
      </w:r>
      <w:r w:rsidR="00C61268" w:rsidRPr="00D463BA">
        <w:t>to provide ice making plant powered by</w:t>
      </w:r>
      <w:r w:rsidR="00C61268" w:rsidRPr="00D463BA" w:rsidDel="00B747DB">
        <w:t xml:space="preserve"> </w:t>
      </w:r>
      <w:r w:rsidR="00C61268" w:rsidRPr="00D463BA">
        <w:t>photovoltaic solar (PV) systems together with Lithium-ion battery systems</w:t>
      </w:r>
      <w:r w:rsidR="004332D9">
        <w:t xml:space="preserve">. </w:t>
      </w:r>
    </w:p>
    <w:p w14:paraId="57B98385" w14:textId="7E3B93D8" w:rsidR="00C61268" w:rsidRDefault="00C61268" w:rsidP="00C61268">
      <w:pPr>
        <w:pStyle w:val="E1"/>
      </w:pPr>
      <w:bookmarkStart w:id="42" w:name="_Toc84972639"/>
      <w:r w:rsidRPr="003F1C09">
        <w:t xml:space="preserve">The specific islands for the solar powered ice making plants are listed in </w:t>
      </w:r>
      <w:r w:rsidR="003F1C09" w:rsidRPr="003F1C09">
        <w:t xml:space="preserve">Table </w:t>
      </w:r>
      <w:r w:rsidR="00D14D75">
        <w:fldChar w:fldCharType="begin"/>
      </w:r>
      <w:r w:rsidR="00D14D75">
        <w:instrText xml:space="preserve"> STYLEREF 1 \s </w:instrText>
      </w:r>
      <w:r w:rsidR="00D14D75">
        <w:fldChar w:fldCharType="separate"/>
      </w:r>
      <w:r w:rsidR="00D14D75">
        <w:rPr>
          <w:noProof/>
        </w:rPr>
        <w:t>1</w:t>
      </w:r>
      <w:r w:rsidR="00D14D75">
        <w:fldChar w:fldCharType="end"/>
      </w:r>
      <w:r w:rsidR="00D14D75">
        <w:noBreakHyphen/>
      </w:r>
      <w:r w:rsidR="00D14D75">
        <w:fldChar w:fldCharType="begin"/>
      </w:r>
      <w:r w:rsidR="00D14D75">
        <w:instrText xml:space="preserve"> SEQ Table \* ARABIC \s 1 </w:instrText>
      </w:r>
      <w:r w:rsidR="00D14D75">
        <w:fldChar w:fldCharType="separate"/>
      </w:r>
      <w:r w:rsidR="00D14D75">
        <w:rPr>
          <w:noProof/>
        </w:rPr>
        <w:t>1</w:t>
      </w:r>
      <w:r w:rsidR="00D14D75">
        <w:fldChar w:fldCharType="end"/>
      </w:r>
      <w:r w:rsidRPr="003F1C09">
        <w:t>.</w:t>
      </w:r>
      <w:bookmarkEnd w:id="42"/>
    </w:p>
    <w:p w14:paraId="3B8AD7E5" w14:textId="61CC08F6" w:rsidR="00E54439" w:rsidRDefault="00E54439" w:rsidP="00040B35">
      <w:pPr>
        <w:ind w:left="0"/>
      </w:pPr>
    </w:p>
    <w:tbl>
      <w:tblPr>
        <w:tblW w:w="4553" w:type="pct"/>
        <w:tblInd w:w="915" w:type="dxa"/>
        <w:tblLayout w:type="fixed"/>
        <w:tblCellMar>
          <w:left w:w="0" w:type="dxa"/>
          <w:right w:w="0" w:type="dxa"/>
        </w:tblCellMar>
        <w:tblLook w:val="04A0" w:firstRow="1" w:lastRow="0" w:firstColumn="1" w:lastColumn="0" w:noHBand="0" w:noVBand="1"/>
      </w:tblPr>
      <w:tblGrid>
        <w:gridCol w:w="2600"/>
        <w:gridCol w:w="3055"/>
        <w:gridCol w:w="3268"/>
      </w:tblGrid>
      <w:tr w:rsidR="002B5970" w:rsidRPr="00833A2A" w14:paraId="2753EF29" w14:textId="77777777" w:rsidTr="00FF68FE">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002060"/>
            <w:noWrap/>
            <w:tcMar>
              <w:top w:w="15" w:type="dxa"/>
              <w:left w:w="15" w:type="dxa"/>
              <w:bottom w:w="0" w:type="dxa"/>
              <w:right w:w="15" w:type="dxa"/>
            </w:tcMar>
            <w:vAlign w:val="center"/>
          </w:tcPr>
          <w:p w14:paraId="4539AE72" w14:textId="77777777" w:rsidR="002B5970" w:rsidRPr="004E49FB" w:rsidRDefault="002B5970" w:rsidP="00FF68FE">
            <w:pPr>
              <w:pStyle w:val="E0Table"/>
              <w:rPr>
                <w:b/>
                <w:bCs/>
              </w:rPr>
            </w:pPr>
            <w:r w:rsidRPr="004E49FB">
              <w:rPr>
                <w:b/>
                <w:bCs/>
              </w:rPr>
              <w:t>Island Code</w:t>
            </w:r>
          </w:p>
        </w:tc>
        <w:tc>
          <w:tcPr>
            <w:tcW w:w="1712" w:type="pct"/>
            <w:tcBorders>
              <w:top w:val="single" w:sz="4" w:space="0" w:color="auto"/>
              <w:left w:val="single" w:sz="4" w:space="0" w:color="auto"/>
              <w:bottom w:val="single" w:sz="4" w:space="0" w:color="auto"/>
              <w:right w:val="single" w:sz="4" w:space="0" w:color="auto"/>
            </w:tcBorders>
            <w:shd w:val="clear" w:color="auto" w:fill="002060"/>
            <w:noWrap/>
            <w:tcMar>
              <w:top w:w="15" w:type="dxa"/>
              <w:left w:w="15" w:type="dxa"/>
              <w:bottom w:w="0" w:type="dxa"/>
              <w:right w:w="15" w:type="dxa"/>
            </w:tcMar>
            <w:vAlign w:val="center"/>
          </w:tcPr>
          <w:p w14:paraId="50E621A8" w14:textId="77777777" w:rsidR="002B5970" w:rsidRPr="004E49FB" w:rsidRDefault="002B5970" w:rsidP="00FF68FE">
            <w:pPr>
              <w:pStyle w:val="E0Table"/>
              <w:rPr>
                <w:b/>
                <w:bCs/>
              </w:rPr>
            </w:pPr>
            <w:r w:rsidRPr="004E49FB">
              <w:rPr>
                <w:b/>
                <w:bCs/>
              </w:rPr>
              <w:t>Atoll</w:t>
            </w:r>
          </w:p>
        </w:tc>
        <w:tc>
          <w:tcPr>
            <w:tcW w:w="1831" w:type="pct"/>
            <w:tcBorders>
              <w:top w:val="single" w:sz="4" w:space="0" w:color="auto"/>
              <w:left w:val="single" w:sz="4" w:space="0" w:color="auto"/>
              <w:bottom w:val="single" w:sz="4" w:space="0" w:color="auto"/>
              <w:right w:val="single" w:sz="4" w:space="0" w:color="auto"/>
            </w:tcBorders>
            <w:shd w:val="clear" w:color="auto" w:fill="002060"/>
            <w:noWrap/>
            <w:tcMar>
              <w:top w:w="15" w:type="dxa"/>
              <w:left w:w="15" w:type="dxa"/>
              <w:bottom w:w="0" w:type="dxa"/>
              <w:right w:w="15" w:type="dxa"/>
            </w:tcMar>
            <w:vAlign w:val="center"/>
          </w:tcPr>
          <w:p w14:paraId="27A6067F" w14:textId="77777777" w:rsidR="002B5970" w:rsidRPr="004E49FB" w:rsidRDefault="002B5970" w:rsidP="00FF68FE">
            <w:pPr>
              <w:pStyle w:val="E0Table"/>
              <w:rPr>
                <w:b/>
                <w:bCs/>
              </w:rPr>
            </w:pPr>
            <w:r w:rsidRPr="004E49FB">
              <w:rPr>
                <w:b/>
                <w:bCs/>
              </w:rPr>
              <w:t>Island Name</w:t>
            </w:r>
          </w:p>
        </w:tc>
      </w:tr>
      <w:tr w:rsidR="002B5970" w:rsidRPr="00245A08" w14:paraId="2372742E" w14:textId="77777777" w:rsidTr="00FF68FE">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A0AB423" w14:textId="4BC04332" w:rsidR="002B5970" w:rsidRPr="00245A08" w:rsidRDefault="006C0846" w:rsidP="00FF68FE">
            <w:pPr>
              <w:pStyle w:val="E0Table"/>
              <w:rPr>
                <w:rStyle w:val="Tabletext"/>
                <w:sz w:val="20"/>
                <w:lang w:val="de-DE" w:eastAsia="fr-FR"/>
              </w:rPr>
            </w:pPr>
            <w:r w:rsidRPr="006C0846">
              <w:rPr>
                <w:rStyle w:val="Tabletext"/>
                <w:sz w:val="20"/>
                <w:lang w:val="en-US" w:eastAsia="fr-FR"/>
              </w:rPr>
              <w:t>D07</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7AD7E0D" w14:textId="7E69BF7C" w:rsidR="002B5970" w:rsidRPr="00245A08" w:rsidRDefault="002B5970" w:rsidP="00FF68FE">
            <w:pPr>
              <w:pStyle w:val="E0Table"/>
              <w:rPr>
                <w:rStyle w:val="Tabletext"/>
                <w:sz w:val="20"/>
                <w:lang w:val="de-DE" w:eastAsia="fr-FR"/>
              </w:rPr>
            </w:pPr>
            <w:r>
              <w:rPr>
                <w:rStyle w:val="Tabletext"/>
                <w:sz w:val="20"/>
                <w:lang w:val="de-DE" w:eastAsia="fr-FR"/>
              </w:rPr>
              <w:t>Nonuu</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5C9A2AD" w14:textId="16002744" w:rsidR="002B5970" w:rsidRPr="00245A08" w:rsidRDefault="002B5970" w:rsidP="00FF68FE">
            <w:pPr>
              <w:pStyle w:val="E0Table"/>
            </w:pPr>
            <w:proofErr w:type="spellStart"/>
            <w:r>
              <w:rPr>
                <w:rStyle w:val="Tabletext"/>
                <w:sz w:val="20"/>
                <w:lang w:val="en-US" w:eastAsia="fr-FR"/>
              </w:rPr>
              <w:t>Landhoo</w:t>
            </w:r>
            <w:proofErr w:type="spellEnd"/>
          </w:p>
        </w:tc>
      </w:tr>
      <w:tr w:rsidR="002B5970" w:rsidRPr="00245A08" w14:paraId="3C5F7513" w14:textId="77777777" w:rsidTr="00FF68FE">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8DFDE6D" w14:textId="77777777" w:rsidR="002B5970" w:rsidRPr="00245A08" w:rsidRDefault="002B5970" w:rsidP="00FF68FE">
            <w:pPr>
              <w:pStyle w:val="E0Table"/>
              <w:rPr>
                <w:rStyle w:val="Tabletext"/>
                <w:sz w:val="20"/>
                <w:lang w:val="de-DE" w:eastAsia="fr-FR"/>
              </w:rPr>
            </w:pPr>
            <w:r w:rsidRPr="00245A08">
              <w:t>N0</w:t>
            </w:r>
            <w:r>
              <w:t>1</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3F64F402" w14:textId="77777777" w:rsidR="002B5970" w:rsidRPr="00245A08" w:rsidRDefault="002B5970" w:rsidP="00FF68FE">
            <w:pPr>
              <w:pStyle w:val="E0Table"/>
              <w:rPr>
                <w:rStyle w:val="Tabletext"/>
                <w:sz w:val="20"/>
                <w:lang w:val="de-DE" w:eastAsia="fr-FR"/>
              </w:rPr>
            </w:pPr>
            <w:r w:rsidRPr="00245A08">
              <w:rPr>
                <w:rStyle w:val="Tabletext"/>
                <w:sz w:val="20"/>
                <w:lang w:val="de-DE" w:eastAsia="fr-FR"/>
              </w:rPr>
              <w:t>Thaa</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1EF1C6AC" w14:textId="77777777" w:rsidR="002B5970" w:rsidRPr="00245A08" w:rsidRDefault="002B5970" w:rsidP="00FF68FE">
            <w:pPr>
              <w:pStyle w:val="E0Table"/>
              <w:rPr>
                <w:rStyle w:val="Tabletext"/>
                <w:sz w:val="20"/>
                <w:lang w:val="de-DE" w:eastAsia="fr-FR"/>
              </w:rPr>
            </w:pPr>
            <w:proofErr w:type="spellStart"/>
            <w:r w:rsidRPr="00245A08">
              <w:t>Buruni</w:t>
            </w:r>
            <w:proofErr w:type="spellEnd"/>
          </w:p>
        </w:tc>
      </w:tr>
      <w:tr w:rsidR="002B5970" w14:paraId="5EBF622E" w14:textId="77777777" w:rsidTr="00FF68FE">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351B2368" w14:textId="26118C5C" w:rsidR="002B5970" w:rsidRPr="00245A08" w:rsidRDefault="003460FA" w:rsidP="00FF68FE">
            <w:pPr>
              <w:pStyle w:val="E0Table"/>
              <w:rPr>
                <w:rStyle w:val="Tabletext"/>
                <w:sz w:val="20"/>
                <w:lang w:val="de-DE" w:eastAsia="fr-FR"/>
              </w:rPr>
            </w:pPr>
            <w:r w:rsidRPr="003460FA">
              <w:rPr>
                <w:rStyle w:val="Tabletext"/>
                <w:sz w:val="20"/>
                <w:lang w:val="de-DE" w:eastAsia="fr-FR"/>
              </w:rPr>
              <w:t>N03</w:t>
            </w:r>
          </w:p>
        </w:tc>
        <w:tc>
          <w:tcPr>
            <w:tcW w:w="171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6D2A2DE3" w14:textId="66314FEF" w:rsidR="002B5970" w:rsidRPr="00245A08" w:rsidRDefault="002B5970" w:rsidP="00FF68FE">
            <w:pPr>
              <w:pStyle w:val="E0Table"/>
              <w:rPr>
                <w:rStyle w:val="Tabletext"/>
                <w:sz w:val="20"/>
                <w:lang w:val="de-DE" w:eastAsia="fr-FR"/>
              </w:rPr>
            </w:pPr>
            <w:r>
              <w:rPr>
                <w:rStyle w:val="Tabletext"/>
                <w:sz w:val="20"/>
                <w:lang w:val="de-DE" w:eastAsia="fr-FR"/>
              </w:rPr>
              <w:t>Thaa</w:t>
            </w:r>
          </w:p>
        </w:tc>
        <w:tc>
          <w:tcPr>
            <w:tcW w:w="18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062F46E5" w14:textId="7A99920A" w:rsidR="002B5970" w:rsidRPr="00DD5678" w:rsidRDefault="002B5970" w:rsidP="00FF68FE">
            <w:pPr>
              <w:pStyle w:val="E0Table"/>
              <w:rPr>
                <w:rStyle w:val="Tabletext"/>
                <w:sz w:val="20"/>
                <w:lang w:val="de-DE" w:eastAsia="fr-FR"/>
              </w:rPr>
            </w:pPr>
            <w:proofErr w:type="spellStart"/>
            <w:r w:rsidRPr="002B5970">
              <w:rPr>
                <w:rFonts w:ascii="Calibri" w:hAnsi="Calibri" w:cs="Calibri"/>
                <w:color w:val="000000"/>
                <w:sz w:val="24"/>
                <w:szCs w:val="24"/>
                <w:lang w:val="es-ES"/>
              </w:rPr>
              <w:t>Madifushi</w:t>
            </w:r>
            <w:proofErr w:type="spellEnd"/>
          </w:p>
        </w:tc>
      </w:tr>
      <w:tr w:rsidR="002B5970" w14:paraId="026D8400" w14:textId="77777777" w:rsidTr="00FF68FE">
        <w:trPr>
          <w:trHeight w:val="480"/>
        </w:trPr>
        <w:tc>
          <w:tcPr>
            <w:tcW w:w="14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6F26783E" w14:textId="77777777" w:rsidR="002B5970" w:rsidRPr="00DD5678" w:rsidRDefault="002B5970" w:rsidP="00FF68FE">
            <w:pPr>
              <w:pStyle w:val="E0Table"/>
              <w:rPr>
                <w:rStyle w:val="Tabletext"/>
                <w:sz w:val="20"/>
                <w:lang w:val="de-DE" w:eastAsia="fr-FR"/>
              </w:rPr>
            </w:pPr>
            <w:r w:rsidRPr="006769A6">
              <w:t>N0</w:t>
            </w:r>
            <w:r>
              <w:t>2</w:t>
            </w:r>
          </w:p>
        </w:tc>
        <w:tc>
          <w:tcPr>
            <w:tcW w:w="1712"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31DFD431" w14:textId="77777777" w:rsidR="002B5970" w:rsidRPr="00DD5678" w:rsidRDefault="002B5970" w:rsidP="00FF68FE">
            <w:pPr>
              <w:pStyle w:val="E0Table"/>
              <w:rPr>
                <w:rStyle w:val="Tabletext"/>
                <w:sz w:val="20"/>
                <w:lang w:val="de-DE" w:eastAsia="fr-FR"/>
              </w:rPr>
            </w:pPr>
            <w:r>
              <w:rPr>
                <w:rStyle w:val="Tabletext"/>
                <w:sz w:val="20"/>
                <w:lang w:val="de-DE" w:eastAsia="fr-FR"/>
              </w:rPr>
              <w:t>Thaa</w:t>
            </w:r>
          </w:p>
        </w:tc>
        <w:tc>
          <w:tcPr>
            <w:tcW w:w="183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15" w:type="dxa"/>
              <w:left w:w="15" w:type="dxa"/>
              <w:bottom w:w="0" w:type="dxa"/>
              <w:right w:w="15" w:type="dxa"/>
            </w:tcMar>
          </w:tcPr>
          <w:p w14:paraId="72DC2467" w14:textId="77777777" w:rsidR="002B5970" w:rsidRPr="00DD5678" w:rsidRDefault="002B5970" w:rsidP="00FF68FE">
            <w:pPr>
              <w:pStyle w:val="E0Table"/>
              <w:rPr>
                <w:rStyle w:val="Tabletext"/>
                <w:sz w:val="20"/>
                <w:lang w:val="de-DE" w:eastAsia="fr-FR"/>
              </w:rPr>
            </w:pPr>
            <w:proofErr w:type="spellStart"/>
            <w:r w:rsidRPr="00E54439">
              <w:rPr>
                <w:lang w:val="es-ES"/>
              </w:rPr>
              <w:t>Vilufushi</w:t>
            </w:r>
            <w:proofErr w:type="spellEnd"/>
          </w:p>
        </w:tc>
      </w:tr>
    </w:tbl>
    <w:p w14:paraId="6C43D8E5" w14:textId="6FFEF072" w:rsidR="00C61268" w:rsidRDefault="00C61268" w:rsidP="002B5970">
      <w:pPr>
        <w:pStyle w:val="Caption"/>
        <w:ind w:left="0"/>
        <w:jc w:val="center"/>
      </w:pPr>
      <w:bookmarkStart w:id="43" w:name="_Toc84972640"/>
      <w:r w:rsidRPr="005A0FF2">
        <w:t xml:space="preserve">Table </w:t>
      </w:r>
      <w:r>
        <w:fldChar w:fldCharType="begin"/>
      </w:r>
      <w:r>
        <w:instrText xml:space="preserve"> STYLEREF 1 \s </w:instrText>
      </w:r>
      <w:r>
        <w:fldChar w:fldCharType="separate"/>
      </w:r>
      <w:r w:rsidR="003460FA">
        <w:rPr>
          <w:noProof/>
        </w:rPr>
        <w:t>1</w:t>
      </w:r>
      <w:r>
        <w:fldChar w:fldCharType="end"/>
      </w:r>
      <w:r>
        <w:noBreakHyphen/>
      </w:r>
      <w:r>
        <w:fldChar w:fldCharType="begin"/>
      </w:r>
      <w:r>
        <w:instrText xml:space="preserve"> SEQ Table \* ARABIC \s 1 </w:instrText>
      </w:r>
      <w:r>
        <w:fldChar w:fldCharType="separate"/>
      </w:r>
      <w:r w:rsidR="003460FA">
        <w:rPr>
          <w:noProof/>
        </w:rPr>
        <w:t>1</w:t>
      </w:r>
      <w:r>
        <w:fldChar w:fldCharType="end"/>
      </w:r>
      <w:r w:rsidRPr="005A0FF2">
        <w:t xml:space="preserve">: List of islands </w:t>
      </w:r>
      <w:r>
        <w:t xml:space="preserve">for solar powered ice making plants </w:t>
      </w:r>
      <w:r w:rsidRPr="005A0FF2">
        <w:t>with island code and atoll</w:t>
      </w:r>
      <w:bookmarkEnd w:id="43"/>
    </w:p>
    <w:p w14:paraId="4ED2C4F1" w14:textId="1B11FAD9" w:rsidR="00AF0E38" w:rsidRDefault="00AF0E38" w:rsidP="00052A87">
      <w:pPr>
        <w:ind w:left="0"/>
      </w:pPr>
    </w:p>
    <w:p w14:paraId="40C733E5" w14:textId="77777777" w:rsidR="00517C4B" w:rsidRPr="004308EC" w:rsidRDefault="007534E5" w:rsidP="005A0FF2">
      <w:pPr>
        <w:pStyle w:val="Heading2"/>
      </w:pPr>
      <w:bookmarkStart w:id="44" w:name="_Toc447533285"/>
      <w:bookmarkStart w:id="45" w:name="_Toc448402498"/>
      <w:bookmarkStart w:id="46" w:name="_Toc448905840"/>
      <w:bookmarkStart w:id="47" w:name="_Toc449445279"/>
      <w:bookmarkStart w:id="48" w:name="_Toc449538138"/>
      <w:bookmarkStart w:id="49" w:name="_Toc449701027"/>
      <w:bookmarkStart w:id="50" w:name="_Toc449701178"/>
      <w:bookmarkStart w:id="51" w:name="_Toc449712717"/>
      <w:bookmarkStart w:id="52" w:name="_Toc449775191"/>
      <w:bookmarkStart w:id="53" w:name="_Toc450040310"/>
      <w:bookmarkStart w:id="54" w:name="_Toc450043245"/>
      <w:bookmarkStart w:id="55" w:name="_Toc450044488"/>
      <w:bookmarkStart w:id="56" w:name="_Toc450048936"/>
      <w:bookmarkStart w:id="57" w:name="_Toc450902324"/>
      <w:bookmarkStart w:id="58" w:name="_Toc460249076"/>
      <w:bookmarkStart w:id="59" w:name="_Toc460247004"/>
      <w:bookmarkStart w:id="60" w:name="_Toc460422645"/>
      <w:bookmarkStart w:id="61" w:name="_Toc465871037"/>
      <w:bookmarkStart w:id="62" w:name="_Toc84972583"/>
      <w:r w:rsidRPr="00877931">
        <w:t>Scope</w:t>
      </w:r>
      <w:r w:rsidRPr="004308EC">
        <w:t xml:space="preserve"> of </w:t>
      </w:r>
      <w:r w:rsidR="0067137D">
        <w:t>work</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0C733E6" w14:textId="77777777" w:rsidR="00D10945" w:rsidRPr="00AD59A0" w:rsidRDefault="00D10945" w:rsidP="005A0FF2">
      <w:pPr>
        <w:pStyle w:val="E1"/>
      </w:pPr>
      <w:r w:rsidRPr="00AD59A0">
        <w:t xml:space="preserve">The </w:t>
      </w:r>
      <w:r w:rsidRPr="005B36DD">
        <w:t>scope</w:t>
      </w:r>
      <w:r w:rsidRPr="00AD59A0">
        <w:t xml:space="preserve"> of supply, works and services shall cover, but not limited to the following:</w:t>
      </w:r>
    </w:p>
    <w:p w14:paraId="40C733E7" w14:textId="0E0DDECD" w:rsidR="00D10945" w:rsidRPr="005A0FF2" w:rsidRDefault="00D10945" w:rsidP="005A0FF2">
      <w:pPr>
        <w:pStyle w:val="P1"/>
      </w:pPr>
      <w:r>
        <w:t>assessment of the site and site characteristics</w:t>
      </w:r>
      <w:r w:rsidR="000776E3">
        <w:t>.</w:t>
      </w:r>
    </w:p>
    <w:p w14:paraId="40C733E8" w14:textId="6110F0D8" w:rsidR="00D10945" w:rsidRPr="005A0FF2" w:rsidRDefault="00D10945" w:rsidP="005A0FF2">
      <w:pPr>
        <w:pStyle w:val="P1"/>
      </w:pPr>
      <w:r>
        <w:t>development, detailed design, engineering (including equipment specifications), coordination of sub</w:t>
      </w:r>
      <w:r w:rsidR="00825383">
        <w:t xml:space="preserve"> </w:t>
      </w:r>
      <w:r>
        <w:t xml:space="preserve">bidders, permitting, procurement, manufacturing, factory testing, </w:t>
      </w:r>
      <w:r w:rsidR="00E708B1">
        <w:t xml:space="preserve">supply of all equipment (also including spare parts, consumable, special tools and handling equipment, etc.), </w:t>
      </w:r>
      <w:r>
        <w:t xml:space="preserve">transport to site, </w:t>
      </w:r>
      <w:r w:rsidR="00E708B1">
        <w:t xml:space="preserve">storage on site, </w:t>
      </w:r>
      <w:r>
        <w:t xml:space="preserve">erection, construction, commissioning and performance testing of the </w:t>
      </w:r>
      <w:r w:rsidR="000776E3">
        <w:t>systems.</w:t>
      </w:r>
    </w:p>
    <w:p w14:paraId="40C733E9" w14:textId="26675ABC" w:rsidR="00D10945" w:rsidRPr="005A0FF2" w:rsidRDefault="00D10945" w:rsidP="005A0FF2">
      <w:pPr>
        <w:pStyle w:val="P1"/>
      </w:pPr>
      <w:r>
        <w:t>works and services related to preparation, civil, mechanical, electrical, instrumentation and control (I&amp;C) and communication works including all required equipment for the execution of these works and services,</w:t>
      </w:r>
    </w:p>
    <w:p w14:paraId="40C733EA" w14:textId="4725443F" w:rsidR="00D10945" w:rsidRPr="005A0FF2" w:rsidRDefault="00D10945" w:rsidP="005A0FF2">
      <w:pPr>
        <w:pStyle w:val="P1"/>
      </w:pPr>
      <w:r>
        <w:t xml:space="preserve">providing security on site </w:t>
      </w:r>
      <w:r w:rsidR="00E708B1">
        <w:t xml:space="preserve">during construction </w:t>
      </w:r>
      <w:r>
        <w:t>as per insurance requirements and the security technical specifications of the Employer and per all applicable codes and standards</w:t>
      </w:r>
    </w:p>
    <w:p w14:paraId="40C733EB" w14:textId="67746279" w:rsidR="00D10945" w:rsidRPr="005A0FF2" w:rsidRDefault="00D10945" w:rsidP="005A0FF2">
      <w:pPr>
        <w:pStyle w:val="P1"/>
      </w:pPr>
      <w:r>
        <w:t>training of personnel according to Employer´s Requirements</w:t>
      </w:r>
    </w:p>
    <w:p w14:paraId="40C733EC" w14:textId="66ABB253" w:rsidR="00D10945" w:rsidRPr="005A0FF2" w:rsidRDefault="00D10945" w:rsidP="005A0FF2">
      <w:pPr>
        <w:pStyle w:val="P1"/>
      </w:pPr>
      <w:r>
        <w:t xml:space="preserve">occupational health, safety and </w:t>
      </w:r>
      <w:r w:rsidR="00B64E5F">
        <w:t>environment</w:t>
      </w:r>
      <w:r>
        <w:t xml:space="preserve"> for construction and operation of the plant</w:t>
      </w:r>
    </w:p>
    <w:p w14:paraId="4A0EFB63" w14:textId="7BFB997A" w:rsidR="006E0E84" w:rsidRDefault="0015162B" w:rsidP="005A0FF2">
      <w:pPr>
        <w:pStyle w:val="E1"/>
      </w:pPr>
      <w:r>
        <w:lastRenderedPageBreak/>
        <w:t>The</w:t>
      </w:r>
      <w:r w:rsidR="006E0E84">
        <w:t xml:space="preserve"> </w:t>
      </w:r>
      <w:r w:rsidR="00057240">
        <w:t xml:space="preserve">Contractor </w:t>
      </w:r>
      <w:r w:rsidR="006E0E84">
        <w:t>shall be responsible for detailed design</w:t>
      </w:r>
      <w:r w:rsidR="00EC29F7">
        <w:t>,</w:t>
      </w:r>
      <w:r w:rsidR="006E0E84">
        <w:t xml:space="preserve"> engineering</w:t>
      </w:r>
      <w:r w:rsidR="00EC29F7">
        <w:t xml:space="preserve"> and building</w:t>
      </w:r>
      <w:r w:rsidR="006E0E84">
        <w:t xml:space="preserve"> of the overall system, consisting of:</w:t>
      </w:r>
    </w:p>
    <w:p w14:paraId="40C733EF" w14:textId="09BBFB2D" w:rsidR="0015162B" w:rsidRPr="00D87825" w:rsidRDefault="006E0E84" w:rsidP="005A0FF2">
      <w:pPr>
        <w:pStyle w:val="P1"/>
      </w:pPr>
      <w:r>
        <w:t>PV system</w:t>
      </w:r>
      <w:r w:rsidR="0015162B">
        <w:t xml:space="preserve"> with PV modules, grid tied inverters, mounting system, </w:t>
      </w:r>
      <w:r w:rsidR="00F26B10">
        <w:t>string combiner boxes</w:t>
      </w:r>
      <w:r w:rsidR="0015162B">
        <w:t>,</w:t>
      </w:r>
      <w:r w:rsidR="00EC29F7">
        <w:t xml:space="preserve"> trenching,</w:t>
      </w:r>
      <w:r w:rsidR="0015162B">
        <w:t xml:space="preserve"> DC cabling, AC cabling, monitoring system</w:t>
      </w:r>
      <w:r w:rsidR="00CC6033">
        <w:t xml:space="preserve"> and controller</w:t>
      </w:r>
      <w:r w:rsidR="0015162B">
        <w:t xml:space="preserve">, </w:t>
      </w:r>
      <w:r w:rsidR="007E6DD3">
        <w:t xml:space="preserve">UPS, </w:t>
      </w:r>
      <w:r w:rsidR="0015162B">
        <w:t>communic</w:t>
      </w:r>
      <w:r w:rsidR="00825383">
        <w:t>a</w:t>
      </w:r>
      <w:r w:rsidR="0015162B">
        <w:t xml:space="preserve">tion cables, earthing and lightning protection, AC distribution boards, DC distribution boards, electricity meters, electrical connection to the existing system, </w:t>
      </w:r>
      <w:r w:rsidR="00D87825">
        <w:t>provision of signals for</w:t>
      </w:r>
      <w:r w:rsidR="0015162B">
        <w:t xml:space="preserve"> the </w:t>
      </w:r>
      <w:r w:rsidR="00902CFD">
        <w:t>centralis</w:t>
      </w:r>
      <w:r w:rsidR="0015162B">
        <w:t>ed SCADA system</w:t>
      </w:r>
      <w:r w:rsidR="00B2573B">
        <w:t>.</w:t>
      </w:r>
    </w:p>
    <w:p w14:paraId="40C733F0" w14:textId="40447701" w:rsidR="0015162B" w:rsidRPr="004F5ACB" w:rsidRDefault="0015162B" w:rsidP="005A0FF2">
      <w:pPr>
        <w:pStyle w:val="P1"/>
      </w:pPr>
      <w:r>
        <w:t xml:space="preserve">Battery </w:t>
      </w:r>
      <w:r w:rsidR="00322105">
        <w:t xml:space="preserve">storage </w:t>
      </w:r>
      <w:r>
        <w:t xml:space="preserve">system with </w:t>
      </w:r>
      <w:r w:rsidR="00CC6033">
        <w:t>batteries, bidirectional battery</w:t>
      </w:r>
      <w:r>
        <w:t xml:space="preserve"> inverters</w:t>
      </w:r>
      <w:r w:rsidR="00EC29F7">
        <w:t xml:space="preserve"> (if applicable grid building inverters)</w:t>
      </w:r>
      <w:r>
        <w:t>, batter</w:t>
      </w:r>
      <w:r w:rsidR="00CC6033">
        <w:t xml:space="preserve">y racks, monitoring system and controller, </w:t>
      </w:r>
      <w:r w:rsidR="007E6DD3">
        <w:t xml:space="preserve">UPS, </w:t>
      </w:r>
      <w:r w:rsidR="00CC6033">
        <w:t xml:space="preserve">DC cabling, AC cabling, communication cables, earthing, AC distribution boards, DC distribution boards, electricity meters and sensors, electrical connection to the existing system, </w:t>
      </w:r>
      <w:r w:rsidR="00D87825">
        <w:t>provision of signals for the centralised SCADA system</w:t>
      </w:r>
      <w:r w:rsidR="00B2573B">
        <w:t>.</w:t>
      </w:r>
    </w:p>
    <w:p w14:paraId="3B21A2B9" w14:textId="2C6CEE17" w:rsidR="00C61268" w:rsidRPr="00245A08" w:rsidRDefault="008C4970" w:rsidP="005A0FF2">
      <w:pPr>
        <w:pStyle w:val="P1"/>
      </w:pPr>
      <w:r>
        <w:t xml:space="preserve">Flake </w:t>
      </w:r>
      <w:r w:rsidR="00C61268">
        <w:t>Ice making plants</w:t>
      </w:r>
      <w:r>
        <w:t xml:space="preserve">, suitable for seawater type with storage system. </w:t>
      </w:r>
      <w:r w:rsidR="00C61268">
        <w:t xml:space="preserve"> </w:t>
      </w:r>
    </w:p>
    <w:p w14:paraId="5D5867C7" w14:textId="7556B0F2" w:rsidR="001040B7" w:rsidRPr="00827DD2" w:rsidRDefault="00DC69B1">
      <w:pPr>
        <w:pStyle w:val="P1"/>
      </w:pPr>
      <w:r w:rsidRPr="00827DD2">
        <w:t xml:space="preserve">Upgrade the existing </w:t>
      </w:r>
      <w:r w:rsidR="00264CBB" w:rsidRPr="00827DD2">
        <w:t xml:space="preserve">grid </w:t>
      </w:r>
      <w:r w:rsidRPr="00827DD2">
        <w:t xml:space="preserve">infrastructure </w:t>
      </w:r>
      <w:r w:rsidR="00E53422" w:rsidRPr="00827DD2">
        <w:t>as per the tender requirements</w:t>
      </w:r>
      <w:r w:rsidRPr="00827DD2">
        <w:t xml:space="preserve"> which include but not limited to </w:t>
      </w:r>
      <w:r w:rsidR="00134383" w:rsidRPr="00827DD2">
        <w:t>supply and installation</w:t>
      </w:r>
      <w:r w:rsidR="001040B7" w:rsidRPr="00827DD2">
        <w:t xml:space="preserve"> of </w:t>
      </w:r>
      <w:r w:rsidR="00B1738A" w:rsidRPr="00827DD2">
        <w:t xml:space="preserve">identified </w:t>
      </w:r>
      <w:r w:rsidR="001040B7" w:rsidRPr="00827DD2">
        <w:t>cables in the existing LV distribution network</w:t>
      </w:r>
      <w:r w:rsidRPr="00827DD2">
        <w:t xml:space="preserve">, replacement </w:t>
      </w:r>
      <w:r w:rsidR="001040B7" w:rsidRPr="00827DD2">
        <w:t xml:space="preserve">of </w:t>
      </w:r>
      <w:r w:rsidR="00216EFF" w:rsidRPr="00827DD2">
        <w:t xml:space="preserve">identified </w:t>
      </w:r>
      <w:r w:rsidR="001040B7" w:rsidRPr="00827DD2">
        <w:t xml:space="preserve">distribution boxes to </w:t>
      </w:r>
      <w:proofErr w:type="spellStart"/>
      <w:r w:rsidR="00216EFF" w:rsidRPr="00827DD2">
        <w:t>accomodate</w:t>
      </w:r>
      <w:proofErr w:type="spellEnd"/>
      <w:r w:rsidR="001040B7" w:rsidRPr="00827DD2">
        <w:t xml:space="preserve"> the revised cable sizes or </w:t>
      </w:r>
      <w:r w:rsidRPr="00827DD2">
        <w:t xml:space="preserve">to </w:t>
      </w:r>
      <w:r w:rsidR="00216EFF" w:rsidRPr="00827DD2">
        <w:t xml:space="preserve">accommodate </w:t>
      </w:r>
      <w:r w:rsidR="001040B7" w:rsidRPr="00827DD2">
        <w:t>new in-feed from the proposed PV</w:t>
      </w:r>
      <w:r w:rsidRPr="00827DD2">
        <w:t xml:space="preserve">, </w:t>
      </w:r>
      <w:r w:rsidR="00C70D4A" w:rsidRPr="00827DD2">
        <w:t>m</w:t>
      </w:r>
      <w:r w:rsidR="001040B7" w:rsidRPr="00827DD2">
        <w:t xml:space="preserve">odification of existing spare LV feeder in the main LV distribution board of the </w:t>
      </w:r>
      <w:r w:rsidR="00264CBB" w:rsidRPr="00827DD2">
        <w:t xml:space="preserve">power </w:t>
      </w:r>
      <w:r w:rsidR="001040B7" w:rsidRPr="00827DD2">
        <w:t xml:space="preserve">house </w:t>
      </w:r>
      <w:r w:rsidR="009F6543" w:rsidRPr="00827DD2">
        <w:t xml:space="preserve">for direct </w:t>
      </w:r>
      <w:r w:rsidR="001040B7" w:rsidRPr="00827DD2">
        <w:t>connection</w:t>
      </w:r>
      <w:r w:rsidR="009F6543" w:rsidRPr="00827DD2">
        <w:t xml:space="preserve"> of PV</w:t>
      </w:r>
      <w:r w:rsidRPr="00827DD2">
        <w:t xml:space="preserve">, </w:t>
      </w:r>
      <w:r w:rsidR="00C70D4A" w:rsidRPr="00827DD2">
        <w:t>e</w:t>
      </w:r>
      <w:r w:rsidR="009F6543" w:rsidRPr="00827DD2">
        <w:t xml:space="preserve">xtension of main LV distribution board of the </w:t>
      </w:r>
      <w:r w:rsidR="00264CBB" w:rsidRPr="00827DD2">
        <w:t xml:space="preserve">power </w:t>
      </w:r>
      <w:r w:rsidR="009F6543" w:rsidRPr="00827DD2">
        <w:t>house for direct connection of PV</w:t>
      </w:r>
      <w:r w:rsidR="00B2573B" w:rsidRPr="00827DD2">
        <w:t>,</w:t>
      </w:r>
      <w:r w:rsidR="001727F2" w:rsidRPr="00827DD2">
        <w:t xml:space="preserve"> </w:t>
      </w:r>
      <w:r w:rsidR="00C70D4A" w:rsidRPr="00827DD2">
        <w:t>m</w:t>
      </w:r>
      <w:r w:rsidR="001040B7" w:rsidRPr="00827DD2">
        <w:t xml:space="preserve">odification of </w:t>
      </w:r>
      <w:r w:rsidR="00C945C3" w:rsidRPr="00827DD2">
        <w:t xml:space="preserve">LV </w:t>
      </w:r>
      <w:r w:rsidR="00264CBB" w:rsidRPr="00827DD2">
        <w:t xml:space="preserve">distribution </w:t>
      </w:r>
      <w:r w:rsidR="00C945C3" w:rsidRPr="00827DD2">
        <w:t>boards</w:t>
      </w:r>
      <w:r w:rsidR="001040B7" w:rsidRPr="00827DD2">
        <w:t xml:space="preserve"> of the </w:t>
      </w:r>
      <w:r w:rsidR="00A536C0" w:rsidRPr="00827DD2">
        <w:t xml:space="preserve">11/0.4kV </w:t>
      </w:r>
      <w:r w:rsidR="00264CBB" w:rsidRPr="00827DD2">
        <w:t xml:space="preserve">distribution </w:t>
      </w:r>
      <w:r w:rsidR="001040B7" w:rsidRPr="00827DD2">
        <w:t xml:space="preserve">substations </w:t>
      </w:r>
      <w:r w:rsidR="009F6543" w:rsidRPr="00827DD2">
        <w:t>for direct connection of PV</w:t>
      </w:r>
      <w:r w:rsidR="00882D6A" w:rsidRPr="00827DD2">
        <w:t xml:space="preserve">, installation 11kV </w:t>
      </w:r>
      <w:proofErr w:type="spellStart"/>
      <w:r w:rsidR="00882D6A" w:rsidRPr="00827DD2">
        <w:t>equipments</w:t>
      </w:r>
      <w:proofErr w:type="spellEnd"/>
      <w:r w:rsidR="00882D6A" w:rsidRPr="00827DD2">
        <w:t xml:space="preserve"> mentioned in the tender requirement, installation of 11kV cables and protecting them with GRP cable protection sheets</w:t>
      </w:r>
      <w:r w:rsidR="001040B7" w:rsidRPr="00827DD2">
        <w:t>.</w:t>
      </w:r>
    </w:p>
    <w:p w14:paraId="40C733F3" w14:textId="1253E101" w:rsidR="00902CFD" w:rsidRPr="00306C1D" w:rsidRDefault="00CC6033" w:rsidP="0007502A">
      <w:pPr>
        <w:pStyle w:val="E1"/>
        <w:jc w:val="left"/>
      </w:pPr>
      <w:r w:rsidRPr="00306C1D">
        <w:t xml:space="preserve">It is the </w:t>
      </w:r>
      <w:r w:rsidR="00902CFD" w:rsidRPr="00306C1D">
        <w:t xml:space="preserve">sole </w:t>
      </w:r>
      <w:r w:rsidRPr="00306C1D">
        <w:t>respon</w:t>
      </w:r>
      <w:r w:rsidR="00825383">
        <w:t>s</w:t>
      </w:r>
      <w:r w:rsidRPr="00306C1D">
        <w:t>ibility of the Bid</w:t>
      </w:r>
      <w:r w:rsidR="00695859" w:rsidRPr="00306C1D">
        <w:t>d</w:t>
      </w:r>
      <w:r w:rsidRPr="00306C1D">
        <w:t>er to design, engineer and plan all re</w:t>
      </w:r>
      <w:r w:rsidR="00902CFD" w:rsidRPr="00306C1D">
        <w:t>la</w:t>
      </w:r>
      <w:r w:rsidRPr="00306C1D">
        <w:t xml:space="preserve">ted </w:t>
      </w:r>
      <w:r w:rsidR="00902CFD" w:rsidRPr="00306C1D">
        <w:t xml:space="preserve">work and installations, buildings, </w:t>
      </w:r>
      <w:r w:rsidRPr="00306C1D">
        <w:t>sub-systems, elements, system facilities, equipment, services</w:t>
      </w:r>
      <w:r w:rsidR="00902CFD" w:rsidRPr="00306C1D">
        <w:t>,</w:t>
      </w:r>
      <w:r w:rsidRPr="00306C1D">
        <w:t xml:space="preserve"> includi</w:t>
      </w:r>
      <w:r w:rsidR="002E04E2" w:rsidRPr="00306C1D">
        <w:t>ng system hardware and software</w:t>
      </w:r>
      <w:r w:rsidR="00114082" w:rsidRPr="00306C1D">
        <w:t>.</w:t>
      </w:r>
    </w:p>
    <w:p w14:paraId="40C733F4" w14:textId="69D6776A" w:rsidR="00F9510B" w:rsidRPr="00306C1D" w:rsidRDefault="00C7611F" w:rsidP="005A0FF2">
      <w:pPr>
        <w:pStyle w:val="E1"/>
      </w:pPr>
      <w:r w:rsidRPr="00306C1D">
        <w:t xml:space="preserve">The </w:t>
      </w:r>
      <w:r w:rsidR="00057240">
        <w:t>Contractor</w:t>
      </w:r>
      <w:r w:rsidR="00057240" w:rsidRPr="00306C1D">
        <w:t xml:space="preserve"> </w:t>
      </w:r>
      <w:r w:rsidRPr="00306C1D">
        <w:t xml:space="preserve">shall </w:t>
      </w:r>
      <w:r w:rsidR="00F9510B" w:rsidRPr="00306C1D">
        <w:t>collect and investigate all basic data which are needed for a proper design, pla</w:t>
      </w:r>
      <w:r w:rsidR="00825383">
        <w:t>n</w:t>
      </w:r>
      <w:r w:rsidR="00F9510B" w:rsidRPr="00306C1D">
        <w:t xml:space="preserve">ning and engineering. This includes, but is not limited to: </w:t>
      </w:r>
    </w:p>
    <w:p w14:paraId="40C733F5" w14:textId="77777777" w:rsidR="00110D22" w:rsidRDefault="00C7611F" w:rsidP="005A0FF2">
      <w:pPr>
        <w:pStyle w:val="P1"/>
      </w:pPr>
      <w:r>
        <w:t xml:space="preserve">conduct site visits and basic evaluation needed for a proper design and engineering </w:t>
      </w:r>
    </w:p>
    <w:p w14:paraId="40C733F6" w14:textId="49B08192" w:rsidR="00F9510B" w:rsidRDefault="00C7611F" w:rsidP="005A0FF2">
      <w:pPr>
        <w:pStyle w:val="P1"/>
      </w:pPr>
      <w:r>
        <w:t>survey of existing rooftops</w:t>
      </w:r>
      <w:r w:rsidR="00E85549">
        <w:t xml:space="preserve"> and installation locations</w:t>
      </w:r>
      <w:r>
        <w:t xml:space="preserve"> with regards to condition and suitabi</w:t>
      </w:r>
      <w:r w:rsidR="00F9510B">
        <w:t>lity for proposed installations</w:t>
      </w:r>
    </w:p>
    <w:p w14:paraId="40C733F7" w14:textId="479A7219" w:rsidR="00110D22" w:rsidRDefault="00C7611F" w:rsidP="005A0FF2">
      <w:pPr>
        <w:pStyle w:val="P1"/>
      </w:pPr>
      <w:r>
        <w:t>review of static calculations and where such are not available static verification of the buildings / roof tops</w:t>
      </w:r>
    </w:p>
    <w:p w14:paraId="40C733F8" w14:textId="74059521" w:rsidR="00110D22" w:rsidRDefault="007E6DD3" w:rsidP="005A0FF2">
      <w:pPr>
        <w:pStyle w:val="P1"/>
      </w:pPr>
      <w:r>
        <w:t>survey for suitability of proposed installation locations for equip</w:t>
      </w:r>
      <w:r w:rsidR="00A801CE">
        <w:t>m</w:t>
      </w:r>
      <w:r>
        <w:t>ent like batteries, inverters, controllers an</w:t>
      </w:r>
      <w:r w:rsidR="00F9510B">
        <w:t>d other devices</w:t>
      </w:r>
    </w:p>
    <w:p w14:paraId="40C733F9" w14:textId="255E87C6" w:rsidR="00110D22" w:rsidRDefault="00F9510B" w:rsidP="005A0FF2">
      <w:pPr>
        <w:pStyle w:val="P1"/>
      </w:pPr>
      <w:r>
        <w:t>soil investigations in case buil</w:t>
      </w:r>
      <w:r w:rsidR="00825383">
        <w:t>d</w:t>
      </w:r>
      <w:r>
        <w:t>ings</w:t>
      </w:r>
      <w:r w:rsidR="00A801CE">
        <w:t>,</w:t>
      </w:r>
      <w:r w:rsidR="00A30B57">
        <w:t xml:space="preserve"> </w:t>
      </w:r>
      <w:r>
        <w:t>ground mounted structur</w:t>
      </w:r>
      <w:r w:rsidR="00A30B57">
        <w:t>e</w:t>
      </w:r>
      <w:r>
        <w:t>s</w:t>
      </w:r>
      <w:r w:rsidR="007E6DD3">
        <w:t xml:space="preserve"> </w:t>
      </w:r>
      <w:r w:rsidR="00A801CE">
        <w:t xml:space="preserve">or foundations </w:t>
      </w:r>
      <w:r>
        <w:t xml:space="preserve">shall be </w:t>
      </w:r>
      <w:r w:rsidR="00A801CE">
        <w:t>buil</w:t>
      </w:r>
      <w:r w:rsidR="00BC49AF">
        <w:t>t</w:t>
      </w:r>
      <w:r w:rsidR="00A801CE">
        <w:t>.</w:t>
      </w:r>
    </w:p>
    <w:p w14:paraId="01E11E58" w14:textId="1EB72189" w:rsidR="009F6543" w:rsidRDefault="005B2CAD" w:rsidP="004D1D87">
      <w:pPr>
        <w:pStyle w:val="P1"/>
      </w:pPr>
      <w:r>
        <w:lastRenderedPageBreak/>
        <w:t>s</w:t>
      </w:r>
      <w:r w:rsidR="009F6543">
        <w:t xml:space="preserve">urvey related to the grid upgrade works which include but not limited to cable routes </w:t>
      </w:r>
      <w:r w:rsidR="004D1D87">
        <w:t>from PV plant site to powerhouse</w:t>
      </w:r>
      <w:r w:rsidR="009F6543">
        <w:t xml:space="preserve"> in each Island, </w:t>
      </w:r>
      <w:r w:rsidR="00264CBB">
        <w:t xml:space="preserve">condition </w:t>
      </w:r>
      <w:r w:rsidR="00A536C0">
        <w:t xml:space="preserve">assessment of </w:t>
      </w:r>
      <w:r w:rsidR="00264CBB">
        <w:t xml:space="preserve">low voltage distribution </w:t>
      </w:r>
      <w:r w:rsidR="009F6543">
        <w:t>boxes, LV distribution boards in Power house,</w:t>
      </w:r>
      <w:r w:rsidR="002D4AA0">
        <w:t xml:space="preserve"> </w:t>
      </w:r>
      <w:r w:rsidR="00D90157">
        <w:t xml:space="preserve">LV </w:t>
      </w:r>
      <w:r w:rsidR="00264CBB">
        <w:t xml:space="preserve">distribution </w:t>
      </w:r>
      <w:r w:rsidR="00D90157">
        <w:t>boards</w:t>
      </w:r>
      <w:r w:rsidR="002D4AA0">
        <w:t xml:space="preserve"> in substations,</w:t>
      </w:r>
      <w:r w:rsidR="009F6543">
        <w:t xml:space="preserve"> MV distribution network (where applicable) etc.</w:t>
      </w:r>
    </w:p>
    <w:p w14:paraId="40C733FB" w14:textId="118476B4" w:rsidR="007E6DD3" w:rsidRDefault="007E6DD3" w:rsidP="005A0FF2">
      <w:pPr>
        <w:pStyle w:val="E1"/>
      </w:pPr>
      <w:r>
        <w:t xml:space="preserve">The </w:t>
      </w:r>
      <w:r w:rsidR="00057240">
        <w:t xml:space="preserve">Contractor </w:t>
      </w:r>
      <w:r>
        <w:t>is responsible for import, transport, storage and handling of any equipment and material needed for installation and implementation of services.</w:t>
      </w:r>
    </w:p>
    <w:p w14:paraId="40C733FC" w14:textId="09250403" w:rsidR="002E04E2" w:rsidRDefault="002E04E2" w:rsidP="005A0FF2">
      <w:pPr>
        <w:pStyle w:val="E1"/>
      </w:pPr>
      <w:r>
        <w:t xml:space="preserve">The </w:t>
      </w:r>
      <w:r w:rsidR="00057240">
        <w:t xml:space="preserve">Contractor </w:t>
      </w:r>
      <w:r>
        <w:t>shall provide complete engineering data, calculations, drawings, reports, manuals for Employers review, approval and records.</w:t>
      </w:r>
    </w:p>
    <w:p w14:paraId="40C733FD" w14:textId="5DD2FCA3" w:rsidR="002E04E2" w:rsidRDefault="002E04E2" w:rsidP="005A0FF2">
      <w:pPr>
        <w:pStyle w:val="E1"/>
      </w:pPr>
      <w:r>
        <w:t xml:space="preserve">The </w:t>
      </w:r>
      <w:r w:rsidR="00057240">
        <w:t xml:space="preserve">Contractor </w:t>
      </w:r>
      <w:r>
        <w:t>is responsible for the construction and implementation of the systems according to the design approved by the Employer. This includes, but is not limited to:</w:t>
      </w:r>
    </w:p>
    <w:p w14:paraId="40C733FE" w14:textId="77777777" w:rsidR="002E04E2" w:rsidRDefault="002E04E2" w:rsidP="005A0FF2">
      <w:pPr>
        <w:pStyle w:val="P1"/>
      </w:pPr>
      <w:r>
        <w:t>PV system</w:t>
      </w:r>
    </w:p>
    <w:p w14:paraId="40C733FF" w14:textId="56BD86D0" w:rsidR="002E04E2" w:rsidRDefault="002E04E2" w:rsidP="005A0FF2">
      <w:pPr>
        <w:pStyle w:val="P1"/>
      </w:pPr>
      <w:r>
        <w:t xml:space="preserve">Battery </w:t>
      </w:r>
      <w:r w:rsidR="00B84AEA">
        <w:t xml:space="preserve">energy storage </w:t>
      </w:r>
      <w:r>
        <w:t>system</w:t>
      </w:r>
      <w:r w:rsidR="008319FF">
        <w:t xml:space="preserve"> </w:t>
      </w:r>
    </w:p>
    <w:p w14:paraId="417751D4" w14:textId="3D1071BF" w:rsidR="008F6580" w:rsidRPr="00245A08" w:rsidRDefault="008F6580" w:rsidP="008F6580">
      <w:pPr>
        <w:pStyle w:val="P1"/>
      </w:pPr>
      <w:r>
        <w:t>Flake Ice making plants, suitable for seawater type with storage system.</w:t>
      </w:r>
    </w:p>
    <w:p w14:paraId="23EC0FCB" w14:textId="7918F490" w:rsidR="00E054E8" w:rsidRDefault="00F430B8" w:rsidP="005A0FF2">
      <w:pPr>
        <w:pStyle w:val="P1"/>
      </w:pPr>
      <w:r>
        <w:t xml:space="preserve">Integration of </w:t>
      </w:r>
      <w:r w:rsidR="00FD06D3">
        <w:t xml:space="preserve">the </w:t>
      </w:r>
      <w:r>
        <w:t>system</w:t>
      </w:r>
      <w:r w:rsidR="00FD06D3">
        <w:t>s</w:t>
      </w:r>
      <w:r>
        <w:t xml:space="preserve"> into the existing </w:t>
      </w:r>
      <w:r w:rsidR="00E054E8">
        <w:t>AC distribution panel</w:t>
      </w:r>
      <w:r>
        <w:t xml:space="preserve">. </w:t>
      </w:r>
      <w:r w:rsidR="009E5B40">
        <w:t>It is within the Contractors responsibility the change the actual AC distribution panel to be compliant with the new PV-Hybrid system</w:t>
      </w:r>
    </w:p>
    <w:p w14:paraId="40C73401" w14:textId="01C4289E" w:rsidR="002E04E2" w:rsidRDefault="002D4AA0" w:rsidP="005A0FF2">
      <w:pPr>
        <w:pStyle w:val="P1"/>
      </w:pPr>
      <w:r>
        <w:t>Grid</w:t>
      </w:r>
      <w:r w:rsidR="002E04E2">
        <w:t xml:space="preserve"> improvement</w:t>
      </w:r>
    </w:p>
    <w:p w14:paraId="3BB1C388" w14:textId="1FAD0F96" w:rsidR="00B84AEA" w:rsidRDefault="00B84AEA" w:rsidP="005A0FF2">
      <w:pPr>
        <w:pStyle w:val="P1"/>
      </w:pPr>
      <w:r>
        <w:t>Buildings</w:t>
      </w:r>
    </w:p>
    <w:p w14:paraId="40C73402" w14:textId="77777777" w:rsidR="002E04E2" w:rsidRPr="002E04E2" w:rsidRDefault="002E04E2" w:rsidP="005A0FF2">
      <w:pPr>
        <w:pStyle w:val="P1"/>
      </w:pPr>
      <w:r>
        <w:t>Other works</w:t>
      </w:r>
    </w:p>
    <w:p w14:paraId="40C73404" w14:textId="77777777" w:rsidR="00CF5222" w:rsidRDefault="001109AF" w:rsidP="005A0FF2">
      <w:pPr>
        <w:pStyle w:val="E1"/>
      </w:pPr>
      <w:r w:rsidRPr="00AD59A0">
        <w:t xml:space="preserve">The Bidder shall include in its scope all facilities and equipment necessary for the generation of power from the </w:t>
      </w:r>
      <w:r w:rsidR="006448CD">
        <w:t>system</w:t>
      </w:r>
      <w:r w:rsidRPr="00AD59A0">
        <w:t xml:space="preserve"> and all works and services including workshop and store equipment, special tools and handling equipment, spare parts, consumables, etc. necessary for complete, safe, reliable, and efficient operation and preventive and corrective maintenance of the </w:t>
      </w:r>
      <w:r w:rsidR="006448CD">
        <w:t>system</w:t>
      </w:r>
      <w:r w:rsidRPr="00AD59A0">
        <w:t xml:space="preserve">. </w:t>
      </w:r>
    </w:p>
    <w:p w14:paraId="40C73405" w14:textId="4FD152BD" w:rsidR="00CF5222" w:rsidRDefault="001109AF" w:rsidP="005A0FF2">
      <w:pPr>
        <w:pStyle w:val="E1"/>
      </w:pPr>
      <w:r w:rsidRPr="00AD59A0">
        <w:t xml:space="preserve">The scope includes also works not explicitly stated in </w:t>
      </w:r>
      <w:r w:rsidR="00180C76">
        <w:t>Section 6</w:t>
      </w:r>
      <w:r w:rsidRPr="00AD59A0">
        <w:t xml:space="preserve"> or elsewhere in the </w:t>
      </w:r>
      <w:r w:rsidR="00264CBB">
        <w:t>tender</w:t>
      </w:r>
      <w:r w:rsidR="00264CBB" w:rsidRPr="00AD59A0">
        <w:t xml:space="preserve"> </w:t>
      </w:r>
      <w:r w:rsidR="00264CBB">
        <w:t>d</w:t>
      </w:r>
      <w:r w:rsidR="00264CBB" w:rsidRPr="00AD59A0">
        <w:t>ocuments</w:t>
      </w:r>
      <w:r w:rsidRPr="00AD59A0">
        <w:t xml:space="preserve"> but which are reasonably required for the installation and operation of the </w:t>
      </w:r>
      <w:r w:rsidR="00D63191">
        <w:t>systems</w:t>
      </w:r>
      <w:r w:rsidRPr="00AD59A0">
        <w:t xml:space="preserve"> according to </w:t>
      </w:r>
      <w:r w:rsidR="00264CBB">
        <w:t>g</w:t>
      </w:r>
      <w:r w:rsidR="00264CBB" w:rsidRPr="00AD59A0">
        <w:t xml:space="preserve">ood </w:t>
      </w:r>
      <w:r w:rsidR="00264CBB">
        <w:t>e</w:t>
      </w:r>
      <w:r w:rsidR="00264CBB" w:rsidRPr="00AD59A0">
        <w:t xml:space="preserve">ngineering </w:t>
      </w:r>
      <w:r w:rsidR="00264CBB">
        <w:t>p</w:t>
      </w:r>
      <w:r w:rsidR="00264CBB" w:rsidRPr="00AD59A0">
        <w:t>ractice</w:t>
      </w:r>
      <w:r w:rsidRPr="00AD59A0">
        <w:t>.</w:t>
      </w:r>
      <w:r w:rsidR="009C51CF">
        <w:t xml:space="preserve"> </w:t>
      </w:r>
    </w:p>
    <w:p w14:paraId="2293B629" w14:textId="615CF302" w:rsidR="00F351DF" w:rsidRPr="00231CD9" w:rsidRDefault="00F351DF" w:rsidP="005A0FF2">
      <w:pPr>
        <w:pStyle w:val="E1"/>
      </w:pPr>
      <w:r w:rsidRPr="00231CD9">
        <w:t>All deliveries and works shall meet or exceed applicable requirements set forth by the</w:t>
      </w:r>
      <w:r w:rsidR="00A312A6">
        <w:t xml:space="preserve"> </w:t>
      </w:r>
      <w:r w:rsidRPr="00231CD9">
        <w:t>latest edition of the following international and national codes and standards. In addition, all local rules and regulations shall be strictly adhered in all respects.</w:t>
      </w:r>
    </w:p>
    <w:p w14:paraId="17C01312" w14:textId="77777777" w:rsidR="00F351DF" w:rsidRPr="00231CD9" w:rsidRDefault="00F351DF" w:rsidP="005A0FF2">
      <w:pPr>
        <w:pStyle w:val="P1"/>
      </w:pPr>
      <w:r>
        <w:t>ISO/IEC</w:t>
      </w:r>
    </w:p>
    <w:p w14:paraId="3EA85AA7" w14:textId="77777777" w:rsidR="00F351DF" w:rsidRPr="00231CD9" w:rsidRDefault="00F351DF" w:rsidP="005A0FF2">
      <w:pPr>
        <w:pStyle w:val="P1"/>
      </w:pPr>
      <w:r>
        <w:t>EN</w:t>
      </w:r>
    </w:p>
    <w:p w14:paraId="5BAA8C96" w14:textId="77777777" w:rsidR="00F351DF" w:rsidRPr="00231CD9" w:rsidRDefault="00F351DF" w:rsidP="005A0FF2">
      <w:pPr>
        <w:pStyle w:val="P1"/>
      </w:pPr>
      <w:r>
        <w:t>ISA (International Society of Automation)</w:t>
      </w:r>
    </w:p>
    <w:p w14:paraId="38E0411E" w14:textId="77777777" w:rsidR="00F351DF" w:rsidRPr="00231CD9" w:rsidRDefault="00F351DF" w:rsidP="005A0FF2">
      <w:pPr>
        <w:pStyle w:val="P1"/>
      </w:pPr>
      <w:r>
        <w:t>IEEE</w:t>
      </w:r>
    </w:p>
    <w:p w14:paraId="0E2EE196" w14:textId="77777777" w:rsidR="00F351DF" w:rsidRPr="00231CD9" w:rsidRDefault="00F351DF" w:rsidP="005A0FF2">
      <w:pPr>
        <w:pStyle w:val="P1"/>
      </w:pPr>
      <w:r>
        <w:t>ITU (International Telecommunication Union)</w:t>
      </w:r>
    </w:p>
    <w:p w14:paraId="3790E81F" w14:textId="77777777" w:rsidR="00F351DF" w:rsidRPr="00231CD9" w:rsidRDefault="00F351DF" w:rsidP="005A0FF2">
      <w:pPr>
        <w:pStyle w:val="P1"/>
      </w:pPr>
      <w:r>
        <w:t>Maldives local regulations</w:t>
      </w:r>
    </w:p>
    <w:p w14:paraId="3CAA69BF" w14:textId="0355382D" w:rsidR="00F351DF" w:rsidRDefault="00F351DF" w:rsidP="005A0FF2">
      <w:pPr>
        <w:pStyle w:val="E1"/>
      </w:pPr>
      <w:r w:rsidRPr="00EF1F75">
        <w:lastRenderedPageBreak/>
        <w:t xml:space="preserve">No claims for extras will be considered in respect of failure by the </w:t>
      </w:r>
      <w:r>
        <w:t>Bidder</w:t>
      </w:r>
      <w:r w:rsidRPr="00EF1F75">
        <w:t xml:space="preserve"> to comply with any of the above.</w:t>
      </w:r>
    </w:p>
    <w:p w14:paraId="40C73406" w14:textId="3B5B3E39" w:rsidR="00CF5222" w:rsidRDefault="001109AF" w:rsidP="005A0FF2">
      <w:pPr>
        <w:pStyle w:val="E1"/>
      </w:pPr>
      <w:r w:rsidRPr="00AD59A0">
        <w:t xml:space="preserve">Reputable manufacturers shall manufacture new equipment, which shall be subject to Employer’s review and approval. </w:t>
      </w:r>
      <w:r w:rsidR="00A312A6">
        <w:t>U</w:t>
      </w:r>
      <w:r w:rsidRPr="00AD59A0">
        <w:t xml:space="preserve">sed, reconditioned or salvaged equipment or material </w:t>
      </w:r>
      <w:r w:rsidR="002F1AC7">
        <w:t>shall</w:t>
      </w:r>
      <w:r w:rsidR="00A312A6">
        <w:t xml:space="preserve"> not</w:t>
      </w:r>
      <w:r w:rsidR="002F1AC7">
        <w:t xml:space="preserve"> </w:t>
      </w:r>
      <w:r w:rsidRPr="00AD59A0">
        <w:t xml:space="preserve">be allowed. All equipment used in connection with the </w:t>
      </w:r>
      <w:r w:rsidR="00264CBB">
        <w:t>p</w:t>
      </w:r>
      <w:r w:rsidR="00264CBB" w:rsidRPr="00AD59A0">
        <w:t xml:space="preserve">roject </w:t>
      </w:r>
      <w:r w:rsidRPr="00AD59A0">
        <w:t>shall be of proven design for the intended use of the equipment. As a general principle, the latest, commercially proven, most modern and up-to-date technologies will be selected and licensing terms agreed with the objective of maximizing value to the Employer.</w:t>
      </w:r>
      <w:r w:rsidR="009C51CF">
        <w:t xml:space="preserve"> </w:t>
      </w:r>
    </w:p>
    <w:p w14:paraId="4926188E" w14:textId="3DEA0F5D" w:rsidR="009A3AF9" w:rsidRDefault="009A3AF9" w:rsidP="005A0FF2">
      <w:pPr>
        <w:pStyle w:val="E1"/>
      </w:pPr>
      <w:r w:rsidRPr="00CD7D83">
        <w:t xml:space="preserve">All parts of the </w:t>
      </w:r>
      <w:r w:rsidR="00264CBB" w:rsidRPr="00CD7D83">
        <w:t xml:space="preserve">plant </w:t>
      </w:r>
      <w:r w:rsidRPr="00CD7D83">
        <w:t>shall be suitable in every respect for continuous operation at maximum efficiency as well as part loads and minimum load</w:t>
      </w:r>
      <w:r w:rsidRPr="00872A88">
        <w:t>, under consideration of the climatic conditions peculiar to the site and environmental restrictions</w:t>
      </w:r>
      <w:r w:rsidRPr="00AD59A0">
        <w:t>.</w:t>
      </w:r>
    </w:p>
    <w:p w14:paraId="40C73407" w14:textId="77777777" w:rsidR="00D01E75" w:rsidRDefault="00D01E75" w:rsidP="005A0FF2">
      <w:pPr>
        <w:pStyle w:val="E1"/>
      </w:pPr>
      <w:r w:rsidRPr="00AD59A0">
        <w:t>The Bidder shall apply a well-established component classification and identification system. The international SI system of units shall be used for design, drawings, diagrams, instruments, etc.</w:t>
      </w:r>
      <w:r>
        <w:t xml:space="preserve"> </w:t>
      </w:r>
    </w:p>
    <w:p w14:paraId="40C73408" w14:textId="77777777" w:rsidR="006448CD" w:rsidRDefault="006448CD" w:rsidP="005A0FF2">
      <w:pPr>
        <w:pStyle w:val="E1"/>
      </w:pPr>
      <w:r>
        <w:t>Project language is English. This applies also to any kind of documents, drawings, manuals, etc</w:t>
      </w:r>
      <w:r w:rsidRPr="00AD59A0">
        <w:t>.</w:t>
      </w:r>
      <w:r>
        <w:t xml:space="preserve"> </w:t>
      </w:r>
    </w:p>
    <w:p w14:paraId="40C7340B" w14:textId="7A76E55B" w:rsidR="00D10945" w:rsidRPr="00072792" w:rsidRDefault="00D10945" w:rsidP="005A0FF2">
      <w:pPr>
        <w:pStyle w:val="E1"/>
      </w:pPr>
      <w:r w:rsidRPr="00FF3017">
        <w:t>The individual islands are described in detail in Chapter</w:t>
      </w:r>
      <w:r w:rsidR="00D14D75" w:rsidRPr="00FF3017">
        <w:t xml:space="preserve"> 2</w:t>
      </w:r>
      <w:r w:rsidRPr="00FF3017">
        <w:t>. Any specification which is not provided in Chapter</w:t>
      </w:r>
      <w:r w:rsidR="00D14D75" w:rsidRPr="00FF3017">
        <w:t xml:space="preserve"> 2 </w:t>
      </w:r>
      <w:r w:rsidRPr="00FF3017">
        <w:t>bu</w:t>
      </w:r>
      <w:r w:rsidRPr="009B4EC0">
        <w:t>t needed for a proper design</w:t>
      </w:r>
      <w:r>
        <w:t>,</w:t>
      </w:r>
      <w:r w:rsidRPr="009B4EC0">
        <w:t xml:space="preserve"> engineering</w:t>
      </w:r>
      <w:r>
        <w:t xml:space="preserve">, implementation, O&amp;M services and any </w:t>
      </w:r>
      <w:r w:rsidR="007C0CE8">
        <w:t xml:space="preserve">related </w:t>
      </w:r>
      <w:r>
        <w:t>work</w:t>
      </w:r>
      <w:r w:rsidRPr="009B4EC0">
        <w:t xml:space="preserve"> shall </w:t>
      </w:r>
      <w:r w:rsidR="00057240">
        <w:t xml:space="preserve">be </w:t>
      </w:r>
      <w:r w:rsidRPr="009B4EC0">
        <w:t>investigated by the Bi</w:t>
      </w:r>
      <w:r w:rsidR="00F351DF">
        <w:t>d</w:t>
      </w:r>
      <w:r w:rsidRPr="009B4EC0">
        <w:t>der</w:t>
      </w:r>
      <w:r>
        <w:t>.</w:t>
      </w:r>
    </w:p>
    <w:p w14:paraId="71584BE0" w14:textId="6CD41688" w:rsidR="001B36CD" w:rsidRPr="00072792" w:rsidRDefault="001B36CD" w:rsidP="001B36CD">
      <w:pPr>
        <w:pStyle w:val="E1"/>
      </w:pPr>
      <w:r>
        <w:t>Disclaimer: Source of all satellite pictures shown in this Tender is Google Earth.</w:t>
      </w:r>
    </w:p>
    <w:p w14:paraId="40C7340E" w14:textId="1BEC1102" w:rsidR="006F2BA3" w:rsidRDefault="004308EC">
      <w:pPr>
        <w:spacing w:after="200" w:line="276" w:lineRule="auto"/>
        <w:ind w:left="0"/>
        <w:rPr>
          <w:rFonts w:cs="Arial"/>
        </w:rPr>
      </w:pPr>
      <w:r>
        <w:rPr>
          <w:rFonts w:cs="Arial"/>
        </w:rPr>
        <w:br w:type="page"/>
      </w:r>
    </w:p>
    <w:p w14:paraId="5D78B393" w14:textId="3AE888A0" w:rsidR="004E2E7A" w:rsidRPr="0032205E" w:rsidRDefault="004E2E7A" w:rsidP="004E2E7A">
      <w:pPr>
        <w:pStyle w:val="Heading1"/>
      </w:pPr>
      <w:bookmarkStart w:id="63" w:name="_Toc458992223"/>
      <w:bookmarkStart w:id="64" w:name="_Toc458992224"/>
      <w:bookmarkStart w:id="65" w:name="_Toc458992225"/>
      <w:bookmarkStart w:id="66" w:name="_Toc458992226"/>
      <w:bookmarkStart w:id="67" w:name="_Toc458992228"/>
      <w:bookmarkStart w:id="68" w:name="_Toc458992230"/>
      <w:bookmarkStart w:id="69" w:name="_Toc450902191"/>
      <w:bookmarkStart w:id="70" w:name="_Toc450902328"/>
      <w:bookmarkStart w:id="71" w:name="_Toc450907713"/>
      <w:bookmarkStart w:id="72" w:name="_Toc451854859"/>
      <w:bookmarkStart w:id="73" w:name="_Toc458992231"/>
      <w:bookmarkStart w:id="74" w:name="_Toc458992233"/>
      <w:bookmarkStart w:id="75" w:name="_Toc458992234"/>
      <w:bookmarkStart w:id="76" w:name="_Toc458992239"/>
      <w:bookmarkStart w:id="77" w:name="_Toc458992309"/>
      <w:bookmarkStart w:id="78" w:name="_Toc458992310"/>
      <w:bookmarkStart w:id="79" w:name="_Toc458992311"/>
      <w:bookmarkStart w:id="80" w:name="_Toc458992312"/>
      <w:bookmarkStart w:id="81" w:name="_Toc458992313"/>
      <w:bookmarkStart w:id="82" w:name="_Toc458992315"/>
      <w:bookmarkStart w:id="83" w:name="_Toc458992316"/>
      <w:bookmarkStart w:id="84" w:name="_Toc458992318"/>
      <w:bookmarkStart w:id="85" w:name="_Toc458992326"/>
      <w:bookmarkStart w:id="86" w:name="_Toc458992333"/>
      <w:bookmarkStart w:id="87" w:name="_Toc458992334"/>
      <w:bookmarkStart w:id="88" w:name="_Toc458992335"/>
      <w:bookmarkStart w:id="89" w:name="_Toc458992336"/>
      <w:bookmarkStart w:id="90" w:name="_Toc458992337"/>
      <w:bookmarkStart w:id="91" w:name="_Toc458992338"/>
      <w:bookmarkStart w:id="92" w:name="_Toc458992429"/>
      <w:bookmarkStart w:id="93" w:name="_Toc458992435"/>
      <w:bookmarkStart w:id="94" w:name="_Toc458992441"/>
      <w:bookmarkStart w:id="95" w:name="_Toc458992447"/>
      <w:bookmarkStart w:id="96" w:name="_Toc458992453"/>
      <w:bookmarkStart w:id="97" w:name="_Toc458992459"/>
      <w:bookmarkStart w:id="98" w:name="_Toc458992465"/>
      <w:bookmarkStart w:id="99" w:name="_Toc458992471"/>
      <w:bookmarkStart w:id="100" w:name="_Toc458992477"/>
      <w:bookmarkStart w:id="101" w:name="_Toc458992483"/>
      <w:bookmarkStart w:id="102" w:name="_Toc458992489"/>
      <w:bookmarkStart w:id="103" w:name="_Toc458992495"/>
      <w:bookmarkStart w:id="104" w:name="_Toc458992585"/>
      <w:bookmarkStart w:id="105" w:name="_Toc449444741"/>
      <w:bookmarkStart w:id="106" w:name="_Toc449445285"/>
      <w:bookmarkStart w:id="107" w:name="_Toc449446912"/>
      <w:bookmarkStart w:id="108" w:name="_Toc449459671"/>
      <w:bookmarkStart w:id="109" w:name="_Toc458992586"/>
      <w:bookmarkStart w:id="110" w:name="_Toc458992587"/>
      <w:bookmarkStart w:id="111" w:name="_Toc458992609"/>
      <w:bookmarkStart w:id="112" w:name="_Toc458992610"/>
      <w:bookmarkStart w:id="113" w:name="_Toc458992611"/>
      <w:bookmarkStart w:id="114" w:name="_Toc458992614"/>
      <w:bookmarkStart w:id="115" w:name="_Toc458992615"/>
      <w:bookmarkStart w:id="116" w:name="_Toc458992616"/>
      <w:bookmarkStart w:id="117" w:name="_Toc458992617"/>
      <w:bookmarkStart w:id="118" w:name="_Toc458992618"/>
      <w:bookmarkStart w:id="119" w:name="_Toc458992633"/>
      <w:bookmarkStart w:id="120" w:name="_Toc458992634"/>
      <w:bookmarkStart w:id="121" w:name="_Toc458992635"/>
      <w:bookmarkStart w:id="122" w:name="_Toc458992636"/>
      <w:bookmarkStart w:id="123" w:name="_Toc458992686"/>
      <w:bookmarkStart w:id="124" w:name="_Toc458992687"/>
      <w:bookmarkStart w:id="125" w:name="_Toc458992997"/>
      <w:bookmarkStart w:id="126" w:name="_Toc458992998"/>
      <w:bookmarkStart w:id="127" w:name="_Toc458993000"/>
      <w:bookmarkStart w:id="128" w:name="_Toc458993006"/>
      <w:bookmarkStart w:id="129" w:name="_Toc458993008"/>
      <w:bookmarkStart w:id="130" w:name="_Toc458993010"/>
      <w:bookmarkStart w:id="131" w:name="_Toc458993012"/>
      <w:bookmarkStart w:id="132" w:name="_Toc458993029"/>
      <w:bookmarkStart w:id="133" w:name="_Toc458993228"/>
      <w:bookmarkStart w:id="134" w:name="_Toc458993336"/>
      <w:bookmarkStart w:id="135" w:name="_Toc458993337"/>
      <w:bookmarkStart w:id="136" w:name="_Toc458993363"/>
      <w:bookmarkStart w:id="137" w:name="_Toc458993364"/>
      <w:bookmarkStart w:id="138" w:name="_Toc458993377"/>
      <w:bookmarkStart w:id="139" w:name="_Toc458993395"/>
      <w:bookmarkStart w:id="140" w:name="_Toc458993396"/>
      <w:bookmarkStart w:id="141" w:name="_Toc458993407"/>
      <w:bookmarkStart w:id="142" w:name="_Toc458993426"/>
      <w:bookmarkStart w:id="143" w:name="_Toc458993427"/>
      <w:bookmarkStart w:id="144" w:name="_Toc458993428"/>
      <w:bookmarkStart w:id="145" w:name="_Toc458993429"/>
      <w:bookmarkStart w:id="146" w:name="_Toc458993430"/>
      <w:bookmarkStart w:id="147" w:name="_Toc458993432"/>
      <w:bookmarkStart w:id="148" w:name="_Toc458993433"/>
      <w:bookmarkStart w:id="149" w:name="_Toc458993434"/>
      <w:bookmarkStart w:id="150" w:name="_Toc458993451"/>
      <w:bookmarkStart w:id="151" w:name="_Toc458993454"/>
      <w:bookmarkStart w:id="152" w:name="_Toc458993495"/>
      <w:bookmarkStart w:id="153" w:name="_Toc458993496"/>
      <w:bookmarkStart w:id="154" w:name="_Toc458993498"/>
      <w:bookmarkStart w:id="155" w:name="_Toc448756026"/>
      <w:bookmarkStart w:id="156" w:name="_Toc448756170"/>
      <w:bookmarkStart w:id="157" w:name="_Toc448756378"/>
      <w:bookmarkStart w:id="158" w:name="_Toc448824976"/>
      <w:bookmarkStart w:id="159" w:name="_Toc448830909"/>
      <w:bookmarkStart w:id="160" w:name="_Toc448837745"/>
      <w:bookmarkStart w:id="161" w:name="_Toc448901659"/>
      <w:bookmarkStart w:id="162" w:name="_Toc448905332"/>
      <w:bookmarkStart w:id="163" w:name="_Toc448906145"/>
      <w:bookmarkStart w:id="164" w:name="_Toc448906306"/>
      <w:bookmarkStart w:id="165" w:name="_Toc448913117"/>
      <w:bookmarkStart w:id="166" w:name="_Toc458993611"/>
      <w:bookmarkStart w:id="167" w:name="_Toc458993612"/>
      <w:bookmarkStart w:id="168" w:name="_Toc458993615"/>
      <w:bookmarkStart w:id="169" w:name="_Toc458993616"/>
      <w:bookmarkStart w:id="170" w:name="_Toc458993619"/>
      <w:bookmarkStart w:id="171" w:name="_Toc458993620"/>
      <w:bookmarkStart w:id="172" w:name="_Toc458993622"/>
      <w:bookmarkStart w:id="173" w:name="_Toc458993623"/>
      <w:bookmarkStart w:id="174" w:name="_Toc458993632"/>
      <w:bookmarkStart w:id="175" w:name="_Toc458993666"/>
      <w:bookmarkStart w:id="176" w:name="_Toc458993675"/>
      <w:bookmarkStart w:id="177" w:name="_Toc458993677"/>
      <w:bookmarkStart w:id="178" w:name="_Toc458993678"/>
      <w:bookmarkStart w:id="179" w:name="_Toc458993698"/>
      <w:bookmarkStart w:id="180" w:name="_Toc458993699"/>
      <w:bookmarkStart w:id="181" w:name="_Toc458993704"/>
      <w:bookmarkStart w:id="182" w:name="_Toc458993705"/>
      <w:bookmarkStart w:id="183" w:name="_Toc458993706"/>
      <w:bookmarkStart w:id="184" w:name="_Toc458993726"/>
      <w:bookmarkStart w:id="185" w:name="_Toc458993764"/>
      <w:bookmarkStart w:id="186" w:name="_Toc458993765"/>
      <w:bookmarkStart w:id="187" w:name="_Toc458993767"/>
      <w:bookmarkStart w:id="188" w:name="_Toc458993768"/>
      <w:bookmarkStart w:id="189" w:name="_Toc448756028"/>
      <w:bookmarkStart w:id="190" w:name="_Toc448756172"/>
      <w:bookmarkStart w:id="191" w:name="_Toc448756380"/>
      <w:bookmarkStart w:id="192" w:name="_Toc448824978"/>
      <w:bookmarkStart w:id="193" w:name="_Toc448830911"/>
      <w:bookmarkStart w:id="194" w:name="_Toc448837747"/>
      <w:bookmarkStart w:id="195" w:name="_Toc448901661"/>
      <w:bookmarkStart w:id="196" w:name="_Toc448905334"/>
      <w:bookmarkStart w:id="197" w:name="_Toc448906147"/>
      <w:bookmarkStart w:id="198" w:name="_Toc448906308"/>
      <w:bookmarkStart w:id="199" w:name="_Toc448913119"/>
      <w:bookmarkStart w:id="200" w:name="_Toc458993914"/>
      <w:bookmarkStart w:id="201" w:name="_Toc458993921"/>
      <w:bookmarkStart w:id="202" w:name="_Toc458993922"/>
      <w:bookmarkStart w:id="203" w:name="_Toc458993924"/>
      <w:bookmarkStart w:id="204" w:name="_Toc458993937"/>
      <w:bookmarkStart w:id="205" w:name="_Toc458993941"/>
      <w:bookmarkStart w:id="206" w:name="_Toc458993942"/>
      <w:bookmarkStart w:id="207" w:name="_Toc458993950"/>
      <w:bookmarkStart w:id="208" w:name="_Toc458993995"/>
      <w:bookmarkStart w:id="209" w:name="_Toc458993996"/>
      <w:bookmarkStart w:id="210" w:name="_Toc458994035"/>
      <w:bookmarkStart w:id="211" w:name="_Toc458994049"/>
      <w:bookmarkStart w:id="212" w:name="_Toc458994069"/>
      <w:bookmarkStart w:id="213" w:name="_Toc458994070"/>
      <w:bookmarkStart w:id="214" w:name="_Toc458994071"/>
      <w:bookmarkStart w:id="215" w:name="_Toc458994072"/>
      <w:bookmarkStart w:id="216" w:name="_Toc458994073"/>
      <w:bookmarkStart w:id="217" w:name="_Toc458994074"/>
      <w:bookmarkStart w:id="218" w:name="_Toc458994076"/>
      <w:bookmarkStart w:id="219" w:name="_Toc458994093"/>
      <w:bookmarkStart w:id="220" w:name="_Toc458994094"/>
      <w:bookmarkStart w:id="221" w:name="_Toc458994095"/>
      <w:bookmarkStart w:id="222" w:name="_Toc458994148"/>
      <w:bookmarkStart w:id="223" w:name="_Toc458994150"/>
      <w:bookmarkStart w:id="224" w:name="_Toc458994240"/>
      <w:bookmarkStart w:id="225" w:name="_Toc448756030"/>
      <w:bookmarkStart w:id="226" w:name="_Toc448756174"/>
      <w:bookmarkStart w:id="227" w:name="_Toc448756382"/>
      <w:bookmarkStart w:id="228" w:name="_Toc448824980"/>
      <w:bookmarkStart w:id="229" w:name="_Toc448830913"/>
      <w:bookmarkStart w:id="230" w:name="_Toc448837749"/>
      <w:bookmarkStart w:id="231" w:name="_Toc448901663"/>
      <w:bookmarkStart w:id="232" w:name="_Toc448905336"/>
      <w:bookmarkStart w:id="233" w:name="_Toc448906149"/>
      <w:bookmarkStart w:id="234" w:name="_Toc448906310"/>
      <w:bookmarkStart w:id="235" w:name="_Toc448913121"/>
      <w:bookmarkStart w:id="236" w:name="_Toc458994241"/>
      <w:bookmarkStart w:id="237" w:name="_Toc458994249"/>
      <w:bookmarkStart w:id="238" w:name="_Toc458994251"/>
      <w:bookmarkStart w:id="239" w:name="_Toc458994264"/>
      <w:bookmarkStart w:id="240" w:name="_Toc458994268"/>
      <w:bookmarkStart w:id="241" w:name="_Toc458994269"/>
      <w:bookmarkStart w:id="242" w:name="_Toc458994277"/>
      <w:bookmarkStart w:id="243" w:name="_Toc458994336"/>
      <w:bookmarkStart w:id="244" w:name="_Toc458994351"/>
      <w:bookmarkStart w:id="245" w:name="_Toc458994365"/>
      <w:bookmarkStart w:id="246" w:name="_Toc458994366"/>
      <w:bookmarkStart w:id="247" w:name="_Toc458994386"/>
      <w:bookmarkStart w:id="248" w:name="_Toc458994387"/>
      <w:bookmarkStart w:id="249" w:name="_Toc458994389"/>
      <w:bookmarkStart w:id="250" w:name="_Toc458994391"/>
      <w:bookmarkStart w:id="251" w:name="_Toc458994392"/>
      <w:bookmarkStart w:id="252" w:name="_Toc458994393"/>
      <w:bookmarkStart w:id="253" w:name="_Toc458994394"/>
      <w:bookmarkStart w:id="254" w:name="_Toc458994411"/>
      <w:bookmarkStart w:id="255" w:name="_Toc458994412"/>
      <w:bookmarkStart w:id="256" w:name="_Toc458994414"/>
      <w:bookmarkStart w:id="257" w:name="_Toc458994458"/>
      <w:bookmarkStart w:id="258" w:name="_Toc458994459"/>
      <w:bookmarkStart w:id="259" w:name="_Toc458994461"/>
      <w:bookmarkStart w:id="260" w:name="_Toc458994617"/>
      <w:bookmarkStart w:id="261" w:name="_Toc448756032"/>
      <w:bookmarkStart w:id="262" w:name="_Toc448756176"/>
      <w:bookmarkStart w:id="263" w:name="_Toc448756384"/>
      <w:bookmarkStart w:id="264" w:name="_Toc448824982"/>
      <w:bookmarkStart w:id="265" w:name="_Toc448830915"/>
      <w:bookmarkStart w:id="266" w:name="_Toc448837751"/>
      <w:bookmarkStart w:id="267" w:name="_Toc448901665"/>
      <w:bookmarkStart w:id="268" w:name="_Toc448905338"/>
      <w:bookmarkStart w:id="269" w:name="_Toc448906151"/>
      <w:bookmarkStart w:id="270" w:name="_Toc448906312"/>
      <w:bookmarkStart w:id="271" w:name="_Toc448913123"/>
      <w:bookmarkStart w:id="272" w:name="_Toc458994618"/>
      <w:bookmarkStart w:id="273" w:name="_Toc458994625"/>
      <w:bookmarkStart w:id="274" w:name="_Toc458994626"/>
      <w:bookmarkStart w:id="275" w:name="_Toc458994628"/>
      <w:bookmarkStart w:id="276" w:name="_Toc458994641"/>
      <w:bookmarkStart w:id="277" w:name="_Toc458994645"/>
      <w:bookmarkStart w:id="278" w:name="_Toc458994646"/>
      <w:bookmarkStart w:id="279" w:name="_Toc458994654"/>
      <w:bookmarkStart w:id="280" w:name="_Toc458994804"/>
      <w:bookmarkStart w:id="281" w:name="_Toc458994831"/>
      <w:bookmarkStart w:id="282" w:name="_Toc458994845"/>
      <w:bookmarkStart w:id="283" w:name="_Toc458994846"/>
      <w:bookmarkStart w:id="284" w:name="_Toc458994866"/>
      <w:bookmarkStart w:id="285" w:name="_Toc458994867"/>
      <w:bookmarkStart w:id="286" w:name="_Toc458994868"/>
      <w:bookmarkStart w:id="287" w:name="_Toc458994869"/>
      <w:bookmarkStart w:id="288" w:name="_Toc458994870"/>
      <w:bookmarkStart w:id="289" w:name="_Toc458994871"/>
      <w:bookmarkStart w:id="290" w:name="_Toc458994873"/>
      <w:bookmarkStart w:id="291" w:name="_Toc458994891"/>
      <w:bookmarkStart w:id="292" w:name="_Toc458994893"/>
      <w:bookmarkStart w:id="293" w:name="_Toc458994935"/>
      <w:bookmarkStart w:id="294" w:name="_Toc458994936"/>
      <w:bookmarkStart w:id="295" w:name="_Toc458994938"/>
      <w:bookmarkStart w:id="296" w:name="_Toc458995072"/>
      <w:bookmarkStart w:id="297" w:name="_Toc448906153"/>
      <w:bookmarkStart w:id="298" w:name="_Toc448906314"/>
      <w:bookmarkStart w:id="299" w:name="_Toc448913125"/>
      <w:bookmarkStart w:id="300" w:name="_Toc448756034"/>
      <w:bookmarkStart w:id="301" w:name="_Toc448756178"/>
      <w:bookmarkStart w:id="302" w:name="_Toc448756386"/>
      <w:bookmarkStart w:id="303" w:name="_Toc448824984"/>
      <w:bookmarkStart w:id="304" w:name="_Toc448830917"/>
      <w:bookmarkStart w:id="305" w:name="_Toc448837753"/>
      <w:bookmarkStart w:id="306" w:name="_Toc448901667"/>
      <w:bookmarkStart w:id="307" w:name="_Toc448905340"/>
      <w:bookmarkStart w:id="308" w:name="_Toc448906154"/>
      <w:bookmarkStart w:id="309" w:name="_Toc448906315"/>
      <w:bookmarkStart w:id="310" w:name="_Toc448913126"/>
      <w:bookmarkStart w:id="311" w:name="_Toc458995073"/>
      <w:bookmarkStart w:id="312" w:name="_Toc458995080"/>
      <w:bookmarkStart w:id="313" w:name="_Toc458995081"/>
      <w:bookmarkStart w:id="314" w:name="_Toc458995083"/>
      <w:bookmarkStart w:id="315" w:name="_Toc458995096"/>
      <w:bookmarkStart w:id="316" w:name="_Toc458995100"/>
      <w:bookmarkStart w:id="317" w:name="_Toc458995101"/>
      <w:bookmarkStart w:id="318" w:name="_Toc458995224"/>
      <w:bookmarkStart w:id="319" w:name="_Toc458995251"/>
      <w:bookmarkStart w:id="320" w:name="_Toc458995265"/>
      <w:bookmarkStart w:id="321" w:name="_Toc458995266"/>
      <w:bookmarkStart w:id="322" w:name="_Toc458995286"/>
      <w:bookmarkStart w:id="323" w:name="_Toc458995287"/>
      <w:bookmarkStart w:id="324" w:name="_Toc458995289"/>
      <w:bookmarkStart w:id="325" w:name="_Toc458995290"/>
      <w:bookmarkStart w:id="326" w:name="_Toc458995291"/>
      <w:bookmarkStart w:id="327" w:name="_Toc458995293"/>
      <w:bookmarkStart w:id="328" w:name="_Toc458995311"/>
      <w:bookmarkStart w:id="329" w:name="_Toc458995313"/>
      <w:bookmarkStart w:id="330" w:name="_Toc458995357"/>
      <w:bookmarkStart w:id="331" w:name="_Toc458995358"/>
      <w:bookmarkStart w:id="332" w:name="_Toc458995360"/>
      <w:bookmarkStart w:id="333" w:name="_Toc458995361"/>
      <w:bookmarkStart w:id="334" w:name="_Toc448756036"/>
      <w:bookmarkStart w:id="335" w:name="_Toc448756180"/>
      <w:bookmarkStart w:id="336" w:name="_Toc448756388"/>
      <w:bookmarkStart w:id="337" w:name="_Toc448824986"/>
      <w:bookmarkStart w:id="338" w:name="_Toc448830919"/>
      <w:bookmarkStart w:id="339" w:name="_Toc448837755"/>
      <w:bookmarkStart w:id="340" w:name="_Toc448901669"/>
      <w:bookmarkStart w:id="341" w:name="_Toc448905342"/>
      <w:bookmarkStart w:id="342" w:name="_Toc448906156"/>
      <w:bookmarkStart w:id="343" w:name="_Toc448906317"/>
      <w:bookmarkStart w:id="344" w:name="_Toc448913128"/>
      <w:bookmarkStart w:id="345" w:name="_Toc458995551"/>
      <w:bookmarkStart w:id="346" w:name="_Toc458995558"/>
      <w:bookmarkStart w:id="347" w:name="_Toc458995559"/>
      <w:bookmarkStart w:id="348" w:name="_Toc458995561"/>
      <w:bookmarkStart w:id="349" w:name="_Toc458995574"/>
      <w:bookmarkStart w:id="350" w:name="_Toc458995579"/>
      <w:bookmarkStart w:id="351" w:name="_Toc458995674"/>
      <w:bookmarkStart w:id="352" w:name="_Toc458995701"/>
      <w:bookmarkStart w:id="353" w:name="_Toc458995715"/>
      <w:bookmarkStart w:id="354" w:name="_Toc458995716"/>
      <w:bookmarkStart w:id="355" w:name="_Toc458995735"/>
      <w:bookmarkStart w:id="356" w:name="_Toc458995736"/>
      <w:bookmarkStart w:id="357" w:name="_Toc458995737"/>
      <w:bookmarkStart w:id="358" w:name="_Toc458995738"/>
      <w:bookmarkStart w:id="359" w:name="_Toc458995739"/>
      <w:bookmarkStart w:id="360" w:name="_Toc458995740"/>
      <w:bookmarkStart w:id="361" w:name="_Toc458995741"/>
      <w:bookmarkStart w:id="362" w:name="_Toc458995742"/>
      <w:bookmarkStart w:id="363" w:name="_Toc458995760"/>
      <w:bookmarkStart w:id="364" w:name="_Toc458995762"/>
      <w:bookmarkStart w:id="365" w:name="_Toc458995805"/>
      <w:bookmarkStart w:id="366" w:name="_Toc458995806"/>
      <w:bookmarkStart w:id="367" w:name="_Toc458995808"/>
      <w:bookmarkStart w:id="368" w:name="_Toc448901671"/>
      <w:bookmarkStart w:id="369" w:name="_Toc448905344"/>
      <w:bookmarkStart w:id="370" w:name="_Toc448906158"/>
      <w:bookmarkStart w:id="371" w:name="_Toc448906319"/>
      <w:bookmarkStart w:id="372" w:name="_Toc448913130"/>
      <w:bookmarkStart w:id="373" w:name="_Toc458995899"/>
      <w:bookmarkStart w:id="374" w:name="_Toc458995906"/>
      <w:bookmarkStart w:id="375" w:name="_Toc458995907"/>
      <w:bookmarkStart w:id="376" w:name="_Toc458995909"/>
      <w:bookmarkStart w:id="377" w:name="_Toc458995922"/>
      <w:bookmarkStart w:id="378" w:name="_Toc458995924"/>
      <w:bookmarkStart w:id="379" w:name="_Toc458995926"/>
      <w:bookmarkStart w:id="380" w:name="_Toc458995927"/>
      <w:bookmarkStart w:id="381" w:name="_Toc458995930"/>
      <w:bookmarkStart w:id="382" w:name="_Toc458996148"/>
      <w:bookmarkStart w:id="383" w:name="_Toc458996169"/>
      <w:bookmarkStart w:id="384" w:name="_Toc458996180"/>
      <w:bookmarkStart w:id="385" w:name="_Toc458996181"/>
      <w:bookmarkStart w:id="386" w:name="_Toc458996200"/>
      <w:bookmarkStart w:id="387" w:name="_Toc458996201"/>
      <w:bookmarkStart w:id="388" w:name="_Toc458996203"/>
      <w:bookmarkStart w:id="389" w:name="_Toc458996205"/>
      <w:bookmarkStart w:id="390" w:name="_Toc458996206"/>
      <w:bookmarkStart w:id="391" w:name="_Toc458996207"/>
      <w:bookmarkStart w:id="392" w:name="_Toc458996208"/>
      <w:bookmarkStart w:id="393" w:name="_Toc458996226"/>
      <w:bookmarkStart w:id="394" w:name="_Toc458996228"/>
      <w:bookmarkStart w:id="395" w:name="_Toc458996280"/>
      <w:bookmarkStart w:id="396" w:name="_Toc458996281"/>
      <w:bookmarkStart w:id="397" w:name="_Toc458996283"/>
      <w:bookmarkStart w:id="398" w:name="_Toc448756039"/>
      <w:bookmarkStart w:id="399" w:name="_Toc448756183"/>
      <w:bookmarkStart w:id="400" w:name="_Toc448756391"/>
      <w:bookmarkStart w:id="401" w:name="_Toc448824989"/>
      <w:bookmarkStart w:id="402" w:name="_Toc448830922"/>
      <w:bookmarkStart w:id="403" w:name="_Toc448837758"/>
      <w:bookmarkStart w:id="404" w:name="_Toc448901673"/>
      <w:bookmarkStart w:id="405" w:name="_Toc448905346"/>
      <w:bookmarkStart w:id="406" w:name="_Toc448906160"/>
      <w:bookmarkStart w:id="407" w:name="_Toc448906321"/>
      <w:bookmarkStart w:id="408" w:name="_Toc448913132"/>
      <w:bookmarkStart w:id="409" w:name="_Toc458996670"/>
      <w:bookmarkStart w:id="410" w:name="_Toc458996676"/>
      <w:bookmarkStart w:id="411" w:name="_Toc458996678"/>
      <w:bookmarkStart w:id="412" w:name="_Toc458996679"/>
      <w:bookmarkStart w:id="413" w:name="_Toc458996680"/>
      <w:bookmarkStart w:id="414" w:name="_Toc458996682"/>
      <w:bookmarkStart w:id="415" w:name="_Toc458996727"/>
      <w:bookmarkStart w:id="416" w:name="_Toc458996733"/>
      <w:bookmarkStart w:id="417" w:name="_Toc458996812"/>
      <w:bookmarkStart w:id="418" w:name="_Toc458996813"/>
      <w:bookmarkStart w:id="419" w:name="_Toc458996949"/>
      <w:bookmarkStart w:id="420" w:name="_Toc458996950"/>
      <w:bookmarkStart w:id="421" w:name="_Toc458997065"/>
      <w:bookmarkStart w:id="422" w:name="_Toc458997097"/>
      <w:bookmarkStart w:id="423" w:name="_Toc458997098"/>
      <w:bookmarkStart w:id="424" w:name="_Toc458997142"/>
      <w:bookmarkStart w:id="425" w:name="_Toc458997151"/>
      <w:bookmarkStart w:id="426" w:name="_Toc458997159"/>
      <w:bookmarkStart w:id="427" w:name="_Toc458997167"/>
      <w:bookmarkStart w:id="428" w:name="_Toc458997185"/>
      <w:bookmarkStart w:id="429" w:name="_Toc458997196"/>
      <w:bookmarkStart w:id="430" w:name="_Toc458997207"/>
      <w:bookmarkStart w:id="431" w:name="_Toc458997208"/>
      <w:bookmarkStart w:id="432" w:name="_Toc458997228"/>
      <w:bookmarkStart w:id="433" w:name="_Toc458997229"/>
      <w:bookmarkStart w:id="434" w:name="_Toc458997231"/>
      <w:bookmarkStart w:id="435" w:name="_Toc458997232"/>
      <w:bookmarkStart w:id="436" w:name="_Toc458997233"/>
      <w:bookmarkStart w:id="437" w:name="_Toc458997234"/>
      <w:bookmarkStart w:id="438" w:name="_Toc458997235"/>
      <w:bookmarkStart w:id="439" w:name="_Toc458997236"/>
      <w:bookmarkStart w:id="440" w:name="_Toc458997254"/>
      <w:bookmarkStart w:id="441" w:name="_Toc458997256"/>
      <w:bookmarkStart w:id="442" w:name="_Toc458997298"/>
      <w:bookmarkStart w:id="443" w:name="_Toc458997299"/>
      <w:bookmarkStart w:id="444" w:name="_Toc458997301"/>
      <w:bookmarkStart w:id="445" w:name="_Toc448756041"/>
      <w:bookmarkStart w:id="446" w:name="_Toc448756185"/>
      <w:bookmarkStart w:id="447" w:name="_Toc448756393"/>
      <w:bookmarkStart w:id="448" w:name="_Toc448824991"/>
      <w:bookmarkStart w:id="449" w:name="_Toc448830924"/>
      <w:bookmarkStart w:id="450" w:name="_Toc448837760"/>
      <w:bookmarkStart w:id="451" w:name="_Toc448901675"/>
      <w:bookmarkStart w:id="452" w:name="_Toc448905348"/>
      <w:bookmarkStart w:id="453" w:name="_Toc448906162"/>
      <w:bookmarkStart w:id="454" w:name="_Toc448906323"/>
      <w:bookmarkStart w:id="455" w:name="_Toc448913134"/>
      <w:bookmarkStart w:id="456" w:name="_Toc458997414"/>
      <w:bookmarkStart w:id="457" w:name="_Toc458997421"/>
      <w:bookmarkStart w:id="458" w:name="_Toc458997422"/>
      <w:bookmarkStart w:id="459" w:name="_Toc458997424"/>
      <w:bookmarkStart w:id="460" w:name="_Toc458997437"/>
      <w:bookmarkStart w:id="461" w:name="_Toc458997442"/>
      <w:bookmarkStart w:id="462" w:name="_Toc458997445"/>
      <w:bookmarkStart w:id="463" w:name="_Toc458997450"/>
      <w:bookmarkStart w:id="464" w:name="_Toc458997586"/>
      <w:bookmarkStart w:id="465" w:name="_Toc458997613"/>
      <w:bookmarkStart w:id="466" w:name="_Toc458997644"/>
      <w:bookmarkStart w:id="467" w:name="_Toc458997645"/>
      <w:bookmarkStart w:id="468" w:name="_Toc458997646"/>
      <w:bookmarkStart w:id="469" w:name="_Toc458997648"/>
      <w:bookmarkStart w:id="470" w:name="_Toc458997649"/>
      <w:bookmarkStart w:id="471" w:name="_Toc458997650"/>
      <w:bookmarkStart w:id="472" w:name="_Toc458997651"/>
      <w:bookmarkStart w:id="473" w:name="_Toc458997652"/>
      <w:bookmarkStart w:id="474" w:name="_Toc458997670"/>
      <w:bookmarkStart w:id="475" w:name="_Toc458997672"/>
      <w:bookmarkStart w:id="476" w:name="_Toc458997713"/>
      <w:bookmarkStart w:id="477" w:name="_Toc458997714"/>
      <w:bookmarkStart w:id="478" w:name="_Toc458997716"/>
      <w:bookmarkStart w:id="479" w:name="_Toc458997806"/>
      <w:bookmarkStart w:id="480" w:name="_Toc448756043"/>
      <w:bookmarkStart w:id="481" w:name="_Toc448756187"/>
      <w:bookmarkStart w:id="482" w:name="_Toc448756395"/>
      <w:bookmarkStart w:id="483" w:name="_Toc448824993"/>
      <w:bookmarkStart w:id="484" w:name="_Toc448830926"/>
      <w:bookmarkStart w:id="485" w:name="_Toc448837762"/>
      <w:bookmarkStart w:id="486" w:name="_Toc448901677"/>
      <w:bookmarkStart w:id="487" w:name="_Toc448905350"/>
      <w:bookmarkStart w:id="488" w:name="_Toc448906164"/>
      <w:bookmarkStart w:id="489" w:name="_Toc448906325"/>
      <w:bookmarkStart w:id="490" w:name="_Toc448913136"/>
      <w:bookmarkStart w:id="491" w:name="_Toc458997807"/>
      <w:bookmarkStart w:id="492" w:name="_Toc458997814"/>
      <w:bookmarkStart w:id="493" w:name="_Toc458997815"/>
      <w:bookmarkStart w:id="494" w:name="_Toc458997817"/>
      <w:bookmarkStart w:id="495" w:name="_Toc458997830"/>
      <w:bookmarkStart w:id="496" w:name="_Toc458997834"/>
      <w:bookmarkStart w:id="497" w:name="_Toc458997835"/>
      <w:bookmarkStart w:id="498" w:name="_Toc458997843"/>
      <w:bookmarkStart w:id="499" w:name="_Toc458998007"/>
      <w:bookmarkStart w:id="500" w:name="_Toc458998028"/>
      <w:bookmarkStart w:id="501" w:name="_Toc458998043"/>
      <w:bookmarkStart w:id="502" w:name="_Toc458998062"/>
      <w:bookmarkStart w:id="503" w:name="_Toc458998063"/>
      <w:bookmarkStart w:id="504" w:name="_Toc458998064"/>
      <w:bookmarkStart w:id="505" w:name="_Toc458998066"/>
      <w:bookmarkStart w:id="506" w:name="_Toc458998068"/>
      <w:bookmarkStart w:id="507" w:name="_Toc458998069"/>
      <w:bookmarkStart w:id="508" w:name="_Toc458998070"/>
      <w:bookmarkStart w:id="509" w:name="_Toc458998071"/>
      <w:bookmarkStart w:id="510" w:name="_Toc458998089"/>
      <w:bookmarkStart w:id="511" w:name="_Toc458998091"/>
      <w:bookmarkStart w:id="512" w:name="_Toc458998128"/>
      <w:bookmarkStart w:id="513" w:name="_Toc458998129"/>
      <w:bookmarkStart w:id="514" w:name="_Toc458998131"/>
      <w:bookmarkStart w:id="515" w:name="_Toc448756045"/>
      <w:bookmarkStart w:id="516" w:name="_Toc448756189"/>
      <w:bookmarkStart w:id="517" w:name="_Toc448756397"/>
      <w:bookmarkStart w:id="518" w:name="_Toc448824995"/>
      <w:bookmarkStart w:id="519" w:name="_Toc448830928"/>
      <w:bookmarkStart w:id="520" w:name="_Toc448837764"/>
      <w:bookmarkStart w:id="521" w:name="_Toc448901679"/>
      <w:bookmarkStart w:id="522" w:name="_Toc448905352"/>
      <w:bookmarkStart w:id="523" w:name="_Toc448906166"/>
      <w:bookmarkStart w:id="524" w:name="_Toc448906327"/>
      <w:bookmarkStart w:id="525" w:name="_Toc448913138"/>
      <w:bookmarkStart w:id="526" w:name="_Toc458998266"/>
      <w:bookmarkStart w:id="527" w:name="_Toc458998273"/>
      <w:bookmarkStart w:id="528" w:name="_Toc458998274"/>
      <w:bookmarkStart w:id="529" w:name="_Toc458998276"/>
      <w:bookmarkStart w:id="530" w:name="_Toc458998286"/>
      <w:bookmarkStart w:id="531" w:name="_Toc458998294"/>
      <w:bookmarkStart w:id="532" w:name="_Toc458998319"/>
      <w:bookmarkStart w:id="533" w:name="_Toc458998320"/>
      <w:bookmarkStart w:id="534" w:name="_Toc458998321"/>
      <w:bookmarkStart w:id="535" w:name="_Toc458998328"/>
      <w:bookmarkStart w:id="536" w:name="_Toc458998330"/>
      <w:bookmarkStart w:id="537" w:name="_Toc458998350"/>
      <w:bookmarkStart w:id="538" w:name="_Toc458998351"/>
      <w:bookmarkStart w:id="539" w:name="_Toc458998353"/>
      <w:bookmarkStart w:id="540" w:name="_Toc458998355"/>
      <w:bookmarkStart w:id="541" w:name="_Toc458998356"/>
      <w:bookmarkStart w:id="542" w:name="_Toc458998357"/>
      <w:bookmarkStart w:id="543" w:name="_Toc458998358"/>
      <w:bookmarkStart w:id="544" w:name="_Toc458998376"/>
      <w:bookmarkStart w:id="545" w:name="_Toc458998378"/>
      <w:bookmarkStart w:id="546" w:name="_Toc458998418"/>
      <w:bookmarkStart w:id="547" w:name="_Toc458998419"/>
      <w:bookmarkStart w:id="548" w:name="_Toc458998421"/>
      <w:bookmarkStart w:id="549" w:name="_Toc458998556"/>
      <w:bookmarkStart w:id="550" w:name="_Toc458998563"/>
      <w:bookmarkStart w:id="551" w:name="_Toc458998564"/>
      <w:bookmarkStart w:id="552" w:name="_Toc458998566"/>
      <w:bookmarkStart w:id="553" w:name="_Toc458998579"/>
      <w:bookmarkStart w:id="554" w:name="_Toc458998584"/>
      <w:bookmarkStart w:id="555" w:name="_Toc458998592"/>
      <w:bookmarkStart w:id="556" w:name="_Toc458998931"/>
      <w:bookmarkStart w:id="557" w:name="_Toc458998958"/>
      <w:bookmarkStart w:id="558" w:name="_Toc84972584"/>
      <w:bookmarkStart w:id="559" w:name="_Toc447533357"/>
      <w:bookmarkStart w:id="560" w:name="_Toc448402517"/>
      <w:bookmarkStart w:id="561" w:name="_Toc448905859"/>
      <w:bookmarkStart w:id="562" w:name="_Toc449445299"/>
      <w:bookmarkStart w:id="563" w:name="_Toc449538157"/>
      <w:bookmarkStart w:id="564" w:name="_Toc449701046"/>
      <w:bookmarkStart w:id="565" w:name="_Toc449701197"/>
      <w:bookmarkStart w:id="566" w:name="_Toc449712736"/>
      <w:bookmarkStart w:id="567" w:name="_Toc449775210"/>
      <w:bookmarkStart w:id="568" w:name="_Toc450040329"/>
      <w:bookmarkStart w:id="569" w:name="_Toc450043264"/>
      <w:bookmarkStart w:id="570" w:name="_Toc450044507"/>
      <w:bookmarkStart w:id="571" w:name="_Toc450048955"/>
      <w:bookmarkStart w:id="572" w:name="_Toc450902345"/>
      <w:bookmarkStart w:id="573" w:name="_Toc460249109"/>
      <w:bookmarkStart w:id="574" w:name="_Toc460247037"/>
      <w:bookmarkStart w:id="575" w:name="_Toc460422678"/>
      <w:bookmarkStart w:id="576" w:name="_Toc465871071"/>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lastRenderedPageBreak/>
        <w:t>Solar Powered Ice</w:t>
      </w:r>
      <w:r w:rsidR="00883BE6">
        <w:t xml:space="preserve"> making Plant</w:t>
      </w:r>
      <w:r>
        <w:t xml:space="preserve"> </w:t>
      </w:r>
      <w:r w:rsidRPr="00A312A6">
        <w:t xml:space="preserve">Site </w:t>
      </w:r>
      <w:r w:rsidRPr="0032205E">
        <w:t>Specifications</w:t>
      </w:r>
      <w:bookmarkEnd w:id="558"/>
      <w:r w:rsidR="00441655">
        <w:t xml:space="preserve"> </w:t>
      </w:r>
    </w:p>
    <w:p w14:paraId="7A8DE77D" w14:textId="77777777" w:rsidR="004E2E7A" w:rsidRPr="009C51CF" w:rsidRDefault="004E2E7A" w:rsidP="004E2E7A">
      <w:pPr>
        <w:pStyle w:val="Heading2"/>
      </w:pPr>
      <w:bookmarkStart w:id="577" w:name="_Toc84972585"/>
      <w:r>
        <w:t>General</w:t>
      </w:r>
      <w:bookmarkEnd w:id="577"/>
    </w:p>
    <w:p w14:paraId="30F6A57D" w14:textId="12E36D6E" w:rsidR="004E2E7A" w:rsidRDefault="004E2E7A" w:rsidP="004E2E7A">
      <w:pPr>
        <w:pStyle w:val="E1"/>
      </w:pPr>
      <w:r>
        <w:t xml:space="preserve">The following section describes the specific island and its site conditions. </w:t>
      </w:r>
    </w:p>
    <w:p w14:paraId="013788A7" w14:textId="75802946" w:rsidR="004E2E7A" w:rsidRPr="00AD59A0" w:rsidRDefault="004E2E7A" w:rsidP="004E2E7A">
      <w:pPr>
        <w:pStyle w:val="E1"/>
      </w:pPr>
      <w:r w:rsidRPr="00AD59A0">
        <w:t xml:space="preserve">The Bidder is responsible for its own investigations to establish sufficient and accurate information for the design of the Plant. The </w:t>
      </w:r>
      <w:r>
        <w:t>Contractor</w:t>
      </w:r>
      <w:r w:rsidRPr="00AD59A0">
        <w:t xml:space="preserve"> shall visit the proposed </w:t>
      </w:r>
      <w:r>
        <w:t>s</w:t>
      </w:r>
      <w:r w:rsidRPr="00AD59A0">
        <w:t>ites and shall ascertain the nature and location thereof and all conditions which may affect design/layout of the</w:t>
      </w:r>
      <w:r w:rsidR="00445CA3">
        <w:t xml:space="preserve"> solar powered</w:t>
      </w:r>
      <w:r w:rsidR="00C738D1">
        <w:t xml:space="preserve"> ice making</w:t>
      </w:r>
      <w:r w:rsidRPr="00AD59A0">
        <w:t xml:space="preserve"> </w:t>
      </w:r>
      <w:r>
        <w:t>p</w:t>
      </w:r>
      <w:r w:rsidRPr="00AD59A0">
        <w:t>lant</w:t>
      </w:r>
      <w:r>
        <w:t>, design of grid upgrade works</w:t>
      </w:r>
      <w:r w:rsidRPr="00AD59A0">
        <w:t xml:space="preserve"> and the project costs.</w:t>
      </w:r>
    </w:p>
    <w:p w14:paraId="4A8212C8" w14:textId="77777777" w:rsidR="004E2E7A" w:rsidRDefault="004E2E7A" w:rsidP="004E2E7A">
      <w:pPr>
        <w:pStyle w:val="E1"/>
      </w:pPr>
      <w:r w:rsidRPr="00AD59A0">
        <w:t>The Bidder shall make its own assessment of any and all of the information provided in this Bid and collect own information. Neither the Employer nor any representative or advisor is responsible for the accuracy or completeness of any such information.</w:t>
      </w:r>
    </w:p>
    <w:p w14:paraId="7B17719F" w14:textId="77777777" w:rsidR="004E2E7A" w:rsidRDefault="004E2E7A" w:rsidP="004E2E7A">
      <w:pPr>
        <w:pStyle w:val="Heading2"/>
      </w:pPr>
      <w:bookmarkStart w:id="578" w:name="_Toc84972586"/>
      <w:r>
        <w:t>Logistic</w:t>
      </w:r>
      <w:bookmarkEnd w:id="578"/>
    </w:p>
    <w:p w14:paraId="4D6EECCD" w14:textId="77777777" w:rsidR="004E2E7A" w:rsidRDefault="004E2E7A" w:rsidP="004E2E7A">
      <w:pPr>
        <w:pStyle w:val="E1"/>
      </w:pPr>
      <w:r w:rsidRPr="00302277">
        <w:t xml:space="preserve">The Contractor is free to choose the seaport of entrance. There are three of these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265A5B9A" w14:textId="4CDB7666" w:rsidR="004E2E7A" w:rsidRDefault="00883BE6" w:rsidP="004E2E7A">
      <w:pPr>
        <w:pStyle w:val="Heading2"/>
      </w:pPr>
      <w:bookmarkStart w:id="579" w:name="_Toc84972587"/>
      <w:r>
        <w:t xml:space="preserve">Solar </w:t>
      </w:r>
      <w:r w:rsidR="00C738D1">
        <w:t xml:space="preserve">powered </w:t>
      </w:r>
      <w:r>
        <w:t>Ice making plant configuration</w:t>
      </w:r>
      <w:r w:rsidR="004E2E7A">
        <w:t xml:space="preserve"> and general behaviour</w:t>
      </w:r>
      <w:bookmarkEnd w:id="579"/>
    </w:p>
    <w:p w14:paraId="2849ABC8" w14:textId="00BF94A9" w:rsidR="004E2E7A" w:rsidRDefault="004E2E7A" w:rsidP="009710A1">
      <w:pPr>
        <w:pStyle w:val="E1"/>
      </w:pPr>
      <w:r>
        <w:t xml:space="preserve">The </w:t>
      </w:r>
      <w:r w:rsidR="00C738D1">
        <w:t>solar</w:t>
      </w:r>
      <w:r w:rsidR="00F550F5">
        <w:t>-</w:t>
      </w:r>
      <w:r w:rsidR="00C738D1">
        <w:t xml:space="preserve">powered ice making plant </w:t>
      </w:r>
      <w:r w:rsidR="009710A1">
        <w:t xml:space="preserve">operation is next described. </w:t>
      </w:r>
    </w:p>
    <w:p w14:paraId="424A82AB" w14:textId="5EB7760F" w:rsidR="004E2E7A" w:rsidRPr="003A21B1" w:rsidRDefault="009710A1" w:rsidP="004E2E7A">
      <w:pPr>
        <w:pStyle w:val="Heading3"/>
      </w:pPr>
      <w:r>
        <w:t xml:space="preserve">System </w:t>
      </w:r>
      <w:r w:rsidR="00233AED">
        <w:t>A</w:t>
      </w:r>
      <w:r>
        <w:t>rchitecture and O</w:t>
      </w:r>
      <w:r w:rsidR="008C5CE0">
        <w:t>peration mode</w:t>
      </w:r>
      <w:r>
        <w:t>s</w:t>
      </w:r>
    </w:p>
    <w:p w14:paraId="38834BC5" w14:textId="4F9E630D" w:rsidR="009710A1" w:rsidRDefault="009710A1" w:rsidP="004E2E7A">
      <w:pPr>
        <w:pStyle w:val="E1"/>
      </w:pPr>
      <w:proofErr w:type="gramStart"/>
      <w:r>
        <w:t>An</w:t>
      </w:r>
      <w:proofErr w:type="gramEnd"/>
      <w:r>
        <w:t xml:space="preserve"> s</w:t>
      </w:r>
      <w:r w:rsidRPr="009710A1">
        <w:t xml:space="preserve">chematic </w:t>
      </w:r>
      <w:r>
        <w:t>b</w:t>
      </w:r>
      <w:r w:rsidRPr="009710A1">
        <w:t xml:space="preserve">lock </w:t>
      </w:r>
      <w:r>
        <w:t>d</w:t>
      </w:r>
      <w:r w:rsidRPr="009710A1">
        <w:t xml:space="preserve">iagram of </w:t>
      </w:r>
      <w:r>
        <w:t>s</w:t>
      </w:r>
      <w:r w:rsidRPr="009710A1">
        <w:t xml:space="preserve">olar </w:t>
      </w:r>
      <w:r>
        <w:t>p</w:t>
      </w:r>
      <w:r w:rsidRPr="009710A1">
        <w:t xml:space="preserve">owered </w:t>
      </w:r>
      <w:r>
        <w:t>i</w:t>
      </w:r>
      <w:r w:rsidRPr="009710A1">
        <w:t>ce making plant</w:t>
      </w:r>
      <w:r>
        <w:t xml:space="preserve"> </w:t>
      </w:r>
      <w:r w:rsidR="00233AED">
        <w:t xml:space="preserve">and it connection to the main grid </w:t>
      </w:r>
      <w:r>
        <w:t xml:space="preserve">is next depicted. </w:t>
      </w:r>
    </w:p>
    <w:p w14:paraId="03247A8C" w14:textId="77777777" w:rsidR="009710A1" w:rsidRDefault="009710A1" w:rsidP="004E2E7A">
      <w:pPr>
        <w:pStyle w:val="E1"/>
      </w:pPr>
    </w:p>
    <w:p w14:paraId="0A6D31D2" w14:textId="0BBE0016" w:rsidR="004E2E7A" w:rsidRPr="003A21B1" w:rsidRDefault="00FF3017" w:rsidP="00FF3017">
      <w:pPr>
        <w:pStyle w:val="E1"/>
        <w:jc w:val="center"/>
        <w:rPr>
          <w:highlight w:val="yellow"/>
        </w:rPr>
      </w:pPr>
      <w:r>
        <w:rPr>
          <w:noProof/>
        </w:rPr>
        <w:lastRenderedPageBreak/>
        <w:drawing>
          <wp:inline distT="0" distB="0" distL="0" distR="0" wp14:anchorId="1315F548" wp14:editId="23D9C6B3">
            <wp:extent cx="4959880" cy="3031066"/>
            <wp:effectExtent l="0" t="0" r="635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1-10-12 at 23.08.29.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66195" cy="3034925"/>
                    </a:xfrm>
                    <a:prstGeom prst="rect">
                      <a:avLst/>
                    </a:prstGeom>
                  </pic:spPr>
                </pic:pic>
              </a:graphicData>
            </a:graphic>
          </wp:inline>
        </w:drawing>
      </w:r>
    </w:p>
    <w:p w14:paraId="1A1D01C2" w14:textId="74A88CDA" w:rsidR="004E2E7A" w:rsidRDefault="004E2E7A" w:rsidP="004E2E7A">
      <w:pPr>
        <w:pStyle w:val="E1"/>
        <w:jc w:val="center"/>
        <w:rPr>
          <w:rStyle w:val="CaptionChar"/>
        </w:rPr>
      </w:pPr>
      <w:bookmarkStart w:id="580" w:name="_Toc84972621"/>
      <w:r w:rsidRPr="003A21B1">
        <w:t xml:space="preserve">Figure </w:t>
      </w:r>
      <w:r>
        <w:fldChar w:fldCharType="begin"/>
      </w:r>
      <w:r>
        <w:instrText xml:space="preserve"> SEQ Figure \* ARABIC </w:instrText>
      </w:r>
      <w:r>
        <w:fldChar w:fldCharType="separate"/>
      </w:r>
      <w:r w:rsidR="003460FA">
        <w:rPr>
          <w:noProof/>
        </w:rPr>
        <w:t>1</w:t>
      </w:r>
      <w:r>
        <w:rPr>
          <w:noProof/>
        </w:rPr>
        <w:fldChar w:fldCharType="end"/>
      </w:r>
      <w:r w:rsidRPr="003A21B1">
        <w:t xml:space="preserve">: </w:t>
      </w:r>
      <w:r w:rsidRPr="004B2EA0">
        <w:rPr>
          <w:rStyle w:val="CaptionChar"/>
        </w:rPr>
        <w:t xml:space="preserve">Schematic Block Diagram of </w:t>
      </w:r>
      <w:r w:rsidR="00343773">
        <w:rPr>
          <w:rStyle w:val="CaptionChar"/>
        </w:rPr>
        <w:t xml:space="preserve">Solar Powered Ice </w:t>
      </w:r>
      <w:r w:rsidR="00233AED">
        <w:rPr>
          <w:rStyle w:val="CaptionChar"/>
        </w:rPr>
        <w:t>M</w:t>
      </w:r>
      <w:r w:rsidR="00343773">
        <w:rPr>
          <w:rStyle w:val="CaptionChar"/>
        </w:rPr>
        <w:t xml:space="preserve">aking </w:t>
      </w:r>
      <w:r w:rsidR="00233AED">
        <w:rPr>
          <w:rStyle w:val="CaptionChar"/>
        </w:rPr>
        <w:t>P</w:t>
      </w:r>
      <w:r w:rsidR="00343773">
        <w:rPr>
          <w:rStyle w:val="CaptionChar"/>
        </w:rPr>
        <w:t>lant</w:t>
      </w:r>
      <w:r w:rsidR="00233AED">
        <w:rPr>
          <w:rStyle w:val="CaptionChar"/>
        </w:rPr>
        <w:t xml:space="preserve"> </w:t>
      </w:r>
      <w:bookmarkEnd w:id="580"/>
    </w:p>
    <w:p w14:paraId="381CC171" w14:textId="277C5084" w:rsidR="001934B0" w:rsidRDefault="00FF3017" w:rsidP="0076634B">
      <w:pPr>
        <w:pStyle w:val="E1"/>
      </w:pPr>
      <w:r>
        <w:t xml:space="preserve">The installed PV will feed Ice making machine in normal operation. Any PV excess will be injected to the main grid following </w:t>
      </w:r>
      <w:r w:rsidR="00B23020">
        <w:t xml:space="preserve">Maldivian </w:t>
      </w:r>
      <w:r>
        <w:t>net metering regulations. The PV plant will be controlled</w:t>
      </w:r>
      <w:r w:rsidR="00B23020">
        <w:t xml:space="preserve"> by the existing EMS at the power house</w:t>
      </w:r>
      <w:r w:rsidR="0076634B">
        <w:t xml:space="preserve">. </w:t>
      </w:r>
      <w:r w:rsidR="001934B0">
        <w:t xml:space="preserve">During sunny hours the PV plant will provide energy to the ice making plant and any PV excess will be evacuated to the </w:t>
      </w:r>
      <w:proofErr w:type="spellStart"/>
      <w:r w:rsidR="001934B0">
        <w:t>the</w:t>
      </w:r>
      <w:proofErr w:type="spellEnd"/>
      <w:r w:rsidR="001934B0">
        <w:t xml:space="preserve"> main distribution grid following Net Metering regulations. For those periods when there is no enough PV energy, the ice making machine will be also fed from the main distribution grid. </w:t>
      </w:r>
    </w:p>
    <w:p w14:paraId="65BD5950" w14:textId="77777777" w:rsidR="002E5CC5" w:rsidRDefault="002E5CC5" w:rsidP="002E5CC5">
      <w:pPr>
        <w:pStyle w:val="P1"/>
        <w:numPr>
          <w:ilvl w:val="0"/>
          <w:numId w:val="0"/>
        </w:numPr>
        <w:ind w:left="851"/>
        <w:rPr>
          <w:rStyle w:val="CaptionChar"/>
          <w:lang w:val="en-US"/>
        </w:rPr>
      </w:pPr>
    </w:p>
    <w:p w14:paraId="4A985BC2" w14:textId="0BA39CFB" w:rsidR="002E5CC5" w:rsidRPr="006732B9" w:rsidRDefault="002E5CC5" w:rsidP="004E2E7A">
      <w:pPr>
        <w:pStyle w:val="P1"/>
        <w:numPr>
          <w:ilvl w:val="0"/>
          <w:numId w:val="0"/>
        </w:numPr>
        <w:ind w:left="851"/>
        <w:rPr>
          <w:rStyle w:val="CaptionChar"/>
          <w:lang w:val="en-US"/>
        </w:rPr>
        <w:sectPr w:rsidR="002E5CC5" w:rsidRPr="006732B9" w:rsidSect="002B5970">
          <w:headerReference w:type="default" r:id="rId12"/>
          <w:footerReference w:type="default" r:id="rId13"/>
          <w:pgSz w:w="11910" w:h="16840"/>
          <w:pgMar w:top="1132" w:right="860" w:bottom="900" w:left="1281" w:header="685" w:footer="700" w:gutter="0"/>
          <w:cols w:space="720"/>
          <w:docGrid w:linePitch="299"/>
        </w:sectPr>
      </w:pPr>
    </w:p>
    <w:p w14:paraId="52050F8C" w14:textId="3C1656DD" w:rsidR="004E2E7A" w:rsidRPr="00A23711" w:rsidRDefault="004E2E7A" w:rsidP="004E2E7A">
      <w:pPr>
        <w:pStyle w:val="Heading2"/>
      </w:pPr>
      <w:bookmarkStart w:id="581" w:name="_Toc84972588"/>
      <w:r w:rsidRPr="005D07DC">
        <w:lastRenderedPageBreak/>
        <w:t xml:space="preserve">Summary of the characteristics of the </w:t>
      </w:r>
      <w:r w:rsidR="008C5CE0">
        <w:t>Solar Ice making plants</w:t>
      </w:r>
      <w:r w:rsidR="00E72809">
        <w:t xml:space="preserve"> </w:t>
      </w:r>
      <w:r w:rsidRPr="005D07DC">
        <w:t>to be built</w:t>
      </w:r>
      <w:bookmarkEnd w:id="581"/>
    </w:p>
    <w:p w14:paraId="2732412E" w14:textId="26B1A744" w:rsidR="004E2E7A" w:rsidRDefault="004E2E7A" w:rsidP="004E2E7A">
      <w:pPr>
        <w:pStyle w:val="E1"/>
      </w:pPr>
      <w:r>
        <w:t xml:space="preserve">The Contractor shall implement the described systems on the </w:t>
      </w:r>
      <w:r w:rsidR="00051463">
        <w:t>4</w:t>
      </w:r>
      <w:r>
        <w:t xml:space="preserve"> islands as summarized in the table below.</w:t>
      </w:r>
    </w:p>
    <w:tbl>
      <w:tblPr>
        <w:tblStyle w:val="TablePOISED"/>
        <w:tblW w:w="8795" w:type="dxa"/>
        <w:jc w:val="center"/>
        <w:tblInd w:w="0" w:type="dxa"/>
        <w:tblLayout w:type="fixed"/>
        <w:tblLook w:val="04A0" w:firstRow="1" w:lastRow="0" w:firstColumn="1" w:lastColumn="0" w:noHBand="0" w:noVBand="1"/>
      </w:tblPr>
      <w:tblGrid>
        <w:gridCol w:w="1795"/>
        <w:gridCol w:w="2362"/>
        <w:gridCol w:w="1344"/>
        <w:gridCol w:w="1417"/>
        <w:gridCol w:w="920"/>
        <w:gridCol w:w="957"/>
      </w:tblGrid>
      <w:tr w:rsidR="00127CA8" w:rsidRPr="008C5CE0" w14:paraId="56E5282C" w14:textId="77777777" w:rsidTr="00127CA8">
        <w:trPr>
          <w:cnfStyle w:val="100000000000" w:firstRow="1" w:lastRow="0" w:firstColumn="0" w:lastColumn="0" w:oddVBand="0" w:evenVBand="0" w:oddHBand="0" w:evenHBand="0" w:firstRowFirstColumn="0" w:firstRowLastColumn="0" w:lastRowFirstColumn="0" w:lastRowLastColumn="0"/>
          <w:trHeight w:val="20"/>
          <w:tblHeader/>
          <w:jc w:val="center"/>
        </w:trPr>
        <w:tc>
          <w:tcPr>
            <w:tcW w:w="1795" w:type="dxa"/>
            <w:noWrap/>
          </w:tcPr>
          <w:p w14:paraId="457972AF" w14:textId="77777777" w:rsidR="00127CA8" w:rsidRPr="008C5CE0" w:rsidRDefault="00127CA8" w:rsidP="00BE5A9F">
            <w:pPr>
              <w:pStyle w:val="TableTextPOISED"/>
              <w:spacing w:line="240" w:lineRule="auto"/>
              <w:rPr>
                <w:rStyle w:val="Tabletext"/>
                <w:rFonts w:eastAsiaTheme="majorEastAsia"/>
                <w:b w:val="0"/>
                <w:sz w:val="22"/>
                <w:szCs w:val="22"/>
              </w:rPr>
            </w:pPr>
            <w:r w:rsidRPr="008C5CE0">
              <w:rPr>
                <w:rStyle w:val="Tabletext"/>
                <w:rFonts w:eastAsiaTheme="majorEastAsia"/>
                <w:b w:val="0"/>
                <w:sz w:val="22"/>
                <w:szCs w:val="22"/>
              </w:rPr>
              <w:t xml:space="preserve">Island </w:t>
            </w:r>
          </w:p>
        </w:tc>
        <w:tc>
          <w:tcPr>
            <w:tcW w:w="2362" w:type="dxa"/>
          </w:tcPr>
          <w:p w14:paraId="09CA4FFE" w14:textId="77777777" w:rsidR="00127CA8" w:rsidRPr="008C5CE0" w:rsidRDefault="00127CA8" w:rsidP="00BE5A9F">
            <w:pPr>
              <w:pStyle w:val="TableTextPOISED"/>
              <w:spacing w:line="240" w:lineRule="auto"/>
              <w:rPr>
                <w:rStyle w:val="Tabletext"/>
                <w:rFonts w:eastAsiaTheme="majorEastAsia"/>
                <w:b w:val="0"/>
                <w:sz w:val="22"/>
                <w:szCs w:val="22"/>
              </w:rPr>
            </w:pPr>
            <w:r w:rsidRPr="008C5CE0">
              <w:rPr>
                <w:rStyle w:val="Tabletext"/>
                <w:rFonts w:eastAsiaTheme="majorEastAsia"/>
                <w:b w:val="0"/>
                <w:sz w:val="22"/>
                <w:szCs w:val="22"/>
              </w:rPr>
              <w:t>Ice Machine Plant</w:t>
            </w:r>
          </w:p>
          <w:p w14:paraId="316B77F3" w14:textId="77777777" w:rsidR="00127CA8" w:rsidRPr="008C5CE0" w:rsidRDefault="00127CA8" w:rsidP="00BE5A9F">
            <w:pPr>
              <w:pStyle w:val="TableTextPOISED"/>
              <w:spacing w:line="240" w:lineRule="auto"/>
              <w:jc w:val="left"/>
              <w:rPr>
                <w:rStyle w:val="Tabletext"/>
                <w:rFonts w:eastAsiaTheme="majorEastAsia"/>
                <w:b w:val="0"/>
                <w:sz w:val="22"/>
                <w:szCs w:val="22"/>
              </w:rPr>
            </w:pPr>
            <w:r w:rsidRPr="008C5CE0">
              <w:rPr>
                <w:rStyle w:val="Tabletext"/>
                <w:rFonts w:eastAsiaTheme="majorEastAsia"/>
                <w:b w:val="0"/>
                <w:sz w:val="22"/>
                <w:szCs w:val="22"/>
              </w:rPr>
              <w:t xml:space="preserve"> Capacity (Tons / kW)</w:t>
            </w:r>
          </w:p>
        </w:tc>
        <w:tc>
          <w:tcPr>
            <w:tcW w:w="1344" w:type="dxa"/>
            <w:noWrap/>
          </w:tcPr>
          <w:p w14:paraId="02E5735B" w14:textId="77777777" w:rsidR="00127CA8" w:rsidRPr="008C5CE0" w:rsidRDefault="00127CA8" w:rsidP="00BE5A9F">
            <w:pPr>
              <w:pStyle w:val="TableTextPOISED"/>
              <w:spacing w:line="240" w:lineRule="auto"/>
              <w:rPr>
                <w:rStyle w:val="Tabletext"/>
                <w:rFonts w:eastAsiaTheme="majorEastAsia"/>
                <w:b w:val="0"/>
                <w:sz w:val="22"/>
                <w:szCs w:val="22"/>
              </w:rPr>
            </w:pPr>
            <w:r w:rsidRPr="008C5CE0">
              <w:rPr>
                <w:rStyle w:val="Tabletext"/>
                <w:rFonts w:eastAsiaTheme="majorEastAsia"/>
                <w:b w:val="0"/>
                <w:sz w:val="22"/>
                <w:szCs w:val="22"/>
              </w:rPr>
              <w:t>PV plant (kWp)</w:t>
            </w:r>
          </w:p>
        </w:tc>
        <w:tc>
          <w:tcPr>
            <w:tcW w:w="1417" w:type="dxa"/>
          </w:tcPr>
          <w:p w14:paraId="378727E0" w14:textId="3ADC05B5" w:rsidR="00127CA8" w:rsidRPr="008C5CE0" w:rsidRDefault="00127CA8" w:rsidP="00D423B0">
            <w:pPr>
              <w:pStyle w:val="TableTextPOISED"/>
              <w:spacing w:line="240" w:lineRule="auto"/>
              <w:rPr>
                <w:rStyle w:val="Tabletext"/>
                <w:rFonts w:eastAsiaTheme="majorEastAsia"/>
                <w:b w:val="0"/>
                <w:sz w:val="22"/>
                <w:szCs w:val="22"/>
              </w:rPr>
            </w:pPr>
            <w:r w:rsidRPr="008C5CE0">
              <w:rPr>
                <w:rStyle w:val="Tabletext"/>
                <w:rFonts w:eastAsiaTheme="majorEastAsia"/>
                <w:b w:val="0"/>
                <w:sz w:val="22"/>
                <w:szCs w:val="22"/>
              </w:rPr>
              <w:t>Battery Capacity (</w:t>
            </w:r>
            <w:r>
              <w:rPr>
                <w:rStyle w:val="Tabletext"/>
                <w:rFonts w:eastAsiaTheme="majorEastAsia"/>
                <w:b w:val="0"/>
                <w:sz w:val="22"/>
                <w:szCs w:val="22"/>
              </w:rPr>
              <w:t xml:space="preserve">kW / </w:t>
            </w:r>
            <w:r w:rsidRPr="008C5CE0">
              <w:rPr>
                <w:rStyle w:val="Tabletext"/>
                <w:rFonts w:eastAsiaTheme="majorEastAsia"/>
                <w:b w:val="0"/>
                <w:sz w:val="22"/>
                <w:szCs w:val="22"/>
              </w:rPr>
              <w:t>kWh)</w:t>
            </w:r>
          </w:p>
        </w:tc>
        <w:tc>
          <w:tcPr>
            <w:tcW w:w="920" w:type="dxa"/>
          </w:tcPr>
          <w:p w14:paraId="57119098" w14:textId="77777777" w:rsidR="00127CA8" w:rsidRPr="008C5CE0" w:rsidRDefault="00127CA8" w:rsidP="00BE5A9F">
            <w:pPr>
              <w:pStyle w:val="TableTextPOISED"/>
              <w:spacing w:line="240" w:lineRule="auto"/>
              <w:rPr>
                <w:rStyle w:val="Tabletext"/>
                <w:rFonts w:eastAsiaTheme="majorEastAsia"/>
                <w:b w:val="0"/>
                <w:sz w:val="22"/>
                <w:szCs w:val="22"/>
              </w:rPr>
            </w:pPr>
            <w:r w:rsidRPr="008C5CE0">
              <w:rPr>
                <w:rStyle w:val="Tabletext"/>
                <w:rFonts w:eastAsiaTheme="majorEastAsia"/>
                <w:b w:val="0"/>
                <w:sz w:val="22"/>
                <w:szCs w:val="22"/>
              </w:rPr>
              <w:t xml:space="preserve">EMS </w:t>
            </w:r>
          </w:p>
        </w:tc>
        <w:tc>
          <w:tcPr>
            <w:tcW w:w="957" w:type="dxa"/>
          </w:tcPr>
          <w:p w14:paraId="57E50E5B" w14:textId="77777777" w:rsidR="00127CA8" w:rsidRPr="008C5CE0" w:rsidRDefault="00127CA8" w:rsidP="00BE5A9F">
            <w:pPr>
              <w:pStyle w:val="TableTextPOISED"/>
              <w:spacing w:line="240" w:lineRule="auto"/>
              <w:rPr>
                <w:rStyle w:val="Tabletext"/>
                <w:rFonts w:eastAsiaTheme="majorEastAsia"/>
                <w:b w:val="0"/>
                <w:sz w:val="22"/>
                <w:szCs w:val="22"/>
              </w:rPr>
            </w:pPr>
            <w:r w:rsidRPr="008C5CE0">
              <w:rPr>
                <w:rStyle w:val="Tabletext"/>
                <w:rFonts w:eastAsiaTheme="majorEastAsia"/>
                <w:b w:val="0"/>
                <w:sz w:val="22"/>
                <w:szCs w:val="22"/>
              </w:rPr>
              <w:t xml:space="preserve">Grid </w:t>
            </w:r>
          </w:p>
        </w:tc>
      </w:tr>
      <w:tr w:rsidR="00127CA8" w:rsidRPr="008C5CE0" w14:paraId="52BC1D5C" w14:textId="77777777" w:rsidTr="00127CA8">
        <w:trPr>
          <w:trHeight w:val="20"/>
          <w:jc w:val="center"/>
        </w:trPr>
        <w:tc>
          <w:tcPr>
            <w:tcW w:w="1795" w:type="dxa"/>
            <w:vMerge w:val="restart"/>
            <w:noWrap/>
            <w:vAlign w:val="top"/>
          </w:tcPr>
          <w:p w14:paraId="3043164C" w14:textId="0C475B38" w:rsidR="00127CA8" w:rsidRPr="008C5CE0" w:rsidRDefault="006C0846" w:rsidP="00BE5A9F">
            <w:pPr>
              <w:pStyle w:val="TableTextPOISED"/>
              <w:spacing w:line="240" w:lineRule="auto"/>
              <w:rPr>
                <w:rStyle w:val="Tabletext"/>
                <w:rFonts w:eastAsiaTheme="majorEastAsia"/>
                <w:sz w:val="22"/>
                <w:szCs w:val="22"/>
              </w:rPr>
            </w:pPr>
            <w:r>
              <w:rPr>
                <w:rStyle w:val="Tabletext"/>
                <w:rFonts w:eastAsiaTheme="majorEastAsia"/>
                <w:sz w:val="22"/>
                <w:szCs w:val="22"/>
              </w:rPr>
              <w:t xml:space="preserve">D07 </w:t>
            </w:r>
            <w:r w:rsidR="00861607" w:rsidRPr="003F5B0B">
              <w:rPr>
                <w:rStyle w:val="Tabletext"/>
                <w:rFonts w:eastAsiaTheme="majorEastAsia"/>
                <w:sz w:val="22"/>
                <w:szCs w:val="22"/>
              </w:rPr>
              <w:t>Landhoo</w:t>
            </w:r>
          </w:p>
        </w:tc>
        <w:tc>
          <w:tcPr>
            <w:tcW w:w="2362" w:type="dxa"/>
            <w:vAlign w:val="bottom"/>
          </w:tcPr>
          <w:p w14:paraId="60CDA8FE" w14:textId="180CBE06" w:rsidR="00127CA8" w:rsidRPr="008C5CE0" w:rsidRDefault="00D14D75" w:rsidP="00BE5A9F">
            <w:pPr>
              <w:pStyle w:val="TableTextPOISED"/>
              <w:spacing w:line="240" w:lineRule="auto"/>
              <w:jc w:val="center"/>
              <w:rPr>
                <w:rStyle w:val="Tabletext"/>
                <w:rFonts w:eastAsiaTheme="majorEastAsia"/>
                <w:sz w:val="22"/>
                <w:szCs w:val="22"/>
              </w:rPr>
            </w:pPr>
            <w:r>
              <w:rPr>
                <w:rStyle w:val="Tabletext"/>
                <w:rFonts w:eastAsiaTheme="majorEastAsia"/>
                <w:sz w:val="22"/>
                <w:szCs w:val="22"/>
              </w:rPr>
              <w:t>1</w:t>
            </w:r>
            <w:r w:rsidR="00861607" w:rsidRPr="008C5CE0">
              <w:rPr>
                <w:rStyle w:val="Tabletext"/>
                <w:rFonts w:eastAsiaTheme="majorEastAsia"/>
                <w:sz w:val="22"/>
                <w:szCs w:val="22"/>
              </w:rPr>
              <w:t>5T</w:t>
            </w:r>
            <w:r w:rsidR="00861607">
              <w:rPr>
                <w:rStyle w:val="Tabletext"/>
                <w:rFonts w:eastAsiaTheme="majorEastAsia"/>
                <w:sz w:val="22"/>
                <w:szCs w:val="22"/>
              </w:rPr>
              <w:t>/day</w:t>
            </w:r>
            <w:r w:rsidR="00861607" w:rsidRPr="008C5CE0">
              <w:rPr>
                <w:rStyle w:val="Tabletext"/>
                <w:rFonts w:eastAsiaTheme="majorEastAsia"/>
                <w:sz w:val="22"/>
                <w:szCs w:val="22"/>
              </w:rPr>
              <w:t xml:space="preserve"> </w:t>
            </w:r>
            <w:r w:rsidR="00861607">
              <w:rPr>
                <w:rStyle w:val="Tabletext"/>
                <w:rFonts w:eastAsiaTheme="majorEastAsia"/>
                <w:sz w:val="22"/>
                <w:szCs w:val="22"/>
              </w:rPr>
              <w:br/>
            </w:r>
            <w:r w:rsidR="00861607" w:rsidRPr="008C5CE0">
              <w:rPr>
                <w:rStyle w:val="Tabletext"/>
                <w:rFonts w:eastAsiaTheme="majorEastAsia"/>
                <w:sz w:val="22"/>
                <w:szCs w:val="22"/>
              </w:rPr>
              <w:t xml:space="preserve"> </w:t>
            </w:r>
            <w:r>
              <w:rPr>
                <w:rStyle w:val="Tabletext"/>
                <w:rFonts w:eastAsiaTheme="majorEastAsia"/>
                <w:sz w:val="22"/>
                <w:szCs w:val="22"/>
              </w:rPr>
              <w:t>8</w:t>
            </w:r>
            <w:r w:rsidR="00861607" w:rsidRPr="008C5CE0">
              <w:rPr>
                <w:rStyle w:val="Tabletext"/>
                <w:rFonts w:eastAsiaTheme="majorEastAsia"/>
                <w:sz w:val="22"/>
                <w:szCs w:val="22"/>
              </w:rPr>
              <w:t>0 kW</w:t>
            </w:r>
          </w:p>
        </w:tc>
        <w:tc>
          <w:tcPr>
            <w:tcW w:w="1344" w:type="dxa"/>
            <w:noWrap/>
            <w:vAlign w:val="bottom"/>
          </w:tcPr>
          <w:p w14:paraId="4CD901C6" w14:textId="1AEF2A2D" w:rsidR="00127CA8" w:rsidRPr="008C5CE0" w:rsidRDefault="003F5B0B"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100 kWp</w:t>
            </w:r>
          </w:p>
        </w:tc>
        <w:tc>
          <w:tcPr>
            <w:tcW w:w="1417" w:type="dxa"/>
          </w:tcPr>
          <w:p w14:paraId="3C25D92E" w14:textId="7C653AA5" w:rsidR="00127CA8" w:rsidRPr="008C5CE0" w:rsidRDefault="00D14D75" w:rsidP="00D423B0">
            <w:pPr>
              <w:pStyle w:val="TableTextPOISED"/>
              <w:spacing w:line="240" w:lineRule="auto"/>
              <w:jc w:val="center"/>
              <w:rPr>
                <w:rStyle w:val="Tabletext"/>
                <w:rFonts w:eastAsiaTheme="majorEastAsia"/>
                <w:sz w:val="22"/>
                <w:szCs w:val="22"/>
              </w:rPr>
            </w:pPr>
            <w:r>
              <w:rPr>
                <w:rStyle w:val="Tabletext"/>
                <w:rFonts w:eastAsiaTheme="majorEastAsia"/>
                <w:sz w:val="22"/>
                <w:szCs w:val="22"/>
              </w:rPr>
              <w:t>-</w:t>
            </w:r>
          </w:p>
        </w:tc>
        <w:tc>
          <w:tcPr>
            <w:tcW w:w="920" w:type="dxa"/>
          </w:tcPr>
          <w:p w14:paraId="130981CC" w14:textId="5F6FC246" w:rsidR="00127CA8" w:rsidRPr="008C5CE0" w:rsidRDefault="00F41AA8" w:rsidP="00F41AA8">
            <w:pPr>
              <w:pStyle w:val="TableTextPOISED"/>
              <w:spacing w:line="240" w:lineRule="auto"/>
              <w:jc w:val="center"/>
              <w:rPr>
                <w:rStyle w:val="Tabletext"/>
                <w:rFonts w:eastAsiaTheme="majorEastAsia"/>
                <w:sz w:val="22"/>
                <w:szCs w:val="22"/>
              </w:rPr>
            </w:pPr>
            <w:r>
              <w:rPr>
                <w:rStyle w:val="Tabletext"/>
                <w:rFonts w:eastAsiaTheme="majorEastAsia"/>
                <w:sz w:val="22"/>
                <w:szCs w:val="22"/>
              </w:rPr>
              <w:t>--</w:t>
            </w:r>
          </w:p>
        </w:tc>
        <w:tc>
          <w:tcPr>
            <w:tcW w:w="957" w:type="dxa"/>
          </w:tcPr>
          <w:p w14:paraId="6EC5188B" w14:textId="15CF4B63" w:rsidR="00127CA8" w:rsidRPr="008C5CE0" w:rsidRDefault="00127CA8"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 xml:space="preserve">1 </w:t>
            </w:r>
            <w:r>
              <w:rPr>
                <w:rStyle w:val="Tabletext"/>
                <w:rFonts w:eastAsiaTheme="majorEastAsia"/>
                <w:sz w:val="22"/>
                <w:szCs w:val="22"/>
              </w:rPr>
              <w:t>lot</w:t>
            </w:r>
          </w:p>
        </w:tc>
      </w:tr>
      <w:tr w:rsidR="00127CA8" w:rsidRPr="008C5CE0" w14:paraId="0FAE913B" w14:textId="77777777" w:rsidTr="00127CA8">
        <w:trPr>
          <w:cnfStyle w:val="000000010000" w:firstRow="0" w:lastRow="0" w:firstColumn="0" w:lastColumn="0" w:oddVBand="0" w:evenVBand="0" w:oddHBand="0" w:evenHBand="1" w:firstRowFirstColumn="0" w:firstRowLastColumn="0" w:lastRowFirstColumn="0" w:lastRowLastColumn="0"/>
          <w:trHeight w:val="20"/>
          <w:jc w:val="center"/>
        </w:trPr>
        <w:tc>
          <w:tcPr>
            <w:tcW w:w="1795" w:type="dxa"/>
            <w:vMerge/>
            <w:noWrap/>
            <w:vAlign w:val="top"/>
          </w:tcPr>
          <w:p w14:paraId="15BF29B7" w14:textId="77777777" w:rsidR="00127CA8" w:rsidRPr="008C5CE0" w:rsidRDefault="00127CA8" w:rsidP="00BE5A9F">
            <w:pPr>
              <w:pStyle w:val="TableTextPOISED"/>
              <w:spacing w:line="240" w:lineRule="auto"/>
              <w:rPr>
                <w:rStyle w:val="Tabletext"/>
                <w:rFonts w:eastAsiaTheme="majorEastAsia"/>
                <w:sz w:val="22"/>
                <w:szCs w:val="22"/>
              </w:rPr>
            </w:pPr>
          </w:p>
        </w:tc>
        <w:tc>
          <w:tcPr>
            <w:tcW w:w="2362" w:type="dxa"/>
            <w:vAlign w:val="bottom"/>
          </w:tcPr>
          <w:p w14:paraId="3C3EB433" w14:textId="6136144B" w:rsidR="00127CA8" w:rsidRPr="008C5CE0" w:rsidRDefault="00127CA8" w:rsidP="00BE5A9F">
            <w:pPr>
              <w:pStyle w:val="TableTextPOISED"/>
              <w:spacing w:line="240" w:lineRule="auto"/>
              <w:jc w:val="center"/>
              <w:rPr>
                <w:rStyle w:val="Tabletext"/>
                <w:rFonts w:eastAsiaTheme="majorEastAsia"/>
                <w:sz w:val="22"/>
                <w:szCs w:val="22"/>
              </w:rPr>
            </w:pPr>
          </w:p>
        </w:tc>
        <w:tc>
          <w:tcPr>
            <w:tcW w:w="1344" w:type="dxa"/>
            <w:noWrap/>
            <w:vAlign w:val="bottom"/>
          </w:tcPr>
          <w:p w14:paraId="4C93CA04" w14:textId="72B55ADC" w:rsidR="00127CA8" w:rsidRPr="008C5CE0" w:rsidRDefault="00127CA8" w:rsidP="00BE5A9F">
            <w:pPr>
              <w:pStyle w:val="TableTextPOISED"/>
              <w:spacing w:line="240" w:lineRule="auto"/>
              <w:jc w:val="right"/>
              <w:rPr>
                <w:rStyle w:val="Tabletext"/>
                <w:rFonts w:eastAsiaTheme="majorEastAsia"/>
                <w:sz w:val="22"/>
                <w:szCs w:val="22"/>
              </w:rPr>
            </w:pPr>
          </w:p>
        </w:tc>
        <w:tc>
          <w:tcPr>
            <w:tcW w:w="1417" w:type="dxa"/>
          </w:tcPr>
          <w:p w14:paraId="5CB9CBDA" w14:textId="326B8D0E" w:rsidR="00127CA8" w:rsidRPr="008C5CE0" w:rsidRDefault="00127CA8" w:rsidP="00D423B0">
            <w:pPr>
              <w:pStyle w:val="TableTextPOISED"/>
              <w:spacing w:line="240" w:lineRule="auto"/>
              <w:jc w:val="center"/>
              <w:rPr>
                <w:rStyle w:val="Tabletext"/>
                <w:rFonts w:eastAsiaTheme="majorEastAsia"/>
                <w:sz w:val="22"/>
                <w:szCs w:val="22"/>
              </w:rPr>
            </w:pPr>
          </w:p>
        </w:tc>
        <w:tc>
          <w:tcPr>
            <w:tcW w:w="920" w:type="dxa"/>
          </w:tcPr>
          <w:p w14:paraId="5ECE4036" w14:textId="630F118C" w:rsidR="00127CA8" w:rsidRPr="008C5CE0" w:rsidRDefault="00127CA8" w:rsidP="00BE5A9F">
            <w:pPr>
              <w:pStyle w:val="TableTextPOISED"/>
              <w:spacing w:line="240" w:lineRule="auto"/>
              <w:jc w:val="right"/>
              <w:rPr>
                <w:rStyle w:val="Tabletext"/>
                <w:rFonts w:eastAsiaTheme="majorEastAsia"/>
                <w:sz w:val="22"/>
                <w:szCs w:val="22"/>
              </w:rPr>
            </w:pPr>
          </w:p>
        </w:tc>
        <w:tc>
          <w:tcPr>
            <w:tcW w:w="957" w:type="dxa"/>
          </w:tcPr>
          <w:p w14:paraId="2982458A" w14:textId="5421224B" w:rsidR="00127CA8" w:rsidRPr="008C5CE0" w:rsidRDefault="00127CA8" w:rsidP="00BE5A9F">
            <w:pPr>
              <w:pStyle w:val="TableTextPOISED"/>
              <w:spacing w:line="240" w:lineRule="auto"/>
              <w:jc w:val="right"/>
              <w:rPr>
                <w:rStyle w:val="Tabletext"/>
                <w:rFonts w:eastAsiaTheme="majorEastAsia"/>
                <w:sz w:val="22"/>
                <w:szCs w:val="22"/>
              </w:rPr>
            </w:pPr>
          </w:p>
        </w:tc>
      </w:tr>
      <w:tr w:rsidR="00127CA8" w:rsidRPr="008C5CE0" w14:paraId="387AAF6D" w14:textId="77777777" w:rsidTr="00127CA8">
        <w:trPr>
          <w:trHeight w:val="20"/>
          <w:jc w:val="center"/>
        </w:trPr>
        <w:tc>
          <w:tcPr>
            <w:tcW w:w="1795" w:type="dxa"/>
            <w:vMerge w:val="restart"/>
            <w:noWrap/>
            <w:vAlign w:val="top"/>
          </w:tcPr>
          <w:p w14:paraId="3706391C" w14:textId="58ABD542" w:rsidR="00127CA8" w:rsidRPr="008C5CE0" w:rsidRDefault="00127CA8" w:rsidP="00BE5A9F">
            <w:pPr>
              <w:pStyle w:val="TableTextPOISED"/>
              <w:spacing w:line="240" w:lineRule="auto"/>
              <w:rPr>
                <w:rStyle w:val="Tabletext"/>
                <w:rFonts w:eastAsiaTheme="majorEastAsia"/>
                <w:sz w:val="22"/>
                <w:szCs w:val="22"/>
              </w:rPr>
            </w:pPr>
            <w:r w:rsidRPr="008C5CE0">
              <w:rPr>
                <w:rStyle w:val="Tabletext"/>
                <w:rFonts w:eastAsiaTheme="majorEastAsia"/>
                <w:sz w:val="22"/>
                <w:szCs w:val="22"/>
              </w:rPr>
              <w:t>N0</w:t>
            </w:r>
            <w:r w:rsidR="00B37B16">
              <w:rPr>
                <w:rStyle w:val="Tabletext"/>
                <w:rFonts w:eastAsiaTheme="majorEastAsia"/>
                <w:sz w:val="22"/>
                <w:szCs w:val="22"/>
              </w:rPr>
              <w:t>1</w:t>
            </w:r>
            <w:r w:rsidRPr="008C5CE0">
              <w:rPr>
                <w:rStyle w:val="Tabletext"/>
                <w:rFonts w:eastAsiaTheme="majorEastAsia"/>
                <w:sz w:val="22"/>
                <w:szCs w:val="22"/>
              </w:rPr>
              <w:t xml:space="preserve"> Buruni</w:t>
            </w:r>
          </w:p>
        </w:tc>
        <w:tc>
          <w:tcPr>
            <w:tcW w:w="2362" w:type="dxa"/>
            <w:vAlign w:val="bottom"/>
          </w:tcPr>
          <w:p w14:paraId="493B1611" w14:textId="13775805" w:rsidR="00127CA8" w:rsidRPr="008C5CE0" w:rsidRDefault="00127CA8" w:rsidP="00BE5A9F">
            <w:pPr>
              <w:pStyle w:val="TableTextPOISED"/>
              <w:spacing w:line="240" w:lineRule="auto"/>
              <w:jc w:val="center"/>
              <w:rPr>
                <w:rStyle w:val="Tabletext"/>
                <w:rFonts w:eastAsiaTheme="majorEastAsia"/>
                <w:sz w:val="22"/>
                <w:szCs w:val="22"/>
              </w:rPr>
            </w:pPr>
            <w:r w:rsidRPr="008C5CE0">
              <w:rPr>
                <w:rStyle w:val="Tabletext"/>
                <w:rFonts w:eastAsiaTheme="majorEastAsia"/>
                <w:sz w:val="22"/>
                <w:szCs w:val="22"/>
              </w:rPr>
              <w:t>5T</w:t>
            </w:r>
            <w:r>
              <w:rPr>
                <w:rStyle w:val="Tabletext"/>
                <w:rFonts w:eastAsiaTheme="majorEastAsia"/>
                <w:sz w:val="22"/>
                <w:szCs w:val="22"/>
              </w:rPr>
              <w:t>/day</w:t>
            </w:r>
            <w:r w:rsidRPr="008C5CE0">
              <w:rPr>
                <w:rStyle w:val="Tabletext"/>
                <w:rFonts w:eastAsiaTheme="majorEastAsia"/>
                <w:sz w:val="22"/>
                <w:szCs w:val="22"/>
              </w:rPr>
              <w:t xml:space="preserve"> </w:t>
            </w:r>
            <w:r>
              <w:rPr>
                <w:rStyle w:val="Tabletext"/>
                <w:rFonts w:eastAsiaTheme="majorEastAsia"/>
                <w:sz w:val="22"/>
                <w:szCs w:val="22"/>
              </w:rPr>
              <w:br/>
            </w:r>
            <w:r w:rsidRPr="008C5CE0">
              <w:rPr>
                <w:rStyle w:val="Tabletext"/>
                <w:rFonts w:eastAsiaTheme="majorEastAsia"/>
                <w:sz w:val="22"/>
                <w:szCs w:val="22"/>
              </w:rPr>
              <w:t xml:space="preserve"> </w:t>
            </w:r>
            <w:r w:rsidR="00D14D75">
              <w:rPr>
                <w:rStyle w:val="Tabletext"/>
                <w:rFonts w:eastAsiaTheme="majorEastAsia"/>
                <w:sz w:val="22"/>
                <w:szCs w:val="22"/>
              </w:rPr>
              <w:t>3</w:t>
            </w:r>
            <w:r w:rsidRPr="008C5CE0">
              <w:rPr>
                <w:rStyle w:val="Tabletext"/>
                <w:rFonts w:eastAsiaTheme="majorEastAsia"/>
                <w:sz w:val="22"/>
                <w:szCs w:val="22"/>
              </w:rPr>
              <w:t>0 kW</w:t>
            </w:r>
          </w:p>
        </w:tc>
        <w:tc>
          <w:tcPr>
            <w:tcW w:w="1344" w:type="dxa"/>
            <w:noWrap/>
            <w:vAlign w:val="bottom"/>
          </w:tcPr>
          <w:p w14:paraId="7ACA5E64" w14:textId="77777777" w:rsidR="00127CA8" w:rsidRPr="008C5CE0" w:rsidRDefault="00127CA8"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 xml:space="preserve">100 kWp </w:t>
            </w:r>
          </w:p>
        </w:tc>
        <w:tc>
          <w:tcPr>
            <w:tcW w:w="1417" w:type="dxa"/>
          </w:tcPr>
          <w:p w14:paraId="409428D3" w14:textId="1AE3EF6A" w:rsidR="00127CA8" w:rsidRPr="008C5CE0" w:rsidRDefault="00127CA8" w:rsidP="00D423B0">
            <w:pPr>
              <w:pStyle w:val="TableTextPOISED"/>
              <w:spacing w:line="240" w:lineRule="auto"/>
              <w:jc w:val="center"/>
              <w:rPr>
                <w:rStyle w:val="Tabletext"/>
                <w:rFonts w:eastAsiaTheme="majorEastAsia"/>
                <w:sz w:val="22"/>
                <w:szCs w:val="22"/>
              </w:rPr>
            </w:pPr>
            <w:r>
              <w:rPr>
                <w:rStyle w:val="Tabletext"/>
                <w:rFonts w:eastAsiaTheme="majorEastAsia"/>
                <w:sz w:val="22"/>
                <w:szCs w:val="22"/>
              </w:rPr>
              <w:t>100 / 5</w:t>
            </w:r>
            <w:r w:rsidRPr="008C5CE0">
              <w:rPr>
                <w:rStyle w:val="Tabletext"/>
                <w:rFonts w:eastAsiaTheme="majorEastAsia"/>
                <w:sz w:val="22"/>
                <w:szCs w:val="22"/>
              </w:rPr>
              <w:t>0</w:t>
            </w:r>
          </w:p>
        </w:tc>
        <w:tc>
          <w:tcPr>
            <w:tcW w:w="920" w:type="dxa"/>
          </w:tcPr>
          <w:p w14:paraId="0EEF024B" w14:textId="77777777" w:rsidR="00127CA8" w:rsidRPr="008C5CE0" w:rsidRDefault="00127CA8"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1 unit-</w:t>
            </w:r>
          </w:p>
        </w:tc>
        <w:tc>
          <w:tcPr>
            <w:tcW w:w="957" w:type="dxa"/>
          </w:tcPr>
          <w:p w14:paraId="0237B058" w14:textId="7A8062A1" w:rsidR="00127CA8" w:rsidRPr="008C5CE0" w:rsidRDefault="00127CA8"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 xml:space="preserve">1 </w:t>
            </w:r>
            <w:r>
              <w:rPr>
                <w:rStyle w:val="Tabletext"/>
                <w:rFonts w:eastAsiaTheme="majorEastAsia"/>
                <w:sz w:val="22"/>
                <w:szCs w:val="22"/>
              </w:rPr>
              <w:t>lot</w:t>
            </w:r>
            <w:r w:rsidRPr="008C5CE0">
              <w:rPr>
                <w:rStyle w:val="Tabletext"/>
                <w:rFonts w:eastAsiaTheme="majorEastAsia"/>
                <w:sz w:val="22"/>
                <w:szCs w:val="22"/>
              </w:rPr>
              <w:t xml:space="preserve"> </w:t>
            </w:r>
          </w:p>
        </w:tc>
      </w:tr>
      <w:tr w:rsidR="00127CA8" w:rsidRPr="008C5CE0" w14:paraId="16D9AF77" w14:textId="77777777" w:rsidTr="00127CA8">
        <w:trPr>
          <w:cnfStyle w:val="000000010000" w:firstRow="0" w:lastRow="0" w:firstColumn="0" w:lastColumn="0" w:oddVBand="0" w:evenVBand="0" w:oddHBand="0" w:evenHBand="1" w:firstRowFirstColumn="0" w:firstRowLastColumn="0" w:lastRowFirstColumn="0" w:lastRowLastColumn="0"/>
          <w:trHeight w:val="20"/>
          <w:jc w:val="center"/>
        </w:trPr>
        <w:tc>
          <w:tcPr>
            <w:tcW w:w="1795" w:type="dxa"/>
            <w:vMerge/>
            <w:noWrap/>
            <w:vAlign w:val="top"/>
          </w:tcPr>
          <w:p w14:paraId="55A8AFDA" w14:textId="77777777" w:rsidR="00127CA8" w:rsidRPr="008C5CE0" w:rsidRDefault="00127CA8" w:rsidP="00BE5A9F">
            <w:pPr>
              <w:pStyle w:val="TableTextPOISED"/>
              <w:spacing w:line="240" w:lineRule="auto"/>
              <w:rPr>
                <w:rStyle w:val="Tabletext"/>
                <w:rFonts w:eastAsiaTheme="majorEastAsia"/>
                <w:sz w:val="22"/>
                <w:szCs w:val="22"/>
              </w:rPr>
            </w:pPr>
          </w:p>
        </w:tc>
        <w:tc>
          <w:tcPr>
            <w:tcW w:w="2362" w:type="dxa"/>
            <w:vAlign w:val="bottom"/>
          </w:tcPr>
          <w:p w14:paraId="1C3B51EE" w14:textId="295B644D" w:rsidR="00127CA8" w:rsidRPr="008C5CE0" w:rsidRDefault="00127CA8" w:rsidP="00BE5A9F">
            <w:pPr>
              <w:pStyle w:val="TableTextPOISED"/>
              <w:spacing w:line="240" w:lineRule="auto"/>
              <w:jc w:val="center"/>
              <w:rPr>
                <w:rStyle w:val="Tabletext"/>
                <w:rFonts w:eastAsiaTheme="majorEastAsia"/>
                <w:sz w:val="22"/>
                <w:szCs w:val="22"/>
              </w:rPr>
            </w:pPr>
          </w:p>
        </w:tc>
        <w:tc>
          <w:tcPr>
            <w:tcW w:w="1344" w:type="dxa"/>
            <w:noWrap/>
            <w:vAlign w:val="bottom"/>
          </w:tcPr>
          <w:p w14:paraId="2AC2D581" w14:textId="3223AC59" w:rsidR="00127CA8" w:rsidRPr="008C5CE0" w:rsidRDefault="00127CA8" w:rsidP="00BE5A9F">
            <w:pPr>
              <w:pStyle w:val="TableTextPOISED"/>
              <w:spacing w:line="240" w:lineRule="auto"/>
              <w:jc w:val="right"/>
              <w:rPr>
                <w:rStyle w:val="Tabletext"/>
                <w:rFonts w:eastAsiaTheme="majorEastAsia"/>
                <w:sz w:val="22"/>
                <w:szCs w:val="22"/>
              </w:rPr>
            </w:pPr>
          </w:p>
        </w:tc>
        <w:tc>
          <w:tcPr>
            <w:tcW w:w="1417" w:type="dxa"/>
          </w:tcPr>
          <w:p w14:paraId="0F8578A1" w14:textId="1D97AC06" w:rsidR="00127CA8" w:rsidRPr="008C5CE0" w:rsidRDefault="00127CA8" w:rsidP="00D423B0">
            <w:pPr>
              <w:pStyle w:val="TableTextPOISED"/>
              <w:spacing w:line="240" w:lineRule="auto"/>
              <w:jc w:val="center"/>
              <w:rPr>
                <w:rStyle w:val="Tabletext"/>
                <w:rFonts w:eastAsiaTheme="majorEastAsia"/>
                <w:sz w:val="22"/>
                <w:szCs w:val="22"/>
              </w:rPr>
            </w:pPr>
          </w:p>
        </w:tc>
        <w:tc>
          <w:tcPr>
            <w:tcW w:w="920" w:type="dxa"/>
          </w:tcPr>
          <w:p w14:paraId="0E7165E6" w14:textId="5EAF25EA" w:rsidR="00127CA8" w:rsidRPr="008C5CE0" w:rsidRDefault="00127CA8" w:rsidP="00BE5A9F">
            <w:pPr>
              <w:pStyle w:val="TableTextPOISED"/>
              <w:spacing w:line="240" w:lineRule="auto"/>
              <w:jc w:val="right"/>
              <w:rPr>
                <w:rStyle w:val="Tabletext"/>
                <w:rFonts w:eastAsiaTheme="majorEastAsia"/>
                <w:sz w:val="22"/>
                <w:szCs w:val="22"/>
              </w:rPr>
            </w:pPr>
          </w:p>
        </w:tc>
        <w:tc>
          <w:tcPr>
            <w:tcW w:w="957" w:type="dxa"/>
          </w:tcPr>
          <w:p w14:paraId="2F5EDEE1" w14:textId="004E63A5" w:rsidR="00127CA8" w:rsidRPr="008C5CE0" w:rsidRDefault="00127CA8" w:rsidP="00BE5A9F">
            <w:pPr>
              <w:pStyle w:val="TableTextPOISED"/>
              <w:spacing w:line="240" w:lineRule="auto"/>
              <w:jc w:val="right"/>
              <w:rPr>
                <w:rStyle w:val="Tabletext"/>
                <w:rFonts w:eastAsiaTheme="majorEastAsia"/>
                <w:sz w:val="22"/>
                <w:szCs w:val="22"/>
              </w:rPr>
            </w:pPr>
          </w:p>
        </w:tc>
      </w:tr>
      <w:tr w:rsidR="00127CA8" w:rsidRPr="008C5CE0" w14:paraId="0E49469C" w14:textId="77777777" w:rsidTr="00127CA8">
        <w:trPr>
          <w:trHeight w:val="20"/>
          <w:jc w:val="center"/>
        </w:trPr>
        <w:tc>
          <w:tcPr>
            <w:tcW w:w="1795" w:type="dxa"/>
            <w:vMerge w:val="restart"/>
            <w:noWrap/>
            <w:vAlign w:val="top"/>
          </w:tcPr>
          <w:p w14:paraId="382D2140" w14:textId="0B6DE9BD" w:rsidR="00127CA8" w:rsidRPr="003F5B0B" w:rsidRDefault="003460FA" w:rsidP="00861607">
            <w:pPr>
              <w:pStyle w:val="Caption"/>
              <w:tabs>
                <w:tab w:val="left" w:pos="13095"/>
              </w:tabs>
              <w:ind w:left="0"/>
              <w:rPr>
                <w:rStyle w:val="Tabletext"/>
                <w:rFonts w:eastAsiaTheme="majorEastAsia" w:cs="Arial"/>
                <w:sz w:val="22"/>
                <w:szCs w:val="22"/>
              </w:rPr>
            </w:pPr>
            <w:r>
              <w:rPr>
                <w:rStyle w:val="Tabletext"/>
                <w:rFonts w:eastAsiaTheme="majorEastAsia" w:cs="Arial"/>
                <w:sz w:val="22"/>
                <w:szCs w:val="22"/>
              </w:rPr>
              <w:t xml:space="preserve">N03 </w:t>
            </w:r>
            <w:r w:rsidR="00861607" w:rsidRPr="003F5B0B">
              <w:rPr>
                <w:rStyle w:val="Tabletext"/>
                <w:rFonts w:eastAsiaTheme="majorEastAsia" w:cs="Arial"/>
                <w:sz w:val="22"/>
                <w:szCs w:val="22"/>
              </w:rPr>
              <w:t>Madifushi</w:t>
            </w:r>
          </w:p>
        </w:tc>
        <w:tc>
          <w:tcPr>
            <w:tcW w:w="2362" w:type="dxa"/>
            <w:vAlign w:val="bottom"/>
          </w:tcPr>
          <w:p w14:paraId="54198AE5" w14:textId="1C439378" w:rsidR="00127CA8" w:rsidRPr="008C5CE0" w:rsidRDefault="00D14D75" w:rsidP="00BE5A9F">
            <w:pPr>
              <w:pStyle w:val="TableTextPOISED"/>
              <w:spacing w:line="240" w:lineRule="auto"/>
              <w:jc w:val="center"/>
              <w:rPr>
                <w:rStyle w:val="Tabletext"/>
                <w:rFonts w:eastAsiaTheme="majorEastAsia"/>
                <w:sz w:val="22"/>
                <w:szCs w:val="22"/>
              </w:rPr>
            </w:pPr>
            <w:r>
              <w:rPr>
                <w:rStyle w:val="Tabletext"/>
                <w:rFonts w:eastAsiaTheme="majorEastAsia"/>
                <w:sz w:val="22"/>
                <w:szCs w:val="22"/>
              </w:rPr>
              <w:t>1</w:t>
            </w:r>
            <w:r w:rsidR="00861607" w:rsidRPr="008C5CE0">
              <w:rPr>
                <w:rStyle w:val="Tabletext"/>
                <w:rFonts w:eastAsiaTheme="majorEastAsia"/>
                <w:sz w:val="22"/>
                <w:szCs w:val="22"/>
              </w:rPr>
              <w:t>5T</w:t>
            </w:r>
            <w:r w:rsidR="00861607">
              <w:rPr>
                <w:rStyle w:val="Tabletext"/>
                <w:rFonts w:eastAsiaTheme="majorEastAsia"/>
                <w:sz w:val="22"/>
                <w:szCs w:val="22"/>
              </w:rPr>
              <w:t>/day</w:t>
            </w:r>
            <w:r w:rsidR="00861607" w:rsidRPr="008C5CE0">
              <w:rPr>
                <w:rStyle w:val="Tabletext"/>
                <w:rFonts w:eastAsiaTheme="majorEastAsia"/>
                <w:sz w:val="22"/>
                <w:szCs w:val="22"/>
              </w:rPr>
              <w:t xml:space="preserve"> </w:t>
            </w:r>
            <w:r w:rsidR="00861607">
              <w:rPr>
                <w:rStyle w:val="Tabletext"/>
                <w:rFonts w:eastAsiaTheme="majorEastAsia"/>
                <w:sz w:val="22"/>
                <w:szCs w:val="22"/>
              </w:rPr>
              <w:br/>
            </w:r>
            <w:r w:rsidR="00861607" w:rsidRPr="008C5CE0">
              <w:rPr>
                <w:rStyle w:val="Tabletext"/>
                <w:rFonts w:eastAsiaTheme="majorEastAsia"/>
                <w:sz w:val="22"/>
                <w:szCs w:val="22"/>
              </w:rPr>
              <w:t xml:space="preserve"> </w:t>
            </w:r>
            <w:r>
              <w:rPr>
                <w:rStyle w:val="Tabletext"/>
                <w:rFonts w:eastAsiaTheme="majorEastAsia"/>
                <w:sz w:val="22"/>
                <w:szCs w:val="22"/>
              </w:rPr>
              <w:t>8</w:t>
            </w:r>
            <w:r w:rsidR="00861607" w:rsidRPr="008C5CE0">
              <w:rPr>
                <w:rStyle w:val="Tabletext"/>
                <w:rFonts w:eastAsiaTheme="majorEastAsia"/>
                <w:sz w:val="22"/>
                <w:szCs w:val="22"/>
              </w:rPr>
              <w:t>0 kW</w:t>
            </w:r>
          </w:p>
        </w:tc>
        <w:tc>
          <w:tcPr>
            <w:tcW w:w="1344" w:type="dxa"/>
            <w:noWrap/>
            <w:vAlign w:val="bottom"/>
          </w:tcPr>
          <w:p w14:paraId="72F25D23" w14:textId="1397E3F4" w:rsidR="00127CA8" w:rsidRPr="008C5CE0" w:rsidRDefault="003F5B0B"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100 kWp</w:t>
            </w:r>
          </w:p>
        </w:tc>
        <w:tc>
          <w:tcPr>
            <w:tcW w:w="1417" w:type="dxa"/>
          </w:tcPr>
          <w:p w14:paraId="56EC01C6" w14:textId="3E959A6D" w:rsidR="00127CA8" w:rsidRPr="008C5CE0" w:rsidRDefault="00D14D75" w:rsidP="00D423B0">
            <w:pPr>
              <w:pStyle w:val="TableTextPOISED"/>
              <w:spacing w:line="240" w:lineRule="auto"/>
              <w:jc w:val="center"/>
              <w:rPr>
                <w:rStyle w:val="Tabletext"/>
                <w:rFonts w:eastAsiaTheme="majorEastAsia"/>
                <w:sz w:val="22"/>
                <w:szCs w:val="22"/>
              </w:rPr>
            </w:pPr>
            <w:r>
              <w:rPr>
                <w:rStyle w:val="Tabletext"/>
                <w:rFonts w:eastAsiaTheme="majorEastAsia"/>
                <w:sz w:val="22"/>
                <w:szCs w:val="22"/>
              </w:rPr>
              <w:t>-</w:t>
            </w:r>
          </w:p>
        </w:tc>
        <w:tc>
          <w:tcPr>
            <w:tcW w:w="920" w:type="dxa"/>
          </w:tcPr>
          <w:p w14:paraId="370CDEB9" w14:textId="42B9F6DF" w:rsidR="00127CA8" w:rsidRPr="008C5CE0" w:rsidRDefault="00F41AA8" w:rsidP="00F41AA8">
            <w:pPr>
              <w:pStyle w:val="TableTextPOISED"/>
              <w:spacing w:line="240" w:lineRule="auto"/>
              <w:jc w:val="center"/>
              <w:rPr>
                <w:rStyle w:val="Tabletext"/>
                <w:rFonts w:eastAsiaTheme="majorEastAsia"/>
                <w:sz w:val="22"/>
                <w:szCs w:val="22"/>
              </w:rPr>
            </w:pPr>
            <w:r>
              <w:rPr>
                <w:rStyle w:val="Tabletext"/>
                <w:rFonts w:eastAsiaTheme="majorEastAsia"/>
                <w:sz w:val="22"/>
                <w:szCs w:val="22"/>
              </w:rPr>
              <w:t>--</w:t>
            </w:r>
            <w:r w:rsidR="00127CA8" w:rsidRPr="008C5CE0">
              <w:rPr>
                <w:rStyle w:val="Tabletext"/>
                <w:rFonts w:eastAsiaTheme="majorEastAsia"/>
                <w:sz w:val="22"/>
                <w:szCs w:val="22"/>
              </w:rPr>
              <w:t>-</w:t>
            </w:r>
          </w:p>
        </w:tc>
        <w:tc>
          <w:tcPr>
            <w:tcW w:w="957" w:type="dxa"/>
          </w:tcPr>
          <w:p w14:paraId="03C9383A" w14:textId="3C25B426" w:rsidR="00127CA8" w:rsidRPr="008C5CE0" w:rsidRDefault="00127CA8"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 xml:space="preserve">1 </w:t>
            </w:r>
            <w:r>
              <w:rPr>
                <w:rStyle w:val="Tabletext"/>
                <w:rFonts w:eastAsiaTheme="majorEastAsia"/>
                <w:sz w:val="22"/>
                <w:szCs w:val="22"/>
              </w:rPr>
              <w:t>lot</w:t>
            </w:r>
            <w:r w:rsidRPr="008C5CE0">
              <w:rPr>
                <w:rStyle w:val="Tabletext"/>
                <w:rFonts w:eastAsiaTheme="majorEastAsia"/>
                <w:sz w:val="22"/>
                <w:szCs w:val="22"/>
              </w:rPr>
              <w:t xml:space="preserve"> </w:t>
            </w:r>
          </w:p>
        </w:tc>
      </w:tr>
      <w:tr w:rsidR="00127CA8" w:rsidRPr="008C5CE0" w14:paraId="4CB1EA13" w14:textId="77777777" w:rsidTr="00127CA8">
        <w:trPr>
          <w:cnfStyle w:val="000000010000" w:firstRow="0" w:lastRow="0" w:firstColumn="0" w:lastColumn="0" w:oddVBand="0" w:evenVBand="0" w:oddHBand="0" w:evenHBand="1" w:firstRowFirstColumn="0" w:firstRowLastColumn="0" w:lastRowFirstColumn="0" w:lastRowLastColumn="0"/>
          <w:trHeight w:val="20"/>
          <w:jc w:val="center"/>
        </w:trPr>
        <w:tc>
          <w:tcPr>
            <w:tcW w:w="1795" w:type="dxa"/>
            <w:vMerge/>
            <w:noWrap/>
            <w:vAlign w:val="top"/>
          </w:tcPr>
          <w:p w14:paraId="2C267483" w14:textId="77777777" w:rsidR="00127CA8" w:rsidRPr="008C5CE0" w:rsidRDefault="00127CA8" w:rsidP="00051463">
            <w:pPr>
              <w:pStyle w:val="TableTextPOISED"/>
              <w:spacing w:line="240" w:lineRule="auto"/>
              <w:rPr>
                <w:rStyle w:val="Tabletext"/>
                <w:rFonts w:eastAsiaTheme="majorEastAsia"/>
                <w:sz w:val="22"/>
                <w:szCs w:val="22"/>
              </w:rPr>
            </w:pPr>
          </w:p>
        </w:tc>
        <w:tc>
          <w:tcPr>
            <w:tcW w:w="2362" w:type="dxa"/>
            <w:vAlign w:val="bottom"/>
          </w:tcPr>
          <w:p w14:paraId="6071829B" w14:textId="246C6ABD" w:rsidR="00127CA8" w:rsidRPr="008C5CE0" w:rsidRDefault="00127CA8" w:rsidP="00051463">
            <w:pPr>
              <w:pStyle w:val="TableTextPOISED"/>
              <w:spacing w:line="240" w:lineRule="auto"/>
              <w:jc w:val="center"/>
              <w:rPr>
                <w:rStyle w:val="Tabletext"/>
                <w:rFonts w:eastAsiaTheme="majorEastAsia"/>
                <w:sz w:val="22"/>
                <w:szCs w:val="22"/>
              </w:rPr>
            </w:pPr>
          </w:p>
        </w:tc>
        <w:tc>
          <w:tcPr>
            <w:tcW w:w="1344" w:type="dxa"/>
            <w:noWrap/>
            <w:vAlign w:val="bottom"/>
          </w:tcPr>
          <w:p w14:paraId="7DAC716F" w14:textId="6E4790E6" w:rsidR="00127CA8" w:rsidRPr="008C5CE0" w:rsidRDefault="00127CA8" w:rsidP="00051463">
            <w:pPr>
              <w:pStyle w:val="TableTextPOISED"/>
              <w:spacing w:line="240" w:lineRule="auto"/>
              <w:jc w:val="right"/>
              <w:rPr>
                <w:rStyle w:val="Tabletext"/>
                <w:rFonts w:eastAsiaTheme="majorEastAsia"/>
                <w:sz w:val="22"/>
                <w:szCs w:val="22"/>
              </w:rPr>
            </w:pPr>
          </w:p>
        </w:tc>
        <w:tc>
          <w:tcPr>
            <w:tcW w:w="1417" w:type="dxa"/>
          </w:tcPr>
          <w:p w14:paraId="5B88BC90" w14:textId="4A8EC941" w:rsidR="00127CA8" w:rsidRPr="008C5CE0" w:rsidRDefault="00127CA8" w:rsidP="00D423B0">
            <w:pPr>
              <w:pStyle w:val="TableTextPOISED"/>
              <w:spacing w:line="240" w:lineRule="auto"/>
              <w:jc w:val="center"/>
              <w:rPr>
                <w:rStyle w:val="Tabletext"/>
                <w:rFonts w:eastAsiaTheme="majorEastAsia"/>
                <w:sz w:val="22"/>
                <w:szCs w:val="22"/>
              </w:rPr>
            </w:pPr>
          </w:p>
        </w:tc>
        <w:tc>
          <w:tcPr>
            <w:tcW w:w="920" w:type="dxa"/>
          </w:tcPr>
          <w:p w14:paraId="27B6C94A" w14:textId="62CBACA3" w:rsidR="00127CA8" w:rsidRPr="008C5CE0" w:rsidRDefault="00127CA8" w:rsidP="00051463">
            <w:pPr>
              <w:pStyle w:val="TableTextPOISED"/>
              <w:spacing w:line="240" w:lineRule="auto"/>
              <w:jc w:val="right"/>
              <w:rPr>
                <w:rStyle w:val="Tabletext"/>
                <w:rFonts w:eastAsiaTheme="majorEastAsia"/>
                <w:sz w:val="22"/>
                <w:szCs w:val="22"/>
              </w:rPr>
            </w:pPr>
          </w:p>
        </w:tc>
        <w:tc>
          <w:tcPr>
            <w:tcW w:w="957" w:type="dxa"/>
          </w:tcPr>
          <w:p w14:paraId="2A54E1B8" w14:textId="3AAAC3E1" w:rsidR="00127CA8" w:rsidRPr="008C5CE0" w:rsidRDefault="00127CA8" w:rsidP="00051463">
            <w:pPr>
              <w:pStyle w:val="TableTextPOISED"/>
              <w:spacing w:line="240" w:lineRule="auto"/>
              <w:jc w:val="right"/>
              <w:rPr>
                <w:rStyle w:val="Tabletext"/>
                <w:rFonts w:eastAsiaTheme="majorEastAsia"/>
                <w:sz w:val="22"/>
                <w:szCs w:val="22"/>
              </w:rPr>
            </w:pPr>
          </w:p>
        </w:tc>
      </w:tr>
      <w:tr w:rsidR="00127CA8" w:rsidRPr="008C5CE0" w14:paraId="37813477" w14:textId="77777777" w:rsidTr="00127CA8">
        <w:trPr>
          <w:trHeight w:val="20"/>
          <w:jc w:val="center"/>
        </w:trPr>
        <w:tc>
          <w:tcPr>
            <w:tcW w:w="1795" w:type="dxa"/>
            <w:vMerge w:val="restart"/>
            <w:noWrap/>
            <w:vAlign w:val="top"/>
          </w:tcPr>
          <w:p w14:paraId="606DBA36" w14:textId="77777777" w:rsidR="00127CA8" w:rsidRPr="008C5CE0" w:rsidRDefault="00127CA8" w:rsidP="00BE5A9F">
            <w:pPr>
              <w:pStyle w:val="TableTextPOISED"/>
              <w:spacing w:line="240" w:lineRule="auto"/>
              <w:rPr>
                <w:rStyle w:val="Tabletext"/>
                <w:rFonts w:eastAsiaTheme="majorEastAsia"/>
                <w:sz w:val="22"/>
                <w:szCs w:val="22"/>
              </w:rPr>
            </w:pPr>
            <w:r w:rsidRPr="008C5CE0">
              <w:rPr>
                <w:rStyle w:val="Tabletext"/>
                <w:rFonts w:eastAsiaTheme="majorEastAsia"/>
                <w:sz w:val="22"/>
                <w:szCs w:val="22"/>
              </w:rPr>
              <w:t>N02 Vilufushi</w:t>
            </w:r>
          </w:p>
        </w:tc>
        <w:tc>
          <w:tcPr>
            <w:tcW w:w="2362" w:type="dxa"/>
            <w:vAlign w:val="bottom"/>
          </w:tcPr>
          <w:p w14:paraId="0C3DEE13" w14:textId="4917306C" w:rsidR="00127CA8" w:rsidRPr="008C5CE0" w:rsidRDefault="00D14D75" w:rsidP="00BE5A9F">
            <w:pPr>
              <w:pStyle w:val="TableTextPOISED"/>
              <w:spacing w:line="240" w:lineRule="auto"/>
              <w:jc w:val="center"/>
              <w:rPr>
                <w:rStyle w:val="Tabletext"/>
                <w:rFonts w:eastAsiaTheme="majorEastAsia"/>
                <w:sz w:val="22"/>
                <w:szCs w:val="22"/>
              </w:rPr>
            </w:pPr>
            <w:r>
              <w:rPr>
                <w:rStyle w:val="Tabletext"/>
                <w:rFonts w:eastAsiaTheme="majorEastAsia"/>
                <w:sz w:val="22"/>
                <w:szCs w:val="22"/>
              </w:rPr>
              <w:t>1</w:t>
            </w:r>
            <w:r w:rsidR="00861607" w:rsidRPr="008C5CE0">
              <w:rPr>
                <w:rStyle w:val="Tabletext"/>
                <w:rFonts w:eastAsiaTheme="majorEastAsia"/>
                <w:sz w:val="22"/>
                <w:szCs w:val="22"/>
              </w:rPr>
              <w:t>5T</w:t>
            </w:r>
            <w:r w:rsidR="00861607">
              <w:rPr>
                <w:rStyle w:val="Tabletext"/>
                <w:rFonts w:eastAsiaTheme="majorEastAsia"/>
                <w:sz w:val="22"/>
                <w:szCs w:val="22"/>
              </w:rPr>
              <w:t>/day</w:t>
            </w:r>
            <w:r w:rsidR="00861607" w:rsidRPr="008C5CE0">
              <w:rPr>
                <w:rStyle w:val="Tabletext"/>
                <w:rFonts w:eastAsiaTheme="majorEastAsia"/>
                <w:sz w:val="22"/>
                <w:szCs w:val="22"/>
              </w:rPr>
              <w:t xml:space="preserve"> </w:t>
            </w:r>
            <w:r w:rsidR="00861607">
              <w:rPr>
                <w:rStyle w:val="Tabletext"/>
                <w:rFonts w:eastAsiaTheme="majorEastAsia"/>
                <w:sz w:val="22"/>
                <w:szCs w:val="22"/>
              </w:rPr>
              <w:br/>
            </w:r>
            <w:r w:rsidR="00861607" w:rsidRPr="008C5CE0">
              <w:rPr>
                <w:rStyle w:val="Tabletext"/>
                <w:rFonts w:eastAsiaTheme="majorEastAsia"/>
                <w:sz w:val="22"/>
                <w:szCs w:val="22"/>
              </w:rPr>
              <w:t xml:space="preserve"> </w:t>
            </w:r>
            <w:r>
              <w:rPr>
                <w:rStyle w:val="Tabletext"/>
                <w:rFonts w:eastAsiaTheme="majorEastAsia"/>
                <w:sz w:val="22"/>
                <w:szCs w:val="22"/>
              </w:rPr>
              <w:t>8</w:t>
            </w:r>
            <w:r w:rsidR="00861607" w:rsidRPr="008C5CE0">
              <w:rPr>
                <w:rStyle w:val="Tabletext"/>
                <w:rFonts w:eastAsiaTheme="majorEastAsia"/>
                <w:sz w:val="22"/>
                <w:szCs w:val="22"/>
              </w:rPr>
              <w:t>0 kW</w:t>
            </w:r>
          </w:p>
        </w:tc>
        <w:tc>
          <w:tcPr>
            <w:tcW w:w="1344" w:type="dxa"/>
            <w:noWrap/>
            <w:vAlign w:val="bottom"/>
          </w:tcPr>
          <w:p w14:paraId="3EE31243" w14:textId="4C9F5D6A" w:rsidR="00127CA8" w:rsidRPr="008C5CE0" w:rsidRDefault="003F5B0B"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100 kWp</w:t>
            </w:r>
          </w:p>
        </w:tc>
        <w:tc>
          <w:tcPr>
            <w:tcW w:w="1417" w:type="dxa"/>
          </w:tcPr>
          <w:p w14:paraId="2840797F" w14:textId="0C522DA7" w:rsidR="00127CA8" w:rsidRPr="008C5CE0" w:rsidRDefault="00127CA8" w:rsidP="00D423B0">
            <w:pPr>
              <w:pStyle w:val="TableTextPOISED"/>
              <w:spacing w:line="240" w:lineRule="auto"/>
              <w:jc w:val="center"/>
              <w:rPr>
                <w:rStyle w:val="Tabletext"/>
                <w:rFonts w:eastAsiaTheme="majorEastAsia"/>
                <w:sz w:val="22"/>
                <w:szCs w:val="22"/>
              </w:rPr>
            </w:pPr>
            <w:r w:rsidRPr="008C5CE0">
              <w:rPr>
                <w:rStyle w:val="Tabletext"/>
                <w:rFonts w:eastAsiaTheme="majorEastAsia"/>
                <w:sz w:val="22"/>
                <w:szCs w:val="22"/>
              </w:rPr>
              <w:t>-</w:t>
            </w:r>
          </w:p>
        </w:tc>
        <w:tc>
          <w:tcPr>
            <w:tcW w:w="920" w:type="dxa"/>
          </w:tcPr>
          <w:p w14:paraId="4C81B8DB" w14:textId="13F61CE0" w:rsidR="00127CA8" w:rsidRPr="008C5CE0" w:rsidRDefault="00F41AA8" w:rsidP="00F41AA8">
            <w:pPr>
              <w:pStyle w:val="TableTextPOISED"/>
              <w:spacing w:line="240" w:lineRule="auto"/>
              <w:jc w:val="center"/>
              <w:rPr>
                <w:rStyle w:val="Tabletext"/>
                <w:rFonts w:eastAsiaTheme="majorEastAsia"/>
                <w:sz w:val="22"/>
                <w:szCs w:val="22"/>
              </w:rPr>
            </w:pPr>
            <w:r>
              <w:rPr>
                <w:rStyle w:val="Tabletext"/>
                <w:rFonts w:eastAsiaTheme="majorEastAsia"/>
                <w:sz w:val="22"/>
                <w:szCs w:val="22"/>
              </w:rPr>
              <w:t>-</w:t>
            </w:r>
            <w:r w:rsidR="00127CA8" w:rsidRPr="008C5CE0">
              <w:rPr>
                <w:rStyle w:val="Tabletext"/>
                <w:rFonts w:eastAsiaTheme="majorEastAsia"/>
                <w:sz w:val="22"/>
                <w:szCs w:val="22"/>
              </w:rPr>
              <w:t>-</w:t>
            </w:r>
          </w:p>
        </w:tc>
        <w:tc>
          <w:tcPr>
            <w:tcW w:w="957" w:type="dxa"/>
          </w:tcPr>
          <w:p w14:paraId="279D7A7C" w14:textId="685A6FE9" w:rsidR="00127CA8" w:rsidRPr="008C5CE0" w:rsidRDefault="00127CA8" w:rsidP="00BE5A9F">
            <w:pPr>
              <w:pStyle w:val="TableTextPOISED"/>
              <w:spacing w:line="240" w:lineRule="auto"/>
              <w:jc w:val="right"/>
              <w:rPr>
                <w:rStyle w:val="Tabletext"/>
                <w:rFonts w:eastAsiaTheme="majorEastAsia"/>
                <w:sz w:val="22"/>
                <w:szCs w:val="22"/>
              </w:rPr>
            </w:pPr>
            <w:r w:rsidRPr="008C5CE0">
              <w:rPr>
                <w:rStyle w:val="Tabletext"/>
                <w:rFonts w:eastAsiaTheme="majorEastAsia"/>
                <w:sz w:val="22"/>
                <w:szCs w:val="22"/>
              </w:rPr>
              <w:t xml:space="preserve">1 </w:t>
            </w:r>
            <w:r>
              <w:rPr>
                <w:rStyle w:val="Tabletext"/>
                <w:rFonts w:eastAsiaTheme="majorEastAsia"/>
                <w:sz w:val="22"/>
                <w:szCs w:val="22"/>
              </w:rPr>
              <w:t>lot</w:t>
            </w:r>
            <w:r w:rsidRPr="008C5CE0">
              <w:rPr>
                <w:rStyle w:val="Tabletext"/>
                <w:rFonts w:eastAsiaTheme="majorEastAsia"/>
                <w:sz w:val="22"/>
                <w:szCs w:val="22"/>
              </w:rPr>
              <w:t xml:space="preserve"> </w:t>
            </w:r>
          </w:p>
        </w:tc>
      </w:tr>
      <w:tr w:rsidR="00127CA8" w:rsidRPr="008C5CE0" w14:paraId="19A25106" w14:textId="77777777" w:rsidTr="00127CA8">
        <w:trPr>
          <w:cnfStyle w:val="000000010000" w:firstRow="0" w:lastRow="0" w:firstColumn="0" w:lastColumn="0" w:oddVBand="0" w:evenVBand="0" w:oddHBand="0" w:evenHBand="1" w:firstRowFirstColumn="0" w:firstRowLastColumn="0" w:lastRowFirstColumn="0" w:lastRowLastColumn="0"/>
          <w:trHeight w:val="20"/>
          <w:jc w:val="center"/>
        </w:trPr>
        <w:tc>
          <w:tcPr>
            <w:tcW w:w="1795" w:type="dxa"/>
            <w:vMerge/>
            <w:noWrap/>
            <w:vAlign w:val="top"/>
          </w:tcPr>
          <w:p w14:paraId="72C68222" w14:textId="77777777" w:rsidR="00127CA8" w:rsidRPr="008C5CE0" w:rsidRDefault="00127CA8" w:rsidP="00051463">
            <w:pPr>
              <w:pStyle w:val="TableTextPOISED"/>
              <w:spacing w:line="240" w:lineRule="auto"/>
              <w:rPr>
                <w:rStyle w:val="Tabletext"/>
                <w:rFonts w:eastAsiaTheme="majorEastAsia"/>
                <w:sz w:val="22"/>
                <w:szCs w:val="22"/>
              </w:rPr>
            </w:pPr>
          </w:p>
        </w:tc>
        <w:tc>
          <w:tcPr>
            <w:tcW w:w="2362" w:type="dxa"/>
            <w:vAlign w:val="bottom"/>
          </w:tcPr>
          <w:p w14:paraId="4896D4B7" w14:textId="07875409" w:rsidR="00127CA8" w:rsidRPr="008C5CE0" w:rsidRDefault="00127CA8" w:rsidP="00051463">
            <w:pPr>
              <w:pStyle w:val="TableTextPOISED"/>
              <w:spacing w:line="240" w:lineRule="auto"/>
              <w:jc w:val="center"/>
              <w:rPr>
                <w:rStyle w:val="Tabletext"/>
                <w:rFonts w:eastAsiaTheme="majorEastAsia"/>
                <w:sz w:val="22"/>
                <w:szCs w:val="22"/>
              </w:rPr>
            </w:pPr>
          </w:p>
        </w:tc>
        <w:tc>
          <w:tcPr>
            <w:tcW w:w="1344" w:type="dxa"/>
            <w:noWrap/>
            <w:vAlign w:val="bottom"/>
          </w:tcPr>
          <w:p w14:paraId="5D6B5D20" w14:textId="6DAF9E88" w:rsidR="00127CA8" w:rsidRPr="008C5CE0" w:rsidRDefault="00127CA8" w:rsidP="00051463">
            <w:pPr>
              <w:pStyle w:val="TableTextPOISED"/>
              <w:spacing w:line="240" w:lineRule="auto"/>
              <w:jc w:val="right"/>
              <w:rPr>
                <w:rStyle w:val="Tabletext"/>
                <w:rFonts w:eastAsiaTheme="majorEastAsia"/>
                <w:sz w:val="22"/>
                <w:szCs w:val="22"/>
              </w:rPr>
            </w:pPr>
          </w:p>
        </w:tc>
        <w:tc>
          <w:tcPr>
            <w:tcW w:w="1417" w:type="dxa"/>
          </w:tcPr>
          <w:p w14:paraId="7AE07CFF" w14:textId="0561A944" w:rsidR="00127CA8" w:rsidRPr="008C5CE0" w:rsidRDefault="00127CA8" w:rsidP="00D423B0">
            <w:pPr>
              <w:pStyle w:val="TableTextPOISED"/>
              <w:spacing w:line="240" w:lineRule="auto"/>
              <w:jc w:val="center"/>
              <w:rPr>
                <w:rStyle w:val="Tabletext"/>
                <w:rFonts w:eastAsiaTheme="majorEastAsia"/>
                <w:sz w:val="22"/>
                <w:szCs w:val="22"/>
              </w:rPr>
            </w:pPr>
          </w:p>
        </w:tc>
        <w:tc>
          <w:tcPr>
            <w:tcW w:w="920" w:type="dxa"/>
          </w:tcPr>
          <w:p w14:paraId="112843D1" w14:textId="0EA751E0" w:rsidR="00127CA8" w:rsidRPr="008C5CE0" w:rsidRDefault="00127CA8" w:rsidP="00051463">
            <w:pPr>
              <w:pStyle w:val="TableTextPOISED"/>
              <w:spacing w:line="240" w:lineRule="auto"/>
              <w:jc w:val="right"/>
              <w:rPr>
                <w:rStyle w:val="Tabletext"/>
                <w:rFonts w:eastAsiaTheme="majorEastAsia"/>
                <w:sz w:val="22"/>
                <w:szCs w:val="22"/>
              </w:rPr>
            </w:pPr>
          </w:p>
        </w:tc>
        <w:tc>
          <w:tcPr>
            <w:tcW w:w="957" w:type="dxa"/>
          </w:tcPr>
          <w:p w14:paraId="50BE6218" w14:textId="43FCAC62" w:rsidR="00127CA8" w:rsidRPr="008C5CE0" w:rsidRDefault="00127CA8" w:rsidP="00051463">
            <w:pPr>
              <w:pStyle w:val="TableTextPOISED"/>
              <w:spacing w:line="240" w:lineRule="auto"/>
              <w:jc w:val="right"/>
              <w:rPr>
                <w:rStyle w:val="Tabletext"/>
                <w:rFonts w:eastAsiaTheme="majorEastAsia"/>
                <w:sz w:val="22"/>
                <w:szCs w:val="22"/>
              </w:rPr>
            </w:pPr>
          </w:p>
        </w:tc>
      </w:tr>
      <w:tr w:rsidR="00127CA8" w:rsidRPr="008C5CE0" w14:paraId="100B23DE" w14:textId="77777777" w:rsidTr="00127CA8">
        <w:trPr>
          <w:trHeight w:val="20"/>
          <w:jc w:val="center"/>
        </w:trPr>
        <w:tc>
          <w:tcPr>
            <w:tcW w:w="1795" w:type="dxa"/>
            <w:noWrap/>
            <w:vAlign w:val="top"/>
          </w:tcPr>
          <w:p w14:paraId="030B1FD6" w14:textId="77777777" w:rsidR="00127CA8" w:rsidRPr="008C5CE0" w:rsidRDefault="00127CA8" w:rsidP="00BE5A9F">
            <w:pPr>
              <w:pStyle w:val="TableTextPOISED"/>
              <w:spacing w:line="240" w:lineRule="auto"/>
              <w:rPr>
                <w:rStyle w:val="Tabletext"/>
                <w:rFonts w:eastAsiaTheme="majorEastAsia"/>
                <w:sz w:val="22"/>
                <w:szCs w:val="22"/>
              </w:rPr>
            </w:pPr>
            <w:r w:rsidRPr="008C5CE0">
              <w:rPr>
                <w:rStyle w:val="Tabletext"/>
                <w:rFonts w:eastAsiaTheme="majorEastAsia"/>
                <w:sz w:val="22"/>
                <w:szCs w:val="22"/>
              </w:rPr>
              <w:t>TOTAL</w:t>
            </w:r>
          </w:p>
        </w:tc>
        <w:tc>
          <w:tcPr>
            <w:tcW w:w="2362" w:type="dxa"/>
            <w:vAlign w:val="bottom"/>
          </w:tcPr>
          <w:p w14:paraId="5929CA0B" w14:textId="32F3556A" w:rsidR="00127CA8" w:rsidRPr="008C5CE0" w:rsidRDefault="00127CA8" w:rsidP="00BE5A9F">
            <w:pPr>
              <w:pStyle w:val="TableTextPOISED"/>
              <w:spacing w:line="240" w:lineRule="auto"/>
              <w:jc w:val="center"/>
              <w:rPr>
                <w:rStyle w:val="Tabletext"/>
                <w:rFonts w:eastAsiaTheme="majorEastAsia"/>
                <w:sz w:val="22"/>
                <w:szCs w:val="22"/>
              </w:rPr>
            </w:pPr>
          </w:p>
        </w:tc>
        <w:tc>
          <w:tcPr>
            <w:tcW w:w="1344" w:type="dxa"/>
            <w:noWrap/>
            <w:vAlign w:val="bottom"/>
          </w:tcPr>
          <w:p w14:paraId="3338F804" w14:textId="2B6ECF96" w:rsidR="00127CA8" w:rsidRPr="008C5CE0" w:rsidRDefault="003F5B0B" w:rsidP="00BE5A9F">
            <w:pPr>
              <w:pStyle w:val="TableTextPOISED"/>
              <w:spacing w:line="240" w:lineRule="auto"/>
              <w:jc w:val="right"/>
              <w:rPr>
                <w:rStyle w:val="Tabletext"/>
                <w:rFonts w:eastAsiaTheme="majorEastAsia"/>
                <w:sz w:val="22"/>
                <w:szCs w:val="22"/>
              </w:rPr>
            </w:pPr>
            <w:r>
              <w:rPr>
                <w:rStyle w:val="Tabletext"/>
                <w:rFonts w:eastAsiaTheme="majorEastAsia"/>
                <w:sz w:val="22"/>
                <w:szCs w:val="22"/>
              </w:rPr>
              <w:t>400</w:t>
            </w:r>
            <w:r w:rsidR="00127CA8" w:rsidRPr="008C5CE0">
              <w:rPr>
                <w:rStyle w:val="Tabletext"/>
                <w:rFonts w:eastAsiaTheme="majorEastAsia"/>
                <w:sz w:val="22"/>
                <w:szCs w:val="22"/>
              </w:rPr>
              <w:t xml:space="preserve"> kWp</w:t>
            </w:r>
          </w:p>
        </w:tc>
        <w:tc>
          <w:tcPr>
            <w:tcW w:w="1417" w:type="dxa"/>
          </w:tcPr>
          <w:p w14:paraId="2B8F7A23" w14:textId="2B45E643" w:rsidR="00127CA8" w:rsidRPr="008C5CE0" w:rsidRDefault="00D14D75" w:rsidP="00D423B0">
            <w:pPr>
              <w:pStyle w:val="TableTextPOISED"/>
              <w:spacing w:line="240" w:lineRule="auto"/>
              <w:jc w:val="center"/>
              <w:rPr>
                <w:rStyle w:val="Tabletext"/>
                <w:rFonts w:eastAsiaTheme="majorEastAsia"/>
                <w:sz w:val="22"/>
                <w:szCs w:val="22"/>
              </w:rPr>
            </w:pPr>
            <w:r>
              <w:rPr>
                <w:rStyle w:val="Tabletext"/>
                <w:rFonts w:eastAsiaTheme="majorEastAsia"/>
                <w:sz w:val="22"/>
                <w:szCs w:val="22"/>
              </w:rPr>
              <w:t>1</w:t>
            </w:r>
            <w:r w:rsidR="00127CA8">
              <w:rPr>
                <w:rStyle w:val="Tabletext"/>
                <w:rFonts w:eastAsiaTheme="majorEastAsia"/>
                <w:sz w:val="22"/>
                <w:szCs w:val="22"/>
              </w:rPr>
              <w:t xml:space="preserve">00 / </w:t>
            </w:r>
            <w:r>
              <w:rPr>
                <w:rStyle w:val="Tabletext"/>
                <w:rFonts w:eastAsiaTheme="majorEastAsia"/>
                <w:sz w:val="22"/>
                <w:szCs w:val="22"/>
              </w:rPr>
              <w:t>50</w:t>
            </w:r>
            <w:r w:rsidR="00127CA8" w:rsidRPr="008C5CE0">
              <w:rPr>
                <w:rStyle w:val="Tabletext"/>
                <w:rFonts w:eastAsiaTheme="majorEastAsia"/>
                <w:sz w:val="22"/>
                <w:szCs w:val="22"/>
              </w:rPr>
              <w:t xml:space="preserve"> </w:t>
            </w:r>
          </w:p>
        </w:tc>
        <w:tc>
          <w:tcPr>
            <w:tcW w:w="920" w:type="dxa"/>
          </w:tcPr>
          <w:p w14:paraId="3A4D4B89" w14:textId="481BF105" w:rsidR="00127CA8" w:rsidRPr="008C5CE0" w:rsidRDefault="00127CA8" w:rsidP="00BE5A9F">
            <w:pPr>
              <w:pStyle w:val="TableTextPOISED"/>
              <w:spacing w:line="240" w:lineRule="auto"/>
              <w:jc w:val="right"/>
              <w:rPr>
                <w:rStyle w:val="Tabletext"/>
                <w:rFonts w:eastAsiaTheme="majorEastAsia"/>
                <w:sz w:val="22"/>
                <w:szCs w:val="22"/>
              </w:rPr>
            </w:pPr>
          </w:p>
        </w:tc>
        <w:tc>
          <w:tcPr>
            <w:tcW w:w="957" w:type="dxa"/>
          </w:tcPr>
          <w:p w14:paraId="425790CD" w14:textId="72FA260E" w:rsidR="00127CA8" w:rsidRPr="008C5CE0" w:rsidRDefault="00127CA8" w:rsidP="00BE5A9F">
            <w:pPr>
              <w:pStyle w:val="TableTextPOISED"/>
              <w:spacing w:line="240" w:lineRule="auto"/>
              <w:jc w:val="right"/>
              <w:rPr>
                <w:rStyle w:val="Tabletext"/>
                <w:rFonts w:eastAsiaTheme="majorEastAsia"/>
                <w:sz w:val="22"/>
                <w:szCs w:val="22"/>
              </w:rPr>
            </w:pPr>
          </w:p>
        </w:tc>
      </w:tr>
    </w:tbl>
    <w:p w14:paraId="486AE052" w14:textId="77F197EE" w:rsidR="00861607" w:rsidRDefault="004E2E7A" w:rsidP="00861607">
      <w:pPr>
        <w:pStyle w:val="Caption"/>
        <w:tabs>
          <w:tab w:val="left" w:pos="13095"/>
        </w:tabs>
        <w:jc w:val="center"/>
      </w:pPr>
      <w:bookmarkStart w:id="582" w:name="_Toc84972641"/>
      <w:r w:rsidRPr="00576651">
        <w:t xml:space="preserve">Table </w:t>
      </w:r>
      <w:r>
        <w:fldChar w:fldCharType="begin"/>
      </w:r>
      <w:r>
        <w:instrText xml:space="preserve"> STYLEREF 1 \s </w:instrText>
      </w:r>
      <w:r>
        <w:fldChar w:fldCharType="separate"/>
      </w:r>
      <w:r w:rsidR="003460FA">
        <w:rPr>
          <w:noProof/>
        </w:rPr>
        <w:t>2</w:t>
      </w:r>
      <w:r>
        <w:fldChar w:fldCharType="end"/>
      </w:r>
      <w:r>
        <w:noBreakHyphen/>
      </w:r>
      <w:r>
        <w:fldChar w:fldCharType="begin"/>
      </w:r>
      <w:r>
        <w:instrText xml:space="preserve"> SEQ Table \* ARABIC \s 1 </w:instrText>
      </w:r>
      <w:r>
        <w:fldChar w:fldCharType="separate"/>
      </w:r>
      <w:r w:rsidR="003460FA">
        <w:rPr>
          <w:noProof/>
        </w:rPr>
        <w:t>1</w:t>
      </w:r>
      <w:r>
        <w:fldChar w:fldCharType="end"/>
      </w:r>
      <w:r w:rsidRPr="00576651">
        <w:t xml:space="preserve">: </w:t>
      </w:r>
      <w:r>
        <w:t>Summary of the hybrid system</w:t>
      </w:r>
      <w:r w:rsidR="000311CE">
        <w:t xml:space="preserve"> to Ice Plant</w:t>
      </w:r>
      <w:bookmarkEnd w:id="582"/>
      <w:r w:rsidR="00861607">
        <w:t xml:space="preserve"> </w:t>
      </w:r>
    </w:p>
    <w:p w14:paraId="7143E57F" w14:textId="77777777" w:rsidR="004E2E7A" w:rsidRPr="006644C7" w:rsidRDefault="004E2E7A" w:rsidP="004E2E7A">
      <w:pPr>
        <w:pStyle w:val="Heading2"/>
      </w:pPr>
      <w:bookmarkStart w:id="583" w:name="_Toc84972589"/>
      <w:r w:rsidRPr="006644C7">
        <w:t>Summary of auxiliary systems of the hybrid systems and Grid upgradation works to be done</w:t>
      </w:r>
      <w:bookmarkEnd w:id="583"/>
    </w:p>
    <w:p w14:paraId="43B07FB2" w14:textId="17C9A08B" w:rsidR="004E2E7A" w:rsidRDefault="002F50C3" w:rsidP="005A5EA1">
      <w:pPr>
        <w:pStyle w:val="E1"/>
      </w:pPr>
      <w:r>
        <w:t>A</w:t>
      </w:r>
      <w:r w:rsidR="004E2E7A" w:rsidRPr="00576651">
        <w:t xml:space="preserve"> </w:t>
      </w:r>
      <w:r>
        <w:t>s</w:t>
      </w:r>
      <w:r w:rsidR="004E2E7A">
        <w:t xml:space="preserve">ummary of </w:t>
      </w:r>
      <w:r w:rsidR="004E2E7A" w:rsidRPr="004B51C2">
        <w:t>Grid upgradation works</w:t>
      </w:r>
      <w:r>
        <w:t xml:space="preserve"> </w:t>
      </w:r>
      <w:r w:rsidR="00B37B16">
        <w:t xml:space="preserve">can be found in each island section </w:t>
      </w:r>
    </w:p>
    <w:p w14:paraId="3A0ACB1E" w14:textId="77777777" w:rsidR="00EE62F9" w:rsidRDefault="00EE62F9" w:rsidP="006C0846">
      <w:pPr>
        <w:pStyle w:val="E1"/>
        <w:ind w:left="0"/>
      </w:pPr>
    </w:p>
    <w:p w14:paraId="2472F023" w14:textId="77777777" w:rsidR="00A14708" w:rsidRDefault="00A14708" w:rsidP="005A5EA1">
      <w:pPr>
        <w:pStyle w:val="E1"/>
      </w:pPr>
    </w:p>
    <w:p w14:paraId="651FB557" w14:textId="77777777" w:rsidR="004E2E7A" w:rsidRDefault="004E2E7A" w:rsidP="004E2E7A">
      <w:pPr>
        <w:pStyle w:val="E1"/>
        <w:jc w:val="left"/>
        <w:sectPr w:rsidR="004E2E7A" w:rsidSect="008F49B7">
          <w:headerReference w:type="default" r:id="rId14"/>
          <w:footerReference w:type="default" r:id="rId15"/>
          <w:pgSz w:w="16840" w:h="11910" w:orient="landscape"/>
          <w:pgMar w:top="851" w:right="1418" w:bottom="860" w:left="900" w:header="685" w:footer="288" w:gutter="0"/>
          <w:cols w:space="720"/>
          <w:docGrid w:linePitch="299"/>
        </w:sectPr>
      </w:pPr>
    </w:p>
    <w:p w14:paraId="0C7CB71B" w14:textId="101A8BEA" w:rsidR="004E2E7A" w:rsidRPr="004308EC" w:rsidRDefault="006C0846" w:rsidP="004E2E7A">
      <w:pPr>
        <w:pStyle w:val="Heading2"/>
      </w:pPr>
      <w:bookmarkStart w:id="584" w:name="_Toc84972590"/>
      <w:r>
        <w:rPr>
          <w:lang w:val="pl-PL"/>
        </w:rPr>
        <w:lastRenderedPageBreak/>
        <w:t>D07</w:t>
      </w:r>
      <w:r w:rsidR="00051463" w:rsidRPr="00051463">
        <w:rPr>
          <w:lang w:val="pl-PL"/>
        </w:rPr>
        <w:t xml:space="preserve"> </w:t>
      </w:r>
      <w:r>
        <w:rPr>
          <w:lang w:val="pl-PL"/>
        </w:rPr>
        <w:t>Landhoo</w:t>
      </w:r>
      <w:r w:rsidR="00051463" w:rsidRPr="00051463">
        <w:t xml:space="preserve"> </w:t>
      </w:r>
      <w:r w:rsidR="004E2E7A" w:rsidRPr="00D17FA5">
        <w:t>Island</w:t>
      </w:r>
      <w:bookmarkEnd w:id="584"/>
    </w:p>
    <w:p w14:paraId="66CC8FB2" w14:textId="0AB087CB" w:rsidR="00491805" w:rsidRDefault="004E2E7A" w:rsidP="00B7397C">
      <w:pPr>
        <w:pStyle w:val="E1"/>
      </w:pPr>
      <w:r w:rsidRPr="005D07DC">
        <w:t xml:space="preserve">The island of </w:t>
      </w:r>
      <w:proofErr w:type="spellStart"/>
      <w:r w:rsidR="006C0846">
        <w:t>Landhoo</w:t>
      </w:r>
      <w:proofErr w:type="spellEnd"/>
      <w:r w:rsidRPr="005D07DC">
        <w:t xml:space="preserve"> is located in the </w:t>
      </w:r>
      <w:proofErr w:type="spellStart"/>
      <w:r w:rsidR="006C0846">
        <w:t>Noonu</w:t>
      </w:r>
      <w:proofErr w:type="spellEnd"/>
      <w:r w:rsidRPr="005D07DC">
        <w:t xml:space="preserve"> Atoll. </w:t>
      </w:r>
      <w:r w:rsidR="00491805">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491805" w:rsidRPr="004D2FEE" w14:paraId="48489432" w14:textId="77777777" w:rsidTr="00322914">
        <w:trPr>
          <w:cnfStyle w:val="100000000000" w:firstRow="1" w:lastRow="0" w:firstColumn="0" w:lastColumn="0" w:oddVBand="0" w:evenVBand="0" w:oddHBand="0" w:evenHBand="0" w:firstRowFirstColumn="0" w:firstRowLastColumn="0" w:lastRowFirstColumn="0" w:lastRowLastColumn="0"/>
        </w:trPr>
        <w:tc>
          <w:tcPr>
            <w:tcW w:w="4428" w:type="dxa"/>
          </w:tcPr>
          <w:p w14:paraId="50B18471" w14:textId="77777777" w:rsidR="00491805" w:rsidRPr="004D2FEE" w:rsidRDefault="00491805" w:rsidP="008F6580">
            <w:pPr>
              <w:pStyle w:val="TableTextPOISED"/>
              <w:rPr>
                <w:rStyle w:val="Tabletext"/>
              </w:rPr>
            </w:pPr>
            <w:r w:rsidRPr="004D2FEE">
              <w:rPr>
                <w:rStyle w:val="Tabletext"/>
              </w:rPr>
              <w:t>Island code, name</w:t>
            </w:r>
          </w:p>
        </w:tc>
        <w:tc>
          <w:tcPr>
            <w:tcW w:w="4360" w:type="dxa"/>
          </w:tcPr>
          <w:p w14:paraId="4532C8A7" w14:textId="77777777" w:rsidR="00491805" w:rsidRPr="004D2FEE" w:rsidRDefault="00491805" w:rsidP="008F6580">
            <w:pPr>
              <w:pStyle w:val="TableTextPOISED"/>
              <w:rPr>
                <w:rStyle w:val="Tabletext"/>
              </w:rPr>
            </w:pPr>
            <w:r>
              <w:rPr>
                <w:rStyle w:val="Tabletext"/>
              </w:rPr>
              <w:t>N13</w:t>
            </w:r>
            <w:r w:rsidRPr="004D2FEE">
              <w:rPr>
                <w:rStyle w:val="Tabletext"/>
              </w:rPr>
              <w:t xml:space="preserve"> – </w:t>
            </w:r>
            <w:r>
              <w:rPr>
                <w:rStyle w:val="Tabletext"/>
              </w:rPr>
              <w:t>Omadhoo</w:t>
            </w:r>
          </w:p>
        </w:tc>
      </w:tr>
      <w:tr w:rsidR="00491805" w:rsidRPr="004D2FEE" w14:paraId="07E455C6" w14:textId="77777777" w:rsidTr="00322914">
        <w:tc>
          <w:tcPr>
            <w:tcW w:w="4428" w:type="dxa"/>
          </w:tcPr>
          <w:p w14:paraId="236A20BA" w14:textId="77777777" w:rsidR="00491805" w:rsidRPr="004D2FEE" w:rsidRDefault="00491805" w:rsidP="008F6580">
            <w:pPr>
              <w:pStyle w:val="TableTextPOISED"/>
              <w:rPr>
                <w:rStyle w:val="Tabletext"/>
              </w:rPr>
            </w:pPr>
            <w:r w:rsidRPr="004D2FEE">
              <w:rPr>
                <w:rStyle w:val="Tabletext"/>
              </w:rPr>
              <w:t>Atoll name</w:t>
            </w:r>
          </w:p>
        </w:tc>
        <w:tc>
          <w:tcPr>
            <w:tcW w:w="4360" w:type="dxa"/>
          </w:tcPr>
          <w:p w14:paraId="39763BE3" w14:textId="315621D5" w:rsidR="00491805" w:rsidRPr="004D2FEE" w:rsidRDefault="006C0846" w:rsidP="008F6580">
            <w:pPr>
              <w:pStyle w:val="TableTextPOISED"/>
              <w:rPr>
                <w:rStyle w:val="Tabletext"/>
              </w:rPr>
            </w:pPr>
            <w:proofErr w:type="spellStart"/>
            <w:r>
              <w:rPr>
                <w:rStyle w:val="Tabletext"/>
                <w:lang w:val="en-US"/>
              </w:rPr>
              <w:t>Noonu</w:t>
            </w:r>
            <w:proofErr w:type="spellEnd"/>
          </w:p>
        </w:tc>
      </w:tr>
      <w:tr w:rsidR="00491805" w:rsidRPr="004D2FEE" w14:paraId="2E01150A" w14:textId="77777777" w:rsidTr="00322914">
        <w:trPr>
          <w:cnfStyle w:val="000000010000" w:firstRow="0" w:lastRow="0" w:firstColumn="0" w:lastColumn="0" w:oddVBand="0" w:evenVBand="0" w:oddHBand="0" w:evenHBand="1" w:firstRowFirstColumn="0" w:firstRowLastColumn="0" w:lastRowFirstColumn="0" w:lastRowLastColumn="0"/>
        </w:trPr>
        <w:tc>
          <w:tcPr>
            <w:tcW w:w="4428" w:type="dxa"/>
          </w:tcPr>
          <w:p w14:paraId="5DBB4C64" w14:textId="77777777" w:rsidR="00491805" w:rsidRPr="004D2FEE" w:rsidRDefault="00491805" w:rsidP="008F6580">
            <w:pPr>
              <w:pStyle w:val="TableTextPOISED"/>
              <w:rPr>
                <w:rStyle w:val="Tabletext"/>
              </w:rPr>
            </w:pPr>
            <w:r w:rsidRPr="004D2FEE">
              <w:rPr>
                <w:rStyle w:val="Tabletext"/>
              </w:rPr>
              <w:t xml:space="preserve">Utility </w:t>
            </w:r>
          </w:p>
        </w:tc>
        <w:tc>
          <w:tcPr>
            <w:tcW w:w="4360" w:type="dxa"/>
          </w:tcPr>
          <w:p w14:paraId="756E92C2" w14:textId="77777777" w:rsidR="00491805" w:rsidRPr="004D2FEE" w:rsidRDefault="00491805" w:rsidP="008F6580">
            <w:pPr>
              <w:pStyle w:val="TableTextPOISED"/>
              <w:rPr>
                <w:rStyle w:val="Tabletext"/>
              </w:rPr>
            </w:pPr>
            <w:r w:rsidRPr="004D2FEE">
              <w:rPr>
                <w:rStyle w:val="Tabletext"/>
              </w:rPr>
              <w:t>FENAKA</w:t>
            </w:r>
          </w:p>
        </w:tc>
      </w:tr>
      <w:tr w:rsidR="00491805" w:rsidRPr="004D2FEE" w14:paraId="03E33036" w14:textId="77777777" w:rsidTr="00322914">
        <w:tc>
          <w:tcPr>
            <w:tcW w:w="4428" w:type="dxa"/>
          </w:tcPr>
          <w:p w14:paraId="7A90DE25" w14:textId="77777777" w:rsidR="00491805" w:rsidRPr="004D2FEE" w:rsidRDefault="00491805" w:rsidP="008F6580">
            <w:pPr>
              <w:pStyle w:val="TableTextPOISED"/>
              <w:rPr>
                <w:rStyle w:val="Tabletext"/>
              </w:rPr>
            </w:pPr>
            <w:r w:rsidRPr="004D2FEE">
              <w:rPr>
                <w:rStyle w:val="Tabletext"/>
              </w:rPr>
              <w:t>GPS coordinates</w:t>
            </w:r>
          </w:p>
        </w:tc>
        <w:tc>
          <w:tcPr>
            <w:tcW w:w="4360" w:type="dxa"/>
          </w:tcPr>
          <w:p w14:paraId="22A73684" w14:textId="01CA4498" w:rsidR="00491805" w:rsidRPr="004D2FEE" w:rsidRDefault="006C0846" w:rsidP="008F6580">
            <w:pPr>
              <w:pStyle w:val="TableTextPOISED"/>
              <w:rPr>
                <w:rStyle w:val="Tabletext"/>
              </w:rPr>
            </w:pPr>
            <w:r w:rsidRPr="006C0846">
              <w:rPr>
                <w:rStyle w:val="Tabletext"/>
              </w:rPr>
              <w:t>05°52′44″N 73°28′04″E</w:t>
            </w:r>
          </w:p>
        </w:tc>
      </w:tr>
      <w:tr w:rsidR="00491805" w:rsidRPr="004D2FEE" w14:paraId="5DC3E863" w14:textId="77777777" w:rsidTr="00322914">
        <w:trPr>
          <w:cnfStyle w:val="000000010000" w:firstRow="0" w:lastRow="0" w:firstColumn="0" w:lastColumn="0" w:oddVBand="0" w:evenVBand="0" w:oddHBand="0" w:evenHBand="1" w:firstRowFirstColumn="0" w:firstRowLastColumn="0" w:lastRowFirstColumn="0" w:lastRowLastColumn="0"/>
        </w:trPr>
        <w:tc>
          <w:tcPr>
            <w:tcW w:w="4428" w:type="dxa"/>
          </w:tcPr>
          <w:p w14:paraId="3DBD3B51" w14:textId="77777777" w:rsidR="00491805" w:rsidRPr="004D2FEE" w:rsidRDefault="00491805" w:rsidP="008F6580">
            <w:pPr>
              <w:pStyle w:val="TableTextPOISED"/>
              <w:rPr>
                <w:rStyle w:val="Tabletext"/>
              </w:rPr>
            </w:pPr>
            <w:r w:rsidRPr="004D2FEE">
              <w:rPr>
                <w:rStyle w:val="Tabletext"/>
              </w:rPr>
              <w:t>Inhabitants (approx.)</w:t>
            </w:r>
          </w:p>
        </w:tc>
        <w:tc>
          <w:tcPr>
            <w:tcW w:w="4360" w:type="dxa"/>
          </w:tcPr>
          <w:p w14:paraId="1F997901" w14:textId="67EB7CE7" w:rsidR="00491805" w:rsidRPr="004D2FEE" w:rsidRDefault="006C0846" w:rsidP="008F6580">
            <w:pPr>
              <w:pStyle w:val="TableTextPOISED"/>
              <w:rPr>
                <w:rStyle w:val="Tabletext"/>
              </w:rPr>
            </w:pPr>
            <w:r>
              <w:rPr>
                <w:rStyle w:val="Tabletext"/>
              </w:rPr>
              <w:t>700</w:t>
            </w:r>
          </w:p>
        </w:tc>
      </w:tr>
      <w:tr w:rsidR="00491805" w:rsidRPr="004D2FEE" w14:paraId="187412F2" w14:textId="77777777" w:rsidTr="00322914">
        <w:tc>
          <w:tcPr>
            <w:tcW w:w="4428" w:type="dxa"/>
          </w:tcPr>
          <w:p w14:paraId="3FB713AD" w14:textId="77777777" w:rsidR="00491805" w:rsidRPr="004D2FEE" w:rsidRDefault="00491805" w:rsidP="008F6580">
            <w:pPr>
              <w:pStyle w:val="TableTextPOISED"/>
              <w:rPr>
                <w:rStyle w:val="Tabletext"/>
              </w:rPr>
            </w:pPr>
            <w:r w:rsidRPr="004D2FEE">
              <w:rPr>
                <w:rStyle w:val="Tabletext"/>
              </w:rPr>
              <w:t>Harbour type</w:t>
            </w:r>
          </w:p>
        </w:tc>
        <w:tc>
          <w:tcPr>
            <w:tcW w:w="4360" w:type="dxa"/>
          </w:tcPr>
          <w:p w14:paraId="6D7ABB65" w14:textId="77777777" w:rsidR="00491805" w:rsidRPr="004D2FEE" w:rsidRDefault="00491805" w:rsidP="008F6580">
            <w:pPr>
              <w:pStyle w:val="TableTextPOISED"/>
              <w:rPr>
                <w:rStyle w:val="Tabletext"/>
              </w:rPr>
            </w:pPr>
            <w:r w:rsidRPr="004D2FEE">
              <w:rPr>
                <w:rStyle w:val="Tabletext"/>
              </w:rPr>
              <w:t>Harbour</w:t>
            </w:r>
          </w:p>
        </w:tc>
      </w:tr>
    </w:tbl>
    <w:p w14:paraId="38078E21" w14:textId="222E9037" w:rsidR="00491805" w:rsidRDefault="00491805" w:rsidP="00322914">
      <w:pPr>
        <w:pStyle w:val="Caption"/>
        <w:jc w:val="center"/>
      </w:pPr>
      <w:bookmarkStart w:id="585" w:name="_Toc84972642"/>
      <w:r w:rsidRPr="003A21B1">
        <w:t xml:space="preserve">Table </w:t>
      </w:r>
      <w:r>
        <w:fldChar w:fldCharType="begin"/>
      </w:r>
      <w:r>
        <w:instrText xml:space="preserve"> STYLEREF 1 \s </w:instrText>
      </w:r>
      <w:r>
        <w:fldChar w:fldCharType="separate"/>
      </w:r>
      <w:r w:rsidR="00C52710">
        <w:rPr>
          <w:noProof/>
        </w:rPr>
        <w:t>2</w:t>
      </w:r>
      <w:r>
        <w:fldChar w:fldCharType="end"/>
      </w:r>
      <w:r>
        <w:noBreakHyphen/>
      </w:r>
      <w:r>
        <w:fldChar w:fldCharType="begin"/>
      </w:r>
      <w:r>
        <w:instrText xml:space="preserve"> SEQ Table \* ARABIC \s 1 </w:instrText>
      </w:r>
      <w:r>
        <w:fldChar w:fldCharType="separate"/>
      </w:r>
      <w:r w:rsidR="00C52710">
        <w:rPr>
          <w:noProof/>
        </w:rPr>
        <w:t>2</w:t>
      </w:r>
      <w:r>
        <w:fldChar w:fldCharType="end"/>
      </w:r>
      <w:r>
        <w:t xml:space="preserve">: </w:t>
      </w:r>
      <w:r w:rsidR="006C0846">
        <w:t>D07</w:t>
      </w:r>
      <w:r>
        <w:t xml:space="preserve"> -</w:t>
      </w:r>
      <w:r w:rsidRPr="003A21B1">
        <w:t xml:space="preserve"> Island identification and general data</w:t>
      </w:r>
      <w:bookmarkEnd w:id="585"/>
    </w:p>
    <w:p w14:paraId="0189B940" w14:textId="3E890321" w:rsidR="00B7397C" w:rsidRPr="00B7397C" w:rsidRDefault="00B7397C" w:rsidP="00B7397C">
      <w:r>
        <w:t xml:space="preserve">A map of the island is given in the next Figure. </w:t>
      </w:r>
    </w:p>
    <w:p w14:paraId="14E45504" w14:textId="3A57E9F4" w:rsidR="00491805" w:rsidRPr="003A21B1" w:rsidRDefault="006C0846" w:rsidP="00B7397C">
      <w:pPr>
        <w:pStyle w:val="E1"/>
        <w:jc w:val="center"/>
      </w:pPr>
      <w:r w:rsidRPr="006C0846">
        <w:rPr>
          <w:noProof/>
        </w:rPr>
        <w:drawing>
          <wp:inline distT="0" distB="0" distL="0" distR="0" wp14:anchorId="59B71792" wp14:editId="77E7ADCE">
            <wp:extent cx="3353688" cy="3292233"/>
            <wp:effectExtent l="0" t="0" r="0" b="0"/>
            <wp:docPr id="1" name="Picture 2">
              <a:extLst xmlns:a="http://schemas.openxmlformats.org/drawingml/2006/main">
                <a:ext uri="{FF2B5EF4-FFF2-40B4-BE49-F238E27FC236}">
                  <a16:creationId xmlns:a16="http://schemas.microsoft.com/office/drawing/2014/main" id="{6B5A6BDE-A165-EF40-9A88-408AFE54C8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B5A6BDE-A165-EF40-9A88-408AFE54C8BD}"/>
                        </a:ext>
                      </a:extLst>
                    </pic:cNvPr>
                    <pic:cNvPicPr>
                      <a:picLocks noChangeAspect="1"/>
                    </pic:cNvPicPr>
                  </pic:nvPicPr>
                  <pic:blipFill>
                    <a:blip r:embed="rId16"/>
                    <a:stretch>
                      <a:fillRect/>
                    </a:stretch>
                  </pic:blipFill>
                  <pic:spPr>
                    <a:xfrm>
                      <a:off x="0" y="0"/>
                      <a:ext cx="3371473" cy="3309692"/>
                    </a:xfrm>
                    <a:prstGeom prst="rect">
                      <a:avLst/>
                    </a:prstGeom>
                  </pic:spPr>
                </pic:pic>
              </a:graphicData>
            </a:graphic>
          </wp:inline>
        </w:drawing>
      </w:r>
    </w:p>
    <w:p w14:paraId="169E49CE" w14:textId="63AF9EFC" w:rsidR="00491805" w:rsidRPr="003A21B1" w:rsidRDefault="00491805" w:rsidP="00322914">
      <w:pPr>
        <w:pStyle w:val="Caption"/>
        <w:jc w:val="center"/>
      </w:pPr>
      <w:bookmarkStart w:id="586" w:name="_Toc84972622"/>
      <w:r w:rsidRPr="003A21B1">
        <w:t xml:space="preserve">Figure </w:t>
      </w:r>
      <w:r w:rsidRPr="003A21B1">
        <w:fldChar w:fldCharType="begin"/>
      </w:r>
      <w:r w:rsidRPr="003A21B1">
        <w:instrText xml:space="preserve"> SEQ Figure \* ARABIC </w:instrText>
      </w:r>
      <w:r w:rsidRPr="003A21B1">
        <w:fldChar w:fldCharType="separate"/>
      </w:r>
      <w:r w:rsidR="003460FA">
        <w:rPr>
          <w:noProof/>
        </w:rPr>
        <w:t>2</w:t>
      </w:r>
      <w:r w:rsidRPr="003A21B1">
        <w:fldChar w:fldCharType="end"/>
      </w:r>
      <w:r w:rsidRPr="003A21B1">
        <w:t xml:space="preserve">: </w:t>
      </w:r>
      <w:r w:rsidR="006C0846">
        <w:t>D07</w:t>
      </w:r>
      <w:r>
        <w:t xml:space="preserve"> </w:t>
      </w:r>
      <w:r w:rsidRPr="003A21B1">
        <w:t xml:space="preserve">- </w:t>
      </w:r>
      <w:r>
        <w:t>Map of the island</w:t>
      </w:r>
      <w:bookmarkEnd w:id="586"/>
    </w:p>
    <w:p w14:paraId="23B666D7" w14:textId="50AFFBB8" w:rsidR="00491805" w:rsidRPr="006701FB" w:rsidRDefault="00491805" w:rsidP="00491805">
      <w:pPr>
        <w:pStyle w:val="E1"/>
      </w:pPr>
      <w:r w:rsidRPr="006701FB">
        <w:t xml:space="preserve">The </w:t>
      </w:r>
      <w:r w:rsidR="00B7397C">
        <w:t>Figure</w:t>
      </w:r>
      <w:r w:rsidRPr="006701FB">
        <w:t xml:space="preserve"> below shows the selected</w:t>
      </w:r>
      <w:r w:rsidRPr="006701FB" w:rsidDel="00907B1B">
        <w:t xml:space="preserve"> </w:t>
      </w:r>
      <w:r w:rsidR="00B7397C">
        <w:t>sites</w:t>
      </w:r>
      <w:r w:rsidRPr="006701FB">
        <w:t xml:space="preserve"> for </w:t>
      </w:r>
      <w:r w:rsidR="0026652B">
        <w:t xml:space="preserve">the </w:t>
      </w:r>
      <w:r w:rsidR="00B7397C">
        <w:t xml:space="preserve">Ice making plant and </w:t>
      </w:r>
      <w:r w:rsidRPr="006701FB">
        <w:t xml:space="preserve">PV power plant installation and the estimated </w:t>
      </w:r>
      <w:r w:rsidR="00B7397C">
        <w:t>required area.</w:t>
      </w:r>
      <w:r w:rsidRPr="006701FB">
        <w:t xml:space="preserve"> </w:t>
      </w:r>
    </w:p>
    <w:p w14:paraId="2E6679A3" w14:textId="2C4D078D" w:rsidR="00B7397C" w:rsidRDefault="00134383" w:rsidP="0196FF99">
      <w:pPr>
        <w:jc w:val="center"/>
        <w:rPr>
          <w:noProof/>
        </w:rPr>
      </w:pPr>
      <w:r>
        <w:rPr>
          <w:noProof/>
        </w:rPr>
        <w:lastRenderedPageBreak/>
        <w:drawing>
          <wp:inline distT="0" distB="0" distL="0" distR="0" wp14:anchorId="4F1070AB" wp14:editId="3FA39001">
            <wp:extent cx="4788324" cy="2837815"/>
            <wp:effectExtent l="0" t="0" r="0" b="635"/>
            <wp:docPr id="12" name="Picture 12"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
                      <a:extLst>
                        <a:ext uri="{53640926-AAD7-44D8-BBD7-CCE9431645EC}">
                          <a14:shadowObscured xmlns="" xmlns:o="urn:schemas-microsoft-com:office:office" xmlns:v="urn:schemas-microsoft-com:vml" xmlns:w10="urn:schemas-microsoft-com:office:word" xmlns:w="http://schemas.openxmlformats.org/wordprocessingml/2006/main" xmlns:a16="http://schemas.microsoft.com/office/drawing/2014/main" xmlns:a14="http://schemas.microsoft.com/office/drawing/2010/main" xmlns:w16sdtdh="http://schemas.microsoft.com/office/word/2020/wordml/sdtdatahash" xmlns:w16="http://schemas.microsoft.com/office/word/2018/wordml" xmlns:w16cex="http://schemas.microsoft.com/office/word/2018/wordml/cex"/>
                        </a:ext>
                      </a:extLst>
                    </a:blip>
                    <a:srcRect l="2143" t="10207" r="22667" b="17833"/>
                    <a:stretch>
                      <a:fillRect/>
                    </a:stretch>
                  </pic:blipFill>
                  <pic:spPr>
                    <a:xfrm>
                      <a:off x="0" y="0"/>
                      <a:ext cx="4788324" cy="2837815"/>
                    </a:xfrm>
                    <a:prstGeom prst="rect">
                      <a:avLst/>
                    </a:prstGeom>
                  </pic:spPr>
                </pic:pic>
              </a:graphicData>
            </a:graphic>
          </wp:inline>
        </w:drawing>
      </w:r>
      <w:r w:rsidRPr="0196FF99">
        <w:rPr>
          <w:noProof/>
        </w:rPr>
        <w:t xml:space="preserve"> </w:t>
      </w:r>
    </w:p>
    <w:p w14:paraId="2C553636" w14:textId="53B61FBE" w:rsidR="00B7397C" w:rsidRPr="002E5CC5" w:rsidRDefault="002E58F1" w:rsidP="00B7397C">
      <w:pPr>
        <w:pStyle w:val="E1"/>
        <w:jc w:val="center"/>
        <w:rPr>
          <w:color w:val="FF0000"/>
        </w:rPr>
      </w:pPr>
      <w:bookmarkStart w:id="587" w:name="_Toc84972623"/>
      <w:r w:rsidRPr="003A21B1">
        <w:t xml:space="preserve">Figure </w:t>
      </w:r>
      <w:r w:rsidRPr="003A21B1">
        <w:fldChar w:fldCharType="begin"/>
      </w:r>
      <w:r w:rsidRPr="003A21B1">
        <w:instrText xml:space="preserve"> SEQ Figure \* ARABIC </w:instrText>
      </w:r>
      <w:r w:rsidRPr="003A21B1">
        <w:fldChar w:fldCharType="separate"/>
      </w:r>
      <w:r w:rsidR="003460FA">
        <w:rPr>
          <w:noProof/>
        </w:rPr>
        <w:t>3</w:t>
      </w:r>
      <w:r w:rsidRPr="003A21B1">
        <w:fldChar w:fldCharType="end"/>
      </w:r>
      <w:r>
        <w:t xml:space="preserve"> </w:t>
      </w:r>
      <w:r w:rsidR="00B7397C">
        <w:t>Ice making plant and PV power plant sitting &amp; connection to distribution grid.</w:t>
      </w:r>
      <w:bookmarkEnd w:id="587"/>
      <w:r w:rsidR="00B7397C" w:rsidRPr="003A21B1">
        <w:t xml:space="preserve"> </w:t>
      </w:r>
    </w:p>
    <w:p w14:paraId="6BCC40F4" w14:textId="4B6D1D23" w:rsidR="00813F55" w:rsidRDefault="00813F55" w:rsidP="00813F55">
      <w:pPr>
        <w:pStyle w:val="E1"/>
      </w:pPr>
      <w:r w:rsidRPr="006701FB">
        <w:t xml:space="preserve">The Contractor shall however be responsible of checking the suitability of the </w:t>
      </w:r>
      <w:r>
        <w:t>sites and</w:t>
      </w:r>
      <w:r w:rsidRPr="006701FB">
        <w:t xml:space="preserve"> optimize the design of </w:t>
      </w:r>
      <w:r>
        <w:t xml:space="preserve">the ice making plant and </w:t>
      </w:r>
      <w:r w:rsidRPr="006701FB">
        <w:t xml:space="preserve">PV </w:t>
      </w:r>
      <w:r>
        <w:t xml:space="preserve">power plant </w:t>
      </w:r>
      <w:proofErr w:type="spellStart"/>
      <w:r w:rsidRPr="006701FB">
        <w:t>plant</w:t>
      </w:r>
      <w:proofErr w:type="spellEnd"/>
      <w:r w:rsidRPr="006701FB">
        <w:t xml:space="preserve"> based on the available area, the electrical characteristics of its system and optimizing </w:t>
      </w:r>
      <w:r>
        <w:t>its performance</w:t>
      </w:r>
      <w:r w:rsidRPr="006701FB">
        <w:t>.</w:t>
      </w:r>
    </w:p>
    <w:p w14:paraId="5C0D80D8" w14:textId="36EB3120" w:rsidR="00B7397C" w:rsidRDefault="00B7397C" w:rsidP="00B7397C">
      <w:pPr>
        <w:pStyle w:val="E1"/>
      </w:pPr>
      <w:r>
        <w:t xml:space="preserve">The general characteristics of the system to be installed are: </w:t>
      </w:r>
    </w:p>
    <w:tbl>
      <w:tblPr>
        <w:tblStyle w:val="TablePOISED9"/>
        <w:tblW w:w="9007" w:type="dxa"/>
        <w:jc w:val="left"/>
        <w:tblInd w:w="1242" w:type="dxa"/>
        <w:tblLayout w:type="fixed"/>
        <w:tblLook w:val="04A0" w:firstRow="1" w:lastRow="0" w:firstColumn="1" w:lastColumn="0" w:noHBand="0" w:noVBand="1"/>
      </w:tblPr>
      <w:tblGrid>
        <w:gridCol w:w="1203"/>
        <w:gridCol w:w="1545"/>
        <w:gridCol w:w="1203"/>
        <w:gridCol w:w="1203"/>
        <w:gridCol w:w="1555"/>
        <w:gridCol w:w="1555"/>
        <w:gridCol w:w="743"/>
      </w:tblGrid>
      <w:tr w:rsidR="007F7F25" w:rsidRPr="005A41D3" w14:paraId="52740F17" w14:textId="77777777" w:rsidTr="007F7F25">
        <w:trPr>
          <w:cnfStyle w:val="100000000000" w:firstRow="1" w:lastRow="0" w:firstColumn="0" w:lastColumn="0" w:oddVBand="0" w:evenVBand="0" w:oddHBand="0" w:evenHBand="0" w:firstRowFirstColumn="0" w:firstRowLastColumn="0" w:lastRowFirstColumn="0" w:lastRowLastColumn="0"/>
          <w:trHeight w:val="20"/>
          <w:jc w:val="left"/>
        </w:trPr>
        <w:tc>
          <w:tcPr>
            <w:tcW w:w="1203" w:type="dxa"/>
            <w:hideMark/>
          </w:tcPr>
          <w:p w14:paraId="0D14C666" w14:textId="77777777" w:rsidR="007F7F25" w:rsidRPr="005A41D3" w:rsidRDefault="007F7F25" w:rsidP="008F6580">
            <w:pPr>
              <w:pStyle w:val="TableTextPOISED"/>
              <w:rPr>
                <w:rStyle w:val="Tabletext"/>
                <w:lang w:val="en-US"/>
              </w:rPr>
            </w:pPr>
            <w:r>
              <w:rPr>
                <w:rStyle w:val="Tabletext"/>
                <w:lang w:val="en-US"/>
              </w:rPr>
              <w:t>Island</w:t>
            </w:r>
          </w:p>
        </w:tc>
        <w:tc>
          <w:tcPr>
            <w:tcW w:w="1545" w:type="dxa"/>
            <w:hideMark/>
          </w:tcPr>
          <w:p w14:paraId="710BE80E" w14:textId="77777777" w:rsidR="007F7F25" w:rsidRPr="005A41D3" w:rsidRDefault="007F7F25" w:rsidP="008F6580">
            <w:pPr>
              <w:pStyle w:val="TableTextPOISED"/>
              <w:rPr>
                <w:rStyle w:val="Tabletext"/>
                <w:lang w:val="en-US"/>
              </w:rPr>
            </w:pPr>
            <w:r>
              <w:rPr>
                <w:rStyle w:val="Tabletext"/>
                <w:lang w:val="en-US"/>
              </w:rPr>
              <w:t>Ice Machine Capacity</w:t>
            </w:r>
          </w:p>
        </w:tc>
        <w:tc>
          <w:tcPr>
            <w:tcW w:w="1203" w:type="dxa"/>
          </w:tcPr>
          <w:p w14:paraId="70D25958" w14:textId="77777777" w:rsidR="007F7F25" w:rsidRDefault="007F7F25" w:rsidP="008F6580">
            <w:pPr>
              <w:pStyle w:val="TableTextPOISED"/>
              <w:rPr>
                <w:rStyle w:val="Tabletext"/>
                <w:lang w:val="en-US"/>
              </w:rPr>
            </w:pPr>
            <w:r>
              <w:rPr>
                <w:rStyle w:val="Tabletext"/>
                <w:lang w:val="en-US"/>
              </w:rPr>
              <w:t xml:space="preserve">Store Room Capacity </w:t>
            </w:r>
          </w:p>
        </w:tc>
        <w:tc>
          <w:tcPr>
            <w:tcW w:w="1203" w:type="dxa"/>
            <w:hideMark/>
          </w:tcPr>
          <w:p w14:paraId="50BA7356" w14:textId="0B6F4A28" w:rsidR="007F7F25" w:rsidRPr="005A41D3" w:rsidRDefault="007F7F25" w:rsidP="008F6580">
            <w:pPr>
              <w:pStyle w:val="TableTextPOISED"/>
              <w:rPr>
                <w:rStyle w:val="Tabletext"/>
                <w:lang w:val="en-US"/>
              </w:rPr>
            </w:pPr>
            <w:r>
              <w:rPr>
                <w:rStyle w:val="Tabletext"/>
                <w:lang w:val="en-US"/>
              </w:rPr>
              <w:t>PV size</w:t>
            </w:r>
            <w:r>
              <w:rPr>
                <w:rStyle w:val="Tabletext"/>
                <w:lang w:val="en-US"/>
              </w:rPr>
              <w:br/>
              <w:t>(</w:t>
            </w:r>
            <w:proofErr w:type="spellStart"/>
            <w:r>
              <w:rPr>
                <w:rStyle w:val="Tabletext"/>
                <w:lang w:val="en-US"/>
              </w:rPr>
              <w:t>kWp</w:t>
            </w:r>
            <w:proofErr w:type="spellEnd"/>
            <w:r>
              <w:rPr>
                <w:rStyle w:val="Tabletext"/>
                <w:lang w:val="en-US"/>
              </w:rPr>
              <w:t>)</w:t>
            </w:r>
          </w:p>
        </w:tc>
        <w:tc>
          <w:tcPr>
            <w:tcW w:w="1555" w:type="dxa"/>
          </w:tcPr>
          <w:p w14:paraId="304B9155" w14:textId="59397ED5" w:rsidR="007F7F25" w:rsidRDefault="007F7F25" w:rsidP="008F6580">
            <w:pPr>
              <w:pStyle w:val="TableTextPOISED"/>
              <w:rPr>
                <w:rStyle w:val="Tabletext"/>
                <w:lang w:val="en-US"/>
              </w:rPr>
            </w:pPr>
            <w:r>
              <w:rPr>
                <w:rStyle w:val="Tabletext"/>
                <w:lang w:val="en-US"/>
              </w:rPr>
              <w:t xml:space="preserve">Battery </w:t>
            </w:r>
            <w:r>
              <w:rPr>
                <w:rStyle w:val="Tabletext"/>
                <w:lang w:val="en-US"/>
              </w:rPr>
              <w:br/>
              <w:t xml:space="preserve">(kW / </w:t>
            </w:r>
            <w:proofErr w:type="gramStart"/>
            <w:r>
              <w:rPr>
                <w:rStyle w:val="Tabletext"/>
                <w:lang w:val="en-US"/>
              </w:rPr>
              <w:t>kWh )</w:t>
            </w:r>
            <w:proofErr w:type="gramEnd"/>
          </w:p>
        </w:tc>
        <w:tc>
          <w:tcPr>
            <w:tcW w:w="1555" w:type="dxa"/>
          </w:tcPr>
          <w:p w14:paraId="63EA58F3" w14:textId="0C839DDB" w:rsidR="007F7F25" w:rsidRDefault="007F7F25" w:rsidP="008F6580">
            <w:pPr>
              <w:pStyle w:val="TableTextPOISED"/>
              <w:rPr>
                <w:rStyle w:val="Tabletext"/>
                <w:lang w:val="en-US"/>
              </w:rPr>
            </w:pPr>
            <w:r>
              <w:rPr>
                <w:rStyle w:val="Tabletext"/>
                <w:lang w:val="en-US"/>
              </w:rPr>
              <w:t xml:space="preserve">Solar Powered Ice </w:t>
            </w:r>
            <w:proofErr w:type="gramStart"/>
            <w:r>
              <w:rPr>
                <w:rStyle w:val="Tabletext"/>
                <w:lang w:val="en-US"/>
              </w:rPr>
              <w:t>plant</w:t>
            </w:r>
            <w:proofErr w:type="gramEnd"/>
            <w:r>
              <w:rPr>
                <w:rStyle w:val="Tabletext"/>
                <w:lang w:val="en-US"/>
              </w:rPr>
              <w:t xml:space="preserve"> Controller</w:t>
            </w:r>
          </w:p>
        </w:tc>
        <w:tc>
          <w:tcPr>
            <w:tcW w:w="743" w:type="dxa"/>
          </w:tcPr>
          <w:p w14:paraId="1EF90651" w14:textId="58B647B9" w:rsidR="007F7F25" w:rsidRDefault="007F7F25" w:rsidP="008F6580">
            <w:pPr>
              <w:pStyle w:val="TableTextPOISED"/>
              <w:rPr>
                <w:rStyle w:val="Tabletext"/>
                <w:lang w:val="en-US"/>
              </w:rPr>
            </w:pPr>
            <w:r>
              <w:rPr>
                <w:rStyle w:val="Tabletext"/>
                <w:lang w:val="en-US"/>
              </w:rPr>
              <w:t xml:space="preserve">Grid </w:t>
            </w:r>
          </w:p>
        </w:tc>
      </w:tr>
      <w:tr w:rsidR="007F7F25" w:rsidRPr="005A41D3" w14:paraId="3DCBBAE6" w14:textId="77777777" w:rsidTr="007F7F25">
        <w:trPr>
          <w:trHeight w:val="20"/>
          <w:jc w:val="left"/>
        </w:trPr>
        <w:tc>
          <w:tcPr>
            <w:tcW w:w="1203" w:type="dxa"/>
            <w:hideMark/>
          </w:tcPr>
          <w:p w14:paraId="4973D200" w14:textId="5BD441EB" w:rsidR="007F7F25" w:rsidRPr="005A41D3" w:rsidRDefault="00987DD8" w:rsidP="008F6580">
            <w:pPr>
              <w:pStyle w:val="TableTextPOISED"/>
              <w:jc w:val="center"/>
              <w:rPr>
                <w:rStyle w:val="Tabletext"/>
                <w:lang w:val="en-US"/>
              </w:rPr>
            </w:pPr>
            <w:proofErr w:type="spellStart"/>
            <w:r w:rsidRPr="00987DD8">
              <w:rPr>
                <w:rStyle w:val="Tabletext"/>
                <w:lang w:val="en-US"/>
              </w:rPr>
              <w:t>Landhoo</w:t>
            </w:r>
            <w:proofErr w:type="spellEnd"/>
          </w:p>
        </w:tc>
        <w:tc>
          <w:tcPr>
            <w:tcW w:w="1545" w:type="dxa"/>
            <w:hideMark/>
          </w:tcPr>
          <w:p w14:paraId="7B4C325F" w14:textId="75669D10" w:rsidR="007F7F25" w:rsidRPr="005A41D3" w:rsidRDefault="004817EB" w:rsidP="008F6580">
            <w:pPr>
              <w:pStyle w:val="TableTextPOISED"/>
              <w:jc w:val="center"/>
              <w:rPr>
                <w:rStyle w:val="Tabletext"/>
                <w:lang w:val="en-US"/>
              </w:rPr>
            </w:pPr>
            <w:r>
              <w:rPr>
                <w:rStyle w:val="Tabletext"/>
                <w:lang w:val="en-US"/>
              </w:rPr>
              <w:t>1</w:t>
            </w:r>
            <w:r w:rsidR="007F7F25" w:rsidRPr="001F2D3B">
              <w:rPr>
                <w:rStyle w:val="Tabletext"/>
                <w:lang w:val="en-US"/>
              </w:rPr>
              <w:t>5 T/day</w:t>
            </w:r>
          </w:p>
        </w:tc>
        <w:tc>
          <w:tcPr>
            <w:tcW w:w="1203" w:type="dxa"/>
          </w:tcPr>
          <w:p w14:paraId="353567B0" w14:textId="11BCA28B" w:rsidR="007F7F25" w:rsidRDefault="00987DD8" w:rsidP="008F6580">
            <w:pPr>
              <w:pStyle w:val="TableTextPOISED"/>
              <w:jc w:val="center"/>
              <w:rPr>
                <w:rStyle w:val="Tabletext"/>
                <w:lang w:val="en-US"/>
              </w:rPr>
            </w:pPr>
            <w:r>
              <w:rPr>
                <w:rStyle w:val="Tabletext"/>
                <w:lang w:val="en-US"/>
              </w:rPr>
              <w:t>35</w:t>
            </w:r>
            <w:r w:rsidR="007F7F25">
              <w:rPr>
                <w:rStyle w:val="Tabletext"/>
                <w:lang w:val="en-US"/>
              </w:rPr>
              <w:t xml:space="preserve"> T</w:t>
            </w:r>
          </w:p>
        </w:tc>
        <w:tc>
          <w:tcPr>
            <w:tcW w:w="1203" w:type="dxa"/>
            <w:hideMark/>
          </w:tcPr>
          <w:p w14:paraId="5CD7AA78" w14:textId="55BABDBE" w:rsidR="007F7F25" w:rsidRPr="005A41D3" w:rsidRDefault="003F5B0B" w:rsidP="008F6580">
            <w:pPr>
              <w:pStyle w:val="TableTextPOISED"/>
              <w:jc w:val="center"/>
              <w:rPr>
                <w:rStyle w:val="Tabletext"/>
                <w:lang w:val="en-US"/>
              </w:rPr>
            </w:pPr>
            <w:r>
              <w:rPr>
                <w:rStyle w:val="Tabletext"/>
                <w:lang w:val="en-US"/>
              </w:rPr>
              <w:t>100</w:t>
            </w:r>
            <w:r w:rsidR="007F7F25">
              <w:rPr>
                <w:rStyle w:val="Tabletext"/>
                <w:lang w:val="en-US"/>
              </w:rPr>
              <w:t xml:space="preserve"> </w:t>
            </w:r>
            <w:proofErr w:type="spellStart"/>
            <w:r w:rsidR="007F7F25">
              <w:rPr>
                <w:rStyle w:val="Tabletext"/>
                <w:lang w:val="en-US"/>
              </w:rPr>
              <w:t>kWp</w:t>
            </w:r>
            <w:proofErr w:type="spellEnd"/>
          </w:p>
        </w:tc>
        <w:tc>
          <w:tcPr>
            <w:tcW w:w="1555" w:type="dxa"/>
          </w:tcPr>
          <w:p w14:paraId="22D4EA22" w14:textId="59E4D1DD" w:rsidR="007F7F25" w:rsidRDefault="00987DD8" w:rsidP="008F6580">
            <w:pPr>
              <w:pStyle w:val="TableTextPOISED"/>
              <w:jc w:val="center"/>
              <w:rPr>
                <w:rStyle w:val="Tabletext"/>
                <w:lang w:val="en-US"/>
              </w:rPr>
            </w:pPr>
            <w:r>
              <w:rPr>
                <w:rStyle w:val="Tabletext"/>
                <w:lang w:val="en-US"/>
              </w:rPr>
              <w:t>--</w:t>
            </w:r>
            <w:r w:rsidR="007F7F25">
              <w:rPr>
                <w:rStyle w:val="Tabletext"/>
                <w:lang w:val="en-US"/>
              </w:rPr>
              <w:t xml:space="preserve"> </w:t>
            </w:r>
          </w:p>
        </w:tc>
        <w:tc>
          <w:tcPr>
            <w:tcW w:w="1555" w:type="dxa"/>
          </w:tcPr>
          <w:p w14:paraId="6C871FBA" w14:textId="5E133B40" w:rsidR="007F7F25" w:rsidRDefault="007F7F25" w:rsidP="008F6580">
            <w:pPr>
              <w:pStyle w:val="TableTextPOISED"/>
              <w:jc w:val="center"/>
              <w:rPr>
                <w:rStyle w:val="Tabletext"/>
                <w:lang w:val="en-US"/>
              </w:rPr>
            </w:pPr>
            <w:r>
              <w:rPr>
                <w:rStyle w:val="Tabletext"/>
                <w:lang w:val="en-US"/>
              </w:rPr>
              <w:t>1unit</w:t>
            </w:r>
          </w:p>
        </w:tc>
        <w:tc>
          <w:tcPr>
            <w:tcW w:w="743" w:type="dxa"/>
          </w:tcPr>
          <w:p w14:paraId="002C47D1" w14:textId="30634CD4" w:rsidR="007F7F25" w:rsidRPr="005A41D3" w:rsidRDefault="007F7F25" w:rsidP="008F6580">
            <w:pPr>
              <w:pStyle w:val="TableTextPOISED"/>
              <w:jc w:val="center"/>
              <w:rPr>
                <w:rStyle w:val="Tabletext"/>
                <w:lang w:val="en-US"/>
              </w:rPr>
            </w:pPr>
            <w:r>
              <w:rPr>
                <w:rStyle w:val="Tabletext"/>
                <w:lang w:val="en-US"/>
              </w:rPr>
              <w:t>1 lot</w:t>
            </w:r>
          </w:p>
        </w:tc>
      </w:tr>
    </w:tbl>
    <w:p w14:paraId="4BCDD635" w14:textId="77777777" w:rsidR="00B7397C" w:rsidRDefault="00B7397C" w:rsidP="00B7397C"/>
    <w:p w14:paraId="5BB917A2" w14:textId="70A3B3F9" w:rsidR="00491805" w:rsidRDefault="002A4CE2" w:rsidP="00813F55">
      <w:pPr>
        <w:jc w:val="both"/>
      </w:pPr>
      <w:r>
        <w:t>A</w:t>
      </w:r>
      <w:r w:rsidR="00172D41">
        <w:t xml:space="preserve"> detailed analysis of the integration of the PV power plant and its impact on the </w:t>
      </w:r>
      <w:r w:rsidR="00847EA8">
        <w:t xml:space="preserve">operation of the </w:t>
      </w:r>
      <w:r w:rsidR="00172D41">
        <w:t>exi</w:t>
      </w:r>
      <w:r w:rsidR="00847EA8">
        <w:t>s</w:t>
      </w:r>
      <w:r w:rsidR="00172D41">
        <w:t xml:space="preserve">ting hybrid energy system shall be provided by the bidder. </w:t>
      </w:r>
    </w:p>
    <w:p w14:paraId="3A36EAFB" w14:textId="77777777" w:rsidR="00B16F13" w:rsidRDefault="00B16F13" w:rsidP="00B16F13">
      <w:pPr>
        <w:pStyle w:val="E1"/>
      </w:pPr>
      <w:r w:rsidRPr="00746E71">
        <w:t xml:space="preserve">The island is fed through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67E1720D" w14:textId="7917F5EF" w:rsidR="00B16F13" w:rsidRDefault="00B16F13" w:rsidP="00B16F13">
      <w:pPr>
        <w:pStyle w:val="E1"/>
        <w:rPr>
          <w:rFonts w:cs="Arial"/>
        </w:rPr>
      </w:pPr>
      <w:r w:rsidRPr="00CB0572">
        <w:rPr>
          <w:rFonts w:cs="Arial"/>
        </w:rPr>
        <w:t>The following table</w:t>
      </w:r>
      <w:r>
        <w:rPr>
          <w:rFonts w:cs="Arial"/>
        </w:rPr>
        <w:t xml:space="preserve">s summarize the modifications related to the grid upgrade, PV plant and ice plant connection in </w:t>
      </w:r>
      <w:proofErr w:type="spellStart"/>
      <w:r>
        <w:t>Landhoo</w:t>
      </w:r>
      <w:proofErr w:type="spellEnd"/>
      <w:r>
        <w:t xml:space="preserve"> Island</w:t>
      </w:r>
      <w:r>
        <w:rPr>
          <w:rFonts w:cs="Arial"/>
        </w:rPr>
        <w:t>.</w:t>
      </w:r>
    </w:p>
    <w:p w14:paraId="4EE158E1" w14:textId="77777777" w:rsidR="00B16F13" w:rsidRDefault="00B16F13" w:rsidP="00B16F13">
      <w:pPr>
        <w:pStyle w:val="P1"/>
      </w:pPr>
      <w:r>
        <w:t>LV distribution cables and equipment</w:t>
      </w:r>
    </w:p>
    <w:tbl>
      <w:tblPr>
        <w:tblStyle w:val="TablePOISED3"/>
        <w:tblW w:w="8298" w:type="dxa"/>
        <w:tblLayout w:type="fixed"/>
        <w:tblLook w:val="04A0" w:firstRow="1" w:lastRow="0" w:firstColumn="1" w:lastColumn="0" w:noHBand="0" w:noVBand="1"/>
      </w:tblPr>
      <w:tblGrid>
        <w:gridCol w:w="5937"/>
        <w:gridCol w:w="1418"/>
        <w:gridCol w:w="943"/>
      </w:tblGrid>
      <w:tr w:rsidR="00B16F13" w:rsidRPr="000A6BFD" w14:paraId="18E71943" w14:textId="77777777" w:rsidTr="0196FF99">
        <w:trPr>
          <w:cnfStyle w:val="100000000000" w:firstRow="1" w:lastRow="0" w:firstColumn="0" w:lastColumn="0" w:oddVBand="0" w:evenVBand="0" w:oddHBand="0" w:evenHBand="0" w:firstRowFirstColumn="0" w:firstRowLastColumn="0" w:lastRowFirstColumn="0" w:lastRowLastColumn="0"/>
          <w:trHeight w:val="20"/>
        </w:trPr>
        <w:tc>
          <w:tcPr>
            <w:tcW w:w="5937" w:type="dxa"/>
            <w:noWrap/>
          </w:tcPr>
          <w:p w14:paraId="361B88C1" w14:textId="77777777" w:rsidR="00B16F13" w:rsidRPr="000A6BFD" w:rsidRDefault="00B16F13" w:rsidP="00223B52">
            <w:pPr>
              <w:pStyle w:val="TableTextPOISED"/>
              <w:rPr>
                <w:rStyle w:val="Tabletext"/>
              </w:rPr>
            </w:pPr>
            <w:r w:rsidRPr="000A6BFD">
              <w:rPr>
                <w:rStyle w:val="Tabletext"/>
              </w:rPr>
              <w:t>Item Description</w:t>
            </w:r>
          </w:p>
        </w:tc>
        <w:tc>
          <w:tcPr>
            <w:tcW w:w="1418" w:type="dxa"/>
          </w:tcPr>
          <w:p w14:paraId="595A25DC" w14:textId="77777777" w:rsidR="00B16F13" w:rsidRPr="000A6BFD" w:rsidRDefault="00B16F13" w:rsidP="00223B52">
            <w:pPr>
              <w:pStyle w:val="TableTextPOISED"/>
              <w:rPr>
                <w:rStyle w:val="Tabletext"/>
              </w:rPr>
            </w:pPr>
            <w:r>
              <w:rPr>
                <w:rStyle w:val="Tabletext"/>
              </w:rPr>
              <w:t xml:space="preserve">Type </w:t>
            </w:r>
          </w:p>
        </w:tc>
        <w:tc>
          <w:tcPr>
            <w:tcW w:w="943" w:type="dxa"/>
          </w:tcPr>
          <w:p w14:paraId="726B4947" w14:textId="77777777" w:rsidR="00B16F13" w:rsidRPr="000A6BFD" w:rsidRDefault="00B16F13" w:rsidP="00223B52">
            <w:pPr>
              <w:pStyle w:val="TableTextPOISED"/>
              <w:rPr>
                <w:rStyle w:val="Tabletext"/>
              </w:rPr>
            </w:pPr>
            <w:r w:rsidRPr="000A6BFD">
              <w:rPr>
                <w:rStyle w:val="Tabletext"/>
              </w:rPr>
              <w:t xml:space="preserve">Length </w:t>
            </w:r>
            <w:r w:rsidRPr="000A6BFD">
              <w:rPr>
                <w:rStyle w:val="Tabletext"/>
              </w:rPr>
              <w:br/>
              <w:t xml:space="preserve">(M) </w:t>
            </w:r>
          </w:p>
        </w:tc>
      </w:tr>
      <w:tr w:rsidR="00B16F13" w:rsidRPr="000A6BFD" w14:paraId="11470499" w14:textId="77777777" w:rsidTr="0196FF99">
        <w:trPr>
          <w:trHeight w:val="20"/>
        </w:trPr>
        <w:tc>
          <w:tcPr>
            <w:tcW w:w="5937" w:type="dxa"/>
            <w:noWrap/>
          </w:tcPr>
          <w:p w14:paraId="74C0EB8A" w14:textId="604CCCEE" w:rsidR="00B16F13" w:rsidRPr="00925083" w:rsidRDefault="00B16F13" w:rsidP="00223B52">
            <w:pPr>
              <w:pStyle w:val="TableTextPOISED"/>
              <w:rPr>
                <w:rStyle w:val="Tabletext"/>
                <w:lang w:val="en-US"/>
              </w:rPr>
            </w:pPr>
            <w:r>
              <w:rPr>
                <w:rStyle w:val="Tabletext"/>
                <w:lang w:val="en-US"/>
              </w:rPr>
              <w:t>400V cable from Powerhouse LV Feeder Panel</w:t>
            </w:r>
            <w:r w:rsidR="00702689">
              <w:rPr>
                <w:rStyle w:val="Tabletext"/>
                <w:lang w:val="en-US"/>
              </w:rPr>
              <w:t xml:space="preserve"> to Ice Plant LVDB</w:t>
            </w:r>
          </w:p>
        </w:tc>
        <w:tc>
          <w:tcPr>
            <w:tcW w:w="1418" w:type="dxa"/>
          </w:tcPr>
          <w:p w14:paraId="281902EC" w14:textId="4B31BA3F" w:rsidR="00B16F13" w:rsidRPr="000A6BFD" w:rsidRDefault="00B16F13" w:rsidP="00223B52">
            <w:pPr>
              <w:pStyle w:val="TableTextPOISED"/>
              <w:keepNext/>
              <w:rPr>
                <w:rStyle w:val="Tabletext"/>
              </w:rPr>
            </w:pPr>
            <w:r>
              <w:rPr>
                <w:rStyle w:val="Tabletext"/>
              </w:rPr>
              <w:t>4c x 120 mm</w:t>
            </w:r>
            <w:r w:rsidRPr="00223B52">
              <w:rPr>
                <w:rStyle w:val="Tabletext"/>
                <w:vertAlign w:val="superscript"/>
              </w:rPr>
              <w:t>2</w:t>
            </w:r>
          </w:p>
        </w:tc>
        <w:tc>
          <w:tcPr>
            <w:tcW w:w="943" w:type="dxa"/>
          </w:tcPr>
          <w:p w14:paraId="6291DFE3" w14:textId="5EA6A5F8" w:rsidR="00B16F13" w:rsidRPr="000A6BFD" w:rsidRDefault="00B16F13" w:rsidP="00223B52">
            <w:pPr>
              <w:pStyle w:val="TableTextPOISED"/>
              <w:keepNext/>
              <w:rPr>
                <w:rStyle w:val="Tabletext"/>
              </w:rPr>
            </w:pPr>
            <w:r>
              <w:rPr>
                <w:rStyle w:val="Tabletext"/>
              </w:rPr>
              <w:t>90 m</w:t>
            </w:r>
          </w:p>
        </w:tc>
      </w:tr>
      <w:tr w:rsidR="00702689" w:rsidRPr="000A6BFD" w14:paraId="18BD2F26" w14:textId="77777777" w:rsidTr="0196FF99">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1D1C41FA" w14:textId="527C4749" w:rsidR="00702689" w:rsidRDefault="00702689" w:rsidP="00702689">
            <w:pPr>
              <w:pStyle w:val="TableTextPOISED"/>
              <w:rPr>
                <w:rStyle w:val="Tabletext"/>
                <w:lang w:val="en-US"/>
              </w:rPr>
            </w:pPr>
            <w:r>
              <w:rPr>
                <w:rStyle w:val="Tabletext"/>
                <w:lang w:val="en-US"/>
              </w:rPr>
              <w:t>400V cable from PV Plant to Ice Plant LVDB</w:t>
            </w:r>
          </w:p>
        </w:tc>
        <w:tc>
          <w:tcPr>
            <w:tcW w:w="1418" w:type="dxa"/>
          </w:tcPr>
          <w:p w14:paraId="601BD289" w14:textId="291DB350" w:rsidR="00702689" w:rsidRDefault="694D4FBA" w:rsidP="00702689">
            <w:pPr>
              <w:pStyle w:val="TableTextPOISED"/>
              <w:keepNext/>
              <w:rPr>
                <w:rStyle w:val="Tabletext"/>
              </w:rPr>
            </w:pPr>
            <w:r w:rsidRPr="0196FF99">
              <w:rPr>
                <w:rStyle w:val="Tabletext"/>
              </w:rPr>
              <w:t xml:space="preserve">4c x </w:t>
            </w:r>
            <w:r w:rsidR="065666E5" w:rsidRPr="0196FF99">
              <w:rPr>
                <w:rStyle w:val="Tabletext"/>
              </w:rPr>
              <w:t>120</w:t>
            </w:r>
            <w:r w:rsidRPr="0196FF99">
              <w:rPr>
                <w:rStyle w:val="Tabletext"/>
              </w:rPr>
              <w:t xml:space="preserve"> mm</w:t>
            </w:r>
            <w:r w:rsidRPr="0196FF99">
              <w:rPr>
                <w:rStyle w:val="Tabletext"/>
                <w:vertAlign w:val="superscript"/>
              </w:rPr>
              <w:t>2</w:t>
            </w:r>
          </w:p>
        </w:tc>
        <w:tc>
          <w:tcPr>
            <w:tcW w:w="943" w:type="dxa"/>
          </w:tcPr>
          <w:p w14:paraId="2668ACE2" w14:textId="39585A06" w:rsidR="00702689" w:rsidRDefault="00702689" w:rsidP="00702689">
            <w:pPr>
              <w:pStyle w:val="TableTextPOISED"/>
              <w:keepNext/>
              <w:rPr>
                <w:rStyle w:val="Tabletext"/>
              </w:rPr>
            </w:pPr>
            <w:r>
              <w:rPr>
                <w:rStyle w:val="Tabletext"/>
              </w:rPr>
              <w:t>25 m</w:t>
            </w:r>
          </w:p>
        </w:tc>
      </w:tr>
      <w:tr w:rsidR="00B16F13" w:rsidRPr="000A6BFD" w14:paraId="3959B1AA" w14:textId="77777777" w:rsidTr="0196FF99">
        <w:trPr>
          <w:trHeight w:val="20"/>
        </w:trPr>
        <w:tc>
          <w:tcPr>
            <w:tcW w:w="5937" w:type="dxa"/>
            <w:noWrap/>
          </w:tcPr>
          <w:p w14:paraId="0E98EB4D" w14:textId="423A6205" w:rsidR="00B16F13" w:rsidRDefault="00B16F13" w:rsidP="00223B52">
            <w:pPr>
              <w:pStyle w:val="TableTextPOISED"/>
              <w:rPr>
                <w:rStyle w:val="Tabletext"/>
                <w:lang w:val="en-US"/>
              </w:rPr>
            </w:pPr>
            <w:r>
              <w:rPr>
                <w:rStyle w:val="Tabletext"/>
                <w:lang w:val="en-US"/>
              </w:rPr>
              <w:t xml:space="preserve">400V cable from Ice Plant to </w:t>
            </w:r>
            <w:r w:rsidR="00702689">
              <w:rPr>
                <w:rStyle w:val="Tabletext"/>
                <w:lang w:val="en-US"/>
              </w:rPr>
              <w:t>Ice</w:t>
            </w:r>
            <w:r>
              <w:rPr>
                <w:rStyle w:val="Tabletext"/>
                <w:lang w:val="en-US"/>
              </w:rPr>
              <w:t xml:space="preserve"> Plant </w:t>
            </w:r>
            <w:r w:rsidR="009A38B9">
              <w:rPr>
                <w:rStyle w:val="Tabletext"/>
                <w:lang w:val="en-US"/>
              </w:rPr>
              <w:t>LVDB</w:t>
            </w:r>
          </w:p>
        </w:tc>
        <w:tc>
          <w:tcPr>
            <w:tcW w:w="1418" w:type="dxa"/>
          </w:tcPr>
          <w:p w14:paraId="1B87B15B" w14:textId="77777777" w:rsidR="00B16F13" w:rsidRDefault="00B16F13" w:rsidP="00223B52">
            <w:pPr>
              <w:pStyle w:val="TableTextPOISED"/>
              <w:keepNext/>
              <w:rPr>
                <w:rStyle w:val="Tabletext"/>
              </w:rPr>
            </w:pPr>
            <w:r>
              <w:rPr>
                <w:rStyle w:val="Tabletext"/>
              </w:rPr>
              <w:t>4c x 95 mm</w:t>
            </w:r>
            <w:r w:rsidRPr="00223B52">
              <w:rPr>
                <w:rStyle w:val="Tabletext"/>
                <w:vertAlign w:val="superscript"/>
              </w:rPr>
              <w:t>2</w:t>
            </w:r>
          </w:p>
        </w:tc>
        <w:tc>
          <w:tcPr>
            <w:tcW w:w="943" w:type="dxa"/>
          </w:tcPr>
          <w:p w14:paraId="3FABB55E" w14:textId="77777777" w:rsidR="00B16F13" w:rsidRDefault="00B16F13" w:rsidP="00223B52">
            <w:pPr>
              <w:pStyle w:val="TableTextPOISED"/>
              <w:keepNext/>
              <w:rPr>
                <w:rStyle w:val="Tabletext"/>
              </w:rPr>
            </w:pPr>
            <w:r>
              <w:rPr>
                <w:rStyle w:val="Tabletext"/>
              </w:rPr>
              <w:t>25 m</w:t>
            </w:r>
          </w:p>
        </w:tc>
      </w:tr>
      <w:tr w:rsidR="00702689" w:rsidRPr="000A6BFD" w14:paraId="5060E3A2" w14:textId="77777777" w:rsidTr="0196FF99">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190B3470" w14:textId="173FEE6A" w:rsidR="00B16F13" w:rsidRDefault="00B16F13" w:rsidP="00223B52">
            <w:pPr>
              <w:pStyle w:val="TableTextPOISED"/>
              <w:rPr>
                <w:rStyle w:val="Tabletext"/>
                <w:lang w:val="en-US"/>
              </w:rPr>
            </w:pPr>
            <w:r>
              <w:rPr>
                <w:rStyle w:val="Tabletext"/>
                <w:lang w:val="en-US"/>
              </w:rPr>
              <w:t xml:space="preserve">Upgrade (or addition) of protection devices and circuit breaker at powerhouse LV Distribution Board to </w:t>
            </w:r>
            <w:r w:rsidR="009A38B9">
              <w:rPr>
                <w:rStyle w:val="Tabletext"/>
                <w:lang w:val="en-US"/>
              </w:rPr>
              <w:t>Connect PV/Ice Plant Feeder</w:t>
            </w:r>
          </w:p>
        </w:tc>
        <w:tc>
          <w:tcPr>
            <w:tcW w:w="1418" w:type="dxa"/>
          </w:tcPr>
          <w:p w14:paraId="5DE76050" w14:textId="77777777" w:rsidR="00B16F13" w:rsidRDefault="00B16F13" w:rsidP="00223B52">
            <w:pPr>
              <w:pStyle w:val="TableTextPOISED"/>
              <w:keepNext/>
              <w:jc w:val="center"/>
              <w:rPr>
                <w:rStyle w:val="Tabletext"/>
              </w:rPr>
            </w:pPr>
            <w:r>
              <w:rPr>
                <w:rStyle w:val="Tabletext"/>
              </w:rPr>
              <w:t>1 lot</w:t>
            </w:r>
          </w:p>
        </w:tc>
        <w:tc>
          <w:tcPr>
            <w:tcW w:w="943" w:type="dxa"/>
          </w:tcPr>
          <w:p w14:paraId="1066BCAD" w14:textId="77777777" w:rsidR="00B16F13" w:rsidRPr="000A6BFD" w:rsidRDefault="00B16F13" w:rsidP="00223B52">
            <w:pPr>
              <w:pStyle w:val="TableTextPOISED"/>
              <w:keepNext/>
              <w:rPr>
                <w:rStyle w:val="Tabletext"/>
              </w:rPr>
            </w:pPr>
          </w:p>
        </w:tc>
      </w:tr>
    </w:tbl>
    <w:p w14:paraId="30098CD4" w14:textId="629ABA20" w:rsidR="00B16F13" w:rsidRDefault="00B16F13" w:rsidP="00B16F13">
      <w:pPr>
        <w:pStyle w:val="Caption"/>
        <w:jc w:val="cente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5</w:t>
      </w:r>
      <w:r>
        <w:fldChar w:fldCharType="end"/>
      </w:r>
      <w:r>
        <w:t xml:space="preserve">: </w:t>
      </w:r>
      <w:r w:rsidR="009A38B9">
        <w:t>D</w:t>
      </w:r>
      <w:r>
        <w:t>0</w:t>
      </w:r>
      <w:r w:rsidR="009A38B9">
        <w:t>7</w:t>
      </w:r>
      <w:r>
        <w:t xml:space="preserve"> - </w:t>
      </w:r>
      <w:r w:rsidRPr="0018607F">
        <w:t>Grid Upgradation</w:t>
      </w:r>
    </w:p>
    <w:p w14:paraId="796C65B9" w14:textId="34D98A22" w:rsidR="00B16F13" w:rsidRPr="001F5532" w:rsidRDefault="00B16F13" w:rsidP="00B16F13">
      <w:pPr>
        <w:pStyle w:val="P1"/>
        <w:numPr>
          <w:ilvl w:val="0"/>
          <w:numId w:val="0"/>
        </w:numPr>
        <w:ind w:left="851"/>
      </w:pPr>
      <w:r w:rsidRPr="00E07B15">
        <w:lastRenderedPageBreak/>
        <w:t xml:space="preserve">The </w:t>
      </w:r>
      <w:r w:rsidRPr="007B69E3">
        <w:t>Contractor</w:t>
      </w:r>
      <w:r w:rsidRPr="00E07B15">
        <w:t xml:space="preserve"> shall implement the grid upgrade works</w:t>
      </w:r>
      <w:r>
        <w:t xml:space="preserve"> in </w:t>
      </w:r>
      <w:proofErr w:type="spellStart"/>
      <w:r w:rsidR="009A38B9">
        <w:t>Landhoo</w:t>
      </w:r>
      <w:proofErr w:type="spellEnd"/>
      <w:r>
        <w:t xml:space="preserve"> Island considering</w:t>
      </w:r>
      <w:r w:rsidRPr="000A3867">
        <w:t xml:space="preserve"> </w:t>
      </w:r>
      <w:r>
        <w:t xml:space="preserve">all necessary action for </w:t>
      </w:r>
      <w:proofErr w:type="gramStart"/>
      <w:r>
        <w:t>an</w:t>
      </w:r>
      <w:proofErr w:type="gramEnd"/>
      <w:r>
        <w:t xml:space="preserve"> smooth an reliable operation of the ice making plant and PV power plant. </w:t>
      </w:r>
    </w:p>
    <w:p w14:paraId="4E8759B3" w14:textId="77777777" w:rsidR="00B16F13" w:rsidRDefault="00B16F13" w:rsidP="00B16F13">
      <w:pPr>
        <w:pStyle w:val="E1"/>
      </w:pPr>
      <w:r>
        <w:t xml:space="preserve">The </w:t>
      </w:r>
      <w:r w:rsidRPr="007B69E3">
        <w:t>modification</w:t>
      </w:r>
      <w:r>
        <w:t xml:space="preserve"> / replacement of distribution boxes shall be designed to meet the final design </w:t>
      </w:r>
      <w:proofErr w:type="spellStart"/>
      <w:r>
        <w:t>kWp</w:t>
      </w:r>
      <w:proofErr w:type="spellEnd"/>
      <w:r>
        <w:t xml:space="preserve"> of the PV that will be approved by the Employer.</w:t>
      </w:r>
    </w:p>
    <w:p w14:paraId="39890CA8" w14:textId="25F5DE5C" w:rsidR="00B16F13" w:rsidRDefault="00B16F13" w:rsidP="00B16F13">
      <w:pPr>
        <w:pStyle w:val="E1"/>
      </w:pPr>
      <w:r>
        <w:t xml:space="preserve">The LV distribution board shall be designed in accordance with the latest international standards </w:t>
      </w:r>
    </w:p>
    <w:p w14:paraId="59B760B2" w14:textId="0E9FC6C1" w:rsidR="00B16F13" w:rsidRDefault="00B16F13" w:rsidP="00B16F13">
      <w:pPr>
        <w:pStyle w:val="E1"/>
      </w:pPr>
      <w:r>
        <w:t xml:space="preserve">The bidder shall closely coordinate with FENAKA to implement the critical installation of new </w:t>
      </w:r>
      <w:proofErr w:type="spellStart"/>
      <w:r w:rsidR="009A38B9">
        <w:t>equipements</w:t>
      </w:r>
      <w:proofErr w:type="spellEnd"/>
      <w:r>
        <w:t xml:space="preserve"> without any unplanned power outage.</w:t>
      </w:r>
    </w:p>
    <w:p w14:paraId="6B057A6F" w14:textId="77777777" w:rsidR="00B16F13" w:rsidRDefault="00B16F13" w:rsidP="00B16F13">
      <w:pPr>
        <w:jc w:val="both"/>
      </w:pPr>
      <w:r>
        <w:t>The Bidder shall provide control cabling and junction boxes required for the proposed grid upgrade in the island.</w:t>
      </w:r>
    </w:p>
    <w:p w14:paraId="415CCD55" w14:textId="2C7F61B8" w:rsidR="00051463" w:rsidRPr="004308EC" w:rsidRDefault="00051463" w:rsidP="00051463">
      <w:pPr>
        <w:pStyle w:val="Heading2"/>
      </w:pPr>
      <w:bookmarkStart w:id="588" w:name="_Toc84972591"/>
      <w:r>
        <w:rPr>
          <w:lang w:val="pl-PL"/>
        </w:rPr>
        <w:t>N0</w:t>
      </w:r>
      <w:r w:rsidR="00B37B16">
        <w:rPr>
          <w:lang w:val="pl-PL"/>
        </w:rPr>
        <w:t>1</w:t>
      </w:r>
      <w:r w:rsidRPr="00051463">
        <w:rPr>
          <w:lang w:val="pl-PL"/>
        </w:rPr>
        <w:t xml:space="preserve"> </w:t>
      </w:r>
      <w:r>
        <w:rPr>
          <w:lang w:val="pl-PL"/>
        </w:rPr>
        <w:t>Buruni</w:t>
      </w:r>
      <w:r w:rsidRPr="00051463">
        <w:t xml:space="preserve"> </w:t>
      </w:r>
      <w:r w:rsidRPr="00D17FA5">
        <w:t>Island</w:t>
      </w:r>
      <w:bookmarkEnd w:id="588"/>
    </w:p>
    <w:p w14:paraId="203E1650" w14:textId="7B8534EE" w:rsidR="00051463" w:rsidRDefault="00051463" w:rsidP="00051463">
      <w:pPr>
        <w:pStyle w:val="E1"/>
      </w:pPr>
      <w:r w:rsidRPr="005D07DC">
        <w:t xml:space="preserve">The island of </w:t>
      </w:r>
      <w:proofErr w:type="spellStart"/>
      <w:r w:rsidR="002F50C3">
        <w:t>Buruni</w:t>
      </w:r>
      <w:proofErr w:type="spellEnd"/>
      <w:r w:rsidRPr="005D07DC">
        <w:t xml:space="preserve"> is located in </w:t>
      </w:r>
      <w:proofErr w:type="spellStart"/>
      <w:r w:rsidR="002F50C3">
        <w:t>Thaa</w:t>
      </w:r>
      <w:proofErr w:type="spellEnd"/>
      <w:r w:rsidRPr="005D07DC">
        <w:t xml:space="preserve"> Atoll. </w:t>
      </w:r>
      <w:r>
        <w:t>The general data of the island is shown in the following table:</w:t>
      </w:r>
    </w:p>
    <w:p w14:paraId="404C7603" w14:textId="0C660118" w:rsidR="002F50C3" w:rsidRDefault="002F50C3" w:rsidP="00051463">
      <w:pPr>
        <w:pStyle w:val="E1"/>
      </w:pPr>
    </w:p>
    <w:p w14:paraId="73C19DA5" w14:textId="2619FE6A" w:rsidR="00B37B16" w:rsidRDefault="00B37B16" w:rsidP="00837589">
      <w:pPr>
        <w:pStyle w:val="E1"/>
        <w:jc w:val="center"/>
      </w:pPr>
      <w:r>
        <w:rPr>
          <w:noProof/>
        </w:rPr>
        <w:drawing>
          <wp:inline distT="0" distB="0" distL="0" distR="0" wp14:anchorId="4E41F8C1" wp14:editId="25549E40">
            <wp:extent cx="5562828" cy="2677454"/>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N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78425" cy="2684961"/>
                    </a:xfrm>
                    <a:prstGeom prst="rect">
                      <a:avLst/>
                    </a:prstGeom>
                  </pic:spPr>
                </pic:pic>
              </a:graphicData>
            </a:graphic>
          </wp:inline>
        </w:drawing>
      </w:r>
    </w:p>
    <w:p w14:paraId="132E427F" w14:textId="78010F13" w:rsidR="00837589" w:rsidRPr="002E5CC5" w:rsidRDefault="002E58F1" w:rsidP="00837589">
      <w:pPr>
        <w:pStyle w:val="E1"/>
        <w:jc w:val="center"/>
        <w:rPr>
          <w:color w:val="FF0000"/>
        </w:rPr>
      </w:pPr>
      <w:bookmarkStart w:id="589" w:name="_Toc84972626"/>
      <w:r w:rsidRPr="003A21B1">
        <w:t xml:space="preserve">Figure </w:t>
      </w:r>
      <w:r w:rsidRPr="003A21B1">
        <w:fldChar w:fldCharType="begin"/>
      </w:r>
      <w:r w:rsidRPr="003A21B1">
        <w:instrText xml:space="preserve"> SEQ Figure \* ARABIC </w:instrText>
      </w:r>
      <w:r w:rsidRPr="003A21B1">
        <w:fldChar w:fldCharType="separate"/>
      </w:r>
      <w:r w:rsidR="003460FA">
        <w:rPr>
          <w:noProof/>
        </w:rPr>
        <w:t>6</w:t>
      </w:r>
      <w:r w:rsidRPr="003A21B1">
        <w:fldChar w:fldCharType="end"/>
      </w:r>
      <w:r>
        <w:t xml:space="preserve"> </w:t>
      </w:r>
      <w:r w:rsidR="00837589">
        <w:t>Ice making plant and PV power plant sitting &amp; connection to distribution grid.</w:t>
      </w:r>
      <w:bookmarkEnd w:id="589"/>
      <w:r w:rsidR="00837589" w:rsidRPr="003A21B1">
        <w:t xml:space="preserve"> </w:t>
      </w:r>
    </w:p>
    <w:p w14:paraId="3CEA54AA" w14:textId="77777777" w:rsidR="00837589" w:rsidRDefault="00837589" w:rsidP="00837589">
      <w:pPr>
        <w:pStyle w:val="E1"/>
      </w:pPr>
      <w:r w:rsidRPr="006701FB">
        <w:t xml:space="preserve">The Contractor shall however be responsible of checking the suitability of the </w:t>
      </w:r>
      <w:r>
        <w:t>sites and</w:t>
      </w:r>
      <w:r w:rsidRPr="006701FB">
        <w:t xml:space="preserve"> optimize the design of </w:t>
      </w:r>
      <w:r>
        <w:t xml:space="preserve">the ice making plant and </w:t>
      </w:r>
      <w:r w:rsidRPr="006701FB">
        <w:t>PV</w:t>
      </w:r>
      <w:r>
        <w:t>/BESS</w:t>
      </w:r>
      <w:r w:rsidRPr="006701FB">
        <w:t xml:space="preserve"> </w:t>
      </w:r>
      <w:r>
        <w:t xml:space="preserve">power plant </w:t>
      </w:r>
      <w:proofErr w:type="spellStart"/>
      <w:r w:rsidRPr="006701FB">
        <w:t>plant</w:t>
      </w:r>
      <w:proofErr w:type="spellEnd"/>
      <w:r w:rsidRPr="006701FB">
        <w:t xml:space="preserve"> based on the available area, the electrical characteristics of its system and optimizing </w:t>
      </w:r>
      <w:r>
        <w:t>its performance</w:t>
      </w:r>
      <w:r w:rsidRPr="006701FB">
        <w:t>.</w:t>
      </w:r>
    </w:p>
    <w:p w14:paraId="04BEC757" w14:textId="77777777" w:rsidR="00837589" w:rsidRDefault="00837589" w:rsidP="00837589">
      <w:pPr>
        <w:pStyle w:val="E1"/>
      </w:pPr>
      <w:r>
        <w:t xml:space="preserve">The general characteristics of the system to be installed are: </w:t>
      </w:r>
    </w:p>
    <w:tbl>
      <w:tblPr>
        <w:tblStyle w:val="TablePOISED9"/>
        <w:tblW w:w="9007" w:type="dxa"/>
        <w:jc w:val="left"/>
        <w:tblInd w:w="1242" w:type="dxa"/>
        <w:tblLayout w:type="fixed"/>
        <w:tblLook w:val="04A0" w:firstRow="1" w:lastRow="0" w:firstColumn="1" w:lastColumn="0" w:noHBand="0" w:noVBand="1"/>
      </w:tblPr>
      <w:tblGrid>
        <w:gridCol w:w="1203"/>
        <w:gridCol w:w="1545"/>
        <w:gridCol w:w="1203"/>
        <w:gridCol w:w="1203"/>
        <w:gridCol w:w="1555"/>
        <w:gridCol w:w="1555"/>
        <w:gridCol w:w="743"/>
      </w:tblGrid>
      <w:tr w:rsidR="00837589" w:rsidRPr="005A41D3" w14:paraId="34666318" w14:textId="77777777" w:rsidTr="00607DA5">
        <w:trPr>
          <w:cnfStyle w:val="100000000000" w:firstRow="1" w:lastRow="0" w:firstColumn="0" w:lastColumn="0" w:oddVBand="0" w:evenVBand="0" w:oddHBand="0" w:evenHBand="0" w:firstRowFirstColumn="0" w:firstRowLastColumn="0" w:lastRowFirstColumn="0" w:lastRowLastColumn="0"/>
          <w:trHeight w:val="20"/>
          <w:jc w:val="left"/>
        </w:trPr>
        <w:tc>
          <w:tcPr>
            <w:tcW w:w="1203" w:type="dxa"/>
            <w:hideMark/>
          </w:tcPr>
          <w:p w14:paraId="45292C8D" w14:textId="77777777" w:rsidR="00837589" w:rsidRPr="005A41D3" w:rsidRDefault="00837589" w:rsidP="00607DA5">
            <w:pPr>
              <w:pStyle w:val="TableTextPOISED"/>
              <w:rPr>
                <w:rStyle w:val="Tabletext"/>
                <w:lang w:val="en-US"/>
              </w:rPr>
            </w:pPr>
            <w:r>
              <w:rPr>
                <w:rStyle w:val="Tabletext"/>
                <w:lang w:val="en-US"/>
              </w:rPr>
              <w:t>Island</w:t>
            </w:r>
          </w:p>
        </w:tc>
        <w:tc>
          <w:tcPr>
            <w:tcW w:w="1545" w:type="dxa"/>
            <w:hideMark/>
          </w:tcPr>
          <w:p w14:paraId="579EF44A" w14:textId="77777777" w:rsidR="00837589" w:rsidRPr="005A41D3" w:rsidRDefault="00837589" w:rsidP="00607DA5">
            <w:pPr>
              <w:pStyle w:val="TableTextPOISED"/>
              <w:rPr>
                <w:rStyle w:val="Tabletext"/>
                <w:lang w:val="en-US"/>
              </w:rPr>
            </w:pPr>
            <w:r>
              <w:rPr>
                <w:rStyle w:val="Tabletext"/>
                <w:lang w:val="en-US"/>
              </w:rPr>
              <w:t>Ice Machine Capacity</w:t>
            </w:r>
          </w:p>
        </w:tc>
        <w:tc>
          <w:tcPr>
            <w:tcW w:w="1203" w:type="dxa"/>
          </w:tcPr>
          <w:p w14:paraId="080E9746" w14:textId="77777777" w:rsidR="00837589" w:rsidRDefault="00837589" w:rsidP="00607DA5">
            <w:pPr>
              <w:pStyle w:val="TableTextPOISED"/>
              <w:rPr>
                <w:rStyle w:val="Tabletext"/>
                <w:lang w:val="en-US"/>
              </w:rPr>
            </w:pPr>
            <w:r>
              <w:rPr>
                <w:rStyle w:val="Tabletext"/>
                <w:lang w:val="en-US"/>
              </w:rPr>
              <w:t xml:space="preserve">Store Room Capacity </w:t>
            </w:r>
          </w:p>
        </w:tc>
        <w:tc>
          <w:tcPr>
            <w:tcW w:w="1203" w:type="dxa"/>
            <w:hideMark/>
          </w:tcPr>
          <w:p w14:paraId="32CE0A7C" w14:textId="77777777" w:rsidR="00837589" w:rsidRPr="005A41D3" w:rsidRDefault="00837589" w:rsidP="00607DA5">
            <w:pPr>
              <w:pStyle w:val="TableTextPOISED"/>
              <w:rPr>
                <w:rStyle w:val="Tabletext"/>
                <w:lang w:val="en-US"/>
              </w:rPr>
            </w:pPr>
            <w:r>
              <w:rPr>
                <w:rStyle w:val="Tabletext"/>
                <w:lang w:val="en-US"/>
              </w:rPr>
              <w:t>PV size</w:t>
            </w:r>
            <w:r>
              <w:rPr>
                <w:rStyle w:val="Tabletext"/>
                <w:lang w:val="en-US"/>
              </w:rPr>
              <w:br/>
              <w:t>(</w:t>
            </w:r>
            <w:proofErr w:type="spellStart"/>
            <w:r>
              <w:rPr>
                <w:rStyle w:val="Tabletext"/>
                <w:lang w:val="en-US"/>
              </w:rPr>
              <w:t>kWp</w:t>
            </w:r>
            <w:proofErr w:type="spellEnd"/>
            <w:r>
              <w:rPr>
                <w:rStyle w:val="Tabletext"/>
                <w:lang w:val="en-US"/>
              </w:rPr>
              <w:t>)</w:t>
            </w:r>
          </w:p>
        </w:tc>
        <w:tc>
          <w:tcPr>
            <w:tcW w:w="1555" w:type="dxa"/>
          </w:tcPr>
          <w:p w14:paraId="2574F76A" w14:textId="77777777" w:rsidR="00837589" w:rsidRDefault="00837589" w:rsidP="00607DA5">
            <w:pPr>
              <w:pStyle w:val="TableTextPOISED"/>
              <w:rPr>
                <w:rStyle w:val="Tabletext"/>
                <w:lang w:val="en-US"/>
              </w:rPr>
            </w:pPr>
            <w:r>
              <w:rPr>
                <w:rStyle w:val="Tabletext"/>
                <w:lang w:val="en-US"/>
              </w:rPr>
              <w:t xml:space="preserve">Battery </w:t>
            </w:r>
            <w:r>
              <w:rPr>
                <w:rStyle w:val="Tabletext"/>
                <w:lang w:val="en-US"/>
              </w:rPr>
              <w:br/>
              <w:t xml:space="preserve">(kW / </w:t>
            </w:r>
            <w:proofErr w:type="gramStart"/>
            <w:r>
              <w:rPr>
                <w:rStyle w:val="Tabletext"/>
                <w:lang w:val="en-US"/>
              </w:rPr>
              <w:t>kWh )</w:t>
            </w:r>
            <w:proofErr w:type="gramEnd"/>
          </w:p>
        </w:tc>
        <w:tc>
          <w:tcPr>
            <w:tcW w:w="1555" w:type="dxa"/>
          </w:tcPr>
          <w:p w14:paraId="1344521C" w14:textId="77777777" w:rsidR="00837589" w:rsidRDefault="00837589" w:rsidP="00607DA5">
            <w:pPr>
              <w:pStyle w:val="TableTextPOISED"/>
              <w:rPr>
                <w:rStyle w:val="Tabletext"/>
                <w:lang w:val="en-US"/>
              </w:rPr>
            </w:pPr>
            <w:r>
              <w:rPr>
                <w:rStyle w:val="Tabletext"/>
                <w:lang w:val="en-US"/>
              </w:rPr>
              <w:t xml:space="preserve">Solar Powered Ice </w:t>
            </w:r>
            <w:proofErr w:type="gramStart"/>
            <w:r>
              <w:rPr>
                <w:rStyle w:val="Tabletext"/>
                <w:lang w:val="en-US"/>
              </w:rPr>
              <w:t>plant</w:t>
            </w:r>
            <w:proofErr w:type="gramEnd"/>
            <w:r>
              <w:rPr>
                <w:rStyle w:val="Tabletext"/>
                <w:lang w:val="en-US"/>
              </w:rPr>
              <w:t xml:space="preserve"> Controller</w:t>
            </w:r>
          </w:p>
        </w:tc>
        <w:tc>
          <w:tcPr>
            <w:tcW w:w="743" w:type="dxa"/>
          </w:tcPr>
          <w:p w14:paraId="3F0EC347" w14:textId="77777777" w:rsidR="00837589" w:rsidRDefault="00837589" w:rsidP="00607DA5">
            <w:pPr>
              <w:pStyle w:val="TableTextPOISED"/>
              <w:rPr>
                <w:rStyle w:val="Tabletext"/>
                <w:lang w:val="en-US"/>
              </w:rPr>
            </w:pPr>
            <w:r>
              <w:rPr>
                <w:rStyle w:val="Tabletext"/>
                <w:lang w:val="en-US"/>
              </w:rPr>
              <w:t xml:space="preserve">Grid </w:t>
            </w:r>
          </w:p>
        </w:tc>
      </w:tr>
      <w:tr w:rsidR="00837589" w:rsidRPr="005A41D3" w14:paraId="28CAC4A9" w14:textId="77777777" w:rsidTr="00607DA5">
        <w:trPr>
          <w:trHeight w:val="20"/>
          <w:jc w:val="left"/>
        </w:trPr>
        <w:tc>
          <w:tcPr>
            <w:tcW w:w="1203" w:type="dxa"/>
            <w:hideMark/>
          </w:tcPr>
          <w:p w14:paraId="56F46390" w14:textId="668E3183" w:rsidR="00837589" w:rsidRPr="005A41D3" w:rsidRDefault="00837589" w:rsidP="00607DA5">
            <w:pPr>
              <w:pStyle w:val="TableTextPOISED"/>
              <w:jc w:val="center"/>
              <w:rPr>
                <w:rStyle w:val="Tabletext"/>
                <w:lang w:val="en-US"/>
              </w:rPr>
            </w:pPr>
            <w:proofErr w:type="spellStart"/>
            <w:r>
              <w:rPr>
                <w:rStyle w:val="Tabletext"/>
                <w:lang w:val="en-US"/>
              </w:rPr>
              <w:t>Buruni</w:t>
            </w:r>
            <w:proofErr w:type="spellEnd"/>
          </w:p>
        </w:tc>
        <w:tc>
          <w:tcPr>
            <w:tcW w:w="1545" w:type="dxa"/>
            <w:hideMark/>
          </w:tcPr>
          <w:p w14:paraId="789C6EF7" w14:textId="780E5C22" w:rsidR="00837589" w:rsidRPr="005A41D3" w:rsidRDefault="00837589" w:rsidP="00607DA5">
            <w:pPr>
              <w:pStyle w:val="TableTextPOISED"/>
              <w:jc w:val="center"/>
              <w:rPr>
                <w:rStyle w:val="Tabletext"/>
                <w:lang w:val="en-US"/>
              </w:rPr>
            </w:pPr>
            <w:r w:rsidRPr="001F2D3B">
              <w:rPr>
                <w:rStyle w:val="Tabletext"/>
                <w:lang w:val="en-US"/>
              </w:rPr>
              <w:t>5 T/day</w:t>
            </w:r>
          </w:p>
        </w:tc>
        <w:tc>
          <w:tcPr>
            <w:tcW w:w="1203" w:type="dxa"/>
          </w:tcPr>
          <w:p w14:paraId="2459E9E6" w14:textId="1EED6A90" w:rsidR="00837589" w:rsidRDefault="00837589" w:rsidP="00607DA5">
            <w:pPr>
              <w:pStyle w:val="TableTextPOISED"/>
              <w:jc w:val="center"/>
              <w:rPr>
                <w:rStyle w:val="Tabletext"/>
                <w:lang w:val="en-US"/>
              </w:rPr>
            </w:pPr>
            <w:r>
              <w:rPr>
                <w:rStyle w:val="Tabletext"/>
                <w:lang w:val="en-US"/>
              </w:rPr>
              <w:t>15 T</w:t>
            </w:r>
          </w:p>
        </w:tc>
        <w:tc>
          <w:tcPr>
            <w:tcW w:w="1203" w:type="dxa"/>
            <w:hideMark/>
          </w:tcPr>
          <w:p w14:paraId="286EF340" w14:textId="5A11AAC9" w:rsidR="00837589" w:rsidRPr="005A41D3" w:rsidRDefault="003F5B0B" w:rsidP="00607DA5">
            <w:pPr>
              <w:pStyle w:val="TableTextPOISED"/>
              <w:jc w:val="center"/>
              <w:rPr>
                <w:rStyle w:val="Tabletext"/>
                <w:lang w:val="en-US"/>
              </w:rPr>
            </w:pPr>
            <w:r>
              <w:rPr>
                <w:rStyle w:val="Tabletext"/>
                <w:lang w:val="en-US"/>
              </w:rPr>
              <w:t>100</w:t>
            </w:r>
            <w:r w:rsidR="00837589">
              <w:rPr>
                <w:rStyle w:val="Tabletext"/>
                <w:lang w:val="en-US"/>
              </w:rPr>
              <w:t xml:space="preserve"> </w:t>
            </w:r>
            <w:proofErr w:type="spellStart"/>
            <w:r w:rsidR="00837589">
              <w:rPr>
                <w:rStyle w:val="Tabletext"/>
                <w:lang w:val="en-US"/>
              </w:rPr>
              <w:t>kWp</w:t>
            </w:r>
            <w:proofErr w:type="spellEnd"/>
          </w:p>
        </w:tc>
        <w:tc>
          <w:tcPr>
            <w:tcW w:w="1555" w:type="dxa"/>
          </w:tcPr>
          <w:p w14:paraId="437697CC" w14:textId="30040C91" w:rsidR="00837589" w:rsidRDefault="00837589" w:rsidP="00607DA5">
            <w:pPr>
              <w:pStyle w:val="TableTextPOISED"/>
              <w:jc w:val="center"/>
              <w:rPr>
                <w:rStyle w:val="Tabletext"/>
                <w:lang w:val="en-US"/>
              </w:rPr>
            </w:pPr>
            <w:r>
              <w:rPr>
                <w:rStyle w:val="Tabletext"/>
                <w:lang w:val="en-US"/>
              </w:rPr>
              <w:t xml:space="preserve">100 / </w:t>
            </w:r>
            <w:r w:rsidR="003F5B0B">
              <w:rPr>
                <w:rStyle w:val="Tabletext"/>
                <w:lang w:val="en-US"/>
              </w:rPr>
              <w:t>50</w:t>
            </w:r>
            <w:r>
              <w:rPr>
                <w:rStyle w:val="Tabletext"/>
                <w:lang w:val="en-US"/>
              </w:rPr>
              <w:t xml:space="preserve"> </w:t>
            </w:r>
          </w:p>
        </w:tc>
        <w:tc>
          <w:tcPr>
            <w:tcW w:w="1555" w:type="dxa"/>
          </w:tcPr>
          <w:p w14:paraId="37AA33C5" w14:textId="0CE4D771" w:rsidR="00837589" w:rsidRDefault="00837589" w:rsidP="00607DA5">
            <w:pPr>
              <w:pStyle w:val="TableTextPOISED"/>
              <w:jc w:val="center"/>
              <w:rPr>
                <w:rStyle w:val="Tabletext"/>
                <w:lang w:val="en-US"/>
              </w:rPr>
            </w:pPr>
            <w:r>
              <w:rPr>
                <w:rStyle w:val="Tabletext"/>
                <w:lang w:val="en-US"/>
              </w:rPr>
              <w:t>1 unit</w:t>
            </w:r>
          </w:p>
        </w:tc>
        <w:tc>
          <w:tcPr>
            <w:tcW w:w="743" w:type="dxa"/>
          </w:tcPr>
          <w:p w14:paraId="1790CB0F" w14:textId="77777777" w:rsidR="00837589" w:rsidRPr="005A41D3" w:rsidRDefault="00837589" w:rsidP="00607DA5">
            <w:pPr>
              <w:pStyle w:val="TableTextPOISED"/>
              <w:jc w:val="center"/>
              <w:rPr>
                <w:rStyle w:val="Tabletext"/>
                <w:lang w:val="en-US"/>
              </w:rPr>
            </w:pPr>
            <w:r>
              <w:rPr>
                <w:rStyle w:val="Tabletext"/>
                <w:lang w:val="en-US"/>
              </w:rPr>
              <w:t>1 lot</w:t>
            </w:r>
          </w:p>
        </w:tc>
      </w:tr>
    </w:tbl>
    <w:p w14:paraId="4A2C2591" w14:textId="768DF5A2" w:rsidR="00FD21C9" w:rsidRDefault="00FD21C9" w:rsidP="00051463">
      <w:pPr>
        <w:pStyle w:val="E1"/>
      </w:pPr>
    </w:p>
    <w:p w14:paraId="6928DA4E" w14:textId="4BE0F293" w:rsidR="00837589" w:rsidRDefault="00EF58DE" w:rsidP="00837589">
      <w:pPr>
        <w:jc w:val="both"/>
      </w:pPr>
      <w:bookmarkStart w:id="590" w:name="_Toc84972627"/>
      <w:r>
        <w:t xml:space="preserve">In the case of </w:t>
      </w:r>
      <w:proofErr w:type="spellStart"/>
      <w:proofErr w:type="gramStart"/>
      <w:r>
        <w:t>Buruni,t</w:t>
      </w:r>
      <w:r w:rsidR="00837589">
        <w:t>he</w:t>
      </w:r>
      <w:proofErr w:type="spellEnd"/>
      <w:proofErr w:type="gramEnd"/>
      <w:r w:rsidR="00837589">
        <w:t xml:space="preserve"> PV power plant and the ice making machine will be controlled and operated by </w:t>
      </w:r>
      <w:proofErr w:type="spellStart"/>
      <w:r w:rsidR="00837589">
        <w:t>it</w:t>
      </w:r>
      <w:proofErr w:type="spellEnd"/>
      <w:r w:rsidR="00837589">
        <w:t xml:space="preserve"> own energy </w:t>
      </w:r>
      <w:proofErr w:type="spellStart"/>
      <w:r w:rsidR="00837589">
        <w:t>mangament</w:t>
      </w:r>
      <w:proofErr w:type="spellEnd"/>
      <w:r w:rsidR="00837589">
        <w:t xml:space="preserve"> system following this system architecture (see Figure </w:t>
      </w:r>
      <w:r w:rsidR="00837589" w:rsidRPr="003A21B1">
        <w:fldChar w:fldCharType="begin"/>
      </w:r>
      <w:r w:rsidR="00837589" w:rsidRPr="003A21B1">
        <w:instrText xml:space="preserve"> SEQ Figure \* ARABIC </w:instrText>
      </w:r>
      <w:r w:rsidR="00837589" w:rsidRPr="003A21B1">
        <w:fldChar w:fldCharType="separate"/>
      </w:r>
      <w:r w:rsidR="003460FA">
        <w:rPr>
          <w:noProof/>
        </w:rPr>
        <w:t>7</w:t>
      </w:r>
      <w:r w:rsidR="00837589" w:rsidRPr="003A21B1">
        <w:fldChar w:fldCharType="end"/>
      </w:r>
      <w:r w:rsidR="00837589">
        <w:t>).</w:t>
      </w:r>
      <w:bookmarkEnd w:id="590"/>
      <w:r w:rsidR="00837589">
        <w:t xml:space="preserve"> </w:t>
      </w:r>
    </w:p>
    <w:p w14:paraId="5F4BD9FF" w14:textId="77777777" w:rsidR="00837589" w:rsidRDefault="00837589" w:rsidP="00837589">
      <w:pPr>
        <w:jc w:val="both"/>
      </w:pPr>
    </w:p>
    <w:p w14:paraId="7BF6E88B" w14:textId="48A84E47" w:rsidR="00837589" w:rsidRDefault="008A3CD4" w:rsidP="008A3CD4">
      <w:pPr>
        <w:jc w:val="center"/>
      </w:pPr>
      <w:r>
        <w:rPr>
          <w:noProof/>
        </w:rPr>
        <w:drawing>
          <wp:inline distT="0" distB="0" distL="0" distR="0" wp14:anchorId="7BCFC2D8" wp14:editId="3D89B189">
            <wp:extent cx="4551208" cy="2949462"/>
            <wp:effectExtent l="0" t="0" r="0" b="0"/>
            <wp:docPr id="2046094513" name="Picture 204609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94513" name="Screen Shot 2020-09-19 at 22.34.0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55872" cy="2952485"/>
                    </a:xfrm>
                    <a:prstGeom prst="rect">
                      <a:avLst/>
                    </a:prstGeom>
                  </pic:spPr>
                </pic:pic>
              </a:graphicData>
            </a:graphic>
          </wp:inline>
        </w:drawing>
      </w:r>
    </w:p>
    <w:p w14:paraId="3366C142" w14:textId="4ED8D1AD" w:rsidR="00837589" w:rsidRPr="002E5CC5" w:rsidRDefault="00837589" w:rsidP="00837589">
      <w:pPr>
        <w:pStyle w:val="E1"/>
        <w:jc w:val="center"/>
        <w:rPr>
          <w:color w:val="FF0000"/>
        </w:rPr>
      </w:pPr>
      <w:bookmarkStart w:id="591" w:name="_Toc84972628"/>
      <w:r w:rsidRPr="003A21B1">
        <w:t xml:space="preserve">Figure </w:t>
      </w:r>
      <w:r w:rsidRPr="003A21B1">
        <w:fldChar w:fldCharType="begin"/>
      </w:r>
      <w:r w:rsidRPr="003A21B1">
        <w:instrText xml:space="preserve"> SEQ Figure \* ARABIC </w:instrText>
      </w:r>
      <w:r w:rsidRPr="003A21B1">
        <w:fldChar w:fldCharType="separate"/>
      </w:r>
      <w:r w:rsidR="003460FA">
        <w:rPr>
          <w:noProof/>
        </w:rPr>
        <w:t>8</w:t>
      </w:r>
      <w:r w:rsidRPr="003A21B1">
        <w:fldChar w:fldCharType="end"/>
      </w:r>
      <w:r w:rsidRPr="003A21B1">
        <w:t xml:space="preserve">: </w:t>
      </w:r>
      <w:r>
        <w:t xml:space="preserve">Ice making plant and PV power plant Schematic for </w:t>
      </w:r>
      <w:proofErr w:type="spellStart"/>
      <w:r>
        <w:t>Buruni</w:t>
      </w:r>
      <w:proofErr w:type="spellEnd"/>
      <w:r>
        <w:t>.</w:t>
      </w:r>
      <w:bookmarkEnd w:id="591"/>
      <w:r w:rsidRPr="003A21B1">
        <w:t xml:space="preserve"> </w:t>
      </w:r>
    </w:p>
    <w:p w14:paraId="0810BF2C" w14:textId="77777777" w:rsidR="00837589" w:rsidRDefault="00837589" w:rsidP="00837589">
      <w:pPr>
        <w:jc w:val="both"/>
      </w:pPr>
      <w:r>
        <w:t xml:space="preserve">A detailed analysis of the integration of the PV power plant and its impact on the operation of the existing hybrid energy system shall be provided by the bidder. </w:t>
      </w:r>
    </w:p>
    <w:p w14:paraId="0582A553" w14:textId="3CEE8DB1" w:rsidR="00837589" w:rsidRDefault="00837589" w:rsidP="00837589">
      <w:pPr>
        <w:pStyle w:val="E1"/>
      </w:pPr>
      <w:r w:rsidRPr="0096628E">
        <w:t xml:space="preserve">The island is fed through </w:t>
      </w:r>
      <w:r>
        <w:t>a LV d</w:t>
      </w:r>
      <w:r w:rsidRPr="0096628E">
        <w:t>istribution network</w:t>
      </w:r>
      <w:r>
        <w:t xml:space="preserve">. </w:t>
      </w:r>
      <w:r w:rsidR="00CA55ED">
        <w:t>The loads are</w:t>
      </w:r>
      <w:r w:rsidRPr="00746E71">
        <w:t xml:space="preserve"> fed through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000D0652" w14:textId="365A99E8" w:rsidR="00837589" w:rsidRDefault="00837589" w:rsidP="00837589">
      <w:pPr>
        <w:pStyle w:val="E1"/>
        <w:rPr>
          <w:rFonts w:cs="Arial"/>
        </w:rPr>
      </w:pPr>
      <w:bookmarkStart w:id="592" w:name="_Toc84972629"/>
      <w:r>
        <w:rPr>
          <w:rFonts w:cs="Arial"/>
        </w:rPr>
        <w:t xml:space="preserve">Figure </w:t>
      </w:r>
      <w:r w:rsidR="009A38B9">
        <w:t xml:space="preserve">8 </w:t>
      </w:r>
      <w:r>
        <w:rPr>
          <w:rFonts w:cs="Arial"/>
        </w:rPr>
        <w:t xml:space="preserve">above includes schematically the proposed grid interventions. </w:t>
      </w:r>
      <w:r w:rsidRPr="00CB0572">
        <w:rPr>
          <w:rFonts w:cs="Arial"/>
        </w:rPr>
        <w:t>The following table</w:t>
      </w:r>
      <w:r>
        <w:rPr>
          <w:rFonts w:cs="Arial"/>
        </w:rPr>
        <w:t xml:space="preserve">s summarize the modifications related to the grid upgrade, PV plant and ice plant connection in </w:t>
      </w:r>
      <w:proofErr w:type="spellStart"/>
      <w:r w:rsidR="008A3CD4">
        <w:t>Buruni</w:t>
      </w:r>
      <w:proofErr w:type="spellEnd"/>
      <w:r>
        <w:t xml:space="preserve"> Island</w:t>
      </w:r>
      <w:r>
        <w:rPr>
          <w:rFonts w:cs="Arial"/>
        </w:rPr>
        <w:t>.</w:t>
      </w:r>
      <w:bookmarkEnd w:id="592"/>
    </w:p>
    <w:p w14:paraId="4B6FBD97" w14:textId="77777777" w:rsidR="009A38B9" w:rsidRDefault="009A38B9" w:rsidP="009A38B9">
      <w:pPr>
        <w:pStyle w:val="E1"/>
        <w:rPr>
          <w:rFonts w:cs="Arial"/>
        </w:rPr>
      </w:pPr>
    </w:p>
    <w:p w14:paraId="18C93036" w14:textId="77777777" w:rsidR="009A38B9" w:rsidRDefault="009A38B9" w:rsidP="009A38B9">
      <w:pPr>
        <w:pStyle w:val="P1"/>
      </w:pPr>
      <w:r>
        <w:t>LV distribution cables and equipment</w:t>
      </w:r>
    </w:p>
    <w:tbl>
      <w:tblPr>
        <w:tblStyle w:val="TablePOISED3"/>
        <w:tblW w:w="8298" w:type="dxa"/>
        <w:tblLayout w:type="fixed"/>
        <w:tblLook w:val="04A0" w:firstRow="1" w:lastRow="0" w:firstColumn="1" w:lastColumn="0" w:noHBand="0" w:noVBand="1"/>
      </w:tblPr>
      <w:tblGrid>
        <w:gridCol w:w="5937"/>
        <w:gridCol w:w="1418"/>
        <w:gridCol w:w="943"/>
      </w:tblGrid>
      <w:tr w:rsidR="009A38B9" w:rsidRPr="000A6BFD" w14:paraId="109A9DC3" w14:textId="77777777" w:rsidTr="0196FF99">
        <w:trPr>
          <w:cnfStyle w:val="100000000000" w:firstRow="1" w:lastRow="0" w:firstColumn="0" w:lastColumn="0" w:oddVBand="0" w:evenVBand="0" w:oddHBand="0" w:evenHBand="0" w:firstRowFirstColumn="0" w:firstRowLastColumn="0" w:lastRowFirstColumn="0" w:lastRowLastColumn="0"/>
          <w:trHeight w:val="20"/>
        </w:trPr>
        <w:tc>
          <w:tcPr>
            <w:tcW w:w="5937" w:type="dxa"/>
            <w:noWrap/>
          </w:tcPr>
          <w:p w14:paraId="794B56BD" w14:textId="77777777" w:rsidR="009A38B9" w:rsidRPr="000A6BFD" w:rsidRDefault="009A38B9" w:rsidP="00223B52">
            <w:pPr>
              <w:pStyle w:val="TableTextPOISED"/>
              <w:rPr>
                <w:rStyle w:val="Tabletext"/>
              </w:rPr>
            </w:pPr>
            <w:r w:rsidRPr="000A6BFD">
              <w:rPr>
                <w:rStyle w:val="Tabletext"/>
              </w:rPr>
              <w:t>Item Description</w:t>
            </w:r>
          </w:p>
        </w:tc>
        <w:tc>
          <w:tcPr>
            <w:tcW w:w="1418" w:type="dxa"/>
          </w:tcPr>
          <w:p w14:paraId="5A4B89AB" w14:textId="77777777" w:rsidR="009A38B9" w:rsidRPr="000A6BFD" w:rsidRDefault="009A38B9" w:rsidP="00223B52">
            <w:pPr>
              <w:pStyle w:val="TableTextPOISED"/>
              <w:rPr>
                <w:rStyle w:val="Tabletext"/>
              </w:rPr>
            </w:pPr>
            <w:r>
              <w:rPr>
                <w:rStyle w:val="Tabletext"/>
              </w:rPr>
              <w:t xml:space="preserve">Type </w:t>
            </w:r>
          </w:p>
        </w:tc>
        <w:tc>
          <w:tcPr>
            <w:tcW w:w="943" w:type="dxa"/>
          </w:tcPr>
          <w:p w14:paraId="1EED4C73" w14:textId="77777777" w:rsidR="009A38B9" w:rsidRPr="000A6BFD" w:rsidRDefault="009A38B9" w:rsidP="00223B52">
            <w:pPr>
              <w:pStyle w:val="TableTextPOISED"/>
              <w:rPr>
                <w:rStyle w:val="Tabletext"/>
              </w:rPr>
            </w:pPr>
            <w:r w:rsidRPr="000A6BFD">
              <w:rPr>
                <w:rStyle w:val="Tabletext"/>
              </w:rPr>
              <w:t xml:space="preserve">Length </w:t>
            </w:r>
            <w:r w:rsidRPr="000A6BFD">
              <w:rPr>
                <w:rStyle w:val="Tabletext"/>
              </w:rPr>
              <w:br/>
              <w:t xml:space="preserve">(M) </w:t>
            </w:r>
          </w:p>
        </w:tc>
      </w:tr>
      <w:tr w:rsidR="00B504E6" w:rsidRPr="000A6BFD" w14:paraId="6256F1E8" w14:textId="77777777" w:rsidTr="0196FF99">
        <w:trPr>
          <w:trHeight w:val="20"/>
        </w:trPr>
        <w:tc>
          <w:tcPr>
            <w:tcW w:w="5937" w:type="dxa"/>
            <w:noWrap/>
          </w:tcPr>
          <w:p w14:paraId="16A30E58" w14:textId="7D7E31A4" w:rsidR="00B504E6" w:rsidRPr="00925083" w:rsidRDefault="00B504E6" w:rsidP="00B504E6">
            <w:pPr>
              <w:pStyle w:val="TableTextPOISED"/>
              <w:rPr>
                <w:rStyle w:val="Tabletext"/>
                <w:lang w:val="en-US"/>
              </w:rPr>
            </w:pPr>
            <w:r>
              <w:rPr>
                <w:rStyle w:val="Tabletext"/>
                <w:lang w:val="en-US"/>
              </w:rPr>
              <w:t>400V cable from Powerhouse LV Feeder Panel to Ice Plant LVDB</w:t>
            </w:r>
          </w:p>
        </w:tc>
        <w:tc>
          <w:tcPr>
            <w:tcW w:w="1418" w:type="dxa"/>
          </w:tcPr>
          <w:p w14:paraId="086A0AE8" w14:textId="77777777" w:rsidR="00B504E6" w:rsidRPr="000A6BFD" w:rsidRDefault="00B504E6" w:rsidP="00B504E6">
            <w:pPr>
              <w:pStyle w:val="TableTextPOISED"/>
              <w:keepNext/>
              <w:rPr>
                <w:rStyle w:val="Tabletext"/>
              </w:rPr>
            </w:pPr>
            <w:r>
              <w:rPr>
                <w:rStyle w:val="Tabletext"/>
              </w:rPr>
              <w:t>4c x 120 mm</w:t>
            </w:r>
            <w:r w:rsidRPr="00223B52">
              <w:rPr>
                <w:rStyle w:val="Tabletext"/>
                <w:vertAlign w:val="superscript"/>
              </w:rPr>
              <w:t>2</w:t>
            </w:r>
          </w:p>
        </w:tc>
        <w:tc>
          <w:tcPr>
            <w:tcW w:w="943" w:type="dxa"/>
          </w:tcPr>
          <w:p w14:paraId="67311DF3" w14:textId="0E5FFAAE" w:rsidR="00B504E6" w:rsidRPr="000A6BFD" w:rsidRDefault="00B504E6" w:rsidP="00B504E6">
            <w:pPr>
              <w:pStyle w:val="TableTextPOISED"/>
              <w:keepNext/>
              <w:rPr>
                <w:rStyle w:val="Tabletext"/>
              </w:rPr>
            </w:pPr>
            <w:r>
              <w:rPr>
                <w:rStyle w:val="Tabletext"/>
              </w:rPr>
              <w:t>630 m</w:t>
            </w:r>
          </w:p>
        </w:tc>
      </w:tr>
      <w:tr w:rsidR="00B504E6" w:rsidRPr="000A6BFD" w14:paraId="0EF5E85F" w14:textId="77777777" w:rsidTr="0196FF99">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3C8B2A12" w14:textId="36CE04E6" w:rsidR="00B504E6" w:rsidRDefault="00B504E6" w:rsidP="00B504E6">
            <w:pPr>
              <w:pStyle w:val="TableTextPOISED"/>
              <w:rPr>
                <w:rStyle w:val="Tabletext"/>
                <w:lang w:val="en-US"/>
              </w:rPr>
            </w:pPr>
            <w:r>
              <w:rPr>
                <w:rStyle w:val="Tabletext"/>
                <w:lang w:val="en-US"/>
              </w:rPr>
              <w:t>400V cable from PV Plant 1 to Ice Plant LVDB</w:t>
            </w:r>
          </w:p>
        </w:tc>
        <w:tc>
          <w:tcPr>
            <w:tcW w:w="1418" w:type="dxa"/>
          </w:tcPr>
          <w:p w14:paraId="41D9D7BF" w14:textId="3CCA7E39" w:rsidR="00B504E6" w:rsidRDefault="00B504E6" w:rsidP="00B504E6">
            <w:pPr>
              <w:pStyle w:val="TableTextPOISED"/>
              <w:keepNext/>
              <w:rPr>
                <w:rStyle w:val="Tabletext"/>
              </w:rPr>
            </w:pPr>
            <w:r>
              <w:rPr>
                <w:rStyle w:val="Tabletext"/>
              </w:rPr>
              <w:t>4c x 50 mm</w:t>
            </w:r>
            <w:r w:rsidRPr="00223B52">
              <w:rPr>
                <w:rStyle w:val="Tabletext"/>
                <w:vertAlign w:val="superscript"/>
              </w:rPr>
              <w:t>2</w:t>
            </w:r>
          </w:p>
        </w:tc>
        <w:tc>
          <w:tcPr>
            <w:tcW w:w="943" w:type="dxa"/>
          </w:tcPr>
          <w:p w14:paraId="5D3680BE" w14:textId="138A2CC5" w:rsidR="00B504E6" w:rsidRDefault="00B504E6" w:rsidP="00B504E6">
            <w:pPr>
              <w:pStyle w:val="TableTextPOISED"/>
              <w:keepNext/>
              <w:rPr>
                <w:rStyle w:val="Tabletext"/>
              </w:rPr>
            </w:pPr>
            <w:r>
              <w:rPr>
                <w:rStyle w:val="Tabletext"/>
              </w:rPr>
              <w:t>50 m</w:t>
            </w:r>
          </w:p>
        </w:tc>
      </w:tr>
      <w:tr w:rsidR="00B504E6" w:rsidRPr="000A6BFD" w14:paraId="773F5142" w14:textId="77777777" w:rsidTr="0196FF99">
        <w:trPr>
          <w:trHeight w:val="20"/>
        </w:trPr>
        <w:tc>
          <w:tcPr>
            <w:tcW w:w="5937" w:type="dxa"/>
            <w:noWrap/>
          </w:tcPr>
          <w:p w14:paraId="756B5107" w14:textId="0145A7D9" w:rsidR="00B504E6" w:rsidRDefault="00B504E6" w:rsidP="00B504E6">
            <w:pPr>
              <w:pStyle w:val="TableTextPOISED"/>
              <w:rPr>
                <w:rStyle w:val="Tabletext"/>
                <w:lang w:val="en-US"/>
              </w:rPr>
            </w:pPr>
            <w:r>
              <w:rPr>
                <w:rStyle w:val="Tabletext"/>
                <w:lang w:val="en-US"/>
              </w:rPr>
              <w:t>400V cable from PV Plant 2 to Ice Plant LVDB</w:t>
            </w:r>
          </w:p>
        </w:tc>
        <w:tc>
          <w:tcPr>
            <w:tcW w:w="1418" w:type="dxa"/>
          </w:tcPr>
          <w:p w14:paraId="31106212" w14:textId="5A6EB248" w:rsidR="00B504E6" w:rsidRDefault="00B504E6" w:rsidP="00B504E6">
            <w:pPr>
              <w:pStyle w:val="TableTextPOISED"/>
              <w:keepNext/>
              <w:rPr>
                <w:rStyle w:val="Tabletext"/>
              </w:rPr>
            </w:pPr>
            <w:r>
              <w:rPr>
                <w:rStyle w:val="Tabletext"/>
              </w:rPr>
              <w:t>4c x 50 mm</w:t>
            </w:r>
            <w:r w:rsidRPr="00223B52">
              <w:rPr>
                <w:rStyle w:val="Tabletext"/>
                <w:vertAlign w:val="superscript"/>
              </w:rPr>
              <w:t>2</w:t>
            </w:r>
          </w:p>
        </w:tc>
        <w:tc>
          <w:tcPr>
            <w:tcW w:w="943" w:type="dxa"/>
          </w:tcPr>
          <w:p w14:paraId="5C8F0F00" w14:textId="749CCE53" w:rsidR="00B504E6" w:rsidRDefault="00B504E6" w:rsidP="00B504E6">
            <w:pPr>
              <w:pStyle w:val="TableTextPOISED"/>
              <w:keepNext/>
              <w:rPr>
                <w:rStyle w:val="Tabletext"/>
              </w:rPr>
            </w:pPr>
            <w:r>
              <w:rPr>
                <w:rStyle w:val="Tabletext"/>
              </w:rPr>
              <w:t>50 m</w:t>
            </w:r>
          </w:p>
        </w:tc>
      </w:tr>
      <w:tr w:rsidR="00B504E6" w:rsidRPr="000A6BFD" w14:paraId="71A2340B" w14:textId="77777777" w:rsidTr="0196FF99">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2A3FE8EB" w14:textId="77AE8E84" w:rsidR="00B504E6" w:rsidRDefault="00B504E6" w:rsidP="00B504E6">
            <w:pPr>
              <w:pStyle w:val="TableTextPOISED"/>
              <w:rPr>
                <w:rStyle w:val="Tabletext"/>
                <w:lang w:val="en-US"/>
              </w:rPr>
            </w:pPr>
            <w:r>
              <w:rPr>
                <w:rStyle w:val="Tabletext"/>
                <w:lang w:val="en-US"/>
              </w:rPr>
              <w:t>400V cable from Ice Plant to Ice Plant LVDB</w:t>
            </w:r>
          </w:p>
        </w:tc>
        <w:tc>
          <w:tcPr>
            <w:tcW w:w="1418" w:type="dxa"/>
          </w:tcPr>
          <w:p w14:paraId="70D75131" w14:textId="6D28238A" w:rsidR="00B504E6" w:rsidRDefault="00B504E6" w:rsidP="00B504E6">
            <w:pPr>
              <w:pStyle w:val="TableTextPOISED"/>
              <w:keepNext/>
              <w:rPr>
                <w:rStyle w:val="Tabletext"/>
              </w:rPr>
            </w:pPr>
            <w:r w:rsidRPr="0196FF99">
              <w:rPr>
                <w:rStyle w:val="Tabletext"/>
              </w:rPr>
              <w:t xml:space="preserve">4c x </w:t>
            </w:r>
            <w:r w:rsidR="6E07D7B1" w:rsidRPr="0196FF99">
              <w:rPr>
                <w:rStyle w:val="Tabletext"/>
              </w:rPr>
              <w:t>3</w:t>
            </w:r>
            <w:r w:rsidRPr="0196FF99">
              <w:rPr>
                <w:rStyle w:val="Tabletext"/>
              </w:rPr>
              <w:t>5 mm</w:t>
            </w:r>
            <w:r w:rsidRPr="0196FF99">
              <w:rPr>
                <w:rStyle w:val="Tabletext"/>
                <w:vertAlign w:val="superscript"/>
              </w:rPr>
              <w:t>2</w:t>
            </w:r>
          </w:p>
        </w:tc>
        <w:tc>
          <w:tcPr>
            <w:tcW w:w="943" w:type="dxa"/>
          </w:tcPr>
          <w:p w14:paraId="0F52AC21" w14:textId="3E22A653" w:rsidR="00B504E6" w:rsidRDefault="00B504E6" w:rsidP="00B504E6">
            <w:pPr>
              <w:pStyle w:val="TableTextPOISED"/>
              <w:keepNext/>
              <w:rPr>
                <w:rStyle w:val="Tabletext"/>
              </w:rPr>
            </w:pPr>
            <w:r>
              <w:rPr>
                <w:rStyle w:val="Tabletext"/>
              </w:rPr>
              <w:t>25 m</w:t>
            </w:r>
          </w:p>
        </w:tc>
      </w:tr>
      <w:tr w:rsidR="00B504E6" w:rsidRPr="000A6BFD" w14:paraId="14AE0919" w14:textId="77777777" w:rsidTr="0196FF99">
        <w:trPr>
          <w:trHeight w:val="20"/>
        </w:trPr>
        <w:tc>
          <w:tcPr>
            <w:tcW w:w="5937" w:type="dxa"/>
            <w:noWrap/>
          </w:tcPr>
          <w:p w14:paraId="2CA3FB09" w14:textId="3A81AECC" w:rsidR="00B504E6" w:rsidRDefault="00B504E6" w:rsidP="00B504E6">
            <w:pPr>
              <w:pStyle w:val="TableTextPOISED"/>
              <w:rPr>
                <w:rStyle w:val="Tabletext"/>
                <w:lang w:val="en-US"/>
              </w:rPr>
            </w:pPr>
            <w:r>
              <w:rPr>
                <w:rStyle w:val="Tabletext"/>
                <w:lang w:val="en-US"/>
              </w:rPr>
              <w:t xml:space="preserve">400V cable from Battery Storage to Ice Plant LVDB </w:t>
            </w:r>
          </w:p>
        </w:tc>
        <w:tc>
          <w:tcPr>
            <w:tcW w:w="1418" w:type="dxa"/>
          </w:tcPr>
          <w:p w14:paraId="29E24689" w14:textId="2F291D7B" w:rsidR="00B504E6" w:rsidRDefault="00B504E6" w:rsidP="00B504E6">
            <w:pPr>
              <w:pStyle w:val="TableTextPOISED"/>
              <w:keepNext/>
              <w:rPr>
                <w:rStyle w:val="Tabletext"/>
              </w:rPr>
            </w:pPr>
            <w:r>
              <w:rPr>
                <w:rStyle w:val="Tabletext"/>
              </w:rPr>
              <w:t>4c x 50 mm</w:t>
            </w:r>
            <w:r w:rsidRPr="00223B52">
              <w:rPr>
                <w:rStyle w:val="Tabletext"/>
                <w:vertAlign w:val="superscript"/>
              </w:rPr>
              <w:t>2</w:t>
            </w:r>
          </w:p>
        </w:tc>
        <w:tc>
          <w:tcPr>
            <w:tcW w:w="943" w:type="dxa"/>
          </w:tcPr>
          <w:p w14:paraId="68B8CD6F" w14:textId="622CB948" w:rsidR="00B504E6" w:rsidRDefault="00B504E6" w:rsidP="00B504E6">
            <w:pPr>
              <w:pStyle w:val="TableTextPOISED"/>
              <w:keepNext/>
              <w:rPr>
                <w:rStyle w:val="Tabletext"/>
              </w:rPr>
            </w:pPr>
            <w:r>
              <w:rPr>
                <w:rStyle w:val="Tabletext"/>
              </w:rPr>
              <w:t>25 m</w:t>
            </w:r>
          </w:p>
        </w:tc>
      </w:tr>
      <w:tr w:rsidR="00B504E6" w:rsidRPr="000A6BFD" w14:paraId="2F4DD307" w14:textId="77777777" w:rsidTr="0196FF99">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0AE034D8" w14:textId="77777777" w:rsidR="00B504E6" w:rsidRDefault="00B504E6" w:rsidP="00B504E6">
            <w:pPr>
              <w:pStyle w:val="TableTextPOISED"/>
              <w:rPr>
                <w:rStyle w:val="Tabletext"/>
                <w:lang w:val="en-US"/>
              </w:rPr>
            </w:pPr>
            <w:r>
              <w:rPr>
                <w:rStyle w:val="Tabletext"/>
                <w:lang w:val="en-US"/>
              </w:rPr>
              <w:t>Upgrade (or addition) of protection devices and circuit breaker at powerhouse LV Distribution Board to Connect PV/Ice Plant Feeder</w:t>
            </w:r>
          </w:p>
        </w:tc>
        <w:tc>
          <w:tcPr>
            <w:tcW w:w="1418" w:type="dxa"/>
          </w:tcPr>
          <w:p w14:paraId="5657FC03" w14:textId="77777777" w:rsidR="00B504E6" w:rsidRDefault="00B504E6" w:rsidP="00B504E6">
            <w:pPr>
              <w:pStyle w:val="TableTextPOISED"/>
              <w:keepNext/>
              <w:jc w:val="center"/>
              <w:rPr>
                <w:rStyle w:val="Tabletext"/>
              </w:rPr>
            </w:pPr>
            <w:r>
              <w:rPr>
                <w:rStyle w:val="Tabletext"/>
              </w:rPr>
              <w:t>1 lot</w:t>
            </w:r>
          </w:p>
        </w:tc>
        <w:tc>
          <w:tcPr>
            <w:tcW w:w="943" w:type="dxa"/>
          </w:tcPr>
          <w:p w14:paraId="086BEC1D" w14:textId="77777777" w:rsidR="00B504E6" w:rsidRPr="000A6BFD" w:rsidRDefault="00B504E6" w:rsidP="00B504E6">
            <w:pPr>
              <w:pStyle w:val="TableTextPOISED"/>
              <w:keepNext/>
              <w:rPr>
                <w:rStyle w:val="Tabletext"/>
              </w:rPr>
            </w:pPr>
          </w:p>
        </w:tc>
      </w:tr>
    </w:tbl>
    <w:p w14:paraId="57A579C0" w14:textId="77777777" w:rsidR="009A38B9" w:rsidRDefault="009A38B9" w:rsidP="009A38B9">
      <w:pPr>
        <w:pStyle w:val="Caption"/>
        <w:jc w:val="center"/>
      </w:pPr>
      <w:r>
        <w:lastRenderedPageBreak/>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5</w:t>
      </w:r>
      <w:r>
        <w:fldChar w:fldCharType="end"/>
      </w:r>
      <w:r>
        <w:t xml:space="preserve">: D07 - </w:t>
      </w:r>
      <w:r w:rsidRPr="0018607F">
        <w:t>Grid Upgradation</w:t>
      </w:r>
    </w:p>
    <w:p w14:paraId="023C9C29" w14:textId="4388F57B" w:rsidR="009A38B9" w:rsidRPr="001F5532" w:rsidRDefault="009A38B9" w:rsidP="009A38B9">
      <w:pPr>
        <w:pStyle w:val="P1"/>
        <w:numPr>
          <w:ilvl w:val="0"/>
          <w:numId w:val="0"/>
        </w:numPr>
        <w:ind w:left="851"/>
      </w:pPr>
      <w:r w:rsidRPr="00E07B15">
        <w:t xml:space="preserve">The </w:t>
      </w:r>
      <w:r w:rsidRPr="007B69E3">
        <w:t>Contractor</w:t>
      </w:r>
      <w:r w:rsidRPr="00E07B15">
        <w:t xml:space="preserve"> shall implement the grid upgrade works</w:t>
      </w:r>
      <w:r>
        <w:t xml:space="preserve"> in </w:t>
      </w:r>
      <w:proofErr w:type="spellStart"/>
      <w:r w:rsidR="00B504E6">
        <w:t>Buruni</w:t>
      </w:r>
      <w:proofErr w:type="spellEnd"/>
      <w:r>
        <w:t xml:space="preserve"> Island considering</w:t>
      </w:r>
      <w:r w:rsidRPr="000A3867">
        <w:t xml:space="preserve"> </w:t>
      </w:r>
      <w:r>
        <w:t xml:space="preserve">all necessary action for </w:t>
      </w:r>
      <w:proofErr w:type="gramStart"/>
      <w:r>
        <w:t>an</w:t>
      </w:r>
      <w:proofErr w:type="gramEnd"/>
      <w:r>
        <w:t xml:space="preserve"> smooth an reliable operation of the ice making plant and PV power plant. </w:t>
      </w:r>
    </w:p>
    <w:p w14:paraId="6A3F8977" w14:textId="77777777" w:rsidR="009A38B9" w:rsidRDefault="009A38B9" w:rsidP="009A38B9">
      <w:pPr>
        <w:pStyle w:val="E1"/>
      </w:pPr>
      <w:r>
        <w:t xml:space="preserve">The </w:t>
      </w:r>
      <w:r w:rsidRPr="007B69E3">
        <w:t>modification</w:t>
      </w:r>
      <w:r>
        <w:t xml:space="preserve"> / replacement of distribution boxes shall be designed to meet the final design </w:t>
      </w:r>
      <w:proofErr w:type="spellStart"/>
      <w:r>
        <w:t>kWp</w:t>
      </w:r>
      <w:proofErr w:type="spellEnd"/>
      <w:r>
        <w:t xml:space="preserve"> of the PV that will be approved by the Employer.</w:t>
      </w:r>
    </w:p>
    <w:p w14:paraId="22897965" w14:textId="77777777" w:rsidR="009A38B9" w:rsidRDefault="009A38B9" w:rsidP="009A38B9">
      <w:pPr>
        <w:pStyle w:val="E1"/>
      </w:pPr>
      <w:r>
        <w:t xml:space="preserve">The LV distribution board shall be designed in accordance with the latest international standards </w:t>
      </w:r>
    </w:p>
    <w:p w14:paraId="0F02D609" w14:textId="77777777" w:rsidR="009A38B9" w:rsidRDefault="009A38B9" w:rsidP="009A38B9">
      <w:pPr>
        <w:pStyle w:val="E1"/>
      </w:pPr>
      <w:r>
        <w:t xml:space="preserve">The bidder shall closely coordinate with FENAKA to implement the critical installation of new </w:t>
      </w:r>
      <w:proofErr w:type="spellStart"/>
      <w:r>
        <w:t>equipements</w:t>
      </w:r>
      <w:proofErr w:type="spellEnd"/>
      <w:r>
        <w:t xml:space="preserve"> without any unplanned power outage.</w:t>
      </w:r>
    </w:p>
    <w:p w14:paraId="7AD9CF8A" w14:textId="77777777" w:rsidR="009A38B9" w:rsidRDefault="009A38B9" w:rsidP="009A38B9">
      <w:pPr>
        <w:jc w:val="both"/>
      </w:pPr>
      <w:r>
        <w:t>The Bidder shall provide control cabling and junction boxes required for the proposed grid upgrade in the island.</w:t>
      </w:r>
    </w:p>
    <w:p w14:paraId="4FB3A017" w14:textId="39116ED1" w:rsidR="009A38B9" w:rsidRDefault="009A38B9" w:rsidP="00837589">
      <w:pPr>
        <w:pStyle w:val="E1"/>
        <w:rPr>
          <w:rFonts w:cs="Arial"/>
        </w:rPr>
      </w:pPr>
    </w:p>
    <w:p w14:paraId="7A303FDA" w14:textId="77777777" w:rsidR="005A5EA1" w:rsidRDefault="005A5EA1" w:rsidP="005A5EA1">
      <w:pPr>
        <w:pStyle w:val="E1"/>
      </w:pPr>
      <w:proofErr w:type="spellStart"/>
      <w:r>
        <w:t>Addtionaly</w:t>
      </w:r>
      <w:proofErr w:type="spellEnd"/>
      <w:r>
        <w:t xml:space="preserve">, in </w:t>
      </w:r>
      <w:proofErr w:type="spellStart"/>
      <w:r>
        <w:t>Buruni</w:t>
      </w:r>
      <w:proofErr w:type="spellEnd"/>
      <w:r>
        <w:t xml:space="preserve"> island two extra interventions are considered:</w:t>
      </w:r>
    </w:p>
    <w:p w14:paraId="6E33A7A5" w14:textId="6D3294DF" w:rsidR="00F97967" w:rsidRDefault="005A5EA1" w:rsidP="00314683">
      <w:pPr>
        <w:pStyle w:val="E1"/>
        <w:numPr>
          <w:ilvl w:val="0"/>
          <w:numId w:val="26"/>
        </w:numPr>
      </w:pPr>
      <w:r>
        <w:t xml:space="preserve">Distribution </w:t>
      </w:r>
      <w:r w:rsidR="00F97967">
        <w:t xml:space="preserve">automation investment </w:t>
      </w:r>
      <w:r>
        <w:t xml:space="preserve">to improve </w:t>
      </w:r>
      <w:r w:rsidR="00F97967">
        <w:t xml:space="preserve">LV network </w:t>
      </w:r>
      <w:r>
        <w:t xml:space="preserve">resilience The contractor </w:t>
      </w:r>
      <w:r w:rsidR="0077229D">
        <w:t>shall</w:t>
      </w:r>
      <w:r>
        <w:t xml:space="preserve"> provide design including necessary devices to make it more resilient</w:t>
      </w:r>
      <w:r w:rsidR="00F97967">
        <w:t xml:space="preserve"> including</w:t>
      </w:r>
      <w:r w:rsidR="0077229D">
        <w:t>.</w:t>
      </w:r>
      <w:r w:rsidR="00D56ECE">
        <w:t xml:space="preserve"> </w:t>
      </w:r>
    </w:p>
    <w:p w14:paraId="1D8C58A2" w14:textId="77777777" w:rsidR="00F97967" w:rsidRDefault="00F97967" w:rsidP="00F97967">
      <w:pPr>
        <w:pStyle w:val="E1"/>
        <w:ind w:left="1571"/>
      </w:pPr>
      <w:r>
        <w:t>1. Remote monitor power consumption of each distribution box</w:t>
      </w:r>
    </w:p>
    <w:p w14:paraId="2C30F46D" w14:textId="77777777" w:rsidR="00F97967" w:rsidRDefault="00F97967" w:rsidP="00F97967">
      <w:pPr>
        <w:pStyle w:val="E1"/>
        <w:ind w:left="1571"/>
      </w:pPr>
      <w:r>
        <w:t>2. Remotely Control breakers in each distribution box</w:t>
      </w:r>
    </w:p>
    <w:p w14:paraId="6D1DCE90" w14:textId="77777777" w:rsidR="00F97967" w:rsidRDefault="00F97967" w:rsidP="00F97967">
      <w:pPr>
        <w:pStyle w:val="E1"/>
        <w:ind w:left="1571"/>
      </w:pPr>
      <w:r>
        <w:t>3. Communication system from boxes to powerhouse</w:t>
      </w:r>
    </w:p>
    <w:p w14:paraId="530B3076" w14:textId="2B8A69C4" w:rsidR="00F97967" w:rsidRDefault="00F97967" w:rsidP="00F97967">
      <w:pPr>
        <w:pStyle w:val="E1"/>
        <w:ind w:left="1571"/>
      </w:pPr>
      <w:r>
        <w:t xml:space="preserve">4. Basic </w:t>
      </w:r>
      <w:proofErr w:type="spellStart"/>
      <w:r>
        <w:t>cusotm</w:t>
      </w:r>
      <w:proofErr w:type="spellEnd"/>
      <w:r>
        <w:t xml:space="preserve"> SCADA software for distribution monitoring and control.</w:t>
      </w:r>
    </w:p>
    <w:p w14:paraId="10B89CD1" w14:textId="36D03FFD" w:rsidR="001C0EFF" w:rsidRDefault="00D56ECE" w:rsidP="00F97967">
      <w:pPr>
        <w:pStyle w:val="E1"/>
        <w:ind w:left="1571"/>
      </w:pPr>
      <w:r>
        <w:t xml:space="preserve">The single line diagrams and network information is also provided. </w:t>
      </w:r>
    </w:p>
    <w:p w14:paraId="5EDB539E" w14:textId="77777777" w:rsidR="001C0EFF" w:rsidRDefault="001C0EFF" w:rsidP="001C0EFF">
      <w:pPr>
        <w:pStyle w:val="E1"/>
        <w:ind w:left="1571"/>
      </w:pPr>
    </w:p>
    <w:tbl>
      <w:tblPr>
        <w:tblStyle w:val="TablePOISED"/>
        <w:tblW w:w="9180" w:type="dxa"/>
        <w:tblInd w:w="895" w:type="dxa"/>
        <w:tblLayout w:type="fixed"/>
        <w:tblLook w:val="04A0" w:firstRow="1" w:lastRow="0" w:firstColumn="1" w:lastColumn="0" w:noHBand="0" w:noVBand="1"/>
      </w:tblPr>
      <w:tblGrid>
        <w:gridCol w:w="900"/>
        <w:gridCol w:w="3187"/>
        <w:gridCol w:w="5093"/>
      </w:tblGrid>
      <w:tr w:rsidR="001C0EFF" w:rsidRPr="005A41D3" w14:paraId="45893FAA" w14:textId="77777777" w:rsidTr="001C0EFF">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564AD5C" w14:textId="77777777" w:rsidR="001C0EFF" w:rsidRPr="005A41D3" w:rsidRDefault="001C0EFF" w:rsidP="001B039D">
            <w:pPr>
              <w:pStyle w:val="TableTextPOISED"/>
              <w:rPr>
                <w:rStyle w:val="Tabletext"/>
                <w:lang w:val="en-US"/>
              </w:rPr>
            </w:pPr>
            <w:r w:rsidRPr="005A41D3">
              <w:rPr>
                <w:rStyle w:val="Tabletext"/>
                <w:lang w:val="en-US"/>
              </w:rPr>
              <w:t>S No.</w:t>
            </w:r>
          </w:p>
        </w:tc>
        <w:tc>
          <w:tcPr>
            <w:tcW w:w="3187" w:type="dxa"/>
            <w:hideMark/>
          </w:tcPr>
          <w:p w14:paraId="525B5513" w14:textId="77777777" w:rsidR="001C0EFF" w:rsidRPr="005A41D3" w:rsidRDefault="001C0EFF" w:rsidP="001B039D">
            <w:pPr>
              <w:pStyle w:val="TableTextPOISED"/>
              <w:rPr>
                <w:rStyle w:val="Tabletext"/>
                <w:lang w:val="en-US"/>
              </w:rPr>
            </w:pPr>
            <w:r w:rsidRPr="005A41D3">
              <w:rPr>
                <w:rStyle w:val="Tabletext"/>
                <w:lang w:val="en-US"/>
              </w:rPr>
              <w:t>Drawing Number</w:t>
            </w:r>
          </w:p>
        </w:tc>
        <w:tc>
          <w:tcPr>
            <w:tcW w:w="5093" w:type="dxa"/>
            <w:hideMark/>
          </w:tcPr>
          <w:p w14:paraId="14DB8BA7" w14:textId="77777777" w:rsidR="001C0EFF" w:rsidRPr="005A41D3" w:rsidRDefault="001C0EFF" w:rsidP="001B039D">
            <w:pPr>
              <w:pStyle w:val="TableTextPOISED"/>
              <w:rPr>
                <w:rStyle w:val="Tabletext"/>
                <w:lang w:val="en-US"/>
              </w:rPr>
            </w:pPr>
            <w:r w:rsidRPr="005A41D3">
              <w:rPr>
                <w:rStyle w:val="Tabletext"/>
                <w:lang w:val="en-US"/>
              </w:rPr>
              <w:t>Title</w:t>
            </w:r>
          </w:p>
        </w:tc>
      </w:tr>
      <w:tr w:rsidR="001C0EFF" w:rsidRPr="005A41D3" w14:paraId="0B230A03" w14:textId="77777777" w:rsidTr="001C0EFF">
        <w:trPr>
          <w:trHeight w:val="20"/>
        </w:trPr>
        <w:tc>
          <w:tcPr>
            <w:tcW w:w="900" w:type="dxa"/>
            <w:hideMark/>
          </w:tcPr>
          <w:p w14:paraId="3D5C26DD" w14:textId="77777777" w:rsidR="001C0EFF" w:rsidRPr="005A41D3" w:rsidRDefault="001C0EFF" w:rsidP="001B039D">
            <w:pPr>
              <w:pStyle w:val="TableTextPOISED"/>
              <w:rPr>
                <w:rStyle w:val="Tabletext"/>
                <w:lang w:val="en-US"/>
              </w:rPr>
            </w:pPr>
            <w:r w:rsidRPr="005A41D3">
              <w:rPr>
                <w:rStyle w:val="Tabletext"/>
                <w:lang w:val="en-US"/>
              </w:rPr>
              <w:t>1</w:t>
            </w:r>
          </w:p>
        </w:tc>
        <w:tc>
          <w:tcPr>
            <w:tcW w:w="3187" w:type="dxa"/>
            <w:hideMark/>
          </w:tcPr>
          <w:p w14:paraId="134BB86A" w14:textId="35A83D89" w:rsidR="001C0EFF" w:rsidRPr="005A41D3" w:rsidRDefault="00D56ECE" w:rsidP="001B039D">
            <w:pPr>
              <w:pStyle w:val="TableTextPOISED"/>
              <w:rPr>
                <w:rStyle w:val="Tabletext"/>
                <w:lang w:val="en-US"/>
              </w:rPr>
            </w:pPr>
            <w:r>
              <w:rPr>
                <w:caps/>
                <w:color w:val="000000"/>
                <w:szCs w:val="22"/>
                <w:lang w:eastAsia="en-US"/>
              </w:rPr>
              <w:t>04_</w:t>
            </w:r>
            <w:r w:rsidR="001C0EFF" w:rsidRPr="001C0EFF">
              <w:rPr>
                <w:caps/>
                <w:color w:val="000000"/>
                <w:szCs w:val="22"/>
                <w:lang w:eastAsia="en-US"/>
              </w:rPr>
              <w:t>Grid_Buruni_Cable Route &amp; DB Locations</w:t>
            </w:r>
          </w:p>
        </w:tc>
        <w:tc>
          <w:tcPr>
            <w:tcW w:w="5093" w:type="dxa"/>
            <w:hideMark/>
          </w:tcPr>
          <w:p w14:paraId="5AEE82F6" w14:textId="5B99233E" w:rsidR="001C0EFF" w:rsidRPr="005A41D3" w:rsidRDefault="00D56ECE" w:rsidP="001B039D">
            <w:pPr>
              <w:pStyle w:val="TableTextPOISED"/>
              <w:rPr>
                <w:rStyle w:val="Tabletext"/>
                <w:lang w:val="en-US"/>
              </w:rPr>
            </w:pPr>
            <w:r>
              <w:rPr>
                <w:rStyle w:val="Tabletext"/>
                <w:lang w:val="en-US"/>
              </w:rPr>
              <w:t>04_</w:t>
            </w:r>
            <w:r w:rsidR="001C0EFF" w:rsidRPr="001C0EFF">
              <w:rPr>
                <w:rStyle w:val="Tabletext"/>
                <w:lang w:val="en-US"/>
              </w:rPr>
              <w:t>Grid_Buruni_Cable Route &amp; DB Locations</w:t>
            </w:r>
          </w:p>
        </w:tc>
      </w:tr>
      <w:tr w:rsidR="001C0EFF" w:rsidRPr="005A41D3" w14:paraId="11FE052F" w14:textId="77777777" w:rsidTr="001C0EFF">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5A43C51E" w14:textId="77777777" w:rsidR="001C0EFF" w:rsidRPr="005A41D3" w:rsidRDefault="001C0EFF" w:rsidP="001B039D">
            <w:pPr>
              <w:pStyle w:val="TableTextPOISED"/>
              <w:rPr>
                <w:rStyle w:val="Tabletext"/>
                <w:lang w:val="en-US"/>
              </w:rPr>
            </w:pPr>
            <w:r w:rsidRPr="005A41D3">
              <w:rPr>
                <w:rStyle w:val="Tabletext"/>
                <w:lang w:val="en-US"/>
              </w:rPr>
              <w:t>2</w:t>
            </w:r>
          </w:p>
        </w:tc>
        <w:tc>
          <w:tcPr>
            <w:tcW w:w="3187" w:type="dxa"/>
          </w:tcPr>
          <w:p w14:paraId="74EDFA4B" w14:textId="3C2A4389" w:rsidR="001C0EFF" w:rsidRPr="005A41D3" w:rsidRDefault="001C0EFF" w:rsidP="001B039D">
            <w:pPr>
              <w:pStyle w:val="TableTextPOISED"/>
              <w:rPr>
                <w:rStyle w:val="Tabletext"/>
                <w:lang w:val="en-US"/>
              </w:rPr>
            </w:pPr>
            <w:r w:rsidRPr="001C0EFF">
              <w:rPr>
                <w:caps/>
                <w:color w:val="000000"/>
                <w:szCs w:val="22"/>
                <w:lang w:eastAsia="en-US"/>
              </w:rPr>
              <w:t>04_BURUNI_network_table</w:t>
            </w:r>
          </w:p>
        </w:tc>
        <w:tc>
          <w:tcPr>
            <w:tcW w:w="5093" w:type="dxa"/>
          </w:tcPr>
          <w:p w14:paraId="68A80CC0" w14:textId="27FB2DD0" w:rsidR="001C0EFF" w:rsidRPr="005A41D3" w:rsidRDefault="001C0EFF" w:rsidP="001B039D">
            <w:pPr>
              <w:pStyle w:val="TableTextPOISED"/>
              <w:keepNext/>
              <w:rPr>
                <w:rStyle w:val="Tabletext"/>
                <w:lang w:val="en-US"/>
              </w:rPr>
            </w:pPr>
            <w:r w:rsidRPr="001C0EFF">
              <w:rPr>
                <w:rStyle w:val="Tabletext"/>
                <w:lang w:val="en-US"/>
              </w:rPr>
              <w:t>04_BURUNI_network_table</w:t>
            </w:r>
          </w:p>
        </w:tc>
      </w:tr>
    </w:tbl>
    <w:p w14:paraId="1951DFFD" w14:textId="0A8E50A6" w:rsidR="009845AA" w:rsidRDefault="0077229D" w:rsidP="001C0EFF">
      <w:pPr>
        <w:pStyle w:val="E1"/>
        <w:ind w:left="1571"/>
      </w:pPr>
      <w:r>
        <w:t xml:space="preserve"> </w:t>
      </w:r>
    </w:p>
    <w:p w14:paraId="547266A7" w14:textId="4BA2662B" w:rsidR="00872C44" w:rsidRDefault="005A5EA1" w:rsidP="00E17406">
      <w:pPr>
        <w:pStyle w:val="E1"/>
        <w:numPr>
          <w:ilvl w:val="0"/>
          <w:numId w:val="26"/>
        </w:numPr>
      </w:pPr>
      <w:r>
        <w:t xml:space="preserve">Smart Meter design improvement: </w:t>
      </w:r>
      <w:proofErr w:type="spellStart"/>
      <w:r w:rsidR="0077229D">
        <w:t>Buruni</w:t>
      </w:r>
      <w:proofErr w:type="spellEnd"/>
      <w:r w:rsidR="0077229D">
        <w:t xml:space="preserve"> is currently operating a </w:t>
      </w:r>
      <w:proofErr w:type="spellStart"/>
      <w:r w:rsidR="0077229D">
        <w:t>smartmeter</w:t>
      </w:r>
      <w:proofErr w:type="spellEnd"/>
      <w:r w:rsidR="0077229D">
        <w:t xml:space="preserve"> infrastru</w:t>
      </w:r>
      <w:r w:rsidR="00010D7D">
        <w:t>c</w:t>
      </w:r>
      <w:r w:rsidR="0077229D">
        <w:t xml:space="preserve">ture. The objective under this intervention is to </w:t>
      </w:r>
      <w:r w:rsidR="00872C44" w:rsidRPr="00872C44">
        <w:t>optimize the powerline communications required to ensure that AMI systems meet the required SLAs and increase network reachability.</w:t>
      </w:r>
    </w:p>
    <w:p w14:paraId="6B4ABF73" w14:textId="23B91514" w:rsidR="005A5EA1" w:rsidRDefault="00987DD8" w:rsidP="00872C44">
      <w:pPr>
        <w:pStyle w:val="E1"/>
        <w:ind w:left="1571"/>
      </w:pPr>
      <w:r>
        <w:t>P</w:t>
      </w:r>
      <w:r w:rsidR="0077229D">
        <w:t>rovide an</w:t>
      </w:r>
      <w:r w:rsidR="00E17406">
        <w:t xml:space="preserve">d </w:t>
      </w:r>
      <w:r w:rsidR="0077229D">
        <w:t xml:space="preserve">install </w:t>
      </w:r>
      <w:r w:rsidR="00E17406">
        <w:t xml:space="preserve">blocking </w:t>
      </w:r>
      <w:r w:rsidR="0077229D">
        <w:t xml:space="preserve">filters and signal repeaters </w:t>
      </w:r>
      <w:r w:rsidR="005A5EA1">
        <w:t>at appropriate locations as required during implementation.</w:t>
      </w:r>
      <w:r w:rsidR="00E17406">
        <w:t xml:space="preserve"> </w:t>
      </w:r>
    </w:p>
    <w:p w14:paraId="10BDFED9" w14:textId="370EDB67" w:rsidR="00ED7310" w:rsidRDefault="00ED7310" w:rsidP="00ED7310">
      <w:pPr>
        <w:pStyle w:val="E1"/>
        <w:ind w:left="1571"/>
      </w:pPr>
      <w:r>
        <w:lastRenderedPageBreak/>
        <w:t xml:space="preserve">The blocking filters for smart grid applications are designed to reduce all kinds of noise coming from end user equipment via household wiring to ensure more reliable PLC communication while the repeaters amplify the PLC signal for </w:t>
      </w:r>
      <w:proofErr w:type="gramStart"/>
      <w:r>
        <w:t>those customer</w:t>
      </w:r>
      <w:proofErr w:type="gramEnd"/>
      <w:r>
        <w:t xml:space="preserve"> located far away from the data concentrator. </w:t>
      </w:r>
    </w:p>
    <w:p w14:paraId="3666B876" w14:textId="6C271811" w:rsidR="00E17406" w:rsidRDefault="00E17406" w:rsidP="00ED7310">
      <w:pPr>
        <w:pStyle w:val="E1"/>
        <w:ind w:left="1571"/>
      </w:pPr>
    </w:p>
    <w:tbl>
      <w:tblPr>
        <w:tblStyle w:val="TablePOISED9"/>
        <w:tblW w:w="6686" w:type="dxa"/>
        <w:tblLayout w:type="fixed"/>
        <w:tblLook w:val="04A0" w:firstRow="1" w:lastRow="0" w:firstColumn="1" w:lastColumn="0" w:noHBand="0" w:noVBand="1"/>
      </w:tblPr>
      <w:tblGrid>
        <w:gridCol w:w="2497"/>
        <w:gridCol w:w="1921"/>
        <w:gridCol w:w="2268"/>
      </w:tblGrid>
      <w:tr w:rsidR="00E17406" w:rsidRPr="005A41D3" w14:paraId="040F919E" w14:textId="77777777" w:rsidTr="00EF2581">
        <w:trPr>
          <w:cnfStyle w:val="100000000000" w:firstRow="1" w:lastRow="0" w:firstColumn="0" w:lastColumn="0" w:oddVBand="0" w:evenVBand="0" w:oddHBand="0" w:evenHBand="0" w:firstRowFirstColumn="0" w:firstRowLastColumn="0" w:lastRowFirstColumn="0" w:lastRowLastColumn="0"/>
          <w:trHeight w:val="20"/>
        </w:trPr>
        <w:tc>
          <w:tcPr>
            <w:tcW w:w="2497" w:type="dxa"/>
          </w:tcPr>
          <w:p w14:paraId="023A4E1D" w14:textId="77C83AFD" w:rsidR="00E17406" w:rsidRDefault="00EF2581" w:rsidP="008C4970">
            <w:pPr>
              <w:pStyle w:val="TableTextPOISED"/>
              <w:rPr>
                <w:rStyle w:val="Tabletext"/>
                <w:lang w:val="en-US"/>
              </w:rPr>
            </w:pPr>
            <w:r>
              <w:rPr>
                <w:rStyle w:val="Tabletext"/>
                <w:lang w:val="en-US"/>
              </w:rPr>
              <w:t>PLC Filter</w:t>
            </w:r>
          </w:p>
        </w:tc>
        <w:tc>
          <w:tcPr>
            <w:tcW w:w="1921" w:type="dxa"/>
          </w:tcPr>
          <w:p w14:paraId="11D3514E" w14:textId="60D9566B" w:rsidR="00E17406" w:rsidRDefault="00ED7310" w:rsidP="008C4970">
            <w:pPr>
              <w:pStyle w:val="TableTextPOISED"/>
              <w:rPr>
                <w:rStyle w:val="Tabletext"/>
                <w:lang w:val="en-US"/>
              </w:rPr>
            </w:pPr>
            <w:r>
              <w:rPr>
                <w:rStyle w:val="Tabletext"/>
                <w:lang w:val="en-US"/>
              </w:rPr>
              <w:t>Single phase (40 A)</w:t>
            </w:r>
          </w:p>
        </w:tc>
        <w:tc>
          <w:tcPr>
            <w:tcW w:w="2268" w:type="dxa"/>
          </w:tcPr>
          <w:p w14:paraId="72E2DB9A" w14:textId="17AA5356" w:rsidR="00E17406" w:rsidRDefault="00ED7310" w:rsidP="008C4970">
            <w:pPr>
              <w:pStyle w:val="TableTextPOISED"/>
              <w:rPr>
                <w:rStyle w:val="Tabletext"/>
                <w:lang w:val="en-US"/>
              </w:rPr>
            </w:pPr>
            <w:r>
              <w:rPr>
                <w:rStyle w:val="Tabletext"/>
                <w:lang w:val="en-US"/>
              </w:rPr>
              <w:t>Three Ph</w:t>
            </w:r>
            <w:r w:rsidR="00AE7AD2">
              <w:rPr>
                <w:rStyle w:val="Tabletext"/>
                <w:lang w:val="en-US"/>
              </w:rPr>
              <w:t>a</w:t>
            </w:r>
            <w:r>
              <w:rPr>
                <w:rStyle w:val="Tabletext"/>
                <w:lang w:val="en-US"/>
              </w:rPr>
              <w:t>se (80 A)</w:t>
            </w:r>
          </w:p>
        </w:tc>
      </w:tr>
      <w:tr w:rsidR="00E17406" w:rsidRPr="005A41D3" w14:paraId="05E40F8F" w14:textId="77777777" w:rsidTr="00EF2581">
        <w:trPr>
          <w:trHeight w:val="20"/>
        </w:trPr>
        <w:tc>
          <w:tcPr>
            <w:tcW w:w="2497" w:type="dxa"/>
          </w:tcPr>
          <w:p w14:paraId="24D19A5D" w14:textId="77777777" w:rsidR="00E17406" w:rsidRDefault="00EF2581" w:rsidP="008C4970">
            <w:pPr>
              <w:pStyle w:val="TableTextPOISED"/>
              <w:rPr>
                <w:rStyle w:val="Tabletext"/>
                <w:lang w:val="en-US"/>
              </w:rPr>
            </w:pPr>
            <w:r>
              <w:rPr>
                <w:rStyle w:val="Tabletext"/>
                <w:lang w:val="en-US"/>
              </w:rPr>
              <w:t xml:space="preserve">Blocking </w:t>
            </w:r>
            <w:r w:rsidR="00E17406">
              <w:rPr>
                <w:rStyle w:val="Tabletext"/>
                <w:lang w:val="en-US"/>
              </w:rPr>
              <w:t>Filters</w:t>
            </w:r>
          </w:p>
          <w:p w14:paraId="7EA19671" w14:textId="5398E745" w:rsidR="00EF2581" w:rsidRPr="005A41D3" w:rsidRDefault="00EF2581" w:rsidP="008C4970">
            <w:pPr>
              <w:pStyle w:val="TableTextPOISED"/>
              <w:rPr>
                <w:rStyle w:val="Tabletext"/>
                <w:lang w:val="en-US"/>
              </w:rPr>
            </w:pPr>
            <w:r>
              <w:rPr>
                <w:rStyle w:val="Tabletext"/>
                <w:lang w:val="en-US"/>
              </w:rPr>
              <w:t>Attenuation 40-60 dB</w:t>
            </w:r>
          </w:p>
        </w:tc>
        <w:tc>
          <w:tcPr>
            <w:tcW w:w="1921" w:type="dxa"/>
          </w:tcPr>
          <w:p w14:paraId="181575B9" w14:textId="01FE4FCE" w:rsidR="00E17406" w:rsidRPr="005A41D3" w:rsidRDefault="00ED7310" w:rsidP="008C4970">
            <w:pPr>
              <w:pStyle w:val="TableTextPOISED"/>
              <w:rPr>
                <w:rStyle w:val="Tabletext"/>
                <w:lang w:val="en-US"/>
              </w:rPr>
            </w:pPr>
            <w:r>
              <w:rPr>
                <w:rStyle w:val="Tabletext"/>
                <w:lang w:val="en-US"/>
              </w:rPr>
              <w:t>50 units</w:t>
            </w:r>
          </w:p>
        </w:tc>
        <w:tc>
          <w:tcPr>
            <w:tcW w:w="2268" w:type="dxa"/>
          </w:tcPr>
          <w:p w14:paraId="0A51F9AD" w14:textId="451B2E74" w:rsidR="00E17406" w:rsidRPr="005A41D3" w:rsidRDefault="007A73D5" w:rsidP="008C4970">
            <w:pPr>
              <w:pStyle w:val="TableTextPOISED"/>
              <w:rPr>
                <w:rStyle w:val="Tabletext"/>
                <w:lang w:val="en-US"/>
              </w:rPr>
            </w:pPr>
            <w:r>
              <w:rPr>
                <w:rStyle w:val="Tabletext"/>
                <w:lang w:val="en-US"/>
              </w:rPr>
              <w:t>8</w:t>
            </w:r>
            <w:r w:rsidR="00ED7310">
              <w:rPr>
                <w:rStyle w:val="Tabletext"/>
                <w:lang w:val="en-US"/>
              </w:rPr>
              <w:t xml:space="preserve"> units</w:t>
            </w:r>
          </w:p>
        </w:tc>
      </w:tr>
    </w:tbl>
    <w:p w14:paraId="3E81FF07" w14:textId="0CB1421F" w:rsidR="00E17406" w:rsidRDefault="00E17406" w:rsidP="00E17406">
      <w:pPr>
        <w:pStyle w:val="E1"/>
      </w:pPr>
    </w:p>
    <w:tbl>
      <w:tblPr>
        <w:tblStyle w:val="TablePOISED9"/>
        <w:tblW w:w="6690" w:type="dxa"/>
        <w:tblLayout w:type="fixed"/>
        <w:tblLook w:val="04A0" w:firstRow="1" w:lastRow="0" w:firstColumn="1" w:lastColumn="0" w:noHBand="0" w:noVBand="1"/>
      </w:tblPr>
      <w:tblGrid>
        <w:gridCol w:w="4422"/>
        <w:gridCol w:w="2268"/>
      </w:tblGrid>
      <w:tr w:rsidR="00AE7AD2" w:rsidRPr="005A41D3" w14:paraId="697D131C" w14:textId="77777777" w:rsidTr="00AE7AD2">
        <w:trPr>
          <w:cnfStyle w:val="100000000000" w:firstRow="1" w:lastRow="0" w:firstColumn="0" w:lastColumn="0" w:oddVBand="0" w:evenVBand="0" w:oddHBand="0" w:evenHBand="0" w:firstRowFirstColumn="0" w:firstRowLastColumn="0" w:lastRowFirstColumn="0" w:lastRowLastColumn="0"/>
          <w:trHeight w:val="20"/>
        </w:trPr>
        <w:tc>
          <w:tcPr>
            <w:tcW w:w="4422" w:type="dxa"/>
          </w:tcPr>
          <w:p w14:paraId="179DA0A0" w14:textId="7C57B2C3" w:rsidR="00AE7AD2" w:rsidRDefault="00AE7AD2" w:rsidP="008C4970">
            <w:pPr>
              <w:pStyle w:val="TableTextPOISED"/>
              <w:rPr>
                <w:rStyle w:val="Tabletext"/>
                <w:lang w:val="en-US"/>
              </w:rPr>
            </w:pPr>
            <w:r>
              <w:rPr>
                <w:rStyle w:val="Tabletext"/>
                <w:lang w:val="en-US"/>
              </w:rPr>
              <w:t>PLC Repeaters</w:t>
            </w:r>
          </w:p>
        </w:tc>
        <w:tc>
          <w:tcPr>
            <w:tcW w:w="2268" w:type="dxa"/>
          </w:tcPr>
          <w:p w14:paraId="367CB6C9" w14:textId="00FF0A6A" w:rsidR="00AE7AD2" w:rsidRDefault="00AE7AD2" w:rsidP="008C4970">
            <w:pPr>
              <w:pStyle w:val="TableTextPOISED"/>
              <w:rPr>
                <w:rStyle w:val="Tabletext"/>
                <w:lang w:val="en-US"/>
              </w:rPr>
            </w:pPr>
            <w:r>
              <w:rPr>
                <w:rStyle w:val="Tabletext"/>
                <w:lang w:val="en-US"/>
              </w:rPr>
              <w:t>Three Phase</w:t>
            </w:r>
          </w:p>
        </w:tc>
      </w:tr>
      <w:tr w:rsidR="00AE7AD2" w:rsidRPr="005A41D3" w14:paraId="12C90740" w14:textId="77777777" w:rsidTr="00AE7AD2">
        <w:trPr>
          <w:trHeight w:val="20"/>
        </w:trPr>
        <w:tc>
          <w:tcPr>
            <w:tcW w:w="4422" w:type="dxa"/>
          </w:tcPr>
          <w:p w14:paraId="534F3D13" w14:textId="7A21E1FB" w:rsidR="00AE7AD2" w:rsidRPr="005A41D3" w:rsidRDefault="00AE7AD2" w:rsidP="008C4970">
            <w:pPr>
              <w:pStyle w:val="TableTextPOISED"/>
              <w:rPr>
                <w:rStyle w:val="Tabletext"/>
                <w:lang w:val="en-US"/>
              </w:rPr>
            </w:pPr>
            <w:r>
              <w:rPr>
                <w:rStyle w:val="Tabletext"/>
                <w:lang w:val="en-US"/>
              </w:rPr>
              <w:t>PLC Signal repeater</w:t>
            </w:r>
          </w:p>
        </w:tc>
        <w:tc>
          <w:tcPr>
            <w:tcW w:w="2268" w:type="dxa"/>
          </w:tcPr>
          <w:p w14:paraId="31BF4BBB" w14:textId="601FDB10" w:rsidR="00AE7AD2" w:rsidRPr="005A41D3" w:rsidRDefault="007A73D5" w:rsidP="008C4970">
            <w:pPr>
              <w:pStyle w:val="TableTextPOISED"/>
              <w:rPr>
                <w:rStyle w:val="Tabletext"/>
                <w:lang w:val="en-US"/>
              </w:rPr>
            </w:pPr>
            <w:r>
              <w:rPr>
                <w:rStyle w:val="Tabletext"/>
                <w:lang w:val="en-US"/>
              </w:rPr>
              <w:t>10</w:t>
            </w:r>
            <w:r w:rsidR="00AE7AD2">
              <w:rPr>
                <w:rStyle w:val="Tabletext"/>
                <w:lang w:val="en-US"/>
              </w:rPr>
              <w:t xml:space="preserve"> units</w:t>
            </w:r>
          </w:p>
        </w:tc>
      </w:tr>
    </w:tbl>
    <w:p w14:paraId="15DBE097" w14:textId="77777777" w:rsidR="00872C44" w:rsidRDefault="00872C44" w:rsidP="00872C44">
      <w:pPr>
        <w:pStyle w:val="E1"/>
      </w:pPr>
    </w:p>
    <w:p w14:paraId="313CE55A" w14:textId="3B6B1F62" w:rsidR="00051463" w:rsidRPr="004308EC" w:rsidRDefault="00BA5E0A" w:rsidP="00051463">
      <w:pPr>
        <w:pStyle w:val="Heading2"/>
      </w:pPr>
      <w:bookmarkStart w:id="593" w:name="_Toc84972592"/>
      <w:r w:rsidRPr="00987DD8">
        <w:rPr>
          <w:lang w:val="pl-PL"/>
        </w:rPr>
        <w:t>N</w:t>
      </w:r>
      <w:r w:rsidR="00987DD8" w:rsidRPr="00987DD8">
        <w:rPr>
          <w:lang w:val="pl-PL"/>
        </w:rPr>
        <w:t>03</w:t>
      </w:r>
      <w:r w:rsidR="00051463" w:rsidRPr="00051463">
        <w:rPr>
          <w:lang w:val="pl-PL"/>
        </w:rPr>
        <w:t xml:space="preserve"> </w:t>
      </w:r>
      <w:proofErr w:type="spellStart"/>
      <w:r w:rsidRPr="00BA5E0A">
        <w:rPr>
          <w:lang w:val="en-US"/>
        </w:rPr>
        <w:t>Madifushi</w:t>
      </w:r>
      <w:proofErr w:type="spellEnd"/>
      <w:r w:rsidR="00051463" w:rsidRPr="00051463">
        <w:t xml:space="preserve"> </w:t>
      </w:r>
      <w:r w:rsidR="00051463" w:rsidRPr="00D17FA5">
        <w:t>Island</w:t>
      </w:r>
      <w:bookmarkEnd w:id="593"/>
    </w:p>
    <w:p w14:paraId="08378B5C" w14:textId="163A4C9F" w:rsidR="00051463" w:rsidRDefault="00051463" w:rsidP="00051463">
      <w:pPr>
        <w:pStyle w:val="E1"/>
      </w:pPr>
      <w:r w:rsidRPr="005D07DC">
        <w:t xml:space="preserve">The island of </w:t>
      </w:r>
      <w:proofErr w:type="spellStart"/>
      <w:r w:rsidR="00BA5E0A">
        <w:t>Madifushi</w:t>
      </w:r>
      <w:proofErr w:type="spellEnd"/>
      <w:r w:rsidRPr="005D07DC">
        <w:t xml:space="preserve"> is located in the </w:t>
      </w:r>
      <w:proofErr w:type="spellStart"/>
      <w:r w:rsidR="00BA5E0A">
        <w:t>Noonu</w:t>
      </w:r>
      <w:proofErr w:type="spellEnd"/>
      <w:r w:rsidR="002F50C3">
        <w:t xml:space="preserve"> </w:t>
      </w:r>
      <w:r w:rsidRPr="005D07DC">
        <w:t xml:space="preserve">Atoll.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3F1927" w:rsidRPr="004D2FEE" w14:paraId="1876F46F" w14:textId="77777777" w:rsidTr="008A603C">
        <w:trPr>
          <w:cnfStyle w:val="100000000000" w:firstRow="1" w:lastRow="0" w:firstColumn="0" w:lastColumn="0" w:oddVBand="0" w:evenVBand="0" w:oddHBand="0" w:evenHBand="0" w:firstRowFirstColumn="0" w:firstRowLastColumn="0" w:lastRowFirstColumn="0" w:lastRowLastColumn="0"/>
        </w:trPr>
        <w:tc>
          <w:tcPr>
            <w:tcW w:w="4428" w:type="dxa"/>
          </w:tcPr>
          <w:p w14:paraId="385D7D8F" w14:textId="77777777" w:rsidR="003F1927" w:rsidRPr="004D2FEE" w:rsidRDefault="003F1927" w:rsidP="008A603C">
            <w:pPr>
              <w:pStyle w:val="TableTextPOISED"/>
              <w:rPr>
                <w:rStyle w:val="Tabletext"/>
              </w:rPr>
            </w:pPr>
            <w:r w:rsidRPr="004D2FEE">
              <w:rPr>
                <w:rStyle w:val="Tabletext"/>
              </w:rPr>
              <w:t>Island code, name</w:t>
            </w:r>
          </w:p>
        </w:tc>
        <w:tc>
          <w:tcPr>
            <w:tcW w:w="4360" w:type="dxa"/>
          </w:tcPr>
          <w:p w14:paraId="75A6BB93" w14:textId="10430654" w:rsidR="003F1927" w:rsidRPr="004D2FEE" w:rsidRDefault="003F1927" w:rsidP="008A603C">
            <w:pPr>
              <w:pStyle w:val="TableTextPOISED"/>
              <w:rPr>
                <w:rStyle w:val="Tabletext"/>
              </w:rPr>
            </w:pPr>
            <w:r>
              <w:rPr>
                <w:rStyle w:val="Tabletext"/>
              </w:rPr>
              <w:t>N</w:t>
            </w:r>
            <w:r w:rsidR="00C479D9">
              <w:rPr>
                <w:rStyle w:val="Tabletext"/>
              </w:rPr>
              <w:t>03</w:t>
            </w:r>
            <w:r w:rsidRPr="004D2FEE">
              <w:rPr>
                <w:rStyle w:val="Tabletext"/>
              </w:rPr>
              <w:t xml:space="preserve">– </w:t>
            </w:r>
            <w:r w:rsidR="00BA5E0A">
              <w:rPr>
                <w:rStyle w:val="Tabletext"/>
              </w:rPr>
              <w:t>Madifushi</w:t>
            </w:r>
          </w:p>
        </w:tc>
      </w:tr>
      <w:tr w:rsidR="003F1927" w:rsidRPr="004D2FEE" w14:paraId="43D1E287" w14:textId="77777777" w:rsidTr="008A603C">
        <w:tc>
          <w:tcPr>
            <w:tcW w:w="4428" w:type="dxa"/>
          </w:tcPr>
          <w:p w14:paraId="268C0DE2" w14:textId="77777777" w:rsidR="003F1927" w:rsidRPr="004D2FEE" w:rsidRDefault="003F1927" w:rsidP="008A603C">
            <w:pPr>
              <w:pStyle w:val="TableTextPOISED"/>
              <w:rPr>
                <w:rStyle w:val="Tabletext"/>
              </w:rPr>
            </w:pPr>
            <w:r w:rsidRPr="004D2FEE">
              <w:rPr>
                <w:rStyle w:val="Tabletext"/>
              </w:rPr>
              <w:t>Atoll name</w:t>
            </w:r>
          </w:p>
        </w:tc>
        <w:tc>
          <w:tcPr>
            <w:tcW w:w="4360" w:type="dxa"/>
          </w:tcPr>
          <w:p w14:paraId="65FD5C7C" w14:textId="00D1C4FB" w:rsidR="003F1927" w:rsidRPr="004D2FEE" w:rsidRDefault="00BA5E0A" w:rsidP="008A603C">
            <w:pPr>
              <w:pStyle w:val="TableTextPOISED"/>
              <w:rPr>
                <w:rStyle w:val="Tabletext"/>
              </w:rPr>
            </w:pPr>
            <w:proofErr w:type="spellStart"/>
            <w:r>
              <w:rPr>
                <w:rStyle w:val="Tabletext"/>
                <w:lang w:val="en-US"/>
              </w:rPr>
              <w:t>Noonu</w:t>
            </w:r>
            <w:proofErr w:type="spellEnd"/>
          </w:p>
        </w:tc>
      </w:tr>
      <w:tr w:rsidR="003F1927" w:rsidRPr="004D2FEE" w14:paraId="79C8CEB6" w14:textId="77777777" w:rsidTr="008A603C">
        <w:trPr>
          <w:cnfStyle w:val="000000010000" w:firstRow="0" w:lastRow="0" w:firstColumn="0" w:lastColumn="0" w:oddVBand="0" w:evenVBand="0" w:oddHBand="0" w:evenHBand="1" w:firstRowFirstColumn="0" w:firstRowLastColumn="0" w:lastRowFirstColumn="0" w:lastRowLastColumn="0"/>
        </w:trPr>
        <w:tc>
          <w:tcPr>
            <w:tcW w:w="4428" w:type="dxa"/>
          </w:tcPr>
          <w:p w14:paraId="65EC3AF2" w14:textId="77777777" w:rsidR="003F1927" w:rsidRPr="004D2FEE" w:rsidRDefault="003F1927" w:rsidP="008A603C">
            <w:pPr>
              <w:pStyle w:val="TableTextPOISED"/>
              <w:rPr>
                <w:rStyle w:val="Tabletext"/>
              </w:rPr>
            </w:pPr>
            <w:r w:rsidRPr="004D2FEE">
              <w:rPr>
                <w:rStyle w:val="Tabletext"/>
              </w:rPr>
              <w:t xml:space="preserve">Utility </w:t>
            </w:r>
          </w:p>
        </w:tc>
        <w:tc>
          <w:tcPr>
            <w:tcW w:w="4360" w:type="dxa"/>
          </w:tcPr>
          <w:p w14:paraId="329E30F4" w14:textId="1D802016" w:rsidR="003F1927" w:rsidRPr="004D2FEE" w:rsidRDefault="00BA5E0A" w:rsidP="008A603C">
            <w:pPr>
              <w:pStyle w:val="TableTextPOISED"/>
              <w:rPr>
                <w:rStyle w:val="Tabletext"/>
              </w:rPr>
            </w:pPr>
            <w:r>
              <w:rPr>
                <w:rStyle w:val="Tabletext"/>
              </w:rPr>
              <w:t>Fenaka</w:t>
            </w:r>
          </w:p>
        </w:tc>
      </w:tr>
      <w:tr w:rsidR="003F1927" w:rsidRPr="004D2FEE" w14:paraId="73604809" w14:textId="77777777" w:rsidTr="008A603C">
        <w:tc>
          <w:tcPr>
            <w:tcW w:w="4428" w:type="dxa"/>
          </w:tcPr>
          <w:p w14:paraId="27AF26A9" w14:textId="77777777" w:rsidR="003F1927" w:rsidRPr="004D2FEE" w:rsidRDefault="003F1927" w:rsidP="008A603C">
            <w:pPr>
              <w:pStyle w:val="TableTextPOISED"/>
              <w:rPr>
                <w:rStyle w:val="Tabletext"/>
              </w:rPr>
            </w:pPr>
            <w:r w:rsidRPr="004D2FEE">
              <w:rPr>
                <w:rStyle w:val="Tabletext"/>
              </w:rPr>
              <w:t>GPS coordinates</w:t>
            </w:r>
          </w:p>
        </w:tc>
        <w:tc>
          <w:tcPr>
            <w:tcW w:w="4360" w:type="dxa"/>
          </w:tcPr>
          <w:p w14:paraId="056AF5B1" w14:textId="2D918CD8" w:rsidR="003F1927" w:rsidRPr="004D2FEE" w:rsidRDefault="00BA5E0A" w:rsidP="008A603C">
            <w:pPr>
              <w:pStyle w:val="TableTextPOISED"/>
              <w:rPr>
                <w:rStyle w:val="Tabletext"/>
              </w:rPr>
            </w:pPr>
            <w:r w:rsidRPr="00BA5E0A">
              <w:rPr>
                <w:rStyle w:val="Tabletext"/>
              </w:rPr>
              <w:t>02°21′20″N 73°21′10″E</w:t>
            </w:r>
          </w:p>
        </w:tc>
      </w:tr>
      <w:tr w:rsidR="003F1927" w:rsidRPr="004D2FEE" w14:paraId="52C52D3F" w14:textId="77777777" w:rsidTr="008A603C">
        <w:trPr>
          <w:cnfStyle w:val="000000010000" w:firstRow="0" w:lastRow="0" w:firstColumn="0" w:lastColumn="0" w:oddVBand="0" w:evenVBand="0" w:oddHBand="0" w:evenHBand="1" w:firstRowFirstColumn="0" w:firstRowLastColumn="0" w:lastRowFirstColumn="0" w:lastRowLastColumn="0"/>
        </w:trPr>
        <w:tc>
          <w:tcPr>
            <w:tcW w:w="4428" w:type="dxa"/>
          </w:tcPr>
          <w:p w14:paraId="4FB87F13" w14:textId="77777777" w:rsidR="003F1927" w:rsidRPr="004D2FEE" w:rsidRDefault="003F1927" w:rsidP="008A603C">
            <w:pPr>
              <w:pStyle w:val="TableTextPOISED"/>
              <w:rPr>
                <w:rStyle w:val="Tabletext"/>
              </w:rPr>
            </w:pPr>
            <w:r w:rsidRPr="004D2FEE">
              <w:rPr>
                <w:rStyle w:val="Tabletext"/>
              </w:rPr>
              <w:t>Inhabitants (approx.)</w:t>
            </w:r>
          </w:p>
        </w:tc>
        <w:tc>
          <w:tcPr>
            <w:tcW w:w="4360" w:type="dxa"/>
          </w:tcPr>
          <w:p w14:paraId="73EFD4D7" w14:textId="2ECF267C" w:rsidR="003F1927" w:rsidRPr="004D2FEE" w:rsidRDefault="00BA5E0A" w:rsidP="008A603C">
            <w:pPr>
              <w:pStyle w:val="TableTextPOISED"/>
              <w:rPr>
                <w:rStyle w:val="Tabletext"/>
              </w:rPr>
            </w:pPr>
            <w:r>
              <w:rPr>
                <w:rStyle w:val="Tabletext"/>
              </w:rPr>
              <w:t>800</w:t>
            </w:r>
          </w:p>
        </w:tc>
      </w:tr>
      <w:tr w:rsidR="003F1927" w:rsidRPr="004D2FEE" w14:paraId="39E3FC52" w14:textId="77777777" w:rsidTr="008A603C">
        <w:tc>
          <w:tcPr>
            <w:tcW w:w="4428" w:type="dxa"/>
          </w:tcPr>
          <w:p w14:paraId="7165AE83" w14:textId="77777777" w:rsidR="003F1927" w:rsidRPr="004D2FEE" w:rsidRDefault="003F1927" w:rsidP="008A603C">
            <w:pPr>
              <w:pStyle w:val="TableTextPOISED"/>
              <w:rPr>
                <w:rStyle w:val="Tabletext"/>
              </w:rPr>
            </w:pPr>
            <w:r w:rsidRPr="004D2FEE">
              <w:rPr>
                <w:rStyle w:val="Tabletext"/>
              </w:rPr>
              <w:t>Harbour type</w:t>
            </w:r>
          </w:p>
        </w:tc>
        <w:tc>
          <w:tcPr>
            <w:tcW w:w="4360" w:type="dxa"/>
          </w:tcPr>
          <w:p w14:paraId="64E4D59E" w14:textId="77777777" w:rsidR="003F1927" w:rsidRPr="004D2FEE" w:rsidRDefault="003F1927" w:rsidP="008A603C">
            <w:pPr>
              <w:pStyle w:val="TableTextPOISED"/>
              <w:rPr>
                <w:rStyle w:val="Tabletext"/>
              </w:rPr>
            </w:pPr>
            <w:r w:rsidRPr="004D2FEE">
              <w:rPr>
                <w:rStyle w:val="Tabletext"/>
              </w:rPr>
              <w:t>Harbour</w:t>
            </w:r>
          </w:p>
        </w:tc>
      </w:tr>
    </w:tbl>
    <w:p w14:paraId="7A539B2B" w14:textId="1A522563" w:rsidR="003F1927" w:rsidRDefault="003F1927" w:rsidP="003F1927">
      <w:pPr>
        <w:pStyle w:val="Caption"/>
      </w:pPr>
      <w:bookmarkStart w:id="594" w:name="_Toc84972643"/>
      <w:r w:rsidRPr="003A21B1">
        <w:t xml:space="preserve">Table </w:t>
      </w:r>
      <w:r>
        <w:fldChar w:fldCharType="begin"/>
      </w:r>
      <w:r>
        <w:instrText xml:space="preserve"> STYLEREF 1 \s </w:instrText>
      </w:r>
      <w:r>
        <w:fldChar w:fldCharType="separate"/>
      </w:r>
      <w:r w:rsidR="003460FA">
        <w:rPr>
          <w:noProof/>
        </w:rPr>
        <w:t>2</w:t>
      </w:r>
      <w:r>
        <w:fldChar w:fldCharType="end"/>
      </w:r>
      <w:r>
        <w:noBreakHyphen/>
      </w:r>
      <w:r>
        <w:fldChar w:fldCharType="begin"/>
      </w:r>
      <w:r>
        <w:instrText xml:space="preserve"> SEQ Table \* ARABIC \s 1 </w:instrText>
      </w:r>
      <w:r>
        <w:fldChar w:fldCharType="separate"/>
      </w:r>
      <w:r w:rsidR="003460FA">
        <w:rPr>
          <w:noProof/>
        </w:rPr>
        <w:t>3</w:t>
      </w:r>
      <w:r>
        <w:fldChar w:fldCharType="end"/>
      </w:r>
      <w:r>
        <w:t xml:space="preserve">: </w:t>
      </w:r>
      <w:r w:rsidR="00BA5E0A" w:rsidRPr="00987DD8">
        <w:t>N</w:t>
      </w:r>
      <w:r w:rsidR="00987DD8" w:rsidRPr="00987DD8">
        <w:t>03</w:t>
      </w:r>
      <w:r>
        <w:t xml:space="preserve"> -</w:t>
      </w:r>
      <w:r w:rsidRPr="003A21B1">
        <w:t xml:space="preserve"> Island identification and general data</w:t>
      </w:r>
      <w:bookmarkEnd w:id="594"/>
    </w:p>
    <w:p w14:paraId="7474C877" w14:textId="77777777" w:rsidR="003F1927" w:rsidRPr="00B7397C" w:rsidRDefault="003F1927" w:rsidP="003F1927">
      <w:r>
        <w:t xml:space="preserve">A map of the island is given in the next Figure. </w:t>
      </w:r>
    </w:p>
    <w:p w14:paraId="3F3B6335" w14:textId="0CFC35E8" w:rsidR="003F1927" w:rsidRPr="003A21B1" w:rsidRDefault="00BA5E0A" w:rsidP="003F1927">
      <w:pPr>
        <w:pStyle w:val="E1"/>
        <w:jc w:val="center"/>
      </w:pPr>
      <w:r>
        <w:rPr>
          <w:noProof/>
        </w:rPr>
        <w:lastRenderedPageBreak/>
        <w:drawing>
          <wp:inline distT="0" distB="0" distL="0" distR="0" wp14:anchorId="42ACB888" wp14:editId="1448DB28">
            <wp:extent cx="3190689" cy="38749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21-10-02 at 22.50.17.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99298" cy="3885413"/>
                    </a:xfrm>
                    <a:prstGeom prst="rect">
                      <a:avLst/>
                    </a:prstGeom>
                  </pic:spPr>
                </pic:pic>
              </a:graphicData>
            </a:graphic>
          </wp:inline>
        </w:drawing>
      </w:r>
    </w:p>
    <w:p w14:paraId="6459CA55" w14:textId="0B6386AB" w:rsidR="003F1927" w:rsidRPr="00514B69" w:rsidRDefault="003F1927" w:rsidP="00514B69">
      <w:pPr>
        <w:pStyle w:val="Caption"/>
        <w:jc w:val="center"/>
      </w:pPr>
      <w:bookmarkStart w:id="595" w:name="_Toc84972630"/>
      <w:r w:rsidRPr="00514B69">
        <w:t xml:space="preserve">Figure </w:t>
      </w:r>
      <w:r w:rsidRPr="00514B69">
        <w:fldChar w:fldCharType="begin"/>
      </w:r>
      <w:r w:rsidRPr="00514B69">
        <w:instrText xml:space="preserve"> SEQ Figure \* ARABIC </w:instrText>
      </w:r>
      <w:r w:rsidRPr="00514B69">
        <w:fldChar w:fldCharType="separate"/>
      </w:r>
      <w:r w:rsidR="003460FA">
        <w:rPr>
          <w:noProof/>
        </w:rPr>
        <w:t>10</w:t>
      </w:r>
      <w:r w:rsidRPr="00514B69">
        <w:fldChar w:fldCharType="end"/>
      </w:r>
      <w:r w:rsidRPr="00514B69">
        <w:t xml:space="preserve">: </w:t>
      </w:r>
      <w:r w:rsidRPr="00987DD8">
        <w:t>N</w:t>
      </w:r>
      <w:r w:rsidR="00987DD8" w:rsidRPr="00987DD8">
        <w:t>03</w:t>
      </w:r>
      <w:r w:rsidRPr="00514B69">
        <w:t xml:space="preserve">- Map of </w:t>
      </w:r>
      <w:proofErr w:type="spellStart"/>
      <w:r w:rsidR="00BA5E0A" w:rsidRPr="00BA5E0A">
        <w:t>Madifushi</w:t>
      </w:r>
      <w:proofErr w:type="spellEnd"/>
      <w:r w:rsidR="00BA5E0A">
        <w:t xml:space="preserve"> </w:t>
      </w:r>
      <w:r w:rsidRPr="00514B69">
        <w:t>island</w:t>
      </w:r>
      <w:bookmarkEnd w:id="595"/>
    </w:p>
    <w:p w14:paraId="63B4162A" w14:textId="77777777" w:rsidR="003F1927" w:rsidRPr="006701FB" w:rsidRDefault="003F1927" w:rsidP="003F1927">
      <w:pPr>
        <w:pStyle w:val="E1"/>
      </w:pPr>
      <w:r w:rsidRPr="006701FB">
        <w:t xml:space="preserve">The </w:t>
      </w:r>
      <w:r>
        <w:t>Figure</w:t>
      </w:r>
      <w:r w:rsidRPr="006701FB">
        <w:t xml:space="preserve"> below shows the selected</w:t>
      </w:r>
      <w:r w:rsidRPr="006701FB" w:rsidDel="00907B1B">
        <w:t xml:space="preserve"> </w:t>
      </w:r>
      <w:r>
        <w:t>sites</w:t>
      </w:r>
      <w:r w:rsidRPr="006701FB">
        <w:t xml:space="preserve"> for </w:t>
      </w:r>
      <w:r>
        <w:t xml:space="preserve">the Ice making plant and </w:t>
      </w:r>
      <w:r w:rsidRPr="006701FB">
        <w:t xml:space="preserve">PV power plant installation and the estimated </w:t>
      </w:r>
      <w:r>
        <w:t>required area.</w:t>
      </w:r>
      <w:r w:rsidRPr="006701FB">
        <w:t xml:space="preserve"> </w:t>
      </w:r>
    </w:p>
    <w:p w14:paraId="34E6E562" w14:textId="4CCF385D" w:rsidR="00BA5E0A" w:rsidRDefault="00134383" w:rsidP="003F1927">
      <w:pPr>
        <w:pStyle w:val="E1"/>
        <w:jc w:val="center"/>
      </w:pPr>
      <w:r w:rsidRPr="00134383">
        <w:rPr>
          <w:noProof/>
        </w:rPr>
        <w:lastRenderedPageBreak/>
        <w:t xml:space="preserve"> </w:t>
      </w:r>
      <w:r>
        <w:rPr>
          <w:noProof/>
        </w:rPr>
        <w:drawing>
          <wp:inline distT="0" distB="0" distL="0" distR="0" wp14:anchorId="13DAC08E" wp14:editId="5518DE4B">
            <wp:extent cx="5765090" cy="7199194"/>
            <wp:effectExtent l="0" t="0" r="7620" b="1905"/>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pic:nvPicPr>
                  <pic:blipFill rotWithShape="1">
                    <a:blip r:embed="rId21"/>
                    <a:srcRect l="14675" r="35735"/>
                    <a:stretch/>
                  </pic:blipFill>
                  <pic:spPr bwMode="auto">
                    <a:xfrm>
                      <a:off x="0" y="0"/>
                      <a:ext cx="5781197" cy="7219307"/>
                    </a:xfrm>
                    <a:prstGeom prst="rect">
                      <a:avLst/>
                    </a:prstGeom>
                    <a:ln>
                      <a:noFill/>
                    </a:ln>
                    <a:extLst>
                      <a:ext uri="{53640926-AAD7-44D8-BBD7-CCE9431645EC}">
                        <a14:shadowObscured xmlns:a14="http://schemas.microsoft.com/office/drawing/2010/main"/>
                      </a:ext>
                    </a:extLst>
                  </pic:spPr>
                </pic:pic>
              </a:graphicData>
            </a:graphic>
          </wp:inline>
        </w:drawing>
      </w:r>
    </w:p>
    <w:p w14:paraId="12CFF6E2" w14:textId="208D4A85" w:rsidR="003F1927" w:rsidRPr="002E5CC5" w:rsidRDefault="002E58F1" w:rsidP="003F1927">
      <w:pPr>
        <w:pStyle w:val="E1"/>
        <w:jc w:val="center"/>
        <w:rPr>
          <w:color w:val="FF0000"/>
        </w:rPr>
      </w:pPr>
      <w:bookmarkStart w:id="596" w:name="_Toc84972631"/>
      <w:r w:rsidRPr="003A21B1">
        <w:t xml:space="preserve">Figure </w:t>
      </w:r>
      <w:r w:rsidRPr="003A21B1">
        <w:fldChar w:fldCharType="begin"/>
      </w:r>
      <w:r w:rsidRPr="003A21B1">
        <w:instrText xml:space="preserve"> SEQ Figure \* ARABIC </w:instrText>
      </w:r>
      <w:r w:rsidRPr="003A21B1">
        <w:fldChar w:fldCharType="separate"/>
      </w:r>
      <w:r w:rsidR="003460FA">
        <w:rPr>
          <w:noProof/>
        </w:rPr>
        <w:t>11</w:t>
      </w:r>
      <w:r w:rsidRPr="003A21B1">
        <w:fldChar w:fldCharType="end"/>
      </w:r>
      <w:r w:rsidR="003F1927" w:rsidRPr="003A21B1">
        <w:t xml:space="preserve">: </w:t>
      </w:r>
      <w:r w:rsidR="003F1927">
        <w:t>Ice making plant and PV power plant sitting &amp; connection to distribution grid.</w:t>
      </w:r>
      <w:bookmarkEnd w:id="596"/>
      <w:r w:rsidR="003F1927" w:rsidRPr="003A21B1">
        <w:t xml:space="preserve"> </w:t>
      </w:r>
    </w:p>
    <w:p w14:paraId="4F3F0502" w14:textId="77777777" w:rsidR="003F1927" w:rsidRDefault="003F1927" w:rsidP="003F1927">
      <w:pPr>
        <w:pStyle w:val="E1"/>
      </w:pPr>
      <w:r w:rsidRPr="006701FB">
        <w:t xml:space="preserve">The Contractor shall however be responsible of checking the suitability of the </w:t>
      </w:r>
      <w:r>
        <w:t>sites and</w:t>
      </w:r>
      <w:r w:rsidRPr="006701FB">
        <w:t xml:space="preserve"> optimize the design of </w:t>
      </w:r>
      <w:r>
        <w:t xml:space="preserve">the ice making plant and </w:t>
      </w:r>
      <w:r w:rsidRPr="006701FB">
        <w:t xml:space="preserve">PV </w:t>
      </w:r>
      <w:r>
        <w:t xml:space="preserve">power plant </w:t>
      </w:r>
      <w:proofErr w:type="spellStart"/>
      <w:r w:rsidRPr="006701FB">
        <w:t>plant</w:t>
      </w:r>
      <w:proofErr w:type="spellEnd"/>
      <w:r w:rsidRPr="006701FB">
        <w:t xml:space="preserve"> based on the available area, the electrical characteristics of its system and optimizing </w:t>
      </w:r>
      <w:r>
        <w:t>its performance</w:t>
      </w:r>
      <w:r w:rsidRPr="006701FB">
        <w:t>.</w:t>
      </w:r>
    </w:p>
    <w:p w14:paraId="3FAFED73" w14:textId="77777777" w:rsidR="003F1927" w:rsidRDefault="003F1927" w:rsidP="003F1927">
      <w:pPr>
        <w:pStyle w:val="E1"/>
      </w:pPr>
      <w:r>
        <w:t xml:space="preserve">The general characteristics of the system to be installed are: </w:t>
      </w:r>
    </w:p>
    <w:tbl>
      <w:tblPr>
        <w:tblStyle w:val="TablePOISED9"/>
        <w:tblW w:w="8723" w:type="dxa"/>
        <w:jc w:val="left"/>
        <w:tblInd w:w="1526" w:type="dxa"/>
        <w:tblLayout w:type="fixed"/>
        <w:tblLook w:val="04A0" w:firstRow="1" w:lastRow="0" w:firstColumn="1" w:lastColumn="0" w:noHBand="0" w:noVBand="1"/>
      </w:tblPr>
      <w:tblGrid>
        <w:gridCol w:w="1237"/>
        <w:gridCol w:w="1302"/>
        <w:gridCol w:w="1189"/>
        <w:gridCol w:w="1189"/>
        <w:gridCol w:w="1535"/>
        <w:gridCol w:w="1535"/>
        <w:gridCol w:w="736"/>
      </w:tblGrid>
      <w:tr w:rsidR="009374C4" w:rsidRPr="005A41D3" w14:paraId="4D010AD5" w14:textId="77777777" w:rsidTr="005D15A0">
        <w:trPr>
          <w:cnfStyle w:val="100000000000" w:firstRow="1" w:lastRow="0" w:firstColumn="0" w:lastColumn="0" w:oddVBand="0" w:evenVBand="0" w:oddHBand="0" w:evenHBand="0" w:firstRowFirstColumn="0" w:firstRowLastColumn="0" w:lastRowFirstColumn="0" w:lastRowLastColumn="0"/>
          <w:trHeight w:val="20"/>
          <w:jc w:val="left"/>
        </w:trPr>
        <w:tc>
          <w:tcPr>
            <w:tcW w:w="1237" w:type="dxa"/>
            <w:hideMark/>
          </w:tcPr>
          <w:p w14:paraId="5B3538CE" w14:textId="77777777" w:rsidR="009374C4" w:rsidRPr="005A41D3" w:rsidRDefault="009374C4" w:rsidP="009374C4">
            <w:pPr>
              <w:pStyle w:val="TableTextPOISED"/>
              <w:rPr>
                <w:rStyle w:val="Tabletext"/>
                <w:lang w:val="en-US"/>
              </w:rPr>
            </w:pPr>
            <w:r>
              <w:rPr>
                <w:rStyle w:val="Tabletext"/>
                <w:lang w:val="en-US"/>
              </w:rPr>
              <w:t>Island</w:t>
            </w:r>
          </w:p>
        </w:tc>
        <w:tc>
          <w:tcPr>
            <w:tcW w:w="1302" w:type="dxa"/>
            <w:hideMark/>
          </w:tcPr>
          <w:p w14:paraId="23D1237C" w14:textId="77777777" w:rsidR="009374C4" w:rsidRPr="005A41D3" w:rsidRDefault="009374C4" w:rsidP="009374C4">
            <w:pPr>
              <w:pStyle w:val="TableTextPOISED"/>
              <w:rPr>
                <w:rStyle w:val="Tabletext"/>
                <w:lang w:val="en-US"/>
              </w:rPr>
            </w:pPr>
            <w:r>
              <w:rPr>
                <w:rStyle w:val="Tabletext"/>
                <w:lang w:val="en-US"/>
              </w:rPr>
              <w:t>Ice Machine Capacity</w:t>
            </w:r>
          </w:p>
        </w:tc>
        <w:tc>
          <w:tcPr>
            <w:tcW w:w="1189" w:type="dxa"/>
          </w:tcPr>
          <w:p w14:paraId="294B0E0F" w14:textId="77777777" w:rsidR="009374C4" w:rsidRDefault="009374C4" w:rsidP="009374C4">
            <w:pPr>
              <w:pStyle w:val="TableTextPOISED"/>
              <w:rPr>
                <w:rStyle w:val="Tabletext"/>
                <w:lang w:val="en-US"/>
              </w:rPr>
            </w:pPr>
            <w:r>
              <w:rPr>
                <w:rStyle w:val="Tabletext"/>
                <w:lang w:val="en-US"/>
              </w:rPr>
              <w:t xml:space="preserve">Store Room </w:t>
            </w:r>
            <w:r>
              <w:rPr>
                <w:rStyle w:val="Tabletext"/>
                <w:lang w:val="en-US"/>
              </w:rPr>
              <w:lastRenderedPageBreak/>
              <w:t xml:space="preserve">Capacity </w:t>
            </w:r>
          </w:p>
        </w:tc>
        <w:tc>
          <w:tcPr>
            <w:tcW w:w="1189" w:type="dxa"/>
            <w:hideMark/>
          </w:tcPr>
          <w:p w14:paraId="3F673043" w14:textId="77777777" w:rsidR="009374C4" w:rsidRPr="005A41D3" w:rsidRDefault="009374C4" w:rsidP="009374C4">
            <w:pPr>
              <w:pStyle w:val="TableTextPOISED"/>
              <w:rPr>
                <w:rStyle w:val="Tabletext"/>
                <w:lang w:val="en-US"/>
              </w:rPr>
            </w:pPr>
            <w:r>
              <w:rPr>
                <w:rStyle w:val="Tabletext"/>
                <w:lang w:val="en-US"/>
              </w:rPr>
              <w:lastRenderedPageBreak/>
              <w:t xml:space="preserve">PV size </w:t>
            </w:r>
          </w:p>
        </w:tc>
        <w:tc>
          <w:tcPr>
            <w:tcW w:w="1535" w:type="dxa"/>
          </w:tcPr>
          <w:p w14:paraId="48835955" w14:textId="72567273" w:rsidR="009374C4" w:rsidRDefault="009374C4" w:rsidP="009374C4">
            <w:pPr>
              <w:pStyle w:val="TableTextPOISED"/>
              <w:rPr>
                <w:rStyle w:val="Tabletext"/>
                <w:lang w:val="en-US"/>
              </w:rPr>
            </w:pPr>
            <w:r>
              <w:rPr>
                <w:rStyle w:val="Tabletext"/>
                <w:lang w:val="en-US"/>
              </w:rPr>
              <w:t xml:space="preserve">Battery </w:t>
            </w:r>
            <w:r>
              <w:rPr>
                <w:rStyle w:val="Tabletext"/>
                <w:lang w:val="en-US"/>
              </w:rPr>
              <w:br/>
              <w:t xml:space="preserve">(kW / </w:t>
            </w:r>
            <w:proofErr w:type="gramStart"/>
            <w:r>
              <w:rPr>
                <w:rStyle w:val="Tabletext"/>
                <w:lang w:val="en-US"/>
              </w:rPr>
              <w:t>kWh )</w:t>
            </w:r>
            <w:proofErr w:type="gramEnd"/>
          </w:p>
        </w:tc>
        <w:tc>
          <w:tcPr>
            <w:tcW w:w="1535" w:type="dxa"/>
          </w:tcPr>
          <w:p w14:paraId="74B359DF" w14:textId="63BD7E62" w:rsidR="009374C4" w:rsidRDefault="009374C4" w:rsidP="009374C4">
            <w:pPr>
              <w:pStyle w:val="TableTextPOISED"/>
              <w:rPr>
                <w:rStyle w:val="Tabletext"/>
                <w:lang w:val="en-US"/>
              </w:rPr>
            </w:pPr>
            <w:r>
              <w:rPr>
                <w:rStyle w:val="Tabletext"/>
                <w:lang w:val="en-US"/>
              </w:rPr>
              <w:t xml:space="preserve">Solar Powered Ice </w:t>
            </w:r>
            <w:proofErr w:type="gramStart"/>
            <w:r>
              <w:rPr>
                <w:rStyle w:val="Tabletext"/>
                <w:lang w:val="en-US"/>
              </w:rPr>
              <w:t>plant</w:t>
            </w:r>
            <w:proofErr w:type="gramEnd"/>
            <w:r>
              <w:rPr>
                <w:rStyle w:val="Tabletext"/>
                <w:lang w:val="en-US"/>
              </w:rPr>
              <w:t xml:space="preserve"> </w:t>
            </w:r>
            <w:r>
              <w:rPr>
                <w:rStyle w:val="Tabletext"/>
                <w:lang w:val="en-US"/>
              </w:rPr>
              <w:lastRenderedPageBreak/>
              <w:t>Controller</w:t>
            </w:r>
          </w:p>
        </w:tc>
        <w:tc>
          <w:tcPr>
            <w:tcW w:w="736" w:type="dxa"/>
          </w:tcPr>
          <w:p w14:paraId="1F8BB08E" w14:textId="77777777" w:rsidR="009374C4" w:rsidRDefault="009374C4" w:rsidP="009374C4">
            <w:pPr>
              <w:pStyle w:val="TableTextPOISED"/>
              <w:rPr>
                <w:rStyle w:val="Tabletext"/>
                <w:lang w:val="en-US"/>
              </w:rPr>
            </w:pPr>
            <w:r>
              <w:rPr>
                <w:rStyle w:val="Tabletext"/>
                <w:lang w:val="en-US"/>
              </w:rPr>
              <w:lastRenderedPageBreak/>
              <w:t xml:space="preserve">Grid </w:t>
            </w:r>
          </w:p>
        </w:tc>
      </w:tr>
      <w:tr w:rsidR="009374C4" w:rsidRPr="005A41D3" w14:paraId="5D83CD1D" w14:textId="77777777" w:rsidTr="005D15A0">
        <w:trPr>
          <w:trHeight w:val="20"/>
          <w:jc w:val="left"/>
        </w:trPr>
        <w:tc>
          <w:tcPr>
            <w:tcW w:w="1237" w:type="dxa"/>
            <w:hideMark/>
          </w:tcPr>
          <w:p w14:paraId="3C095FA7" w14:textId="06369235" w:rsidR="009374C4" w:rsidRPr="005A41D3" w:rsidRDefault="00987DD8" w:rsidP="009374C4">
            <w:pPr>
              <w:pStyle w:val="TableTextPOISED"/>
              <w:jc w:val="center"/>
              <w:rPr>
                <w:rStyle w:val="Tabletext"/>
                <w:lang w:val="en-US"/>
              </w:rPr>
            </w:pPr>
            <w:proofErr w:type="spellStart"/>
            <w:r w:rsidRPr="00987DD8">
              <w:rPr>
                <w:lang w:val="en-GB"/>
              </w:rPr>
              <w:t>Madifushi</w:t>
            </w:r>
            <w:proofErr w:type="spellEnd"/>
          </w:p>
        </w:tc>
        <w:tc>
          <w:tcPr>
            <w:tcW w:w="1302" w:type="dxa"/>
            <w:hideMark/>
          </w:tcPr>
          <w:p w14:paraId="4EA74E14" w14:textId="522E0AA2" w:rsidR="009374C4" w:rsidRPr="005A41D3" w:rsidRDefault="00987DD8" w:rsidP="009374C4">
            <w:pPr>
              <w:pStyle w:val="TableTextPOISED"/>
              <w:jc w:val="center"/>
              <w:rPr>
                <w:rStyle w:val="Tabletext"/>
                <w:lang w:val="en-US"/>
              </w:rPr>
            </w:pPr>
            <w:r>
              <w:rPr>
                <w:rStyle w:val="Tabletext"/>
                <w:lang w:val="en-US"/>
              </w:rPr>
              <w:t>1</w:t>
            </w:r>
            <w:r w:rsidR="009374C4" w:rsidRPr="001F2D3B">
              <w:rPr>
                <w:rStyle w:val="Tabletext"/>
                <w:lang w:val="en-US"/>
              </w:rPr>
              <w:t>5 T/day</w:t>
            </w:r>
          </w:p>
        </w:tc>
        <w:tc>
          <w:tcPr>
            <w:tcW w:w="1189" w:type="dxa"/>
          </w:tcPr>
          <w:p w14:paraId="036B28E4" w14:textId="51DAE5E4" w:rsidR="009374C4" w:rsidRDefault="00987DD8" w:rsidP="009374C4">
            <w:pPr>
              <w:pStyle w:val="TableTextPOISED"/>
              <w:jc w:val="center"/>
              <w:rPr>
                <w:rStyle w:val="Tabletext"/>
                <w:lang w:val="en-US"/>
              </w:rPr>
            </w:pPr>
            <w:r>
              <w:rPr>
                <w:rStyle w:val="Tabletext"/>
                <w:lang w:val="en-US"/>
              </w:rPr>
              <w:t>30</w:t>
            </w:r>
            <w:r w:rsidR="009374C4">
              <w:rPr>
                <w:rStyle w:val="Tabletext"/>
                <w:lang w:val="en-US"/>
              </w:rPr>
              <w:t xml:space="preserve"> T</w:t>
            </w:r>
          </w:p>
        </w:tc>
        <w:tc>
          <w:tcPr>
            <w:tcW w:w="1189" w:type="dxa"/>
            <w:hideMark/>
          </w:tcPr>
          <w:p w14:paraId="410C5B37" w14:textId="3B3B2131" w:rsidR="009374C4" w:rsidRPr="005A41D3" w:rsidRDefault="00BA5E0A" w:rsidP="009374C4">
            <w:pPr>
              <w:pStyle w:val="TableTextPOISED"/>
              <w:jc w:val="center"/>
              <w:rPr>
                <w:rStyle w:val="Tabletext"/>
                <w:lang w:val="en-US"/>
              </w:rPr>
            </w:pPr>
            <w:r>
              <w:rPr>
                <w:rStyle w:val="Tabletext"/>
                <w:lang w:val="en-US"/>
              </w:rPr>
              <w:t xml:space="preserve">100 </w:t>
            </w:r>
            <w:proofErr w:type="spellStart"/>
            <w:r w:rsidR="009374C4">
              <w:rPr>
                <w:rStyle w:val="Tabletext"/>
                <w:lang w:val="en-US"/>
              </w:rPr>
              <w:t>kWp</w:t>
            </w:r>
            <w:proofErr w:type="spellEnd"/>
          </w:p>
        </w:tc>
        <w:tc>
          <w:tcPr>
            <w:tcW w:w="1535" w:type="dxa"/>
          </w:tcPr>
          <w:p w14:paraId="0FD294E8" w14:textId="11F4EF24" w:rsidR="009374C4" w:rsidRDefault="00987DD8" w:rsidP="009374C4">
            <w:pPr>
              <w:pStyle w:val="TableTextPOISED"/>
              <w:jc w:val="center"/>
              <w:rPr>
                <w:rStyle w:val="Tabletext"/>
                <w:lang w:val="en-US"/>
              </w:rPr>
            </w:pPr>
            <w:r>
              <w:rPr>
                <w:rStyle w:val="Tabletext"/>
                <w:lang w:val="en-US"/>
              </w:rPr>
              <w:t>--</w:t>
            </w:r>
            <w:r w:rsidR="009374C4">
              <w:rPr>
                <w:rStyle w:val="Tabletext"/>
                <w:lang w:val="en-US"/>
              </w:rPr>
              <w:t xml:space="preserve"> </w:t>
            </w:r>
          </w:p>
        </w:tc>
        <w:tc>
          <w:tcPr>
            <w:tcW w:w="1535" w:type="dxa"/>
          </w:tcPr>
          <w:p w14:paraId="12142327" w14:textId="1FD32703" w:rsidR="009374C4" w:rsidRDefault="00611F53" w:rsidP="009374C4">
            <w:pPr>
              <w:pStyle w:val="TableTextPOISED"/>
              <w:jc w:val="center"/>
              <w:rPr>
                <w:rStyle w:val="Tabletext"/>
                <w:lang w:val="en-US"/>
              </w:rPr>
            </w:pPr>
            <w:r>
              <w:rPr>
                <w:rStyle w:val="Tabletext"/>
                <w:lang w:val="en-US"/>
              </w:rPr>
              <w:t>--</w:t>
            </w:r>
          </w:p>
        </w:tc>
        <w:tc>
          <w:tcPr>
            <w:tcW w:w="736" w:type="dxa"/>
          </w:tcPr>
          <w:p w14:paraId="29953E4D" w14:textId="77777777" w:rsidR="009374C4" w:rsidRPr="005A41D3" w:rsidRDefault="009374C4" w:rsidP="009374C4">
            <w:pPr>
              <w:pStyle w:val="TableTextPOISED"/>
              <w:jc w:val="center"/>
              <w:rPr>
                <w:rStyle w:val="Tabletext"/>
                <w:lang w:val="en-US"/>
              </w:rPr>
            </w:pPr>
            <w:r>
              <w:rPr>
                <w:rStyle w:val="Tabletext"/>
                <w:lang w:val="en-US"/>
              </w:rPr>
              <w:t>1 lot</w:t>
            </w:r>
          </w:p>
        </w:tc>
      </w:tr>
    </w:tbl>
    <w:p w14:paraId="2460B3C5" w14:textId="77777777" w:rsidR="003F1927" w:rsidRDefault="003F1927" w:rsidP="003F1927"/>
    <w:p w14:paraId="0B736302" w14:textId="6C227D79" w:rsidR="00E55DED" w:rsidRDefault="00E55DED" w:rsidP="00E55DED">
      <w:pPr>
        <w:jc w:val="both"/>
      </w:pPr>
      <w:r>
        <w:t xml:space="preserve">A detailed analysis of the integration of the PV power plant and its impact on the operation of the existing hybrid energy system shall be provided by the bidder. </w:t>
      </w:r>
    </w:p>
    <w:p w14:paraId="54DC5741" w14:textId="77777777" w:rsidR="00447C45" w:rsidRDefault="00447C45" w:rsidP="00447C45">
      <w:pPr>
        <w:pStyle w:val="E1"/>
      </w:pPr>
      <w:bookmarkStart w:id="597" w:name="_Hlk85023433"/>
      <w:r w:rsidRPr="00746E71">
        <w:t xml:space="preserve">The island is fed through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40C3F58" w14:textId="3F493CE3" w:rsidR="00447C45" w:rsidRDefault="00447C45" w:rsidP="00447C45">
      <w:pPr>
        <w:pStyle w:val="E1"/>
        <w:rPr>
          <w:rFonts w:cs="Arial"/>
        </w:rPr>
      </w:pPr>
      <w:r w:rsidRPr="00CB0572">
        <w:rPr>
          <w:rFonts w:cs="Arial"/>
        </w:rPr>
        <w:t>The following table</w:t>
      </w:r>
      <w:r>
        <w:rPr>
          <w:rFonts w:cs="Arial"/>
        </w:rPr>
        <w:t xml:space="preserve">s summarize the modifications related to the grid upgrade, PV plant and ice plant connection in </w:t>
      </w:r>
      <w:proofErr w:type="spellStart"/>
      <w:r>
        <w:t>Madifushi</w:t>
      </w:r>
      <w:proofErr w:type="spellEnd"/>
      <w:r>
        <w:t xml:space="preserve"> Island</w:t>
      </w:r>
      <w:r>
        <w:rPr>
          <w:rFonts w:cs="Arial"/>
        </w:rPr>
        <w:t>.</w:t>
      </w:r>
    </w:p>
    <w:p w14:paraId="2482F326" w14:textId="77777777" w:rsidR="00447C45" w:rsidRDefault="00447C45" w:rsidP="00447C45">
      <w:pPr>
        <w:pStyle w:val="P1"/>
      </w:pPr>
      <w:r>
        <w:t>LV distribution cables and equipment</w:t>
      </w:r>
    </w:p>
    <w:tbl>
      <w:tblPr>
        <w:tblStyle w:val="TablePOISED3"/>
        <w:tblW w:w="8298" w:type="dxa"/>
        <w:tblLayout w:type="fixed"/>
        <w:tblLook w:val="04A0" w:firstRow="1" w:lastRow="0" w:firstColumn="1" w:lastColumn="0" w:noHBand="0" w:noVBand="1"/>
      </w:tblPr>
      <w:tblGrid>
        <w:gridCol w:w="5937"/>
        <w:gridCol w:w="1418"/>
        <w:gridCol w:w="943"/>
      </w:tblGrid>
      <w:tr w:rsidR="00447C45" w:rsidRPr="000A6BFD" w14:paraId="72375023" w14:textId="77777777" w:rsidTr="00223B52">
        <w:trPr>
          <w:cnfStyle w:val="100000000000" w:firstRow="1" w:lastRow="0" w:firstColumn="0" w:lastColumn="0" w:oddVBand="0" w:evenVBand="0" w:oddHBand="0" w:evenHBand="0" w:firstRowFirstColumn="0" w:firstRowLastColumn="0" w:lastRowFirstColumn="0" w:lastRowLastColumn="0"/>
          <w:trHeight w:val="20"/>
        </w:trPr>
        <w:tc>
          <w:tcPr>
            <w:tcW w:w="5937" w:type="dxa"/>
            <w:noWrap/>
          </w:tcPr>
          <w:p w14:paraId="4EB6BABE" w14:textId="77777777" w:rsidR="00447C45" w:rsidRPr="000A6BFD" w:rsidRDefault="00447C45" w:rsidP="00223B52">
            <w:pPr>
              <w:pStyle w:val="TableTextPOISED"/>
              <w:rPr>
                <w:rStyle w:val="Tabletext"/>
              </w:rPr>
            </w:pPr>
            <w:r w:rsidRPr="000A6BFD">
              <w:rPr>
                <w:rStyle w:val="Tabletext"/>
              </w:rPr>
              <w:t>Item Description</w:t>
            </w:r>
          </w:p>
        </w:tc>
        <w:tc>
          <w:tcPr>
            <w:tcW w:w="1418" w:type="dxa"/>
          </w:tcPr>
          <w:p w14:paraId="5326DEDE" w14:textId="77777777" w:rsidR="00447C45" w:rsidRPr="000A6BFD" w:rsidRDefault="00447C45" w:rsidP="00223B52">
            <w:pPr>
              <w:pStyle w:val="TableTextPOISED"/>
              <w:rPr>
                <w:rStyle w:val="Tabletext"/>
              </w:rPr>
            </w:pPr>
            <w:r>
              <w:rPr>
                <w:rStyle w:val="Tabletext"/>
              </w:rPr>
              <w:t xml:space="preserve">Type </w:t>
            </w:r>
          </w:p>
        </w:tc>
        <w:tc>
          <w:tcPr>
            <w:tcW w:w="943" w:type="dxa"/>
          </w:tcPr>
          <w:p w14:paraId="1540CE4E" w14:textId="77777777" w:rsidR="00447C45" w:rsidRPr="000A6BFD" w:rsidRDefault="00447C45" w:rsidP="00223B52">
            <w:pPr>
              <w:pStyle w:val="TableTextPOISED"/>
              <w:rPr>
                <w:rStyle w:val="Tabletext"/>
              </w:rPr>
            </w:pPr>
            <w:r w:rsidRPr="000A6BFD">
              <w:rPr>
                <w:rStyle w:val="Tabletext"/>
              </w:rPr>
              <w:t xml:space="preserve">Length </w:t>
            </w:r>
            <w:r w:rsidRPr="000A6BFD">
              <w:rPr>
                <w:rStyle w:val="Tabletext"/>
              </w:rPr>
              <w:br/>
              <w:t xml:space="preserve">(M) </w:t>
            </w:r>
          </w:p>
        </w:tc>
      </w:tr>
      <w:tr w:rsidR="00447C45" w:rsidRPr="000A6BFD" w14:paraId="70E7E578" w14:textId="77777777" w:rsidTr="00223B52">
        <w:trPr>
          <w:trHeight w:val="20"/>
        </w:trPr>
        <w:tc>
          <w:tcPr>
            <w:tcW w:w="5937" w:type="dxa"/>
            <w:noWrap/>
          </w:tcPr>
          <w:p w14:paraId="4F0A4BB2" w14:textId="66120383" w:rsidR="00447C45" w:rsidRPr="00925083" w:rsidRDefault="000F57DD" w:rsidP="00223B52">
            <w:pPr>
              <w:pStyle w:val="TableTextPOISED"/>
              <w:rPr>
                <w:rStyle w:val="Tabletext"/>
                <w:lang w:val="en-US"/>
              </w:rPr>
            </w:pPr>
            <w:r>
              <w:rPr>
                <w:rStyle w:val="Tabletext"/>
                <w:lang w:val="en-US"/>
              </w:rPr>
              <w:t xml:space="preserve">400V cable from </w:t>
            </w:r>
            <w:r w:rsidR="00447C45">
              <w:rPr>
                <w:rStyle w:val="Tabletext"/>
                <w:lang w:val="en-US"/>
              </w:rPr>
              <w:t xml:space="preserve">PV </w:t>
            </w:r>
            <w:r w:rsidR="00095EE5">
              <w:rPr>
                <w:rStyle w:val="Tabletext"/>
                <w:lang w:val="en-US"/>
              </w:rPr>
              <w:t xml:space="preserve">Plant 1 </w:t>
            </w:r>
            <w:r w:rsidR="00447C45">
              <w:rPr>
                <w:rStyle w:val="Tabletext"/>
                <w:lang w:val="en-US"/>
              </w:rPr>
              <w:t>to</w:t>
            </w:r>
            <w:r w:rsidR="00447C45" w:rsidRPr="00925083">
              <w:rPr>
                <w:rStyle w:val="Tabletext"/>
                <w:lang w:val="en-US"/>
              </w:rPr>
              <w:t xml:space="preserve"> </w:t>
            </w:r>
            <w:r w:rsidR="00095EE5">
              <w:rPr>
                <w:rStyle w:val="Tabletext"/>
                <w:lang w:val="en-US"/>
              </w:rPr>
              <w:t>315kVA Substation LV Feeder Panel</w:t>
            </w:r>
          </w:p>
        </w:tc>
        <w:tc>
          <w:tcPr>
            <w:tcW w:w="1418" w:type="dxa"/>
          </w:tcPr>
          <w:p w14:paraId="5906C49A" w14:textId="22A65EF6" w:rsidR="00447C45" w:rsidRPr="000A6BFD" w:rsidRDefault="00447C45" w:rsidP="00827DD2">
            <w:pPr>
              <w:pStyle w:val="TableTextPOISED"/>
              <w:keepNext/>
              <w:rPr>
                <w:rStyle w:val="Tabletext"/>
              </w:rPr>
            </w:pPr>
            <w:r>
              <w:rPr>
                <w:rStyle w:val="Tabletext"/>
              </w:rPr>
              <w:t xml:space="preserve">4c x </w:t>
            </w:r>
            <w:r w:rsidR="00095EE5">
              <w:rPr>
                <w:rStyle w:val="Tabletext"/>
              </w:rPr>
              <w:t>50</w:t>
            </w:r>
            <w:r>
              <w:rPr>
                <w:rStyle w:val="Tabletext"/>
              </w:rPr>
              <w:t xml:space="preserve"> mm</w:t>
            </w:r>
            <w:r w:rsidRPr="00827DD2">
              <w:rPr>
                <w:rStyle w:val="Tabletext"/>
                <w:vertAlign w:val="superscript"/>
              </w:rPr>
              <w:t>2</w:t>
            </w:r>
          </w:p>
        </w:tc>
        <w:tc>
          <w:tcPr>
            <w:tcW w:w="943" w:type="dxa"/>
          </w:tcPr>
          <w:p w14:paraId="73B13916" w14:textId="3AA7C640" w:rsidR="00447C45" w:rsidRPr="000A6BFD" w:rsidRDefault="00095EE5" w:rsidP="00223B52">
            <w:pPr>
              <w:pStyle w:val="TableTextPOISED"/>
              <w:keepNext/>
              <w:rPr>
                <w:rStyle w:val="Tabletext"/>
              </w:rPr>
            </w:pPr>
            <w:r>
              <w:rPr>
                <w:rStyle w:val="Tabletext"/>
              </w:rPr>
              <w:t>25</w:t>
            </w:r>
            <w:r w:rsidR="00447C45">
              <w:rPr>
                <w:rStyle w:val="Tabletext"/>
              </w:rPr>
              <w:t xml:space="preserve"> m</w:t>
            </w:r>
          </w:p>
        </w:tc>
      </w:tr>
      <w:tr w:rsidR="00095EE5" w:rsidRPr="000A6BFD" w14:paraId="7293DA15" w14:textId="77777777" w:rsidTr="00223B52">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0B5B1CC4" w14:textId="0DAAB8CF" w:rsidR="00095EE5" w:rsidRDefault="000F57DD" w:rsidP="00095EE5">
            <w:pPr>
              <w:pStyle w:val="TableTextPOISED"/>
              <w:rPr>
                <w:rStyle w:val="Tabletext"/>
                <w:lang w:val="en-US"/>
              </w:rPr>
            </w:pPr>
            <w:r>
              <w:rPr>
                <w:rStyle w:val="Tabletext"/>
                <w:lang w:val="en-US"/>
              </w:rPr>
              <w:t xml:space="preserve">400V cable from </w:t>
            </w:r>
            <w:r w:rsidR="00095EE5">
              <w:rPr>
                <w:rStyle w:val="Tabletext"/>
                <w:lang w:val="en-US"/>
              </w:rPr>
              <w:t>PV Plant 2 to</w:t>
            </w:r>
            <w:r w:rsidR="00095EE5" w:rsidRPr="00925083">
              <w:rPr>
                <w:rStyle w:val="Tabletext"/>
                <w:lang w:val="en-US"/>
              </w:rPr>
              <w:t xml:space="preserve"> </w:t>
            </w:r>
            <w:r w:rsidR="00095EE5">
              <w:rPr>
                <w:rStyle w:val="Tabletext"/>
                <w:lang w:val="en-US"/>
              </w:rPr>
              <w:t>315kVA Substation LV Feeder Panel</w:t>
            </w:r>
          </w:p>
        </w:tc>
        <w:tc>
          <w:tcPr>
            <w:tcW w:w="1418" w:type="dxa"/>
          </w:tcPr>
          <w:p w14:paraId="416B3B88" w14:textId="49B1D8F4" w:rsidR="00095EE5" w:rsidRDefault="00095EE5" w:rsidP="00095EE5">
            <w:pPr>
              <w:pStyle w:val="TableTextPOISED"/>
              <w:keepNext/>
              <w:rPr>
                <w:rStyle w:val="Tabletext"/>
              </w:rPr>
            </w:pPr>
            <w:r>
              <w:rPr>
                <w:rStyle w:val="Tabletext"/>
              </w:rPr>
              <w:t>4c x 70 mm</w:t>
            </w:r>
            <w:r w:rsidRPr="00827DD2">
              <w:rPr>
                <w:rStyle w:val="Tabletext"/>
                <w:vertAlign w:val="superscript"/>
              </w:rPr>
              <w:t>2</w:t>
            </w:r>
          </w:p>
        </w:tc>
        <w:tc>
          <w:tcPr>
            <w:tcW w:w="943" w:type="dxa"/>
          </w:tcPr>
          <w:p w14:paraId="49D7B050" w14:textId="0CA52C8E" w:rsidR="00095EE5" w:rsidRPr="000A6BFD" w:rsidRDefault="00095EE5" w:rsidP="00095EE5">
            <w:pPr>
              <w:pStyle w:val="TableTextPOISED"/>
              <w:keepNext/>
              <w:rPr>
                <w:rStyle w:val="Tabletext"/>
              </w:rPr>
            </w:pPr>
            <w:r>
              <w:rPr>
                <w:rStyle w:val="Tabletext"/>
              </w:rPr>
              <w:t>75 m</w:t>
            </w:r>
          </w:p>
        </w:tc>
      </w:tr>
      <w:tr w:rsidR="00095EE5" w:rsidRPr="000A6BFD" w14:paraId="7BD083B2" w14:textId="77777777" w:rsidTr="00223B52">
        <w:trPr>
          <w:trHeight w:val="20"/>
        </w:trPr>
        <w:tc>
          <w:tcPr>
            <w:tcW w:w="5937" w:type="dxa"/>
            <w:noWrap/>
          </w:tcPr>
          <w:p w14:paraId="292F6824" w14:textId="5F39340C" w:rsidR="00095EE5" w:rsidRDefault="000F57DD" w:rsidP="00095EE5">
            <w:pPr>
              <w:pStyle w:val="TableTextPOISED"/>
              <w:rPr>
                <w:rStyle w:val="Tabletext"/>
                <w:lang w:val="en-US"/>
              </w:rPr>
            </w:pPr>
            <w:r>
              <w:rPr>
                <w:rStyle w:val="Tabletext"/>
                <w:lang w:val="en-US"/>
              </w:rPr>
              <w:t xml:space="preserve">400V cable from </w:t>
            </w:r>
            <w:r w:rsidR="00095EE5">
              <w:rPr>
                <w:rStyle w:val="Tabletext"/>
                <w:lang w:val="en-US"/>
              </w:rPr>
              <w:t xml:space="preserve">Ice Plant to </w:t>
            </w:r>
            <w:r w:rsidR="00095EE5" w:rsidRPr="00095EE5">
              <w:rPr>
                <w:rStyle w:val="Tabletext"/>
                <w:lang w:val="en-US"/>
              </w:rPr>
              <w:t>315kVA Substation LV Feeder Panel</w:t>
            </w:r>
          </w:p>
        </w:tc>
        <w:tc>
          <w:tcPr>
            <w:tcW w:w="1418" w:type="dxa"/>
          </w:tcPr>
          <w:p w14:paraId="1ABB0605" w14:textId="2A6DC3A3" w:rsidR="00095EE5" w:rsidRDefault="00095EE5" w:rsidP="00095EE5">
            <w:pPr>
              <w:pStyle w:val="TableTextPOISED"/>
              <w:keepNext/>
              <w:rPr>
                <w:rStyle w:val="Tabletext"/>
              </w:rPr>
            </w:pPr>
            <w:r>
              <w:rPr>
                <w:rStyle w:val="Tabletext"/>
              </w:rPr>
              <w:t>4c x 95 mm</w:t>
            </w:r>
            <w:r w:rsidRPr="00827DD2">
              <w:rPr>
                <w:rStyle w:val="Tabletext"/>
                <w:vertAlign w:val="superscript"/>
              </w:rPr>
              <w:t>2</w:t>
            </w:r>
          </w:p>
        </w:tc>
        <w:tc>
          <w:tcPr>
            <w:tcW w:w="943" w:type="dxa"/>
          </w:tcPr>
          <w:p w14:paraId="13E2B899" w14:textId="4FF70554" w:rsidR="00095EE5" w:rsidRDefault="00095EE5" w:rsidP="00095EE5">
            <w:pPr>
              <w:pStyle w:val="TableTextPOISED"/>
              <w:keepNext/>
              <w:rPr>
                <w:rStyle w:val="Tabletext"/>
              </w:rPr>
            </w:pPr>
            <w:r>
              <w:rPr>
                <w:rStyle w:val="Tabletext"/>
              </w:rPr>
              <w:t>25 m</w:t>
            </w:r>
          </w:p>
        </w:tc>
      </w:tr>
      <w:tr w:rsidR="00095EE5" w:rsidRPr="000A6BFD" w14:paraId="1AC0B700" w14:textId="77777777" w:rsidTr="00223B52">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09B079F9" w14:textId="1F031B49" w:rsidR="00095EE5" w:rsidRDefault="000F57DD" w:rsidP="00223B52">
            <w:pPr>
              <w:pStyle w:val="TableTextPOISED"/>
              <w:rPr>
                <w:rStyle w:val="Tabletext"/>
                <w:lang w:val="en-US"/>
              </w:rPr>
            </w:pPr>
            <w:r>
              <w:rPr>
                <w:rStyle w:val="Tabletext"/>
                <w:lang w:val="en-US"/>
              </w:rPr>
              <w:t>11kV cable from Step-up Transformer to Substation</w:t>
            </w:r>
          </w:p>
        </w:tc>
        <w:tc>
          <w:tcPr>
            <w:tcW w:w="1418" w:type="dxa"/>
          </w:tcPr>
          <w:p w14:paraId="5243FEC7" w14:textId="0C7B653D" w:rsidR="00095EE5" w:rsidRDefault="000F57DD" w:rsidP="00223B52">
            <w:pPr>
              <w:pStyle w:val="TableTextPOISED"/>
              <w:keepNext/>
              <w:rPr>
                <w:rStyle w:val="Tabletext"/>
              </w:rPr>
            </w:pPr>
            <w:r>
              <w:rPr>
                <w:rStyle w:val="Tabletext"/>
              </w:rPr>
              <w:t>3c x 50 mm</w:t>
            </w:r>
            <w:r w:rsidRPr="00827DD2">
              <w:rPr>
                <w:rStyle w:val="Tabletext"/>
                <w:vertAlign w:val="superscript"/>
              </w:rPr>
              <w:t>2</w:t>
            </w:r>
          </w:p>
        </w:tc>
        <w:tc>
          <w:tcPr>
            <w:tcW w:w="943" w:type="dxa"/>
          </w:tcPr>
          <w:p w14:paraId="1591F069" w14:textId="70C9C2CD" w:rsidR="00095EE5" w:rsidRDefault="000F57DD" w:rsidP="00223B52">
            <w:pPr>
              <w:pStyle w:val="TableTextPOISED"/>
              <w:keepNext/>
              <w:rPr>
                <w:rStyle w:val="Tabletext"/>
              </w:rPr>
            </w:pPr>
            <w:r>
              <w:rPr>
                <w:rStyle w:val="Tabletext"/>
              </w:rPr>
              <w:t>800 m</w:t>
            </w:r>
          </w:p>
        </w:tc>
      </w:tr>
      <w:tr w:rsidR="000F57DD" w:rsidRPr="000A6BFD" w14:paraId="7C7645B4" w14:textId="77777777" w:rsidTr="00223B52">
        <w:trPr>
          <w:trHeight w:val="20"/>
        </w:trPr>
        <w:tc>
          <w:tcPr>
            <w:tcW w:w="5937" w:type="dxa"/>
            <w:noWrap/>
          </w:tcPr>
          <w:p w14:paraId="16D8DFEC" w14:textId="3909AD4F" w:rsidR="000F57DD" w:rsidRDefault="000F57DD" w:rsidP="00223B52">
            <w:pPr>
              <w:pStyle w:val="TableTextPOISED"/>
              <w:rPr>
                <w:rStyle w:val="Tabletext"/>
                <w:lang w:val="en-US"/>
              </w:rPr>
            </w:pPr>
            <w:r>
              <w:rPr>
                <w:rStyle w:val="Tabletext"/>
                <w:lang w:val="en-US"/>
              </w:rPr>
              <w:t xml:space="preserve">500kVA, 11kV, YNd1 Step-up </w:t>
            </w:r>
            <w:proofErr w:type="spellStart"/>
            <w:r>
              <w:rPr>
                <w:rStyle w:val="Tabletext"/>
                <w:lang w:val="en-US"/>
              </w:rPr>
              <w:t>Transfromer</w:t>
            </w:r>
            <w:proofErr w:type="spellEnd"/>
            <w:r>
              <w:rPr>
                <w:rStyle w:val="Tabletext"/>
                <w:lang w:val="en-US"/>
              </w:rPr>
              <w:t xml:space="preserve"> with Protection devices</w:t>
            </w:r>
          </w:p>
        </w:tc>
        <w:tc>
          <w:tcPr>
            <w:tcW w:w="1418" w:type="dxa"/>
          </w:tcPr>
          <w:p w14:paraId="19132B37" w14:textId="51737278" w:rsidR="000F57DD" w:rsidRDefault="000F57DD" w:rsidP="00827DD2">
            <w:pPr>
              <w:pStyle w:val="TableTextPOISED"/>
              <w:keepNext/>
              <w:jc w:val="center"/>
              <w:rPr>
                <w:rStyle w:val="Tabletext"/>
              </w:rPr>
            </w:pPr>
            <w:r>
              <w:rPr>
                <w:rStyle w:val="Tabletext"/>
              </w:rPr>
              <w:t>1 Lot</w:t>
            </w:r>
          </w:p>
        </w:tc>
        <w:tc>
          <w:tcPr>
            <w:tcW w:w="943" w:type="dxa"/>
          </w:tcPr>
          <w:p w14:paraId="0F6DA597" w14:textId="77777777" w:rsidR="000F57DD" w:rsidRDefault="000F57DD" w:rsidP="00223B52">
            <w:pPr>
              <w:pStyle w:val="TableTextPOISED"/>
              <w:keepNext/>
              <w:rPr>
                <w:rStyle w:val="Tabletext"/>
              </w:rPr>
            </w:pPr>
          </w:p>
        </w:tc>
      </w:tr>
      <w:tr w:rsidR="000F57DD" w:rsidRPr="000A6BFD" w14:paraId="163DBBE7" w14:textId="77777777" w:rsidTr="00223B52">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2F52BAD4" w14:textId="5E3BCD1D" w:rsidR="000F57DD" w:rsidRDefault="000F57DD" w:rsidP="00223B52">
            <w:pPr>
              <w:pStyle w:val="TableTextPOISED"/>
              <w:rPr>
                <w:rStyle w:val="Tabletext"/>
                <w:lang w:val="en-US"/>
              </w:rPr>
            </w:pPr>
            <w:r>
              <w:rPr>
                <w:rStyle w:val="Tabletext"/>
                <w:lang w:val="en-US"/>
              </w:rPr>
              <w:t>Package Substation with 315kVA, 11kV, Dyn11 Sep-down Transformer, 11kV Ring Main Unit, LV Distribution Feeder Pillar with 8 outgoing Feeders</w:t>
            </w:r>
          </w:p>
        </w:tc>
        <w:tc>
          <w:tcPr>
            <w:tcW w:w="1418" w:type="dxa"/>
          </w:tcPr>
          <w:p w14:paraId="13D62F6F" w14:textId="7AC28482" w:rsidR="000F57DD" w:rsidRDefault="000F57DD" w:rsidP="00827DD2">
            <w:pPr>
              <w:pStyle w:val="TableTextPOISED"/>
              <w:keepNext/>
              <w:jc w:val="center"/>
              <w:rPr>
                <w:rStyle w:val="Tabletext"/>
              </w:rPr>
            </w:pPr>
            <w:r>
              <w:rPr>
                <w:rStyle w:val="Tabletext"/>
              </w:rPr>
              <w:t>1 Lot</w:t>
            </w:r>
          </w:p>
        </w:tc>
        <w:tc>
          <w:tcPr>
            <w:tcW w:w="943" w:type="dxa"/>
          </w:tcPr>
          <w:p w14:paraId="1AE675B1" w14:textId="77777777" w:rsidR="000F57DD" w:rsidRDefault="000F57DD" w:rsidP="00223B52">
            <w:pPr>
              <w:pStyle w:val="TableTextPOISED"/>
              <w:keepNext/>
              <w:rPr>
                <w:rStyle w:val="Tabletext"/>
              </w:rPr>
            </w:pPr>
          </w:p>
        </w:tc>
      </w:tr>
      <w:tr w:rsidR="00447C45" w:rsidRPr="000A6BFD" w14:paraId="15C4D489" w14:textId="77777777" w:rsidTr="00223B52">
        <w:trPr>
          <w:trHeight w:val="20"/>
        </w:trPr>
        <w:tc>
          <w:tcPr>
            <w:tcW w:w="5937" w:type="dxa"/>
            <w:noWrap/>
          </w:tcPr>
          <w:p w14:paraId="2D223C7C" w14:textId="1329516A" w:rsidR="00447C45" w:rsidRDefault="00447C45" w:rsidP="00223B52">
            <w:pPr>
              <w:pStyle w:val="TableTextPOISED"/>
              <w:rPr>
                <w:rStyle w:val="Tabletext"/>
                <w:lang w:val="en-US"/>
              </w:rPr>
            </w:pPr>
            <w:r>
              <w:rPr>
                <w:rStyle w:val="Tabletext"/>
                <w:lang w:val="en-US"/>
              </w:rPr>
              <w:t>Upgrade</w:t>
            </w:r>
            <w:r w:rsidR="00056F04">
              <w:rPr>
                <w:rStyle w:val="Tabletext"/>
                <w:lang w:val="en-US"/>
              </w:rPr>
              <w:t xml:space="preserve"> (or addition)</w:t>
            </w:r>
            <w:r>
              <w:rPr>
                <w:rStyle w:val="Tabletext"/>
                <w:lang w:val="en-US"/>
              </w:rPr>
              <w:t xml:space="preserve"> of protection devices and circuit breaker at </w:t>
            </w:r>
            <w:r w:rsidR="00056F04">
              <w:rPr>
                <w:rStyle w:val="Tabletext"/>
                <w:lang w:val="en-US"/>
              </w:rPr>
              <w:t xml:space="preserve">powerhouse </w:t>
            </w:r>
            <w:r w:rsidR="00095EE5">
              <w:rPr>
                <w:rStyle w:val="Tabletext"/>
                <w:lang w:val="en-US"/>
              </w:rPr>
              <w:t xml:space="preserve">LV </w:t>
            </w:r>
            <w:r w:rsidR="00056F04">
              <w:rPr>
                <w:rStyle w:val="Tabletext"/>
                <w:lang w:val="en-US"/>
              </w:rPr>
              <w:t>Distribution Board</w:t>
            </w:r>
            <w:r w:rsidR="00095EE5">
              <w:rPr>
                <w:rStyle w:val="Tabletext"/>
                <w:lang w:val="en-US"/>
              </w:rPr>
              <w:t xml:space="preserve"> to feed Step-up Transformer</w:t>
            </w:r>
          </w:p>
        </w:tc>
        <w:tc>
          <w:tcPr>
            <w:tcW w:w="1418" w:type="dxa"/>
          </w:tcPr>
          <w:p w14:paraId="15772768" w14:textId="77777777" w:rsidR="00447C45" w:rsidRDefault="00447C45" w:rsidP="00223B52">
            <w:pPr>
              <w:pStyle w:val="TableTextPOISED"/>
              <w:keepNext/>
              <w:jc w:val="center"/>
              <w:rPr>
                <w:rStyle w:val="Tabletext"/>
              </w:rPr>
            </w:pPr>
            <w:r>
              <w:rPr>
                <w:rStyle w:val="Tabletext"/>
              </w:rPr>
              <w:t>1 lot</w:t>
            </w:r>
          </w:p>
        </w:tc>
        <w:tc>
          <w:tcPr>
            <w:tcW w:w="943" w:type="dxa"/>
          </w:tcPr>
          <w:p w14:paraId="172F89C4" w14:textId="77777777" w:rsidR="00447C45" w:rsidRPr="000A6BFD" w:rsidRDefault="00447C45" w:rsidP="00223B52">
            <w:pPr>
              <w:pStyle w:val="TableTextPOISED"/>
              <w:keepNext/>
              <w:rPr>
                <w:rStyle w:val="Tabletext"/>
              </w:rPr>
            </w:pPr>
          </w:p>
        </w:tc>
      </w:tr>
    </w:tbl>
    <w:p w14:paraId="3B1A4551" w14:textId="0727271D" w:rsidR="00447C45" w:rsidRDefault="00447C45" w:rsidP="00447C45">
      <w:pPr>
        <w:pStyle w:val="Caption"/>
        <w:jc w:val="cente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5</w:t>
      </w:r>
      <w:r>
        <w:fldChar w:fldCharType="end"/>
      </w:r>
      <w:r>
        <w:t xml:space="preserve">: N03 - </w:t>
      </w:r>
      <w:r w:rsidRPr="0018607F">
        <w:t>Grid Upgradation</w:t>
      </w:r>
    </w:p>
    <w:p w14:paraId="79E1FB14" w14:textId="7F0E380F" w:rsidR="00447C45" w:rsidRPr="001F5532" w:rsidRDefault="00447C45" w:rsidP="00447C45">
      <w:pPr>
        <w:pStyle w:val="P1"/>
        <w:numPr>
          <w:ilvl w:val="0"/>
          <w:numId w:val="0"/>
        </w:numPr>
        <w:ind w:left="851"/>
      </w:pPr>
      <w:r w:rsidRPr="00E07B15">
        <w:t xml:space="preserve">The </w:t>
      </w:r>
      <w:r w:rsidRPr="007B69E3">
        <w:t>Contractor</w:t>
      </w:r>
      <w:r w:rsidRPr="00E07B15">
        <w:t xml:space="preserve"> shall implement the grid upgrade works</w:t>
      </w:r>
      <w:r>
        <w:t xml:space="preserve"> in </w:t>
      </w:r>
      <w:proofErr w:type="spellStart"/>
      <w:r w:rsidR="00056F04">
        <w:t>Madi</w:t>
      </w:r>
      <w:r w:rsidRPr="00AB4649">
        <w:t>fushi</w:t>
      </w:r>
      <w:proofErr w:type="spellEnd"/>
      <w:r>
        <w:t xml:space="preserve"> Island considering</w:t>
      </w:r>
      <w:r w:rsidRPr="000A3867">
        <w:t xml:space="preserve"> </w:t>
      </w:r>
      <w:r>
        <w:t xml:space="preserve">all necessary action for </w:t>
      </w:r>
      <w:proofErr w:type="gramStart"/>
      <w:r>
        <w:t>an</w:t>
      </w:r>
      <w:proofErr w:type="gramEnd"/>
      <w:r>
        <w:t xml:space="preserve"> smooth an reliable operation of the ice making plant and PV power plant. </w:t>
      </w:r>
    </w:p>
    <w:p w14:paraId="6D6A397B" w14:textId="0887B9F4" w:rsidR="00447C45" w:rsidRDefault="00447C45" w:rsidP="00447C45">
      <w:pPr>
        <w:pStyle w:val="E1"/>
      </w:pPr>
      <w:r>
        <w:t xml:space="preserve">The </w:t>
      </w:r>
      <w:r w:rsidRPr="007B69E3">
        <w:t>modification</w:t>
      </w:r>
      <w:r>
        <w:t xml:space="preserve"> / replacement of distribution boxes shall be designed to meet the final design </w:t>
      </w:r>
      <w:proofErr w:type="spellStart"/>
      <w:r>
        <w:t>kWp</w:t>
      </w:r>
      <w:proofErr w:type="spellEnd"/>
      <w:r>
        <w:t xml:space="preserve"> of the PV that will be approved by the Employer.</w:t>
      </w:r>
    </w:p>
    <w:p w14:paraId="1F2C1068" w14:textId="3998E10B" w:rsidR="00447C45" w:rsidRDefault="00447C45" w:rsidP="00447C45">
      <w:pPr>
        <w:pStyle w:val="E1"/>
      </w:pPr>
      <w:r>
        <w:t>The MV</w:t>
      </w:r>
      <w:r w:rsidR="00056F04">
        <w:t>/</w:t>
      </w:r>
      <w:r>
        <w:t xml:space="preserve">LV distribution board shall be designed in accordance with the latest international standards </w:t>
      </w:r>
    </w:p>
    <w:p w14:paraId="787E2ED5" w14:textId="49A36ED7" w:rsidR="00447C45" w:rsidRDefault="00447C45" w:rsidP="00447C45">
      <w:pPr>
        <w:pStyle w:val="E1"/>
      </w:pPr>
      <w:r>
        <w:t xml:space="preserve">The bidder shall closely coordinate with FENAKA to implement the critical </w:t>
      </w:r>
      <w:r w:rsidR="00056F04">
        <w:t xml:space="preserve">installation of new 11kV </w:t>
      </w:r>
      <w:proofErr w:type="spellStart"/>
      <w:r w:rsidR="00056F04">
        <w:t>transfrormers</w:t>
      </w:r>
      <w:proofErr w:type="spellEnd"/>
      <w:r w:rsidR="00056F04">
        <w:t xml:space="preserve"> and 11 kV cables</w:t>
      </w:r>
      <w:r>
        <w:t xml:space="preserve"> without any </w:t>
      </w:r>
      <w:r w:rsidR="00056F04">
        <w:t>unplanned power outage</w:t>
      </w:r>
      <w:r>
        <w:t>.</w:t>
      </w:r>
    </w:p>
    <w:p w14:paraId="1BD7A568" w14:textId="77777777" w:rsidR="00447C45" w:rsidRDefault="00447C45" w:rsidP="00447C45">
      <w:pPr>
        <w:jc w:val="both"/>
      </w:pPr>
      <w:r>
        <w:t>The Bidder shall provide control cabling and junction boxes required for the proposed grid upgrade in the island.</w:t>
      </w:r>
    </w:p>
    <w:bookmarkEnd w:id="597"/>
    <w:p w14:paraId="02348565" w14:textId="77777777" w:rsidR="00447C45" w:rsidRDefault="00447C45" w:rsidP="00E55DED">
      <w:pPr>
        <w:jc w:val="both"/>
      </w:pPr>
    </w:p>
    <w:p w14:paraId="2C51934D" w14:textId="5FB833AA" w:rsidR="00051463" w:rsidRPr="004308EC" w:rsidRDefault="008C5CE0" w:rsidP="00051463">
      <w:pPr>
        <w:pStyle w:val="Heading2"/>
      </w:pPr>
      <w:bookmarkStart w:id="598" w:name="_Toc84972593"/>
      <w:r w:rsidRPr="008C5CE0">
        <w:rPr>
          <w:lang w:val="pl-PL"/>
        </w:rPr>
        <w:lastRenderedPageBreak/>
        <w:t>N02 Vilufushi</w:t>
      </w:r>
      <w:r w:rsidRPr="008C5CE0">
        <w:t xml:space="preserve"> </w:t>
      </w:r>
      <w:r w:rsidR="00051463" w:rsidRPr="00D17FA5">
        <w:t>Island</w:t>
      </w:r>
      <w:bookmarkEnd w:id="598"/>
    </w:p>
    <w:p w14:paraId="7779195A" w14:textId="77777777" w:rsidR="00AE09A7" w:rsidRDefault="00AE09A7" w:rsidP="00AE09A7">
      <w:pPr>
        <w:pStyle w:val="E1"/>
      </w:pPr>
      <w:r w:rsidRPr="005D07DC">
        <w:t xml:space="preserve">The island of </w:t>
      </w:r>
      <w:proofErr w:type="spellStart"/>
      <w:r>
        <w:t>Vilufushi</w:t>
      </w:r>
      <w:proofErr w:type="spellEnd"/>
      <w:r w:rsidRPr="005D07DC">
        <w:t xml:space="preserve"> is located in the </w:t>
      </w:r>
      <w:proofErr w:type="spellStart"/>
      <w:r>
        <w:t>Thaa</w:t>
      </w:r>
      <w:proofErr w:type="spellEnd"/>
      <w:r w:rsidRPr="005D07DC">
        <w:t xml:space="preserve"> Atoll. </w:t>
      </w:r>
      <w:r>
        <w:t>The general data of the island is shown in the following table:</w:t>
      </w:r>
    </w:p>
    <w:tbl>
      <w:tblPr>
        <w:tblStyle w:val="TablePOISED3"/>
        <w:tblW w:w="0" w:type="auto"/>
        <w:tblLook w:val="04A0" w:firstRow="1" w:lastRow="0" w:firstColumn="1" w:lastColumn="0" w:noHBand="0" w:noVBand="1"/>
      </w:tblPr>
      <w:tblGrid>
        <w:gridCol w:w="4428"/>
        <w:gridCol w:w="4463"/>
      </w:tblGrid>
      <w:tr w:rsidR="00AE09A7" w:rsidRPr="00502AF4" w14:paraId="5F65E200" w14:textId="77777777" w:rsidTr="008F6580">
        <w:trPr>
          <w:cnfStyle w:val="100000000000" w:firstRow="1" w:lastRow="0" w:firstColumn="0" w:lastColumn="0" w:oddVBand="0" w:evenVBand="0" w:oddHBand="0" w:evenHBand="0" w:firstRowFirstColumn="0" w:firstRowLastColumn="0" w:lastRowFirstColumn="0" w:lastRowLastColumn="0"/>
        </w:trPr>
        <w:tc>
          <w:tcPr>
            <w:tcW w:w="4428" w:type="dxa"/>
          </w:tcPr>
          <w:p w14:paraId="7BCE938B" w14:textId="77777777" w:rsidR="00AE09A7" w:rsidRPr="005A41D3" w:rsidRDefault="00AE09A7" w:rsidP="008F6580">
            <w:pPr>
              <w:pStyle w:val="TableTextPOISED"/>
              <w:rPr>
                <w:rStyle w:val="Tabletext"/>
                <w:lang w:val="en-US" w:eastAsia="en-US"/>
              </w:rPr>
            </w:pPr>
            <w:r w:rsidRPr="008215A8">
              <w:rPr>
                <w:rStyle w:val="Tabletext"/>
                <w:lang w:val="en-US"/>
              </w:rPr>
              <w:t>Island code, name</w:t>
            </w:r>
          </w:p>
        </w:tc>
        <w:tc>
          <w:tcPr>
            <w:tcW w:w="4463" w:type="dxa"/>
          </w:tcPr>
          <w:p w14:paraId="3EFF3375" w14:textId="77777777" w:rsidR="00AE09A7" w:rsidRPr="005A41D3" w:rsidRDefault="00AE09A7" w:rsidP="008F6580">
            <w:pPr>
              <w:pStyle w:val="TableTextPOISED"/>
              <w:rPr>
                <w:rStyle w:val="Tabletext"/>
                <w:lang w:val="en-US"/>
              </w:rPr>
            </w:pPr>
            <w:r>
              <w:rPr>
                <w:rStyle w:val="Tabletext"/>
                <w:lang w:val="en-US"/>
              </w:rPr>
              <w:t>N</w:t>
            </w:r>
            <w:r w:rsidRPr="008215A8">
              <w:rPr>
                <w:rStyle w:val="Tabletext"/>
                <w:lang w:val="en-US"/>
              </w:rPr>
              <w:t>0</w:t>
            </w:r>
            <w:r>
              <w:rPr>
                <w:rStyle w:val="Tabletext"/>
                <w:lang w:val="en-US"/>
              </w:rPr>
              <w:t>2</w:t>
            </w:r>
            <w:r w:rsidRPr="008215A8">
              <w:rPr>
                <w:rStyle w:val="Tabletext"/>
                <w:lang w:val="en-US"/>
              </w:rPr>
              <w:t xml:space="preserve"> - </w:t>
            </w:r>
            <w:proofErr w:type="spellStart"/>
            <w:r>
              <w:rPr>
                <w:rStyle w:val="Tabletext"/>
                <w:lang w:val="en-US"/>
              </w:rPr>
              <w:t>Vilufushi</w:t>
            </w:r>
            <w:proofErr w:type="spellEnd"/>
          </w:p>
        </w:tc>
      </w:tr>
      <w:tr w:rsidR="00AE09A7" w:rsidRPr="00502AF4" w14:paraId="01C8D674" w14:textId="77777777" w:rsidTr="008F6580">
        <w:tc>
          <w:tcPr>
            <w:tcW w:w="4428" w:type="dxa"/>
          </w:tcPr>
          <w:p w14:paraId="629BF350" w14:textId="77777777" w:rsidR="00AE09A7" w:rsidRPr="005A41D3" w:rsidRDefault="00AE09A7" w:rsidP="008F6580">
            <w:pPr>
              <w:pStyle w:val="TableTextPOISED"/>
              <w:rPr>
                <w:rStyle w:val="Tabletext"/>
                <w:lang w:val="en-US" w:eastAsia="en-US"/>
              </w:rPr>
            </w:pPr>
            <w:r w:rsidRPr="008215A8">
              <w:rPr>
                <w:rStyle w:val="Tabletext"/>
                <w:lang w:val="en-US"/>
              </w:rPr>
              <w:t>Atoll name</w:t>
            </w:r>
          </w:p>
        </w:tc>
        <w:tc>
          <w:tcPr>
            <w:tcW w:w="4463" w:type="dxa"/>
          </w:tcPr>
          <w:p w14:paraId="13D231B0" w14:textId="77777777" w:rsidR="00AE09A7" w:rsidRPr="005A41D3" w:rsidRDefault="00AE09A7" w:rsidP="008F6580">
            <w:pPr>
              <w:pStyle w:val="TableTextPOISED"/>
              <w:rPr>
                <w:rStyle w:val="Tabletext"/>
                <w:lang w:val="en-US"/>
              </w:rPr>
            </w:pPr>
            <w:proofErr w:type="spellStart"/>
            <w:r>
              <w:rPr>
                <w:rStyle w:val="Tabletext"/>
                <w:lang w:val="en-US"/>
              </w:rPr>
              <w:t>Thaa</w:t>
            </w:r>
            <w:proofErr w:type="spellEnd"/>
          </w:p>
        </w:tc>
      </w:tr>
      <w:tr w:rsidR="00AE09A7" w:rsidRPr="00502AF4" w14:paraId="0724D9B6" w14:textId="77777777" w:rsidTr="008F6580">
        <w:trPr>
          <w:cnfStyle w:val="000000010000" w:firstRow="0" w:lastRow="0" w:firstColumn="0" w:lastColumn="0" w:oddVBand="0" w:evenVBand="0" w:oddHBand="0" w:evenHBand="1" w:firstRowFirstColumn="0" w:firstRowLastColumn="0" w:lastRowFirstColumn="0" w:lastRowLastColumn="0"/>
        </w:trPr>
        <w:tc>
          <w:tcPr>
            <w:tcW w:w="4428" w:type="dxa"/>
          </w:tcPr>
          <w:p w14:paraId="10D7C562" w14:textId="77777777" w:rsidR="00AE09A7" w:rsidRPr="005A41D3" w:rsidRDefault="00AE09A7" w:rsidP="008F6580">
            <w:pPr>
              <w:pStyle w:val="TableTextPOISED"/>
              <w:rPr>
                <w:rStyle w:val="Tabletext"/>
                <w:lang w:val="en-US" w:eastAsia="en-US"/>
              </w:rPr>
            </w:pPr>
            <w:r w:rsidRPr="008215A8">
              <w:rPr>
                <w:rStyle w:val="Tabletext"/>
                <w:lang w:val="en-US"/>
              </w:rPr>
              <w:t xml:space="preserve">Utility </w:t>
            </w:r>
          </w:p>
        </w:tc>
        <w:tc>
          <w:tcPr>
            <w:tcW w:w="4463" w:type="dxa"/>
          </w:tcPr>
          <w:p w14:paraId="40BBFEA5" w14:textId="77777777" w:rsidR="00AE09A7" w:rsidRPr="005A41D3" w:rsidRDefault="00AE09A7" w:rsidP="008F6580">
            <w:pPr>
              <w:pStyle w:val="TableTextPOISED"/>
              <w:rPr>
                <w:rStyle w:val="Tabletext"/>
                <w:lang w:val="en-US"/>
              </w:rPr>
            </w:pPr>
            <w:r w:rsidRPr="005A41D3">
              <w:rPr>
                <w:rStyle w:val="Tabletext"/>
                <w:lang w:val="en-US"/>
              </w:rPr>
              <w:t>FENAKA</w:t>
            </w:r>
          </w:p>
        </w:tc>
      </w:tr>
      <w:tr w:rsidR="00AE09A7" w:rsidRPr="00502AF4" w14:paraId="20956C4E" w14:textId="77777777" w:rsidTr="008F6580">
        <w:tc>
          <w:tcPr>
            <w:tcW w:w="4428" w:type="dxa"/>
          </w:tcPr>
          <w:p w14:paraId="2BC0BF75" w14:textId="77777777" w:rsidR="00AE09A7" w:rsidRPr="005A41D3" w:rsidRDefault="00AE09A7" w:rsidP="008F6580">
            <w:pPr>
              <w:pStyle w:val="TableTextPOISED"/>
              <w:rPr>
                <w:rStyle w:val="Tabletext"/>
                <w:lang w:val="en-US" w:eastAsia="en-US"/>
              </w:rPr>
            </w:pPr>
            <w:r w:rsidRPr="008215A8">
              <w:rPr>
                <w:rStyle w:val="Tabletext"/>
                <w:lang w:val="en-US"/>
              </w:rPr>
              <w:t>GPS coordinates</w:t>
            </w:r>
          </w:p>
        </w:tc>
        <w:tc>
          <w:tcPr>
            <w:tcW w:w="4463" w:type="dxa"/>
          </w:tcPr>
          <w:p w14:paraId="1C7DC904" w14:textId="77777777" w:rsidR="00AE09A7" w:rsidRPr="005A41D3" w:rsidRDefault="00AE09A7" w:rsidP="008F6580">
            <w:pPr>
              <w:pStyle w:val="TableTextPOISED"/>
              <w:rPr>
                <w:rStyle w:val="Tabletext"/>
                <w:highlight w:val="yellow"/>
                <w:lang w:val="en-US"/>
              </w:rPr>
            </w:pPr>
            <w:r w:rsidRPr="00E22814">
              <w:rPr>
                <w:rStyle w:val="Tabletext"/>
                <w:lang w:val="en-US"/>
              </w:rPr>
              <w:t xml:space="preserve">2°30'14.07" </w:t>
            </w:r>
            <w:proofErr w:type="gramStart"/>
            <w:r w:rsidRPr="00E22814">
              <w:rPr>
                <w:rStyle w:val="Tabletext"/>
                <w:lang w:val="en-US"/>
              </w:rPr>
              <w:t>N  73</w:t>
            </w:r>
            <w:proofErr w:type="gramEnd"/>
            <w:r w:rsidRPr="00E22814">
              <w:rPr>
                <w:rStyle w:val="Tabletext"/>
                <w:lang w:val="en-US"/>
              </w:rPr>
              <w:t>°18'32.55" E</w:t>
            </w:r>
          </w:p>
        </w:tc>
      </w:tr>
      <w:tr w:rsidR="00AE09A7" w:rsidRPr="00502AF4" w14:paraId="59320C9F" w14:textId="77777777" w:rsidTr="008F6580">
        <w:trPr>
          <w:cnfStyle w:val="000000010000" w:firstRow="0" w:lastRow="0" w:firstColumn="0" w:lastColumn="0" w:oddVBand="0" w:evenVBand="0" w:oddHBand="0" w:evenHBand="1" w:firstRowFirstColumn="0" w:firstRowLastColumn="0" w:lastRowFirstColumn="0" w:lastRowLastColumn="0"/>
        </w:trPr>
        <w:tc>
          <w:tcPr>
            <w:tcW w:w="4428" w:type="dxa"/>
          </w:tcPr>
          <w:p w14:paraId="1F68BB9D" w14:textId="77777777" w:rsidR="00AE09A7" w:rsidRPr="005A41D3" w:rsidRDefault="00AE09A7" w:rsidP="008F6580">
            <w:pPr>
              <w:pStyle w:val="TableTextPOISED"/>
              <w:rPr>
                <w:rStyle w:val="Tabletext"/>
                <w:lang w:val="en-US" w:eastAsia="en-US"/>
              </w:rPr>
            </w:pPr>
            <w:r w:rsidRPr="008215A8">
              <w:rPr>
                <w:rStyle w:val="Tabletext"/>
                <w:lang w:val="en-US"/>
              </w:rPr>
              <w:t>I</w:t>
            </w:r>
            <w:r w:rsidRPr="00397279">
              <w:rPr>
                <w:rStyle w:val="Tabletext"/>
                <w:lang w:val="en-US"/>
              </w:rPr>
              <w:t>nhabitants (approx.)</w:t>
            </w:r>
          </w:p>
        </w:tc>
        <w:tc>
          <w:tcPr>
            <w:tcW w:w="4463" w:type="dxa"/>
          </w:tcPr>
          <w:p w14:paraId="0FF23042" w14:textId="77777777" w:rsidR="00AE09A7" w:rsidRPr="005A41D3" w:rsidRDefault="00AE09A7" w:rsidP="008F6580">
            <w:pPr>
              <w:pStyle w:val="TableTextPOISED"/>
              <w:rPr>
                <w:rStyle w:val="Tabletext"/>
                <w:lang w:val="en-US"/>
              </w:rPr>
            </w:pPr>
            <w:r>
              <w:rPr>
                <w:rStyle w:val="Tabletext"/>
                <w:lang w:val="en-US"/>
              </w:rPr>
              <w:t>1,200</w:t>
            </w:r>
          </w:p>
        </w:tc>
      </w:tr>
      <w:tr w:rsidR="00AE09A7" w:rsidRPr="00502AF4" w14:paraId="22279F02" w14:textId="77777777" w:rsidTr="008F6580">
        <w:tc>
          <w:tcPr>
            <w:tcW w:w="4428" w:type="dxa"/>
          </w:tcPr>
          <w:p w14:paraId="701B15E3" w14:textId="77777777" w:rsidR="00AE09A7" w:rsidRPr="005A41D3" w:rsidRDefault="00AE09A7" w:rsidP="008F6580">
            <w:pPr>
              <w:pStyle w:val="TableTextPOISED"/>
              <w:rPr>
                <w:rStyle w:val="Tabletext"/>
                <w:lang w:val="en-US" w:eastAsia="en-US"/>
              </w:rPr>
            </w:pPr>
            <w:proofErr w:type="spellStart"/>
            <w:r w:rsidRPr="008215A8">
              <w:rPr>
                <w:rStyle w:val="Tabletext"/>
                <w:lang w:val="en-US"/>
              </w:rPr>
              <w:t>Harbour</w:t>
            </w:r>
            <w:proofErr w:type="spellEnd"/>
            <w:r w:rsidRPr="008215A8">
              <w:rPr>
                <w:rStyle w:val="Tabletext"/>
                <w:lang w:val="en-US"/>
              </w:rPr>
              <w:t xml:space="preserve"> type</w:t>
            </w:r>
          </w:p>
        </w:tc>
        <w:tc>
          <w:tcPr>
            <w:tcW w:w="4463" w:type="dxa"/>
          </w:tcPr>
          <w:p w14:paraId="5A239568" w14:textId="77777777" w:rsidR="00AE09A7" w:rsidRPr="005A41D3" w:rsidRDefault="00AE09A7" w:rsidP="008F6580">
            <w:pPr>
              <w:pStyle w:val="TableTextPOISED"/>
              <w:rPr>
                <w:rStyle w:val="Tabletext"/>
                <w:lang w:val="en-US"/>
              </w:rPr>
            </w:pPr>
            <w:proofErr w:type="spellStart"/>
            <w:r w:rsidRPr="005A41D3">
              <w:rPr>
                <w:rStyle w:val="Tabletext"/>
                <w:lang w:val="en-US"/>
              </w:rPr>
              <w:t>Harbour</w:t>
            </w:r>
            <w:proofErr w:type="spellEnd"/>
            <w:r>
              <w:rPr>
                <w:rStyle w:val="Tabletext"/>
                <w:lang w:val="en-US"/>
              </w:rPr>
              <w:t xml:space="preserve">, </w:t>
            </w:r>
            <w:r w:rsidRPr="00E22814">
              <w:rPr>
                <w:rStyle w:val="Tabletext"/>
                <w:lang w:val="en-US"/>
              </w:rPr>
              <w:t>80x350m</w:t>
            </w:r>
          </w:p>
        </w:tc>
      </w:tr>
    </w:tbl>
    <w:p w14:paraId="650BDC9A" w14:textId="770F94E9" w:rsidR="00AE09A7" w:rsidRDefault="00AE09A7" w:rsidP="00987DD8">
      <w:pPr>
        <w:pStyle w:val="Caption"/>
        <w:jc w:val="center"/>
      </w:pPr>
      <w:bookmarkStart w:id="599" w:name="_Toc84972644"/>
      <w:r w:rsidRPr="00576651">
        <w:t xml:space="preserve">Table </w:t>
      </w:r>
      <w:r>
        <w:fldChar w:fldCharType="begin"/>
      </w:r>
      <w:r>
        <w:instrText xml:space="preserve"> STYLEREF 1 \s </w:instrText>
      </w:r>
      <w:r>
        <w:fldChar w:fldCharType="separate"/>
      </w:r>
      <w:r w:rsidR="003460FA">
        <w:rPr>
          <w:noProof/>
        </w:rPr>
        <w:t>2</w:t>
      </w:r>
      <w:r>
        <w:fldChar w:fldCharType="end"/>
      </w:r>
      <w:r>
        <w:noBreakHyphen/>
      </w:r>
      <w:r>
        <w:fldChar w:fldCharType="begin"/>
      </w:r>
      <w:r>
        <w:instrText xml:space="preserve"> SEQ Table \* ARABIC \s 1 </w:instrText>
      </w:r>
      <w:r>
        <w:fldChar w:fldCharType="separate"/>
      </w:r>
      <w:r w:rsidR="003460FA">
        <w:rPr>
          <w:noProof/>
        </w:rPr>
        <w:t>4</w:t>
      </w:r>
      <w:r>
        <w:fldChar w:fldCharType="end"/>
      </w:r>
      <w:r w:rsidRPr="00576651">
        <w:t xml:space="preserve">: </w:t>
      </w:r>
      <w:r>
        <w:t>N02 -</w:t>
      </w:r>
      <w:r w:rsidRPr="00576651">
        <w:t xml:space="preserve"> Island identification and general data</w:t>
      </w:r>
      <w:bookmarkEnd w:id="599"/>
    </w:p>
    <w:p w14:paraId="131AE7B9" w14:textId="77777777" w:rsidR="00AE09A7" w:rsidRPr="003A21B1" w:rsidRDefault="00AE09A7" w:rsidP="00AE09A7">
      <w:pPr>
        <w:pStyle w:val="E1"/>
      </w:pPr>
      <w:r>
        <w:rPr>
          <w:noProof/>
          <w:lang w:val="en-US" w:eastAsia="en-US"/>
        </w:rPr>
        <w:drawing>
          <wp:inline distT="0" distB="0" distL="0" distR="0" wp14:anchorId="6A4A068F" wp14:editId="34EA7B55">
            <wp:extent cx="5760000" cy="3239153"/>
            <wp:effectExtent l="0" t="0" r="0" b="0"/>
            <wp:docPr id="32"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00" cy="3239153"/>
                    </a:xfrm>
                    <a:prstGeom prst="rect">
                      <a:avLst/>
                    </a:prstGeom>
                    <a:noFill/>
                    <a:ln>
                      <a:noFill/>
                    </a:ln>
                  </pic:spPr>
                </pic:pic>
              </a:graphicData>
            </a:graphic>
          </wp:inline>
        </w:drawing>
      </w:r>
    </w:p>
    <w:p w14:paraId="0A386DA4" w14:textId="261B772C" w:rsidR="00AE09A7" w:rsidRPr="003A21B1" w:rsidRDefault="002E58F1" w:rsidP="0018377A">
      <w:pPr>
        <w:pStyle w:val="E1"/>
        <w:jc w:val="center"/>
      </w:pPr>
      <w:bookmarkStart w:id="600" w:name="_Toc84972633"/>
      <w:r w:rsidRPr="003A21B1">
        <w:t xml:space="preserve">Figure </w:t>
      </w:r>
      <w:r w:rsidRPr="003A21B1">
        <w:fldChar w:fldCharType="begin"/>
      </w:r>
      <w:r w:rsidRPr="003A21B1">
        <w:instrText xml:space="preserve"> SEQ Figure \* ARABIC </w:instrText>
      </w:r>
      <w:r w:rsidRPr="003A21B1">
        <w:fldChar w:fldCharType="separate"/>
      </w:r>
      <w:r w:rsidR="003460FA">
        <w:rPr>
          <w:noProof/>
        </w:rPr>
        <w:t>13</w:t>
      </w:r>
      <w:r w:rsidRPr="003A21B1">
        <w:fldChar w:fldCharType="end"/>
      </w:r>
      <w:r w:rsidR="00AE09A7" w:rsidRPr="003A21B1">
        <w:t xml:space="preserve">: </w:t>
      </w:r>
      <w:r w:rsidR="00AE09A7">
        <w:t>N02</w:t>
      </w:r>
      <w:r w:rsidR="00AE09A7" w:rsidRPr="003A21B1">
        <w:t xml:space="preserve"> </w:t>
      </w:r>
      <w:r w:rsidR="00AE09A7">
        <w:t>-</w:t>
      </w:r>
      <w:r w:rsidR="00AE09A7" w:rsidRPr="003A21B1">
        <w:t xml:space="preserve"> </w:t>
      </w:r>
      <w:r w:rsidR="00AE09A7">
        <w:t>Map of the island</w:t>
      </w:r>
      <w:bookmarkEnd w:id="600"/>
    </w:p>
    <w:p w14:paraId="41F69D35" w14:textId="77777777" w:rsidR="00D363FA" w:rsidRDefault="00D363FA" w:rsidP="00D363FA">
      <w:pPr>
        <w:pStyle w:val="E1"/>
      </w:pPr>
    </w:p>
    <w:p w14:paraId="62CA4AEB" w14:textId="05A910D0" w:rsidR="00D363FA" w:rsidRPr="006701FB" w:rsidRDefault="00D363FA" w:rsidP="00D363FA">
      <w:pPr>
        <w:pStyle w:val="E1"/>
      </w:pPr>
      <w:r w:rsidRPr="006701FB">
        <w:t xml:space="preserve">The </w:t>
      </w:r>
      <w:r>
        <w:t>Figure</w:t>
      </w:r>
      <w:r w:rsidRPr="006701FB">
        <w:t xml:space="preserve"> below shows the selected</w:t>
      </w:r>
      <w:r w:rsidRPr="006701FB" w:rsidDel="00907B1B">
        <w:t xml:space="preserve"> </w:t>
      </w:r>
      <w:r>
        <w:t>sites</w:t>
      </w:r>
      <w:r w:rsidRPr="006701FB">
        <w:t xml:space="preserve"> for </w:t>
      </w:r>
      <w:r>
        <w:t xml:space="preserve">the Ice making plant and </w:t>
      </w:r>
      <w:r w:rsidRPr="006701FB">
        <w:t xml:space="preserve">PV power plant installation and the estimated </w:t>
      </w:r>
      <w:r>
        <w:t>required area.</w:t>
      </w:r>
      <w:r w:rsidRPr="006701FB">
        <w:t xml:space="preserve"> </w:t>
      </w:r>
    </w:p>
    <w:p w14:paraId="7129B3B1" w14:textId="77777777" w:rsidR="00D34AF1" w:rsidRDefault="00D34AF1" w:rsidP="00D34AF1">
      <w:pPr>
        <w:pStyle w:val="E1"/>
      </w:pPr>
    </w:p>
    <w:p w14:paraId="67DF9418" w14:textId="03A38790" w:rsidR="00D34AF1" w:rsidRDefault="00E419EF" w:rsidP="00D34AF1">
      <w:pPr>
        <w:jc w:val="center"/>
      </w:pPr>
      <w:r>
        <w:rPr>
          <w:noProof/>
        </w:rPr>
        <w:lastRenderedPageBreak/>
        <w:drawing>
          <wp:inline distT="0" distB="0" distL="0" distR="0" wp14:anchorId="068A5515" wp14:editId="47FB36E0">
            <wp:extent cx="5529969" cy="7083188"/>
            <wp:effectExtent l="0" t="0" r="0" b="3810"/>
            <wp:docPr id="10" name="Picture 1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35207" cy="7089898"/>
                    </a:xfrm>
                    <a:prstGeom prst="rect">
                      <a:avLst/>
                    </a:prstGeom>
                  </pic:spPr>
                </pic:pic>
              </a:graphicData>
            </a:graphic>
          </wp:inline>
        </w:drawing>
      </w:r>
    </w:p>
    <w:p w14:paraId="0741543C" w14:textId="6B74F2A7" w:rsidR="00D34AF1" w:rsidRPr="002E5CC5" w:rsidRDefault="002E58F1" w:rsidP="00D34AF1">
      <w:pPr>
        <w:pStyle w:val="E1"/>
        <w:jc w:val="center"/>
        <w:rPr>
          <w:color w:val="FF0000"/>
        </w:rPr>
      </w:pPr>
      <w:bookmarkStart w:id="601" w:name="_Toc84972634"/>
      <w:r w:rsidRPr="003A21B1">
        <w:t xml:space="preserve">Figure </w:t>
      </w:r>
      <w:r w:rsidRPr="003A21B1">
        <w:fldChar w:fldCharType="begin"/>
      </w:r>
      <w:r w:rsidRPr="003A21B1">
        <w:instrText xml:space="preserve"> SEQ Figure \* ARABIC </w:instrText>
      </w:r>
      <w:r w:rsidRPr="003A21B1">
        <w:fldChar w:fldCharType="separate"/>
      </w:r>
      <w:r w:rsidR="003460FA">
        <w:rPr>
          <w:noProof/>
        </w:rPr>
        <w:t>14</w:t>
      </w:r>
      <w:r w:rsidRPr="003A21B1">
        <w:fldChar w:fldCharType="end"/>
      </w:r>
      <w:r w:rsidR="00D34AF1" w:rsidRPr="003A21B1">
        <w:t xml:space="preserve">: </w:t>
      </w:r>
      <w:r w:rsidR="00D34AF1">
        <w:t>Ice making plant and PV power plant sitting &amp; connection to distribution grid.</w:t>
      </w:r>
      <w:bookmarkEnd w:id="601"/>
      <w:r w:rsidR="00D34AF1" w:rsidRPr="003A21B1">
        <w:t xml:space="preserve"> </w:t>
      </w:r>
    </w:p>
    <w:p w14:paraId="61A6BD31" w14:textId="77777777" w:rsidR="00D363FA" w:rsidRDefault="00D363FA" w:rsidP="00D363FA">
      <w:pPr>
        <w:pStyle w:val="E1"/>
      </w:pPr>
      <w:r w:rsidRPr="006701FB">
        <w:t xml:space="preserve">The Contractor shall however be responsible of checking the suitability of the </w:t>
      </w:r>
      <w:r>
        <w:t>sites and</w:t>
      </w:r>
      <w:r w:rsidRPr="006701FB">
        <w:t xml:space="preserve"> optimize the design of </w:t>
      </w:r>
      <w:r>
        <w:t xml:space="preserve">the ice making plant and </w:t>
      </w:r>
      <w:r w:rsidRPr="006701FB">
        <w:t xml:space="preserve">PV </w:t>
      </w:r>
      <w:r>
        <w:t xml:space="preserve">power plant </w:t>
      </w:r>
      <w:proofErr w:type="spellStart"/>
      <w:r w:rsidRPr="006701FB">
        <w:t>plant</w:t>
      </w:r>
      <w:proofErr w:type="spellEnd"/>
      <w:r w:rsidRPr="006701FB">
        <w:t xml:space="preserve"> based on the available area, the electrical characteristics of its system and optimizing </w:t>
      </w:r>
      <w:r>
        <w:t>its performance</w:t>
      </w:r>
      <w:r w:rsidRPr="006701FB">
        <w:t>.</w:t>
      </w:r>
    </w:p>
    <w:p w14:paraId="54B4EA26" w14:textId="77777777" w:rsidR="00D363FA" w:rsidRDefault="00D363FA" w:rsidP="00D363FA">
      <w:pPr>
        <w:pStyle w:val="E1"/>
      </w:pPr>
      <w:r>
        <w:t xml:space="preserve">The general characteristics of the system to be installed are: </w:t>
      </w:r>
    </w:p>
    <w:p w14:paraId="58FD265F" w14:textId="255D29E4" w:rsidR="005D15A0" w:rsidRDefault="005D15A0" w:rsidP="005D15A0">
      <w:pPr>
        <w:pStyle w:val="E1"/>
      </w:pPr>
    </w:p>
    <w:tbl>
      <w:tblPr>
        <w:tblStyle w:val="TablePOISED9"/>
        <w:tblW w:w="9241" w:type="dxa"/>
        <w:jc w:val="left"/>
        <w:tblInd w:w="1008" w:type="dxa"/>
        <w:tblLayout w:type="fixed"/>
        <w:tblLook w:val="04A0" w:firstRow="1" w:lastRow="0" w:firstColumn="1" w:lastColumn="0" w:noHBand="0" w:noVBand="1"/>
      </w:tblPr>
      <w:tblGrid>
        <w:gridCol w:w="1928"/>
        <w:gridCol w:w="1924"/>
        <w:gridCol w:w="297"/>
        <w:gridCol w:w="297"/>
        <w:gridCol w:w="1543"/>
        <w:gridCol w:w="1928"/>
        <w:gridCol w:w="1324"/>
      </w:tblGrid>
      <w:tr w:rsidR="005D15A0" w:rsidRPr="005A41D3" w14:paraId="3EE7F962" w14:textId="77777777" w:rsidTr="00827DD2">
        <w:trPr>
          <w:cnfStyle w:val="100000000000" w:firstRow="1" w:lastRow="0" w:firstColumn="0" w:lastColumn="0" w:oddVBand="0" w:evenVBand="0" w:oddHBand="0" w:evenHBand="0" w:firstRowFirstColumn="0" w:firstRowLastColumn="0" w:lastRowFirstColumn="0" w:lastRowLastColumn="0"/>
          <w:trHeight w:val="20"/>
          <w:jc w:val="left"/>
        </w:trPr>
        <w:tc>
          <w:tcPr>
            <w:tcW w:w="1530" w:type="dxa"/>
            <w:hideMark/>
          </w:tcPr>
          <w:p w14:paraId="02B5F2AB" w14:textId="77777777" w:rsidR="005D15A0" w:rsidRPr="005A41D3" w:rsidRDefault="005D15A0" w:rsidP="00B71C27">
            <w:pPr>
              <w:pStyle w:val="TableTextPOISED"/>
              <w:rPr>
                <w:rStyle w:val="Tabletext"/>
                <w:lang w:val="en-US"/>
              </w:rPr>
            </w:pPr>
            <w:r>
              <w:rPr>
                <w:rStyle w:val="Tabletext"/>
                <w:lang w:val="en-US"/>
              </w:rPr>
              <w:lastRenderedPageBreak/>
              <w:t>Island</w:t>
            </w:r>
          </w:p>
        </w:tc>
        <w:tc>
          <w:tcPr>
            <w:tcW w:w="1527" w:type="dxa"/>
            <w:hideMark/>
          </w:tcPr>
          <w:p w14:paraId="192B29AB" w14:textId="77777777" w:rsidR="005D15A0" w:rsidRPr="005A41D3" w:rsidRDefault="005D15A0" w:rsidP="00B71C27">
            <w:pPr>
              <w:pStyle w:val="TableTextPOISED"/>
              <w:rPr>
                <w:rStyle w:val="Tabletext"/>
                <w:lang w:val="en-US"/>
              </w:rPr>
            </w:pPr>
            <w:r>
              <w:rPr>
                <w:rStyle w:val="Tabletext"/>
                <w:lang w:val="en-US"/>
              </w:rPr>
              <w:t>Ice Machine Capacity</w:t>
            </w:r>
          </w:p>
        </w:tc>
        <w:tc>
          <w:tcPr>
            <w:tcW w:w="0" w:type="dxa"/>
          </w:tcPr>
          <w:p w14:paraId="27EA4AA9" w14:textId="77777777" w:rsidR="005D15A0" w:rsidRDefault="005D15A0" w:rsidP="00B71C27">
            <w:pPr>
              <w:pStyle w:val="TableTextPOISED"/>
              <w:rPr>
                <w:rStyle w:val="Tabletext"/>
                <w:lang w:val="en-US"/>
              </w:rPr>
            </w:pPr>
            <w:r>
              <w:rPr>
                <w:rStyle w:val="Tabletext"/>
                <w:lang w:val="en-US"/>
              </w:rPr>
              <w:t xml:space="preserve">Store Room Capacity </w:t>
            </w:r>
          </w:p>
        </w:tc>
        <w:tc>
          <w:tcPr>
            <w:tcW w:w="0" w:type="dxa"/>
            <w:hideMark/>
          </w:tcPr>
          <w:p w14:paraId="623EEF16" w14:textId="77777777" w:rsidR="005D15A0" w:rsidRPr="005A41D3" w:rsidRDefault="005D15A0" w:rsidP="00B71C27">
            <w:pPr>
              <w:pStyle w:val="TableTextPOISED"/>
              <w:rPr>
                <w:rStyle w:val="Tabletext"/>
                <w:lang w:val="en-US"/>
              </w:rPr>
            </w:pPr>
            <w:r>
              <w:rPr>
                <w:rStyle w:val="Tabletext"/>
                <w:lang w:val="en-US"/>
              </w:rPr>
              <w:t xml:space="preserve">PV size </w:t>
            </w:r>
          </w:p>
        </w:tc>
        <w:tc>
          <w:tcPr>
            <w:tcW w:w="1225" w:type="dxa"/>
          </w:tcPr>
          <w:p w14:paraId="236719F4" w14:textId="77777777" w:rsidR="005D15A0" w:rsidRDefault="005D15A0" w:rsidP="00B71C27">
            <w:pPr>
              <w:pStyle w:val="TableTextPOISED"/>
              <w:rPr>
                <w:rStyle w:val="Tabletext"/>
                <w:lang w:val="en-US"/>
              </w:rPr>
            </w:pPr>
            <w:r>
              <w:rPr>
                <w:rStyle w:val="Tabletext"/>
                <w:lang w:val="en-US"/>
              </w:rPr>
              <w:t xml:space="preserve">Battery </w:t>
            </w:r>
            <w:r>
              <w:rPr>
                <w:rStyle w:val="Tabletext"/>
                <w:lang w:val="en-US"/>
              </w:rPr>
              <w:br/>
              <w:t xml:space="preserve">(kW / </w:t>
            </w:r>
            <w:proofErr w:type="gramStart"/>
            <w:r>
              <w:rPr>
                <w:rStyle w:val="Tabletext"/>
                <w:lang w:val="en-US"/>
              </w:rPr>
              <w:t>kWh )</w:t>
            </w:r>
            <w:proofErr w:type="gramEnd"/>
          </w:p>
        </w:tc>
        <w:tc>
          <w:tcPr>
            <w:tcW w:w="1530" w:type="dxa"/>
          </w:tcPr>
          <w:p w14:paraId="455B5BE4" w14:textId="77777777" w:rsidR="005D15A0" w:rsidRDefault="005D15A0" w:rsidP="00B71C27">
            <w:pPr>
              <w:pStyle w:val="TableTextPOISED"/>
              <w:rPr>
                <w:rStyle w:val="Tabletext"/>
                <w:lang w:val="en-US"/>
              </w:rPr>
            </w:pPr>
            <w:r>
              <w:rPr>
                <w:rStyle w:val="Tabletext"/>
                <w:lang w:val="en-US"/>
              </w:rPr>
              <w:t xml:space="preserve">Solar Powered Ice </w:t>
            </w:r>
            <w:proofErr w:type="gramStart"/>
            <w:r>
              <w:rPr>
                <w:rStyle w:val="Tabletext"/>
                <w:lang w:val="en-US"/>
              </w:rPr>
              <w:t>plant</w:t>
            </w:r>
            <w:proofErr w:type="gramEnd"/>
            <w:r>
              <w:rPr>
                <w:rStyle w:val="Tabletext"/>
                <w:lang w:val="en-US"/>
              </w:rPr>
              <w:t xml:space="preserve"> Controller</w:t>
            </w:r>
          </w:p>
        </w:tc>
        <w:tc>
          <w:tcPr>
            <w:tcW w:w="1051" w:type="dxa"/>
          </w:tcPr>
          <w:p w14:paraId="5CE100C9" w14:textId="77777777" w:rsidR="005D15A0" w:rsidRDefault="005D15A0" w:rsidP="00B71C27">
            <w:pPr>
              <w:pStyle w:val="TableTextPOISED"/>
              <w:rPr>
                <w:rStyle w:val="Tabletext"/>
                <w:lang w:val="en-US"/>
              </w:rPr>
            </w:pPr>
            <w:r>
              <w:rPr>
                <w:rStyle w:val="Tabletext"/>
                <w:lang w:val="en-US"/>
              </w:rPr>
              <w:t xml:space="preserve">Grid </w:t>
            </w:r>
          </w:p>
        </w:tc>
      </w:tr>
      <w:tr w:rsidR="005D15A0" w:rsidRPr="005A41D3" w14:paraId="1191E69C" w14:textId="77777777" w:rsidTr="00827DD2">
        <w:trPr>
          <w:trHeight w:val="20"/>
          <w:jc w:val="left"/>
        </w:trPr>
        <w:tc>
          <w:tcPr>
            <w:tcW w:w="1530" w:type="dxa"/>
            <w:hideMark/>
          </w:tcPr>
          <w:p w14:paraId="645700B0" w14:textId="62864046" w:rsidR="005D15A0" w:rsidRPr="005A41D3" w:rsidRDefault="005D15A0" w:rsidP="00B71C27">
            <w:pPr>
              <w:pStyle w:val="TableTextPOISED"/>
              <w:jc w:val="center"/>
              <w:rPr>
                <w:rStyle w:val="Tabletext"/>
                <w:lang w:val="en-US"/>
              </w:rPr>
            </w:pPr>
            <w:proofErr w:type="spellStart"/>
            <w:r>
              <w:rPr>
                <w:rStyle w:val="Tabletext"/>
                <w:lang w:val="en-US"/>
              </w:rPr>
              <w:t>Vilufushi</w:t>
            </w:r>
            <w:proofErr w:type="spellEnd"/>
          </w:p>
        </w:tc>
        <w:tc>
          <w:tcPr>
            <w:tcW w:w="1527" w:type="dxa"/>
            <w:hideMark/>
          </w:tcPr>
          <w:p w14:paraId="78C242D7" w14:textId="5D96503C" w:rsidR="005D15A0" w:rsidRPr="005A41D3" w:rsidRDefault="00987DD8" w:rsidP="00B71C27">
            <w:pPr>
              <w:pStyle w:val="TableTextPOISED"/>
              <w:jc w:val="center"/>
              <w:rPr>
                <w:rStyle w:val="Tabletext"/>
                <w:lang w:val="en-US"/>
              </w:rPr>
            </w:pPr>
            <w:r>
              <w:rPr>
                <w:rStyle w:val="Tabletext"/>
                <w:lang w:val="en-US"/>
              </w:rPr>
              <w:t>1</w:t>
            </w:r>
            <w:r w:rsidR="005D15A0" w:rsidRPr="001F2D3B">
              <w:rPr>
                <w:rStyle w:val="Tabletext"/>
                <w:lang w:val="en-US"/>
              </w:rPr>
              <w:t>5 T/day</w:t>
            </w:r>
          </w:p>
        </w:tc>
        <w:tc>
          <w:tcPr>
            <w:tcW w:w="0" w:type="dxa"/>
          </w:tcPr>
          <w:p w14:paraId="4F8B2951" w14:textId="40B7C1A1" w:rsidR="005D15A0" w:rsidRDefault="00987DD8" w:rsidP="00B71C27">
            <w:pPr>
              <w:pStyle w:val="TableTextPOISED"/>
              <w:jc w:val="center"/>
              <w:rPr>
                <w:rStyle w:val="Tabletext"/>
                <w:lang w:val="en-US"/>
              </w:rPr>
            </w:pPr>
            <w:r>
              <w:rPr>
                <w:rStyle w:val="Tabletext"/>
                <w:lang w:val="en-US"/>
              </w:rPr>
              <w:t>30</w:t>
            </w:r>
            <w:r w:rsidR="005D15A0">
              <w:rPr>
                <w:rStyle w:val="Tabletext"/>
                <w:lang w:val="en-US"/>
              </w:rPr>
              <w:t>T</w:t>
            </w:r>
          </w:p>
        </w:tc>
        <w:tc>
          <w:tcPr>
            <w:tcW w:w="0" w:type="dxa"/>
            <w:hideMark/>
          </w:tcPr>
          <w:p w14:paraId="28BCE1F8" w14:textId="2EA1272C" w:rsidR="005D15A0" w:rsidRPr="005A41D3" w:rsidRDefault="003F5B0B" w:rsidP="00B71C27">
            <w:pPr>
              <w:pStyle w:val="TableTextPOISED"/>
              <w:jc w:val="center"/>
              <w:rPr>
                <w:rStyle w:val="Tabletext"/>
                <w:lang w:val="en-US"/>
              </w:rPr>
            </w:pPr>
            <w:r>
              <w:rPr>
                <w:rStyle w:val="Tabletext"/>
                <w:lang w:val="en-US"/>
              </w:rPr>
              <w:t>100</w:t>
            </w:r>
            <w:r w:rsidR="005D15A0">
              <w:rPr>
                <w:rStyle w:val="Tabletext"/>
                <w:lang w:val="en-US"/>
              </w:rPr>
              <w:t xml:space="preserve"> </w:t>
            </w:r>
            <w:proofErr w:type="spellStart"/>
            <w:r w:rsidR="005D15A0">
              <w:rPr>
                <w:rStyle w:val="Tabletext"/>
                <w:lang w:val="en-US"/>
              </w:rPr>
              <w:t>kWp</w:t>
            </w:r>
            <w:proofErr w:type="spellEnd"/>
          </w:p>
        </w:tc>
        <w:tc>
          <w:tcPr>
            <w:tcW w:w="1225" w:type="dxa"/>
          </w:tcPr>
          <w:p w14:paraId="71359CE4" w14:textId="2EDF2E9D" w:rsidR="005D15A0" w:rsidRDefault="00987DD8" w:rsidP="00B71C27">
            <w:pPr>
              <w:pStyle w:val="TableTextPOISED"/>
              <w:jc w:val="center"/>
              <w:rPr>
                <w:rStyle w:val="Tabletext"/>
                <w:lang w:val="en-US"/>
              </w:rPr>
            </w:pPr>
            <w:r>
              <w:rPr>
                <w:rStyle w:val="Tabletext"/>
                <w:lang w:val="en-US"/>
              </w:rPr>
              <w:t>--</w:t>
            </w:r>
            <w:r w:rsidR="005D15A0">
              <w:rPr>
                <w:rStyle w:val="Tabletext"/>
                <w:lang w:val="en-US"/>
              </w:rPr>
              <w:t xml:space="preserve"> </w:t>
            </w:r>
          </w:p>
        </w:tc>
        <w:tc>
          <w:tcPr>
            <w:tcW w:w="1530" w:type="dxa"/>
          </w:tcPr>
          <w:p w14:paraId="30D0C0B4" w14:textId="2BD6FE48" w:rsidR="005D15A0" w:rsidRDefault="00611F53" w:rsidP="00B71C27">
            <w:pPr>
              <w:pStyle w:val="TableTextPOISED"/>
              <w:jc w:val="center"/>
              <w:rPr>
                <w:rStyle w:val="Tabletext"/>
                <w:lang w:val="en-US"/>
              </w:rPr>
            </w:pPr>
            <w:r>
              <w:rPr>
                <w:rStyle w:val="Tabletext"/>
                <w:lang w:val="en-US"/>
              </w:rPr>
              <w:t>--</w:t>
            </w:r>
          </w:p>
        </w:tc>
        <w:tc>
          <w:tcPr>
            <w:tcW w:w="1051" w:type="dxa"/>
          </w:tcPr>
          <w:p w14:paraId="537D8631" w14:textId="77777777" w:rsidR="005D15A0" w:rsidRPr="005A41D3" w:rsidRDefault="005D15A0" w:rsidP="00B71C27">
            <w:pPr>
              <w:pStyle w:val="TableTextPOISED"/>
              <w:jc w:val="center"/>
              <w:rPr>
                <w:rStyle w:val="Tabletext"/>
                <w:lang w:val="en-US"/>
              </w:rPr>
            </w:pPr>
            <w:r>
              <w:rPr>
                <w:rStyle w:val="Tabletext"/>
                <w:lang w:val="en-US"/>
              </w:rPr>
              <w:t>1 lot</w:t>
            </w:r>
          </w:p>
        </w:tc>
      </w:tr>
    </w:tbl>
    <w:p w14:paraId="2548BC3A" w14:textId="77777777" w:rsidR="005D15A0" w:rsidRDefault="005D15A0" w:rsidP="005D15A0"/>
    <w:p w14:paraId="6DCB5784" w14:textId="77777777" w:rsidR="005D15A0" w:rsidRDefault="005D15A0" w:rsidP="005D15A0">
      <w:pPr>
        <w:jc w:val="both"/>
      </w:pPr>
      <w:r>
        <w:t xml:space="preserve">A detailed analysis of the integration of the PV power plant and its impact on the operation of the existing hybrid energy system shall be provided by the bidder. </w:t>
      </w:r>
    </w:p>
    <w:p w14:paraId="2CE943E9" w14:textId="235A40BF" w:rsidR="005D15A0" w:rsidRDefault="005D15A0" w:rsidP="005D15A0">
      <w:pPr>
        <w:pStyle w:val="E1"/>
      </w:pPr>
      <w:bookmarkStart w:id="602" w:name="_Hlk85020863"/>
      <w:r w:rsidRPr="00746E71">
        <w:t xml:space="preserve">The island is fed through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0BDF1D49" w14:textId="4B673219" w:rsidR="005D15A0" w:rsidRDefault="005D15A0" w:rsidP="005D15A0">
      <w:pPr>
        <w:pStyle w:val="E1"/>
        <w:rPr>
          <w:rFonts w:cs="Arial"/>
        </w:rPr>
      </w:pPr>
      <w:bookmarkStart w:id="603" w:name="_Toc84972637"/>
      <w:r w:rsidRPr="00CB0572">
        <w:rPr>
          <w:rFonts w:cs="Arial"/>
        </w:rPr>
        <w:t>The following table</w:t>
      </w:r>
      <w:r>
        <w:rPr>
          <w:rFonts w:cs="Arial"/>
        </w:rPr>
        <w:t xml:space="preserve">s summarize the modifications related to the grid upgrade, PV plant and ice plant connection in </w:t>
      </w:r>
      <w:proofErr w:type="spellStart"/>
      <w:r w:rsidR="00611F53">
        <w:t>Vilufushi</w:t>
      </w:r>
      <w:proofErr w:type="spellEnd"/>
      <w:r>
        <w:t xml:space="preserve"> Island</w:t>
      </w:r>
      <w:r>
        <w:rPr>
          <w:rFonts w:cs="Arial"/>
        </w:rPr>
        <w:t>.</w:t>
      </w:r>
      <w:bookmarkEnd w:id="603"/>
    </w:p>
    <w:p w14:paraId="72454AE2" w14:textId="77777777" w:rsidR="00436538" w:rsidRDefault="00436538" w:rsidP="00436538">
      <w:pPr>
        <w:pStyle w:val="P1"/>
      </w:pPr>
      <w:r>
        <w:t>LV distribution cables and equipment</w:t>
      </w:r>
    </w:p>
    <w:tbl>
      <w:tblPr>
        <w:tblStyle w:val="TablePOISED3"/>
        <w:tblW w:w="8298" w:type="dxa"/>
        <w:tblLayout w:type="fixed"/>
        <w:tblLook w:val="04A0" w:firstRow="1" w:lastRow="0" w:firstColumn="1" w:lastColumn="0" w:noHBand="0" w:noVBand="1"/>
      </w:tblPr>
      <w:tblGrid>
        <w:gridCol w:w="5937"/>
        <w:gridCol w:w="1418"/>
        <w:gridCol w:w="943"/>
      </w:tblGrid>
      <w:tr w:rsidR="00436538" w:rsidRPr="000A6BFD" w14:paraId="705DE25E" w14:textId="77777777" w:rsidTr="00436538">
        <w:trPr>
          <w:cnfStyle w:val="100000000000" w:firstRow="1" w:lastRow="0" w:firstColumn="0" w:lastColumn="0" w:oddVBand="0" w:evenVBand="0" w:oddHBand="0" w:evenHBand="0" w:firstRowFirstColumn="0" w:firstRowLastColumn="0" w:lastRowFirstColumn="0" w:lastRowLastColumn="0"/>
          <w:trHeight w:val="20"/>
        </w:trPr>
        <w:tc>
          <w:tcPr>
            <w:tcW w:w="5937" w:type="dxa"/>
            <w:noWrap/>
          </w:tcPr>
          <w:p w14:paraId="6756C47F" w14:textId="77777777" w:rsidR="00436538" w:rsidRPr="000A6BFD" w:rsidRDefault="00436538" w:rsidP="008A603C">
            <w:pPr>
              <w:pStyle w:val="TableTextPOISED"/>
              <w:rPr>
                <w:rStyle w:val="Tabletext"/>
              </w:rPr>
            </w:pPr>
            <w:r w:rsidRPr="000A6BFD">
              <w:rPr>
                <w:rStyle w:val="Tabletext"/>
              </w:rPr>
              <w:t>Item Description</w:t>
            </w:r>
          </w:p>
        </w:tc>
        <w:tc>
          <w:tcPr>
            <w:tcW w:w="1418" w:type="dxa"/>
          </w:tcPr>
          <w:p w14:paraId="06BD3AD8" w14:textId="77777777" w:rsidR="00436538" w:rsidRPr="000A6BFD" w:rsidRDefault="00436538" w:rsidP="008A603C">
            <w:pPr>
              <w:pStyle w:val="TableTextPOISED"/>
              <w:rPr>
                <w:rStyle w:val="Tabletext"/>
              </w:rPr>
            </w:pPr>
            <w:r>
              <w:rPr>
                <w:rStyle w:val="Tabletext"/>
              </w:rPr>
              <w:t xml:space="preserve">Type </w:t>
            </w:r>
          </w:p>
        </w:tc>
        <w:tc>
          <w:tcPr>
            <w:tcW w:w="943" w:type="dxa"/>
          </w:tcPr>
          <w:p w14:paraId="248729DE" w14:textId="77777777" w:rsidR="00436538" w:rsidRPr="000A6BFD" w:rsidRDefault="00436538" w:rsidP="008A603C">
            <w:pPr>
              <w:pStyle w:val="TableTextPOISED"/>
              <w:rPr>
                <w:rStyle w:val="Tabletext"/>
              </w:rPr>
            </w:pPr>
            <w:r w:rsidRPr="000A6BFD">
              <w:rPr>
                <w:rStyle w:val="Tabletext"/>
              </w:rPr>
              <w:t xml:space="preserve">Length </w:t>
            </w:r>
            <w:r w:rsidRPr="000A6BFD">
              <w:rPr>
                <w:rStyle w:val="Tabletext"/>
              </w:rPr>
              <w:br/>
              <w:t xml:space="preserve">(M) </w:t>
            </w:r>
          </w:p>
        </w:tc>
      </w:tr>
      <w:tr w:rsidR="00436538" w:rsidRPr="000A6BFD" w14:paraId="24E899A8" w14:textId="77777777" w:rsidTr="00436538">
        <w:trPr>
          <w:trHeight w:val="20"/>
        </w:trPr>
        <w:tc>
          <w:tcPr>
            <w:tcW w:w="5937" w:type="dxa"/>
            <w:noWrap/>
          </w:tcPr>
          <w:p w14:paraId="5CC21D3E" w14:textId="382EB997" w:rsidR="00436538" w:rsidRPr="00925083" w:rsidRDefault="00702689" w:rsidP="008A603C">
            <w:pPr>
              <w:pStyle w:val="TableTextPOISED"/>
              <w:rPr>
                <w:rStyle w:val="Tabletext"/>
                <w:lang w:val="en-US"/>
              </w:rPr>
            </w:pPr>
            <w:r>
              <w:rPr>
                <w:rStyle w:val="Tabletext"/>
                <w:lang w:val="en-US"/>
              </w:rPr>
              <w:t xml:space="preserve">400V Cable from </w:t>
            </w:r>
            <w:r w:rsidR="00436538">
              <w:rPr>
                <w:rStyle w:val="Tabletext"/>
                <w:lang w:val="en-US"/>
              </w:rPr>
              <w:t xml:space="preserve">PV </w:t>
            </w:r>
            <w:r>
              <w:rPr>
                <w:rStyle w:val="Tabletext"/>
                <w:lang w:val="en-US"/>
              </w:rPr>
              <w:t xml:space="preserve">Plant </w:t>
            </w:r>
            <w:r w:rsidR="00436538">
              <w:rPr>
                <w:rStyle w:val="Tabletext"/>
                <w:lang w:val="en-US"/>
              </w:rPr>
              <w:t>to</w:t>
            </w:r>
            <w:r w:rsidR="00436538" w:rsidRPr="00925083">
              <w:rPr>
                <w:rStyle w:val="Tabletext"/>
                <w:lang w:val="en-US"/>
              </w:rPr>
              <w:t xml:space="preserve"> </w:t>
            </w:r>
            <w:r>
              <w:rPr>
                <w:rStyle w:val="Tabletext"/>
                <w:lang w:val="en-US"/>
              </w:rPr>
              <w:t>New Road Side</w:t>
            </w:r>
            <w:r w:rsidR="00436538" w:rsidRPr="00925083">
              <w:rPr>
                <w:rStyle w:val="Tabletext"/>
                <w:lang w:val="en-US"/>
              </w:rPr>
              <w:t xml:space="preserve"> Distribution board </w:t>
            </w:r>
          </w:p>
        </w:tc>
        <w:tc>
          <w:tcPr>
            <w:tcW w:w="1418" w:type="dxa"/>
          </w:tcPr>
          <w:p w14:paraId="1DE8BF59" w14:textId="7392A9FF" w:rsidR="00436538" w:rsidRPr="000A6BFD" w:rsidRDefault="00436538" w:rsidP="008A603C">
            <w:pPr>
              <w:pStyle w:val="TableTextPOISED"/>
              <w:keepNext/>
              <w:jc w:val="center"/>
              <w:rPr>
                <w:rStyle w:val="Tabletext"/>
              </w:rPr>
            </w:pPr>
            <w:r>
              <w:rPr>
                <w:rStyle w:val="Tabletext"/>
              </w:rPr>
              <w:t xml:space="preserve">4c x </w:t>
            </w:r>
            <w:r w:rsidR="00E65638">
              <w:rPr>
                <w:rStyle w:val="Tabletext"/>
              </w:rPr>
              <w:t xml:space="preserve">120 </w:t>
            </w:r>
            <w:r>
              <w:rPr>
                <w:rStyle w:val="Tabletext"/>
              </w:rPr>
              <w:t>mm2</w:t>
            </w:r>
          </w:p>
        </w:tc>
        <w:tc>
          <w:tcPr>
            <w:tcW w:w="943" w:type="dxa"/>
          </w:tcPr>
          <w:p w14:paraId="05017B6C" w14:textId="5C909B2A" w:rsidR="00436538" w:rsidRPr="000A6BFD" w:rsidRDefault="00702689" w:rsidP="008A603C">
            <w:pPr>
              <w:pStyle w:val="TableTextPOISED"/>
              <w:keepNext/>
              <w:rPr>
                <w:rStyle w:val="Tabletext"/>
              </w:rPr>
            </w:pPr>
            <w:r>
              <w:rPr>
                <w:rStyle w:val="Tabletext"/>
              </w:rPr>
              <w:t xml:space="preserve">80 </w:t>
            </w:r>
            <w:r w:rsidR="00436538">
              <w:rPr>
                <w:rStyle w:val="Tabletext"/>
              </w:rPr>
              <w:t>m</w:t>
            </w:r>
          </w:p>
        </w:tc>
      </w:tr>
      <w:tr w:rsidR="00702689" w:rsidRPr="000A6BFD" w14:paraId="6BCC1225" w14:textId="77777777" w:rsidTr="00436538">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41AA7E5D" w14:textId="1133AC12" w:rsidR="00702689" w:rsidRDefault="00702689" w:rsidP="00702689">
            <w:pPr>
              <w:pStyle w:val="TableTextPOISED"/>
              <w:rPr>
                <w:rStyle w:val="Tabletext"/>
                <w:lang w:val="en-US"/>
              </w:rPr>
            </w:pPr>
            <w:r>
              <w:rPr>
                <w:rStyle w:val="Tabletext"/>
                <w:lang w:val="en-US"/>
              </w:rPr>
              <w:t>400V Cable from New Road Side</w:t>
            </w:r>
            <w:r w:rsidRPr="00925083">
              <w:rPr>
                <w:rStyle w:val="Tabletext"/>
                <w:lang w:val="en-US"/>
              </w:rPr>
              <w:t xml:space="preserve"> Distribution board </w:t>
            </w:r>
            <w:r>
              <w:rPr>
                <w:rStyle w:val="Tabletext"/>
                <w:lang w:val="en-US"/>
              </w:rPr>
              <w:t>to</w:t>
            </w:r>
            <w:r w:rsidRPr="00925083">
              <w:rPr>
                <w:rStyle w:val="Tabletext"/>
                <w:lang w:val="en-US"/>
              </w:rPr>
              <w:t xml:space="preserve"> Main LV Distribution board </w:t>
            </w:r>
            <w:r>
              <w:rPr>
                <w:rStyle w:val="Tabletext"/>
                <w:lang w:val="en-US"/>
              </w:rPr>
              <w:t>in the existing substation</w:t>
            </w:r>
          </w:p>
        </w:tc>
        <w:tc>
          <w:tcPr>
            <w:tcW w:w="1418" w:type="dxa"/>
          </w:tcPr>
          <w:p w14:paraId="44BE7BFE" w14:textId="19E1ED14" w:rsidR="00702689" w:rsidRDefault="00702689" w:rsidP="00702689">
            <w:pPr>
              <w:pStyle w:val="TableTextPOISED"/>
              <w:keepNext/>
              <w:jc w:val="center"/>
              <w:rPr>
                <w:rStyle w:val="Tabletext"/>
              </w:rPr>
            </w:pPr>
            <w:r>
              <w:rPr>
                <w:rStyle w:val="Tabletext"/>
              </w:rPr>
              <w:t>4c x 120 mm2</w:t>
            </w:r>
          </w:p>
        </w:tc>
        <w:tc>
          <w:tcPr>
            <w:tcW w:w="943" w:type="dxa"/>
          </w:tcPr>
          <w:p w14:paraId="5AA7A0AE" w14:textId="0B50E106" w:rsidR="00702689" w:rsidRDefault="00702689" w:rsidP="00702689">
            <w:pPr>
              <w:pStyle w:val="TableTextPOISED"/>
              <w:keepNext/>
              <w:rPr>
                <w:rStyle w:val="Tabletext"/>
              </w:rPr>
            </w:pPr>
            <w:r>
              <w:rPr>
                <w:rStyle w:val="Tabletext"/>
              </w:rPr>
              <w:t>80 m</w:t>
            </w:r>
          </w:p>
        </w:tc>
      </w:tr>
      <w:tr w:rsidR="00702689" w:rsidRPr="000A6BFD" w14:paraId="352CAB8C" w14:textId="77777777" w:rsidTr="00436538">
        <w:trPr>
          <w:trHeight w:val="20"/>
        </w:trPr>
        <w:tc>
          <w:tcPr>
            <w:tcW w:w="5937" w:type="dxa"/>
            <w:noWrap/>
          </w:tcPr>
          <w:p w14:paraId="0A5B7716" w14:textId="3A68184F" w:rsidR="00702689" w:rsidRDefault="00702689" w:rsidP="00702689">
            <w:pPr>
              <w:pStyle w:val="TableTextPOISED"/>
              <w:rPr>
                <w:rStyle w:val="Tabletext"/>
                <w:lang w:val="en-US"/>
              </w:rPr>
            </w:pPr>
            <w:r>
              <w:rPr>
                <w:rStyle w:val="Tabletext"/>
                <w:lang w:val="en-US"/>
              </w:rPr>
              <w:t>400V Cable from Ice Plant to New Road Side</w:t>
            </w:r>
            <w:r w:rsidRPr="00925083">
              <w:rPr>
                <w:rStyle w:val="Tabletext"/>
                <w:lang w:val="en-US"/>
              </w:rPr>
              <w:t xml:space="preserve"> Distribution board</w:t>
            </w:r>
          </w:p>
        </w:tc>
        <w:tc>
          <w:tcPr>
            <w:tcW w:w="1418" w:type="dxa"/>
          </w:tcPr>
          <w:p w14:paraId="71F42B2E" w14:textId="3710036D" w:rsidR="00702689" w:rsidRDefault="00702689" w:rsidP="00702689">
            <w:pPr>
              <w:pStyle w:val="TableTextPOISED"/>
              <w:keepNext/>
              <w:rPr>
                <w:rStyle w:val="Tabletext"/>
              </w:rPr>
            </w:pPr>
            <w:r>
              <w:rPr>
                <w:rStyle w:val="Tabletext"/>
              </w:rPr>
              <w:t>4c x 95 mm2</w:t>
            </w:r>
          </w:p>
        </w:tc>
        <w:tc>
          <w:tcPr>
            <w:tcW w:w="943" w:type="dxa"/>
          </w:tcPr>
          <w:p w14:paraId="3F2979A6" w14:textId="598AA031" w:rsidR="00702689" w:rsidRPr="000A6BFD" w:rsidRDefault="00702689" w:rsidP="00702689">
            <w:pPr>
              <w:pStyle w:val="TableTextPOISED"/>
              <w:keepNext/>
              <w:rPr>
                <w:rStyle w:val="Tabletext"/>
              </w:rPr>
            </w:pPr>
            <w:r>
              <w:rPr>
                <w:rStyle w:val="Tabletext"/>
              </w:rPr>
              <w:t>160 m</w:t>
            </w:r>
          </w:p>
        </w:tc>
      </w:tr>
      <w:tr w:rsidR="00702689" w:rsidRPr="000A6BFD" w14:paraId="353ECD32" w14:textId="77777777" w:rsidTr="00436538">
        <w:trPr>
          <w:cnfStyle w:val="000000010000" w:firstRow="0" w:lastRow="0" w:firstColumn="0" w:lastColumn="0" w:oddVBand="0" w:evenVBand="0" w:oddHBand="0" w:evenHBand="1" w:firstRowFirstColumn="0" w:firstRowLastColumn="0" w:lastRowFirstColumn="0" w:lastRowLastColumn="0"/>
          <w:trHeight w:val="20"/>
        </w:trPr>
        <w:tc>
          <w:tcPr>
            <w:tcW w:w="5937" w:type="dxa"/>
            <w:noWrap/>
          </w:tcPr>
          <w:p w14:paraId="0DBDF653" w14:textId="3C55B4AA" w:rsidR="00702689" w:rsidRDefault="00702689" w:rsidP="00702689">
            <w:pPr>
              <w:pStyle w:val="TableTextPOISED"/>
              <w:rPr>
                <w:rStyle w:val="Tabletext"/>
                <w:lang w:val="en-US"/>
              </w:rPr>
            </w:pPr>
            <w:r>
              <w:rPr>
                <w:rStyle w:val="Tabletext"/>
                <w:lang w:val="en-US"/>
              </w:rPr>
              <w:t>Upgrade of protection devices and circuit breaker at substation to accommodate the PV Feeder</w:t>
            </w:r>
          </w:p>
        </w:tc>
        <w:tc>
          <w:tcPr>
            <w:tcW w:w="1418" w:type="dxa"/>
          </w:tcPr>
          <w:p w14:paraId="4B9F872C" w14:textId="77777777" w:rsidR="00702689" w:rsidRDefault="00702689" w:rsidP="00702689">
            <w:pPr>
              <w:pStyle w:val="TableTextPOISED"/>
              <w:keepNext/>
              <w:jc w:val="center"/>
              <w:rPr>
                <w:rStyle w:val="Tabletext"/>
              </w:rPr>
            </w:pPr>
            <w:r>
              <w:rPr>
                <w:rStyle w:val="Tabletext"/>
              </w:rPr>
              <w:t>1 lot</w:t>
            </w:r>
          </w:p>
        </w:tc>
        <w:tc>
          <w:tcPr>
            <w:tcW w:w="943" w:type="dxa"/>
          </w:tcPr>
          <w:p w14:paraId="42118597" w14:textId="77777777" w:rsidR="00702689" w:rsidRPr="000A6BFD" w:rsidRDefault="00702689" w:rsidP="00702689">
            <w:pPr>
              <w:pStyle w:val="TableTextPOISED"/>
              <w:keepNext/>
              <w:rPr>
                <w:rStyle w:val="Tabletext"/>
              </w:rPr>
            </w:pPr>
          </w:p>
        </w:tc>
      </w:tr>
    </w:tbl>
    <w:p w14:paraId="4552BAC0" w14:textId="17EA7AA7" w:rsidR="00436538" w:rsidRDefault="00436538" w:rsidP="007B69B5">
      <w:pPr>
        <w:pStyle w:val="Caption"/>
        <w:jc w:val="center"/>
      </w:pPr>
      <w:bookmarkStart w:id="604" w:name="_Toc84972645"/>
      <w:r>
        <w:t xml:space="preserve">Table </w:t>
      </w:r>
      <w:r>
        <w:fldChar w:fldCharType="begin"/>
      </w:r>
      <w:r>
        <w:instrText xml:space="preserve"> STYLEREF 1 \s </w:instrText>
      </w:r>
      <w:r>
        <w:fldChar w:fldCharType="separate"/>
      </w:r>
      <w:r w:rsidR="003460FA">
        <w:rPr>
          <w:noProof/>
        </w:rPr>
        <w:t>2</w:t>
      </w:r>
      <w:r>
        <w:fldChar w:fldCharType="end"/>
      </w:r>
      <w:r>
        <w:noBreakHyphen/>
      </w:r>
      <w:r>
        <w:fldChar w:fldCharType="begin"/>
      </w:r>
      <w:r>
        <w:instrText xml:space="preserve"> SEQ Table \* ARABIC \s 1 </w:instrText>
      </w:r>
      <w:r>
        <w:fldChar w:fldCharType="separate"/>
      </w:r>
      <w:r w:rsidR="003460FA">
        <w:rPr>
          <w:noProof/>
        </w:rPr>
        <w:t>5</w:t>
      </w:r>
      <w:r>
        <w:fldChar w:fldCharType="end"/>
      </w:r>
      <w:r>
        <w:t xml:space="preserve">: </w:t>
      </w:r>
      <w:r w:rsidR="00987DD8">
        <w:t>N02</w:t>
      </w:r>
      <w:r>
        <w:t xml:space="preserve"> - </w:t>
      </w:r>
      <w:r w:rsidRPr="0018607F">
        <w:t>Grid Upgradation</w:t>
      </w:r>
      <w:bookmarkEnd w:id="604"/>
    </w:p>
    <w:p w14:paraId="2DE7D07C" w14:textId="5B98D760" w:rsidR="00D34AF1" w:rsidRPr="001F5532" w:rsidRDefault="00D34AF1" w:rsidP="00D34AF1">
      <w:pPr>
        <w:pStyle w:val="P1"/>
        <w:numPr>
          <w:ilvl w:val="0"/>
          <w:numId w:val="0"/>
        </w:numPr>
        <w:ind w:left="851"/>
      </w:pPr>
      <w:r w:rsidRPr="00E07B15">
        <w:t xml:space="preserve">The </w:t>
      </w:r>
      <w:r w:rsidRPr="007B69E3">
        <w:t>Contractor</w:t>
      </w:r>
      <w:r w:rsidRPr="00E07B15">
        <w:t xml:space="preserve"> shall implement the grid upgrade works</w:t>
      </w:r>
      <w:r>
        <w:t xml:space="preserve"> in </w:t>
      </w:r>
      <w:proofErr w:type="spellStart"/>
      <w:r w:rsidR="00AB4649" w:rsidRPr="00AB4649">
        <w:t>Vilufushi</w:t>
      </w:r>
      <w:proofErr w:type="spellEnd"/>
      <w:r>
        <w:t xml:space="preserve"> Island considering</w:t>
      </w:r>
      <w:r w:rsidRPr="000A3867">
        <w:t xml:space="preserve"> </w:t>
      </w:r>
      <w:r>
        <w:t xml:space="preserve">all necessary action for </w:t>
      </w:r>
      <w:proofErr w:type="gramStart"/>
      <w:r>
        <w:t>an</w:t>
      </w:r>
      <w:proofErr w:type="gramEnd"/>
      <w:r>
        <w:t xml:space="preserve"> smooth an reliable operation of the ice making plant and PV power plant. </w:t>
      </w:r>
    </w:p>
    <w:p w14:paraId="3135EEA1" w14:textId="77777777" w:rsidR="00D34AF1" w:rsidRDefault="00D34AF1" w:rsidP="00D34AF1">
      <w:pPr>
        <w:pStyle w:val="E1"/>
      </w:pPr>
      <w:r>
        <w:lastRenderedPageBreak/>
        <w:t xml:space="preserve">The </w:t>
      </w:r>
      <w:r w:rsidRPr="007B69E3">
        <w:t>modification</w:t>
      </w:r>
      <w:r>
        <w:t xml:space="preserve"> / replacement of distribution boxes shall be designed to meet the final design </w:t>
      </w:r>
      <w:proofErr w:type="spellStart"/>
      <w:r>
        <w:t>kWp</w:t>
      </w:r>
      <w:proofErr w:type="spellEnd"/>
      <w:r>
        <w:t xml:space="preserve"> of the PV that will be approved by the Employer.</w:t>
      </w:r>
    </w:p>
    <w:p w14:paraId="7D106F33" w14:textId="3F00BB0B" w:rsidR="00D34AF1" w:rsidRDefault="00D34AF1" w:rsidP="00D34AF1">
      <w:pPr>
        <w:pStyle w:val="E1"/>
      </w:pPr>
      <w:r>
        <w:t>The MV</w:t>
      </w:r>
      <w:r w:rsidR="00056F04">
        <w:t>/</w:t>
      </w:r>
      <w:r>
        <w:t xml:space="preserve">LV distribution board shall be designed in accordance with the latest international standards </w:t>
      </w:r>
    </w:p>
    <w:p w14:paraId="7A86FA20" w14:textId="1DBEAFFA" w:rsidR="00D34AF1" w:rsidRDefault="00D34AF1" w:rsidP="00D34AF1">
      <w:pPr>
        <w:pStyle w:val="E1"/>
      </w:pPr>
      <w:r>
        <w:t xml:space="preserve">The bidder shall closely coordinate with FENAKA to implement the critical </w:t>
      </w:r>
      <w:r w:rsidR="00056F04">
        <w:t>installation works without any unplanned power outages</w:t>
      </w:r>
      <w:r>
        <w:t>.</w:t>
      </w:r>
    </w:p>
    <w:p w14:paraId="27368E8B" w14:textId="77777777" w:rsidR="00D34AF1" w:rsidRDefault="00D34AF1" w:rsidP="00D34AF1">
      <w:pPr>
        <w:jc w:val="both"/>
      </w:pPr>
      <w:r>
        <w:t>The Bidder shall provide control cabling and junction boxes required for the proposed grid upgrade in the island.</w:t>
      </w:r>
    </w:p>
    <w:bookmarkEnd w:id="602"/>
    <w:p w14:paraId="5D4CCB47" w14:textId="77777777" w:rsidR="00FD21C9" w:rsidRDefault="00FD21C9" w:rsidP="00051463"/>
    <w:p w14:paraId="2B44E39E" w14:textId="237BBEA0" w:rsidR="00FD21C9" w:rsidRPr="004E2E7A" w:rsidRDefault="00FD21C9" w:rsidP="00051463">
      <w:pPr>
        <w:sectPr w:rsidR="00FD21C9" w:rsidRPr="004E2E7A" w:rsidSect="00515A54">
          <w:headerReference w:type="default" r:id="rId24"/>
          <w:footerReference w:type="default" r:id="rId25"/>
          <w:pgSz w:w="11906" w:h="16838"/>
          <w:pgMar w:top="1276" w:right="1022" w:bottom="1411" w:left="851" w:header="709" w:footer="708" w:gutter="0"/>
          <w:cols w:space="708"/>
          <w:docGrid w:linePitch="360"/>
        </w:sectPr>
      </w:pPr>
    </w:p>
    <w:p w14:paraId="40C7352A" w14:textId="254C473E" w:rsidR="00176D3F" w:rsidRDefault="00176D3F" w:rsidP="005A0FF2">
      <w:pPr>
        <w:pStyle w:val="Heading1"/>
      </w:pPr>
      <w:bookmarkStart w:id="605" w:name="_Toc84972594"/>
      <w:r w:rsidRPr="00A02DB9">
        <w:lastRenderedPageBreak/>
        <w:t>Technical specifications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605"/>
    </w:p>
    <w:p w14:paraId="40C7352B" w14:textId="77777777" w:rsidR="00375BAF" w:rsidRPr="009C51CF" w:rsidRDefault="00375BAF" w:rsidP="005A0FF2">
      <w:pPr>
        <w:pStyle w:val="Heading2"/>
      </w:pPr>
      <w:bookmarkStart w:id="606" w:name="_Toc447533358"/>
      <w:bookmarkStart w:id="607" w:name="_Toc448402518"/>
      <w:bookmarkStart w:id="608" w:name="_Toc448905860"/>
      <w:bookmarkStart w:id="609" w:name="_Toc449445300"/>
      <w:bookmarkStart w:id="610" w:name="_Toc449538158"/>
      <w:bookmarkStart w:id="611" w:name="_Toc449701047"/>
      <w:bookmarkStart w:id="612" w:name="_Toc449701198"/>
      <w:bookmarkStart w:id="613" w:name="_Toc449712737"/>
      <w:bookmarkStart w:id="614" w:name="_Toc449775211"/>
      <w:bookmarkStart w:id="615" w:name="_Toc450040330"/>
      <w:bookmarkStart w:id="616" w:name="_Toc450043265"/>
      <w:bookmarkStart w:id="617" w:name="_Toc450044508"/>
      <w:bookmarkStart w:id="618" w:name="_Toc450048956"/>
      <w:bookmarkStart w:id="619" w:name="_Toc450902346"/>
      <w:bookmarkStart w:id="620" w:name="_Toc460249110"/>
      <w:bookmarkStart w:id="621" w:name="_Toc460247038"/>
      <w:bookmarkStart w:id="622" w:name="_Toc460422679"/>
      <w:bookmarkStart w:id="623" w:name="_Toc465871072"/>
      <w:bookmarkStart w:id="624" w:name="_Toc84972595"/>
      <w:r>
        <w:t>General</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40C7352C" w14:textId="629DBEF9" w:rsidR="00375BAF" w:rsidRDefault="00375BAF" w:rsidP="005A0FF2">
      <w:pPr>
        <w:pStyle w:val="E1"/>
      </w:pPr>
      <w:r>
        <w:t xml:space="preserve">The following sections describe the general requirements for </w:t>
      </w:r>
      <w:r w:rsidRPr="00BB67B8">
        <w:t xml:space="preserve">design, manufacturing, installation, testing and commissioning of </w:t>
      </w:r>
      <w:r>
        <w:t>all components related to the photovoltaic solar system</w:t>
      </w:r>
      <w:r w:rsidR="00FE46E8">
        <w:t xml:space="preserve">, </w:t>
      </w:r>
      <w:r>
        <w:t>grid improvement</w:t>
      </w:r>
      <w:r w:rsidR="00FE46E8">
        <w:t xml:space="preserve"> and </w:t>
      </w:r>
      <w:r w:rsidR="00A71138">
        <w:t>ice making plants</w:t>
      </w:r>
      <w:r>
        <w:t>.</w:t>
      </w:r>
    </w:p>
    <w:p w14:paraId="40C7352D" w14:textId="77777777" w:rsidR="00375BAF" w:rsidRDefault="00375BAF" w:rsidP="005A0FF2">
      <w:pPr>
        <w:pStyle w:val="E1"/>
      </w:pPr>
      <w:r>
        <w:t xml:space="preserve">Beside all the component specific documentation to be delivered, the </w:t>
      </w:r>
      <w:r w:rsidR="0083661B">
        <w:t>Bi</w:t>
      </w:r>
      <w:r w:rsidR="00371C04">
        <w:t>d</w:t>
      </w:r>
      <w:r w:rsidR="0083661B">
        <w:t>de</w:t>
      </w:r>
      <w:r>
        <w:t>r shall also provide at least:</w:t>
      </w:r>
    </w:p>
    <w:p w14:paraId="40C7352E" w14:textId="273EF39B" w:rsidR="00375BAF" w:rsidRDefault="00375BAF" w:rsidP="005A0FF2">
      <w:pPr>
        <w:pStyle w:val="P1"/>
      </w:pPr>
      <w:r>
        <w:t xml:space="preserve">For minimum technical requirements, </w:t>
      </w:r>
      <w:r w:rsidR="00E75B95">
        <w:t xml:space="preserve">Section 4, </w:t>
      </w:r>
      <w:r w:rsidR="00874D69">
        <w:t>“</w:t>
      </w:r>
      <w:r>
        <w:t>Data Sheets”.</w:t>
      </w:r>
    </w:p>
    <w:p w14:paraId="40C7352F" w14:textId="6F1B31E3" w:rsidR="00375BAF" w:rsidRDefault="00375BAF" w:rsidP="005A0FF2">
      <w:pPr>
        <w:pStyle w:val="P1"/>
      </w:pPr>
      <w:r>
        <w:t>A general Layout showing the overall design of the PV solar system including positioning of PV modules on each location separate with mounting structure, positioning of inverters, con</w:t>
      </w:r>
      <w:r w:rsidR="00941AA1">
        <w:t>t</w:t>
      </w:r>
      <w:r>
        <w:t>rollers, transformer, meteorological measurement station and grid connection of PV solar system. A two-dimensional drawing in PDF format is required.</w:t>
      </w:r>
    </w:p>
    <w:p w14:paraId="0155BFFD" w14:textId="14062E5D" w:rsidR="00A71138" w:rsidRDefault="00A71138" w:rsidP="005A0FF2">
      <w:pPr>
        <w:pStyle w:val="P1"/>
      </w:pPr>
      <w:proofErr w:type="spellStart"/>
      <w:r>
        <w:t>Prosposed</w:t>
      </w:r>
      <w:proofErr w:type="spellEnd"/>
      <w:r>
        <w:t xml:space="preserve"> daily operation </w:t>
      </w:r>
      <w:r w:rsidRPr="0196FF99">
        <w:rPr>
          <w:noProof/>
        </w:rPr>
        <w:t xml:space="preserve">for the hybrid systems </w:t>
      </w:r>
    </w:p>
    <w:p w14:paraId="40C73530" w14:textId="0846AF83" w:rsidR="0008743C" w:rsidRPr="00430E82" w:rsidRDefault="0008743C" w:rsidP="005A0FF2">
      <w:pPr>
        <w:pStyle w:val="P1"/>
      </w:pPr>
      <w:r>
        <w:t>A general Sing</w:t>
      </w:r>
      <w:r w:rsidR="00FF3650">
        <w:t>le</w:t>
      </w:r>
      <w:r>
        <w:t xml:space="preserve"> Line Diagram (SLD) </w:t>
      </w:r>
    </w:p>
    <w:p w14:paraId="458F8864" w14:textId="1B428B4C" w:rsidR="00BB358D" w:rsidRPr="00430E82" w:rsidRDefault="00BB358D" w:rsidP="005A0FF2">
      <w:pPr>
        <w:pStyle w:val="P1"/>
      </w:pPr>
      <w:r>
        <w:t>A Single Line Diagram (SLD) of generator control panel and distribution panel</w:t>
      </w:r>
    </w:p>
    <w:p w14:paraId="40C73531" w14:textId="79F761BF" w:rsidR="0008743C" w:rsidRPr="00430E82" w:rsidRDefault="00FF3650" w:rsidP="005A0FF2">
      <w:pPr>
        <w:pStyle w:val="P1"/>
      </w:pPr>
      <w:r>
        <w:t xml:space="preserve">Main </w:t>
      </w:r>
      <w:r w:rsidR="00747A22">
        <w:t xml:space="preserve">distribution </w:t>
      </w:r>
      <w:r>
        <w:t>network diagram</w:t>
      </w:r>
    </w:p>
    <w:p w14:paraId="1E576E4B" w14:textId="017C1D54" w:rsidR="00FF3650" w:rsidRPr="00430E82" w:rsidRDefault="00FF3650" w:rsidP="005A0FF2">
      <w:pPr>
        <w:pStyle w:val="P1"/>
      </w:pPr>
      <w:r>
        <w:t xml:space="preserve">MV </w:t>
      </w:r>
      <w:r w:rsidR="00747A22">
        <w:t xml:space="preserve">distribution </w:t>
      </w:r>
      <w:r>
        <w:t>network layout</w:t>
      </w:r>
      <w:r w:rsidR="00430E82">
        <w:t>, if applicable</w:t>
      </w:r>
    </w:p>
    <w:p w14:paraId="55C6F4FF" w14:textId="3A7B3EC8" w:rsidR="00FF3650" w:rsidRPr="00430E82" w:rsidRDefault="00FF3650" w:rsidP="005A0FF2">
      <w:pPr>
        <w:pStyle w:val="P1"/>
      </w:pPr>
      <w:r>
        <w:t>Sizing calculations</w:t>
      </w:r>
    </w:p>
    <w:p w14:paraId="7E02B4F1" w14:textId="48E486A0" w:rsidR="00FF3650" w:rsidRPr="00430E82" w:rsidRDefault="00FF3650" w:rsidP="005A0FF2">
      <w:pPr>
        <w:pStyle w:val="P1"/>
      </w:pPr>
      <w:r>
        <w:t>Cable schedules</w:t>
      </w:r>
    </w:p>
    <w:p w14:paraId="02D82E77" w14:textId="020D7262" w:rsidR="00FF3650" w:rsidRPr="00430E82" w:rsidRDefault="00FF3650" w:rsidP="005A0FF2">
      <w:pPr>
        <w:pStyle w:val="P1"/>
      </w:pPr>
      <w:r>
        <w:t xml:space="preserve">Modification design </w:t>
      </w:r>
    </w:p>
    <w:p w14:paraId="6E482BF0" w14:textId="37BB9A48" w:rsidR="0030777A" w:rsidRPr="0030777A" w:rsidRDefault="0030777A" w:rsidP="005A0FF2">
      <w:pPr>
        <w:pStyle w:val="Heading2"/>
      </w:pPr>
      <w:bookmarkStart w:id="625" w:name="_Toc447533359"/>
      <w:bookmarkStart w:id="626" w:name="_Toc448402519"/>
      <w:bookmarkStart w:id="627" w:name="_Toc448905861"/>
      <w:bookmarkStart w:id="628" w:name="_Toc449445301"/>
      <w:bookmarkStart w:id="629" w:name="_Toc449538159"/>
      <w:bookmarkStart w:id="630" w:name="_Toc449701048"/>
      <w:bookmarkStart w:id="631" w:name="_Toc449701199"/>
      <w:bookmarkStart w:id="632" w:name="_Toc449712738"/>
      <w:bookmarkStart w:id="633" w:name="_Toc449775212"/>
      <w:bookmarkStart w:id="634" w:name="_Toc450040331"/>
      <w:bookmarkStart w:id="635" w:name="_Toc450043266"/>
      <w:bookmarkStart w:id="636" w:name="_Toc450044509"/>
      <w:bookmarkStart w:id="637" w:name="_Toc450048957"/>
      <w:bookmarkStart w:id="638" w:name="_Toc450902347"/>
      <w:bookmarkStart w:id="639" w:name="_Toc460249111"/>
      <w:bookmarkStart w:id="640" w:name="_Toc460247039"/>
      <w:bookmarkStart w:id="641" w:name="_Toc460422680"/>
      <w:bookmarkStart w:id="642" w:name="_Toc465871073"/>
      <w:bookmarkStart w:id="643" w:name="_Toc84972596"/>
      <w:bookmarkStart w:id="644" w:name="_Toc395828002"/>
      <w:r w:rsidRPr="00AA6871">
        <w:t>P</w:t>
      </w:r>
      <w:r w:rsidR="00A936C5" w:rsidRPr="00AA6871">
        <w:t>hotovoltaic</w:t>
      </w:r>
      <w:r w:rsidRPr="0030777A">
        <w:t xml:space="preserve"> Power plant</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0C7354D" w14:textId="77777777" w:rsidR="007534E5" w:rsidRPr="0030777A" w:rsidRDefault="007534E5" w:rsidP="006B2865">
      <w:pPr>
        <w:pStyle w:val="Heading3"/>
      </w:pPr>
      <w:r w:rsidRPr="00AA6871">
        <w:t>Photovoltaic</w:t>
      </w:r>
      <w:r w:rsidRPr="0030777A">
        <w:t xml:space="preserve"> Modules</w:t>
      </w:r>
      <w:bookmarkEnd w:id="644"/>
    </w:p>
    <w:p w14:paraId="40C7354E" w14:textId="77777777" w:rsidR="0083661B" w:rsidRPr="0030777A" w:rsidRDefault="0083661B" w:rsidP="009B1CAC">
      <w:pPr>
        <w:pStyle w:val="Heading4"/>
      </w:pPr>
      <w:r w:rsidRPr="00AA6871">
        <w:t>General</w:t>
      </w:r>
    </w:p>
    <w:p w14:paraId="08C6DE56" w14:textId="41C84BE9" w:rsidR="00641F22" w:rsidRDefault="0083661B" w:rsidP="005A0FF2">
      <w:pPr>
        <w:pStyle w:val="E1"/>
      </w:pPr>
      <w:r w:rsidRPr="00BB67B8">
        <w:t>This</w:t>
      </w:r>
      <w:r w:rsidRPr="00BB67B8" w:rsidDel="00874D69">
        <w:t xml:space="preserve"> </w:t>
      </w:r>
      <w:r w:rsidR="00874D69">
        <w:t xml:space="preserve">Chapter </w:t>
      </w:r>
      <w:r w:rsidRPr="00AA6871">
        <w:t>describes</w:t>
      </w:r>
      <w:r w:rsidRPr="00BB67B8">
        <w:t xml:space="preserve"> the requirements for design, manufacturing, installation, testing and commissioning of the PV modules </w:t>
      </w:r>
      <w:r w:rsidRPr="00BB67B8">
        <w:rPr>
          <w:rFonts w:eastAsia="Tahoma"/>
        </w:rPr>
        <w:t xml:space="preserve">to be provided for the PV </w:t>
      </w:r>
      <w:r>
        <w:rPr>
          <w:rFonts w:eastAsia="Tahoma"/>
        </w:rPr>
        <w:t>solar system</w:t>
      </w:r>
      <w:r w:rsidRPr="00227877">
        <w:t xml:space="preserve">. The </w:t>
      </w:r>
      <w:r>
        <w:t>Bi</w:t>
      </w:r>
      <w:r w:rsidR="00371C04">
        <w:t>d</w:t>
      </w:r>
      <w:r>
        <w:t>der</w:t>
      </w:r>
      <w:r w:rsidRPr="00227877">
        <w:t xml:space="preserve"> shall complete the </w:t>
      </w:r>
      <w:r w:rsidR="00747A22">
        <w:t>d</w:t>
      </w:r>
      <w:r w:rsidR="00747A22" w:rsidRPr="003A1E05">
        <w:t xml:space="preserve">ata </w:t>
      </w:r>
      <w:r w:rsidR="00747A22">
        <w:t>s</w:t>
      </w:r>
      <w:r w:rsidR="00747A22" w:rsidRPr="003A1E05">
        <w:t>heet</w:t>
      </w:r>
      <w:r w:rsidRPr="003A1E05">
        <w:t xml:space="preserve"> “PV Module” in </w:t>
      </w:r>
      <w:r w:rsidR="00E75B95" w:rsidRPr="003A1E05">
        <w:t xml:space="preserve">Section 4 </w:t>
      </w:r>
      <w:r w:rsidRPr="003A1E05">
        <w:t>Data Sheets</w:t>
      </w:r>
      <w:r>
        <w:t xml:space="preserve"> </w:t>
      </w:r>
      <w:r w:rsidRPr="00227877">
        <w:t>with all missing information for the proper planning, execution of construction</w:t>
      </w:r>
      <w:r w:rsidRPr="00BB67B8">
        <w:t xml:space="preserve"> work, commissioning, operation and maintenance. </w:t>
      </w:r>
    </w:p>
    <w:p w14:paraId="40C73550" w14:textId="34FF1976" w:rsidR="0083661B" w:rsidRDefault="0083661B" w:rsidP="005A0FF2">
      <w:pPr>
        <w:pStyle w:val="E1"/>
      </w:pPr>
      <w:r w:rsidRPr="00BB67B8">
        <w:lastRenderedPageBreak/>
        <w:t>The n</w:t>
      </w:r>
      <w:r w:rsidRPr="00173247">
        <w:t xml:space="preserve">ominal cumulative DC power (STC conditions) </w:t>
      </w:r>
      <w:r w:rsidRPr="00BB67B8">
        <w:t xml:space="preserve">of the PV </w:t>
      </w:r>
      <w:r>
        <w:t xml:space="preserve">systems shall amount at least </w:t>
      </w:r>
      <w:r w:rsidRPr="00F715F9">
        <w:t xml:space="preserve">to </w:t>
      </w:r>
      <w:r w:rsidR="000C309F">
        <w:t>400</w:t>
      </w:r>
      <w:r w:rsidR="006C5162">
        <w:t xml:space="preserve"> </w:t>
      </w:r>
      <w:proofErr w:type="spellStart"/>
      <w:r w:rsidR="000C309F">
        <w:t>k</w:t>
      </w:r>
      <w:r w:rsidRPr="00F715F9">
        <w:t>Wp</w:t>
      </w:r>
      <w:proofErr w:type="spellEnd"/>
      <w:r>
        <w:t xml:space="preserve"> </w:t>
      </w:r>
      <w:r w:rsidRPr="00173247">
        <w:t>(+</w:t>
      </w:r>
      <w:r>
        <w:t>2.5</w:t>
      </w:r>
      <w:r w:rsidRPr="00173247">
        <w:t>%/-0%</w:t>
      </w:r>
      <w:r>
        <w:t>), distribute</w:t>
      </w:r>
      <w:r w:rsidR="000A3297">
        <w:t>d</w:t>
      </w:r>
      <w:r>
        <w:t xml:space="preserve"> </w:t>
      </w:r>
      <w:r w:rsidR="00D3279D">
        <w:t>on</w:t>
      </w:r>
      <w:r w:rsidR="00311DCE">
        <w:t xml:space="preserve"> </w:t>
      </w:r>
      <w:r w:rsidR="006C5162">
        <w:t>4</w:t>
      </w:r>
      <w:r w:rsidR="00872A88" w:rsidRPr="003A1E05">
        <w:t xml:space="preserve"> </w:t>
      </w:r>
      <w:r w:rsidRPr="003A1E05">
        <w:t>islands</w:t>
      </w:r>
      <w:r w:rsidR="00872A88">
        <w:t xml:space="preserve"> (+/- 10% DC power variation is allowed on the specific island</w:t>
      </w:r>
      <w:r w:rsidR="00D3279D">
        <w:t>s as long as the total contractual amount is within the above given range</w:t>
      </w:r>
      <w:r w:rsidR="00872A88">
        <w:t>)</w:t>
      </w:r>
      <w:r>
        <w:t>.</w:t>
      </w:r>
    </w:p>
    <w:p w14:paraId="470FE7BB" w14:textId="6E374752" w:rsidR="00084143" w:rsidRDefault="00084143" w:rsidP="00084143">
      <w:pPr>
        <w:pStyle w:val="E1"/>
      </w:pPr>
      <w:r w:rsidRPr="005A5EA1">
        <w:t xml:space="preserve">Monocrystalline </w:t>
      </w:r>
      <w:r w:rsidR="00DB077E" w:rsidRPr="005A5EA1">
        <w:t xml:space="preserve">or </w:t>
      </w:r>
      <w:r w:rsidRPr="005A5EA1">
        <w:t xml:space="preserve">Polycrystalline Module technologies </w:t>
      </w:r>
      <w:r w:rsidR="00DB077E" w:rsidRPr="005A5EA1">
        <w:t>shall be used</w:t>
      </w:r>
      <w:r w:rsidRPr="005A5EA1">
        <w:t>.</w:t>
      </w:r>
    </w:p>
    <w:p w14:paraId="40C73551" w14:textId="4156CBD4" w:rsidR="0083661B" w:rsidRDefault="0083661B" w:rsidP="00084143">
      <w:pPr>
        <w:pStyle w:val="E1"/>
      </w:pPr>
      <w:r w:rsidRPr="003B59AC">
        <w:t>Moreover, the Contractor is requested to deliver at least 1% additional PV modules as spare part equipment.</w:t>
      </w:r>
    </w:p>
    <w:p w14:paraId="40C73553" w14:textId="77777777" w:rsidR="00CC6BEB" w:rsidRDefault="00CC6BEB" w:rsidP="009B1CAC">
      <w:pPr>
        <w:pStyle w:val="Heading4"/>
      </w:pPr>
      <w:r w:rsidRPr="00AA6871">
        <w:t>Codes</w:t>
      </w:r>
      <w:r>
        <w:t xml:space="preserve"> and Standards</w:t>
      </w:r>
    </w:p>
    <w:p w14:paraId="40C73554" w14:textId="77777777" w:rsidR="00CC6BEB" w:rsidRPr="00227877" w:rsidRDefault="00CC6BEB" w:rsidP="005A0FF2">
      <w:pPr>
        <w:pStyle w:val="E1"/>
      </w:pPr>
      <w:r>
        <w:t xml:space="preserve">The PV Module shall be designed, manufactured and tested in full compliance with the </w:t>
      </w:r>
      <w:r w:rsidRPr="00227877">
        <w:t>latest edition of the following, but not limited to, standards, codes, rules and regulations:</w:t>
      </w:r>
    </w:p>
    <w:p w14:paraId="40C73555" w14:textId="77777777" w:rsidR="00CC6BEB" w:rsidRPr="00227877" w:rsidRDefault="00CC6BEB" w:rsidP="005A0FF2">
      <w:pPr>
        <w:pStyle w:val="P1"/>
      </w:pPr>
      <w:r>
        <w:t>EN 50262</w:t>
      </w:r>
      <w:r>
        <w:tab/>
        <w:t>Cable glands for electrical installations</w:t>
      </w:r>
    </w:p>
    <w:p w14:paraId="40C73556" w14:textId="77777777" w:rsidR="00CC6BEB" w:rsidRPr="00227877" w:rsidRDefault="00CC6BEB" w:rsidP="005A0FF2">
      <w:pPr>
        <w:pStyle w:val="P1"/>
      </w:pPr>
      <w:r>
        <w:t>EN 50380</w:t>
      </w:r>
      <w:r>
        <w:tab/>
        <w:t>Datasheet and nameplate information for photovoltaic modules</w:t>
      </w:r>
    </w:p>
    <w:p w14:paraId="40C73557" w14:textId="53378391" w:rsidR="00CC6BEB" w:rsidRPr="00227877" w:rsidRDefault="00CC6BEB" w:rsidP="005A0FF2">
      <w:pPr>
        <w:pStyle w:val="P1"/>
      </w:pPr>
      <w:r>
        <w:t>EN 60695-1-1</w:t>
      </w:r>
      <w:r w:rsidR="00CE0841">
        <w:t xml:space="preserve"> </w:t>
      </w:r>
      <w:r>
        <w:t xml:space="preserve">Fire hazard testing </w:t>
      </w:r>
    </w:p>
    <w:p w14:paraId="40C73558" w14:textId="6D39B228" w:rsidR="00CC6BEB" w:rsidRPr="00227877" w:rsidRDefault="00CC6BEB" w:rsidP="005A0FF2">
      <w:pPr>
        <w:pStyle w:val="P1"/>
      </w:pPr>
      <w:r>
        <w:t>IEC 60216-1</w:t>
      </w:r>
      <w:r w:rsidR="00CE0841">
        <w:t xml:space="preserve"> </w:t>
      </w:r>
      <w:r>
        <w:t>Electrical insulating materials - Properties of thermal endurance - Part 1: Ageing procedures and evaluating of test results</w:t>
      </w:r>
    </w:p>
    <w:p w14:paraId="40C73559" w14:textId="77777777" w:rsidR="00CC6BEB" w:rsidRPr="00227877" w:rsidRDefault="00CC6BEB" w:rsidP="005A0FF2">
      <w:pPr>
        <w:pStyle w:val="P1"/>
      </w:pPr>
      <w:r>
        <w:t>IEC 60529</w:t>
      </w:r>
      <w:r>
        <w:tab/>
        <w:t>Degrees of protection provided by enclosures (IP code)</w:t>
      </w:r>
    </w:p>
    <w:p w14:paraId="40C7355A" w14:textId="77777777" w:rsidR="00CC6BEB" w:rsidRPr="00227877" w:rsidRDefault="00CC6BEB" w:rsidP="005A0FF2">
      <w:pPr>
        <w:pStyle w:val="P1"/>
      </w:pPr>
      <w:r>
        <w:t>IEC 60891</w:t>
      </w:r>
      <w:r>
        <w:tab/>
        <w:t>Procedures for temperature and irradiance corrections to measured I-V characteristics of photovoltaic devices</w:t>
      </w:r>
    </w:p>
    <w:p w14:paraId="40C7355B" w14:textId="419EEB7C" w:rsidR="00CC6BEB" w:rsidRPr="00227877" w:rsidRDefault="00CC6BEB" w:rsidP="005A0FF2">
      <w:pPr>
        <w:pStyle w:val="P1"/>
      </w:pPr>
      <w:r>
        <w:t>IEC 60904-1</w:t>
      </w:r>
      <w:r w:rsidR="00CE0841">
        <w:t xml:space="preserve"> </w:t>
      </w:r>
      <w:r>
        <w:t>Photovoltaic Device, Part 1: Measurement of Photovoltaic Current-Voltage Characteristics</w:t>
      </w:r>
    </w:p>
    <w:p w14:paraId="40C7355C" w14:textId="72892802" w:rsidR="00CC6BEB" w:rsidRPr="00227877" w:rsidRDefault="00CC6BEB" w:rsidP="005A0FF2">
      <w:pPr>
        <w:pStyle w:val="P1"/>
      </w:pPr>
      <w:r>
        <w:t>IEC 60904-3</w:t>
      </w:r>
      <w:r w:rsidR="00CE0841">
        <w:t xml:space="preserve"> </w:t>
      </w:r>
      <w:r>
        <w:t>Measurement principles for terrestrial Photovoltaic (PV) solar devices with reference spectrum irradiance data.</w:t>
      </w:r>
    </w:p>
    <w:p w14:paraId="40C7355D" w14:textId="77777777" w:rsidR="00CC6BEB" w:rsidRPr="00227877" w:rsidRDefault="00CC6BEB" w:rsidP="005A0FF2">
      <w:pPr>
        <w:pStyle w:val="P1"/>
      </w:pPr>
      <w:r>
        <w:t>IEC 60943</w:t>
      </w:r>
      <w:r>
        <w:tab/>
        <w:t>Guidance concerning the permissible temperature rise for parts of electrical equipment, in particular for terminals</w:t>
      </w:r>
    </w:p>
    <w:p w14:paraId="40C7355E" w14:textId="77777777" w:rsidR="00CC6BEB" w:rsidRPr="00227877" w:rsidRDefault="00CC6BEB" w:rsidP="005A0FF2">
      <w:pPr>
        <w:pStyle w:val="P1"/>
      </w:pPr>
      <w:r>
        <w:t>IEC 60990</w:t>
      </w:r>
      <w:r>
        <w:tab/>
        <w:t>Methods of measurement of touch current and protective conductor current</w:t>
      </w:r>
    </w:p>
    <w:p w14:paraId="40C7355F" w14:textId="77777777" w:rsidR="00CC6BEB" w:rsidRPr="00227877" w:rsidRDefault="00CC6BEB" w:rsidP="005A0FF2">
      <w:pPr>
        <w:pStyle w:val="P1"/>
      </w:pPr>
      <w:r>
        <w:t>IEC 61140</w:t>
      </w:r>
      <w:r>
        <w:tab/>
        <w:t>Protection against electric shock - Common aspects for installation and equipment</w:t>
      </w:r>
    </w:p>
    <w:p w14:paraId="40C73560" w14:textId="77777777" w:rsidR="00CC6BEB" w:rsidRPr="00227877" w:rsidRDefault="00CC6BEB" w:rsidP="005A0FF2">
      <w:pPr>
        <w:pStyle w:val="P1"/>
      </w:pPr>
      <w:r>
        <w:t>IEC 61215</w:t>
      </w:r>
      <w:r>
        <w:tab/>
        <w:t>Crystalline silicon terrestrial photovoltaic (PV) modules – Design qualification and type approval</w:t>
      </w:r>
    </w:p>
    <w:p w14:paraId="40C73561" w14:textId="77777777" w:rsidR="00CC6BEB" w:rsidRPr="00227877" w:rsidRDefault="00CC6BEB" w:rsidP="005A0FF2">
      <w:pPr>
        <w:pStyle w:val="P1"/>
      </w:pPr>
      <w:r>
        <w:t>IEC 61345</w:t>
      </w:r>
      <w:r>
        <w:tab/>
        <w:t>UV test for Photovoltaic (PV) modules</w:t>
      </w:r>
    </w:p>
    <w:p w14:paraId="40C73562" w14:textId="77777777" w:rsidR="00CC6BEB" w:rsidRPr="00227877" w:rsidRDefault="00CC6BEB" w:rsidP="005A0FF2">
      <w:pPr>
        <w:pStyle w:val="P1"/>
      </w:pPr>
      <w:r>
        <w:t>IEC 61701</w:t>
      </w:r>
      <w:r>
        <w:tab/>
        <w:t>Salt mist corrosion testing of photovoltaic (PV) modules</w:t>
      </w:r>
    </w:p>
    <w:p w14:paraId="40C73563" w14:textId="694319A3" w:rsidR="00CC6BEB" w:rsidRPr="00AF4274" w:rsidRDefault="00CC6BEB" w:rsidP="005A0FF2">
      <w:pPr>
        <w:pStyle w:val="P1"/>
      </w:pPr>
      <w:r>
        <w:t>IEC 61730-1</w:t>
      </w:r>
      <w:r w:rsidR="00CE0841">
        <w:t xml:space="preserve"> </w:t>
      </w:r>
      <w:r>
        <w:t>Photovoltaic (PV) module safety qualification - Part 1: Requirements for construction</w:t>
      </w:r>
    </w:p>
    <w:p w14:paraId="2304811B" w14:textId="75D73093" w:rsidR="00055866" w:rsidRDefault="00055866" w:rsidP="005A0FF2">
      <w:pPr>
        <w:pStyle w:val="P1"/>
      </w:pPr>
      <w:r>
        <w:lastRenderedPageBreak/>
        <w:t>Manufacturing facilities must be certified ISO9001 and ISO14001</w:t>
      </w:r>
    </w:p>
    <w:p w14:paraId="40C73564" w14:textId="77777777" w:rsidR="00371C04" w:rsidRDefault="00CC6BEB" w:rsidP="005A0FF2">
      <w:pPr>
        <w:pStyle w:val="P1"/>
      </w:pPr>
      <w:r>
        <w:t>CE Certification</w:t>
      </w:r>
    </w:p>
    <w:p w14:paraId="40C73566" w14:textId="77777777" w:rsidR="00CC6BEB" w:rsidRDefault="00CC6BEB" w:rsidP="009B1CAC">
      <w:pPr>
        <w:pStyle w:val="Heading4"/>
      </w:pPr>
      <w:r>
        <w:t>Product and Power Warranty</w:t>
      </w:r>
    </w:p>
    <w:p w14:paraId="40C73567" w14:textId="402AB7FE" w:rsidR="00CC6BEB" w:rsidRDefault="00CC6BEB" w:rsidP="005A0FF2">
      <w:pPr>
        <w:pStyle w:val="E1"/>
      </w:pPr>
      <w:r>
        <w:t xml:space="preserve">The PV modules product warranty shall be guaranteed for minimum </w:t>
      </w:r>
      <w:r w:rsidR="00853BD4">
        <w:t xml:space="preserve">ten </w:t>
      </w:r>
      <w:r>
        <w:t>(</w:t>
      </w:r>
      <w:r w:rsidR="00B532F0">
        <w:t>10</w:t>
      </w:r>
      <w:r>
        <w:t xml:space="preserve">) years. </w:t>
      </w:r>
    </w:p>
    <w:p w14:paraId="40C73568" w14:textId="77777777" w:rsidR="00CC6BEB" w:rsidRDefault="00CC6BEB" w:rsidP="005A0FF2">
      <w:pPr>
        <w:pStyle w:val="E1"/>
      </w:pPr>
      <w:r>
        <w:t>The following minimum power warranties shall be guaranteed:</w:t>
      </w:r>
    </w:p>
    <w:p w14:paraId="40C73569" w14:textId="04F1CF30" w:rsidR="00CC6BEB" w:rsidRDefault="00CC6BEB" w:rsidP="005A0FF2">
      <w:pPr>
        <w:pStyle w:val="P1"/>
      </w:pPr>
      <w:r>
        <w:t>90% of the rated power output</w:t>
      </w:r>
      <w:r w:rsidR="00A0694F">
        <w:t xml:space="preserve"> after 10 years.</w:t>
      </w:r>
    </w:p>
    <w:p w14:paraId="40C7356A" w14:textId="6DE2F067" w:rsidR="00CC6BEB" w:rsidRDefault="00CC6BEB" w:rsidP="005A0FF2">
      <w:pPr>
        <w:pStyle w:val="P1"/>
      </w:pPr>
      <w:r>
        <w:t>80% of the rated power output</w:t>
      </w:r>
      <w:r w:rsidR="00B34FE4">
        <w:t xml:space="preserve"> after 25 years.</w:t>
      </w:r>
    </w:p>
    <w:p w14:paraId="40C7356B" w14:textId="21999DAD" w:rsidR="00CC6BEB" w:rsidRDefault="00CC6BEB" w:rsidP="005A0FF2">
      <w:pPr>
        <w:pStyle w:val="E1"/>
      </w:pPr>
      <w:r>
        <w:t xml:space="preserve">Linear </w:t>
      </w:r>
      <w:r w:rsidR="00747A22">
        <w:t>output power</w:t>
      </w:r>
      <w:r>
        <w:t xml:space="preserve"> </w:t>
      </w:r>
      <w:r w:rsidR="00B34FE4">
        <w:t>warranty</w:t>
      </w:r>
      <w:r>
        <w:t xml:space="preserve"> characteristic is </w:t>
      </w:r>
      <w:r w:rsidR="001B2B84">
        <w:t>preferred.</w:t>
      </w:r>
    </w:p>
    <w:p w14:paraId="40C7356D" w14:textId="77777777" w:rsidR="00371C04" w:rsidRDefault="00371C04" w:rsidP="009B1CAC">
      <w:pPr>
        <w:pStyle w:val="Heading4"/>
      </w:pPr>
      <w:r>
        <w:t>Quality</w:t>
      </w:r>
    </w:p>
    <w:p w14:paraId="4442281E" w14:textId="5F8349B3" w:rsidR="00025867" w:rsidRDefault="00025867" w:rsidP="005A0FF2">
      <w:pPr>
        <w:pStyle w:val="E1"/>
      </w:pPr>
      <w:r>
        <w:t xml:space="preserve">Modules shall be of silicon </w:t>
      </w:r>
      <w:proofErr w:type="spellStart"/>
      <w:r>
        <w:t>cristaline</w:t>
      </w:r>
      <w:proofErr w:type="spellEnd"/>
      <w:r>
        <w:t xml:space="preserve"> type (mono-</w:t>
      </w:r>
      <w:proofErr w:type="spellStart"/>
      <w:r>
        <w:t>cristaline</w:t>
      </w:r>
      <w:proofErr w:type="spellEnd"/>
      <w:r>
        <w:t xml:space="preserve"> or poly-</w:t>
      </w:r>
      <w:proofErr w:type="spellStart"/>
      <w:r>
        <w:t>crystaline</w:t>
      </w:r>
      <w:proofErr w:type="spellEnd"/>
      <w:r>
        <w:t>).</w:t>
      </w:r>
    </w:p>
    <w:p w14:paraId="40C7356E" w14:textId="3909EDC7" w:rsidR="00371C04" w:rsidRDefault="00AE13AD" w:rsidP="005A0FF2">
      <w:pPr>
        <w:pStyle w:val="E1"/>
      </w:pPr>
      <w:r>
        <w:t>T</w:t>
      </w:r>
      <w:r w:rsidR="00371C04">
        <w:t xml:space="preserve">he quality certificate to IEC 61215 shall be provided. The flash data of each PV module shall be submitted to Employer. </w:t>
      </w:r>
    </w:p>
    <w:p w14:paraId="40C73570" w14:textId="5BAAEA31" w:rsidR="00371C04" w:rsidRDefault="00371C04" w:rsidP="005A0FF2">
      <w:pPr>
        <w:pStyle w:val="E1"/>
      </w:pPr>
      <w:r>
        <w:t xml:space="preserve">The Bidder shall give attention for the compliance to IEC standard 61701 </w:t>
      </w:r>
      <w:r w:rsidR="00CE0841" w:rsidRPr="00227877">
        <w:t>Salt mist corrosion testing of photovoltaic (PV) modules</w:t>
      </w:r>
      <w:r>
        <w:t>.</w:t>
      </w:r>
    </w:p>
    <w:p w14:paraId="40C73571" w14:textId="6750CB8D" w:rsidR="00371C04" w:rsidRDefault="00371C04" w:rsidP="005A0FF2">
      <w:pPr>
        <w:pStyle w:val="E1"/>
      </w:pPr>
      <w:r>
        <w:t xml:space="preserve">The </w:t>
      </w:r>
      <w:r w:rsidR="00747A22">
        <w:t>quality management system</w:t>
      </w:r>
      <w:r>
        <w:t xml:space="preserve"> of PV modules manufacturer shall be </w:t>
      </w:r>
      <w:r w:rsidRPr="008D187E">
        <w:t xml:space="preserve">certified </w:t>
      </w:r>
      <w:r>
        <w:t xml:space="preserve">according </w:t>
      </w:r>
      <w:r w:rsidRPr="008D187E">
        <w:t xml:space="preserve">to ISO 9001 </w:t>
      </w:r>
      <w:r w:rsidR="00EF4870">
        <w:t xml:space="preserve">and ISO 14001 </w:t>
      </w:r>
      <w:r w:rsidRPr="008D187E">
        <w:t>by an internationally recognized Certification Authority</w:t>
      </w:r>
      <w:r>
        <w:t>.</w:t>
      </w:r>
    </w:p>
    <w:p w14:paraId="40C73572" w14:textId="0F417358" w:rsidR="00920BE5" w:rsidRDefault="009C63A7" w:rsidP="005A0FF2">
      <w:pPr>
        <w:pStyle w:val="E1"/>
      </w:pPr>
      <w:r>
        <w:t xml:space="preserve">The </w:t>
      </w:r>
      <w:r w:rsidR="00711CD4">
        <w:t>Bidder shall</w:t>
      </w:r>
      <w:r w:rsidRPr="009C63A7">
        <w:t xml:space="preserve"> demonstrate </w:t>
      </w:r>
      <w:r w:rsidR="00711CD4">
        <w:t xml:space="preserve">a track record for the selected PV module of at least </w:t>
      </w:r>
      <w:r w:rsidR="00A55DF4" w:rsidRPr="00B34569">
        <w:t xml:space="preserve">50 </w:t>
      </w:r>
      <w:r w:rsidR="00711CD4" w:rsidRPr="00B34569">
        <w:t>MWp</w:t>
      </w:r>
      <w:r w:rsidR="00711CD4">
        <w:t xml:space="preserve">. </w:t>
      </w:r>
    </w:p>
    <w:p w14:paraId="40C73573" w14:textId="66A6359F" w:rsidR="00371C04" w:rsidRDefault="00371C04" w:rsidP="005A0FF2">
      <w:pPr>
        <w:pStyle w:val="E1"/>
      </w:pPr>
      <w:r>
        <w:t xml:space="preserve">The </w:t>
      </w:r>
      <w:r w:rsidR="00920BE5">
        <w:t>Bidder</w:t>
      </w:r>
      <w:r>
        <w:t xml:space="preserve"> has to deliver a quality control report. This report shall include the flash data </w:t>
      </w:r>
      <w:r w:rsidRPr="00206F7F">
        <w:t>and e</w:t>
      </w:r>
      <w:hyperlink r:id="rId26" w:history="1">
        <w:r w:rsidRPr="00206F7F">
          <w:t>lectroluminescence</w:t>
        </w:r>
      </w:hyperlink>
      <w:r w:rsidRPr="00206F7F">
        <w:t xml:space="preserve"> test</w:t>
      </w:r>
      <w:r w:rsidR="003A1E05">
        <w:t xml:space="preserve"> </w:t>
      </w:r>
      <w:r>
        <w:t xml:space="preserve">of each </w:t>
      </w:r>
      <w:r w:rsidRPr="003A1E05">
        <w:t>module</w:t>
      </w:r>
      <w:r>
        <w:t>.</w:t>
      </w:r>
    </w:p>
    <w:p w14:paraId="40C73574" w14:textId="77777777" w:rsidR="002617B0" w:rsidRDefault="002617B0" w:rsidP="005A0FF2">
      <w:pPr>
        <w:pStyle w:val="E1"/>
      </w:pPr>
      <w:r>
        <w:t xml:space="preserve">Modules shall be PID free. A certificate </w:t>
      </w:r>
      <w:proofErr w:type="gramStart"/>
      <w:r>
        <w:t>form</w:t>
      </w:r>
      <w:proofErr w:type="gramEnd"/>
      <w:r>
        <w:t xml:space="preserve"> an independent third party is required.</w:t>
      </w:r>
    </w:p>
    <w:p w14:paraId="40C73575" w14:textId="77777777" w:rsidR="002617B0" w:rsidRDefault="002617B0" w:rsidP="005A0FF2">
      <w:pPr>
        <w:pStyle w:val="E1"/>
      </w:pPr>
      <w:r>
        <w:t>Modules shall not require any positive or negative grounding.</w:t>
      </w:r>
    </w:p>
    <w:p w14:paraId="40C73578" w14:textId="42A466F8" w:rsidR="00EF4870" w:rsidRDefault="00EF4870" w:rsidP="009B1CAC">
      <w:pPr>
        <w:pStyle w:val="Heading4"/>
      </w:pPr>
      <w:r>
        <w:t>Efficiency of PV modules</w:t>
      </w:r>
    </w:p>
    <w:p w14:paraId="40C73579" w14:textId="0060A855" w:rsidR="00EF4870" w:rsidRDefault="00EF4870" w:rsidP="005A0FF2">
      <w:pPr>
        <w:pStyle w:val="E1"/>
      </w:pPr>
      <w:r w:rsidRPr="004308EC">
        <w:t xml:space="preserve">Individual modules shall be at least </w:t>
      </w:r>
      <w:r w:rsidR="00D80C2E" w:rsidRPr="00D80C2E">
        <w:t>26</w:t>
      </w:r>
      <w:r w:rsidR="00722D1D" w:rsidRPr="00D80C2E">
        <w:t>0Wp</w:t>
      </w:r>
      <w:r w:rsidR="00722D1D" w:rsidRPr="004308EC">
        <w:t xml:space="preserve"> </w:t>
      </w:r>
      <w:r w:rsidRPr="004308EC">
        <w:t>in power output</w:t>
      </w:r>
      <w:r>
        <w:t xml:space="preserve"> under STC conditions</w:t>
      </w:r>
      <w:r w:rsidRPr="004308EC">
        <w:t xml:space="preserve">. The tolerance of rated output of the PV modules offered may not be larger than </w:t>
      </w:r>
      <w:r>
        <w:t>2.</w:t>
      </w:r>
      <w:r w:rsidRPr="004308EC">
        <w:t xml:space="preserve">5%, and all tolerance shall be greater than rated. No negative tolerances are </w:t>
      </w:r>
      <w:r w:rsidR="00CE0841">
        <w:t>permitted</w:t>
      </w:r>
      <w:r w:rsidRPr="004308EC">
        <w:t>.</w:t>
      </w:r>
    </w:p>
    <w:p w14:paraId="40C7357B" w14:textId="77777777" w:rsidR="00510705" w:rsidRDefault="00510705" w:rsidP="009B1CAC">
      <w:pPr>
        <w:pStyle w:val="Heading4"/>
      </w:pPr>
      <w:r>
        <w:t>Construction requirements</w:t>
      </w:r>
    </w:p>
    <w:p w14:paraId="40C7357C" w14:textId="77777777" w:rsidR="00B95336" w:rsidRDefault="00B95336" w:rsidP="005A0FF2">
      <w:pPr>
        <w:pStyle w:val="E1"/>
      </w:pPr>
      <w:r w:rsidRPr="008D7E29">
        <w:t xml:space="preserve">All PV modules </w:t>
      </w:r>
      <w:r>
        <w:t xml:space="preserve">for all installation locations </w:t>
      </w:r>
      <w:r w:rsidRPr="008D7E29">
        <w:t xml:space="preserve">shall be of the same </w:t>
      </w:r>
      <w:r>
        <w:t xml:space="preserve">make, </w:t>
      </w:r>
      <w:r w:rsidRPr="008D7E29">
        <w:t xml:space="preserve">type </w:t>
      </w:r>
      <w:r>
        <w:t>and size</w:t>
      </w:r>
      <w:r w:rsidRPr="008D7E29">
        <w:t>.</w:t>
      </w:r>
      <w:r>
        <w:t xml:space="preserve"> </w:t>
      </w:r>
    </w:p>
    <w:p w14:paraId="40C7357D" w14:textId="77777777" w:rsidR="00510705" w:rsidRDefault="00510705" w:rsidP="005A0FF2">
      <w:pPr>
        <w:pStyle w:val="E1"/>
      </w:pPr>
      <w:r w:rsidRPr="00495F00">
        <w:t>The PV modules shall be installed according to manufacturer standards and guidelines using only manufacturer approved components.</w:t>
      </w:r>
    </w:p>
    <w:p w14:paraId="40C7357E" w14:textId="1ADB3A8B" w:rsidR="00510705" w:rsidRDefault="00510705" w:rsidP="005A0FF2">
      <w:pPr>
        <w:pStyle w:val="E1"/>
        <w:rPr>
          <w:highlight w:val="yellow"/>
        </w:rPr>
      </w:pPr>
      <w:r w:rsidRPr="00495F00">
        <w:t xml:space="preserve">The covers shall be resistant against environmental influences </w:t>
      </w:r>
      <w:r w:rsidR="006F0F14">
        <w:t>like UV and salt-laden air.</w:t>
      </w:r>
    </w:p>
    <w:p w14:paraId="40C7357F" w14:textId="77777777" w:rsidR="00C863F9" w:rsidRPr="004308EC" w:rsidRDefault="00C863F9" w:rsidP="005A0FF2">
      <w:pPr>
        <w:pStyle w:val="E1"/>
      </w:pPr>
      <w:r w:rsidRPr="004308EC">
        <w:t>Each module must be labelled indicating at a minimum:</w:t>
      </w:r>
    </w:p>
    <w:p w14:paraId="40C73580" w14:textId="77777777" w:rsidR="00C863F9" w:rsidRDefault="00C863F9" w:rsidP="005A0FF2">
      <w:pPr>
        <w:pStyle w:val="P1"/>
      </w:pPr>
      <w:r>
        <w:lastRenderedPageBreak/>
        <w:t>Manufacturer</w:t>
      </w:r>
    </w:p>
    <w:p w14:paraId="40C73581" w14:textId="77777777" w:rsidR="00C863F9" w:rsidRDefault="00C863F9" w:rsidP="005A0FF2">
      <w:pPr>
        <w:pStyle w:val="P1"/>
      </w:pPr>
      <w:r>
        <w:t>Type</w:t>
      </w:r>
    </w:p>
    <w:p w14:paraId="40C73582" w14:textId="77777777" w:rsidR="00C863F9" w:rsidRPr="004308EC" w:rsidRDefault="00C863F9" w:rsidP="005A0FF2">
      <w:pPr>
        <w:pStyle w:val="P1"/>
      </w:pPr>
      <w:r>
        <w:t>Serial Number</w:t>
      </w:r>
    </w:p>
    <w:p w14:paraId="40C73583" w14:textId="77777777" w:rsidR="00C863F9" w:rsidRDefault="00C863F9" w:rsidP="005A0FF2">
      <w:pPr>
        <w:pStyle w:val="P1"/>
      </w:pPr>
      <w:r>
        <w:t>Power rating under STC conditions</w:t>
      </w:r>
    </w:p>
    <w:p w14:paraId="40C73584" w14:textId="77777777" w:rsidR="00C863F9" w:rsidRPr="004308EC" w:rsidRDefault="00C863F9" w:rsidP="005A0FF2">
      <w:pPr>
        <w:pStyle w:val="P1"/>
      </w:pPr>
      <w:proofErr w:type="spellStart"/>
      <w:r>
        <w:t>Wp</w:t>
      </w:r>
      <w:proofErr w:type="spellEnd"/>
      <w:r>
        <w:t xml:space="preserve"> ± tolerance </w:t>
      </w:r>
    </w:p>
    <w:p w14:paraId="40C73585" w14:textId="77777777" w:rsidR="00C863F9" w:rsidRPr="004308EC" w:rsidRDefault="00C863F9" w:rsidP="005A0FF2">
      <w:pPr>
        <w:pStyle w:val="P1"/>
      </w:pPr>
      <w:r>
        <w:t>Maximum Power Point Current</w:t>
      </w:r>
    </w:p>
    <w:p w14:paraId="40C73586" w14:textId="77777777" w:rsidR="00C863F9" w:rsidRPr="004308EC" w:rsidRDefault="00C863F9" w:rsidP="005A0FF2">
      <w:pPr>
        <w:pStyle w:val="P1"/>
      </w:pPr>
      <w:r>
        <w:t>Maximum Power Point Voltage</w:t>
      </w:r>
    </w:p>
    <w:p w14:paraId="40C73587" w14:textId="77777777" w:rsidR="00C863F9" w:rsidRDefault="00C863F9" w:rsidP="005A0FF2">
      <w:pPr>
        <w:pStyle w:val="P1"/>
      </w:pPr>
      <w:r>
        <w:t>Open Circuit Voltage</w:t>
      </w:r>
    </w:p>
    <w:p w14:paraId="40C73588" w14:textId="77777777" w:rsidR="00C863F9" w:rsidRPr="004308EC" w:rsidRDefault="00C863F9" w:rsidP="005A0FF2">
      <w:pPr>
        <w:pStyle w:val="P1"/>
      </w:pPr>
      <w:r>
        <w:t>Short Circuit Current</w:t>
      </w:r>
    </w:p>
    <w:p w14:paraId="40C7358A" w14:textId="77777777" w:rsidR="00D30AC5" w:rsidRDefault="00D30AC5" w:rsidP="005A0FF2">
      <w:pPr>
        <w:pStyle w:val="E1"/>
      </w:pPr>
      <w:r w:rsidRPr="004308EC">
        <w:t>The module framing</w:t>
      </w:r>
      <w:r>
        <w:t xml:space="preserve"> (if applicable)</w:t>
      </w:r>
      <w:r w:rsidRPr="004308EC">
        <w:t xml:space="preserve"> should be such that it permits secure connection to the mounting structure, prevents edge damage and has the longevity to withstand environmental factors for the duration</w:t>
      </w:r>
      <w:r>
        <w:t xml:space="preserve"> of the module warranty period. </w:t>
      </w:r>
    </w:p>
    <w:p w14:paraId="40C7358B" w14:textId="479098E3" w:rsidR="00D30AC5" w:rsidRDefault="00D30AC5" w:rsidP="005A0FF2">
      <w:pPr>
        <w:pStyle w:val="E1"/>
      </w:pPr>
      <w:r>
        <w:t xml:space="preserve">The module framing and modules </w:t>
      </w:r>
      <w:r w:rsidRPr="004308EC">
        <w:t xml:space="preserve">shall be compatible with both the roof mount structure, and compatible with the earthing requirements </w:t>
      </w:r>
      <w:r w:rsidRPr="00B6273A">
        <w:t xml:space="preserve">of section </w:t>
      </w:r>
      <w:r w:rsidR="00872A88">
        <w:fldChar w:fldCharType="begin"/>
      </w:r>
      <w:r w:rsidR="00872A88">
        <w:instrText xml:space="preserve"> REF _Ref402205917 \r \h </w:instrText>
      </w:r>
      <w:r w:rsidR="00872A88">
        <w:fldChar w:fldCharType="separate"/>
      </w:r>
      <w:r w:rsidR="003460FA">
        <w:t>3.9</w:t>
      </w:r>
      <w:r w:rsidR="00872A88">
        <w:fldChar w:fldCharType="end"/>
      </w:r>
      <w:r w:rsidR="00FF098A">
        <w:t xml:space="preserve"> </w:t>
      </w:r>
      <w:r w:rsidR="005E0982" w:rsidRPr="00B6273A">
        <w:t>Earthing</w:t>
      </w:r>
      <w:r w:rsidRPr="00B6273A">
        <w:t>.</w:t>
      </w:r>
      <w:r w:rsidRPr="004308EC">
        <w:t xml:space="preserve"> </w:t>
      </w:r>
    </w:p>
    <w:p w14:paraId="40C7358C" w14:textId="66078BA5" w:rsidR="00CB6080" w:rsidRDefault="00CB6080" w:rsidP="005A0FF2">
      <w:pPr>
        <w:pStyle w:val="E1"/>
        <w:rPr>
          <w:rFonts w:cs="Arial"/>
        </w:rPr>
      </w:pPr>
      <w:r>
        <w:t xml:space="preserve">PV </w:t>
      </w:r>
      <w:r w:rsidRPr="004308EC">
        <w:t>Modules shall be provided with 14-12 AWG (2</w:t>
      </w:r>
      <w:r>
        <w:t xml:space="preserve">.5mm² </w:t>
      </w:r>
      <w:r w:rsidRPr="004308EC">
        <w:t>- 4mm</w:t>
      </w:r>
      <w:r>
        <w:t>²</w:t>
      </w:r>
      <w:r w:rsidRPr="004308EC">
        <w:t>) fly</w:t>
      </w:r>
      <w:r w:rsidR="00941AA1">
        <w:t xml:space="preserve"> </w:t>
      </w:r>
      <w:r w:rsidRPr="004308EC">
        <w:t>leads</w:t>
      </w:r>
      <w:r>
        <w:t xml:space="preserve"> and a cable</w:t>
      </w:r>
      <w:r w:rsidR="00941AA1">
        <w:t xml:space="preserve"> </w:t>
      </w:r>
      <w:r w:rsidRPr="004308EC">
        <w:t xml:space="preserve">length </w:t>
      </w:r>
      <w:r>
        <w:t xml:space="preserve">sufficient </w:t>
      </w:r>
      <w:r w:rsidRPr="004308EC">
        <w:t>for interconnection of modules into strings without any additional wiring.</w:t>
      </w:r>
      <w:r>
        <w:t xml:space="preserve"> </w:t>
      </w:r>
      <w:r>
        <w:rPr>
          <w:rFonts w:cs="Arial"/>
        </w:rPr>
        <w:t>Connectors shall full</w:t>
      </w:r>
      <w:r w:rsidR="00941AA1">
        <w:rPr>
          <w:rFonts w:cs="Arial"/>
        </w:rPr>
        <w:t xml:space="preserve"> </w:t>
      </w:r>
      <w:r>
        <w:rPr>
          <w:rFonts w:cs="Arial"/>
        </w:rPr>
        <w:t>fil</w:t>
      </w:r>
      <w:r w:rsidR="00941AA1">
        <w:rPr>
          <w:rFonts w:cs="Arial"/>
        </w:rPr>
        <w:t>l</w:t>
      </w:r>
      <w:r>
        <w:rPr>
          <w:rFonts w:cs="Arial"/>
        </w:rPr>
        <w:t xml:space="preserve"> he requirements of IEC 62852.</w:t>
      </w:r>
    </w:p>
    <w:p w14:paraId="40C7358D" w14:textId="3FC945E5" w:rsidR="00D17865" w:rsidRPr="00D17865" w:rsidRDefault="00D17865" w:rsidP="005A0FF2">
      <w:pPr>
        <w:pStyle w:val="E1"/>
      </w:pPr>
      <w:r w:rsidRPr="00D17865">
        <w:t>Integrated bypass diod</w:t>
      </w:r>
      <w:r w:rsidR="00FF3650">
        <w:t>e</w:t>
      </w:r>
      <w:r w:rsidRPr="00D17865">
        <w:t>s shall be installed in the junction box of every PV module.</w:t>
      </w:r>
    </w:p>
    <w:p w14:paraId="40C7358E" w14:textId="77777777" w:rsidR="00510705" w:rsidRDefault="00510705" w:rsidP="005A0FF2">
      <w:pPr>
        <w:pStyle w:val="E1"/>
      </w:pPr>
      <w:r w:rsidRPr="00495F00">
        <w:t xml:space="preserve">Each PV </w:t>
      </w:r>
      <w:r>
        <w:t>module shall be provided with a</w:t>
      </w:r>
      <w:r w:rsidRPr="00495F00">
        <w:t xml:space="preserve"> unique identification code by the manufactur</w:t>
      </w:r>
      <w:r>
        <w:t>er as per their standards</w:t>
      </w:r>
      <w:r w:rsidRPr="00495F00">
        <w:t>.</w:t>
      </w:r>
      <w:r>
        <w:t xml:space="preserve"> </w:t>
      </w:r>
    </w:p>
    <w:p w14:paraId="40C73590" w14:textId="77777777" w:rsidR="00510705" w:rsidRDefault="00510705" w:rsidP="009B1CAC">
      <w:pPr>
        <w:pStyle w:val="Heading4"/>
      </w:pPr>
      <w:r>
        <w:t>Tests</w:t>
      </w:r>
    </w:p>
    <w:p w14:paraId="40C73591" w14:textId="77777777" w:rsidR="00510705" w:rsidRPr="00974199" w:rsidRDefault="00510705" w:rsidP="005A0FF2">
      <w:pPr>
        <w:pStyle w:val="P1"/>
      </w:pPr>
      <w:bookmarkStart w:id="645" w:name="_Toc369512491"/>
      <w:r>
        <w:t>Factory Acceptance Tests (FAT)</w:t>
      </w:r>
      <w:bookmarkEnd w:id="645"/>
    </w:p>
    <w:p w14:paraId="40C73592" w14:textId="77777777" w:rsidR="00510705" w:rsidRPr="00974199" w:rsidRDefault="00510705" w:rsidP="005A0FF2">
      <w:pPr>
        <w:pStyle w:val="E1"/>
      </w:pPr>
      <w:r w:rsidRPr="00974199">
        <w:t>The test program for the Factory Acceptance Tests (FAT) shall be submitted to Employer for approval at least 4 weeks prior to start of the tests. The test report shall be submitted prior to the shipment.</w:t>
      </w:r>
    </w:p>
    <w:p w14:paraId="40C73593" w14:textId="77777777" w:rsidR="00510705" w:rsidRPr="00974199" w:rsidRDefault="00510705" w:rsidP="005A0FF2">
      <w:pPr>
        <w:pStyle w:val="E1"/>
      </w:pPr>
      <w:r w:rsidRPr="00974199">
        <w:t>The Employer reserve</w:t>
      </w:r>
      <w:r>
        <w:t>s</w:t>
      </w:r>
      <w:r w:rsidRPr="00974199">
        <w:t xml:space="preserve"> the right to visit the PV modules factory at any time during manufacturing process to verify quality and timely production.</w:t>
      </w:r>
    </w:p>
    <w:p w14:paraId="40C73594" w14:textId="77777777" w:rsidR="00510705" w:rsidRPr="00974199" w:rsidRDefault="00510705" w:rsidP="005A0FF2">
      <w:pPr>
        <w:pStyle w:val="P1"/>
      </w:pPr>
      <w:bookmarkStart w:id="646" w:name="_Toc369512492"/>
      <w:r>
        <w:t>Type Tests</w:t>
      </w:r>
      <w:bookmarkEnd w:id="646"/>
    </w:p>
    <w:p w14:paraId="40C73595" w14:textId="77777777" w:rsidR="00510705" w:rsidRPr="00974199" w:rsidRDefault="00510705" w:rsidP="005A0FF2">
      <w:pPr>
        <w:pStyle w:val="E1"/>
      </w:pPr>
      <w:r w:rsidRPr="00974199">
        <w:t>Type tests and verifications according to applicable codes and standards is not required</w:t>
      </w:r>
      <w:r>
        <w:t xml:space="preserve"> to repeat</w:t>
      </w:r>
      <w:r w:rsidRPr="00974199">
        <w:t>, if a copy of the type test certificate is provided</w:t>
      </w:r>
      <w:r>
        <w:t xml:space="preserve"> for same model</w:t>
      </w:r>
      <w:r w:rsidRPr="00974199">
        <w:t>.</w:t>
      </w:r>
    </w:p>
    <w:p w14:paraId="40C73596" w14:textId="77777777" w:rsidR="00510705" w:rsidRPr="00A936C5" w:rsidRDefault="00510705" w:rsidP="005A0FF2">
      <w:pPr>
        <w:pStyle w:val="P1"/>
      </w:pPr>
      <w:bookmarkStart w:id="647" w:name="_Toc369512493"/>
      <w:r>
        <w:t>Additional Independent Test</w:t>
      </w:r>
      <w:bookmarkEnd w:id="647"/>
    </w:p>
    <w:p w14:paraId="40C73597" w14:textId="4A959A88" w:rsidR="00510705" w:rsidRPr="00B66033" w:rsidRDefault="00510705" w:rsidP="005A0FF2">
      <w:pPr>
        <w:pStyle w:val="E1"/>
      </w:pPr>
      <w:r w:rsidRPr="00B66033">
        <w:t xml:space="preserve">Additional independent certified </w:t>
      </w:r>
      <w:proofErr w:type="gramStart"/>
      <w:r w:rsidRPr="00B66033">
        <w:t>Third Party</w:t>
      </w:r>
      <w:proofErr w:type="gramEnd"/>
      <w:r w:rsidRPr="00B66033">
        <w:t xml:space="preserve"> tests of the PV modules shall be performed. The Contractor shall propose competent </w:t>
      </w:r>
      <w:proofErr w:type="gramStart"/>
      <w:r w:rsidRPr="00B66033">
        <w:t>Third Party</w:t>
      </w:r>
      <w:proofErr w:type="gramEnd"/>
      <w:r w:rsidRPr="00B66033">
        <w:t xml:space="preserve"> testing laboratory for Employer’s approval. </w:t>
      </w:r>
      <w:r w:rsidRPr="00B66033">
        <w:lastRenderedPageBreak/>
        <w:t xml:space="preserve">The Contractor shall organize and facilitate the Employer visit and/or testing in the factory if required. The Employer reserves the right to select PV modules randomly </w:t>
      </w:r>
      <w:r w:rsidR="00B66033" w:rsidRPr="00B66033">
        <w:t>(limited to 1% of total amount</w:t>
      </w:r>
      <w:r w:rsidR="00B66033">
        <w:t xml:space="preserve"> of PV modules</w:t>
      </w:r>
      <w:r w:rsidR="00B66033" w:rsidRPr="00B66033">
        <w:t xml:space="preserve"> to be provided for all islands) </w:t>
      </w:r>
      <w:r w:rsidRPr="00B66033">
        <w:t>for the following tests as minimum:</w:t>
      </w:r>
    </w:p>
    <w:p w14:paraId="40C73598" w14:textId="77777777" w:rsidR="00510705" w:rsidRPr="00B66033" w:rsidRDefault="00510705" w:rsidP="00CC258E">
      <w:pPr>
        <w:pStyle w:val="P2"/>
      </w:pPr>
      <w:r>
        <w:t>Module performance tests</w:t>
      </w:r>
    </w:p>
    <w:p w14:paraId="40C73599" w14:textId="77777777" w:rsidR="00510705" w:rsidRPr="00B66033" w:rsidRDefault="00510705" w:rsidP="00CC258E">
      <w:pPr>
        <w:pStyle w:val="P2"/>
      </w:pPr>
      <w:r>
        <w:t>Module behaviour test (irradiation and temperature)</w:t>
      </w:r>
    </w:p>
    <w:p w14:paraId="40C7359A" w14:textId="11460560" w:rsidR="00510705" w:rsidRPr="00B66033" w:rsidRDefault="00510705" w:rsidP="00CC258E">
      <w:pPr>
        <w:pStyle w:val="P2"/>
      </w:pPr>
      <w:r>
        <w:t>Module e</w:t>
      </w:r>
      <w:hyperlink r:id="rId27">
        <w:r>
          <w:t>lectroluminescence</w:t>
        </w:r>
      </w:hyperlink>
      <w:r>
        <w:t xml:space="preserve"> tests</w:t>
      </w:r>
    </w:p>
    <w:p w14:paraId="40C7359C" w14:textId="3D3C1C7B" w:rsidR="00510705" w:rsidRPr="00974199" w:rsidRDefault="00510705" w:rsidP="005A0FF2">
      <w:pPr>
        <w:pStyle w:val="E1"/>
      </w:pPr>
      <w:r w:rsidRPr="00B66033">
        <w:t>All relevant costs for the above shall be borne by the Contractor.</w:t>
      </w:r>
    </w:p>
    <w:p w14:paraId="40C7359D" w14:textId="77777777" w:rsidR="00510705" w:rsidRPr="00974199" w:rsidRDefault="00510705" w:rsidP="005A0FF2">
      <w:pPr>
        <w:pStyle w:val="P1"/>
      </w:pPr>
      <w:bookmarkStart w:id="648" w:name="_Toc369512494"/>
      <w:r>
        <w:t>Site Tests</w:t>
      </w:r>
      <w:bookmarkEnd w:id="648"/>
    </w:p>
    <w:p w14:paraId="40C7359E" w14:textId="77777777" w:rsidR="00510705" w:rsidRPr="00E5140B" w:rsidRDefault="00510705" w:rsidP="005A0FF2">
      <w:pPr>
        <w:pStyle w:val="E1"/>
      </w:pPr>
      <w:r w:rsidRPr="00E5140B">
        <w:t>The PV modules shall be tested at site to ensure their performance</w:t>
      </w:r>
      <w:r>
        <w:t xml:space="preserve"> during</w:t>
      </w:r>
      <w:r w:rsidRPr="00E5140B">
        <w:t xml:space="preserve">: </w:t>
      </w:r>
    </w:p>
    <w:p w14:paraId="40C7359F" w14:textId="77777777" w:rsidR="00510705" w:rsidRDefault="00510705" w:rsidP="005A0FF2">
      <w:pPr>
        <w:pStyle w:val="P1"/>
      </w:pPr>
      <w:r>
        <w:t>Pre-commissioning</w:t>
      </w:r>
    </w:p>
    <w:p w14:paraId="40C735A0" w14:textId="77777777" w:rsidR="00510705" w:rsidRPr="00835FA0" w:rsidRDefault="00510705" w:rsidP="005A0FF2">
      <w:pPr>
        <w:pStyle w:val="P1"/>
      </w:pPr>
      <w:r>
        <w:t>Commissioning and test on completion</w:t>
      </w:r>
    </w:p>
    <w:p w14:paraId="40C735A2" w14:textId="76BD336A" w:rsidR="00510705" w:rsidRPr="0049368C" w:rsidRDefault="00510705" w:rsidP="005A0FF2">
      <w:pPr>
        <w:pStyle w:val="E1"/>
      </w:pPr>
      <w:r w:rsidRPr="00B11E77">
        <w:t xml:space="preserve">The site tests </w:t>
      </w:r>
      <w:r>
        <w:t>shall</w:t>
      </w:r>
      <w:r w:rsidRPr="00B11E77">
        <w:t xml:space="preserve"> be witnessed by </w:t>
      </w:r>
      <w:r w:rsidR="005E76F0">
        <w:t>Employer</w:t>
      </w:r>
      <w:r w:rsidRPr="00B11E77">
        <w:t xml:space="preserve">. The </w:t>
      </w:r>
      <w:r>
        <w:t xml:space="preserve">commissioning </w:t>
      </w:r>
      <w:r w:rsidRPr="00B11E77">
        <w:t xml:space="preserve">test program </w:t>
      </w:r>
      <w:r>
        <w:t>shall</w:t>
      </w:r>
      <w:r w:rsidRPr="00B11E77">
        <w:t xml:space="preserve"> be submitted</w:t>
      </w:r>
      <w:r>
        <w:t xml:space="preserve"> at least</w:t>
      </w:r>
      <w:r w:rsidRPr="00B11E77">
        <w:t xml:space="preserve"> </w:t>
      </w:r>
      <w:r>
        <w:t>2</w:t>
      </w:r>
      <w:r w:rsidRPr="00B11E77">
        <w:t xml:space="preserve"> weeks prior to start of the tests</w:t>
      </w:r>
      <w:r>
        <w:t>.</w:t>
      </w:r>
      <w:r w:rsidRPr="00B11E77">
        <w:t xml:space="preserve"> </w:t>
      </w:r>
    </w:p>
    <w:p w14:paraId="40C735A3" w14:textId="77777777" w:rsidR="00510705" w:rsidRPr="0077620D" w:rsidRDefault="00510705" w:rsidP="005A0FF2">
      <w:pPr>
        <w:pStyle w:val="P1"/>
      </w:pPr>
      <w:bookmarkStart w:id="649" w:name="_Toc321402544"/>
      <w:bookmarkStart w:id="650" w:name="_Toc323314365"/>
      <w:bookmarkStart w:id="651" w:name="_Toc369512495"/>
      <w:r>
        <w:t>Manufacturing</w:t>
      </w:r>
      <w:bookmarkEnd w:id="649"/>
      <w:bookmarkEnd w:id="650"/>
      <w:bookmarkEnd w:id="651"/>
    </w:p>
    <w:p w14:paraId="40C735A4" w14:textId="435DA1F6" w:rsidR="00510705" w:rsidRDefault="00510705" w:rsidP="005A0FF2">
      <w:pPr>
        <w:pStyle w:val="E1"/>
      </w:pPr>
      <w:r w:rsidRPr="00BB67B8">
        <w:t xml:space="preserve">All PV modules for this PV </w:t>
      </w:r>
      <w:r w:rsidR="005E76F0">
        <w:t>solar system</w:t>
      </w:r>
      <w:r w:rsidRPr="00BB67B8">
        <w:t xml:space="preserve"> shall be manufactured in the same factory. However, if there is any reason that modules are manufactured in more than one factory the </w:t>
      </w:r>
      <w:r w:rsidR="005E76F0">
        <w:t>Bidder</w:t>
      </w:r>
      <w:r w:rsidRPr="00BB67B8">
        <w:t xml:space="preserve"> shall obtain prior approval from Employer and ensure that all concerned factories </w:t>
      </w:r>
      <w:r w:rsidR="0094526B">
        <w:t>have</w:t>
      </w:r>
      <w:r w:rsidRPr="00BB67B8">
        <w:t xml:space="preserve"> the same quality standards.</w:t>
      </w:r>
      <w:r>
        <w:t xml:space="preserve"> </w:t>
      </w:r>
    </w:p>
    <w:p w14:paraId="40C735A6" w14:textId="77777777" w:rsidR="005E76F0" w:rsidRDefault="005E76F0" w:rsidP="009B1CAC">
      <w:pPr>
        <w:pStyle w:val="Heading4"/>
      </w:pPr>
      <w:r>
        <w:t>Documentation</w:t>
      </w:r>
    </w:p>
    <w:p w14:paraId="40C735A7" w14:textId="77777777" w:rsidR="005E76F0" w:rsidRDefault="005E76F0" w:rsidP="005A0FF2">
      <w:pPr>
        <w:pStyle w:val="E1"/>
      </w:pPr>
      <w:r>
        <w:t>Complete documentation shall be provided for the design, manufacturing, testing, installation, commissioning, start-up, operation, maintenance, repair and disposal of the PV modules and their components.</w:t>
      </w:r>
    </w:p>
    <w:p w14:paraId="40C735A8" w14:textId="5240C369" w:rsidR="005E76F0" w:rsidRPr="00D408F8" w:rsidRDefault="005E76F0" w:rsidP="005A0FF2">
      <w:pPr>
        <w:pStyle w:val="E1"/>
      </w:pPr>
      <w:r>
        <w:t xml:space="preserve">The </w:t>
      </w:r>
      <w:r w:rsidR="00F50AE4">
        <w:t xml:space="preserve">Contractor </w:t>
      </w:r>
      <w:r>
        <w:t>shall provide as minimum the following</w:t>
      </w:r>
      <w:r w:rsidRPr="00835FA0">
        <w:t xml:space="preserve"> documentation</w:t>
      </w:r>
      <w:r>
        <w:t>:</w:t>
      </w:r>
      <w:r w:rsidRPr="00835FA0">
        <w:t xml:space="preserve"> </w:t>
      </w:r>
    </w:p>
    <w:p w14:paraId="40C735A9" w14:textId="77777777" w:rsidR="005E76F0" w:rsidRDefault="005E76F0" w:rsidP="005A0FF2">
      <w:pPr>
        <w:pStyle w:val="P1"/>
      </w:pPr>
      <w:r>
        <w:t>Technical data sheets</w:t>
      </w:r>
    </w:p>
    <w:p w14:paraId="40C735AA" w14:textId="77777777" w:rsidR="005E76F0" w:rsidRPr="00D408F8" w:rsidRDefault="005E76F0" w:rsidP="005A0FF2">
      <w:pPr>
        <w:pStyle w:val="P1"/>
      </w:pPr>
      <w:r>
        <w:t>Reports of tests and commissioning with protocols</w:t>
      </w:r>
    </w:p>
    <w:p w14:paraId="40C735AB" w14:textId="77777777" w:rsidR="005E76F0" w:rsidRDefault="005E76F0" w:rsidP="005A0FF2">
      <w:pPr>
        <w:pStyle w:val="P1"/>
      </w:pPr>
      <w:r>
        <w:t>Flash Report</w:t>
      </w:r>
    </w:p>
    <w:p w14:paraId="40C735AC" w14:textId="77777777" w:rsidR="005E76F0" w:rsidRDefault="005E76F0" w:rsidP="005A0FF2">
      <w:pPr>
        <w:pStyle w:val="P1"/>
      </w:pPr>
      <w:r>
        <w:t xml:space="preserve">Installation and maintenance manual </w:t>
      </w:r>
    </w:p>
    <w:p w14:paraId="40C735AD" w14:textId="77777777" w:rsidR="005E76F0" w:rsidRDefault="005E76F0" w:rsidP="005A0FF2">
      <w:pPr>
        <w:pStyle w:val="P1"/>
      </w:pPr>
      <w:r>
        <w:t>Factory testing quality protocol</w:t>
      </w:r>
    </w:p>
    <w:p w14:paraId="40C735AE" w14:textId="77777777" w:rsidR="005E76F0" w:rsidRDefault="005E76F0" w:rsidP="005A0FF2">
      <w:pPr>
        <w:pStyle w:val="P1"/>
      </w:pPr>
      <w:r>
        <w:t>Guarantee</w:t>
      </w:r>
    </w:p>
    <w:p w14:paraId="40C735AF" w14:textId="77777777" w:rsidR="005E76F0" w:rsidRDefault="005E76F0" w:rsidP="005A0FF2">
      <w:pPr>
        <w:pStyle w:val="P1"/>
      </w:pPr>
      <w:r>
        <w:t>CE Conformity Declaration.</w:t>
      </w:r>
    </w:p>
    <w:p w14:paraId="40C735B7" w14:textId="77777777" w:rsidR="00F13E9C" w:rsidRPr="00F13E9C" w:rsidRDefault="00F13E9C" w:rsidP="006B2865">
      <w:pPr>
        <w:pStyle w:val="Heading3"/>
      </w:pPr>
      <w:r>
        <w:lastRenderedPageBreak/>
        <w:t>DC Cabling</w:t>
      </w:r>
    </w:p>
    <w:p w14:paraId="40C735B8" w14:textId="77777777" w:rsidR="00F13E9C" w:rsidRDefault="00F13E9C" w:rsidP="009B1CAC">
      <w:pPr>
        <w:pStyle w:val="Heading4"/>
      </w:pPr>
      <w:r>
        <w:t>General</w:t>
      </w:r>
    </w:p>
    <w:p w14:paraId="40C735B9" w14:textId="77777777" w:rsidR="00C24DA7" w:rsidRDefault="00C24DA7" w:rsidP="005A0FF2">
      <w:pPr>
        <w:pStyle w:val="E1"/>
      </w:pPr>
      <w:r>
        <w:t xml:space="preserve">All DC string cables shall be of PV1-F type. </w:t>
      </w:r>
    </w:p>
    <w:p w14:paraId="40C735BA" w14:textId="233B8010" w:rsidR="00C24DA7" w:rsidRDefault="00C24DA7" w:rsidP="005A0FF2">
      <w:pPr>
        <w:pStyle w:val="E1"/>
      </w:pPr>
      <w:r>
        <w:t xml:space="preserve">DC Cables shall be designed to have losses less than </w:t>
      </w:r>
      <w:r w:rsidR="00B77A76">
        <w:t>1.5</w:t>
      </w:r>
      <w:r>
        <w:t xml:space="preserve"> % for the whole DC cabling system, starting from PV array till inverter DC input. Cable loss calcula</w:t>
      </w:r>
      <w:r w:rsidR="00941AA1">
        <w:t>t</w:t>
      </w:r>
      <w:r>
        <w:t>ion is subject to prior app</w:t>
      </w:r>
      <w:r w:rsidR="00941AA1">
        <w:t>r</w:t>
      </w:r>
      <w:r>
        <w:t xml:space="preserve">oval by the Employer. </w:t>
      </w:r>
    </w:p>
    <w:p w14:paraId="40C735BB" w14:textId="47E5A54B" w:rsidR="00C24DA7" w:rsidRDefault="00C24DA7" w:rsidP="005A0FF2">
      <w:pPr>
        <w:pStyle w:val="E1"/>
      </w:pPr>
      <w:r>
        <w:t xml:space="preserve">Any cabling shall be firmly attached to the mounting structure or lay down in cable ducts out of direct sunlight and away from access by vandals. </w:t>
      </w:r>
    </w:p>
    <w:p w14:paraId="40C735BC" w14:textId="77777777" w:rsidR="002A0874" w:rsidRDefault="00F13E9C" w:rsidP="005A0FF2">
      <w:pPr>
        <w:pStyle w:val="E1"/>
      </w:pPr>
      <w:r>
        <w:t>All DC</w:t>
      </w:r>
      <w:r w:rsidRPr="00A85A71">
        <w:t xml:space="preserve"> cables </w:t>
      </w:r>
      <w:r>
        <w:t>shall</w:t>
      </w:r>
      <w:r w:rsidRPr="00A85A71">
        <w:t xml:space="preserve"> be installed to pro</w:t>
      </w:r>
      <w:r>
        <w:t xml:space="preserve">vide as short runs as possible. Moreover, </w:t>
      </w:r>
      <w:r w:rsidRPr="00A85A71">
        <w:t>positive and negative cab</w:t>
      </w:r>
      <w:r>
        <w:t>les of the same string or main DC</w:t>
      </w:r>
      <w:r w:rsidRPr="00A85A71">
        <w:t xml:space="preserve"> supply </w:t>
      </w:r>
      <w:r>
        <w:t xml:space="preserve">shall </w:t>
      </w:r>
      <w:r w:rsidRPr="00A85A71">
        <w:t>be bundled togeth</w:t>
      </w:r>
      <w:r>
        <w:t xml:space="preserve">er to avoid </w:t>
      </w:r>
      <w:r w:rsidRPr="00A85A71">
        <w:t xml:space="preserve">the </w:t>
      </w:r>
      <w:r>
        <w:t>creation of loops in the system (reduction of the induced voltage surge due to lightning).</w:t>
      </w:r>
      <w:r w:rsidR="002A0874" w:rsidRPr="002A0874">
        <w:t xml:space="preserve"> </w:t>
      </w:r>
    </w:p>
    <w:p w14:paraId="40C735BD" w14:textId="77777777" w:rsidR="00F13E9C" w:rsidRDefault="002A0874" w:rsidP="005A0FF2">
      <w:pPr>
        <w:pStyle w:val="E1"/>
      </w:pPr>
      <w:r>
        <w:t>Long DC cable runs to be in earthed metallic cable trays to attenuate surge suppression</w:t>
      </w:r>
      <w:r w:rsidRPr="004308EC">
        <w:t>.</w:t>
      </w:r>
    </w:p>
    <w:p w14:paraId="40C735BE" w14:textId="6CF5DC15" w:rsidR="00C24DA7" w:rsidRPr="001B2B84" w:rsidRDefault="009600A3" w:rsidP="005A0FF2">
      <w:pPr>
        <w:pStyle w:val="E1"/>
      </w:pPr>
      <w:r w:rsidRPr="001B2B84">
        <w:t xml:space="preserve">All DC cables shall be permanently shaded from UV radiation. </w:t>
      </w:r>
      <w:r w:rsidR="00724BA9" w:rsidRPr="001B2B84">
        <w:t xml:space="preserve">Between mounting structure or PV modules </w:t>
      </w:r>
      <w:r w:rsidR="004A3B68" w:rsidRPr="001B2B84">
        <w:t>a tube shall be used for protection of the cabling.</w:t>
      </w:r>
    </w:p>
    <w:p w14:paraId="40C735BF" w14:textId="77777777" w:rsidR="00C24DA7" w:rsidRPr="001B2B84" w:rsidRDefault="00C24DA7" w:rsidP="005A0FF2">
      <w:pPr>
        <w:pStyle w:val="E1"/>
      </w:pPr>
      <w:r w:rsidRPr="00936736">
        <w:t xml:space="preserve">The conductors of the cables shall be made of annealed copper in accordance with IEC 60228 </w:t>
      </w:r>
      <w:r w:rsidR="009600A3" w:rsidRPr="001B2B84">
        <w:t xml:space="preserve">in flexible UV resistant sheath. </w:t>
      </w:r>
    </w:p>
    <w:p w14:paraId="40C735C0" w14:textId="77777777" w:rsidR="009600A3" w:rsidRPr="001B2B84" w:rsidRDefault="009600A3" w:rsidP="005A0FF2">
      <w:pPr>
        <w:pStyle w:val="E1"/>
      </w:pPr>
      <w:r w:rsidRPr="001B2B84">
        <w:t>The arrangement of modules on the mounting structure, and their interconnection shall be designed to enhance servicing and inspection.</w:t>
      </w:r>
    </w:p>
    <w:p w14:paraId="40C735C1" w14:textId="2F4D5318" w:rsidR="00724BA9" w:rsidRPr="000C041E" w:rsidRDefault="00724BA9" w:rsidP="005A0FF2">
      <w:pPr>
        <w:pStyle w:val="E1"/>
      </w:pPr>
      <w:r w:rsidRPr="001B2B84">
        <w:t>All st</w:t>
      </w:r>
      <w:r w:rsidR="00936736" w:rsidRPr="001B2B84">
        <w:t>r</w:t>
      </w:r>
      <w:r w:rsidRPr="001B2B84">
        <w:t>ing and main cables must be permanently labelled on both ends. Cables shall be labelled in such way that corresponding st</w:t>
      </w:r>
      <w:r w:rsidR="00936736" w:rsidRPr="001B2B84">
        <w:t>r</w:t>
      </w:r>
      <w:r w:rsidRPr="001B2B84">
        <w:t>ing and inverter can be identified.</w:t>
      </w:r>
    </w:p>
    <w:p w14:paraId="40C735C3" w14:textId="77777777" w:rsidR="00F13E9C" w:rsidRDefault="00F13E9C" w:rsidP="009B1CAC">
      <w:pPr>
        <w:pStyle w:val="Heading4"/>
      </w:pPr>
      <w:bookmarkStart w:id="652" w:name="_Toc374109528"/>
      <w:r>
        <w:t>Cable Connections</w:t>
      </w:r>
      <w:bookmarkEnd w:id="652"/>
    </w:p>
    <w:p w14:paraId="40C735C4" w14:textId="77777777" w:rsidR="00F13E9C" w:rsidRDefault="00F13E9C" w:rsidP="005A0FF2">
      <w:pPr>
        <w:pStyle w:val="E1"/>
      </w:pPr>
      <w:r>
        <w:t>DC cable connections on string level shall be realized with connectors MC4, TYCO or equivalent of the same type and same manufacturer.</w:t>
      </w:r>
    </w:p>
    <w:p w14:paraId="40C735C5" w14:textId="4E576CF2" w:rsidR="009600A3" w:rsidRPr="001B2B84" w:rsidRDefault="009600A3" w:rsidP="005A0FF2">
      <w:pPr>
        <w:pStyle w:val="E1"/>
      </w:pPr>
      <w:r w:rsidRPr="001B2B84">
        <w:t xml:space="preserve">Only one type of connector </w:t>
      </w:r>
      <w:r w:rsidR="00C24DA7" w:rsidRPr="001B2B84">
        <w:t xml:space="preserve">for the positive (+) and negative (-) side </w:t>
      </w:r>
      <w:r w:rsidRPr="001B2B84">
        <w:t xml:space="preserve">shall be used for all installations. </w:t>
      </w:r>
    </w:p>
    <w:p w14:paraId="40C735C6" w14:textId="77777777" w:rsidR="009600A3" w:rsidRPr="001B2B84" w:rsidRDefault="009600A3" w:rsidP="005A0FF2">
      <w:pPr>
        <w:pStyle w:val="E1"/>
      </w:pPr>
      <w:r w:rsidRPr="001B2B84">
        <w:t xml:space="preserve">Any additional connectors plus the necessary crimping tools shall be provided. </w:t>
      </w:r>
    </w:p>
    <w:p w14:paraId="40C735C7" w14:textId="77777777" w:rsidR="009600A3" w:rsidRPr="001B2B84" w:rsidRDefault="009600A3" w:rsidP="005A0FF2">
      <w:pPr>
        <w:pStyle w:val="E1"/>
      </w:pPr>
      <w:r w:rsidRPr="001B2B84">
        <w:t>Connectors shall fulfil the requirements of IEC 62852.</w:t>
      </w:r>
    </w:p>
    <w:p w14:paraId="40C735C8" w14:textId="77777777" w:rsidR="00724BA9" w:rsidRPr="001B2B84" w:rsidRDefault="00760E58" w:rsidP="005A0FF2">
      <w:pPr>
        <w:pStyle w:val="E1"/>
      </w:pPr>
      <w:r w:rsidRPr="001B2B84">
        <w:t>A</w:t>
      </w:r>
      <w:r w:rsidR="00724BA9" w:rsidRPr="001B2B84">
        <w:t>ll connectors shall be of the same brand. Connectors which are compatible but not of the same brand shall be not allow</w:t>
      </w:r>
      <w:r w:rsidRPr="001B2B84">
        <w:t>ed</w:t>
      </w:r>
      <w:r w:rsidR="00724BA9" w:rsidRPr="001B2B84">
        <w:t>.</w:t>
      </w:r>
    </w:p>
    <w:p w14:paraId="40C735CA" w14:textId="77777777" w:rsidR="00CF7043" w:rsidRPr="00DF2CB4" w:rsidRDefault="00CF7043" w:rsidP="006B2865">
      <w:pPr>
        <w:pStyle w:val="Heading3"/>
      </w:pPr>
      <w:r w:rsidRPr="005D399A">
        <w:t>Mounting</w:t>
      </w:r>
      <w:r w:rsidRPr="00DF2CB4">
        <w:t xml:space="preserve"> Structure</w:t>
      </w:r>
    </w:p>
    <w:p w14:paraId="40C735CB" w14:textId="77777777" w:rsidR="00CF7043" w:rsidRPr="005D399A" w:rsidRDefault="00CF7043" w:rsidP="009B1CAC">
      <w:pPr>
        <w:pStyle w:val="Heading4"/>
      </w:pPr>
      <w:r w:rsidRPr="005D399A">
        <w:t>General</w:t>
      </w:r>
    </w:p>
    <w:p w14:paraId="40C735CC" w14:textId="1B61AF44" w:rsidR="00CF7043" w:rsidRPr="005D399A" w:rsidRDefault="00CF7043" w:rsidP="005A0FF2">
      <w:pPr>
        <w:pStyle w:val="E1"/>
      </w:pPr>
      <w:r w:rsidRPr="005D399A">
        <w:t xml:space="preserve">This Section describes the requirements for design, manufacturing and installation of the suitable mounting structure </w:t>
      </w:r>
      <w:r w:rsidRPr="005D399A">
        <w:rPr>
          <w:rFonts w:eastAsia="Tahoma"/>
        </w:rPr>
        <w:t>that shall be provided as supporting structure for the PV modules</w:t>
      </w:r>
      <w:r w:rsidRPr="005D399A">
        <w:t xml:space="preserve">. </w:t>
      </w:r>
      <w:r w:rsidRPr="005D399A">
        <w:lastRenderedPageBreak/>
        <w:t xml:space="preserve">For minimum technical requirements reference shall be made to the </w:t>
      </w:r>
      <w:r w:rsidR="00747A22" w:rsidRPr="005D399A">
        <w:t>data sheet</w:t>
      </w:r>
      <w:r w:rsidRPr="005D399A">
        <w:t xml:space="preserve"> “Mounting Structure” in </w:t>
      </w:r>
      <w:r w:rsidR="00A55DF4" w:rsidRPr="005D399A">
        <w:t xml:space="preserve">Section 4 </w:t>
      </w:r>
      <w:r w:rsidRPr="005D399A">
        <w:t>“</w:t>
      </w:r>
      <w:r w:rsidR="00513905" w:rsidRPr="005D399A">
        <w:t>Data Sheets</w:t>
      </w:r>
      <w:r w:rsidRPr="005D399A">
        <w:t xml:space="preserve">”. The Bidder shall complete the </w:t>
      </w:r>
      <w:r w:rsidR="00747A22" w:rsidRPr="005D399A">
        <w:t>data sheet</w:t>
      </w:r>
      <w:r w:rsidRPr="005D399A">
        <w:t xml:space="preserve"> with all missing information for the proper planning, execution of construction work and maintenance.</w:t>
      </w:r>
    </w:p>
    <w:p w14:paraId="40C735CD" w14:textId="36EFA817" w:rsidR="008826A0" w:rsidRPr="005D399A" w:rsidRDefault="008826A0" w:rsidP="005A0FF2">
      <w:pPr>
        <w:pStyle w:val="E1"/>
      </w:pPr>
      <w:r w:rsidRPr="005D399A">
        <w:t>The PV module mounting structure shall meet</w:t>
      </w:r>
      <w:r w:rsidR="004A3B68" w:rsidRPr="005D399A">
        <w:t xml:space="preserve"> and comply with</w:t>
      </w:r>
      <w:r w:rsidRPr="005D399A">
        <w:t xml:space="preserve"> the requirements of the PV module manufacturer.</w:t>
      </w:r>
    </w:p>
    <w:p w14:paraId="40C735CE" w14:textId="61F58274" w:rsidR="008826A0" w:rsidRPr="005D399A" w:rsidRDefault="008826A0" w:rsidP="005A0FF2">
      <w:pPr>
        <w:pStyle w:val="E1"/>
      </w:pPr>
      <w:r w:rsidRPr="005D399A">
        <w:t xml:space="preserve">The PV module mounting structure shall be installed on buildings, </w:t>
      </w:r>
      <w:r w:rsidRPr="005D399A" w:rsidDel="002D362A">
        <w:t xml:space="preserve">roof </w:t>
      </w:r>
      <w:r w:rsidRPr="005D399A">
        <w:t xml:space="preserve">tops and other installation locations as defined in Chapter </w:t>
      </w:r>
      <w:r w:rsidR="00A55DF4" w:rsidRPr="005D399A">
        <w:t>2</w:t>
      </w:r>
      <w:r w:rsidRPr="005D399A">
        <w:t>.</w:t>
      </w:r>
    </w:p>
    <w:p w14:paraId="40C735CF" w14:textId="00C8C595" w:rsidR="00E608DF" w:rsidRPr="005D399A" w:rsidRDefault="00E608DF" w:rsidP="005A0FF2">
      <w:pPr>
        <w:pStyle w:val="E1"/>
      </w:pPr>
      <w:r w:rsidRPr="005D399A">
        <w:t xml:space="preserve">The typical installation location is on top of existing roofs. </w:t>
      </w:r>
      <w:r w:rsidR="00DB77DE" w:rsidRPr="003A29EE">
        <w:t>However in</w:t>
      </w:r>
      <w:r w:rsidRPr="00DF2CB4">
        <w:t xml:space="preserve"> a few cases (if the available roof space is not sufficient) a free standing mounting structure</w:t>
      </w:r>
      <w:r w:rsidRPr="005D399A">
        <w:t xml:space="preserve"> may be </w:t>
      </w:r>
      <w:proofErr w:type="gramStart"/>
      <w:r w:rsidRPr="005D399A">
        <w:t>considered</w:t>
      </w:r>
      <w:r w:rsidR="00803E13" w:rsidRPr="005D399A">
        <w:t>..</w:t>
      </w:r>
      <w:proofErr w:type="gramEnd"/>
    </w:p>
    <w:p w14:paraId="6F11CC44" w14:textId="08AFD0DC" w:rsidR="000E7FFC" w:rsidRPr="008B2F76" w:rsidRDefault="00CF7043" w:rsidP="000D1A42">
      <w:pPr>
        <w:pStyle w:val="Heading4"/>
        <w:rPr>
          <w:rFonts w:eastAsia="Tahoma"/>
        </w:rPr>
      </w:pPr>
      <w:bookmarkStart w:id="653" w:name="_Toc369512503"/>
      <w:bookmarkStart w:id="654" w:name="_Toc374109531"/>
      <w:r w:rsidRPr="005D399A">
        <w:rPr>
          <w:rFonts w:eastAsia="Tahoma"/>
        </w:rPr>
        <w:t>Material</w:t>
      </w:r>
      <w:r w:rsidR="00B665B4" w:rsidRPr="005D399A">
        <w:rPr>
          <w:rFonts w:eastAsia="Tahoma"/>
        </w:rPr>
        <w:t>s and Installation</w:t>
      </w:r>
      <w:bookmarkEnd w:id="653"/>
      <w:bookmarkEnd w:id="654"/>
      <w:r w:rsidR="006806F8">
        <w:rPr>
          <w:rFonts w:eastAsia="Tahoma"/>
        </w:rPr>
        <w:t xml:space="preserve"> </w:t>
      </w:r>
      <w:r w:rsidR="000E7FFC" w:rsidRPr="008B2F76">
        <w:rPr>
          <w:rFonts w:eastAsia="Tahoma"/>
        </w:rPr>
        <w:t>Rooftop installation</w:t>
      </w:r>
    </w:p>
    <w:p w14:paraId="31A5C81F" w14:textId="7253A3BD" w:rsidR="003850F0" w:rsidRDefault="00DB77DE" w:rsidP="003850F0">
      <w:pPr>
        <w:pStyle w:val="E1"/>
      </w:pPr>
      <w:r w:rsidRPr="00B854FC">
        <w:rPr>
          <w:rFonts w:eastAsia="Tahoma"/>
        </w:rPr>
        <w:t xml:space="preserve">Roof coverings are </w:t>
      </w:r>
      <w:r w:rsidR="003850F0">
        <w:rPr>
          <w:rFonts w:eastAsia="Tahoma"/>
        </w:rPr>
        <w:t xml:space="preserve">generally </w:t>
      </w:r>
      <w:r w:rsidRPr="00B854FC">
        <w:rPr>
          <w:rFonts w:eastAsia="Tahoma"/>
        </w:rPr>
        <w:t xml:space="preserve">made out of </w:t>
      </w:r>
      <w:r w:rsidRPr="00F57294">
        <w:t>corrugated sheets of standing-seam type or trapezoidal/box type profile</w:t>
      </w:r>
      <w:r w:rsidRPr="00B854FC">
        <w:t xml:space="preserve">. </w:t>
      </w:r>
      <w:r w:rsidR="003850F0">
        <w:t>Most roofs are Lysaght Trapezoidal Steel Sheets (0.47mm thick) with the following dimensions, but the selected systems shall be selected by the Bidders to be flexible enough to adapt to roofs sheets with potentially different measures:</w:t>
      </w:r>
    </w:p>
    <w:p w14:paraId="3FFB284D" w14:textId="77777777" w:rsidR="003850F0" w:rsidRDefault="003850F0" w:rsidP="00B42820">
      <w:pPr>
        <w:pStyle w:val="E1"/>
        <w:keepNext/>
        <w:jc w:val="center"/>
      </w:pPr>
      <w:r>
        <w:rPr>
          <w:noProof/>
          <w:lang w:val="en-US" w:eastAsia="en-US"/>
        </w:rPr>
        <w:drawing>
          <wp:inline distT="0" distB="0" distL="0" distR="0" wp14:anchorId="10B1108B" wp14:editId="73D45259">
            <wp:extent cx="2785730" cy="797929"/>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0589" cy="805049"/>
                    </a:xfrm>
                    <a:prstGeom prst="rect">
                      <a:avLst/>
                    </a:prstGeom>
                    <a:noFill/>
                  </pic:spPr>
                </pic:pic>
              </a:graphicData>
            </a:graphic>
          </wp:inline>
        </w:drawing>
      </w:r>
    </w:p>
    <w:p w14:paraId="2145E00D" w14:textId="5447C522" w:rsidR="003850F0" w:rsidRDefault="003850F0" w:rsidP="00B42820">
      <w:pPr>
        <w:pStyle w:val="Caption"/>
        <w:jc w:val="center"/>
        <w:rPr>
          <w:highlight w:val="yellow"/>
        </w:rPr>
      </w:pPr>
      <w:bookmarkStart w:id="655" w:name="_Toc460422790"/>
      <w:bookmarkStart w:id="656" w:name="_Toc465871034"/>
      <w:bookmarkStart w:id="657" w:name="_Toc84972638"/>
      <w:r>
        <w:t xml:space="preserve">Figure </w:t>
      </w:r>
      <w:r>
        <w:fldChar w:fldCharType="begin"/>
      </w:r>
      <w:r>
        <w:instrText xml:space="preserve"> SEQ Figure \* ARABIC </w:instrText>
      </w:r>
      <w:r>
        <w:fldChar w:fldCharType="separate"/>
      </w:r>
      <w:r w:rsidR="003460FA">
        <w:rPr>
          <w:noProof/>
        </w:rPr>
        <w:t>18</w:t>
      </w:r>
      <w:r>
        <w:fldChar w:fldCharType="end"/>
      </w:r>
      <w:r>
        <w:t>: Typical Trapezoidal Roof Sheet</w:t>
      </w:r>
      <w:bookmarkEnd w:id="655"/>
      <w:bookmarkEnd w:id="656"/>
      <w:bookmarkEnd w:id="657"/>
    </w:p>
    <w:p w14:paraId="22FD5A9C" w14:textId="684407C3" w:rsidR="00DF2CB4" w:rsidRPr="00B854FC" w:rsidRDefault="00DF2CB4" w:rsidP="00DB77DE">
      <w:pPr>
        <w:pStyle w:val="E1"/>
      </w:pPr>
      <w:r>
        <w:t>The roof covering shall be refurbished / renewed before the installation of PV modules mounting structure starts in cases there the roof covering shows signs of corrosion</w:t>
      </w:r>
      <w:r w:rsidR="00127027">
        <w:t xml:space="preserve"> or any other signs of deformation</w:t>
      </w:r>
      <w:r>
        <w:t>.</w:t>
      </w:r>
    </w:p>
    <w:p w14:paraId="0F12E21B" w14:textId="77777777" w:rsidR="00DB77DE" w:rsidRPr="00F50AE4" w:rsidRDefault="00DB77DE" w:rsidP="00DB77DE">
      <w:pPr>
        <w:pStyle w:val="E1"/>
      </w:pPr>
      <w:r w:rsidRPr="009C617B">
        <w:t>Roof fasteners shall be multiple mountings onto the corrugated roof sheet profiles for better weight distribution. A clamp type system or specialised system compatible with the trapezoidal roof sheet profiles shall be used with inbuilt waterproofing mec</w:t>
      </w:r>
      <w:r w:rsidRPr="00F50AE4">
        <w:t>hanisms. The array mounting superstructure shall be bolted to roof fasteners.</w:t>
      </w:r>
    </w:p>
    <w:p w14:paraId="6278EE30" w14:textId="77777777" w:rsidR="00DB77DE" w:rsidRPr="00F50AE4" w:rsidRDefault="00DB77DE" w:rsidP="00DB77DE">
      <w:pPr>
        <w:pStyle w:val="E1"/>
      </w:pPr>
      <w:r w:rsidRPr="00F50AE4">
        <w:t xml:space="preserve">The roof fasteners as well as fixing method are subject to prior approval of Employer. Any attachments requiring drilling into the roof sheets, purlins or trusses shall require special prior approval of Employer. </w:t>
      </w:r>
    </w:p>
    <w:p w14:paraId="5456931C" w14:textId="77777777" w:rsidR="00DB77DE" w:rsidRPr="00F50AE4" w:rsidRDefault="00DB77DE" w:rsidP="00DB77DE">
      <w:pPr>
        <w:pStyle w:val="E1"/>
      </w:pPr>
      <w:r w:rsidRPr="00F50AE4">
        <w:t>The PV module mounting system shall be standard anodised aluminium structure or profile for clamp-mounting installation of modules. All aluminium parts shall be anodised.</w:t>
      </w:r>
    </w:p>
    <w:p w14:paraId="185673B0" w14:textId="6A97777D" w:rsidR="00DB77DE" w:rsidRPr="00B854FC" w:rsidRDefault="00DB77DE" w:rsidP="00DB77DE">
      <w:pPr>
        <w:pStyle w:val="E1"/>
      </w:pPr>
      <w:r w:rsidRPr="00F50AE4">
        <w:t xml:space="preserve">All nuts, bolts, screws and other fasteners shall be made out of stainless steel, suitable to withstand the environmental conditions for </w:t>
      </w:r>
      <w:r w:rsidRPr="00CE0841">
        <w:t>2</w:t>
      </w:r>
      <w:r w:rsidR="003D4C92">
        <w:t>5</w:t>
      </w:r>
      <w:r w:rsidRPr="00B854FC">
        <w:t xml:space="preserve"> years.</w:t>
      </w:r>
    </w:p>
    <w:p w14:paraId="47A0EA99" w14:textId="77777777" w:rsidR="00DB77DE" w:rsidRPr="009C617B" w:rsidRDefault="00DB77DE" w:rsidP="00DB77DE">
      <w:pPr>
        <w:pStyle w:val="E1"/>
      </w:pPr>
      <w:r w:rsidRPr="009C617B">
        <w:t>Any contact between unlike metals shall be avoided by use of suitable insulation materials like plastic or rubber separation strips.</w:t>
      </w:r>
    </w:p>
    <w:p w14:paraId="0354CA40" w14:textId="0BE2BD98" w:rsidR="00DB77DE" w:rsidRPr="00F50AE4" w:rsidRDefault="00DB77DE" w:rsidP="00DB77DE">
      <w:pPr>
        <w:pStyle w:val="E1"/>
        <w:rPr>
          <w:rFonts w:eastAsia="Tahoma"/>
        </w:rPr>
      </w:pPr>
      <w:r w:rsidRPr="00F50AE4">
        <w:rPr>
          <w:rFonts w:eastAsia="Tahoma"/>
        </w:rPr>
        <w:lastRenderedPageBreak/>
        <w:t xml:space="preserve">The PV module mounting structure shall be designed to withstand all environmental loads (wind speed of 100 km/h) and specified design loads. </w:t>
      </w:r>
    </w:p>
    <w:p w14:paraId="66DFA47B" w14:textId="14901EC1" w:rsidR="00DB77DE" w:rsidRPr="00F50AE4" w:rsidRDefault="00DB77DE" w:rsidP="00DB77DE">
      <w:pPr>
        <w:pStyle w:val="E1"/>
        <w:rPr>
          <w:rFonts w:eastAsia="Tahoma"/>
        </w:rPr>
      </w:pPr>
      <w:r w:rsidRPr="00F50AE4">
        <w:rPr>
          <w:rFonts w:eastAsia="Tahoma"/>
        </w:rPr>
        <w:t>An adequate corrosion protection shall be applied for the mounting structure</w:t>
      </w:r>
      <w:r w:rsidR="005D399A" w:rsidRPr="00F50AE4">
        <w:rPr>
          <w:rFonts w:eastAsia="Tahoma"/>
        </w:rPr>
        <w:t>.</w:t>
      </w:r>
    </w:p>
    <w:p w14:paraId="2CB5FB79" w14:textId="77777777" w:rsidR="00DB77DE" w:rsidRPr="00F50AE4" w:rsidRDefault="00DB77DE" w:rsidP="00DB77DE">
      <w:pPr>
        <w:pStyle w:val="E1"/>
      </w:pPr>
      <w:r w:rsidRPr="00F50AE4">
        <w:t>The PV module mounting structure with PV modules shall be installed with sufficient (&gt;0,5m) space from edges, eave, ridge and verge so there is ease access and a maintenance walkway.</w:t>
      </w:r>
    </w:p>
    <w:p w14:paraId="4572ED3A" w14:textId="77777777" w:rsidR="00DB77DE" w:rsidRDefault="00DB77DE" w:rsidP="00DB77DE">
      <w:pPr>
        <w:pStyle w:val="E1"/>
      </w:pPr>
      <w:r w:rsidRPr="00F50AE4">
        <w:t>The PV module mounting structure shall provide at least a distance of 100 mm to the roof in order to provide a sufficient natural ventilation of the PV modules.</w:t>
      </w:r>
    </w:p>
    <w:p w14:paraId="6CD05A60" w14:textId="65039A64" w:rsidR="000E7FFC" w:rsidRPr="005D399A" w:rsidRDefault="000E7FFC" w:rsidP="00DB077E">
      <w:pPr>
        <w:pStyle w:val="Heading4"/>
        <w:rPr>
          <w:rFonts w:eastAsia="Tahoma"/>
        </w:rPr>
      </w:pPr>
      <w:r w:rsidRPr="005D399A">
        <w:rPr>
          <w:rFonts w:eastAsia="Tahoma"/>
        </w:rPr>
        <w:t>Ground mounted installation</w:t>
      </w:r>
    </w:p>
    <w:p w14:paraId="09932333" w14:textId="7018833C" w:rsidR="005D399A" w:rsidRPr="005D399A" w:rsidRDefault="005D399A" w:rsidP="0045742F">
      <w:pPr>
        <w:pStyle w:val="E1"/>
        <w:rPr>
          <w:rFonts w:eastAsia="Tahoma"/>
          <w:lang w:val="en-US"/>
        </w:rPr>
      </w:pPr>
      <w:r w:rsidRPr="005D399A">
        <w:rPr>
          <w:rFonts w:eastAsia="Tahoma"/>
          <w:lang w:val="en-US"/>
        </w:rPr>
        <w:t xml:space="preserve">The </w:t>
      </w:r>
      <w:r w:rsidR="0045742F">
        <w:rPr>
          <w:rFonts w:eastAsia="Tahoma"/>
          <w:lang w:val="en-US"/>
        </w:rPr>
        <w:t xml:space="preserve">grounding mounting structure shall </w:t>
      </w:r>
      <w:r w:rsidRPr="005D399A">
        <w:rPr>
          <w:rFonts w:eastAsia="Tahoma"/>
          <w:lang w:val="en-US"/>
        </w:rPr>
        <w:t xml:space="preserve">be designed to withstand all environmental loads </w:t>
      </w:r>
      <w:r w:rsidRPr="00B854FC">
        <w:rPr>
          <w:rFonts w:eastAsia="Tahoma"/>
        </w:rPr>
        <w:t xml:space="preserve">(wind speed of 100 km/h) </w:t>
      </w:r>
      <w:r w:rsidRPr="005D399A">
        <w:rPr>
          <w:rFonts w:eastAsia="Tahoma"/>
          <w:lang w:val="en-US"/>
        </w:rPr>
        <w:t>considering the soil properties</w:t>
      </w:r>
      <w:r w:rsidRPr="00DF2CB4">
        <w:rPr>
          <w:rFonts w:eastAsia="Tahoma"/>
          <w:lang w:val="en-US"/>
        </w:rPr>
        <w:t xml:space="preserve"> </w:t>
      </w:r>
      <w:r w:rsidRPr="005D399A">
        <w:rPr>
          <w:rFonts w:eastAsia="Tahoma"/>
          <w:lang w:val="en-US"/>
        </w:rPr>
        <w:t>and design loads.</w:t>
      </w:r>
      <w:r w:rsidR="00CF761A">
        <w:rPr>
          <w:rFonts w:eastAsia="Tahoma"/>
          <w:lang w:val="en-US"/>
        </w:rPr>
        <w:t xml:space="preserve"> </w:t>
      </w:r>
      <w:r w:rsidR="00C96B91">
        <w:rPr>
          <w:rFonts w:eastAsia="Tahoma"/>
          <w:lang w:val="en-US"/>
        </w:rPr>
        <w:t>Reinforced c</w:t>
      </w:r>
      <w:r w:rsidR="00CF761A">
        <w:rPr>
          <w:rFonts w:eastAsia="Tahoma"/>
          <w:lang w:val="en-US"/>
        </w:rPr>
        <w:t xml:space="preserve">oncrete foundation shall be used </w:t>
      </w:r>
      <w:r w:rsidR="00C96B91">
        <w:rPr>
          <w:rFonts w:eastAsia="Tahoma"/>
          <w:lang w:val="en-US"/>
        </w:rPr>
        <w:t>to support the main structure and the minimum height of the concrete base above the ground level shall be 300mm</w:t>
      </w:r>
      <w:r w:rsidR="009B2B94">
        <w:rPr>
          <w:rFonts w:eastAsia="Tahoma"/>
          <w:lang w:val="en-US"/>
        </w:rPr>
        <w:t xml:space="preserve"> and </w:t>
      </w:r>
      <w:proofErr w:type="gramStart"/>
      <w:r w:rsidR="009B2B94">
        <w:rPr>
          <w:rFonts w:eastAsia="Tahoma"/>
          <w:lang w:val="en-US"/>
        </w:rPr>
        <w:t>cross sectional</w:t>
      </w:r>
      <w:proofErr w:type="gramEnd"/>
      <w:r w:rsidR="009B2B94">
        <w:rPr>
          <w:rFonts w:eastAsia="Tahoma"/>
          <w:lang w:val="en-US"/>
        </w:rPr>
        <w:t xml:space="preserve"> area shall be same as the steel structure flange touching the concrete base</w:t>
      </w:r>
      <w:r w:rsidR="00CF761A">
        <w:rPr>
          <w:rFonts w:eastAsia="Tahoma"/>
          <w:lang w:val="en-US"/>
        </w:rPr>
        <w:t>.</w:t>
      </w:r>
      <w:r w:rsidR="0045742F">
        <w:rPr>
          <w:rFonts w:eastAsia="Tahoma"/>
          <w:lang w:val="en-US"/>
        </w:rPr>
        <w:t xml:space="preserve"> </w:t>
      </w:r>
      <w:r w:rsidR="009B2B94">
        <w:rPr>
          <w:rFonts w:eastAsia="Tahoma"/>
          <w:lang w:val="en-US"/>
        </w:rPr>
        <w:t>Roofing sheets suitable for coastal area shall be used in all ground mounting structures.</w:t>
      </w:r>
    </w:p>
    <w:p w14:paraId="01DA4534" w14:textId="2DC9A9ED" w:rsidR="005D399A" w:rsidRPr="009C617B" w:rsidRDefault="005D399A" w:rsidP="005D399A">
      <w:pPr>
        <w:pStyle w:val="E1"/>
      </w:pPr>
      <w:r w:rsidRPr="00B854FC">
        <w:t xml:space="preserve">The PV module mounting system shall be standard anodised aluminium structure </w:t>
      </w:r>
      <w:r w:rsidR="00127027">
        <w:t xml:space="preserve">with </w:t>
      </w:r>
      <w:r w:rsidRPr="00B854FC">
        <w:t>profile for clamp-mo</w:t>
      </w:r>
      <w:r w:rsidRPr="009C617B">
        <w:t>unting installation of modules. All aluminium parts shall be anodised.</w:t>
      </w:r>
    </w:p>
    <w:p w14:paraId="2D9D87A6" w14:textId="5F9D712A" w:rsidR="005D399A" w:rsidRDefault="005D399A" w:rsidP="005D399A">
      <w:pPr>
        <w:pStyle w:val="E1"/>
      </w:pPr>
      <w:r w:rsidRPr="009C617B">
        <w:t>All nuts, bolts, screws and other fasteners shall be made out of stainless steel, suitable to withstand the environmental conditions for 2</w:t>
      </w:r>
      <w:r w:rsidR="003D4C92">
        <w:t>5</w:t>
      </w:r>
      <w:r w:rsidRPr="00B854FC">
        <w:t xml:space="preserve"> years.</w:t>
      </w:r>
    </w:p>
    <w:p w14:paraId="31D4F954" w14:textId="5B22132F" w:rsidR="00127027" w:rsidRPr="00B854FC" w:rsidRDefault="00C96B91" w:rsidP="00C96B91">
      <w:pPr>
        <w:pStyle w:val="E1"/>
      </w:pPr>
      <w:r>
        <w:t>The main structure</w:t>
      </w:r>
      <w:r w:rsidR="00127027">
        <w:t xml:space="preserve"> may be made out of galvanized steel</w:t>
      </w:r>
      <w:r>
        <w:t xml:space="preserve"> and shall withstand the corrosion category C5. The minimum thickness of the galvanized coat shall be </w:t>
      </w:r>
      <w:r w:rsidR="0045742F">
        <w:t>120</w:t>
      </w:r>
      <w:r w:rsidR="009730FF">
        <w:t xml:space="preserve"> </w:t>
      </w:r>
      <w:proofErr w:type="gramStart"/>
      <w:r w:rsidR="0045742F">
        <w:t>micron</w:t>
      </w:r>
      <w:proofErr w:type="gramEnd"/>
      <w:r w:rsidR="0045742F">
        <w:t xml:space="preserve">. </w:t>
      </w:r>
    </w:p>
    <w:p w14:paraId="0F69C825" w14:textId="77777777" w:rsidR="005D399A" w:rsidRPr="009C617B" w:rsidRDefault="005D399A" w:rsidP="005D399A">
      <w:pPr>
        <w:pStyle w:val="E1"/>
      </w:pPr>
      <w:r w:rsidRPr="009C617B">
        <w:t>Any contact between unlike metals shall be avoided by use of suitable insulation materials like plastic or rubber separation strips.</w:t>
      </w:r>
    </w:p>
    <w:p w14:paraId="147AABDA" w14:textId="77777777" w:rsidR="005D399A" w:rsidRPr="00F50AE4" w:rsidRDefault="005D399A" w:rsidP="005D399A">
      <w:pPr>
        <w:pStyle w:val="E1"/>
        <w:rPr>
          <w:rFonts w:eastAsia="Tahoma"/>
        </w:rPr>
      </w:pPr>
      <w:r w:rsidRPr="00F50AE4">
        <w:rPr>
          <w:rFonts w:eastAsia="Tahoma"/>
        </w:rPr>
        <w:t>An adequate corrosion protection shall be applied for the mounting structure and foundation.</w:t>
      </w:r>
    </w:p>
    <w:p w14:paraId="0961C861" w14:textId="1062F9A4" w:rsidR="005D399A" w:rsidRPr="00227877" w:rsidRDefault="005D399A" w:rsidP="005D399A">
      <w:pPr>
        <w:pStyle w:val="E1"/>
        <w:rPr>
          <w:rFonts w:eastAsia="Tahoma"/>
        </w:rPr>
      </w:pPr>
      <w:r w:rsidRPr="00BB67B8">
        <w:rPr>
          <w:rFonts w:eastAsia="Tahoma"/>
          <w:lang w:val="en-US"/>
        </w:rPr>
        <w:t xml:space="preserve">Minimum distance between two rows imposed: </w:t>
      </w:r>
      <w:r w:rsidRPr="003D4C92">
        <w:rPr>
          <w:rFonts w:eastAsia="Tahoma"/>
          <w:lang w:val="en-US"/>
        </w:rPr>
        <w:t>2.8m allowing</w:t>
      </w:r>
      <w:r w:rsidRPr="00BB67B8">
        <w:rPr>
          <w:rFonts w:eastAsia="Tahoma"/>
          <w:lang w:val="en-US"/>
        </w:rPr>
        <w:t xml:space="preserve"> a small </w:t>
      </w:r>
      <w:r>
        <w:rPr>
          <w:rFonts w:eastAsia="Tahoma"/>
          <w:lang w:val="en-US"/>
        </w:rPr>
        <w:t>vehicle</w:t>
      </w:r>
      <w:r w:rsidRPr="00BB67B8">
        <w:rPr>
          <w:rFonts w:eastAsia="Tahoma"/>
          <w:lang w:val="en-US"/>
        </w:rPr>
        <w:t xml:space="preserve"> to drive between the rows without risk of damaging the modules.</w:t>
      </w:r>
      <w:r>
        <w:rPr>
          <w:rFonts w:eastAsia="Tahoma"/>
          <w:lang w:val="en-US"/>
        </w:rPr>
        <w:t xml:space="preserve"> </w:t>
      </w:r>
      <w:r w:rsidRPr="008A2DED">
        <w:rPr>
          <w:rFonts w:eastAsia="Tahoma"/>
          <w:lang w:val="en-US"/>
        </w:rPr>
        <w:t xml:space="preserve">The size of the </w:t>
      </w:r>
      <w:r>
        <w:rPr>
          <w:rFonts w:eastAsia="Tahoma"/>
          <w:lang w:val="en-US"/>
        </w:rPr>
        <w:t>tables</w:t>
      </w:r>
      <w:r w:rsidRPr="008A2DED">
        <w:rPr>
          <w:rFonts w:eastAsia="Tahoma"/>
          <w:lang w:val="en-US"/>
        </w:rPr>
        <w:t xml:space="preserve"> will</w:t>
      </w:r>
      <w:r>
        <w:rPr>
          <w:rFonts w:eastAsia="Tahoma"/>
          <w:lang w:val="en-US"/>
        </w:rPr>
        <w:t xml:space="preserve"> actually </w:t>
      </w:r>
      <w:r w:rsidRPr="008A2DED">
        <w:rPr>
          <w:rFonts w:eastAsia="Tahoma"/>
          <w:lang w:val="en-US"/>
        </w:rPr>
        <w:t xml:space="preserve">be defined </w:t>
      </w:r>
      <w:r>
        <w:rPr>
          <w:rFonts w:eastAsia="Tahoma"/>
          <w:lang w:val="en-US"/>
        </w:rPr>
        <w:t xml:space="preserve">by the size of PV modules considering as well the orientation and the tilt. The Contractor shall ensure that the table size meet the recommendation from the PV module manufacturer (i.e. gap between the modules) and the site boundary conditions such as </w:t>
      </w:r>
      <w:r w:rsidRPr="009C081E">
        <w:rPr>
          <w:rFonts w:eastAsia="Tahoma"/>
          <w:lang w:val="en-US"/>
        </w:rPr>
        <w:t xml:space="preserve">distances to roads, </w:t>
      </w:r>
      <w:r w:rsidRPr="00227877">
        <w:rPr>
          <w:rFonts w:eastAsia="Tahoma"/>
          <w:lang w:val="en-US"/>
        </w:rPr>
        <w:t xml:space="preserve">fences and adjacent tables. </w:t>
      </w:r>
    </w:p>
    <w:p w14:paraId="0750D5F5" w14:textId="1A4EF337" w:rsidR="005D399A" w:rsidRDefault="005D399A" w:rsidP="005D399A">
      <w:pPr>
        <w:pStyle w:val="E1"/>
        <w:rPr>
          <w:rFonts w:eastAsia="Tahoma"/>
          <w:lang w:val="en-US"/>
        </w:rPr>
      </w:pPr>
      <w:r w:rsidRPr="00227877">
        <w:rPr>
          <w:rFonts w:eastAsia="Tahoma"/>
          <w:lang w:val="en-US"/>
        </w:rPr>
        <w:t xml:space="preserve">The dimension of the tables will be defined by the size of the PV modules considering as well the </w:t>
      </w:r>
      <w:r>
        <w:rPr>
          <w:rFonts w:eastAsia="Tahoma"/>
          <w:lang w:val="en-US"/>
        </w:rPr>
        <w:t>azimuth</w:t>
      </w:r>
      <w:r w:rsidRPr="00227877">
        <w:rPr>
          <w:rFonts w:eastAsia="Tahoma"/>
          <w:lang w:val="en-US"/>
        </w:rPr>
        <w:t xml:space="preserve"> and the tilt</w:t>
      </w:r>
      <w:r w:rsidRPr="00227877">
        <w:rPr>
          <w:rFonts w:eastAsia="Tahoma"/>
        </w:rPr>
        <w:t xml:space="preserve">. </w:t>
      </w:r>
      <w:r w:rsidR="00CF761A">
        <w:rPr>
          <w:rFonts w:eastAsia="Tahoma"/>
        </w:rPr>
        <w:t xml:space="preserve">The </w:t>
      </w:r>
      <w:r>
        <w:rPr>
          <w:rFonts w:eastAsia="Tahoma"/>
        </w:rPr>
        <w:t>Contractor shall</w:t>
      </w:r>
      <w:r w:rsidRPr="00BB67B8">
        <w:rPr>
          <w:rFonts w:eastAsia="Tahoma"/>
        </w:rPr>
        <w:t xml:space="preserve"> propose its mounting structure concept</w:t>
      </w:r>
      <w:r w:rsidR="00CF761A">
        <w:rPr>
          <w:rFonts w:eastAsia="Tahoma"/>
        </w:rPr>
        <w:t xml:space="preserve"> for Employers approval</w:t>
      </w:r>
      <w:r w:rsidRPr="00BB67B8">
        <w:rPr>
          <w:rFonts w:eastAsia="Tahoma"/>
        </w:rPr>
        <w:t>.</w:t>
      </w:r>
    </w:p>
    <w:p w14:paraId="432CCBA1" w14:textId="1108D137" w:rsidR="005D399A" w:rsidRDefault="005D399A" w:rsidP="005D399A">
      <w:pPr>
        <w:pStyle w:val="E1"/>
        <w:rPr>
          <w:rFonts w:eastAsia="Tahoma"/>
          <w:lang w:val="en-US"/>
        </w:rPr>
      </w:pPr>
      <w:r w:rsidRPr="00BB67B8">
        <w:rPr>
          <w:rFonts w:eastAsia="Tahoma"/>
          <w:lang w:val="en-US"/>
        </w:rPr>
        <w:t xml:space="preserve">The Contractor </w:t>
      </w:r>
      <w:r w:rsidR="00CF761A">
        <w:rPr>
          <w:rFonts w:eastAsia="Tahoma"/>
          <w:lang w:val="en-US"/>
        </w:rPr>
        <w:t>shall</w:t>
      </w:r>
      <w:r w:rsidRPr="00BB67B8">
        <w:rPr>
          <w:rFonts w:eastAsia="Tahoma"/>
          <w:lang w:val="en-US"/>
        </w:rPr>
        <w:t xml:space="preserve"> optimize the number of the PV modules connected into one string and </w:t>
      </w:r>
      <w:r w:rsidR="00CF761A">
        <w:rPr>
          <w:rFonts w:eastAsia="Tahoma"/>
          <w:lang w:val="en-US"/>
        </w:rPr>
        <w:t>likewise</w:t>
      </w:r>
      <w:r w:rsidRPr="00BB67B8">
        <w:rPr>
          <w:rFonts w:eastAsia="Tahoma"/>
          <w:lang w:val="en-US"/>
        </w:rPr>
        <w:t xml:space="preserve"> the number of PV modules per table considering the maximum allowed DC system voltage </w:t>
      </w:r>
      <w:r w:rsidRPr="00CF761A">
        <w:rPr>
          <w:rFonts w:eastAsia="Tahoma"/>
          <w:lang w:val="en-US"/>
        </w:rPr>
        <w:t>of 1,000 V.</w:t>
      </w:r>
    </w:p>
    <w:p w14:paraId="0D64BBFF" w14:textId="6A213D7B" w:rsidR="00DF2CB4" w:rsidRDefault="00F10295" w:rsidP="005D399A">
      <w:pPr>
        <w:pStyle w:val="E1"/>
        <w:rPr>
          <w:rFonts w:eastAsia="Tahoma"/>
          <w:lang w:val="en-US"/>
        </w:rPr>
      </w:pPr>
      <w:r>
        <w:rPr>
          <w:rFonts w:eastAsia="Tahoma"/>
          <w:lang w:val="en-US"/>
        </w:rPr>
        <w:lastRenderedPageBreak/>
        <w:t>The C</w:t>
      </w:r>
      <w:r w:rsidR="00DF2CB4">
        <w:rPr>
          <w:rFonts w:eastAsia="Tahoma"/>
          <w:lang w:val="en-US"/>
        </w:rPr>
        <w:t xml:space="preserve">ontractor is responsible to clear the installation area from any kind of vegetation </w:t>
      </w:r>
      <w:r>
        <w:rPr>
          <w:rFonts w:eastAsia="Tahoma"/>
          <w:lang w:val="en-US"/>
        </w:rPr>
        <w:t>as well as removal or cutting of vegetation nearby which could cause shading on the module tables.</w:t>
      </w:r>
      <w:r w:rsidR="00B552F5">
        <w:rPr>
          <w:rFonts w:eastAsia="Tahoma"/>
          <w:lang w:val="en-US"/>
        </w:rPr>
        <w:t xml:space="preserve"> Any removal or </w:t>
      </w:r>
      <w:proofErr w:type="gramStart"/>
      <w:r w:rsidR="00B552F5">
        <w:rPr>
          <w:rFonts w:eastAsia="Tahoma"/>
          <w:lang w:val="en-US"/>
        </w:rPr>
        <w:t>cutting  of</w:t>
      </w:r>
      <w:proofErr w:type="gramEnd"/>
      <w:r w:rsidR="00B552F5">
        <w:rPr>
          <w:rFonts w:eastAsia="Tahoma"/>
          <w:lang w:val="en-US"/>
        </w:rPr>
        <w:t xml:space="preserve"> vegetation needs to be approved by the Employer.</w:t>
      </w:r>
      <w:r>
        <w:rPr>
          <w:rFonts w:eastAsia="Tahoma"/>
          <w:lang w:val="en-US"/>
        </w:rPr>
        <w:t xml:space="preserve"> </w:t>
      </w:r>
      <w:proofErr w:type="gramStart"/>
      <w:r>
        <w:rPr>
          <w:rFonts w:eastAsia="Tahoma"/>
          <w:lang w:val="en-US"/>
        </w:rPr>
        <w:t>Furthermore</w:t>
      </w:r>
      <w:proofErr w:type="gramEnd"/>
      <w:r>
        <w:rPr>
          <w:rFonts w:eastAsia="Tahoma"/>
          <w:lang w:val="en-US"/>
        </w:rPr>
        <w:t xml:space="preserve"> the Contractor is responsible for</w:t>
      </w:r>
      <w:r w:rsidR="00DF2CB4">
        <w:rPr>
          <w:rFonts w:eastAsia="Tahoma"/>
          <w:lang w:val="en-US"/>
        </w:rPr>
        <w:t xml:space="preserve"> an adequate building ground preparation.</w:t>
      </w:r>
    </w:p>
    <w:p w14:paraId="40C735E4" w14:textId="77777777" w:rsidR="00CF7043" w:rsidRPr="005D399A" w:rsidRDefault="00CF7043" w:rsidP="009B1CAC">
      <w:pPr>
        <w:pStyle w:val="Heading4"/>
      </w:pPr>
      <w:bookmarkStart w:id="658" w:name="_Toc369512504"/>
      <w:bookmarkStart w:id="659" w:name="_Toc374109532"/>
      <w:r w:rsidRPr="005D399A">
        <w:t>Azimuth &amp; Inclination</w:t>
      </w:r>
      <w:bookmarkEnd w:id="658"/>
      <w:bookmarkEnd w:id="659"/>
    </w:p>
    <w:p w14:paraId="40C735E9" w14:textId="1C78C56B" w:rsidR="00CF7043" w:rsidRPr="005D399A" w:rsidRDefault="00E608DF" w:rsidP="005A0FF2">
      <w:pPr>
        <w:pStyle w:val="E1"/>
      </w:pPr>
      <w:r w:rsidRPr="00F57294">
        <w:rPr>
          <w:rFonts w:eastAsia="Tahoma"/>
          <w:lang w:val="en-US"/>
        </w:rPr>
        <w:t>The mounting structure shall be fixed mounted (no tracking system) and shall be</w:t>
      </w:r>
      <w:r w:rsidR="00DB77DE" w:rsidRPr="00F57294">
        <w:rPr>
          <w:rFonts w:eastAsia="Tahoma"/>
          <w:lang w:val="en-US"/>
        </w:rPr>
        <w:t>, in case of roof top installations,</w:t>
      </w:r>
      <w:r w:rsidRPr="00F57294">
        <w:rPr>
          <w:rFonts w:eastAsia="Tahoma"/>
          <w:lang w:val="en-US"/>
        </w:rPr>
        <w:t xml:space="preserve"> orientated in the orientation of the roof slope as well as in the plane of the roof</w:t>
      </w:r>
      <w:r w:rsidR="003D4C92" w:rsidRPr="00F57294">
        <w:rPr>
          <w:rFonts w:eastAsia="Tahoma"/>
          <w:lang w:val="en-US"/>
        </w:rPr>
        <w:t>. I</w:t>
      </w:r>
      <w:r w:rsidR="00DB77DE" w:rsidRPr="00F57294">
        <w:rPr>
          <w:rFonts w:eastAsia="Tahoma"/>
          <w:lang w:val="en-US"/>
        </w:rPr>
        <w:t xml:space="preserve">n case of ground mounted </w:t>
      </w:r>
      <w:r w:rsidR="00F57294" w:rsidRPr="00F57294">
        <w:rPr>
          <w:rFonts w:eastAsia="Tahoma"/>
          <w:lang w:val="en-US"/>
        </w:rPr>
        <w:t>systems</w:t>
      </w:r>
      <w:r w:rsidR="003D4C92">
        <w:t xml:space="preserve"> the installation shall be optimized for </w:t>
      </w:r>
      <w:r w:rsidR="00F57294">
        <w:t xml:space="preserve">yield and easy </w:t>
      </w:r>
      <w:r w:rsidR="003D4C92">
        <w:t xml:space="preserve">operation and </w:t>
      </w:r>
      <w:proofErr w:type="spellStart"/>
      <w:proofErr w:type="gramStart"/>
      <w:r w:rsidR="003D4C92">
        <w:t>maintenance</w:t>
      </w:r>
      <w:r w:rsidR="00F57294">
        <w:t>.</w:t>
      </w:r>
      <w:r w:rsidR="00CF7043" w:rsidRPr="005D399A">
        <w:t>The</w:t>
      </w:r>
      <w:proofErr w:type="spellEnd"/>
      <w:proofErr w:type="gramEnd"/>
      <w:r w:rsidR="00CF7043" w:rsidRPr="005D399A">
        <w:t xml:space="preserve"> </w:t>
      </w:r>
      <w:r w:rsidR="00CB431D" w:rsidRPr="005D399A">
        <w:t xml:space="preserve">Bidder </w:t>
      </w:r>
      <w:r w:rsidR="00CF7043" w:rsidRPr="005D399A">
        <w:t xml:space="preserve">shall submit </w:t>
      </w:r>
      <w:r w:rsidR="00CB431D" w:rsidRPr="005D399A">
        <w:t xml:space="preserve">the </w:t>
      </w:r>
      <w:r w:rsidR="00CF7043" w:rsidRPr="005D399A">
        <w:t xml:space="preserve">PV modules installation arrangement </w:t>
      </w:r>
      <w:r w:rsidR="00CB431D" w:rsidRPr="005D399A">
        <w:t xml:space="preserve">for </w:t>
      </w:r>
      <w:r w:rsidR="00CF7043" w:rsidRPr="005D399A">
        <w:t>Employer</w:t>
      </w:r>
      <w:r w:rsidR="00CB431D" w:rsidRPr="005D399A">
        <w:t>’s</w:t>
      </w:r>
      <w:r w:rsidR="00CF7043" w:rsidRPr="005D399A">
        <w:t xml:space="preserve"> approval.</w:t>
      </w:r>
    </w:p>
    <w:p w14:paraId="40C735EA" w14:textId="77777777" w:rsidR="00CF7043" w:rsidRPr="005D399A" w:rsidRDefault="00CF7043" w:rsidP="009B1CAC">
      <w:pPr>
        <w:pStyle w:val="Heading4"/>
      </w:pPr>
      <w:bookmarkStart w:id="660" w:name="_Toc321402559"/>
      <w:bookmarkStart w:id="661" w:name="_Toc323314380"/>
      <w:bookmarkStart w:id="662" w:name="_Toc328382000"/>
      <w:bookmarkStart w:id="663" w:name="_Toc369512505"/>
      <w:bookmarkStart w:id="664" w:name="_Toc374109533"/>
      <w:r w:rsidRPr="005D399A">
        <w:t>Cabling</w:t>
      </w:r>
      <w:bookmarkEnd w:id="660"/>
      <w:bookmarkEnd w:id="661"/>
      <w:bookmarkEnd w:id="662"/>
      <w:bookmarkEnd w:id="663"/>
      <w:bookmarkEnd w:id="664"/>
    </w:p>
    <w:p w14:paraId="40C735EB" w14:textId="79C960B5" w:rsidR="00CF7043" w:rsidRPr="005D399A" w:rsidRDefault="00CF7043" w:rsidP="005A0FF2">
      <w:pPr>
        <w:pStyle w:val="E1"/>
      </w:pPr>
      <w:r w:rsidRPr="005D399A">
        <w:t xml:space="preserve">The mounting structure shall be provided with the adequate size/number of cable ducts for the installation of the cables between PV modules and the junction boxes or inverters. </w:t>
      </w:r>
    </w:p>
    <w:p w14:paraId="40C735EC" w14:textId="77777777" w:rsidR="00CF7043" w:rsidRPr="005D399A" w:rsidRDefault="00CF7043" w:rsidP="005A0FF2">
      <w:pPr>
        <w:pStyle w:val="E1"/>
      </w:pPr>
      <w:r w:rsidRPr="005D399A">
        <w:t>The installation of the cable ducts shall facilitate easy maintenance work.</w:t>
      </w:r>
    </w:p>
    <w:p w14:paraId="40C735ED" w14:textId="38EC3AB7" w:rsidR="00CF7043" w:rsidRDefault="00CF7043" w:rsidP="005A0FF2">
      <w:pPr>
        <w:pStyle w:val="E1"/>
      </w:pPr>
      <w:r w:rsidRPr="005D399A">
        <w:t>The mounting structure shall be connected to the earthing system by an appropriate arrangement.</w:t>
      </w:r>
    </w:p>
    <w:p w14:paraId="40C735F1" w14:textId="77777777" w:rsidR="00C05760" w:rsidRDefault="00C05760" w:rsidP="006B2865">
      <w:pPr>
        <w:pStyle w:val="Heading3"/>
      </w:pPr>
      <w:bookmarkStart w:id="665" w:name="_Toc395828008"/>
      <w:r w:rsidRPr="004308EC">
        <w:t>PV Inverters</w:t>
      </w:r>
      <w:bookmarkEnd w:id="665"/>
    </w:p>
    <w:p w14:paraId="40C735F2" w14:textId="77777777" w:rsidR="00DF5582" w:rsidRDefault="00DF5582" w:rsidP="009B1CAC">
      <w:pPr>
        <w:pStyle w:val="Heading4"/>
      </w:pPr>
      <w:r>
        <w:t>General</w:t>
      </w:r>
    </w:p>
    <w:p w14:paraId="40C735F3" w14:textId="354FDA44" w:rsidR="00661D25" w:rsidRDefault="00661D25" w:rsidP="005A0FF2">
      <w:pPr>
        <w:pStyle w:val="E1"/>
      </w:pPr>
      <w:r w:rsidRPr="003D19EF">
        <w:t xml:space="preserve">This </w:t>
      </w:r>
      <w:r>
        <w:t>Section</w:t>
      </w:r>
      <w:r w:rsidRPr="003D19EF">
        <w:t xml:space="preserve"> describe</w:t>
      </w:r>
      <w:r>
        <w:t>s</w:t>
      </w:r>
      <w:r w:rsidRPr="003D19EF">
        <w:t xml:space="preserve"> the </w:t>
      </w:r>
      <w:r w:rsidRPr="00227877">
        <w:t>requirements for design, manufacturing, installation, testing and commissioning of the inverter</w:t>
      </w:r>
      <w:r w:rsidRPr="00227877">
        <w:rPr>
          <w:rFonts w:eastAsia="Tahoma"/>
        </w:rPr>
        <w:t xml:space="preserve"> to be provided for the PV </w:t>
      </w:r>
      <w:r>
        <w:rPr>
          <w:rFonts w:eastAsia="Tahoma"/>
        </w:rPr>
        <w:t>solar system</w:t>
      </w:r>
      <w:r w:rsidRPr="00227877">
        <w:t xml:space="preserve">. For minimum technical requirements reference shall be made to the </w:t>
      </w:r>
      <w:r w:rsidR="00A37359">
        <w:t>d</w:t>
      </w:r>
      <w:r w:rsidR="00A37359" w:rsidRPr="00B1195C">
        <w:t xml:space="preserve">ata </w:t>
      </w:r>
      <w:r w:rsidR="00A37359">
        <w:t>s</w:t>
      </w:r>
      <w:r w:rsidR="00A37359" w:rsidRPr="00B1195C">
        <w:t xml:space="preserve">heet </w:t>
      </w:r>
      <w:r w:rsidRPr="00B1195C">
        <w:t xml:space="preserve">“Inverter” </w:t>
      </w:r>
      <w:r w:rsidR="00CA7D8C" w:rsidRPr="00B1195C">
        <w:t xml:space="preserve">Section 4 </w:t>
      </w:r>
      <w:r w:rsidRPr="00B1195C">
        <w:t>“Data Sheets”.</w:t>
      </w:r>
      <w:r w:rsidRPr="00227877">
        <w:t xml:space="preserve"> The </w:t>
      </w:r>
      <w:r w:rsidR="00D63182">
        <w:t>Bidde</w:t>
      </w:r>
      <w:r>
        <w:t>r</w:t>
      </w:r>
      <w:r w:rsidRPr="00227877">
        <w:t xml:space="preserve"> shall complete the </w:t>
      </w:r>
      <w:r w:rsidR="00A37359">
        <w:t>d</w:t>
      </w:r>
      <w:r w:rsidR="00A37359" w:rsidRPr="00227877">
        <w:t xml:space="preserve">ata </w:t>
      </w:r>
      <w:r w:rsidR="00A37359">
        <w:t>s</w:t>
      </w:r>
      <w:r w:rsidR="00A37359" w:rsidRPr="00227877">
        <w:t>heet</w:t>
      </w:r>
      <w:r w:rsidRPr="00227877">
        <w:t xml:space="preserve"> with all missing information for the proper planning</w:t>
      </w:r>
      <w:r>
        <w:t xml:space="preserve"> (data column)</w:t>
      </w:r>
      <w:r w:rsidRPr="00227877">
        <w:t>, execution of construction work, commissioning, operation and maintenance</w:t>
      </w:r>
      <w:r>
        <w:t>.</w:t>
      </w:r>
      <w:bookmarkStart w:id="666" w:name="_Toc327111271"/>
      <w:bookmarkStart w:id="667" w:name="_Toc327170029"/>
      <w:bookmarkEnd w:id="666"/>
      <w:bookmarkEnd w:id="667"/>
      <w:r w:rsidRPr="00A82CE3">
        <w:t xml:space="preserve"> </w:t>
      </w:r>
      <w:r>
        <w:t>The technical data of inverter shall provide detailed information for a proper planning, execution of construction work, commissioning,</w:t>
      </w:r>
      <w:r w:rsidRPr="00EE0DFE">
        <w:t xml:space="preserve"> </w:t>
      </w:r>
      <w:r>
        <w:t>service and maintenance.</w:t>
      </w:r>
    </w:p>
    <w:p w14:paraId="40C735F4" w14:textId="77777777" w:rsidR="00661D25" w:rsidRPr="00D97EC6" w:rsidRDefault="00661D25" w:rsidP="005A0FF2">
      <w:pPr>
        <w:pStyle w:val="E1"/>
      </w:pPr>
      <w:r w:rsidRPr="00D97EC6">
        <w:t xml:space="preserve">The cumulative installed nominal AC output power of the inverters shall be suitable for PV module </w:t>
      </w:r>
      <w:r w:rsidR="00D63182" w:rsidRPr="00D97EC6">
        <w:t>output in</w:t>
      </w:r>
      <w:r w:rsidRPr="00D97EC6">
        <w:t xml:space="preserve"> all ambient conditions without clipping of </w:t>
      </w:r>
      <w:r w:rsidR="00D63182" w:rsidRPr="00D97EC6">
        <w:t>system</w:t>
      </w:r>
      <w:r w:rsidRPr="00D97EC6">
        <w:t xml:space="preserve"> output.</w:t>
      </w:r>
    </w:p>
    <w:p w14:paraId="40C735F5" w14:textId="77777777" w:rsidR="00661D25" w:rsidRPr="00D97EC6" w:rsidRDefault="00661D25" w:rsidP="005A0FF2">
      <w:pPr>
        <w:pStyle w:val="E1"/>
      </w:pPr>
      <w:r w:rsidRPr="00D97EC6">
        <w:t xml:space="preserve">The inverters shall be selected and sized by the </w:t>
      </w:r>
      <w:r w:rsidR="00D63182" w:rsidRPr="00D97EC6">
        <w:t>Bidde</w:t>
      </w:r>
      <w:r w:rsidRPr="00D97EC6">
        <w:t xml:space="preserve">r to ensure a safe and efficient functioning together with the PV </w:t>
      </w:r>
      <w:r w:rsidR="00D63182" w:rsidRPr="00D97EC6">
        <w:t>solar system</w:t>
      </w:r>
      <w:r w:rsidRPr="00D97EC6">
        <w:t xml:space="preserve"> electrical characteristics (among others for the Maximum Power Point (MPP) range in accordance to the climatic conditions prevailing </w:t>
      </w:r>
      <w:r w:rsidR="00D63182" w:rsidRPr="00D97EC6">
        <w:t>on the islands</w:t>
      </w:r>
      <w:r w:rsidRPr="00D97EC6">
        <w:t>).</w:t>
      </w:r>
    </w:p>
    <w:p w14:paraId="40C735F6" w14:textId="711E8EB9" w:rsidR="00661D25" w:rsidRDefault="00513905" w:rsidP="005A0FF2">
      <w:pPr>
        <w:pStyle w:val="E1"/>
      </w:pPr>
      <w:r>
        <w:t>The Bidder shall use</w:t>
      </w:r>
      <w:r w:rsidR="00661D25">
        <w:t xml:space="preserve"> string inverter </w:t>
      </w:r>
      <w:r>
        <w:t>concepts. T</w:t>
      </w:r>
      <w:r w:rsidR="00661D25">
        <w:t xml:space="preserve">he </w:t>
      </w:r>
      <w:r w:rsidR="00D63182">
        <w:t>Bidde</w:t>
      </w:r>
      <w:r w:rsidR="00661D25">
        <w:t xml:space="preserve">r is requested to deliver at least </w:t>
      </w:r>
      <w:r w:rsidR="00661D25" w:rsidRPr="0027571E">
        <w:t>5% additional inverter power as spare part equipment</w:t>
      </w:r>
      <w:r w:rsidR="00CF5B83" w:rsidRPr="0027571E">
        <w:t xml:space="preserve"> and minimum 1 inverter of each type</w:t>
      </w:r>
      <w:r w:rsidR="00661D25" w:rsidRPr="0027571E">
        <w:t>.</w:t>
      </w:r>
    </w:p>
    <w:p w14:paraId="40C735F7" w14:textId="77777777" w:rsidR="00D63182" w:rsidRDefault="00D63182" w:rsidP="009B1CAC">
      <w:pPr>
        <w:pStyle w:val="Heading4"/>
      </w:pPr>
      <w:r>
        <w:lastRenderedPageBreak/>
        <w:t>Codes and Standards</w:t>
      </w:r>
    </w:p>
    <w:p w14:paraId="40C735F8" w14:textId="77777777" w:rsidR="00D63182" w:rsidRPr="003D3D66" w:rsidRDefault="00D63182" w:rsidP="005A0FF2">
      <w:pPr>
        <w:pStyle w:val="E1"/>
      </w:pPr>
      <w:r>
        <w:t xml:space="preserve">The inverter shall be designed, manufactured and tested in full compliance with the latest edition of the </w:t>
      </w:r>
      <w:r w:rsidRPr="003D3D66">
        <w:t>following</w:t>
      </w:r>
      <w:r>
        <w:t>, but not limited to,</w:t>
      </w:r>
      <w:r w:rsidRPr="003D3D66">
        <w:t xml:space="preserve"> standards</w:t>
      </w:r>
      <w:r>
        <w:t>, codes</w:t>
      </w:r>
      <w:r w:rsidRPr="003D3D66">
        <w:t>, rules and regulations</w:t>
      </w:r>
      <w:r>
        <w:t>:</w:t>
      </w:r>
    </w:p>
    <w:p w14:paraId="40C735F9" w14:textId="496F050A" w:rsidR="00D63182" w:rsidRPr="00AF4274" w:rsidRDefault="00D63182" w:rsidP="005A0FF2">
      <w:pPr>
        <w:pStyle w:val="P1"/>
      </w:pPr>
      <w:r w:rsidRPr="0196FF99">
        <w:rPr>
          <w:lang w:val="en-US"/>
        </w:rPr>
        <w:t>DIN / VDE 0126-1-1</w:t>
      </w:r>
      <w:r w:rsidR="00CE0841" w:rsidRPr="0196FF99">
        <w:rPr>
          <w:lang w:val="en-US"/>
        </w:rPr>
        <w:t xml:space="preserve"> </w:t>
      </w:r>
      <w:r>
        <w:t>Automatic disconnection device between a generator and the public low-voltage grid</w:t>
      </w:r>
    </w:p>
    <w:p w14:paraId="40C735FA" w14:textId="4882305F" w:rsidR="00D63182" w:rsidRPr="00AF4274" w:rsidRDefault="00D63182" w:rsidP="005A0FF2">
      <w:pPr>
        <w:pStyle w:val="P1"/>
      </w:pPr>
      <w:r>
        <w:t>DIN EN 50178</w:t>
      </w:r>
      <w:r w:rsidR="00CE0841">
        <w:t xml:space="preserve"> </w:t>
      </w:r>
      <w:r>
        <w:t>Electronic equipment for use in power installations</w:t>
      </w:r>
    </w:p>
    <w:p w14:paraId="40C735FB" w14:textId="6B3DE678" w:rsidR="00D63182" w:rsidRPr="00AF4274" w:rsidRDefault="00D63182" w:rsidP="005A0FF2">
      <w:pPr>
        <w:pStyle w:val="P1"/>
      </w:pPr>
      <w:r>
        <w:t>DIN EN 50524</w:t>
      </w:r>
      <w:r w:rsidR="00CE0841">
        <w:t xml:space="preserve"> </w:t>
      </w:r>
      <w:r>
        <w:t>Data sheet and name plate for photovoltaic inverters</w:t>
      </w:r>
    </w:p>
    <w:p w14:paraId="40C735FC" w14:textId="77777777" w:rsidR="00D63182" w:rsidRPr="00AF4274" w:rsidRDefault="00D63182" w:rsidP="005A0FF2">
      <w:pPr>
        <w:pStyle w:val="P1"/>
      </w:pPr>
      <w:r>
        <w:t>EN 50530</w:t>
      </w:r>
      <w:r>
        <w:tab/>
        <w:t>Overall efficiency of photovoltaic inverters</w:t>
      </w:r>
    </w:p>
    <w:p w14:paraId="40C735FD" w14:textId="77777777" w:rsidR="00D63182" w:rsidRPr="00AF4274" w:rsidRDefault="00D63182" w:rsidP="005A0FF2">
      <w:pPr>
        <w:pStyle w:val="P1"/>
      </w:pPr>
      <w:r>
        <w:t>EN 61000-6-4/A1</w:t>
      </w:r>
      <w:r>
        <w:tab/>
        <w:t>Electromagnetic compatibility (EMC) - Part 6-4: Generic standards - Emission standard for industrial environments</w:t>
      </w:r>
    </w:p>
    <w:p w14:paraId="40C735FE" w14:textId="77777777" w:rsidR="00D63182" w:rsidRPr="00AF4274" w:rsidRDefault="00D63182" w:rsidP="005A0FF2">
      <w:pPr>
        <w:pStyle w:val="P1"/>
      </w:pPr>
      <w:r>
        <w:t>IEC 60146-1-1</w:t>
      </w:r>
      <w:r>
        <w:tab/>
        <w:t>Semiconductor convertors - General requirements and line-commutated convertors - Part 1-1: Specifications of basic requirements</w:t>
      </w:r>
    </w:p>
    <w:p w14:paraId="40C735FF" w14:textId="77777777" w:rsidR="00D63182" w:rsidRPr="00AF4274" w:rsidRDefault="00D63182" w:rsidP="005A0FF2">
      <w:pPr>
        <w:pStyle w:val="P1"/>
      </w:pPr>
      <w:r>
        <w:t>IEC 60529</w:t>
      </w:r>
      <w:r>
        <w:tab/>
        <w:t>Degrees of protection provided by enclosures (IP code)</w:t>
      </w:r>
    </w:p>
    <w:p w14:paraId="40C73600" w14:textId="77777777" w:rsidR="00D63182" w:rsidRPr="00AF4274" w:rsidRDefault="00D63182" w:rsidP="005A0FF2">
      <w:pPr>
        <w:pStyle w:val="P1"/>
      </w:pPr>
      <w:r>
        <w:t>IEC 61140</w:t>
      </w:r>
      <w:r>
        <w:tab/>
        <w:t>Protection against electric shock - Common aspects for installation and equipment</w:t>
      </w:r>
    </w:p>
    <w:p w14:paraId="40C73601" w14:textId="5613E17B" w:rsidR="00D63182" w:rsidRPr="00F61B6F" w:rsidRDefault="00D63182" w:rsidP="005A0FF2">
      <w:pPr>
        <w:pStyle w:val="P1"/>
        <w:rPr>
          <w:lang w:val="en-US"/>
        </w:rPr>
      </w:pPr>
      <w:r>
        <w:t>IEC 61183</w:t>
      </w:r>
      <w:r>
        <w:tab/>
        <w:t>Electro</w:t>
      </w:r>
      <w:r w:rsidR="00941AA1">
        <w:t xml:space="preserve"> </w:t>
      </w:r>
      <w:r>
        <w:t>acoustics - Random-incidence and diffuse-field calibration of sound level meters</w:t>
      </w:r>
    </w:p>
    <w:p w14:paraId="40C73602" w14:textId="77777777" w:rsidR="00D63182" w:rsidRPr="001477A6" w:rsidRDefault="00D63182" w:rsidP="005A0FF2">
      <w:pPr>
        <w:pStyle w:val="P1"/>
        <w:rPr>
          <w:lang w:val="en-US"/>
        </w:rPr>
      </w:pPr>
      <w:r>
        <w:t>IEC 61683</w:t>
      </w:r>
      <w:r>
        <w:tab/>
        <w:t>Photovoltaic systems - Power conditioners - Procedure for measuring efficiency</w:t>
      </w:r>
    </w:p>
    <w:p w14:paraId="40C73603" w14:textId="0D613C26" w:rsidR="00B0040D" w:rsidRPr="00C0087D" w:rsidRDefault="00B0040D" w:rsidP="005A0FF2">
      <w:pPr>
        <w:pStyle w:val="P1"/>
        <w:rPr>
          <w:lang w:val="en-US"/>
        </w:rPr>
      </w:pPr>
      <w:r>
        <w:t>IEC 61727</w:t>
      </w:r>
      <w:r>
        <w:tab/>
        <w:t>Photovoltaic (PV) systems – Characteristic of the utility inte</w:t>
      </w:r>
      <w:r w:rsidR="00941AA1">
        <w:t>r</w:t>
      </w:r>
      <w:r>
        <w:t>face</w:t>
      </w:r>
    </w:p>
    <w:p w14:paraId="40C73604" w14:textId="77777777" w:rsidR="00D63182" w:rsidRPr="00C0087D" w:rsidRDefault="00D63182" w:rsidP="005A0FF2">
      <w:pPr>
        <w:pStyle w:val="P1"/>
        <w:rPr>
          <w:lang w:val="en-US"/>
        </w:rPr>
      </w:pPr>
      <w:r>
        <w:t>IEC 62093</w:t>
      </w:r>
      <w:r>
        <w:tab/>
        <w:t>Balance-of-system components for photovoltaic systems - Design qualification natural environments</w:t>
      </w:r>
    </w:p>
    <w:p w14:paraId="40C73605" w14:textId="4A8D6705" w:rsidR="00D63182" w:rsidRDefault="00D63182" w:rsidP="005A0FF2">
      <w:pPr>
        <w:pStyle w:val="P1"/>
        <w:rPr>
          <w:lang w:val="en-US"/>
        </w:rPr>
      </w:pPr>
      <w:r w:rsidRPr="0196FF99">
        <w:rPr>
          <w:lang w:val="en-US"/>
        </w:rPr>
        <w:t>IEC 62109-2</w:t>
      </w:r>
      <w:r w:rsidR="00CE0841" w:rsidRPr="0196FF99">
        <w:rPr>
          <w:lang w:val="en-US"/>
        </w:rPr>
        <w:t xml:space="preserve"> </w:t>
      </w:r>
      <w:r w:rsidRPr="0196FF99">
        <w:rPr>
          <w:lang w:val="en-US"/>
        </w:rPr>
        <w:t>Safety of power converters for use in photovoltaic power systems - Part 2: Particular requirements for inverters</w:t>
      </w:r>
    </w:p>
    <w:p w14:paraId="40C73606" w14:textId="77777777" w:rsidR="00D63182" w:rsidRPr="00AD1EBA" w:rsidRDefault="00D63182" w:rsidP="005A0FF2">
      <w:pPr>
        <w:pStyle w:val="P1"/>
        <w:rPr>
          <w:lang w:val="en-US"/>
        </w:rPr>
      </w:pPr>
      <w:r>
        <w:t>IEC 62116</w:t>
      </w:r>
      <w:r>
        <w:tab/>
        <w:t>Testing procedure of islanding prevention measures for utility interactive photovoltaic inverters</w:t>
      </w:r>
    </w:p>
    <w:p w14:paraId="40C73607" w14:textId="77777777" w:rsidR="00D63182" w:rsidRPr="001477A6" w:rsidRDefault="00D63182" w:rsidP="005A0FF2">
      <w:pPr>
        <w:pStyle w:val="P1"/>
        <w:rPr>
          <w:lang w:val="en-US"/>
        </w:rPr>
      </w:pPr>
      <w:r w:rsidRPr="0196FF99">
        <w:rPr>
          <w:lang w:val="en-US"/>
        </w:rPr>
        <w:t>IEC 61000-6-2</w:t>
      </w:r>
      <w:r>
        <w:tab/>
        <w:t>Electromagnetic compatibility (EMC) - Part 6-2: Generic standards - Immunity for industrial environments</w:t>
      </w:r>
    </w:p>
    <w:p w14:paraId="40C73608" w14:textId="77777777" w:rsidR="00B0040D" w:rsidRPr="00AD1EBA" w:rsidRDefault="00B0040D" w:rsidP="005A0FF2">
      <w:pPr>
        <w:pStyle w:val="P1"/>
        <w:rPr>
          <w:lang w:val="en-US"/>
        </w:rPr>
      </w:pPr>
      <w:r>
        <w:t>IEC 61000-6-4</w:t>
      </w:r>
      <w:r>
        <w:tab/>
        <w:t>Electromagnetic compatibility (EMC) - Part 6-4: Generic standards – Emission standard for industrial environments</w:t>
      </w:r>
    </w:p>
    <w:p w14:paraId="40C73609" w14:textId="77777777" w:rsidR="00D63182" w:rsidRDefault="00D63182" w:rsidP="005A0FF2">
      <w:pPr>
        <w:pStyle w:val="P1"/>
        <w:rPr>
          <w:lang w:val="en-US"/>
        </w:rPr>
      </w:pPr>
      <w:r w:rsidRPr="0196FF99">
        <w:rPr>
          <w:rFonts w:eastAsia="Arial Unicode MS"/>
        </w:rPr>
        <w:t>IEC 61400-21</w:t>
      </w:r>
      <w:r>
        <w:tab/>
      </w:r>
      <w:r w:rsidRPr="0196FF99">
        <w:rPr>
          <w:lang w:val="en-US"/>
        </w:rPr>
        <w:t>Harmonics</w:t>
      </w:r>
    </w:p>
    <w:p w14:paraId="40C7360A" w14:textId="77777777" w:rsidR="00CA47A2" w:rsidRDefault="00CA47A2" w:rsidP="005A0FF2">
      <w:pPr>
        <w:pStyle w:val="P1"/>
        <w:rPr>
          <w:lang w:val="en-US"/>
        </w:rPr>
      </w:pPr>
      <w:r>
        <w:t>UL 1741</w:t>
      </w:r>
      <w:r>
        <w:tab/>
        <w:t xml:space="preserve">Inverters, Converters, Controllers and Interconnection System Equipment for Use </w:t>
      </w:r>
      <w:proofErr w:type="gramStart"/>
      <w:r>
        <w:t>With</w:t>
      </w:r>
      <w:proofErr w:type="gramEnd"/>
      <w:r>
        <w:t xml:space="preserve"> Distributed Energy Resources</w:t>
      </w:r>
    </w:p>
    <w:p w14:paraId="40C7360D" w14:textId="77777777" w:rsidR="00D63182" w:rsidRDefault="00D63182" w:rsidP="009B1CAC">
      <w:pPr>
        <w:pStyle w:val="Heading4"/>
      </w:pPr>
      <w:r>
        <w:lastRenderedPageBreak/>
        <w:t>Warranties and Certifications</w:t>
      </w:r>
    </w:p>
    <w:p w14:paraId="40C7360E" w14:textId="3B79A9A3" w:rsidR="00D63182" w:rsidRDefault="00D63182" w:rsidP="005A0FF2">
      <w:pPr>
        <w:pStyle w:val="E1"/>
      </w:pPr>
      <w:r w:rsidRPr="00F61B6F">
        <w:t xml:space="preserve">A product warranty of </w:t>
      </w:r>
      <w:r>
        <w:t xml:space="preserve">minimum </w:t>
      </w:r>
      <w:r w:rsidRPr="00770713">
        <w:t>five</w:t>
      </w:r>
      <w:r>
        <w:t xml:space="preserve"> (5)</w:t>
      </w:r>
      <w:r w:rsidRPr="00F61B6F">
        <w:t xml:space="preserve"> years </w:t>
      </w:r>
      <w:r>
        <w:t>shall be provided.</w:t>
      </w:r>
      <w:bookmarkStart w:id="668" w:name="_Toc369001460"/>
      <w:bookmarkStart w:id="669" w:name="_Toc369008467"/>
      <w:bookmarkStart w:id="670" w:name="_Toc369001462"/>
      <w:bookmarkStart w:id="671" w:name="_Toc369008469"/>
      <w:bookmarkStart w:id="672" w:name="_Toc369508658"/>
      <w:bookmarkStart w:id="673" w:name="_Toc369512418"/>
      <w:bookmarkStart w:id="674" w:name="_Toc369512527"/>
      <w:bookmarkEnd w:id="668"/>
      <w:bookmarkEnd w:id="669"/>
      <w:bookmarkEnd w:id="670"/>
      <w:bookmarkEnd w:id="671"/>
      <w:bookmarkEnd w:id="672"/>
      <w:bookmarkEnd w:id="673"/>
      <w:bookmarkEnd w:id="674"/>
      <w:r>
        <w:t xml:space="preserve"> </w:t>
      </w:r>
      <w:r w:rsidRPr="00D63182">
        <w:t xml:space="preserve">In </w:t>
      </w:r>
      <w:proofErr w:type="gramStart"/>
      <w:r w:rsidRPr="00D63182">
        <w:t>addition</w:t>
      </w:r>
      <w:proofErr w:type="gramEnd"/>
      <w:r w:rsidRPr="00D63182">
        <w:t xml:space="preserve"> it should be possible to purchase an extended warranty up to 10 years.</w:t>
      </w:r>
    </w:p>
    <w:p w14:paraId="40C73610" w14:textId="77777777" w:rsidR="009A02BE" w:rsidRDefault="009A02BE" w:rsidP="009B1CAC">
      <w:pPr>
        <w:pStyle w:val="Heading4"/>
      </w:pPr>
      <w:r>
        <w:t>Components</w:t>
      </w:r>
    </w:p>
    <w:p w14:paraId="40C73611" w14:textId="77777777" w:rsidR="009A02BE" w:rsidRPr="008A335F" w:rsidRDefault="009A02BE" w:rsidP="005A0FF2">
      <w:pPr>
        <w:pStyle w:val="E1"/>
      </w:pPr>
      <w:r w:rsidRPr="008A335F">
        <w:t xml:space="preserve">All components of the </w:t>
      </w:r>
      <w:r>
        <w:t>inverters</w:t>
      </w:r>
      <w:r w:rsidRPr="008A335F">
        <w:t xml:space="preserve"> shall be selected considering easy maintenance, simple and quick diagnosis and long maintenance intervals.</w:t>
      </w:r>
    </w:p>
    <w:p w14:paraId="40C73612" w14:textId="77777777" w:rsidR="009A02BE" w:rsidRDefault="009A02BE" w:rsidP="005A0FF2">
      <w:pPr>
        <w:pStyle w:val="E1"/>
      </w:pPr>
      <w:r w:rsidRPr="008A335F">
        <w:t xml:space="preserve">All components and equipment shall be designed for continuous </w:t>
      </w:r>
      <w:r>
        <w:t xml:space="preserve">operation at nominal feed-in </w:t>
      </w:r>
      <w:r w:rsidRPr="008A335F">
        <w:t>under the given climatic conditions</w:t>
      </w:r>
      <w:r>
        <w:t>.</w:t>
      </w:r>
    </w:p>
    <w:p w14:paraId="40C73613" w14:textId="274AF360" w:rsidR="009A02BE" w:rsidRPr="00CD7D83" w:rsidRDefault="009A02BE" w:rsidP="005A0FF2">
      <w:pPr>
        <w:pStyle w:val="E1"/>
      </w:pPr>
      <w:r>
        <w:t>All additional inverter components required to ful</w:t>
      </w:r>
      <w:r w:rsidR="00941AA1">
        <w:t xml:space="preserve">l </w:t>
      </w:r>
      <w:r>
        <w:t>fill the applicable standards requirements shall be provided by the Contractor</w:t>
      </w:r>
      <w:r w:rsidRPr="00CD7D83">
        <w:t>. These components are not limited to inverter inside installations.</w:t>
      </w:r>
    </w:p>
    <w:p w14:paraId="40C73614" w14:textId="77777777" w:rsidR="00AA27CF" w:rsidRPr="00CD7D83" w:rsidRDefault="00AA27CF" w:rsidP="009B1CAC">
      <w:pPr>
        <w:pStyle w:val="Heading4"/>
      </w:pPr>
      <w:r w:rsidRPr="00CD7D83">
        <w:t>Euro-Efficiency of Inverter</w:t>
      </w:r>
    </w:p>
    <w:p w14:paraId="40C73615" w14:textId="630D312A" w:rsidR="00AA27CF" w:rsidRDefault="00AA27CF" w:rsidP="005A0FF2">
      <w:pPr>
        <w:pStyle w:val="E1"/>
      </w:pPr>
      <w:r w:rsidRPr="00CD7D83">
        <w:t xml:space="preserve">The minimum euro-efficiency of the proposed inverter shall be at least </w:t>
      </w:r>
      <w:r w:rsidR="00AB0FFB" w:rsidRPr="00CD7D83">
        <w:t>9</w:t>
      </w:r>
      <w:r w:rsidR="00963201" w:rsidRPr="00F57294">
        <w:t>7</w:t>
      </w:r>
      <w:r w:rsidRPr="00CD7D83">
        <w:t>% (according to DIN EN 50524).</w:t>
      </w:r>
      <w:r w:rsidRPr="002F71D7">
        <w:t xml:space="preserve"> </w:t>
      </w:r>
    </w:p>
    <w:p w14:paraId="40C73616" w14:textId="77777777" w:rsidR="001D0F6A" w:rsidRDefault="001D0F6A" w:rsidP="009B1CAC">
      <w:pPr>
        <w:pStyle w:val="Heading4"/>
      </w:pPr>
      <w:r>
        <w:t>Operating Conditions</w:t>
      </w:r>
    </w:p>
    <w:p w14:paraId="40C73617" w14:textId="2AE75887" w:rsidR="001D0F6A" w:rsidRDefault="001D0F6A" w:rsidP="005A0FF2">
      <w:pPr>
        <w:pStyle w:val="E1"/>
      </w:pPr>
      <w:r w:rsidRPr="00D36D0E">
        <w:t xml:space="preserve">The </w:t>
      </w:r>
      <w:r>
        <w:t>inverters</w:t>
      </w:r>
      <w:r w:rsidRPr="00D36D0E">
        <w:t xml:space="preserve"> shall be designed and constructed for continuous operation</w:t>
      </w:r>
      <w:r>
        <w:t xml:space="preserve"> </w:t>
      </w:r>
      <w:r w:rsidRPr="00D36D0E">
        <w:t xml:space="preserve">under the climatic and environmental conditions </w:t>
      </w:r>
      <w:r w:rsidR="0078025C">
        <w:t>at site.</w:t>
      </w:r>
      <w:r w:rsidRPr="00227877">
        <w:t xml:space="preserve"> </w:t>
      </w:r>
    </w:p>
    <w:p w14:paraId="40C73618" w14:textId="77777777" w:rsidR="001D0F6A" w:rsidRPr="00EA38E7" w:rsidRDefault="001D0F6A" w:rsidP="005A0FF2">
      <w:pPr>
        <w:pStyle w:val="E1"/>
      </w:pPr>
      <w:bookmarkStart w:id="675" w:name="_Toc257581748"/>
      <w:r w:rsidRPr="00EA38E7">
        <w:t>The system of prot</w:t>
      </w:r>
      <w:r>
        <w:t>ection shall be selected and co</w:t>
      </w:r>
      <w:r w:rsidRPr="00EA38E7">
        <w:t>ordinated in line with the feeding network</w:t>
      </w:r>
      <w:r>
        <w:t xml:space="preserve"> </w:t>
      </w:r>
      <w:r w:rsidRPr="00EA38E7">
        <w:t xml:space="preserve">data and the connected </w:t>
      </w:r>
      <w:r>
        <w:t>component</w:t>
      </w:r>
      <w:r w:rsidRPr="00EA38E7">
        <w:t xml:space="preserve"> requirements:</w:t>
      </w:r>
    </w:p>
    <w:p w14:paraId="40C73619" w14:textId="77777777" w:rsidR="001D0F6A" w:rsidRPr="00086BB1" w:rsidRDefault="001D0F6A" w:rsidP="005A0FF2">
      <w:pPr>
        <w:pStyle w:val="P1"/>
      </w:pPr>
      <w:r>
        <w:t>To guarantee personnel and system safety.</w:t>
      </w:r>
    </w:p>
    <w:p w14:paraId="40C7361A" w14:textId="77777777" w:rsidR="001D0F6A" w:rsidRPr="00086BB1" w:rsidRDefault="001D0F6A" w:rsidP="005A0FF2">
      <w:pPr>
        <w:pStyle w:val="P1"/>
      </w:pPr>
      <w:r>
        <w:t>To ensure a sufficient protection against damages of the components, that might arise from the internal and external short circuits as well as from possible atmospheric discharges.</w:t>
      </w:r>
    </w:p>
    <w:p w14:paraId="40C7361B" w14:textId="77777777" w:rsidR="001D0F6A" w:rsidRPr="00086BB1" w:rsidRDefault="001D0F6A" w:rsidP="005A0FF2">
      <w:pPr>
        <w:pStyle w:val="P1"/>
      </w:pPr>
      <w:r>
        <w:t>To ensure as far as possible the continuity of operation for those parts not concerned by the fault. This will be achieved by selecting the setting in a way such that in case of a fault the closest protection device to the fault trips first.</w:t>
      </w:r>
    </w:p>
    <w:p w14:paraId="40C7361C" w14:textId="77777777" w:rsidR="001D0F6A" w:rsidRPr="004B6429" w:rsidRDefault="001D0F6A" w:rsidP="005A0FF2">
      <w:pPr>
        <w:pStyle w:val="P1"/>
      </w:pPr>
      <w:r>
        <w:t>Overvoltage protection devices / function shall be included.</w:t>
      </w:r>
    </w:p>
    <w:bookmarkEnd w:id="675"/>
    <w:p w14:paraId="40C7361D" w14:textId="77777777" w:rsidR="001D0F6A" w:rsidRPr="00091000" w:rsidRDefault="001D0F6A" w:rsidP="005A0FF2">
      <w:pPr>
        <w:pStyle w:val="E1"/>
      </w:pPr>
      <w:r w:rsidRPr="00091000">
        <w:t>All components and devices shall have a</w:t>
      </w:r>
      <w:r>
        <w:t xml:space="preserve"> durable,</w:t>
      </w:r>
      <w:r w:rsidRPr="00091000">
        <w:t xml:space="preserve"> long term stable, high quality </w:t>
      </w:r>
      <w:r>
        <w:t>protection coat according to environmental requirements</w:t>
      </w:r>
      <w:r w:rsidRPr="00091000">
        <w:t>.</w:t>
      </w:r>
      <w:r>
        <w:t xml:space="preserve"> </w:t>
      </w:r>
    </w:p>
    <w:p w14:paraId="40C7361E" w14:textId="77777777" w:rsidR="001D0F6A" w:rsidRDefault="001D0F6A" w:rsidP="005A0FF2">
      <w:pPr>
        <w:pStyle w:val="E1"/>
      </w:pPr>
      <w:r w:rsidRPr="00091000">
        <w:t>Damages, caused by transport, installation, cabling or commissioning shall be repaired in</w:t>
      </w:r>
      <w:r>
        <w:t xml:space="preserve"> </w:t>
      </w:r>
      <w:r w:rsidRPr="00091000">
        <w:t xml:space="preserve">a way, that the original </w:t>
      </w:r>
      <w:r>
        <w:t>protection quality is restored.</w:t>
      </w:r>
    </w:p>
    <w:p w14:paraId="40C7361F" w14:textId="77777777" w:rsidR="001D0F6A" w:rsidRPr="00472E3A" w:rsidRDefault="001D0F6A" w:rsidP="009B1CAC">
      <w:pPr>
        <w:pStyle w:val="Heading4"/>
      </w:pPr>
      <w:r w:rsidRPr="00472E3A">
        <w:t>Technical Concept</w:t>
      </w:r>
    </w:p>
    <w:p w14:paraId="40C73620" w14:textId="512D455D" w:rsidR="001D0F6A" w:rsidRDefault="00AB464D" w:rsidP="001732FB">
      <w:pPr>
        <w:pStyle w:val="E1"/>
      </w:pPr>
      <w:r>
        <w:t xml:space="preserve">Only </w:t>
      </w:r>
      <w:r w:rsidR="001D0F6A">
        <w:t xml:space="preserve">string inverter concepts are allowed. The </w:t>
      </w:r>
      <w:r w:rsidR="00CA3270">
        <w:t>Bidder</w:t>
      </w:r>
      <w:r w:rsidR="001D0F6A">
        <w:t xml:space="preserve"> shall propose the most technically and economically suitable concept (</w:t>
      </w:r>
      <w:proofErr w:type="gramStart"/>
      <w:r w:rsidR="001D0F6A">
        <w:t>taking into account</w:t>
      </w:r>
      <w:proofErr w:type="gramEnd"/>
      <w:r w:rsidR="001D0F6A">
        <w:t xml:space="preserve"> the operation and maintenance </w:t>
      </w:r>
      <w:r w:rsidR="001D0F6A">
        <w:lastRenderedPageBreak/>
        <w:t xml:space="preserve">requirement over the PV solar system lifetime). The local environmental conditions but also the remoteness of the islands shall be considered. The chosen inverter </w:t>
      </w:r>
      <w:r>
        <w:t xml:space="preserve">technology </w:t>
      </w:r>
      <w:r w:rsidR="001D0F6A">
        <w:t xml:space="preserve">must be fully compliant with the proposed </w:t>
      </w:r>
      <w:r w:rsidR="001D0F6A" w:rsidRPr="001433C2">
        <w:t>PCMS</w:t>
      </w:r>
      <w:r w:rsidR="001D0F6A">
        <w:t xml:space="preserve"> to provide an optimized control of the PV</w:t>
      </w:r>
      <w:r w:rsidR="001732FB">
        <w:t>-</w:t>
      </w:r>
      <w:r w:rsidR="001D0F6A">
        <w:t xml:space="preserve">Diesel hybrid system and a reliable power supply. </w:t>
      </w:r>
    </w:p>
    <w:p w14:paraId="36D8E0BB" w14:textId="77777777" w:rsidR="00A552A2" w:rsidRDefault="00B168D3" w:rsidP="00CD7D83">
      <w:pPr>
        <w:pStyle w:val="E1"/>
      </w:pPr>
      <w:r>
        <w:t xml:space="preserve">The maximum </w:t>
      </w:r>
      <w:r w:rsidR="00DB66E7">
        <w:t>DC/AC</w:t>
      </w:r>
      <w:r>
        <w:t xml:space="preserve"> ratio of the inverter for the design of the PV system shall be </w:t>
      </w:r>
      <w:r w:rsidR="00DB66E7">
        <w:t>1.</w:t>
      </w:r>
      <w:r w:rsidR="00AB464D">
        <w:t>2</w:t>
      </w:r>
      <w:r>
        <w:t xml:space="preserve"> or less.</w:t>
      </w:r>
      <w:r w:rsidR="00DB66E7">
        <w:t xml:space="preserve"> </w:t>
      </w:r>
      <w:proofErr w:type="gramStart"/>
      <w:r w:rsidR="00DB66E7">
        <w:t>Additionally</w:t>
      </w:r>
      <w:proofErr w:type="gramEnd"/>
      <w:r w:rsidR="00DB66E7">
        <w:t xml:space="preserve"> the Bidder must ensure that there is no clipping of the PV power due to missing inverter capacity.</w:t>
      </w:r>
      <w:r w:rsidR="00A552A2" w:rsidRPr="00A552A2">
        <w:t xml:space="preserve"> </w:t>
      </w:r>
    </w:p>
    <w:p w14:paraId="171AEBA0" w14:textId="17BF16EE" w:rsidR="00A552A2" w:rsidRPr="00A552A2" w:rsidRDefault="00A552A2" w:rsidP="00CD7D83">
      <w:pPr>
        <w:pStyle w:val="E1"/>
      </w:pPr>
      <w:r w:rsidRPr="00A552A2">
        <w:t>Selected PV inverters shall have a maximum nominal AC rating of 30</w:t>
      </w:r>
      <w:r w:rsidR="00440731">
        <w:t xml:space="preserve"> </w:t>
      </w:r>
      <w:r w:rsidRPr="00A552A2">
        <w:t>kVA</w:t>
      </w:r>
    </w:p>
    <w:p w14:paraId="7ECE03FB" w14:textId="77777777" w:rsidR="00A552A2" w:rsidRPr="00A552A2" w:rsidRDefault="00A552A2" w:rsidP="00CD7D83">
      <w:pPr>
        <w:pStyle w:val="E1"/>
      </w:pPr>
      <w:r w:rsidRPr="00A552A2">
        <w:t>For ease of operation and maintenance the following requirements shall be followed:</w:t>
      </w:r>
    </w:p>
    <w:p w14:paraId="407BB07D" w14:textId="77777777" w:rsidR="00A552A2" w:rsidRPr="00A552A2" w:rsidRDefault="00A552A2" w:rsidP="008012D3">
      <w:pPr>
        <w:pStyle w:val="P1"/>
      </w:pPr>
      <w:r>
        <w:t xml:space="preserve">all PV inverters types shall be provided by a single manufacturer </w:t>
      </w:r>
    </w:p>
    <w:p w14:paraId="642E926F" w14:textId="77777777" w:rsidR="00A552A2" w:rsidRPr="00A552A2" w:rsidRDefault="00A552A2" w:rsidP="008D5FAD">
      <w:pPr>
        <w:pStyle w:val="P1"/>
      </w:pPr>
      <w:r>
        <w:t>The number of different models of PV inverter shall be limited as much as possible, with a maximum of 6 different types</w:t>
      </w:r>
    </w:p>
    <w:p w14:paraId="69B4A329" w14:textId="77777777" w:rsidR="00A552A2" w:rsidRPr="00C84A02" w:rsidRDefault="00A552A2" w:rsidP="008D5FAD">
      <w:pPr>
        <w:pStyle w:val="E1"/>
      </w:pPr>
      <w:r w:rsidRPr="00A552A2">
        <w:t xml:space="preserve">All PV inverters installed must provide the capability to control the active power by frequency </w:t>
      </w:r>
      <w:r w:rsidRPr="00C84A02">
        <w:t>droop control.</w:t>
      </w:r>
    </w:p>
    <w:p w14:paraId="0CAE7335" w14:textId="7F76D2A9" w:rsidR="0032121C" w:rsidRDefault="0032121C" w:rsidP="0043543A">
      <w:pPr>
        <w:pStyle w:val="Heading4"/>
      </w:pPr>
      <w:r>
        <w:t>Inverter Housing</w:t>
      </w:r>
    </w:p>
    <w:p w14:paraId="40C73621" w14:textId="2C81C965" w:rsidR="001D0F6A" w:rsidRPr="00C84A02" w:rsidRDefault="00CA77BC" w:rsidP="005A0FF2">
      <w:pPr>
        <w:pStyle w:val="E1"/>
      </w:pPr>
      <w:r w:rsidRPr="00C84A02">
        <w:t>T</w:t>
      </w:r>
      <w:r w:rsidR="001D0F6A" w:rsidRPr="00C84A02">
        <w:t>he inverters have to be installed in order to withstand prevailing climate conditions. The following concepts shall be considered</w:t>
      </w:r>
      <w:r w:rsidR="00053899" w:rsidRPr="00C84A02">
        <w:t xml:space="preserve">, </w:t>
      </w:r>
      <w:r w:rsidR="00D55F01" w:rsidRPr="00C84A02">
        <w:t>preferred concepts</w:t>
      </w:r>
      <w:r w:rsidR="00053899" w:rsidRPr="00C84A02">
        <w:t xml:space="preserve"> in descending order</w:t>
      </w:r>
      <w:r w:rsidR="001D0F6A" w:rsidRPr="00C84A02">
        <w:t>:</w:t>
      </w:r>
    </w:p>
    <w:p w14:paraId="134355A7" w14:textId="00EDC906" w:rsidR="00C75E12" w:rsidRPr="00C84A02" w:rsidRDefault="00D55F01" w:rsidP="005A0FF2">
      <w:pPr>
        <w:pStyle w:val="P1"/>
      </w:pPr>
      <w:r>
        <w:t xml:space="preserve">Indoor installation in existing building: </w:t>
      </w:r>
      <w:r w:rsidR="00053899">
        <w:t xml:space="preserve">String inverter shall be installed indoor wherever locations are available. The Contractor shall install the inverters in rooms which are assigned by the Employer. Wall mounted as well as ground mounted installation may be considered. </w:t>
      </w:r>
    </w:p>
    <w:p w14:paraId="466B320C" w14:textId="30D1DCA5" w:rsidR="00E16001" w:rsidRDefault="00976589" w:rsidP="008D5FAD">
      <w:pPr>
        <w:pStyle w:val="P1"/>
      </w:pPr>
      <w:r>
        <w:t xml:space="preserve">Outdoor </w:t>
      </w:r>
      <w:r w:rsidR="00D55F01">
        <w:t xml:space="preserve">installation </w:t>
      </w:r>
      <w:r>
        <w:t>i</w:t>
      </w:r>
      <w:r w:rsidR="00D55F01">
        <w:t xml:space="preserve">n case where no existing building / room </w:t>
      </w:r>
      <w:r>
        <w:t xml:space="preserve">is </w:t>
      </w:r>
      <w:r w:rsidR="00D55F01">
        <w:t xml:space="preserve">available the Contractor shall </w:t>
      </w:r>
      <w:r>
        <w:t>install the inverters on outside walls of suitable buildings close to the installations and grid connection points</w:t>
      </w:r>
      <w:r w:rsidR="00E16001">
        <w:t xml:space="preserve"> at an appropriate height to allow easy maintenance. Walls will be defined together with the Employer. Moreover:</w:t>
      </w:r>
    </w:p>
    <w:p w14:paraId="196BBDEB" w14:textId="77777777" w:rsidR="00E16001" w:rsidRDefault="00E16001" w:rsidP="008D5FAD">
      <w:pPr>
        <w:pStyle w:val="P2"/>
      </w:pPr>
      <w:r>
        <w:t xml:space="preserve">The PV inverters shall be protected by the rain and direct solar irradiation with a corrugated roof sheet (lower edge: minimum 2m, minimum slope 10°). </w:t>
      </w:r>
    </w:p>
    <w:p w14:paraId="7D1C9558" w14:textId="60F72C6A" w:rsidR="00D55F01" w:rsidRDefault="00E16001" w:rsidP="008D5FAD">
      <w:pPr>
        <w:pStyle w:val="P2"/>
      </w:pPr>
      <w:r>
        <w:t xml:space="preserve">The area of the PV inverters shall be surrounded by a completely closed wire mesh fence (wire diameter </w:t>
      </w:r>
      <w:r w:rsidRPr="0196FF99">
        <w:rPr>
          <w:rFonts w:cs="Arial"/>
        </w:rPr>
        <w:t>≥</w:t>
      </w:r>
      <w:r>
        <w:t xml:space="preserve"> 2mm) without any hole up to the corrugated roof sheet. Access shall be through a locked door.” </w:t>
      </w:r>
    </w:p>
    <w:p w14:paraId="37585137" w14:textId="58247A60" w:rsidR="009D448C" w:rsidRDefault="00A552A2" w:rsidP="005A0FF2">
      <w:pPr>
        <w:pStyle w:val="E1"/>
      </w:pPr>
      <w:r>
        <w:t>If the inverters are to be installed indoor, t</w:t>
      </w:r>
      <w:r w:rsidR="009D448C">
        <w:t xml:space="preserve">he inverter room shall be equipped with </w:t>
      </w:r>
      <w:r w:rsidR="00841B5F">
        <w:t xml:space="preserve">redundant </w:t>
      </w:r>
      <w:r w:rsidR="009D448C">
        <w:t>air conditioning unit</w:t>
      </w:r>
      <w:r w:rsidR="00841B5F">
        <w:t>s</w:t>
      </w:r>
      <w:r w:rsidR="009D448C">
        <w:t>, light and plug</w:t>
      </w:r>
      <w:r w:rsidR="0032121C">
        <w:t>s</w:t>
      </w:r>
      <w:r w:rsidR="009D448C">
        <w:t>.</w:t>
      </w:r>
    </w:p>
    <w:p w14:paraId="40C73625" w14:textId="52308BA3" w:rsidR="001D0F6A" w:rsidRDefault="00CA77BC" w:rsidP="005A0FF2">
      <w:pPr>
        <w:pStyle w:val="E1"/>
      </w:pPr>
      <w:r>
        <w:t>L</w:t>
      </w:r>
      <w:r w:rsidR="001D0F6A">
        <w:t xml:space="preserve">ogistic restrictions (max. weight and size which could be transported to the island and on the island) and installation location restrictions </w:t>
      </w:r>
      <w:r w:rsidR="005122FE">
        <w:t xml:space="preserve">(size of permissible installations, etc.) </w:t>
      </w:r>
      <w:r w:rsidR="001D0F6A">
        <w:t>must be considered</w:t>
      </w:r>
      <w:r w:rsidR="005122FE">
        <w:t>.</w:t>
      </w:r>
    </w:p>
    <w:p w14:paraId="40C73627" w14:textId="464E715D" w:rsidR="001D0F6A" w:rsidRPr="000D0366" w:rsidRDefault="001D0F6A" w:rsidP="005A0FF2">
      <w:pPr>
        <w:pStyle w:val="E1"/>
      </w:pPr>
      <w:bookmarkStart w:id="676" w:name="_Toc369008473"/>
      <w:bookmarkStart w:id="677" w:name="_Toc369508662"/>
      <w:bookmarkStart w:id="678" w:name="_Toc369512422"/>
      <w:bookmarkStart w:id="679" w:name="_Toc369512531"/>
      <w:bookmarkStart w:id="680" w:name="_Toc369008474"/>
      <w:bookmarkStart w:id="681" w:name="_Toc369508663"/>
      <w:bookmarkStart w:id="682" w:name="_Toc369512423"/>
      <w:bookmarkStart w:id="683" w:name="_Toc369512532"/>
      <w:bookmarkStart w:id="684" w:name="_Toc369008475"/>
      <w:bookmarkStart w:id="685" w:name="_Toc369508664"/>
      <w:bookmarkStart w:id="686" w:name="_Toc369512424"/>
      <w:bookmarkStart w:id="687" w:name="_Toc369512533"/>
      <w:bookmarkStart w:id="688" w:name="_Toc369008476"/>
      <w:bookmarkStart w:id="689" w:name="_Toc369508665"/>
      <w:bookmarkStart w:id="690" w:name="_Toc369512425"/>
      <w:bookmarkStart w:id="691" w:name="_Toc369512534"/>
      <w:bookmarkStart w:id="692" w:name="_Toc369008477"/>
      <w:bookmarkStart w:id="693" w:name="_Toc369508666"/>
      <w:bookmarkStart w:id="694" w:name="_Toc369512426"/>
      <w:bookmarkStart w:id="695" w:name="_Toc369512535"/>
      <w:bookmarkStart w:id="696" w:name="_Toc369008478"/>
      <w:bookmarkStart w:id="697" w:name="_Toc369508667"/>
      <w:bookmarkStart w:id="698" w:name="_Toc369512427"/>
      <w:bookmarkStart w:id="699" w:name="_Toc369512536"/>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677E25">
        <w:t xml:space="preserve">Necessary auxiliary power supply shall be </w:t>
      </w:r>
      <w:r w:rsidRPr="000D0366">
        <w:t xml:space="preserve">provided by </w:t>
      </w:r>
      <w:r w:rsidR="00CA77BC">
        <w:t>Contractor</w:t>
      </w:r>
      <w:r w:rsidRPr="000D0366">
        <w:t>.</w:t>
      </w:r>
    </w:p>
    <w:p w14:paraId="40C73629" w14:textId="77777777" w:rsidR="001D0F6A" w:rsidRDefault="001D0F6A" w:rsidP="005A0FF2">
      <w:pPr>
        <w:pStyle w:val="E1"/>
      </w:pPr>
      <w:r w:rsidRPr="00677E25">
        <w:lastRenderedPageBreak/>
        <w:t xml:space="preserve">Necessary cable connection arrangement for incoming and outgoing cables shall be provided. </w:t>
      </w:r>
    </w:p>
    <w:p w14:paraId="2900017E" w14:textId="6045B3F2" w:rsidR="000D0366" w:rsidRDefault="000D0366" w:rsidP="005A0FF2">
      <w:pPr>
        <w:pStyle w:val="E1"/>
      </w:pPr>
      <w:bookmarkStart w:id="700" w:name="_Toc328382877"/>
      <w:bookmarkStart w:id="701" w:name="_Toc369512539"/>
      <w:r w:rsidRPr="000C041E">
        <w:t xml:space="preserve">Each inverter shall be connected to the grounding system with a cable of adequate diameter. </w:t>
      </w:r>
      <w:r w:rsidR="00C84A02">
        <w:t>m</w:t>
      </w:r>
      <w:r w:rsidR="00C84A02" w:rsidRPr="000C041E">
        <w:t xml:space="preserve">anufacturer </w:t>
      </w:r>
      <w:r w:rsidRPr="000C041E">
        <w:t>requirements shall be followed by the Contractor.</w:t>
      </w:r>
    </w:p>
    <w:p w14:paraId="40C7362A" w14:textId="77777777" w:rsidR="001D0F6A" w:rsidRPr="000D0366" w:rsidRDefault="001D0F6A" w:rsidP="009B1CAC">
      <w:pPr>
        <w:pStyle w:val="Heading4"/>
      </w:pPr>
      <w:r w:rsidRPr="00677E25">
        <w:t>Communication</w:t>
      </w:r>
      <w:r w:rsidRPr="000D0366">
        <w:t xml:space="preserve"> Protocol</w:t>
      </w:r>
      <w:bookmarkEnd w:id="700"/>
      <w:bookmarkEnd w:id="701"/>
    </w:p>
    <w:p w14:paraId="40C7362B" w14:textId="7A33AF56" w:rsidR="001D0F6A" w:rsidRPr="000D0366" w:rsidRDefault="00D444A2" w:rsidP="005A0FF2">
      <w:pPr>
        <w:pStyle w:val="E1"/>
      </w:pPr>
      <w:r>
        <w:t>The communication between inverters and PCMS shall be realized with Modbus.</w:t>
      </w:r>
      <w:r w:rsidR="001D0F6A" w:rsidRPr="000D0366">
        <w:t xml:space="preserve"> </w:t>
      </w:r>
      <w:r w:rsidR="001D0F6A" w:rsidRPr="00677E25">
        <w:t xml:space="preserve">The inverter shall be able to be controlled </w:t>
      </w:r>
      <w:r>
        <w:t xml:space="preserve">via Modbus communication </w:t>
      </w:r>
      <w:r w:rsidR="001D0F6A" w:rsidRPr="00677E25">
        <w:t xml:space="preserve">by </w:t>
      </w:r>
      <w:r w:rsidR="001D0F6A" w:rsidRPr="000C041E">
        <w:t>PCMS</w:t>
      </w:r>
      <w:r w:rsidR="001D0F6A" w:rsidRPr="000D0366">
        <w:t xml:space="preserve"> in order to reduce its output power if required to ensure the isolated grid stability.</w:t>
      </w:r>
    </w:p>
    <w:p w14:paraId="40C7362C" w14:textId="77777777" w:rsidR="005122FE" w:rsidRPr="00677E25" w:rsidRDefault="005122FE" w:rsidP="009B1CAC">
      <w:pPr>
        <w:pStyle w:val="Heading4"/>
      </w:pPr>
      <w:r w:rsidRPr="00677E25">
        <w:t>Operation</w:t>
      </w:r>
    </w:p>
    <w:p w14:paraId="40C7362E" w14:textId="77777777" w:rsidR="005122FE" w:rsidRPr="000D0366" w:rsidRDefault="005122FE" w:rsidP="005A0FF2">
      <w:pPr>
        <w:pStyle w:val="E1"/>
      </w:pPr>
      <w:r w:rsidRPr="00677E25">
        <w:t>Under normal operation inverters shall be cap</w:t>
      </w:r>
      <w:r w:rsidRPr="000D0366">
        <w:t xml:space="preserve">able of automatically synchronized with isolated grid supply and export power to the isolated grid. All required functions shall be provided in the inverter for safe and reliable auto synchronization. </w:t>
      </w:r>
    </w:p>
    <w:p w14:paraId="0718F674" w14:textId="6DAB5184" w:rsidR="008774C2" w:rsidRPr="000D0366" w:rsidRDefault="008774C2" w:rsidP="005A0FF2">
      <w:pPr>
        <w:pStyle w:val="E1"/>
      </w:pPr>
      <w:r>
        <w:t xml:space="preserve">The Bidder is responsible for the correct installation and operation of the PV inverters. Especially for the installation of the strings in various orientations and directions it must be respected, that only strings with the same orientation and inclination are allowed on the same MPP-Tracker. A combination of strings with different orientation or inclination on the same MPP-Tracker will not be accepted. The Bidder is responsible to design the installation accordingly. </w:t>
      </w:r>
    </w:p>
    <w:p w14:paraId="40C7362F" w14:textId="15BEC1D9" w:rsidR="005122FE" w:rsidRPr="000D0366" w:rsidRDefault="005122FE" w:rsidP="005A0FF2">
      <w:pPr>
        <w:pStyle w:val="E1"/>
      </w:pPr>
      <w:r w:rsidRPr="000D0366">
        <w:t xml:space="preserve">The </w:t>
      </w:r>
      <w:r w:rsidR="00D760BE">
        <w:t>Contractor</w:t>
      </w:r>
      <w:r w:rsidRPr="000D0366">
        <w:t xml:space="preserve"> shall submit an overall overvoltage and over current protection design for Employer’s approval. All inverter incomers and outgoings shall be provided with sufficient overvoltage and over current protection devices / functions.</w:t>
      </w:r>
    </w:p>
    <w:p w14:paraId="73E609F1" w14:textId="6063390D" w:rsidR="00D630EB" w:rsidRPr="000D0366" w:rsidRDefault="00D630EB" w:rsidP="005A0FF2">
      <w:pPr>
        <w:pStyle w:val="E1"/>
      </w:pPr>
      <w:bookmarkStart w:id="702" w:name="_Toc369512447"/>
      <w:bookmarkStart w:id="703" w:name="_Toc369512556"/>
      <w:bookmarkStart w:id="704" w:name="_Toc369512448"/>
      <w:bookmarkStart w:id="705" w:name="_Toc369512557"/>
      <w:bookmarkStart w:id="706" w:name="_Toc369512449"/>
      <w:bookmarkStart w:id="707" w:name="_Toc369512558"/>
      <w:bookmarkStart w:id="708" w:name="_Toc369512450"/>
      <w:bookmarkStart w:id="709" w:name="_Toc369512559"/>
      <w:bookmarkStart w:id="710" w:name="_Toc369512451"/>
      <w:bookmarkStart w:id="711" w:name="_Toc369512560"/>
      <w:bookmarkStart w:id="712" w:name="_Toc369512452"/>
      <w:bookmarkStart w:id="713" w:name="_Toc369512561"/>
      <w:bookmarkStart w:id="714" w:name="_Toc369512453"/>
      <w:bookmarkStart w:id="715" w:name="_Toc369512562"/>
      <w:bookmarkStart w:id="716" w:name="_Toc369512454"/>
      <w:bookmarkStart w:id="717" w:name="_Toc369512563"/>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r>
        <w:t xml:space="preserve">For the different strings that are connected in parallel to one MPP-Tracker, the </w:t>
      </w:r>
      <w:proofErr w:type="gramStart"/>
      <w:r>
        <w:t>amount</w:t>
      </w:r>
      <w:proofErr w:type="gramEnd"/>
      <w:r>
        <w:t xml:space="preserve"> of modules in that strings must be the same.</w:t>
      </w:r>
    </w:p>
    <w:p w14:paraId="40C73631" w14:textId="77777777" w:rsidR="005122FE" w:rsidRPr="000D0366" w:rsidRDefault="005122FE" w:rsidP="005A0FF2">
      <w:pPr>
        <w:pStyle w:val="E1"/>
      </w:pPr>
      <w:r w:rsidRPr="00677E25">
        <w:t xml:space="preserve">Inverter </w:t>
      </w:r>
      <w:r w:rsidRPr="000D0366">
        <w:t>Total Harmonics Distortion (THD) shall be below 3%.</w:t>
      </w:r>
    </w:p>
    <w:p w14:paraId="40C73635" w14:textId="77777777" w:rsidR="005122FE" w:rsidRPr="000D0366" w:rsidRDefault="005122FE" w:rsidP="005A0FF2">
      <w:pPr>
        <w:pStyle w:val="E1"/>
      </w:pPr>
      <w:bookmarkStart w:id="718" w:name="_Toc369512457"/>
      <w:bookmarkStart w:id="719" w:name="_Toc369512566"/>
      <w:bookmarkStart w:id="720" w:name="_Toc369512458"/>
      <w:bookmarkStart w:id="721" w:name="_Toc369512567"/>
      <w:bookmarkEnd w:id="718"/>
      <w:bookmarkEnd w:id="719"/>
      <w:bookmarkEnd w:id="720"/>
      <w:bookmarkEnd w:id="721"/>
      <w:r w:rsidRPr="00677E25">
        <w:t>The inverter shall be tested for electromagnetic compat</w:t>
      </w:r>
      <w:r w:rsidRPr="000D0366">
        <w:t xml:space="preserve">ibility in accordance with standards </w:t>
      </w:r>
      <w:r w:rsidR="0083653F" w:rsidRPr="000D0366">
        <w:t>IEC</w:t>
      </w:r>
      <w:r w:rsidRPr="000D0366">
        <w:t xml:space="preserve"> 61000-6-2 (interference immunity) and </w:t>
      </w:r>
      <w:r w:rsidR="0083653F" w:rsidRPr="000D0366">
        <w:t>IEC</w:t>
      </w:r>
      <w:r w:rsidRPr="000D0366">
        <w:t xml:space="preserve"> 61000-6-4 (interference emission). </w:t>
      </w:r>
    </w:p>
    <w:p w14:paraId="40C7363A" w14:textId="77777777" w:rsidR="009D32E9" w:rsidRPr="0030777A" w:rsidRDefault="009D32E9" w:rsidP="009B1CAC">
      <w:pPr>
        <w:pStyle w:val="Heading4"/>
      </w:pPr>
      <w:r w:rsidRPr="0030777A">
        <w:t>Tests</w:t>
      </w:r>
    </w:p>
    <w:p w14:paraId="40C7363B" w14:textId="77777777" w:rsidR="009D32E9" w:rsidRDefault="009D32E9" w:rsidP="005A0FF2">
      <w:pPr>
        <w:pStyle w:val="P1"/>
      </w:pPr>
      <w:bookmarkStart w:id="722" w:name="_Toc328382889"/>
      <w:bookmarkStart w:id="723" w:name="_Toc369512571"/>
      <w:r>
        <w:t>Workshop Tests</w:t>
      </w:r>
      <w:bookmarkEnd w:id="722"/>
      <w:bookmarkEnd w:id="723"/>
    </w:p>
    <w:p w14:paraId="40C7363C" w14:textId="77777777" w:rsidR="009D32E9" w:rsidRDefault="009D32E9" w:rsidP="005A0FF2">
      <w:pPr>
        <w:pStyle w:val="E1"/>
      </w:pPr>
      <w:r w:rsidRPr="00835FA0">
        <w:t>The</w:t>
      </w:r>
      <w:r>
        <w:t xml:space="preserve"> Inverters</w:t>
      </w:r>
      <w:r w:rsidRPr="00835FA0">
        <w:t xml:space="preserve"> shall be co</w:t>
      </w:r>
      <w:r>
        <w:t>mpletely tested in manufacturer’</w:t>
      </w:r>
      <w:r w:rsidRPr="00835FA0">
        <w:t>s workshop</w:t>
      </w:r>
      <w:r>
        <w:t xml:space="preserve"> in accordance with applicable </w:t>
      </w:r>
      <w:r w:rsidRPr="00835FA0">
        <w:t>codes and standards</w:t>
      </w:r>
      <w:r>
        <w:t>.</w:t>
      </w:r>
      <w:r w:rsidRPr="00835FA0">
        <w:t xml:space="preserve"> </w:t>
      </w:r>
    </w:p>
    <w:p w14:paraId="40C7363D" w14:textId="77777777" w:rsidR="009D32E9" w:rsidRDefault="009D32E9" w:rsidP="005A0FF2">
      <w:pPr>
        <w:pStyle w:val="P1"/>
      </w:pPr>
      <w:bookmarkStart w:id="724" w:name="_Toc328382890"/>
      <w:bookmarkStart w:id="725" w:name="_Toc369512572"/>
      <w:r>
        <w:t>Type Tests</w:t>
      </w:r>
      <w:bookmarkEnd w:id="724"/>
      <w:bookmarkEnd w:id="725"/>
    </w:p>
    <w:p w14:paraId="40C7363E" w14:textId="77777777" w:rsidR="009D32E9" w:rsidRDefault="009D32E9" w:rsidP="005A0FF2">
      <w:pPr>
        <w:pStyle w:val="E1"/>
      </w:pPr>
      <w:r w:rsidRPr="009771D1">
        <w:t xml:space="preserve">Copy of type tests certificates shall be provided for similar rating, if not type tests shall be performed without </w:t>
      </w:r>
      <w:r w:rsidRPr="00BB7BB5">
        <w:t>any extra costs to Employer.</w:t>
      </w:r>
    </w:p>
    <w:p w14:paraId="40C7363F" w14:textId="77777777" w:rsidR="009D32E9" w:rsidRDefault="009D32E9" w:rsidP="005A0FF2">
      <w:pPr>
        <w:pStyle w:val="P1"/>
      </w:pPr>
      <w:bookmarkStart w:id="726" w:name="_Toc328382891"/>
      <w:bookmarkStart w:id="727" w:name="_Toc369512573"/>
      <w:r>
        <w:t>Site Tests</w:t>
      </w:r>
      <w:bookmarkEnd w:id="726"/>
      <w:bookmarkEnd w:id="727"/>
    </w:p>
    <w:p w14:paraId="40C73640" w14:textId="77777777" w:rsidR="009D32E9" w:rsidRPr="00835FA0" w:rsidRDefault="009D32E9" w:rsidP="005A0FF2">
      <w:pPr>
        <w:pStyle w:val="E1"/>
      </w:pPr>
      <w:r>
        <w:t>The Inverters shall be tested at site to ensure proper functionality during e.g.</w:t>
      </w:r>
    </w:p>
    <w:p w14:paraId="40C73641" w14:textId="77777777" w:rsidR="009D32E9" w:rsidRPr="004B6429" w:rsidRDefault="009D32E9" w:rsidP="005A0FF2">
      <w:pPr>
        <w:pStyle w:val="P1"/>
      </w:pPr>
      <w:r>
        <w:lastRenderedPageBreak/>
        <w:t>Pre-commissioning (including “loop testing”)</w:t>
      </w:r>
    </w:p>
    <w:p w14:paraId="40C73642" w14:textId="77777777" w:rsidR="009D32E9" w:rsidRPr="004B6429" w:rsidRDefault="009D32E9" w:rsidP="005A0FF2">
      <w:pPr>
        <w:pStyle w:val="P1"/>
      </w:pPr>
      <w:r>
        <w:t>Commissioning and test on completion</w:t>
      </w:r>
    </w:p>
    <w:p w14:paraId="40C73644" w14:textId="32ACA9C0" w:rsidR="009D32E9" w:rsidRDefault="009D32E9" w:rsidP="005A0FF2">
      <w:pPr>
        <w:pStyle w:val="E1"/>
      </w:pPr>
      <w:r w:rsidRPr="00B11E77">
        <w:t xml:space="preserve">The site tests </w:t>
      </w:r>
      <w:r>
        <w:t>shall</w:t>
      </w:r>
      <w:r w:rsidRPr="00B11E77">
        <w:t xml:space="preserve"> be witnessed by </w:t>
      </w:r>
      <w:r>
        <w:t>Employer</w:t>
      </w:r>
      <w:r w:rsidRPr="00B11E77">
        <w:t xml:space="preserve">. The </w:t>
      </w:r>
      <w:r>
        <w:t xml:space="preserve">commissioning </w:t>
      </w:r>
      <w:r w:rsidRPr="00B11E77">
        <w:t xml:space="preserve">test program </w:t>
      </w:r>
      <w:r>
        <w:t>shall</w:t>
      </w:r>
      <w:r w:rsidRPr="00B11E77">
        <w:t xml:space="preserve"> be submitted</w:t>
      </w:r>
      <w:r>
        <w:t xml:space="preserve"> at least</w:t>
      </w:r>
      <w:r w:rsidRPr="00B11E77">
        <w:t xml:space="preserve"> </w:t>
      </w:r>
      <w:r>
        <w:t>two (2)</w:t>
      </w:r>
      <w:r w:rsidRPr="00B11E77">
        <w:t xml:space="preserve"> weeks prior to start of the tests</w:t>
      </w:r>
      <w:r>
        <w:t>.</w:t>
      </w:r>
      <w:r w:rsidRPr="00B11E77">
        <w:t xml:space="preserve"> </w:t>
      </w:r>
    </w:p>
    <w:p w14:paraId="40C73645" w14:textId="77777777" w:rsidR="00F13E9C" w:rsidRDefault="00F13E9C" w:rsidP="009B1CAC">
      <w:pPr>
        <w:pStyle w:val="Heading4"/>
      </w:pPr>
      <w:r>
        <w:t>Documentation</w:t>
      </w:r>
    </w:p>
    <w:p w14:paraId="40C73646" w14:textId="77777777" w:rsidR="00F13E9C" w:rsidRPr="00835FA0" w:rsidRDefault="00F13E9C" w:rsidP="005A0FF2">
      <w:pPr>
        <w:pStyle w:val="E1"/>
      </w:pPr>
      <w:r w:rsidRPr="00835FA0">
        <w:t>Complete documentation shall be provided for the design, manufacturing, testing, commissioning,</w:t>
      </w:r>
      <w:r>
        <w:t xml:space="preserve"> </w:t>
      </w:r>
      <w:r w:rsidRPr="00835FA0">
        <w:t>start-up, operation, maintenance and repair of the</w:t>
      </w:r>
      <w:r>
        <w:t xml:space="preserve"> Inverters</w:t>
      </w:r>
      <w:r w:rsidRPr="00835FA0">
        <w:t xml:space="preserve"> and their</w:t>
      </w:r>
      <w:r>
        <w:t xml:space="preserve"> </w:t>
      </w:r>
      <w:r w:rsidRPr="00835FA0">
        <w:t>components.</w:t>
      </w:r>
    </w:p>
    <w:p w14:paraId="40C73647" w14:textId="277F329B" w:rsidR="00F13E9C" w:rsidRDefault="00F13E9C" w:rsidP="005A0FF2">
      <w:pPr>
        <w:pStyle w:val="E1"/>
      </w:pPr>
      <w:r>
        <w:t xml:space="preserve">The </w:t>
      </w:r>
      <w:r w:rsidR="00D760BE">
        <w:t>Contractor</w:t>
      </w:r>
      <w:r w:rsidR="00785647">
        <w:t xml:space="preserve"> </w:t>
      </w:r>
      <w:r>
        <w:t>shall provide as minimum the following</w:t>
      </w:r>
      <w:r w:rsidRPr="00835FA0">
        <w:t xml:space="preserve"> documentation</w:t>
      </w:r>
      <w:r>
        <w:t>:</w:t>
      </w:r>
      <w:r w:rsidRPr="00835FA0">
        <w:t xml:space="preserve"> </w:t>
      </w:r>
    </w:p>
    <w:p w14:paraId="40C73648" w14:textId="77777777" w:rsidR="00F13E9C" w:rsidRDefault="00F13E9C" w:rsidP="005A0FF2">
      <w:pPr>
        <w:pStyle w:val="P1"/>
      </w:pPr>
      <w:r>
        <w:t>Technical data sheets</w:t>
      </w:r>
    </w:p>
    <w:p w14:paraId="40C73649" w14:textId="77777777" w:rsidR="00F13E9C" w:rsidRPr="00FB6DB0" w:rsidRDefault="00F13E9C" w:rsidP="005A0FF2">
      <w:pPr>
        <w:pStyle w:val="P1"/>
      </w:pPr>
      <w:r>
        <w:t>Inverter installation manual</w:t>
      </w:r>
    </w:p>
    <w:p w14:paraId="40C7364A" w14:textId="77777777" w:rsidR="00F13E9C" w:rsidRPr="004B6429" w:rsidRDefault="00F13E9C" w:rsidP="005A0FF2">
      <w:pPr>
        <w:pStyle w:val="P1"/>
      </w:pPr>
      <w:r>
        <w:t>Layout drawings for all devices</w:t>
      </w:r>
    </w:p>
    <w:p w14:paraId="40C7364B" w14:textId="77777777" w:rsidR="00F13E9C" w:rsidRPr="004B6429" w:rsidRDefault="00F13E9C" w:rsidP="005A0FF2">
      <w:pPr>
        <w:pStyle w:val="P1"/>
      </w:pPr>
      <w:r>
        <w:t>Single line diagrams</w:t>
      </w:r>
    </w:p>
    <w:p w14:paraId="40C7364C" w14:textId="77777777" w:rsidR="00F13E9C" w:rsidRPr="004B6429" w:rsidRDefault="00F13E9C" w:rsidP="005A0FF2">
      <w:pPr>
        <w:pStyle w:val="P1"/>
      </w:pPr>
      <w:r>
        <w:t>Wiring diagrams</w:t>
      </w:r>
    </w:p>
    <w:p w14:paraId="40C7364E" w14:textId="77777777" w:rsidR="00F13E9C" w:rsidRPr="004B6429" w:rsidRDefault="00F13E9C" w:rsidP="005A0FF2">
      <w:pPr>
        <w:pStyle w:val="P1"/>
      </w:pPr>
      <w:r>
        <w:t>Operation and maintenance manual</w:t>
      </w:r>
    </w:p>
    <w:p w14:paraId="40C7364F" w14:textId="77777777" w:rsidR="00F13E9C" w:rsidRDefault="00F13E9C" w:rsidP="005A0FF2">
      <w:pPr>
        <w:pStyle w:val="P1"/>
      </w:pPr>
      <w:r>
        <w:t>Reports of tests and commissioning with protocols</w:t>
      </w:r>
    </w:p>
    <w:p w14:paraId="40C7368B" w14:textId="77777777" w:rsidR="00AC4EDC" w:rsidRDefault="00AC4EDC" w:rsidP="006B2865">
      <w:pPr>
        <w:pStyle w:val="Heading3"/>
      </w:pPr>
      <w:r>
        <w:t>DC String Combiner Box / AC Distribution Box</w:t>
      </w:r>
    </w:p>
    <w:p w14:paraId="40C7368C" w14:textId="77777777" w:rsidR="00AC4EDC" w:rsidRDefault="00AC4EDC" w:rsidP="009B1CAC">
      <w:pPr>
        <w:pStyle w:val="Heading4"/>
      </w:pPr>
      <w:r>
        <w:t>General</w:t>
      </w:r>
    </w:p>
    <w:p w14:paraId="40C7368D" w14:textId="281B3CDD" w:rsidR="00AC4EDC" w:rsidRPr="00C76137" w:rsidRDefault="00AC4EDC" w:rsidP="005A0FF2">
      <w:pPr>
        <w:pStyle w:val="E1"/>
        <w:rPr>
          <w:rStyle w:val="E1Char"/>
          <w:bCs/>
          <w:i/>
          <w:iCs/>
        </w:rPr>
      </w:pPr>
      <w:r w:rsidRPr="00C76137">
        <w:rPr>
          <w:rStyle w:val="E1Char"/>
        </w:rPr>
        <w:t xml:space="preserve">This </w:t>
      </w:r>
      <w:r w:rsidR="00A37359">
        <w:rPr>
          <w:rStyle w:val="E1Char"/>
        </w:rPr>
        <w:t>s</w:t>
      </w:r>
      <w:r w:rsidR="00A37359" w:rsidRPr="00C76137">
        <w:rPr>
          <w:rStyle w:val="E1Char"/>
        </w:rPr>
        <w:t>ection</w:t>
      </w:r>
      <w:r w:rsidRPr="00C76137">
        <w:rPr>
          <w:rStyle w:val="E1Char"/>
        </w:rPr>
        <w:t xml:space="preserve"> describes the requirements for design, manufacturing, installation, testing and commissioning of the DC</w:t>
      </w:r>
      <w:r w:rsidR="00760E58" w:rsidRPr="00C76137">
        <w:rPr>
          <w:rStyle w:val="E1Char"/>
        </w:rPr>
        <w:t xml:space="preserve"> junction boxes or/and </w:t>
      </w:r>
      <w:r w:rsidRPr="00C76137">
        <w:rPr>
          <w:rStyle w:val="E1Char"/>
        </w:rPr>
        <w:t>AC junction boxes</w:t>
      </w:r>
      <w:r w:rsidRPr="00C76137">
        <w:rPr>
          <w:rStyle w:val="E1Char"/>
          <w:rFonts w:eastAsia="Tahoma"/>
        </w:rPr>
        <w:t xml:space="preserve"> to be provided for the PV power plant</w:t>
      </w:r>
      <w:r w:rsidRPr="00C76137">
        <w:rPr>
          <w:rStyle w:val="E1Char"/>
        </w:rPr>
        <w:t xml:space="preserve">. For minimum technical requirements reference shall be made to the </w:t>
      </w:r>
      <w:r w:rsidR="00A37359">
        <w:rPr>
          <w:rStyle w:val="E1Char"/>
        </w:rPr>
        <w:t>d</w:t>
      </w:r>
      <w:r w:rsidR="00A37359" w:rsidRPr="00C76137">
        <w:rPr>
          <w:rStyle w:val="E1Char"/>
        </w:rPr>
        <w:t xml:space="preserve">ata </w:t>
      </w:r>
      <w:r w:rsidR="00A37359">
        <w:rPr>
          <w:rStyle w:val="E1Char"/>
        </w:rPr>
        <w:t>s</w:t>
      </w:r>
      <w:r w:rsidR="00A37359" w:rsidRPr="00C76137">
        <w:rPr>
          <w:rStyle w:val="E1Char"/>
        </w:rPr>
        <w:t>heet</w:t>
      </w:r>
      <w:r w:rsidRPr="00C76137">
        <w:rPr>
          <w:rStyle w:val="E1Char"/>
        </w:rPr>
        <w:t xml:space="preserve"> </w:t>
      </w:r>
      <w:r w:rsidRPr="00981505">
        <w:rPr>
          <w:rStyle w:val="E1Char"/>
        </w:rPr>
        <w:t xml:space="preserve">“DC/AC Junction Box” in </w:t>
      </w:r>
      <w:r w:rsidR="000A5ABC" w:rsidRPr="00981505">
        <w:rPr>
          <w:rStyle w:val="E1Char"/>
        </w:rPr>
        <w:t xml:space="preserve">Section 4, </w:t>
      </w:r>
      <w:r w:rsidR="00981505" w:rsidRPr="00981505">
        <w:rPr>
          <w:rStyle w:val="E1Char"/>
        </w:rPr>
        <w:t>“</w:t>
      </w:r>
      <w:r w:rsidRPr="00981505">
        <w:rPr>
          <w:rStyle w:val="E1Char"/>
        </w:rPr>
        <w:t>Data Sheets”.</w:t>
      </w:r>
      <w:r w:rsidRPr="00C76137">
        <w:rPr>
          <w:rStyle w:val="E1Char"/>
        </w:rPr>
        <w:t xml:space="preserve"> The </w:t>
      </w:r>
      <w:r w:rsidR="0044114E">
        <w:rPr>
          <w:rStyle w:val="E1Char"/>
        </w:rPr>
        <w:t>Bidder</w:t>
      </w:r>
      <w:r w:rsidRPr="00C76137">
        <w:rPr>
          <w:rStyle w:val="E1Char"/>
        </w:rPr>
        <w:t xml:space="preserve"> shall complete the </w:t>
      </w:r>
      <w:r w:rsidR="00A37359">
        <w:rPr>
          <w:rStyle w:val="E1Char"/>
        </w:rPr>
        <w:t>d</w:t>
      </w:r>
      <w:r w:rsidR="00A37359" w:rsidRPr="00C76137">
        <w:rPr>
          <w:rStyle w:val="E1Char"/>
        </w:rPr>
        <w:t xml:space="preserve">ata </w:t>
      </w:r>
      <w:r w:rsidR="00A37359">
        <w:rPr>
          <w:rStyle w:val="E1Char"/>
        </w:rPr>
        <w:t>s</w:t>
      </w:r>
      <w:r w:rsidR="00A37359" w:rsidRPr="00C76137">
        <w:rPr>
          <w:rStyle w:val="E1Char"/>
        </w:rPr>
        <w:t>heet</w:t>
      </w:r>
      <w:r w:rsidRPr="00C76137">
        <w:rPr>
          <w:rStyle w:val="E1Char"/>
        </w:rPr>
        <w:t xml:space="preserve"> with all</w:t>
      </w:r>
      <w:r>
        <w:t xml:space="preserve"> </w:t>
      </w:r>
      <w:r w:rsidRPr="00C76137">
        <w:rPr>
          <w:rStyle w:val="E1Char"/>
        </w:rPr>
        <w:t>missing information for the proper planning, execution of construction work, commissioning, operation and maintenance.</w:t>
      </w:r>
    </w:p>
    <w:p w14:paraId="40C7368E" w14:textId="77777777" w:rsidR="00AC4EDC" w:rsidRPr="000F40F4" w:rsidRDefault="00AC4EDC" w:rsidP="009B1CAC">
      <w:pPr>
        <w:pStyle w:val="Heading4"/>
      </w:pPr>
      <w:bookmarkStart w:id="728" w:name="_Toc369001442"/>
      <w:bookmarkStart w:id="729" w:name="_Toc369008448"/>
      <w:bookmarkStart w:id="730" w:name="_Toc369508639"/>
      <w:bookmarkStart w:id="731" w:name="_Toc369512399"/>
      <w:bookmarkStart w:id="732" w:name="_Toc369512508"/>
      <w:bookmarkStart w:id="733" w:name="_Toc369001444"/>
      <w:bookmarkStart w:id="734" w:name="_Toc369008450"/>
      <w:bookmarkStart w:id="735" w:name="_Toc369508641"/>
      <w:bookmarkStart w:id="736" w:name="_Toc369512401"/>
      <w:bookmarkStart w:id="737" w:name="_Toc369512510"/>
      <w:bookmarkStart w:id="738" w:name="_Toc328382366"/>
      <w:bookmarkStart w:id="739" w:name="_Toc369512511"/>
      <w:bookmarkStart w:id="740" w:name="_Toc374109550"/>
      <w:bookmarkEnd w:id="728"/>
      <w:bookmarkEnd w:id="729"/>
      <w:bookmarkEnd w:id="730"/>
      <w:bookmarkEnd w:id="731"/>
      <w:bookmarkEnd w:id="732"/>
      <w:bookmarkEnd w:id="733"/>
      <w:bookmarkEnd w:id="734"/>
      <w:bookmarkEnd w:id="735"/>
      <w:bookmarkEnd w:id="736"/>
      <w:bookmarkEnd w:id="737"/>
      <w:r w:rsidRPr="000F40F4">
        <w:t>Components and Equipment</w:t>
      </w:r>
      <w:bookmarkEnd w:id="738"/>
      <w:bookmarkEnd w:id="739"/>
      <w:bookmarkEnd w:id="740"/>
    </w:p>
    <w:p w14:paraId="40C73690" w14:textId="22F67582" w:rsidR="00AC4EDC" w:rsidRPr="008A335F" w:rsidRDefault="00AC4EDC" w:rsidP="005A0FF2">
      <w:pPr>
        <w:pStyle w:val="E1"/>
      </w:pPr>
      <w:r w:rsidRPr="00DD10D0">
        <w:t>All components and equipment of the DC/AC junction boxes shall be selected considering easy and long maintenance</w:t>
      </w:r>
      <w:r w:rsidR="00CA3270">
        <w:t xml:space="preserve"> </w:t>
      </w:r>
      <w:r w:rsidR="00CA3270" w:rsidRPr="00DD10D0">
        <w:t>intervals</w:t>
      </w:r>
      <w:r>
        <w:t xml:space="preserve"> as well as</w:t>
      </w:r>
      <w:r w:rsidRPr="008A335F">
        <w:t xml:space="preserve"> quick </w:t>
      </w:r>
      <w:r>
        <w:t xml:space="preserve">fault </w:t>
      </w:r>
      <w:r w:rsidRPr="008A335F">
        <w:t>diagnosis</w:t>
      </w:r>
      <w:r>
        <w:t>.</w:t>
      </w:r>
      <w:r w:rsidRPr="008A335F">
        <w:t xml:space="preserve"> </w:t>
      </w:r>
    </w:p>
    <w:p w14:paraId="40C73691" w14:textId="77777777" w:rsidR="00AC4EDC" w:rsidRPr="00566E9D" w:rsidRDefault="00AC4EDC" w:rsidP="005A0FF2">
      <w:pPr>
        <w:pStyle w:val="E1"/>
      </w:pPr>
      <w:r w:rsidRPr="008A335F">
        <w:t xml:space="preserve">All components and equipment shall be designed for continuous duty at rated load and under the given climatic conditions. </w:t>
      </w:r>
      <w:r>
        <w:t>The Contractor shall ensure the interchangeability of c</w:t>
      </w:r>
      <w:r w:rsidRPr="008A335F">
        <w:t>omponents and equipment</w:t>
      </w:r>
      <w:r>
        <w:t xml:space="preserve"> considering the</w:t>
      </w:r>
      <w:r w:rsidRPr="008A335F">
        <w:t xml:space="preserve"> same kind and type </w:t>
      </w:r>
      <w:r>
        <w:t>are</w:t>
      </w:r>
      <w:r w:rsidRPr="008A335F">
        <w:t xml:space="preserve"> selected for equivalent functions. </w:t>
      </w:r>
      <w:r w:rsidRPr="00BB67B8">
        <w:t xml:space="preserve">Terminal blocks used in the DC/AC junction box shall have sufficient voltage and current ratings. </w:t>
      </w:r>
    </w:p>
    <w:p w14:paraId="40C73692" w14:textId="6E492229" w:rsidR="00AC4EDC" w:rsidRDefault="00AC4EDC" w:rsidP="005A0FF2">
      <w:pPr>
        <w:pStyle w:val="E1"/>
      </w:pPr>
      <w:r w:rsidRPr="00BB67B8">
        <w:lastRenderedPageBreak/>
        <w:t xml:space="preserve">All additional equipment such as fuses, monitoring devices, current transformers, circuit breakers and overvoltage protection shall be of superior quality and from reputable manufacturers. Any additional components, if required, shall be provided and installed by </w:t>
      </w:r>
      <w:r w:rsidR="00CA3270">
        <w:t xml:space="preserve">the </w:t>
      </w:r>
      <w:r w:rsidRPr="00BB67B8">
        <w:t>Contractor.</w:t>
      </w:r>
    </w:p>
    <w:p w14:paraId="40C73693" w14:textId="77777777" w:rsidR="00AC4EDC" w:rsidRPr="00566E9D" w:rsidRDefault="00AC4EDC" w:rsidP="009B1CAC">
      <w:pPr>
        <w:pStyle w:val="Heading4"/>
      </w:pPr>
      <w:bookmarkStart w:id="741" w:name="_Toc369001446"/>
      <w:bookmarkStart w:id="742" w:name="_Toc369008452"/>
      <w:bookmarkStart w:id="743" w:name="_Toc369508643"/>
      <w:bookmarkStart w:id="744" w:name="_Toc369512403"/>
      <w:bookmarkStart w:id="745" w:name="_Toc369512512"/>
      <w:bookmarkStart w:id="746" w:name="_Toc321402566"/>
      <w:bookmarkStart w:id="747" w:name="_Toc323314387"/>
      <w:bookmarkStart w:id="748" w:name="_Toc328382367"/>
      <w:bookmarkStart w:id="749" w:name="_Toc369512513"/>
      <w:bookmarkStart w:id="750" w:name="_Toc374109551"/>
      <w:bookmarkEnd w:id="741"/>
      <w:bookmarkEnd w:id="742"/>
      <w:bookmarkEnd w:id="743"/>
      <w:bookmarkEnd w:id="744"/>
      <w:bookmarkEnd w:id="745"/>
      <w:r w:rsidRPr="00BB67B8">
        <w:t>Construction Requirements</w:t>
      </w:r>
      <w:bookmarkEnd w:id="746"/>
      <w:bookmarkEnd w:id="747"/>
      <w:bookmarkEnd w:id="748"/>
      <w:bookmarkEnd w:id="749"/>
      <w:bookmarkEnd w:id="750"/>
    </w:p>
    <w:p w14:paraId="40C73694" w14:textId="346DFA7C" w:rsidR="00AC4EDC" w:rsidRPr="00566E9D" w:rsidRDefault="00AC4EDC" w:rsidP="005A0FF2">
      <w:pPr>
        <w:pStyle w:val="E1"/>
      </w:pPr>
      <w:r w:rsidRPr="00BB67B8">
        <w:t>DC/AC junction boxes shall be made of industrial type fiberglass enclosure, factory assembled, self</w:t>
      </w:r>
      <w:r w:rsidR="00981505" w:rsidRPr="00BB67B8">
        <w:t>-</w:t>
      </w:r>
      <w:r w:rsidRPr="00BB67B8">
        <w:t xml:space="preserve">standing or structure mounted. The DC/AC junction boxes </w:t>
      </w:r>
      <w:r>
        <w:t xml:space="preserve">with IP 65 </w:t>
      </w:r>
      <w:r w:rsidRPr="00BB67B8">
        <w:t>shall be equipped with hinged doors and fixed mounted internal components. The access to the junction boxes shall be from the front side door only that shall have possibility to swing out at least 180°.</w:t>
      </w:r>
    </w:p>
    <w:p w14:paraId="40C73695" w14:textId="3E28BE8D" w:rsidR="00AC4EDC" w:rsidRPr="00566E9D" w:rsidRDefault="00AC4EDC" w:rsidP="005A0FF2">
      <w:pPr>
        <w:pStyle w:val="E1"/>
      </w:pPr>
      <w:r w:rsidRPr="00BB67B8">
        <w:t>The cable terminal blocks shall be located in the lower part of the DC/AC junction box and shall be sized in a manner such that an easy cable termination is possible. All cables shall be neatly and securely fixed within the DC/AC junction box. Cable entry to the DC/AC junction box shall be from the bottom side only using appropriate cable glands.</w:t>
      </w:r>
      <w:r w:rsidR="00981505">
        <w:t xml:space="preserve"> </w:t>
      </w:r>
      <w:r w:rsidR="00682BA3">
        <w:t>N</w:t>
      </w:r>
      <w:r w:rsidR="00682BA3" w:rsidRPr="004308EC">
        <w:t xml:space="preserve">o more than one cable per </w:t>
      </w:r>
      <w:r w:rsidR="00682BA3">
        <w:t xml:space="preserve">cable </w:t>
      </w:r>
      <w:r w:rsidR="00682BA3" w:rsidRPr="004308EC">
        <w:t xml:space="preserve">gland shall be allowed, the cable entries shall be watertight. </w:t>
      </w:r>
      <w:r w:rsidR="00682BA3">
        <w:t>The DC j</w:t>
      </w:r>
      <w:r w:rsidR="00682BA3" w:rsidRPr="004308EC">
        <w:t xml:space="preserve">unction boxes must be accessibly, securely and squarely </w:t>
      </w:r>
      <w:r w:rsidR="00682BA3">
        <w:t>installed</w:t>
      </w:r>
      <w:r w:rsidR="00682BA3" w:rsidRPr="004308EC">
        <w:t>, and in the shade</w:t>
      </w:r>
      <w:r w:rsidR="00682BA3">
        <w:t>.</w:t>
      </w:r>
    </w:p>
    <w:p w14:paraId="40C73696" w14:textId="77777777" w:rsidR="00AC4EDC" w:rsidRPr="00566E9D" w:rsidRDefault="00AC4EDC" w:rsidP="005A0FF2">
      <w:pPr>
        <w:pStyle w:val="E1"/>
      </w:pPr>
      <w:r w:rsidRPr="00BB67B8">
        <w:t>All the DC/AC junction boxes shall have key locking facilities</w:t>
      </w:r>
      <w:r>
        <w:t xml:space="preserve"> (e.g. padlock)</w:t>
      </w:r>
      <w:r w:rsidRPr="00BB67B8">
        <w:t xml:space="preserve">. </w:t>
      </w:r>
    </w:p>
    <w:p w14:paraId="40C73697" w14:textId="77777777" w:rsidR="00AC4EDC" w:rsidRDefault="00AC4EDC" w:rsidP="005A0FF2">
      <w:pPr>
        <w:pStyle w:val="E1"/>
      </w:pPr>
      <w:r w:rsidRPr="00BB67B8">
        <w:t>All terminal connections in the DC/AC junction box shall have proper identification number on the terminal block and wire. All screws, nuts and washers shall be galvanized or cadmium-plated and properly fixed.</w:t>
      </w:r>
    </w:p>
    <w:p w14:paraId="40C73699" w14:textId="6C6DAA71" w:rsidR="00AC4EDC" w:rsidRPr="00C12866" w:rsidRDefault="00AC4EDC" w:rsidP="009B1CAC">
      <w:pPr>
        <w:pStyle w:val="Heading4"/>
      </w:pPr>
      <w:bookmarkStart w:id="751" w:name="_Toc369001448"/>
      <w:bookmarkStart w:id="752" w:name="_Toc369008454"/>
      <w:bookmarkStart w:id="753" w:name="_Toc369508645"/>
      <w:bookmarkStart w:id="754" w:name="_Toc369512405"/>
      <w:bookmarkStart w:id="755" w:name="_Toc369512514"/>
      <w:bookmarkStart w:id="756" w:name="_Toc321402567"/>
      <w:bookmarkStart w:id="757" w:name="_Toc323314388"/>
      <w:bookmarkStart w:id="758" w:name="_Toc328382368"/>
      <w:bookmarkStart w:id="759" w:name="_Toc369512515"/>
      <w:bookmarkStart w:id="760" w:name="_Toc374109552"/>
      <w:bookmarkEnd w:id="751"/>
      <w:bookmarkEnd w:id="752"/>
      <w:bookmarkEnd w:id="753"/>
      <w:bookmarkEnd w:id="754"/>
      <w:bookmarkEnd w:id="755"/>
      <w:r w:rsidRPr="00BB67B8">
        <w:t>Electrical Requirements</w:t>
      </w:r>
      <w:bookmarkEnd w:id="756"/>
      <w:bookmarkEnd w:id="757"/>
      <w:r w:rsidRPr="00BB67B8">
        <w:t xml:space="preserve"> and DC/AC Junction Box Concept</w:t>
      </w:r>
      <w:bookmarkEnd w:id="758"/>
      <w:bookmarkEnd w:id="759"/>
      <w:bookmarkEnd w:id="760"/>
    </w:p>
    <w:p w14:paraId="40C7369A" w14:textId="5507658F" w:rsidR="00AC4EDC" w:rsidRDefault="00AC4EDC" w:rsidP="005A0FF2">
      <w:pPr>
        <w:pStyle w:val="E1"/>
      </w:pPr>
      <w:r w:rsidRPr="00465F06">
        <w:t>A specific number of strings shall be connected to one DC</w:t>
      </w:r>
      <w:r>
        <w:t>/</w:t>
      </w:r>
      <w:r w:rsidRPr="005230FE">
        <w:t>AC junction box</w:t>
      </w:r>
      <w:r w:rsidR="00CA3270">
        <w:t xml:space="preserve"> as well as</w:t>
      </w:r>
      <w:r w:rsidRPr="005230FE">
        <w:t xml:space="preserve"> connection to plant control and monitoring system</w:t>
      </w:r>
      <w:r w:rsidR="00CA3270">
        <w:t>.</w:t>
      </w:r>
      <w:r w:rsidRPr="005230FE">
        <w:t xml:space="preserve"> </w:t>
      </w:r>
    </w:p>
    <w:p w14:paraId="40C7369B" w14:textId="429E28C7" w:rsidR="00AC4EDC" w:rsidRDefault="00AC4EDC" w:rsidP="005A0FF2">
      <w:pPr>
        <w:pStyle w:val="E1"/>
      </w:pPr>
      <w:r w:rsidRPr="00BB67B8">
        <w:t xml:space="preserve">The Contractor shall optimize and define </w:t>
      </w:r>
      <w:r w:rsidRPr="005230FE">
        <w:t xml:space="preserve">location and number of junction boxes </w:t>
      </w:r>
      <w:r>
        <w:t>i</w:t>
      </w:r>
      <w:r w:rsidRPr="005230FE">
        <w:t xml:space="preserve">n order to </w:t>
      </w:r>
      <w:r>
        <w:t>minimize</w:t>
      </w:r>
      <w:r w:rsidRPr="005230FE">
        <w:t xml:space="preserve"> the power cable losses</w:t>
      </w:r>
      <w:r>
        <w:t>.</w:t>
      </w:r>
    </w:p>
    <w:p w14:paraId="3A201EE5" w14:textId="4216EBC4" w:rsidR="00AC4EDC" w:rsidRPr="00E03464" w:rsidRDefault="00E03464" w:rsidP="00E03464">
      <w:pPr>
        <w:pStyle w:val="E1"/>
        <w:rPr>
          <w:color w:val="FF0000"/>
        </w:rPr>
      </w:pPr>
      <w:r w:rsidRPr="009730FF">
        <w:t>The contractor shall provide kWh meter with visual display as a totalizer of kWh from all inverters at each PV sites</w:t>
      </w:r>
    </w:p>
    <w:p w14:paraId="40C7369C" w14:textId="77777777" w:rsidR="00AC4EDC" w:rsidRDefault="00AC4EDC" w:rsidP="005A0FF2">
      <w:pPr>
        <w:pStyle w:val="E1"/>
      </w:pPr>
      <w:r w:rsidRPr="005230FE">
        <w:t>Each junction box shall be equipped at least with:</w:t>
      </w:r>
    </w:p>
    <w:p w14:paraId="40C7369D" w14:textId="77777777" w:rsidR="00AC4EDC" w:rsidRDefault="00AC4EDC" w:rsidP="005A0FF2">
      <w:pPr>
        <w:pStyle w:val="P1"/>
      </w:pPr>
      <w:r>
        <w:t>Overcurrent protections</w:t>
      </w:r>
      <w:r w:rsidR="00851FDD">
        <w:t xml:space="preserve"> and reverse current protection</w:t>
      </w:r>
      <w:r>
        <w:t xml:space="preserve">: </w:t>
      </w:r>
    </w:p>
    <w:p w14:paraId="40C7369E" w14:textId="7741B943" w:rsidR="00AC4EDC" w:rsidRPr="0058560F" w:rsidRDefault="00AC4EDC" w:rsidP="003850F0">
      <w:pPr>
        <w:pStyle w:val="P2"/>
      </w:pPr>
      <w:r>
        <w:t xml:space="preserve">For DC boxes: DC </w:t>
      </w:r>
      <w:r w:rsidR="00F75008">
        <w:t>fuses</w:t>
      </w:r>
      <w:r>
        <w:t xml:space="preserve"> for at least one polarity of each string connection according to the inverter and PV module manufacturers’ recommendations. Each fuse shall be sized/rated by considering the fuse characteristic, module requirements, the minimum and maximum short circuit currents, the selectivity as well as requirements of the connected cable.</w:t>
      </w:r>
      <w:r w:rsidR="00851FDD">
        <w:t xml:space="preserve"> Only PV string fuses of type </w:t>
      </w:r>
      <w:proofErr w:type="spellStart"/>
      <w:r w:rsidR="00851FDD">
        <w:t>gPV</w:t>
      </w:r>
      <w:proofErr w:type="spellEnd"/>
      <w:r w:rsidR="00851FDD">
        <w:t xml:space="preserve"> according to IEC 60269-6 shall be used. Blocking diodes may not be used in </w:t>
      </w:r>
      <w:r w:rsidR="00C76137">
        <w:t>place of string fuses.</w:t>
      </w:r>
    </w:p>
    <w:p w14:paraId="40C736A0" w14:textId="77777777" w:rsidR="00AC4EDC" w:rsidRDefault="00AC4EDC" w:rsidP="003850F0">
      <w:pPr>
        <w:pStyle w:val="P2"/>
      </w:pPr>
      <w:r>
        <w:t>For AC boxes: MCCB circuit breakers (fixed type) are mandatory (no fuse)</w:t>
      </w:r>
    </w:p>
    <w:p w14:paraId="40C736A1" w14:textId="77777777" w:rsidR="00AC4EDC" w:rsidRDefault="00AC4EDC" w:rsidP="005A0FF2">
      <w:pPr>
        <w:pStyle w:val="P1"/>
      </w:pPr>
      <w:r>
        <w:lastRenderedPageBreak/>
        <w:t>One (1) overvoltage protection per box. For DC boxes, PV specific surge arrester type 2 shall be provided. The overvoltage and short circuit protection devices shall be provided and shall be selected in line with the feeding network data and the connected equipment requirements:</w:t>
      </w:r>
    </w:p>
    <w:p w14:paraId="40C736A2" w14:textId="77777777" w:rsidR="00AC4EDC" w:rsidRDefault="00AC4EDC" w:rsidP="00CC258E">
      <w:pPr>
        <w:pStyle w:val="P2"/>
      </w:pPr>
      <w:r>
        <w:t>To guarantee personnel and plant safety.</w:t>
      </w:r>
    </w:p>
    <w:p w14:paraId="40C736A3" w14:textId="77777777" w:rsidR="00AC4EDC" w:rsidRDefault="00AC4EDC" w:rsidP="00CC258E">
      <w:pPr>
        <w:pStyle w:val="P2"/>
      </w:pPr>
      <w:r>
        <w:t>To ensure a sufficient protection against damages of the equipment, that might arise from the internal and external short circuits as well as from possible atmospheric discharges.</w:t>
      </w:r>
    </w:p>
    <w:p w14:paraId="40C736A4" w14:textId="77777777" w:rsidR="00AC4EDC" w:rsidRDefault="00AC4EDC" w:rsidP="00CC258E">
      <w:pPr>
        <w:pStyle w:val="P2"/>
      </w:pPr>
      <w:r>
        <w:t xml:space="preserve">To ensure as far as possible the continuity of operation for those parts not affected by the fault i.e. by appropriate setting selection to achieve selective tripping where only the faulty device shall trip. </w:t>
      </w:r>
    </w:p>
    <w:p w14:paraId="40C736A5" w14:textId="77777777" w:rsidR="00AC4EDC" w:rsidRDefault="00AC4EDC" w:rsidP="005A0FF2">
      <w:pPr>
        <w:pStyle w:val="P1"/>
      </w:pPr>
      <w:r>
        <w:t>Earthing bars shall be connected to the PV power plant earthing system</w:t>
      </w:r>
    </w:p>
    <w:p w14:paraId="40C736A6" w14:textId="77777777" w:rsidR="00AC4EDC" w:rsidRPr="005A5DDB" w:rsidRDefault="00AC4EDC" w:rsidP="005A0FF2">
      <w:pPr>
        <w:pStyle w:val="P1"/>
      </w:pPr>
      <w:r>
        <w:t xml:space="preserve">Monitoring devices for DC junction boxes: </w:t>
      </w:r>
    </w:p>
    <w:p w14:paraId="40C736A7" w14:textId="77777777" w:rsidR="00AC4EDC" w:rsidRPr="005D5F60" w:rsidRDefault="00AC4EDC" w:rsidP="00CC258E">
      <w:pPr>
        <w:pStyle w:val="P2"/>
      </w:pPr>
      <w:r>
        <w:t>Monitoring device in order to allow the detection of fault. The monitoring device shall be easily accessible and replaceable</w:t>
      </w:r>
    </w:p>
    <w:p w14:paraId="40C736A8" w14:textId="77777777" w:rsidR="00AC4EDC" w:rsidRPr="00943523" w:rsidRDefault="00AC4EDC" w:rsidP="00CC258E">
      <w:pPr>
        <w:pStyle w:val="P2"/>
      </w:pPr>
      <w:r>
        <w:t>String monitoring device interface with PCMS (measurement of string currents) to allow the detection of faults</w:t>
      </w:r>
    </w:p>
    <w:p w14:paraId="28041DB4" w14:textId="77777777" w:rsidR="00E03464" w:rsidRDefault="00AC4EDC" w:rsidP="00CC258E">
      <w:pPr>
        <w:pStyle w:val="P2"/>
      </w:pPr>
      <w:r>
        <w:t>One main ON/OFF disconnector per box</w:t>
      </w:r>
    </w:p>
    <w:p w14:paraId="40C736AA" w14:textId="01B82C6D" w:rsidR="00AC4EDC" w:rsidRDefault="00AC4EDC" w:rsidP="005A0FF2">
      <w:pPr>
        <w:pStyle w:val="E1"/>
      </w:pPr>
      <w:r>
        <w:t xml:space="preserve">The selectivity and short current calculation shall be submitted to Employer for approval. </w:t>
      </w:r>
    </w:p>
    <w:p w14:paraId="40C736AB" w14:textId="4DC5B46C" w:rsidR="00AC4EDC" w:rsidRDefault="00AC4EDC" w:rsidP="005A0FF2">
      <w:pPr>
        <w:pStyle w:val="E1"/>
      </w:pPr>
      <w:r>
        <w:t>If</w:t>
      </w:r>
      <w:r w:rsidRPr="00B11E77">
        <w:t xml:space="preserve"> an</w:t>
      </w:r>
      <w:r>
        <w:t>y</w:t>
      </w:r>
      <w:r w:rsidRPr="00B11E77">
        <w:t xml:space="preserve"> auxiliary power supply is required</w:t>
      </w:r>
      <w:r w:rsidR="00B76F47">
        <w:t>,</w:t>
      </w:r>
      <w:r w:rsidRPr="00B11E77">
        <w:t xml:space="preserve"> </w:t>
      </w:r>
      <w:r>
        <w:t xml:space="preserve">i.e. </w:t>
      </w:r>
      <w:r w:rsidRPr="00B11E77">
        <w:t xml:space="preserve">for </w:t>
      </w:r>
      <w:r>
        <w:t>monitoring</w:t>
      </w:r>
      <w:r w:rsidRPr="00B11E77">
        <w:t xml:space="preserve"> systems</w:t>
      </w:r>
      <w:r w:rsidR="00B76F47">
        <w:t>,</w:t>
      </w:r>
      <w:r w:rsidRPr="00B11E77">
        <w:t xml:space="preserve"> the supply </w:t>
      </w:r>
      <w:r>
        <w:t>shall</w:t>
      </w:r>
      <w:r w:rsidRPr="00B11E77">
        <w:t xml:space="preserve"> be </w:t>
      </w:r>
      <w:r>
        <w:t xml:space="preserve">provided by the </w:t>
      </w:r>
      <w:r w:rsidR="00B76F47">
        <w:t>Contracto</w:t>
      </w:r>
      <w:r w:rsidR="00851FDD">
        <w:t>r</w:t>
      </w:r>
      <w:r>
        <w:t>.</w:t>
      </w:r>
      <w:r w:rsidRPr="00B11E77">
        <w:t xml:space="preserve"> </w:t>
      </w:r>
    </w:p>
    <w:p w14:paraId="40C736AC" w14:textId="77777777" w:rsidR="00AC4EDC" w:rsidRDefault="00AC4EDC" w:rsidP="005A0FF2">
      <w:pPr>
        <w:pStyle w:val="E1"/>
      </w:pPr>
      <w:r>
        <w:t xml:space="preserve">The selection and sizing of the DC and AC protections (fuses, isolating switches, circuit breakers, surge arresters etc.) shall be compliant with the voltage level and with the relevant IEC standards. </w:t>
      </w:r>
    </w:p>
    <w:p w14:paraId="40C736AD" w14:textId="77777777" w:rsidR="00AC4EDC" w:rsidRPr="000F40F4" w:rsidRDefault="00AC4EDC" w:rsidP="009B1CAC">
      <w:pPr>
        <w:pStyle w:val="Heading4"/>
      </w:pPr>
      <w:bookmarkStart w:id="761" w:name="_Toc328382369"/>
      <w:bookmarkStart w:id="762" w:name="_Toc369512516"/>
      <w:bookmarkStart w:id="763" w:name="_Toc374109553"/>
      <w:r w:rsidRPr="000F40F4">
        <w:t>Tests</w:t>
      </w:r>
      <w:bookmarkEnd w:id="761"/>
      <w:bookmarkEnd w:id="762"/>
      <w:bookmarkEnd w:id="763"/>
    </w:p>
    <w:p w14:paraId="4BD4DF5E" w14:textId="77777777" w:rsidR="00722D1D" w:rsidRDefault="00AC4EDC" w:rsidP="005A0FF2">
      <w:pPr>
        <w:pStyle w:val="P1"/>
      </w:pPr>
      <w:bookmarkStart w:id="764" w:name="_Toc328382370"/>
      <w:bookmarkStart w:id="765" w:name="_Toc369512517"/>
      <w:r>
        <w:t>Workshop Tests</w:t>
      </w:r>
      <w:bookmarkEnd w:id="764"/>
      <w:bookmarkEnd w:id="765"/>
      <w:r w:rsidR="00722D1D">
        <w:t xml:space="preserve">: </w:t>
      </w:r>
    </w:p>
    <w:p w14:paraId="40C736AF" w14:textId="4089F66F" w:rsidR="00AC4EDC" w:rsidRPr="000F40F4" w:rsidRDefault="00AC4EDC" w:rsidP="005A0FF2">
      <w:pPr>
        <w:pStyle w:val="E1"/>
      </w:pPr>
      <w:r w:rsidRPr="000F40F4">
        <w:t xml:space="preserve">The DC/AC junction box shall be completely tested in manufacturers’ workshop in accordance with applicable codes and standards. </w:t>
      </w:r>
    </w:p>
    <w:p w14:paraId="11886F53" w14:textId="77777777" w:rsidR="00722D1D" w:rsidRDefault="00AC4EDC" w:rsidP="005A0FF2">
      <w:pPr>
        <w:pStyle w:val="P1"/>
      </w:pPr>
      <w:bookmarkStart w:id="766" w:name="_Toc328382371"/>
      <w:bookmarkStart w:id="767" w:name="_Toc369512518"/>
      <w:r>
        <w:t>Type Tests</w:t>
      </w:r>
      <w:bookmarkEnd w:id="766"/>
      <w:bookmarkEnd w:id="767"/>
      <w:r w:rsidR="00722D1D">
        <w:t xml:space="preserve">: </w:t>
      </w:r>
    </w:p>
    <w:p w14:paraId="40C736B1" w14:textId="3A23708F" w:rsidR="00AC4EDC" w:rsidRPr="000F40F4" w:rsidRDefault="00AC4EDC" w:rsidP="005A0FF2">
      <w:pPr>
        <w:pStyle w:val="E1"/>
      </w:pPr>
      <w:r w:rsidRPr="000F40F4">
        <w:t>Type tests and verifications according to a</w:t>
      </w:r>
      <w:r>
        <w:t>pplicable codes and standards shall</w:t>
      </w:r>
      <w:r w:rsidRPr="000F40F4">
        <w:t xml:space="preserve"> not </w:t>
      </w:r>
      <w:r>
        <w:t>be repeated</w:t>
      </w:r>
      <w:r w:rsidRPr="000F40F4">
        <w:t>, if a copy of the type test certificate is provided</w:t>
      </w:r>
      <w:r>
        <w:t xml:space="preserve"> for same model</w:t>
      </w:r>
      <w:r w:rsidRPr="000F40F4">
        <w:t>.</w:t>
      </w:r>
    </w:p>
    <w:p w14:paraId="6E3E61D2" w14:textId="77777777" w:rsidR="00722D1D" w:rsidRDefault="00AC4EDC" w:rsidP="005A0FF2">
      <w:pPr>
        <w:pStyle w:val="P1"/>
      </w:pPr>
      <w:bookmarkStart w:id="768" w:name="_Toc328382372"/>
      <w:bookmarkStart w:id="769" w:name="_Toc369512519"/>
      <w:r>
        <w:t>Site Tests</w:t>
      </w:r>
      <w:bookmarkEnd w:id="768"/>
      <w:bookmarkEnd w:id="769"/>
      <w:r w:rsidR="00722D1D">
        <w:t xml:space="preserve">: </w:t>
      </w:r>
    </w:p>
    <w:p w14:paraId="40C736B3" w14:textId="6A3BB903" w:rsidR="00AC4EDC" w:rsidRPr="000F40F4" w:rsidRDefault="00AC4EDC" w:rsidP="005A0FF2">
      <w:pPr>
        <w:pStyle w:val="E1"/>
      </w:pPr>
      <w:r w:rsidRPr="000F40F4">
        <w:t>The DC/AC junction box shall be also tested at site to ensure proper functionality during e.g.</w:t>
      </w:r>
    </w:p>
    <w:p w14:paraId="40C736B4" w14:textId="3F8511A6" w:rsidR="00AC4EDC" w:rsidRPr="000F40F4" w:rsidRDefault="00AC4EDC" w:rsidP="005A0FF2">
      <w:pPr>
        <w:pStyle w:val="P1"/>
      </w:pPr>
      <w:r>
        <w:t>Pre-commissioning</w:t>
      </w:r>
    </w:p>
    <w:p w14:paraId="40C736B5" w14:textId="77777777" w:rsidR="00AC4EDC" w:rsidRPr="000F40F4" w:rsidRDefault="00AC4EDC" w:rsidP="005A0FF2">
      <w:pPr>
        <w:pStyle w:val="P1"/>
      </w:pPr>
      <w:r>
        <w:lastRenderedPageBreak/>
        <w:t>Commissioning and test on completion</w:t>
      </w:r>
    </w:p>
    <w:p w14:paraId="40C736B7" w14:textId="23F61F38" w:rsidR="00AC4EDC" w:rsidRPr="000F40F4" w:rsidRDefault="00AC4EDC" w:rsidP="005A0FF2">
      <w:pPr>
        <w:pStyle w:val="E1"/>
      </w:pPr>
      <w:r w:rsidRPr="000F40F4">
        <w:t xml:space="preserve">The site tests shall be witnessed by </w:t>
      </w:r>
      <w:r w:rsidR="00B76F47">
        <w:t xml:space="preserve">the </w:t>
      </w:r>
      <w:r w:rsidRPr="000F40F4">
        <w:t xml:space="preserve">Employer. The commissioning test program shall be submitted at least </w:t>
      </w:r>
      <w:r>
        <w:t>two (</w:t>
      </w:r>
      <w:r w:rsidRPr="000F40F4">
        <w:t>2</w:t>
      </w:r>
      <w:r>
        <w:t>)</w:t>
      </w:r>
      <w:r w:rsidRPr="000F40F4">
        <w:t xml:space="preserve"> weeks prior to start of the tests. </w:t>
      </w:r>
    </w:p>
    <w:p w14:paraId="40C736B8" w14:textId="77777777" w:rsidR="00AC4EDC" w:rsidRPr="000F40F4" w:rsidRDefault="00AC4EDC" w:rsidP="009B1CAC">
      <w:pPr>
        <w:pStyle w:val="Heading4"/>
      </w:pPr>
      <w:bookmarkStart w:id="770" w:name="_Toc321402569"/>
      <w:bookmarkStart w:id="771" w:name="_Toc323314389"/>
      <w:bookmarkStart w:id="772" w:name="_Toc328382373"/>
      <w:bookmarkStart w:id="773" w:name="_Toc369512520"/>
      <w:bookmarkStart w:id="774" w:name="_Toc374109554"/>
      <w:r w:rsidRPr="000F40F4">
        <w:t>Documentation</w:t>
      </w:r>
      <w:bookmarkEnd w:id="770"/>
      <w:bookmarkEnd w:id="771"/>
      <w:bookmarkEnd w:id="772"/>
      <w:bookmarkEnd w:id="773"/>
      <w:bookmarkEnd w:id="774"/>
    </w:p>
    <w:p w14:paraId="40C736B9" w14:textId="77777777" w:rsidR="00AC4EDC" w:rsidRPr="00835FA0" w:rsidRDefault="00AC4EDC" w:rsidP="005A0FF2">
      <w:pPr>
        <w:pStyle w:val="E1"/>
      </w:pPr>
      <w:r w:rsidRPr="00835FA0">
        <w:t>Complete documentation shall be provided for the design, manufacturing, testing, commissioning,</w:t>
      </w:r>
      <w:r>
        <w:t xml:space="preserve"> </w:t>
      </w:r>
      <w:r w:rsidRPr="00835FA0">
        <w:t>start-up, operation, maintenance and repair of the</w:t>
      </w:r>
      <w:r>
        <w:t xml:space="preserve"> DC/AC</w:t>
      </w:r>
      <w:r w:rsidRPr="00835FA0">
        <w:t xml:space="preserve"> </w:t>
      </w:r>
      <w:r>
        <w:t>junction boxes</w:t>
      </w:r>
      <w:r w:rsidRPr="00835FA0">
        <w:t xml:space="preserve"> and their</w:t>
      </w:r>
      <w:r>
        <w:t xml:space="preserve"> </w:t>
      </w:r>
      <w:r w:rsidRPr="00835FA0">
        <w:t>components.</w:t>
      </w:r>
    </w:p>
    <w:p w14:paraId="40C736BA" w14:textId="77777777" w:rsidR="00AC4EDC" w:rsidRDefault="00AC4EDC" w:rsidP="005A0FF2">
      <w:pPr>
        <w:pStyle w:val="P1"/>
      </w:pPr>
      <w:r>
        <w:t xml:space="preserve">The Contractor shall provide as minimum the following documentation: </w:t>
      </w:r>
    </w:p>
    <w:p w14:paraId="40C736BB" w14:textId="77777777" w:rsidR="00AC4EDC" w:rsidRDefault="00AC4EDC" w:rsidP="005A0FF2">
      <w:pPr>
        <w:pStyle w:val="P1"/>
      </w:pPr>
      <w:r>
        <w:t>Technical data sheets</w:t>
      </w:r>
    </w:p>
    <w:p w14:paraId="40C736BC" w14:textId="77777777" w:rsidR="00AC4EDC" w:rsidRPr="00835FA0" w:rsidRDefault="00AC4EDC" w:rsidP="005A0FF2">
      <w:pPr>
        <w:pStyle w:val="P1"/>
      </w:pPr>
      <w:r>
        <w:t>Internal layout drawings showing all installed components</w:t>
      </w:r>
    </w:p>
    <w:p w14:paraId="40C736BD" w14:textId="77777777" w:rsidR="00AC4EDC" w:rsidRDefault="00AC4EDC" w:rsidP="005A0FF2">
      <w:pPr>
        <w:pStyle w:val="P1"/>
      </w:pPr>
      <w:r>
        <w:t>Wiring diagrams</w:t>
      </w:r>
    </w:p>
    <w:p w14:paraId="40C736BE" w14:textId="77777777" w:rsidR="00AC4EDC" w:rsidRPr="00835FA0" w:rsidRDefault="00AC4EDC" w:rsidP="005A0FF2">
      <w:pPr>
        <w:pStyle w:val="P1"/>
      </w:pPr>
      <w:r>
        <w:t>Cable lists</w:t>
      </w:r>
    </w:p>
    <w:p w14:paraId="40C736BF" w14:textId="77777777" w:rsidR="00AC4EDC" w:rsidRPr="002C200B" w:rsidRDefault="00AC4EDC" w:rsidP="005A0FF2">
      <w:pPr>
        <w:pStyle w:val="P1"/>
      </w:pPr>
      <w:r>
        <w:t>Spare parts list</w:t>
      </w:r>
    </w:p>
    <w:p w14:paraId="40C736C0" w14:textId="77777777" w:rsidR="00AC4EDC" w:rsidRPr="00835FA0" w:rsidRDefault="00AC4EDC" w:rsidP="005A0FF2">
      <w:pPr>
        <w:pStyle w:val="P1"/>
      </w:pPr>
      <w:r>
        <w:t>Operation and maintenance manual including component list with manufacturer information e.g. catalogue, etc.</w:t>
      </w:r>
    </w:p>
    <w:p w14:paraId="40C736C1" w14:textId="77777777" w:rsidR="00AC4EDC" w:rsidRDefault="00AC4EDC" w:rsidP="005A0FF2">
      <w:pPr>
        <w:pStyle w:val="P1"/>
      </w:pPr>
      <w:r>
        <w:t>Reports of tests and commissioning with protocols</w:t>
      </w:r>
    </w:p>
    <w:p w14:paraId="600C45D5" w14:textId="557570EE" w:rsidR="009062BB" w:rsidRDefault="009062BB" w:rsidP="006B2865">
      <w:pPr>
        <w:pStyle w:val="Heading3"/>
      </w:pPr>
      <w:bookmarkStart w:id="775" w:name="_Toc447196758"/>
      <w:bookmarkStart w:id="776" w:name="_Toc447533360"/>
      <w:bookmarkStart w:id="777" w:name="_Toc448406241"/>
      <w:bookmarkStart w:id="778" w:name="_Toc447196763"/>
      <w:bookmarkStart w:id="779" w:name="_Toc447533365"/>
      <w:bookmarkStart w:id="780" w:name="_Toc448406246"/>
      <w:bookmarkStart w:id="781" w:name="_Toc447196764"/>
      <w:bookmarkStart w:id="782" w:name="_Toc447533366"/>
      <w:bookmarkStart w:id="783" w:name="_Toc448406247"/>
      <w:bookmarkStart w:id="784" w:name="_Ref465687924"/>
      <w:bookmarkEnd w:id="775"/>
      <w:bookmarkEnd w:id="776"/>
      <w:bookmarkEnd w:id="777"/>
      <w:bookmarkEnd w:id="778"/>
      <w:bookmarkEnd w:id="779"/>
      <w:bookmarkEnd w:id="780"/>
      <w:bookmarkEnd w:id="781"/>
      <w:bookmarkEnd w:id="782"/>
      <w:bookmarkEnd w:id="783"/>
      <w:r>
        <w:t>Meteorological Station</w:t>
      </w:r>
      <w:bookmarkEnd w:id="784"/>
    </w:p>
    <w:p w14:paraId="51DFE0C8" w14:textId="77777777" w:rsidR="009062BB" w:rsidRPr="004C4DD8" w:rsidRDefault="009062BB" w:rsidP="009B1CAC">
      <w:pPr>
        <w:pStyle w:val="Heading4"/>
        <w:rPr>
          <w:lang w:val="en-US"/>
        </w:rPr>
      </w:pPr>
      <w:r w:rsidRPr="004C4DD8">
        <w:rPr>
          <w:lang w:val="en-US"/>
        </w:rPr>
        <w:t>General</w:t>
      </w:r>
    </w:p>
    <w:p w14:paraId="14BF41C9" w14:textId="77777777" w:rsidR="009062BB" w:rsidRPr="003C159E" w:rsidRDefault="009062BB" w:rsidP="005A0FF2">
      <w:pPr>
        <w:pStyle w:val="E1"/>
      </w:pPr>
      <w:r w:rsidRPr="003C159E">
        <w:t xml:space="preserve">The PV power plant shall be provided with the meteorological measurement station to monitor ambient and weather conditions with respect to below mentioned meteorological parameters. </w:t>
      </w:r>
    </w:p>
    <w:p w14:paraId="084B696E" w14:textId="0BDD042B" w:rsidR="009062BB" w:rsidRPr="003C159E" w:rsidRDefault="009062BB" w:rsidP="005A0FF2">
      <w:pPr>
        <w:pStyle w:val="E1"/>
      </w:pPr>
      <w:r w:rsidRPr="0030796D">
        <w:t>The Bidder</w:t>
      </w:r>
      <w:r w:rsidRPr="003C159E">
        <w:t xml:space="preserve"> is responsible for the installation of </w:t>
      </w:r>
      <w:r w:rsidR="00F75008">
        <w:t>m</w:t>
      </w:r>
      <w:r w:rsidR="00F75008" w:rsidRPr="003C159E">
        <w:t xml:space="preserve">eteorological </w:t>
      </w:r>
      <w:r w:rsidRPr="003C159E">
        <w:t xml:space="preserve">measurement station minimum four (4) weeks before commissioning (to ensure correct calibration of the system) of the PV power plant. </w:t>
      </w:r>
    </w:p>
    <w:p w14:paraId="50185749" w14:textId="77777777" w:rsidR="009062BB" w:rsidRPr="0092154B" w:rsidRDefault="009062BB" w:rsidP="005A0FF2">
      <w:pPr>
        <w:pStyle w:val="E1"/>
      </w:pPr>
      <w:r w:rsidRPr="0092154B">
        <w:t xml:space="preserve">The power supply for </w:t>
      </w:r>
      <w:r w:rsidRPr="003C159E">
        <w:t>meteorological measurement station shall be from UPS.</w:t>
      </w:r>
    </w:p>
    <w:p w14:paraId="50D95972" w14:textId="77777777" w:rsidR="009062BB" w:rsidRPr="003C159E" w:rsidRDefault="009062BB" w:rsidP="005A0FF2">
      <w:pPr>
        <w:pStyle w:val="E1"/>
      </w:pPr>
      <w:r w:rsidRPr="0030796D">
        <w:t>The m</w:t>
      </w:r>
      <w:r w:rsidRPr="003C159E">
        <w:t>eteorological measurement station sha</w:t>
      </w:r>
      <w:r w:rsidRPr="0030796D">
        <w:t>ll be compatible with the SCADA system. The provided data to the SCADA system shall be stored local</w:t>
      </w:r>
      <w:r>
        <w:t>l</w:t>
      </w:r>
      <w:r w:rsidRPr="0030796D">
        <w:t>y and be available via internet connection.</w:t>
      </w:r>
    </w:p>
    <w:p w14:paraId="3D4940A8" w14:textId="77777777" w:rsidR="009062BB" w:rsidRPr="0092154B" w:rsidRDefault="009062BB" w:rsidP="005A0FF2">
      <w:pPr>
        <w:pStyle w:val="E1"/>
      </w:pPr>
      <w:r w:rsidRPr="003C159E">
        <w:t xml:space="preserve">The meteorological station shall be installed by the </w:t>
      </w:r>
      <w:r w:rsidRPr="0030796D">
        <w:t>Bidder</w:t>
      </w:r>
      <w:r w:rsidRPr="003C159E">
        <w:t xml:space="preserve"> on a location where no shading from any building, light pole or any other obstacle is expected on the pyranometers</w:t>
      </w:r>
      <w:r w:rsidRPr="0030796D">
        <w:t xml:space="preserve"> or reference cells</w:t>
      </w:r>
      <w:r w:rsidRPr="003C159E">
        <w:t>, nor from the meteorological station on the modules of the PV field.</w:t>
      </w:r>
    </w:p>
    <w:p w14:paraId="7E83A60B" w14:textId="417E0FE4" w:rsidR="009062BB" w:rsidRPr="009730FF" w:rsidRDefault="009062BB" w:rsidP="009B1CAC">
      <w:pPr>
        <w:pStyle w:val="Heading4"/>
        <w:rPr>
          <w:lang w:val="en-US"/>
        </w:rPr>
      </w:pPr>
      <w:r w:rsidRPr="009730FF">
        <w:rPr>
          <w:lang w:val="en-US"/>
        </w:rPr>
        <w:t>Technical Requirements for</w:t>
      </w:r>
      <w:r w:rsidR="000D1A42" w:rsidRPr="009730FF">
        <w:rPr>
          <w:lang w:val="en-US"/>
        </w:rPr>
        <w:t xml:space="preserve"> Type </w:t>
      </w:r>
      <w:r w:rsidR="00031629" w:rsidRPr="009730FF">
        <w:rPr>
          <w:lang w:val="en-US"/>
        </w:rPr>
        <w:t>1</w:t>
      </w:r>
      <w:r w:rsidR="000D1A42" w:rsidRPr="009730FF">
        <w:rPr>
          <w:lang w:val="en-US"/>
        </w:rPr>
        <w:t xml:space="preserve"> met</w:t>
      </w:r>
      <w:r w:rsidR="008B5448" w:rsidRPr="009730FF">
        <w:rPr>
          <w:lang w:val="en-US"/>
        </w:rPr>
        <w:t>eo</w:t>
      </w:r>
      <w:r w:rsidR="000D1A42" w:rsidRPr="009730FF">
        <w:rPr>
          <w:lang w:val="en-US"/>
        </w:rPr>
        <w:t>rological stations</w:t>
      </w:r>
    </w:p>
    <w:p w14:paraId="627CA28D" w14:textId="2C4D6BE9" w:rsidR="000D1A42" w:rsidRDefault="000D1A42" w:rsidP="000D1A42">
      <w:pPr>
        <w:pStyle w:val="N1"/>
        <w:numPr>
          <w:ilvl w:val="0"/>
          <w:numId w:val="0"/>
        </w:numPr>
        <w:ind w:left="851"/>
      </w:pPr>
      <w:r w:rsidRPr="009730FF">
        <w:t xml:space="preserve">The following specifications are for </w:t>
      </w:r>
      <w:r w:rsidR="00031629" w:rsidRPr="009730FF">
        <w:rPr>
          <w:b/>
        </w:rPr>
        <w:t>T</w:t>
      </w:r>
      <w:r w:rsidRPr="009730FF">
        <w:rPr>
          <w:b/>
        </w:rPr>
        <w:t xml:space="preserve">ype </w:t>
      </w:r>
      <w:r w:rsidR="00031629" w:rsidRPr="009730FF">
        <w:rPr>
          <w:b/>
        </w:rPr>
        <w:t>1</w:t>
      </w:r>
      <w:r w:rsidRPr="009730FF">
        <w:rPr>
          <w:b/>
        </w:rPr>
        <w:t xml:space="preserve"> met</w:t>
      </w:r>
      <w:r w:rsidR="008B5448" w:rsidRPr="009730FF">
        <w:rPr>
          <w:b/>
        </w:rPr>
        <w:t>eo</w:t>
      </w:r>
      <w:r w:rsidRPr="009730FF">
        <w:rPr>
          <w:b/>
        </w:rPr>
        <w:t>rological station</w:t>
      </w:r>
      <w:r w:rsidRPr="009730FF">
        <w:t xml:space="preserve"> which shall be installed on the islands as specified in Chapter </w:t>
      </w:r>
      <w:r w:rsidRPr="009730FF">
        <w:fldChar w:fldCharType="begin"/>
      </w:r>
      <w:r w:rsidRPr="009730FF">
        <w:instrText xml:space="preserve"> REF _Ref464652930 \r \h </w:instrText>
      </w:r>
      <w:r w:rsidR="00CF6546" w:rsidRPr="009730FF">
        <w:instrText xml:space="preserve"> \* MERGEFORMAT </w:instrText>
      </w:r>
      <w:r w:rsidRPr="009730FF">
        <w:fldChar w:fldCharType="separate"/>
      </w:r>
      <w:r w:rsidR="003460FA" w:rsidRPr="009730FF">
        <w:rPr>
          <w:b/>
          <w:bCs/>
          <w:lang w:val="en-US"/>
        </w:rPr>
        <w:t>Error! Reference source not found.</w:t>
      </w:r>
      <w:r w:rsidRPr="009730FF">
        <w:fldChar w:fldCharType="end"/>
      </w:r>
      <w:r w:rsidRPr="009730FF">
        <w:t>.</w:t>
      </w:r>
    </w:p>
    <w:p w14:paraId="0CE970F4" w14:textId="25B7EAAC" w:rsidR="000D1A42" w:rsidRPr="00EC05FA" w:rsidRDefault="000D1A42" w:rsidP="003850F0">
      <w:pPr>
        <w:pStyle w:val="N1"/>
      </w:pPr>
      <w:r w:rsidRPr="00EC05FA">
        <w:lastRenderedPageBreak/>
        <w:t xml:space="preserve">Global solar irradiation on </w:t>
      </w:r>
      <w:r w:rsidRPr="0030796D">
        <w:t>horizontal</w:t>
      </w:r>
      <w:r w:rsidRPr="00EC05FA">
        <w:t xml:space="preserve"> plane:</w:t>
      </w:r>
    </w:p>
    <w:p w14:paraId="45EC14DE" w14:textId="77777777" w:rsidR="000D1A42" w:rsidRPr="00AE63D0" w:rsidRDefault="000D1A42" w:rsidP="000D1A42">
      <w:pPr>
        <w:pStyle w:val="N1"/>
        <w:numPr>
          <w:ilvl w:val="0"/>
          <w:numId w:val="0"/>
        </w:numPr>
        <w:ind w:left="851"/>
      </w:pPr>
    </w:p>
    <w:p w14:paraId="2CEF9FF9" w14:textId="6F599CED" w:rsidR="009348DF" w:rsidRDefault="009062BB" w:rsidP="00CC258E">
      <w:pPr>
        <w:pStyle w:val="P2"/>
      </w:pPr>
      <w:r>
        <w:t xml:space="preserve">Two (2) </w:t>
      </w:r>
      <w:r w:rsidR="00F75008">
        <w:t xml:space="preserve">pyranometers </w:t>
      </w:r>
      <w:r>
        <w:t>(ISO 9060 Secondary Standard</w:t>
      </w:r>
      <w:r w:rsidR="003850F0">
        <w:t>):</w:t>
      </w:r>
      <w:r>
        <w:t xml:space="preserve"> one for horizontal installation and </w:t>
      </w:r>
      <w:r w:rsidR="003850F0">
        <w:t xml:space="preserve">one </w:t>
      </w:r>
      <w:r w:rsidR="00EE1ADB">
        <w:t>at the same orientation and inclination as the roof with the largest PV power plant installed on the island</w:t>
      </w:r>
    </w:p>
    <w:p w14:paraId="2822909E" w14:textId="7FD8D29E" w:rsidR="009062BB" w:rsidRPr="0030796D" w:rsidRDefault="009062BB" w:rsidP="00CC258E">
      <w:pPr>
        <w:pStyle w:val="P2"/>
      </w:pPr>
      <w:r>
        <w:t>Metering range: 0 to 2000 W/m²</w:t>
      </w:r>
    </w:p>
    <w:p w14:paraId="5112D42A" w14:textId="77777777" w:rsidR="009062BB" w:rsidRPr="0030796D" w:rsidRDefault="009062BB" w:rsidP="00CC258E">
      <w:pPr>
        <w:pStyle w:val="P2"/>
      </w:pPr>
      <w:r>
        <w:t>Overall accuracy: ± 2 % of metered value (daily average)</w:t>
      </w:r>
    </w:p>
    <w:p w14:paraId="5A623622" w14:textId="77777777" w:rsidR="009062BB" w:rsidRPr="0030796D" w:rsidRDefault="009062BB" w:rsidP="00CC258E">
      <w:pPr>
        <w:pStyle w:val="P2"/>
      </w:pPr>
      <w:r>
        <w:t>Spectral range 310 to 2800 nm</w:t>
      </w:r>
    </w:p>
    <w:p w14:paraId="04C39F41" w14:textId="77777777" w:rsidR="009062BB" w:rsidRPr="0030796D" w:rsidRDefault="009062BB" w:rsidP="00A8248D">
      <w:pPr>
        <w:pStyle w:val="N1"/>
      </w:pPr>
      <w:r w:rsidRPr="0030796D">
        <w:t>Air temperature</w:t>
      </w:r>
    </w:p>
    <w:p w14:paraId="5FC13F7A" w14:textId="77777777" w:rsidR="009062BB" w:rsidRPr="0030796D" w:rsidRDefault="009062BB" w:rsidP="00CC258E">
      <w:pPr>
        <w:pStyle w:val="P2"/>
      </w:pPr>
      <w:r>
        <w:t>Overall accuracy: ± 0.5 °C</w:t>
      </w:r>
    </w:p>
    <w:p w14:paraId="13AD145F" w14:textId="77777777" w:rsidR="009062BB" w:rsidRPr="0030796D" w:rsidRDefault="009062BB" w:rsidP="00CC258E">
      <w:pPr>
        <w:pStyle w:val="P2"/>
      </w:pPr>
      <w:r>
        <w:t xml:space="preserve">Metering </w:t>
      </w:r>
      <w:proofErr w:type="gramStart"/>
      <w:r>
        <w:t>range :</w:t>
      </w:r>
      <w:proofErr w:type="gramEnd"/>
      <w:r>
        <w:t>- 40 to + 70 °C</w:t>
      </w:r>
    </w:p>
    <w:p w14:paraId="71F34D4F" w14:textId="77777777" w:rsidR="009062BB" w:rsidRPr="0030796D" w:rsidRDefault="009062BB" w:rsidP="00CC258E">
      <w:pPr>
        <w:pStyle w:val="P2"/>
      </w:pPr>
      <w:r>
        <w:t xml:space="preserve">Response </w:t>
      </w:r>
      <w:proofErr w:type="gramStart"/>
      <w:r>
        <w:t>time :</w:t>
      </w:r>
      <w:proofErr w:type="gramEnd"/>
      <w:r>
        <w:t xml:space="preserve"> 20 s (T90)</w:t>
      </w:r>
    </w:p>
    <w:p w14:paraId="1DE9D6DF" w14:textId="77777777" w:rsidR="009062BB" w:rsidRPr="0030796D" w:rsidRDefault="009062BB" w:rsidP="00AF4274">
      <w:pPr>
        <w:pStyle w:val="N1"/>
      </w:pPr>
      <w:r w:rsidRPr="0030796D">
        <w:t>Module temperature</w:t>
      </w:r>
    </w:p>
    <w:p w14:paraId="2EE4F690" w14:textId="77777777" w:rsidR="009062BB" w:rsidRPr="0030796D" w:rsidRDefault="009062BB" w:rsidP="00CC258E">
      <w:pPr>
        <w:pStyle w:val="P2"/>
      </w:pPr>
      <w:r>
        <w:t>PT1000 or PT 100 adhesive foil resistor in 4 wire measuring technology</w:t>
      </w:r>
    </w:p>
    <w:p w14:paraId="20D3CC14" w14:textId="77777777" w:rsidR="009062BB" w:rsidRPr="0030796D" w:rsidRDefault="009062BB" w:rsidP="00CC258E">
      <w:pPr>
        <w:pStyle w:val="P2"/>
      </w:pPr>
      <w:r>
        <w:t>At least two (2) independent sensors shall measure the module temperature of the modules</w:t>
      </w:r>
    </w:p>
    <w:p w14:paraId="7848E5F7" w14:textId="77777777" w:rsidR="009062BB" w:rsidRPr="0030796D" w:rsidRDefault="009062BB" w:rsidP="00CC258E">
      <w:pPr>
        <w:pStyle w:val="P2"/>
      </w:pPr>
      <w:r>
        <w:t>State of the art technology to mount the temperature sensor to the module shall be used</w:t>
      </w:r>
    </w:p>
    <w:p w14:paraId="1FAB389B" w14:textId="77777777" w:rsidR="009062BB" w:rsidRPr="007F6C29" w:rsidRDefault="009062BB" w:rsidP="00AF4274">
      <w:pPr>
        <w:pStyle w:val="N1"/>
      </w:pPr>
      <w:r w:rsidRPr="007F6C29">
        <w:t>An anemometer mounted on a mast to measure the wind speed at the site</w:t>
      </w:r>
    </w:p>
    <w:p w14:paraId="5E20D42B" w14:textId="4DCEBD70" w:rsidR="009062BB" w:rsidRPr="007F6C29" w:rsidRDefault="009062BB" w:rsidP="00CC258E">
      <w:pPr>
        <w:pStyle w:val="P2"/>
      </w:pPr>
      <w:r>
        <w:t>Sensor type:</w:t>
      </w:r>
      <w:r w:rsidR="00F4785B">
        <w:t xml:space="preserve"> </w:t>
      </w:r>
      <w:r>
        <w:t>Solid state magnetic sensor for wind speed</w:t>
      </w:r>
    </w:p>
    <w:p w14:paraId="2C785635" w14:textId="77777777" w:rsidR="009062BB" w:rsidRPr="007F6C29" w:rsidRDefault="009062BB" w:rsidP="00CC258E">
      <w:pPr>
        <w:pStyle w:val="P2"/>
      </w:pPr>
      <w:r>
        <w:t>Wind vane and potentiometer for wind direction</w:t>
      </w:r>
    </w:p>
    <w:p w14:paraId="1F8FE7E7" w14:textId="77777777" w:rsidR="009062BB" w:rsidRPr="007F6C29" w:rsidRDefault="009062BB" w:rsidP="00CC258E">
      <w:pPr>
        <w:pStyle w:val="P2"/>
      </w:pPr>
      <w:r>
        <w:t>Min. measurement range shall be 1…70m/s</w:t>
      </w:r>
    </w:p>
    <w:p w14:paraId="6EC048AE" w14:textId="77777777" w:rsidR="009062BB" w:rsidRPr="007F6C29" w:rsidRDefault="009062BB" w:rsidP="00CC258E">
      <w:pPr>
        <w:pStyle w:val="P2"/>
      </w:pPr>
      <w:r>
        <w:t>Wind direction range 0…360°</w:t>
      </w:r>
    </w:p>
    <w:p w14:paraId="61B12B27" w14:textId="77777777" w:rsidR="009062BB" w:rsidRPr="007F6C29" w:rsidRDefault="009062BB" w:rsidP="00CC258E">
      <w:pPr>
        <w:pStyle w:val="P2"/>
      </w:pPr>
      <w:r>
        <w:t xml:space="preserve">The location of the mast shall be the same as the pyranometers. </w:t>
      </w:r>
    </w:p>
    <w:p w14:paraId="64D15F64" w14:textId="77777777" w:rsidR="009062BB" w:rsidRPr="007F6C29" w:rsidRDefault="009062BB" w:rsidP="00CC258E">
      <w:pPr>
        <w:pStyle w:val="P2"/>
      </w:pPr>
      <w:r>
        <w:t xml:space="preserve">The mast shall be high enough, that there is no horizontal wind shadow from any other obstacles. Manufacturers recommendations shall be respected </w:t>
      </w:r>
    </w:p>
    <w:p w14:paraId="4F457291" w14:textId="77777777" w:rsidR="009062BB" w:rsidRPr="0030796D" w:rsidRDefault="009062BB" w:rsidP="00AF4274">
      <w:pPr>
        <w:pStyle w:val="N1"/>
      </w:pPr>
      <w:r w:rsidRPr="0030796D">
        <w:t>Data Logger</w:t>
      </w:r>
    </w:p>
    <w:p w14:paraId="36490C74" w14:textId="77777777" w:rsidR="009062BB" w:rsidRPr="0030796D" w:rsidRDefault="009062BB" w:rsidP="00CC258E">
      <w:pPr>
        <w:pStyle w:val="P2"/>
      </w:pPr>
      <w:r>
        <w:t>The data logger shall be time synchronized</w:t>
      </w:r>
    </w:p>
    <w:p w14:paraId="2B6F8792" w14:textId="77777777" w:rsidR="009062BB" w:rsidRPr="0030796D" w:rsidRDefault="009062BB" w:rsidP="00CC258E">
      <w:pPr>
        <w:pStyle w:val="P2"/>
      </w:pPr>
      <w:r>
        <w:t>Analogue inputs with a resolution of at least 16 bits</w:t>
      </w:r>
    </w:p>
    <w:p w14:paraId="70B0C62D" w14:textId="77777777" w:rsidR="009062BB" w:rsidRPr="0030796D" w:rsidRDefault="009062BB" w:rsidP="00CC258E">
      <w:pPr>
        <w:pStyle w:val="P2"/>
      </w:pPr>
      <w:r>
        <w:t>Input voltage range: ± 10 mV to ± 10 V, full-scale</w:t>
      </w:r>
    </w:p>
    <w:p w14:paraId="48AF99E5" w14:textId="77777777" w:rsidR="009062BB" w:rsidRPr="0030796D" w:rsidRDefault="009062BB" w:rsidP="00CC258E">
      <w:pPr>
        <w:pStyle w:val="P2"/>
      </w:pPr>
      <w:r>
        <w:t>Memory extension by using a SD card</w:t>
      </w:r>
    </w:p>
    <w:p w14:paraId="13AFAF40" w14:textId="77777777" w:rsidR="009062BB" w:rsidRPr="00AA0A23" w:rsidRDefault="009062BB" w:rsidP="00CC258E">
      <w:pPr>
        <w:pStyle w:val="P2"/>
      </w:pPr>
      <w:r>
        <w:lastRenderedPageBreak/>
        <w:t xml:space="preserve">Interface Base: RS 485 / RS 232 / Ethernet / </w:t>
      </w:r>
      <w:proofErr w:type="gramStart"/>
      <w:r>
        <w:t>Modbus(</w:t>
      </w:r>
      <w:proofErr w:type="gramEnd"/>
      <w:r>
        <w:t>Must be compatible with SCADA system)</w:t>
      </w:r>
    </w:p>
    <w:p w14:paraId="55E2E18C" w14:textId="77777777" w:rsidR="009062BB" w:rsidRPr="0030796D" w:rsidRDefault="009062BB" w:rsidP="00CC258E">
      <w:pPr>
        <w:pStyle w:val="P2"/>
      </w:pPr>
      <w:r>
        <w:t>Standard protocol: ASCII / PROFIBUS / Modbus</w:t>
      </w:r>
    </w:p>
    <w:p w14:paraId="7BF393A5" w14:textId="17085EDD" w:rsidR="009062BB" w:rsidRPr="0030796D" w:rsidRDefault="009062BB" w:rsidP="00CC258E">
      <w:pPr>
        <w:pStyle w:val="P2"/>
      </w:pPr>
      <w:r>
        <w:t>Linearity: ± 0.</w:t>
      </w:r>
      <w:r w:rsidR="00932D7F">
        <w:t>01</w:t>
      </w:r>
      <w:r>
        <w:t>% Absolute Accuracy: 0.05%</w:t>
      </w:r>
    </w:p>
    <w:p w14:paraId="4A740E56" w14:textId="77777777" w:rsidR="009062BB" w:rsidRPr="0030796D" w:rsidRDefault="009062BB" w:rsidP="00CC258E">
      <w:pPr>
        <w:pStyle w:val="P2"/>
      </w:pPr>
      <w:r>
        <w:t>All analogue inputs shall be fault-protected against short-circuit, over-voltage, transients and ESD</w:t>
      </w:r>
    </w:p>
    <w:p w14:paraId="6156DA93" w14:textId="77777777" w:rsidR="009062BB" w:rsidRPr="0030796D" w:rsidRDefault="009062BB" w:rsidP="00CC258E">
      <w:pPr>
        <w:pStyle w:val="P2"/>
      </w:pPr>
      <w:r>
        <w:t>Data Storage Space: At least 1 GB</w:t>
      </w:r>
    </w:p>
    <w:p w14:paraId="5C0C115E" w14:textId="77777777" w:rsidR="009062BB" w:rsidRPr="0030796D" w:rsidRDefault="009062BB" w:rsidP="00CC258E">
      <w:pPr>
        <w:pStyle w:val="P2"/>
      </w:pPr>
      <w:r>
        <w:t>Internal Memory: 4MB</w:t>
      </w:r>
    </w:p>
    <w:p w14:paraId="5603266D" w14:textId="77777777" w:rsidR="009062BB" w:rsidRPr="0030796D" w:rsidRDefault="009062BB" w:rsidP="00CC258E">
      <w:pPr>
        <w:pStyle w:val="P2"/>
      </w:pPr>
      <w:r>
        <w:t>Keyword protected web application for Employer/Engineer</w:t>
      </w:r>
    </w:p>
    <w:p w14:paraId="51E61749" w14:textId="77777777" w:rsidR="009062BB" w:rsidRPr="0030796D" w:rsidRDefault="009062BB" w:rsidP="00CC258E">
      <w:pPr>
        <w:pStyle w:val="P2"/>
      </w:pPr>
      <w:r>
        <w:t>Ambient temperature: 0 – 55 °C</w:t>
      </w:r>
    </w:p>
    <w:p w14:paraId="031836BF" w14:textId="77777777" w:rsidR="009062BB" w:rsidRPr="0030796D" w:rsidRDefault="009062BB" w:rsidP="00CC258E">
      <w:pPr>
        <w:pStyle w:val="P2"/>
      </w:pPr>
      <w:r>
        <w:t>Humidity: up to 100% non-condensing</w:t>
      </w:r>
    </w:p>
    <w:p w14:paraId="52F8EE17" w14:textId="77777777" w:rsidR="009062BB" w:rsidRPr="0030796D" w:rsidRDefault="009062BB" w:rsidP="00CC258E">
      <w:pPr>
        <w:pStyle w:val="P2"/>
      </w:pPr>
      <w:r>
        <w:t>Watch Dog Timer: Yes</w:t>
      </w:r>
    </w:p>
    <w:p w14:paraId="32D2C4BF" w14:textId="4A6F5569" w:rsidR="009062BB" w:rsidRDefault="009062BB" w:rsidP="00CC258E">
      <w:pPr>
        <w:pStyle w:val="P2"/>
      </w:pPr>
      <w:r>
        <w:t>Data logger shall be compatible with the climatic conditions on site</w:t>
      </w:r>
    </w:p>
    <w:p w14:paraId="38417172" w14:textId="715244B8" w:rsidR="00031629" w:rsidRPr="009730FF" w:rsidRDefault="00031629" w:rsidP="00031629">
      <w:pPr>
        <w:pStyle w:val="Heading4"/>
        <w:rPr>
          <w:lang w:val="en-US"/>
        </w:rPr>
      </w:pPr>
      <w:r w:rsidRPr="009730FF">
        <w:t>Technical</w:t>
      </w:r>
      <w:r w:rsidRPr="009730FF">
        <w:rPr>
          <w:lang w:val="en-US"/>
        </w:rPr>
        <w:t xml:space="preserve"> Requirements for Type 2 meteorological station</w:t>
      </w:r>
    </w:p>
    <w:p w14:paraId="41AA0146" w14:textId="73307B1F" w:rsidR="00031629" w:rsidRPr="00AE63D0" w:rsidRDefault="00031629" w:rsidP="00031629">
      <w:pPr>
        <w:pStyle w:val="N1"/>
        <w:numPr>
          <w:ilvl w:val="0"/>
          <w:numId w:val="0"/>
        </w:numPr>
        <w:ind w:left="851"/>
      </w:pPr>
      <w:r w:rsidRPr="009730FF">
        <w:t xml:space="preserve">The following specifications are for </w:t>
      </w:r>
      <w:r w:rsidRPr="009730FF">
        <w:rPr>
          <w:b/>
        </w:rPr>
        <w:t>Type 2 meteorological station</w:t>
      </w:r>
      <w:r w:rsidRPr="009730FF">
        <w:t xml:space="preserve"> which shall be installed on the islands as specified in Chapter </w:t>
      </w:r>
      <w:r w:rsidRPr="009730FF">
        <w:fldChar w:fldCharType="begin"/>
      </w:r>
      <w:r w:rsidRPr="009730FF">
        <w:instrText xml:space="preserve"> REF _Ref464652930 \r \h </w:instrText>
      </w:r>
      <w:r w:rsidR="00CF6546" w:rsidRPr="009730FF">
        <w:instrText xml:space="preserve"> \* MERGEFORMAT </w:instrText>
      </w:r>
      <w:r w:rsidRPr="009730FF">
        <w:fldChar w:fldCharType="separate"/>
      </w:r>
      <w:r w:rsidR="003460FA" w:rsidRPr="009730FF">
        <w:rPr>
          <w:b/>
          <w:bCs/>
          <w:lang w:val="en-US"/>
        </w:rPr>
        <w:t>Error! Reference source not found.</w:t>
      </w:r>
      <w:r w:rsidRPr="009730FF">
        <w:fldChar w:fldCharType="end"/>
      </w:r>
      <w:r w:rsidRPr="009730FF">
        <w:t>.</w:t>
      </w:r>
    </w:p>
    <w:p w14:paraId="31FFB29F" w14:textId="77777777" w:rsidR="00031629" w:rsidRPr="00EC05FA" w:rsidRDefault="00031629" w:rsidP="00A8248D">
      <w:pPr>
        <w:pStyle w:val="N1"/>
        <w:numPr>
          <w:ilvl w:val="0"/>
          <w:numId w:val="23"/>
        </w:numPr>
      </w:pPr>
      <w:r w:rsidRPr="00EC05FA">
        <w:t xml:space="preserve">Global solar irradiation on </w:t>
      </w:r>
      <w:r w:rsidRPr="0030796D">
        <w:t>horizontal</w:t>
      </w:r>
      <w:r w:rsidRPr="00EC05FA">
        <w:t xml:space="preserve"> plane (Reference </w:t>
      </w:r>
      <w:r>
        <w:t>cell</w:t>
      </w:r>
      <w:r w:rsidRPr="00EC05FA">
        <w:t>):</w:t>
      </w:r>
    </w:p>
    <w:p w14:paraId="39744F96" w14:textId="0D533956" w:rsidR="00031629" w:rsidRPr="00EC05FA" w:rsidRDefault="00031629" w:rsidP="00031629">
      <w:pPr>
        <w:pStyle w:val="P2"/>
      </w:pPr>
      <w:r>
        <w:t>Reference cell (same technology as used in PV power plant, suitable to be installed horizontally</w:t>
      </w:r>
      <w:r w:rsidR="003850F0">
        <w:t>)</w:t>
      </w:r>
    </w:p>
    <w:p w14:paraId="3E1DEE75" w14:textId="13C7D802" w:rsidR="00031629" w:rsidRPr="00EC05FA" w:rsidRDefault="00031629" w:rsidP="00031629">
      <w:pPr>
        <w:pStyle w:val="N1"/>
      </w:pPr>
      <w:r w:rsidRPr="00EC05FA">
        <w:t>Air temperature</w:t>
      </w:r>
      <w:r w:rsidRPr="0030796D">
        <w:t xml:space="preserve"> sensor</w:t>
      </w:r>
      <w:r w:rsidR="00A8248D">
        <w:t>:</w:t>
      </w:r>
    </w:p>
    <w:p w14:paraId="4294C4F1" w14:textId="6B120C98" w:rsidR="00031629" w:rsidRPr="00EC05FA" w:rsidRDefault="00A8248D" w:rsidP="00031629">
      <w:pPr>
        <w:pStyle w:val="P2"/>
      </w:pPr>
      <w:r>
        <w:t>Same requirements as Type 1 meteorological station</w:t>
      </w:r>
    </w:p>
    <w:p w14:paraId="60542F96" w14:textId="4EACEC3D" w:rsidR="00031629" w:rsidRPr="00EC05FA" w:rsidRDefault="00031629" w:rsidP="00031629">
      <w:pPr>
        <w:pStyle w:val="N1"/>
      </w:pPr>
      <w:r w:rsidRPr="00EC05FA">
        <w:t>Module temperature</w:t>
      </w:r>
      <w:r w:rsidR="00A8248D">
        <w:t>:</w:t>
      </w:r>
    </w:p>
    <w:p w14:paraId="25D5BFE9" w14:textId="488207B1" w:rsidR="00031629" w:rsidRPr="00EC05FA" w:rsidRDefault="00A8248D" w:rsidP="00031629">
      <w:pPr>
        <w:pStyle w:val="P2"/>
      </w:pPr>
      <w:r>
        <w:t>Same requirements as Type 1 meteorological station</w:t>
      </w:r>
    </w:p>
    <w:p w14:paraId="14301401" w14:textId="6D17EC21" w:rsidR="00031629" w:rsidRPr="00EC05FA" w:rsidRDefault="00031629" w:rsidP="00031629">
      <w:pPr>
        <w:pStyle w:val="N1"/>
      </w:pPr>
      <w:r w:rsidRPr="00EC05FA">
        <w:t>Data Logger</w:t>
      </w:r>
      <w:r w:rsidR="00A8248D">
        <w:t>:</w:t>
      </w:r>
    </w:p>
    <w:p w14:paraId="1AFC48B9" w14:textId="25BD8348" w:rsidR="00031629" w:rsidRDefault="00A8248D" w:rsidP="00031629">
      <w:pPr>
        <w:pStyle w:val="P2"/>
      </w:pPr>
      <w:r>
        <w:t>Same requirements as Type 1 meteorological station</w:t>
      </w:r>
    </w:p>
    <w:p w14:paraId="021E12E7" w14:textId="2E4AF985" w:rsidR="00A8248D" w:rsidRDefault="00A8248D" w:rsidP="00A8248D">
      <w:pPr>
        <w:pStyle w:val="E1"/>
      </w:pPr>
      <w:r>
        <w:t xml:space="preserve">No anemometer </w:t>
      </w:r>
      <w:r w:rsidR="003850F0">
        <w:t xml:space="preserve">is required </w:t>
      </w:r>
      <w:r>
        <w:t>for Type 2 meteorological station.</w:t>
      </w:r>
    </w:p>
    <w:p w14:paraId="5AD29C71" w14:textId="77777777" w:rsidR="009062BB" w:rsidRDefault="009062BB" w:rsidP="009B1CAC">
      <w:pPr>
        <w:pStyle w:val="Heading4"/>
      </w:pPr>
      <w:r w:rsidRPr="004D46D5">
        <w:t>Enclosure</w:t>
      </w:r>
      <w:r>
        <w:t xml:space="preserve"> and environmental conditions</w:t>
      </w:r>
    </w:p>
    <w:p w14:paraId="5CC878B6" w14:textId="77777777" w:rsidR="009062BB" w:rsidRPr="00423CD5" w:rsidRDefault="009062BB" w:rsidP="005A0FF2">
      <w:pPr>
        <w:pStyle w:val="E1"/>
      </w:pPr>
      <w:r w:rsidRPr="00423CD5">
        <w:t xml:space="preserve">The </w:t>
      </w:r>
      <w:r>
        <w:t>PCMS</w:t>
      </w:r>
      <w:r w:rsidRPr="00423CD5">
        <w:t xml:space="preserve"> shall be installed in a cabinet in the control room, including all necessary communication modules. </w:t>
      </w:r>
    </w:p>
    <w:p w14:paraId="11CBB9E8" w14:textId="77777777" w:rsidR="009062BB" w:rsidRPr="00423CD5" w:rsidRDefault="009062BB" w:rsidP="005A0FF2">
      <w:pPr>
        <w:pStyle w:val="E1"/>
      </w:pPr>
      <w:r w:rsidRPr="00423CD5">
        <w:lastRenderedPageBreak/>
        <w:t>All additional equipment like servers for process data and archive server, etc. shall be located in the same area. Field devices to gather all PV, meteorological data, diesel engine data, BESS data, electrical feeder data, etc. should be installed close to the related areas.</w:t>
      </w:r>
    </w:p>
    <w:p w14:paraId="4FA7C050" w14:textId="77777777" w:rsidR="009062BB" w:rsidRPr="00423CD5" w:rsidRDefault="009062BB" w:rsidP="005A0FF2">
      <w:pPr>
        <w:pStyle w:val="E1"/>
      </w:pPr>
      <w:r w:rsidRPr="00423CD5">
        <w:t xml:space="preserve">The </w:t>
      </w:r>
      <w:r>
        <w:t>PCMS</w:t>
      </w:r>
      <w:r w:rsidRPr="00423CD5">
        <w:t xml:space="preserve"> and associated accessories shall be accommodated in dedicated equipment cabinets for indoor application. The cabinets shall be constructed as follows:</w:t>
      </w:r>
    </w:p>
    <w:p w14:paraId="71899E64" w14:textId="339B202B" w:rsidR="009062BB" w:rsidRPr="00423CD5" w:rsidRDefault="009062BB" w:rsidP="005A0FF2">
      <w:pPr>
        <w:pStyle w:val="P1"/>
      </w:pPr>
      <w:r>
        <w:t>Standard sized steel cabinets with external painting colour as per Employers approval</w:t>
      </w:r>
    </w:p>
    <w:p w14:paraId="478E60A8" w14:textId="77777777" w:rsidR="009062BB" w:rsidRPr="00423CD5" w:rsidRDefault="009062BB" w:rsidP="005A0FF2">
      <w:pPr>
        <w:pStyle w:val="P1"/>
      </w:pPr>
      <w:r>
        <w:t>Certified for minimum IP31 protection class</w:t>
      </w:r>
    </w:p>
    <w:p w14:paraId="3C1EF076" w14:textId="77777777" w:rsidR="009062BB" w:rsidRPr="00423CD5" w:rsidRDefault="009062BB" w:rsidP="005A0FF2">
      <w:pPr>
        <w:pStyle w:val="P1"/>
      </w:pPr>
      <w:r>
        <w:t>Front-patches for LAN cabling</w:t>
      </w:r>
    </w:p>
    <w:p w14:paraId="09FBBA22" w14:textId="35F48A7A" w:rsidR="009062BB" w:rsidRPr="00423CD5" w:rsidRDefault="009062BB" w:rsidP="005A0FF2">
      <w:pPr>
        <w:pStyle w:val="P1"/>
      </w:pPr>
      <w:r>
        <w:t>Cable organisers, cable trays, suspensions and termination components with strain relief for all internal and external cabling</w:t>
      </w:r>
    </w:p>
    <w:p w14:paraId="192066F9" w14:textId="77777777" w:rsidR="009062BB" w:rsidRPr="00423CD5" w:rsidRDefault="009062BB" w:rsidP="005A0FF2">
      <w:pPr>
        <w:pStyle w:val="P1"/>
      </w:pPr>
      <w:r>
        <w:t>20 % housing space for future equipment</w:t>
      </w:r>
    </w:p>
    <w:p w14:paraId="0B1B0FEA" w14:textId="77777777" w:rsidR="009062BB" w:rsidRPr="00423CD5" w:rsidRDefault="009062BB" w:rsidP="005A0FF2">
      <w:pPr>
        <w:pStyle w:val="P1"/>
      </w:pPr>
      <w:r>
        <w:t>Bottom cable access</w:t>
      </w:r>
    </w:p>
    <w:p w14:paraId="283E32FD" w14:textId="77777777" w:rsidR="009062BB" w:rsidRPr="00423CD5" w:rsidRDefault="009062BB" w:rsidP="005A0FF2">
      <w:pPr>
        <w:pStyle w:val="P1"/>
      </w:pPr>
      <w:r>
        <w:t>Grounding bus bar for earthing connection</w:t>
      </w:r>
    </w:p>
    <w:p w14:paraId="7536E97A" w14:textId="77777777" w:rsidR="009062BB" w:rsidRPr="00423CD5" w:rsidRDefault="009062BB" w:rsidP="005A0FF2">
      <w:pPr>
        <w:pStyle w:val="P1"/>
      </w:pPr>
      <w:r>
        <w:t>Power socket for maintenance</w:t>
      </w:r>
    </w:p>
    <w:p w14:paraId="56A7D7CB" w14:textId="77777777" w:rsidR="009062BB" w:rsidRPr="00423CD5" w:rsidRDefault="009062BB" w:rsidP="005A0FF2">
      <w:pPr>
        <w:pStyle w:val="P1"/>
      </w:pPr>
      <w:r>
        <w:t>Provision of easy access for maintenance and repair</w:t>
      </w:r>
    </w:p>
    <w:p w14:paraId="40C736DB" w14:textId="5EDE1203" w:rsidR="009644AF" w:rsidRPr="008346D0" w:rsidRDefault="0026136F" w:rsidP="005A0FF2">
      <w:pPr>
        <w:pStyle w:val="Heading2"/>
      </w:pPr>
      <w:bookmarkStart w:id="785" w:name="_Toc460249112"/>
      <w:bookmarkStart w:id="786" w:name="_Toc460247040"/>
      <w:bookmarkStart w:id="787" w:name="_Toc460422681"/>
      <w:bookmarkStart w:id="788" w:name="_Toc465871074"/>
      <w:bookmarkStart w:id="789" w:name="_Toc84972597"/>
      <w:r>
        <w:t>Battery Energy Storage System (BESS)</w:t>
      </w:r>
      <w:bookmarkEnd w:id="785"/>
      <w:bookmarkEnd w:id="786"/>
      <w:bookmarkEnd w:id="787"/>
      <w:bookmarkEnd w:id="788"/>
      <w:bookmarkEnd w:id="789"/>
    </w:p>
    <w:p w14:paraId="336D372B" w14:textId="77777777" w:rsidR="00B674FF" w:rsidRPr="0000196D" w:rsidRDefault="00B674FF" w:rsidP="005A0FF2">
      <w:pPr>
        <w:pStyle w:val="E1"/>
      </w:pPr>
      <w:r w:rsidRPr="0000196D">
        <w:t>The BESS mainly consists of the following parts:</w:t>
      </w:r>
    </w:p>
    <w:p w14:paraId="7FEA488E" w14:textId="77777777" w:rsidR="00B674FF" w:rsidRDefault="00B674FF" w:rsidP="005A0FF2">
      <w:pPr>
        <w:pStyle w:val="P1"/>
      </w:pPr>
      <w:r>
        <w:t>Batteries</w:t>
      </w:r>
    </w:p>
    <w:p w14:paraId="59EE6AEB" w14:textId="60575091" w:rsidR="00B674FF" w:rsidRDefault="00B674FF" w:rsidP="005A0FF2">
      <w:pPr>
        <w:pStyle w:val="P1"/>
      </w:pPr>
      <w:r>
        <w:t>Battery Inverters</w:t>
      </w:r>
      <w:r w:rsidR="00AD64FD">
        <w:t>/Chargers</w:t>
      </w:r>
    </w:p>
    <w:p w14:paraId="54679195" w14:textId="77777777" w:rsidR="00B674FF" w:rsidRDefault="00B674FF" w:rsidP="005A0FF2">
      <w:pPr>
        <w:pStyle w:val="P1"/>
      </w:pPr>
      <w:r>
        <w:t>Housing</w:t>
      </w:r>
    </w:p>
    <w:p w14:paraId="2448DD5E" w14:textId="77777777" w:rsidR="00B674FF" w:rsidRPr="00F467AF" w:rsidRDefault="00B674FF" w:rsidP="005A0FF2">
      <w:pPr>
        <w:pStyle w:val="E1"/>
      </w:pPr>
      <w:r>
        <w:t>The system shall operate fully automated, be remotely monitored and be delivered as a turn-key system.</w:t>
      </w:r>
    </w:p>
    <w:p w14:paraId="0ED10409" w14:textId="76F794ED" w:rsidR="003006E2" w:rsidRDefault="00A27261" w:rsidP="005A0FF2">
      <w:pPr>
        <w:pStyle w:val="E1"/>
      </w:pPr>
      <w:r>
        <w:t>T</w:t>
      </w:r>
      <w:r w:rsidR="00A42599">
        <w:t>he B</w:t>
      </w:r>
      <w:r w:rsidR="00B674FF">
        <w:t>E</w:t>
      </w:r>
      <w:r w:rsidR="00A42599">
        <w:t xml:space="preserve">SS is manly designed to support the </w:t>
      </w:r>
      <w:r w:rsidR="00B01F5B">
        <w:t>D</w:t>
      </w:r>
      <w:r w:rsidR="00B01F5B" w:rsidRPr="004726A7">
        <w:t xml:space="preserve">iesel </w:t>
      </w:r>
      <w:r w:rsidR="00B01F5B">
        <w:t>G</w:t>
      </w:r>
      <w:r w:rsidR="00B01F5B" w:rsidRPr="004726A7">
        <w:t>enerator</w:t>
      </w:r>
      <w:r w:rsidR="00A42599">
        <w:t xml:space="preserve"> system with active and </w:t>
      </w:r>
      <w:r w:rsidR="005A702B">
        <w:t>reac</w:t>
      </w:r>
      <w:r w:rsidR="00A42599">
        <w:t xml:space="preserve">tive power </w:t>
      </w:r>
      <w:r w:rsidR="005A702B">
        <w:t>following the command of the Main Hybrid Controller.</w:t>
      </w:r>
      <w:r w:rsidR="00A42599">
        <w:t xml:space="preserve"> </w:t>
      </w:r>
      <w:r w:rsidR="00CE2CA4">
        <w:t>The type of battery shall be a power battery that can deliver a high power for a short period of time</w:t>
      </w:r>
      <w:r w:rsidR="00756AAC">
        <w:t xml:space="preserve">. </w:t>
      </w:r>
    </w:p>
    <w:p w14:paraId="2B0F8F14" w14:textId="1D98D400" w:rsidR="003006E2" w:rsidRDefault="003006E2" w:rsidP="005A0FF2">
      <w:pPr>
        <w:pStyle w:val="E1"/>
      </w:pPr>
      <w:r w:rsidRPr="002C3715">
        <w:t xml:space="preserve">The function of the </w:t>
      </w:r>
      <w:r>
        <w:t>BESS</w:t>
      </w:r>
      <w:r w:rsidRPr="002C3715">
        <w:t xml:space="preserve"> is to store and supply energy as required, in </w:t>
      </w:r>
      <w:r w:rsidRPr="002439C1">
        <w:t>accordance</w:t>
      </w:r>
      <w:r w:rsidRPr="002C3715">
        <w:t xml:space="preserve"> to the hybrid power system’s energy </w:t>
      </w:r>
      <w:r w:rsidRPr="002439C1">
        <w:t>demand</w:t>
      </w:r>
      <w:r w:rsidRPr="002C3715">
        <w:t>.</w:t>
      </w:r>
      <w:r w:rsidRPr="003006E2">
        <w:t xml:space="preserve"> </w:t>
      </w:r>
    </w:p>
    <w:p w14:paraId="21FDA651" w14:textId="149C0806" w:rsidR="00142C43" w:rsidRPr="003F6397" w:rsidRDefault="00142C43" w:rsidP="005A0FF2">
      <w:pPr>
        <w:pStyle w:val="E1"/>
      </w:pPr>
      <w:r w:rsidRPr="003F6397">
        <w:t>The battery energy stora</w:t>
      </w:r>
      <w:r w:rsidR="006018DA">
        <w:t>ge system shall perform but not be restricted to</w:t>
      </w:r>
      <w:r w:rsidRPr="003F6397">
        <w:t xml:space="preserve"> the following functionalities:</w:t>
      </w:r>
    </w:p>
    <w:p w14:paraId="1AE23949" w14:textId="07BD47A8" w:rsidR="00142C43" w:rsidRPr="003F6397" w:rsidRDefault="00142C43" w:rsidP="005A0FF2">
      <w:pPr>
        <w:pStyle w:val="P1"/>
      </w:pPr>
      <w:r>
        <w:t xml:space="preserve">Power balancing: The BESS shall ensure an instantaneous </w:t>
      </w:r>
      <w:r w:rsidRPr="0196FF99">
        <w:rPr>
          <w:rFonts w:cs="Arial"/>
        </w:rPr>
        <w:t>a</w:t>
      </w:r>
      <w:r w:rsidR="00941AA1" w:rsidRPr="0196FF99">
        <w:rPr>
          <w:rFonts w:cs="Arial"/>
        </w:rPr>
        <w:t>c</w:t>
      </w:r>
      <w:r w:rsidRPr="0196FF99">
        <w:rPr>
          <w:rFonts w:cs="Arial"/>
        </w:rPr>
        <w:t>tive and rea</w:t>
      </w:r>
      <w:r w:rsidR="00941AA1" w:rsidRPr="0196FF99">
        <w:rPr>
          <w:rFonts w:cs="Arial"/>
        </w:rPr>
        <w:t>c</w:t>
      </w:r>
      <w:r w:rsidRPr="0196FF99">
        <w:rPr>
          <w:rFonts w:cs="Arial"/>
        </w:rPr>
        <w:t xml:space="preserve">tive </w:t>
      </w:r>
      <w:r>
        <w:t>balance between load and generation. The system shall stabilize the frequency of the grid independently of the changes on load or renewable generation systems.</w:t>
      </w:r>
    </w:p>
    <w:p w14:paraId="73BC6069" w14:textId="77777777" w:rsidR="00142C43" w:rsidRPr="003F6397" w:rsidRDefault="00142C43" w:rsidP="005A0FF2">
      <w:pPr>
        <w:pStyle w:val="P1"/>
      </w:pPr>
      <w:r>
        <w:lastRenderedPageBreak/>
        <w:t>Contribution to voltage regulation: The power electronics part of the system shall contribute to the voltage regulation of the grid, performing a proper management of the reactive power circulating in the grid.</w:t>
      </w:r>
    </w:p>
    <w:p w14:paraId="4E77189B" w14:textId="22A7F3B2" w:rsidR="006018DA" w:rsidRDefault="006018DA" w:rsidP="005A0FF2">
      <w:pPr>
        <w:pStyle w:val="E1"/>
      </w:pPr>
      <w:r w:rsidRPr="00A8327F">
        <w:t xml:space="preserve">A detailed concept of the battery monitoring system needs </w:t>
      </w:r>
      <w:r w:rsidR="00DE797F">
        <w:t>to be provided by the B</w:t>
      </w:r>
      <w:r w:rsidRPr="00A8327F">
        <w:t>idder</w:t>
      </w:r>
    </w:p>
    <w:p w14:paraId="53AEC098" w14:textId="1C2ADD26" w:rsidR="000257E4" w:rsidRDefault="000257E4" w:rsidP="005A0FF2">
      <w:pPr>
        <w:pStyle w:val="E1"/>
      </w:pPr>
      <w:r>
        <w:t xml:space="preserve">General </w:t>
      </w:r>
      <w:r w:rsidRPr="00722D1D">
        <w:t>additional</w:t>
      </w:r>
      <w:r>
        <w:t xml:space="preserve"> requirements to the system operation:</w:t>
      </w:r>
    </w:p>
    <w:p w14:paraId="55A6B166" w14:textId="797296DF" w:rsidR="000257E4" w:rsidRPr="000C041E" w:rsidRDefault="000257E4" w:rsidP="005A0FF2">
      <w:pPr>
        <w:pStyle w:val="P1"/>
      </w:pPr>
      <w:r>
        <w:t xml:space="preserve">The battery system shall be maintenance </w:t>
      </w:r>
      <w:r w:rsidR="001433C2">
        <w:t>free,</w:t>
      </w:r>
      <w:r w:rsidR="00B21428">
        <w:t xml:space="preserve"> meaning that no regular works or software updates shall be required for a continuous operation.</w:t>
      </w:r>
    </w:p>
    <w:p w14:paraId="76F07D3A" w14:textId="30FEEB33" w:rsidR="000257E4" w:rsidRPr="000C041E" w:rsidRDefault="000257E4" w:rsidP="005A0FF2">
      <w:pPr>
        <w:pStyle w:val="P1"/>
      </w:pPr>
      <w:r>
        <w:t xml:space="preserve">The </w:t>
      </w:r>
      <w:r w:rsidR="000667E8">
        <w:t>B</w:t>
      </w:r>
      <w:r>
        <w:t>idder will inform about the requirement of some kind of preventive maintenance scheduling and the impact of these labours on the warranty terms and conditions of the system.</w:t>
      </w:r>
    </w:p>
    <w:p w14:paraId="03011ED9" w14:textId="0372B8EC" w:rsidR="000257E4" w:rsidRPr="000C041E" w:rsidRDefault="000257E4" w:rsidP="005A0FF2">
      <w:pPr>
        <w:pStyle w:val="P1"/>
      </w:pPr>
      <w:r>
        <w:t xml:space="preserve">The </w:t>
      </w:r>
      <w:r w:rsidR="000667E8">
        <w:t>B</w:t>
      </w:r>
      <w:r>
        <w:t xml:space="preserve">idder will also inform about the indicated personnel to perform the </w:t>
      </w:r>
      <w:proofErr w:type="gramStart"/>
      <w:r>
        <w:t>above mentioned</w:t>
      </w:r>
      <w:proofErr w:type="gramEnd"/>
      <w:r>
        <w:t xml:space="preserve"> maintenance tasks (manufacturer, certified sub</w:t>
      </w:r>
      <w:r w:rsidR="00941AA1">
        <w:t xml:space="preserve"> </w:t>
      </w:r>
      <w:r>
        <w:t>bidder, etc.)</w:t>
      </w:r>
    </w:p>
    <w:p w14:paraId="0A778975" w14:textId="6F6B5822" w:rsidR="000C041E" w:rsidRDefault="000257E4" w:rsidP="005A0FF2">
      <w:pPr>
        <w:pStyle w:val="P1"/>
      </w:pPr>
      <w:r>
        <w:t xml:space="preserve">The battery system </w:t>
      </w:r>
      <w:r w:rsidR="000667E8">
        <w:t>shall</w:t>
      </w:r>
      <w:r>
        <w:t xml:space="preserve"> have low environmental impact. A </w:t>
      </w:r>
      <w:r w:rsidR="00F75008">
        <w:t>life</w:t>
      </w:r>
      <w:r>
        <w:t xml:space="preserve">-cycle assessment in the product design and all the environmental considerations will be supplied by the </w:t>
      </w:r>
      <w:r w:rsidR="000667E8">
        <w:t>Bidder.</w:t>
      </w:r>
    </w:p>
    <w:p w14:paraId="3E343926" w14:textId="58BA0C6E" w:rsidR="000257E4" w:rsidRPr="000C041E" w:rsidRDefault="000257E4" w:rsidP="005A0FF2">
      <w:pPr>
        <w:pStyle w:val="P1"/>
      </w:pPr>
      <w:r>
        <w:t xml:space="preserve">The </w:t>
      </w:r>
      <w:r w:rsidR="000667E8">
        <w:t xml:space="preserve">Bidder </w:t>
      </w:r>
      <w:r w:rsidR="000C041E">
        <w:t>shall provide</w:t>
      </w:r>
      <w:r>
        <w:t xml:space="preserve"> all the safety considerations </w:t>
      </w:r>
      <w:r w:rsidR="000667E8">
        <w:t xml:space="preserve">of the battery manufacturer </w:t>
      </w:r>
      <w:r>
        <w:t xml:space="preserve">about the system and </w:t>
      </w:r>
      <w:r w:rsidR="000667E8">
        <w:t>shall</w:t>
      </w:r>
      <w:r>
        <w:t xml:space="preserve"> supply all the ancillary systems that may be needed to avoid.</w:t>
      </w:r>
    </w:p>
    <w:p w14:paraId="748140B7" w14:textId="747BCD25" w:rsidR="000257E4" w:rsidRPr="000C041E" w:rsidRDefault="000257E4" w:rsidP="005A0FF2">
      <w:pPr>
        <w:pStyle w:val="P1"/>
      </w:pPr>
      <w:r>
        <w:t xml:space="preserve">The </w:t>
      </w:r>
      <w:r w:rsidR="004B4284">
        <w:t>Bidder</w:t>
      </w:r>
      <w:r>
        <w:t xml:space="preserve"> shall have a program for battery dismantling and return to factory after its operation life.</w:t>
      </w:r>
    </w:p>
    <w:p w14:paraId="7F03C6F9" w14:textId="6710BD06" w:rsidR="00B674FF" w:rsidRDefault="00B674FF" w:rsidP="006B2865">
      <w:pPr>
        <w:pStyle w:val="Heading3"/>
      </w:pPr>
      <w:bookmarkStart w:id="790" w:name="_Ref465694020"/>
      <w:r>
        <w:t>Batteries</w:t>
      </w:r>
      <w:bookmarkEnd w:id="790"/>
    </w:p>
    <w:p w14:paraId="4B1F8159" w14:textId="69FC03F2" w:rsidR="00A552A2" w:rsidRDefault="00A552A2" w:rsidP="00D760BE">
      <w:pPr>
        <w:pStyle w:val="E1"/>
      </w:pPr>
      <w:r w:rsidRPr="008F1759">
        <w:t xml:space="preserve">The selected </w:t>
      </w:r>
      <w:r w:rsidRPr="00A552A2">
        <w:t>battery</w:t>
      </w:r>
      <w:r w:rsidRPr="008F1759">
        <w:t xml:space="preserve"> energy storage shall be </w:t>
      </w:r>
      <w:r w:rsidRPr="0064407C">
        <w:t xml:space="preserve">able to deliver the minimum required power as </w:t>
      </w:r>
      <w:proofErr w:type="spellStart"/>
      <w:r w:rsidRPr="0064407C">
        <w:t>precised</w:t>
      </w:r>
      <w:proofErr w:type="spellEnd"/>
      <w:r w:rsidRPr="0064407C">
        <w:t xml:space="preserve"> in the </w:t>
      </w:r>
      <w:r w:rsidR="00040775" w:rsidRPr="00030618">
        <w:fldChar w:fldCharType="begin"/>
      </w:r>
      <w:r w:rsidR="00040775" w:rsidRPr="00030618">
        <w:instrText xml:space="preserve"> REF _Ref459815426 \h  \* MERGEFORMAT </w:instrText>
      </w:r>
      <w:r w:rsidR="00040775" w:rsidRPr="00030618">
        <w:fldChar w:fldCharType="separate"/>
      </w:r>
      <w:r w:rsidR="003460FA">
        <w:rPr>
          <w:b/>
          <w:bCs/>
          <w:lang w:val="en-US"/>
        </w:rPr>
        <w:t>Error! Reference source not found.</w:t>
      </w:r>
      <w:r w:rsidR="00040775" w:rsidRPr="00030618">
        <w:fldChar w:fldCharType="end"/>
      </w:r>
      <w:r w:rsidRPr="0064407C">
        <w:t xml:space="preserve"> in Chapter </w:t>
      </w:r>
      <w:r w:rsidR="00332103" w:rsidRPr="00030618">
        <w:fldChar w:fldCharType="begin"/>
      </w:r>
      <w:r w:rsidR="00332103" w:rsidRPr="00030618">
        <w:instrText xml:space="preserve"> REF _Ref465427661 \r \h  \* MERGEFORMAT </w:instrText>
      </w:r>
      <w:r w:rsidR="00332103" w:rsidRPr="00030618">
        <w:fldChar w:fldCharType="separate"/>
      </w:r>
      <w:r w:rsidR="003460FA">
        <w:rPr>
          <w:b/>
          <w:bCs/>
          <w:lang w:val="en-US"/>
        </w:rPr>
        <w:t>Error! Reference source not found.</w:t>
      </w:r>
      <w:r w:rsidR="00332103" w:rsidRPr="00030618">
        <w:fldChar w:fldCharType="end"/>
      </w:r>
      <w:r w:rsidRPr="0064407C">
        <w:t xml:space="preserve"> (column “</w:t>
      </w:r>
      <w:r w:rsidR="000C4F5B" w:rsidRPr="000C4F5B">
        <w:t>Battery and battery inverter required minimum power</w:t>
      </w:r>
      <w:r w:rsidRPr="0064407C">
        <w:t>”)</w:t>
      </w:r>
      <w:r w:rsidR="000C4F5B">
        <w:t xml:space="preserve"> and meet the requirements</w:t>
      </w:r>
      <w:r w:rsidR="00DF7938">
        <w:t xml:space="preserve"> </w:t>
      </w:r>
      <w:r w:rsidR="00332103">
        <w:t>of</w:t>
      </w:r>
      <w:r w:rsidR="00DF7938">
        <w:t xml:space="preserve"> minimum battery capacity at nominal discharge rate (</w:t>
      </w:r>
      <w:r w:rsidR="00DF7938" w:rsidRPr="0064407C">
        <w:t>column</w:t>
      </w:r>
      <w:r w:rsidR="00DF7938">
        <w:t xml:space="preserve"> “</w:t>
      </w:r>
      <w:r w:rsidR="00DF7938" w:rsidRPr="00DF7938">
        <w:t>Minimum required battery capacity</w:t>
      </w:r>
      <w:r w:rsidR="00DF7938">
        <w:t>”</w:t>
      </w:r>
      <w:r w:rsidR="00040775">
        <w:t>, example given for a 1C battery</w:t>
      </w:r>
      <w:r w:rsidR="00DF7938">
        <w:t>).</w:t>
      </w:r>
    </w:p>
    <w:p w14:paraId="045D4F22" w14:textId="6F87119D" w:rsidR="00DF7938" w:rsidRDefault="00A80355" w:rsidP="005A0FF2">
      <w:pPr>
        <w:pStyle w:val="E1"/>
      </w:pPr>
      <w:r>
        <w:t>Technical requirements of the battery:</w:t>
      </w:r>
    </w:p>
    <w:p w14:paraId="13FF4E01" w14:textId="70EC202A" w:rsidR="00A80355" w:rsidRDefault="00A80355" w:rsidP="00030618">
      <w:pPr>
        <w:pStyle w:val="P1"/>
      </w:pPr>
      <w:r>
        <w:t>Battery technology</w:t>
      </w:r>
      <w:r w:rsidR="00332103">
        <w:t>:</w:t>
      </w:r>
      <w:r>
        <w:tab/>
      </w:r>
      <w:r>
        <w:tab/>
      </w:r>
      <w:r>
        <w:tab/>
      </w:r>
      <w:r>
        <w:tab/>
      </w:r>
      <w:r w:rsidRPr="0196FF99">
        <w:rPr>
          <w:b/>
          <w:bCs/>
        </w:rPr>
        <w:t>Lithium-ion</w:t>
      </w:r>
    </w:p>
    <w:p w14:paraId="57DD3BE9" w14:textId="7D8E00E1" w:rsidR="00332103" w:rsidRPr="00030618" w:rsidRDefault="00967D02" w:rsidP="00030618">
      <w:pPr>
        <w:pStyle w:val="P1"/>
      </w:pPr>
      <w:r>
        <w:t xml:space="preserve">The Battery must be able to supply the required power as stated in the table </w:t>
      </w:r>
      <w:r w:rsidR="00332103">
        <w:t xml:space="preserve">in Chapter </w:t>
      </w:r>
      <w:r>
        <w:fldChar w:fldCharType="begin"/>
      </w:r>
      <w:r>
        <w:instrText xml:space="preserve"> REF _Ref465427661 \r \h  \* MERGEFORMAT </w:instrText>
      </w:r>
      <w:r>
        <w:fldChar w:fldCharType="separate"/>
      </w:r>
      <w:r w:rsidR="003460FA" w:rsidRPr="0196FF99">
        <w:rPr>
          <w:b/>
          <w:bCs/>
          <w:lang w:val="en-US"/>
        </w:rPr>
        <w:t>Error! Reference source not found.</w:t>
      </w:r>
      <w:r>
        <w:fldChar w:fldCharType="end"/>
      </w:r>
      <w:r>
        <w:t xml:space="preserve"> </w:t>
      </w:r>
      <w:r w:rsidR="00332103">
        <w:t xml:space="preserve">(column “Battery and battery inverter required minimum power”) </w:t>
      </w:r>
      <w:r>
        <w:t xml:space="preserve">for at least </w:t>
      </w:r>
      <w:r w:rsidRPr="0196FF99">
        <w:rPr>
          <w:b/>
          <w:bCs/>
        </w:rPr>
        <w:t xml:space="preserve">60 minutes </w:t>
      </w:r>
      <w:r>
        <w:t>systems.</w:t>
      </w:r>
    </w:p>
    <w:p w14:paraId="3139A9B7" w14:textId="5B60B9F0" w:rsidR="003E5A76" w:rsidRDefault="00332103" w:rsidP="00030618">
      <w:pPr>
        <w:pStyle w:val="P1"/>
        <w:numPr>
          <w:ilvl w:val="0"/>
          <w:numId w:val="0"/>
        </w:numPr>
        <w:ind w:left="1753"/>
      </w:pPr>
      <w:r w:rsidRPr="00906920">
        <w:t>Acceptable nominal discharge-</w:t>
      </w:r>
      <w:proofErr w:type="gramStart"/>
      <w:r w:rsidRPr="00906920">
        <w:t xml:space="preserve">rate </w:t>
      </w:r>
      <w:r>
        <w:t>:</w:t>
      </w:r>
      <w:proofErr w:type="gramEnd"/>
      <w:r w:rsidRPr="00030618">
        <w:rPr>
          <w:b/>
        </w:rPr>
        <w:tab/>
      </w:r>
      <w:r w:rsidR="00040775" w:rsidRPr="00030618">
        <w:rPr>
          <w:b/>
        </w:rPr>
        <w:tab/>
      </w:r>
      <w:r w:rsidR="00CF6546">
        <w:rPr>
          <w:b/>
        </w:rPr>
        <w:t>1</w:t>
      </w:r>
      <w:r w:rsidRPr="00030618">
        <w:rPr>
          <w:b/>
        </w:rPr>
        <w:t>C to 2C</w:t>
      </w:r>
      <w:r>
        <w:t xml:space="preserve"> </w:t>
      </w:r>
      <w:r w:rsidR="00040775">
        <w:t xml:space="preserve">as long as the required </w:t>
      </w:r>
      <w:r w:rsidR="00040775" w:rsidRPr="00040775">
        <w:t xml:space="preserve">functionalities and specifications are </w:t>
      </w:r>
      <w:r w:rsidR="00030618" w:rsidRPr="00040775">
        <w:t>fulfilled</w:t>
      </w:r>
      <w:r w:rsidR="00030618">
        <w:t>: d</w:t>
      </w:r>
      <w:r w:rsidR="00040775" w:rsidRPr="00030618">
        <w:t xml:space="preserve">epending on the nominal discharge rate (C-Rate) of the battery offered by the Bidder, the minimum required battery capacity specified in the </w:t>
      </w:r>
      <w:r w:rsidR="00372048" w:rsidRPr="00030618">
        <w:fldChar w:fldCharType="begin"/>
      </w:r>
      <w:r w:rsidR="00372048" w:rsidRPr="00030618">
        <w:instrText xml:space="preserve"> REF _Ref459815426 \h </w:instrText>
      </w:r>
      <w:r w:rsidRPr="00030618">
        <w:instrText xml:space="preserve"> \* MERGEFORMAT </w:instrText>
      </w:r>
      <w:r w:rsidR="00372048" w:rsidRPr="00030618">
        <w:fldChar w:fldCharType="separate"/>
      </w:r>
      <w:r w:rsidR="003460FA">
        <w:rPr>
          <w:b/>
          <w:bCs/>
          <w:lang w:val="en-US"/>
        </w:rPr>
        <w:t>Error! Reference source not found.</w:t>
      </w:r>
      <w:r w:rsidR="00372048" w:rsidRPr="00030618">
        <w:fldChar w:fldCharType="end"/>
      </w:r>
      <w:r w:rsidR="00967D02" w:rsidRPr="00040775">
        <w:t xml:space="preserve"> Chapter </w:t>
      </w:r>
      <w:r w:rsidR="000C4F5B" w:rsidRPr="0004030C">
        <w:fldChar w:fldCharType="begin"/>
      </w:r>
      <w:r w:rsidR="000C4F5B" w:rsidRPr="00030618">
        <w:instrText xml:space="preserve"> REF _Ref465690054 \r \h </w:instrText>
      </w:r>
      <w:r w:rsidRPr="00030618">
        <w:instrText xml:space="preserve"> \* MERGEFORMAT </w:instrText>
      </w:r>
      <w:r w:rsidR="000C4F5B" w:rsidRPr="0004030C">
        <w:fldChar w:fldCharType="separate"/>
      </w:r>
      <w:r w:rsidR="003460FA">
        <w:rPr>
          <w:b/>
          <w:bCs/>
          <w:lang w:val="en-US"/>
        </w:rPr>
        <w:t xml:space="preserve">Error! </w:t>
      </w:r>
      <w:r w:rsidR="003460FA">
        <w:rPr>
          <w:b/>
          <w:bCs/>
          <w:lang w:val="en-US"/>
        </w:rPr>
        <w:lastRenderedPageBreak/>
        <w:t>Reference source not found.</w:t>
      </w:r>
      <w:r w:rsidR="000C4F5B" w:rsidRPr="0004030C">
        <w:fldChar w:fldCharType="end"/>
      </w:r>
      <w:r w:rsidR="000C4F5B" w:rsidRPr="003850F0">
        <w:t xml:space="preserve"> </w:t>
      </w:r>
      <w:r w:rsidR="00040775" w:rsidRPr="00030618">
        <w:t xml:space="preserve">for 1C (nominal discharge rate) batteries </w:t>
      </w:r>
      <w:r w:rsidR="00B1038E">
        <w:t>must</w:t>
      </w:r>
      <w:r w:rsidR="00967D02" w:rsidRPr="00040775">
        <w:t xml:space="preserve"> be adapted by the bidder if battery with diffe</w:t>
      </w:r>
      <w:r w:rsidR="000C4F5B" w:rsidRPr="00031629">
        <w:t xml:space="preserve">rent C-rates </w:t>
      </w:r>
      <w:r w:rsidR="00B1038E">
        <w:t>is</w:t>
      </w:r>
      <w:r w:rsidR="00B1038E" w:rsidRPr="00031629">
        <w:t xml:space="preserve"> </w:t>
      </w:r>
      <w:r w:rsidR="000C4F5B" w:rsidRPr="00031629">
        <w:t>provided</w:t>
      </w:r>
      <w:r w:rsidR="00B1038E">
        <w:t>.</w:t>
      </w:r>
    </w:p>
    <w:p w14:paraId="4BB810DF" w14:textId="74E5D35B" w:rsidR="000637D0" w:rsidRDefault="0010142D" w:rsidP="00030618">
      <w:pPr>
        <w:pStyle w:val="P1"/>
      </w:pPr>
      <w:r w:rsidRPr="0196FF99">
        <w:rPr>
          <w:rFonts w:eastAsiaTheme="minorEastAsia"/>
        </w:rPr>
        <w:t>The battery itself shall then be</w:t>
      </w:r>
      <w:r w:rsidR="00BC1C4A">
        <w:t xml:space="preserve"> composed of modular </w:t>
      </w:r>
      <w:r w:rsidR="00A71764" w:rsidRPr="0196FF99">
        <w:rPr>
          <w:rFonts w:eastAsiaTheme="minorEastAsia"/>
        </w:rPr>
        <w:t>racks</w:t>
      </w:r>
      <w:r w:rsidR="00794117" w:rsidRPr="0196FF99">
        <w:rPr>
          <w:rFonts w:eastAsiaTheme="minorEastAsia"/>
        </w:rPr>
        <w:t>, which consist of</w:t>
      </w:r>
      <w:r w:rsidR="00A71764" w:rsidRPr="0196FF99">
        <w:rPr>
          <w:rFonts w:eastAsiaTheme="minorEastAsia"/>
        </w:rPr>
        <w:t xml:space="preserve"> several </w:t>
      </w:r>
      <w:r>
        <w:t xml:space="preserve">battery trays which are put together from modules which consist of </w:t>
      </w:r>
      <w:r w:rsidR="00967D02">
        <w:t>L</w:t>
      </w:r>
      <w:r>
        <w:t xml:space="preserve">ithium-ion cells. The modules, trays and racks shall </w:t>
      </w:r>
      <w:r w:rsidR="00A71764" w:rsidRPr="0196FF99">
        <w:rPr>
          <w:rFonts w:eastAsiaTheme="minorEastAsia"/>
        </w:rPr>
        <w:t>easily be exchange</w:t>
      </w:r>
      <w:r w:rsidRPr="0196FF99">
        <w:rPr>
          <w:rFonts w:eastAsiaTheme="minorEastAsia"/>
        </w:rPr>
        <w:t>able on site</w:t>
      </w:r>
      <w:r w:rsidR="00BC1C4A">
        <w:t xml:space="preserve"> to improve reliability in case of fault and to facilitate the maintenance </w:t>
      </w:r>
      <w:r w:rsidRPr="0196FF99">
        <w:rPr>
          <w:rFonts w:eastAsiaTheme="minorEastAsia"/>
        </w:rPr>
        <w:t>works</w:t>
      </w:r>
      <w:r w:rsidR="00BC1C4A">
        <w:t>.</w:t>
      </w:r>
    </w:p>
    <w:p w14:paraId="5CD6273C" w14:textId="0BC8D1F6" w:rsidR="003E5A76" w:rsidRDefault="003E5A76" w:rsidP="00030618">
      <w:pPr>
        <w:pStyle w:val="P1"/>
      </w:pPr>
      <w:r>
        <w:t>Communicat</w:t>
      </w:r>
      <w:r w:rsidR="00B1038E">
        <w:t>ion</w:t>
      </w:r>
      <w:r>
        <w:t xml:space="preserve"> protocol with the Main Hybrid Controller: </w:t>
      </w:r>
      <w:r>
        <w:tab/>
        <w:t>Modbus</w:t>
      </w:r>
    </w:p>
    <w:p w14:paraId="20328859" w14:textId="4379EB1F" w:rsidR="00332103" w:rsidRDefault="003E5A76" w:rsidP="00030618">
      <w:pPr>
        <w:pStyle w:val="P1"/>
      </w:pPr>
      <w:r>
        <w:t>B</w:t>
      </w:r>
      <w:r w:rsidR="00CA3ABC">
        <w:t xml:space="preserve">attery roundtrip efficiency </w:t>
      </w:r>
      <w:r>
        <w:tab/>
      </w:r>
      <w:r>
        <w:tab/>
      </w:r>
      <w:r>
        <w:tab/>
      </w:r>
      <w:r w:rsidRPr="0196FF99">
        <w:rPr>
          <w:rFonts w:cs="Arial"/>
        </w:rPr>
        <w:t>≥</w:t>
      </w:r>
      <w:r w:rsidR="00CA3ABC">
        <w:t xml:space="preserve"> 95%</w:t>
      </w:r>
    </w:p>
    <w:p w14:paraId="7D80B780" w14:textId="5E1C1EFC" w:rsidR="003E5A76" w:rsidRDefault="00332103" w:rsidP="00030618">
      <w:pPr>
        <w:pStyle w:val="P1"/>
      </w:pPr>
      <w:r w:rsidRPr="0196FF99">
        <w:rPr>
          <w:b/>
          <w:bCs/>
        </w:rPr>
        <w:t>Recycling certificate</w:t>
      </w:r>
      <w:r>
        <w:t>: when the battery has achieved its end of life it must enter in a recycling program from the Manufacturer. The transport and shipment costs will be carried by the Employer. The Bidder shall provide a certificate proving that the Manufacturer agrees to receive and recycle the lithium-ion batteries according to international applicable standards.</w:t>
      </w:r>
    </w:p>
    <w:p w14:paraId="2351601D" w14:textId="77DD81CF" w:rsidR="003006E2" w:rsidRPr="002C3715" w:rsidRDefault="003006E2" w:rsidP="005A0FF2">
      <w:pPr>
        <w:pStyle w:val="E1"/>
      </w:pPr>
      <w:r w:rsidRPr="002C3715">
        <w:t xml:space="preserve">The cycle life and durability of the batteries is a major </w:t>
      </w:r>
      <w:r w:rsidR="00040775">
        <w:t>requirement</w:t>
      </w:r>
      <w:r w:rsidR="00040775" w:rsidRPr="002C3715">
        <w:t xml:space="preserve"> </w:t>
      </w:r>
      <w:r w:rsidRPr="002C3715">
        <w:t xml:space="preserve">in the </w:t>
      </w:r>
      <w:r w:rsidRPr="000E1B99">
        <w:t>system</w:t>
      </w:r>
      <w:r w:rsidRPr="002C3715">
        <w:t xml:space="preserve">. The </w:t>
      </w:r>
      <w:r w:rsidR="00114224">
        <w:t>B</w:t>
      </w:r>
      <w:r w:rsidRPr="002C3715">
        <w:t xml:space="preserve">idder </w:t>
      </w:r>
      <w:r w:rsidRPr="000E1B99">
        <w:t>shall provide components that full</w:t>
      </w:r>
      <w:r w:rsidR="00941AA1">
        <w:t xml:space="preserve"> </w:t>
      </w:r>
      <w:r w:rsidRPr="000E1B99">
        <w:t xml:space="preserve">fill </w:t>
      </w:r>
      <w:r w:rsidRPr="002C3715">
        <w:t>the following points</w:t>
      </w:r>
      <w:r w:rsidRPr="000E1B99">
        <w:t>:</w:t>
      </w:r>
    </w:p>
    <w:p w14:paraId="03E0FBAD" w14:textId="6F916109" w:rsidR="003006E2" w:rsidRPr="002C3715" w:rsidRDefault="003006E2" w:rsidP="005A0FF2">
      <w:pPr>
        <w:pStyle w:val="P1"/>
      </w:pPr>
      <w:r>
        <w:t xml:space="preserve">The cycle DoD (Depth of Discharge) graph </w:t>
      </w:r>
      <w:r w:rsidR="00DF7938" w:rsidRPr="0196FF99">
        <w:rPr>
          <w:rFonts w:cs="Arial"/>
        </w:rPr>
        <w:t xml:space="preserve">from </w:t>
      </w:r>
      <w:r w:rsidRPr="0196FF99">
        <w:rPr>
          <w:rFonts w:cs="Arial"/>
        </w:rPr>
        <w:t xml:space="preserve">the battery manufacturer shall </w:t>
      </w:r>
      <w:r>
        <w:t xml:space="preserve">be provided by the </w:t>
      </w:r>
      <w:r w:rsidR="00114224">
        <w:t>B</w:t>
      </w:r>
      <w:r>
        <w:t>idder</w:t>
      </w:r>
      <w:r w:rsidR="00DF7938">
        <w:t xml:space="preserve"> (official statement </w:t>
      </w:r>
      <w:r w:rsidR="00B1038E">
        <w:t>signed</w:t>
      </w:r>
      <w:r w:rsidR="00DF7938">
        <w:t xml:space="preserve"> from Manufacturer required)</w:t>
      </w:r>
    </w:p>
    <w:p w14:paraId="21E70292" w14:textId="1EC162BF" w:rsidR="00B64A91" w:rsidRDefault="00AC032D" w:rsidP="00AC032D">
      <w:pPr>
        <w:pStyle w:val="P1"/>
      </w:pPr>
      <w:r>
        <w:t>T</w:t>
      </w:r>
      <w:r w:rsidR="009601F1">
        <w:t xml:space="preserve">he battery must be able to provide </w:t>
      </w:r>
      <w:r>
        <w:t xml:space="preserve">a </w:t>
      </w:r>
      <w:r w:rsidR="00B64A91">
        <w:t xml:space="preserve">minimum of </w:t>
      </w:r>
      <w:r w:rsidR="009C2616">
        <w:t>5</w:t>
      </w:r>
      <w:r w:rsidR="00B64A91">
        <w:t>.000 cycles at 80% of DoD at 25°C</w:t>
      </w:r>
      <w:r w:rsidR="006D1B99">
        <w:t>. End of Life shall be 80% of initial capacity</w:t>
      </w:r>
      <w:r w:rsidR="00BE7F7D">
        <w:t xml:space="preserve">. </w:t>
      </w:r>
      <w:r w:rsidR="006D1B99">
        <w:t xml:space="preserve">The guaranteed cycle life shall be depending on the energy throughput. </w:t>
      </w:r>
      <w:r w:rsidR="00BE7F7D">
        <w:t xml:space="preserve">The Bidder shall provide a lifetime graph from the manufacturer, showing number of cycles vs. DoD. </w:t>
      </w:r>
    </w:p>
    <w:p w14:paraId="1C658561" w14:textId="11429B71" w:rsidR="003006E2" w:rsidRPr="00324BDB" w:rsidRDefault="003006E2" w:rsidP="005A0FF2">
      <w:pPr>
        <w:pStyle w:val="P1"/>
      </w:pPr>
      <w:r>
        <w:t xml:space="preserve">A calendar life of at </w:t>
      </w:r>
      <w:r w:rsidR="00142C43">
        <w:t>least 2</w:t>
      </w:r>
      <w:r>
        <w:t>0 years is required</w:t>
      </w:r>
      <w:r w:rsidR="007A04E8">
        <w:t xml:space="preserve"> (End of </w:t>
      </w:r>
      <w:r w:rsidR="00420E6A">
        <w:t>Life:</w:t>
      </w:r>
      <w:r w:rsidR="007A04E8">
        <w:t xml:space="preserve"> 80% of initial capacity)</w:t>
      </w:r>
      <w:r w:rsidRPr="0196FF99">
        <w:rPr>
          <w:rFonts w:cs="Arial"/>
        </w:rPr>
        <w:t>, if the guaranteed cycles are not used before</w:t>
      </w:r>
      <w:r w:rsidR="00114224" w:rsidRPr="0196FF99">
        <w:rPr>
          <w:rFonts w:cs="Arial"/>
        </w:rPr>
        <w:t>.</w:t>
      </w:r>
    </w:p>
    <w:p w14:paraId="40C73700" w14:textId="2412F090" w:rsidR="00BC1C4A" w:rsidRPr="004C295B" w:rsidRDefault="00B674FF" w:rsidP="006B2865">
      <w:pPr>
        <w:pStyle w:val="Heading3"/>
      </w:pPr>
      <w:bookmarkStart w:id="791" w:name="_Ref465694021"/>
      <w:r w:rsidRPr="000C041E">
        <w:t>Battery Inverters</w:t>
      </w:r>
      <w:r w:rsidR="00AD64FD">
        <w:t>/Chargers</w:t>
      </w:r>
      <w:bookmarkEnd w:id="791"/>
    </w:p>
    <w:p w14:paraId="4840029E" w14:textId="4FBBDE93" w:rsidR="00AD64FD" w:rsidRDefault="00AD64FD" w:rsidP="005A0FF2">
      <w:pPr>
        <w:pStyle w:val="P1"/>
      </w:pPr>
      <w:r>
        <w:t>The battery inverters shall be bidirectional and act as inverter and charger to batteries.</w:t>
      </w:r>
    </w:p>
    <w:p w14:paraId="12322AF8" w14:textId="4102F0AB" w:rsidR="00C77917" w:rsidRPr="00C42F32" w:rsidRDefault="00332103" w:rsidP="005A0FF2">
      <w:pPr>
        <w:pStyle w:val="P1"/>
      </w:pPr>
      <w:r>
        <w:t>For each island, t</w:t>
      </w:r>
      <w:r w:rsidR="002E0E1D">
        <w:t xml:space="preserve">he battery inverters must be able to deliver the required power as stated in Chapter </w:t>
      </w:r>
      <w:r>
        <w:fldChar w:fldCharType="begin"/>
      </w:r>
      <w:r>
        <w:instrText xml:space="preserve"> REF _Ref465427661 \r \h  \* MERGEFORMAT </w:instrText>
      </w:r>
      <w:r>
        <w:fldChar w:fldCharType="separate"/>
      </w:r>
      <w:r w:rsidR="003460FA" w:rsidRPr="0196FF99">
        <w:rPr>
          <w:b/>
          <w:bCs/>
          <w:lang w:val="en-US"/>
        </w:rPr>
        <w:t>Error! Reference source not found.</w:t>
      </w:r>
      <w:r>
        <w:fldChar w:fldCharType="end"/>
      </w:r>
      <w:r w:rsidR="00C42F32">
        <w:t xml:space="preserve"> </w:t>
      </w:r>
      <w:r w:rsidR="00AD64FD">
        <w:t>in both directions</w:t>
      </w:r>
      <w:r w:rsidR="00040775">
        <w:t xml:space="preserve"> (nominal power)</w:t>
      </w:r>
      <w:r w:rsidR="00AD64FD">
        <w:t>.</w:t>
      </w:r>
    </w:p>
    <w:p w14:paraId="632F6DD7" w14:textId="74C9AD5B" w:rsidR="00C77917" w:rsidRDefault="00C77917" w:rsidP="005A0FF2">
      <w:pPr>
        <w:pStyle w:val="P1"/>
      </w:pPr>
      <w:r>
        <w:t>The overload capability of the inverter must be at least 1</w:t>
      </w:r>
      <w:r w:rsidR="00CF6546">
        <w:t>2</w:t>
      </w:r>
      <w:r>
        <w:t xml:space="preserve">0% of </w:t>
      </w:r>
      <w:r w:rsidR="004B51C2">
        <w:t>its</w:t>
      </w:r>
      <w:r>
        <w:t xml:space="preserve"> nominal power for at least </w:t>
      </w:r>
      <w:r w:rsidR="00F31FD2">
        <w:t>30 seconds</w:t>
      </w:r>
      <w:r>
        <w:t>.</w:t>
      </w:r>
    </w:p>
    <w:p w14:paraId="41FA669C" w14:textId="0A502602" w:rsidR="00432720" w:rsidRDefault="00432720" w:rsidP="005A0FF2">
      <w:pPr>
        <w:pStyle w:val="P1"/>
      </w:pPr>
      <w:r>
        <w:t xml:space="preserve">Minimum conversion efficiency: </w:t>
      </w:r>
      <w:r>
        <w:tab/>
      </w:r>
      <w:r>
        <w:tab/>
      </w:r>
      <w:r w:rsidRPr="0196FF99">
        <w:rPr>
          <w:rFonts w:cs="Arial"/>
        </w:rPr>
        <w:t>≥9</w:t>
      </w:r>
      <w:r w:rsidR="00003E61" w:rsidRPr="0196FF99">
        <w:rPr>
          <w:rFonts w:cs="Arial"/>
        </w:rPr>
        <w:t>4</w:t>
      </w:r>
      <w:r w:rsidRPr="0196FF99">
        <w:rPr>
          <w:rFonts w:cs="Arial"/>
        </w:rPr>
        <w:t>%</w:t>
      </w:r>
      <w:r w:rsidR="00003E61" w:rsidRPr="0196FF99">
        <w:rPr>
          <w:rFonts w:cs="Arial"/>
        </w:rPr>
        <w:t xml:space="preserve"> (one way)</w:t>
      </w:r>
    </w:p>
    <w:p w14:paraId="286DE7A3" w14:textId="6B2D4C41" w:rsidR="00875574" w:rsidRPr="000C041E" w:rsidRDefault="009C10BE" w:rsidP="005A0FF2">
      <w:pPr>
        <w:pStyle w:val="P1"/>
      </w:pPr>
      <w:r>
        <w:t>It is prefer</w:t>
      </w:r>
      <w:r w:rsidR="00941AA1">
        <w:t>r</w:t>
      </w:r>
      <w:r>
        <w:t>ed to have max. 3 different sizes of battery inverters for all islands to be able to have a fast change from the spare part storehouse.</w:t>
      </w:r>
    </w:p>
    <w:p w14:paraId="71B8ECDE" w14:textId="60F61FE4" w:rsidR="002E0E1D" w:rsidRPr="009730FF" w:rsidRDefault="0086539B" w:rsidP="005A0FF2">
      <w:pPr>
        <w:pStyle w:val="P1"/>
      </w:pPr>
      <w:r>
        <w:t xml:space="preserve">All selected battery inverters shall have the capability to be operated as grid building battery </w:t>
      </w:r>
      <w:proofErr w:type="spellStart"/>
      <w:r>
        <w:t>inverte</w:t>
      </w:r>
      <w:r w:rsidR="006806F8">
        <w:t>s</w:t>
      </w:r>
      <w:proofErr w:type="spellEnd"/>
      <w:r w:rsidR="006806F8">
        <w:t>.</w:t>
      </w:r>
    </w:p>
    <w:p w14:paraId="3312871B" w14:textId="12C4933C" w:rsidR="009C10BE" w:rsidRPr="000C041E" w:rsidRDefault="009C10BE" w:rsidP="005A0FF2">
      <w:pPr>
        <w:pStyle w:val="P1"/>
      </w:pPr>
      <w:r>
        <w:lastRenderedPageBreak/>
        <w:t xml:space="preserve">Inverters must always be able to </w:t>
      </w:r>
      <w:r w:rsidR="006018DA">
        <w:t xml:space="preserve">operate in parallel with a </w:t>
      </w:r>
      <w:r w:rsidR="00B01F5B">
        <w:t>Diesel Generator</w:t>
      </w:r>
      <w:r w:rsidR="006018DA">
        <w:t xml:space="preserve"> and communicate with the Main Hybrid Controller via Modbus.</w:t>
      </w:r>
    </w:p>
    <w:p w14:paraId="1107A5C9" w14:textId="03B44844" w:rsidR="000637D0" w:rsidRPr="00E4419F" w:rsidRDefault="00B769D7" w:rsidP="005A0FF2">
      <w:pPr>
        <w:pStyle w:val="P1"/>
      </w:pPr>
      <w:r>
        <w:t>The inverters shall be able to operate in power-f</w:t>
      </w:r>
      <w:r w:rsidR="00941AA1">
        <w:t>r</w:t>
      </w:r>
      <w:r>
        <w:t>equency-droop control. Adjusting of droop curves shall be possible during operation without</w:t>
      </w:r>
      <w:r w:rsidR="00A91E8F">
        <w:t xml:space="preserve"> a system shutdown.</w:t>
      </w:r>
    </w:p>
    <w:p w14:paraId="30B45A7F" w14:textId="498EB1F0" w:rsidR="00A91E8F" w:rsidRDefault="00A91E8F" w:rsidP="005A0FF2">
      <w:pPr>
        <w:pStyle w:val="P1"/>
      </w:pPr>
      <w:r>
        <w:t xml:space="preserve">The inverter must be able to provide sufficient short circuit power to the system. </w:t>
      </w:r>
      <w:r w:rsidR="004A4651">
        <w:t>The required</w:t>
      </w:r>
      <w:r>
        <w:t xml:space="preserve"> currents </w:t>
      </w:r>
      <w:r w:rsidR="00CA1BA0">
        <w:t>must be in accordance with the grid protection concept and the grid study.</w:t>
      </w:r>
    </w:p>
    <w:p w14:paraId="23EA0976" w14:textId="746FF969" w:rsidR="00A91E8F" w:rsidRDefault="00A91E8F" w:rsidP="005A0FF2">
      <w:pPr>
        <w:pStyle w:val="P1"/>
      </w:pPr>
      <w:r>
        <w:t xml:space="preserve">The inverter supplier shall have a proven track record </w:t>
      </w:r>
      <w:r w:rsidR="00432720">
        <w:t xml:space="preserve">(minimum 5MW over the last 5 years) </w:t>
      </w:r>
      <w:r>
        <w:t>in island system applications.</w:t>
      </w:r>
    </w:p>
    <w:p w14:paraId="26CEC2A6" w14:textId="21F3AE86" w:rsidR="00DD0297" w:rsidRDefault="000F6D3D" w:rsidP="005A0FF2">
      <w:pPr>
        <w:pStyle w:val="P1"/>
      </w:pPr>
      <w:r>
        <w:t>The Bidder shall</w:t>
      </w:r>
      <w:r w:rsidR="00DD0297">
        <w:t xml:space="preserve"> be available on site </w:t>
      </w:r>
      <w:r>
        <w:t>for</w:t>
      </w:r>
      <w:r w:rsidR="00DD0297">
        <w:t xml:space="preserve"> the repair or exchange </w:t>
      </w:r>
      <w:r>
        <w:t>of pa</w:t>
      </w:r>
      <w:r w:rsidR="00DD0297">
        <w:t xml:space="preserve">rts within </w:t>
      </w:r>
      <w:r>
        <w:t>72</w:t>
      </w:r>
      <w:r w:rsidR="00DD0297">
        <w:t>hours.</w:t>
      </w:r>
    </w:p>
    <w:p w14:paraId="795C447E" w14:textId="72B0A3F9" w:rsidR="004C4345" w:rsidRDefault="004C4345" w:rsidP="005A0FF2">
      <w:pPr>
        <w:pStyle w:val="P1"/>
      </w:pPr>
      <w:r>
        <w:t>The inverters shall be equip</w:t>
      </w:r>
      <w:r w:rsidR="00941AA1">
        <w:t>p</w:t>
      </w:r>
      <w:r>
        <w:t xml:space="preserve">ed with suitable DC-breakers and fuses for the battery strings, they shall both be </w:t>
      </w:r>
      <w:proofErr w:type="gramStart"/>
      <w:r>
        <w:t>easy</w:t>
      </w:r>
      <w:proofErr w:type="gramEnd"/>
      <w:r>
        <w:t xml:space="preserve"> acce</w:t>
      </w:r>
      <w:r w:rsidR="00941AA1">
        <w:t>s</w:t>
      </w:r>
      <w:r>
        <w:t>s</w:t>
      </w:r>
      <w:r w:rsidR="00941AA1">
        <w:t>i</w:t>
      </w:r>
      <w:r>
        <w:t xml:space="preserve">ble and exchangeable. </w:t>
      </w:r>
    </w:p>
    <w:p w14:paraId="57FB5C59" w14:textId="7365A9DF" w:rsidR="004C4345" w:rsidRDefault="004C4345" w:rsidP="005A0FF2">
      <w:pPr>
        <w:pStyle w:val="P1"/>
      </w:pPr>
      <w:r>
        <w:t>The inver</w:t>
      </w:r>
      <w:r w:rsidR="00432720">
        <w:t>t</w:t>
      </w:r>
      <w:r>
        <w:t xml:space="preserve">ers DC voltage range needs to fit the battery voltage range, to ensure a full utilisation of the installed battery capacity. </w:t>
      </w:r>
    </w:p>
    <w:p w14:paraId="46F3CE52" w14:textId="7D8F821C" w:rsidR="004C4345" w:rsidRDefault="004C4345" w:rsidP="005A0FF2">
      <w:pPr>
        <w:pStyle w:val="P1"/>
      </w:pPr>
      <w:r>
        <w:t>On the AC side, the inverter shall be equip</w:t>
      </w:r>
      <w:r w:rsidR="004B7226">
        <w:t>p</w:t>
      </w:r>
      <w:r>
        <w:t>ed</w:t>
      </w:r>
      <w:r w:rsidR="004B7226">
        <w:t xml:space="preserve"> with circuit br</w:t>
      </w:r>
      <w:r w:rsidR="00941AA1">
        <w:t>e</w:t>
      </w:r>
      <w:r w:rsidR="004B7226">
        <w:t>akers and disconnectors.</w:t>
      </w:r>
    </w:p>
    <w:p w14:paraId="0E316BF9" w14:textId="11048BF1" w:rsidR="009B5B68" w:rsidRDefault="004B7226" w:rsidP="005A0FF2">
      <w:pPr>
        <w:pStyle w:val="P1"/>
      </w:pPr>
      <w:r>
        <w:t>The inverters shall have isolation supervision.</w:t>
      </w:r>
    </w:p>
    <w:p w14:paraId="5A682337" w14:textId="5E66E746" w:rsidR="00750F44" w:rsidRDefault="00750F44" w:rsidP="005A0FF2">
      <w:pPr>
        <w:pStyle w:val="P1"/>
      </w:pPr>
      <w:r>
        <w:t>The batteries shall be connected to a dedicated feeder on the main LV distribution board of the powerhouse.</w:t>
      </w:r>
    </w:p>
    <w:p w14:paraId="55EE4B1E" w14:textId="6DA4B68A" w:rsidR="00B674FF" w:rsidRPr="000C041E" w:rsidRDefault="007469F6" w:rsidP="006B2865">
      <w:pPr>
        <w:pStyle w:val="Heading3"/>
      </w:pPr>
      <w:r>
        <w:t xml:space="preserve">BESS </w:t>
      </w:r>
      <w:r w:rsidR="00B674FF" w:rsidRPr="000C041E">
        <w:t>Housing</w:t>
      </w:r>
    </w:p>
    <w:p w14:paraId="11324DD8" w14:textId="3EC1D963" w:rsidR="00371483" w:rsidRPr="00951D9A" w:rsidRDefault="00B001B3" w:rsidP="005A0FF2">
      <w:pPr>
        <w:pStyle w:val="E1"/>
      </w:pPr>
      <w:r w:rsidRPr="00951D9A">
        <w:t xml:space="preserve">The battery shall preferably be installed </w:t>
      </w:r>
      <w:r w:rsidR="00376C85" w:rsidRPr="00951D9A">
        <w:t>in a room/additional building next to the power house where the genset power system is located.</w:t>
      </w:r>
      <w:r w:rsidR="006F790F" w:rsidRPr="00A7098F">
        <w:t xml:space="preserve"> </w:t>
      </w:r>
      <w:r w:rsidR="006F790F" w:rsidRPr="00390ED9">
        <w:t xml:space="preserve">It is also allowed to extend </w:t>
      </w:r>
      <w:r w:rsidR="00A7098F" w:rsidRPr="00390ED9">
        <w:t>the powerhouse for this purpose or provide the system in a</w:t>
      </w:r>
      <w:r w:rsidR="006F790F" w:rsidRPr="00390ED9">
        <w:t xml:space="preserve"> pre-wired ISO-Container</w:t>
      </w:r>
      <w:r w:rsidR="00A7098F" w:rsidRPr="00390ED9">
        <w:t xml:space="preserve"> that shall be installed next to the powerhouse</w:t>
      </w:r>
      <w:r w:rsidR="006F790F" w:rsidRPr="00390ED9">
        <w:t>.</w:t>
      </w:r>
      <w:r w:rsidR="00A7098F" w:rsidRPr="00390ED9">
        <w:t xml:space="preserve"> It is mandatory to use proper concrete foundations for the container.</w:t>
      </w:r>
      <w:r w:rsidR="00376C85" w:rsidRPr="00951D9A">
        <w:t xml:space="preserve"> In case of power house </w:t>
      </w:r>
      <w:proofErr w:type="gramStart"/>
      <w:r w:rsidR="00376C85" w:rsidRPr="00951D9A">
        <w:t>re-allocation</w:t>
      </w:r>
      <w:proofErr w:type="gramEnd"/>
      <w:r w:rsidR="00376C85" w:rsidRPr="00951D9A">
        <w:t xml:space="preserve"> a</w:t>
      </w:r>
      <w:r w:rsidRPr="00951D9A">
        <w:t xml:space="preserve"> pre-wired </w:t>
      </w:r>
      <w:r w:rsidR="00371483" w:rsidRPr="00951D9A">
        <w:t>ISO-C</w:t>
      </w:r>
      <w:r w:rsidRPr="00951D9A">
        <w:t xml:space="preserve">ontainer </w:t>
      </w:r>
      <w:r w:rsidR="00376C85" w:rsidRPr="00951D9A">
        <w:t>for battery housing</w:t>
      </w:r>
      <w:r w:rsidR="006F790F" w:rsidRPr="00390ED9">
        <w:t xml:space="preserve"> is mandatory</w:t>
      </w:r>
      <w:r w:rsidR="00376C85" w:rsidRPr="00951D9A">
        <w:t xml:space="preserve">. </w:t>
      </w:r>
      <w:r w:rsidR="00371483" w:rsidRPr="00951D9A">
        <w:t xml:space="preserve">The </w:t>
      </w:r>
      <w:r w:rsidR="00A7098F" w:rsidRPr="00390ED9">
        <w:t>f</w:t>
      </w:r>
      <w:r w:rsidR="00371483" w:rsidRPr="00951D9A">
        <w:t>ollowing specifications</w:t>
      </w:r>
      <w:r w:rsidR="0082712D" w:rsidRPr="00951D9A">
        <w:t xml:space="preserve"> for the battery room</w:t>
      </w:r>
      <w:r w:rsidR="00371483" w:rsidRPr="00951D9A">
        <w:t xml:space="preserve"> have to be </w:t>
      </w:r>
      <w:proofErr w:type="spellStart"/>
      <w:r w:rsidR="00371483" w:rsidRPr="00951D9A">
        <w:t>fullfilled</w:t>
      </w:r>
      <w:proofErr w:type="spellEnd"/>
      <w:r w:rsidR="00371483" w:rsidRPr="00951D9A">
        <w:t>:</w:t>
      </w:r>
    </w:p>
    <w:p w14:paraId="62D145D5" w14:textId="0864834B" w:rsidR="00B674FF" w:rsidRPr="00142C43" w:rsidRDefault="00B001B3" w:rsidP="005A0FF2">
      <w:pPr>
        <w:pStyle w:val="P1"/>
      </w:pPr>
      <w:r>
        <w:t>It shall be</w:t>
      </w:r>
      <w:r w:rsidR="00AE44C7">
        <w:t xml:space="preserve"> equip</w:t>
      </w:r>
      <w:r w:rsidR="002B62F8">
        <w:t>p</w:t>
      </w:r>
      <w:r w:rsidR="00AE44C7">
        <w:t xml:space="preserve">ed with a redundant </w:t>
      </w:r>
      <w:r w:rsidR="001644B4">
        <w:t xml:space="preserve">inverter </w:t>
      </w:r>
      <w:r w:rsidR="00AE44C7">
        <w:t>air conditioning system, where a failure of one system w</w:t>
      </w:r>
      <w:r w:rsidR="006D5E3A">
        <w:t>ill not lead to a complete failu</w:t>
      </w:r>
      <w:r w:rsidR="00AE44C7">
        <w:t>r</w:t>
      </w:r>
      <w:r w:rsidR="006D5E3A">
        <w:t>e</w:t>
      </w:r>
      <w:r w:rsidR="00AE44C7">
        <w:t xml:space="preserve"> of the </w:t>
      </w:r>
      <w:r w:rsidR="0082712D">
        <w:t xml:space="preserve">battery </w:t>
      </w:r>
      <w:r w:rsidR="00AE44C7">
        <w:t xml:space="preserve">system. </w:t>
      </w:r>
      <w:r w:rsidR="0082712D">
        <w:t xml:space="preserve">A </w:t>
      </w:r>
      <w:r w:rsidR="00AE44C7">
        <w:t>failure in the air conditionin</w:t>
      </w:r>
      <w:r w:rsidR="001B47BE">
        <w:t>g</w:t>
      </w:r>
      <w:r w:rsidR="00AE44C7">
        <w:t xml:space="preserve"> system must be </w:t>
      </w:r>
      <w:r w:rsidR="006D5E3A">
        <w:t>communicated to the operator via a control system.</w:t>
      </w:r>
      <w:r w:rsidR="0082712D">
        <w:t xml:space="preserve"> This can be done with a temperature sensor inside the battery inverter room</w:t>
      </w:r>
      <w:r w:rsidR="00290236">
        <w:t>.</w:t>
      </w:r>
    </w:p>
    <w:p w14:paraId="1CAF2EC7" w14:textId="771D8B91" w:rsidR="00142C43" w:rsidRPr="00142C43" w:rsidRDefault="00142C43" w:rsidP="005A0FF2">
      <w:pPr>
        <w:pStyle w:val="P1"/>
      </w:pPr>
      <w:r>
        <w:t xml:space="preserve">The ambient battery temperature and surrounding air humidity shall always be kept within the </w:t>
      </w:r>
      <w:proofErr w:type="gramStart"/>
      <w:r>
        <w:t>manufacturers</w:t>
      </w:r>
      <w:proofErr w:type="gramEnd"/>
      <w:r>
        <w:t xml:space="preserve"> specifications.</w:t>
      </w:r>
    </w:p>
    <w:p w14:paraId="27542720" w14:textId="7B33B1F7" w:rsidR="00371483" w:rsidRPr="008346D0" w:rsidRDefault="00371483" w:rsidP="005A0FF2">
      <w:pPr>
        <w:pStyle w:val="P1"/>
      </w:pPr>
      <w:r>
        <w:t xml:space="preserve">For a maximum cooling </w:t>
      </w:r>
      <w:proofErr w:type="gramStart"/>
      <w:r>
        <w:t>efficiency</w:t>
      </w:r>
      <w:proofErr w:type="gramEnd"/>
      <w:r>
        <w:t xml:space="preserve"> the container/building/room of the BESS must have a thermal insulation on walls, ceiling and floor.</w:t>
      </w:r>
    </w:p>
    <w:p w14:paraId="71D81AFE" w14:textId="77777777" w:rsidR="006A08D3" w:rsidRPr="008346D0" w:rsidRDefault="00F4616E" w:rsidP="005A0FF2">
      <w:pPr>
        <w:pStyle w:val="P1"/>
      </w:pPr>
      <w:r>
        <w:lastRenderedPageBreak/>
        <w:t>If containers are used they shall be painted white</w:t>
      </w:r>
      <w:r w:rsidR="006A08D3">
        <w:t xml:space="preserve"> and coating must be according to corrosion protection class 5 for maritime environments. </w:t>
      </w:r>
    </w:p>
    <w:p w14:paraId="3BEDC7F4" w14:textId="128F78D6" w:rsidR="006A08D3" w:rsidRPr="008346D0" w:rsidRDefault="006A08D3" w:rsidP="005A0FF2">
      <w:pPr>
        <w:pStyle w:val="P1"/>
      </w:pPr>
      <w:r>
        <w:t>The containers shall be installed</w:t>
      </w:r>
      <w:r w:rsidR="00AE44C7">
        <w:t xml:space="preserve"> in a shaded area, where a white roof structure provides shading to the installation area.</w:t>
      </w:r>
    </w:p>
    <w:p w14:paraId="37B414D1" w14:textId="41D3BF7B" w:rsidR="00AE44C7" w:rsidRPr="00ED0DFD" w:rsidRDefault="00AE44C7" w:rsidP="005A0FF2">
      <w:pPr>
        <w:pStyle w:val="P1"/>
      </w:pPr>
      <w:r>
        <w:t xml:space="preserve">IP54 standard shall be used for the </w:t>
      </w:r>
      <w:r w:rsidR="00ED0DFD">
        <w:t>ISO-Containers</w:t>
      </w:r>
      <w:r>
        <w:t>.</w:t>
      </w:r>
    </w:p>
    <w:p w14:paraId="3B9A0C4D" w14:textId="2C45FA3A" w:rsidR="00AE44C7" w:rsidRPr="008346D0" w:rsidRDefault="00AE44C7" w:rsidP="005A0FF2">
      <w:pPr>
        <w:pStyle w:val="P1"/>
      </w:pPr>
      <w:r>
        <w:t>The housing shall have a closed concept, where no permanent air flow is allowed from outsi</w:t>
      </w:r>
      <w:r w:rsidR="002B62F8">
        <w:t>d</w:t>
      </w:r>
      <w:r>
        <w:t>e the housing into the housing.</w:t>
      </w:r>
    </w:p>
    <w:p w14:paraId="32A5AB44" w14:textId="28E11CA5" w:rsidR="001644B4" w:rsidRPr="003B59AC" w:rsidRDefault="00120F5C" w:rsidP="005A0FF2">
      <w:pPr>
        <w:pStyle w:val="P1"/>
      </w:pPr>
      <w:r>
        <w:t xml:space="preserve">A fire </w:t>
      </w:r>
      <w:r w:rsidR="00432720">
        <w:t>&amp; smoke detection</w:t>
      </w:r>
      <w:r>
        <w:t xml:space="preserve"> system shall be installed in all rooms/containers of the system. In case of fire, a visual and audible alarm has to be </w:t>
      </w:r>
      <w:r w:rsidR="005C1899">
        <w:t>activated</w:t>
      </w:r>
      <w:r>
        <w:t>.</w:t>
      </w:r>
      <w:r w:rsidR="0005775D">
        <w:t xml:space="preserve"> The fire protection system shall be </w:t>
      </w:r>
      <w:r w:rsidR="005C1899">
        <w:t>equipped</w:t>
      </w:r>
      <w:r w:rsidR="0005775D">
        <w:t xml:space="preserve"> with a UPS system to ensure functionality even in case of grid failures.</w:t>
      </w:r>
    </w:p>
    <w:p w14:paraId="595929C7" w14:textId="76AE1C5F" w:rsidR="00FA306F" w:rsidRPr="00A15DED" w:rsidRDefault="00FA306F" w:rsidP="005A0FF2">
      <w:pPr>
        <w:pStyle w:val="E1"/>
      </w:pPr>
      <w:r w:rsidRPr="003B59AC">
        <w:t>For additional specifications that</w:t>
      </w:r>
      <w:r>
        <w:t xml:space="preserve"> have to be full</w:t>
      </w:r>
      <w:r w:rsidR="002B62F8">
        <w:t xml:space="preserve"> </w:t>
      </w:r>
      <w:r>
        <w:t xml:space="preserve">filled, please also see Chapter </w:t>
      </w:r>
      <w:r>
        <w:fldChar w:fldCharType="begin"/>
      </w:r>
      <w:r>
        <w:instrText xml:space="preserve"> REF _Ref447618059 \r \h </w:instrText>
      </w:r>
      <w:r w:rsidR="00752E33">
        <w:instrText xml:space="preserve"> \* MERGEFORMAT </w:instrText>
      </w:r>
      <w:r>
        <w:fldChar w:fldCharType="separate"/>
      </w:r>
      <w:r w:rsidR="003460FA">
        <w:t>3.6</w:t>
      </w:r>
      <w:r>
        <w:fldChar w:fldCharType="end"/>
      </w:r>
      <w:r>
        <w:t>.</w:t>
      </w:r>
    </w:p>
    <w:p w14:paraId="40C7370C" w14:textId="77777777" w:rsidR="00F371A7" w:rsidRPr="007B59FB" w:rsidRDefault="00F371A7" w:rsidP="006B2865">
      <w:pPr>
        <w:pStyle w:val="Heading3"/>
      </w:pPr>
      <w:bookmarkStart w:id="792" w:name="_Toc395788730"/>
      <w:r w:rsidRPr="007B59FB">
        <w:t>Protections</w:t>
      </w:r>
      <w:bookmarkEnd w:id="792"/>
    </w:p>
    <w:p w14:paraId="40C7370D" w14:textId="77777777" w:rsidR="00F62DA2" w:rsidRPr="007B59FB" w:rsidRDefault="00F62DA2" w:rsidP="009B1CAC">
      <w:pPr>
        <w:pStyle w:val="Heading4"/>
      </w:pPr>
      <w:r w:rsidRPr="00105075">
        <w:t>AC protections</w:t>
      </w:r>
    </w:p>
    <w:p w14:paraId="40C7370E" w14:textId="77777777" w:rsidR="00F62DA2" w:rsidRPr="00105075" w:rsidRDefault="00F62DA2" w:rsidP="005A0FF2">
      <w:pPr>
        <w:pStyle w:val="P1"/>
      </w:pPr>
      <w:r>
        <w:t>AC overvoltage protection</w:t>
      </w:r>
    </w:p>
    <w:p w14:paraId="40C7370F" w14:textId="77777777" w:rsidR="00F62DA2" w:rsidRPr="00105075" w:rsidRDefault="00F62DA2" w:rsidP="005A0FF2">
      <w:pPr>
        <w:pStyle w:val="P1"/>
      </w:pPr>
      <w:r>
        <w:t>EMI filter</w:t>
      </w:r>
    </w:p>
    <w:p w14:paraId="40C73711" w14:textId="77777777" w:rsidR="00F62DA2" w:rsidRPr="00105075" w:rsidRDefault="00F62DA2" w:rsidP="005A0FF2">
      <w:pPr>
        <w:pStyle w:val="P1"/>
      </w:pPr>
      <w:r>
        <w:t>Grid voltage variations</w:t>
      </w:r>
    </w:p>
    <w:p w14:paraId="40C73712" w14:textId="77777777" w:rsidR="00F62DA2" w:rsidRPr="00105075" w:rsidRDefault="00F62DA2" w:rsidP="005A0FF2">
      <w:pPr>
        <w:pStyle w:val="P1"/>
      </w:pPr>
      <w:r>
        <w:t>Frequency failures</w:t>
      </w:r>
    </w:p>
    <w:p w14:paraId="40C73713" w14:textId="77777777" w:rsidR="00F62DA2" w:rsidRPr="00105075" w:rsidRDefault="00F62DA2" w:rsidP="005A0FF2">
      <w:pPr>
        <w:pStyle w:val="P1"/>
      </w:pPr>
      <w:r>
        <w:t>Asymmetric currents</w:t>
      </w:r>
    </w:p>
    <w:p w14:paraId="40C73714" w14:textId="77777777" w:rsidR="00F62DA2" w:rsidRPr="00105075" w:rsidRDefault="00F62DA2" w:rsidP="005A0FF2">
      <w:pPr>
        <w:pStyle w:val="P1"/>
      </w:pPr>
      <w:r>
        <w:t>Voltage sag compensation</w:t>
      </w:r>
    </w:p>
    <w:p w14:paraId="40C73715" w14:textId="77777777" w:rsidR="00F62DA2" w:rsidRPr="007B59FB" w:rsidRDefault="00F62DA2" w:rsidP="009B1CAC">
      <w:pPr>
        <w:pStyle w:val="Heading4"/>
      </w:pPr>
      <w:r w:rsidRPr="00105075">
        <w:t>DC protections</w:t>
      </w:r>
    </w:p>
    <w:p w14:paraId="40C73716" w14:textId="77777777" w:rsidR="00F62DA2" w:rsidRPr="00105075" w:rsidRDefault="00F62DA2" w:rsidP="005A0FF2">
      <w:pPr>
        <w:pStyle w:val="P1"/>
      </w:pPr>
      <w:r>
        <w:t>DC overvoltage protection</w:t>
      </w:r>
    </w:p>
    <w:p w14:paraId="40C73717" w14:textId="77777777" w:rsidR="00F62DA2" w:rsidRPr="00105075" w:rsidRDefault="00F62DA2" w:rsidP="005A0FF2">
      <w:pPr>
        <w:pStyle w:val="P1"/>
      </w:pPr>
      <w:r>
        <w:t>Inverter shutting down overload error</w:t>
      </w:r>
    </w:p>
    <w:p w14:paraId="40C73718" w14:textId="6F7FF4D8" w:rsidR="00F62DA2" w:rsidRPr="00105075" w:rsidRDefault="00084C42" w:rsidP="005A0FF2">
      <w:pPr>
        <w:pStyle w:val="P1"/>
      </w:pPr>
      <w:r w:rsidRPr="0196FF99">
        <w:rPr>
          <w:rFonts w:cs="Arial"/>
        </w:rPr>
        <w:t xml:space="preserve">Inverter </w:t>
      </w:r>
      <w:r w:rsidR="00F62DA2">
        <w:t>system isolation detector</w:t>
      </w:r>
    </w:p>
    <w:p w14:paraId="40C73719" w14:textId="77777777" w:rsidR="00F62DA2" w:rsidRPr="007B59FB" w:rsidRDefault="00F62DA2" w:rsidP="009B1CAC">
      <w:pPr>
        <w:pStyle w:val="Heading4"/>
      </w:pPr>
      <w:r w:rsidRPr="00105075">
        <w:t>Others</w:t>
      </w:r>
    </w:p>
    <w:p w14:paraId="40C7371A" w14:textId="77777777" w:rsidR="00F62DA2" w:rsidRPr="00105075" w:rsidRDefault="00F62DA2" w:rsidP="005A0FF2">
      <w:pPr>
        <w:pStyle w:val="P1"/>
      </w:pPr>
      <w:r>
        <w:t>Output coil and IGBT over-temperature</w:t>
      </w:r>
    </w:p>
    <w:p w14:paraId="40C7371B" w14:textId="77777777" w:rsidR="00F371A7" w:rsidRPr="00105075" w:rsidRDefault="00F62DA2" w:rsidP="005A0FF2">
      <w:pPr>
        <w:pStyle w:val="P1"/>
      </w:pPr>
      <w:r>
        <w:t>Breaker protections of auxiliary systems</w:t>
      </w:r>
    </w:p>
    <w:p w14:paraId="0923D65A" w14:textId="77777777" w:rsidR="006242EB" w:rsidRPr="000C041E" w:rsidRDefault="006242EB" w:rsidP="005A0FF2">
      <w:pPr>
        <w:pStyle w:val="E1"/>
      </w:pPr>
      <w:r w:rsidRPr="000C041E">
        <w:t>Standards</w:t>
      </w:r>
    </w:p>
    <w:p w14:paraId="40C73737" w14:textId="77777777" w:rsidR="00E509B0" w:rsidRPr="00FC1C92" w:rsidRDefault="00E509B0" w:rsidP="005A0FF2">
      <w:pPr>
        <w:pStyle w:val="E1"/>
      </w:pPr>
      <w:bookmarkStart w:id="793" w:name="_Toc395828051"/>
      <w:r w:rsidRPr="00E47148">
        <w:t>The power storage system to be implemented must comply with international standards in the applicable fields, e.g.:</w:t>
      </w:r>
    </w:p>
    <w:tbl>
      <w:tblPr>
        <w:tblW w:w="4495" w:type="pct"/>
        <w:tblInd w:w="959" w:type="dxa"/>
        <w:tblLayout w:type="fixed"/>
        <w:tblLook w:val="04A0" w:firstRow="1" w:lastRow="0" w:firstColumn="1" w:lastColumn="0" w:noHBand="0" w:noVBand="1"/>
      </w:tblPr>
      <w:tblGrid>
        <w:gridCol w:w="2090"/>
        <w:gridCol w:w="7124"/>
      </w:tblGrid>
      <w:tr w:rsidR="00C92EC6" w14:paraId="5A4B9B5C" w14:textId="77777777" w:rsidTr="00AD242C">
        <w:tc>
          <w:tcPr>
            <w:tcW w:w="1134" w:type="pct"/>
          </w:tcPr>
          <w:p w14:paraId="6E7F3487" w14:textId="412E3058" w:rsidR="00C92EC6" w:rsidRDefault="00C92EC6" w:rsidP="00833A2A">
            <w:pPr>
              <w:pStyle w:val="E0"/>
              <w:jc w:val="both"/>
            </w:pPr>
            <w:r w:rsidRPr="00026507">
              <w:t>IEC 61960</w:t>
            </w:r>
          </w:p>
        </w:tc>
        <w:tc>
          <w:tcPr>
            <w:tcW w:w="3866" w:type="pct"/>
          </w:tcPr>
          <w:p w14:paraId="210F12A9" w14:textId="39F30BA5" w:rsidR="00C92EC6" w:rsidRDefault="00C92EC6" w:rsidP="00833A2A">
            <w:pPr>
              <w:pStyle w:val="E0"/>
              <w:jc w:val="both"/>
            </w:pPr>
            <w:r w:rsidRPr="00026507">
              <w:t xml:space="preserve">Secondary cells and batteries containing alkaline or other non-acid </w:t>
            </w:r>
            <w:r w:rsidRPr="00026507">
              <w:lastRenderedPageBreak/>
              <w:t>electrolytes - Secondary lithium cells and batteries for portable applications</w:t>
            </w:r>
          </w:p>
        </w:tc>
      </w:tr>
      <w:tr w:rsidR="00C92EC6" w14:paraId="4C5E2458" w14:textId="77777777" w:rsidTr="00AD242C">
        <w:tc>
          <w:tcPr>
            <w:tcW w:w="1134" w:type="pct"/>
          </w:tcPr>
          <w:p w14:paraId="2193FA95" w14:textId="3C12790B" w:rsidR="00C92EC6" w:rsidRDefault="00C92EC6" w:rsidP="00833A2A">
            <w:pPr>
              <w:pStyle w:val="E0"/>
              <w:jc w:val="both"/>
            </w:pPr>
            <w:r w:rsidRPr="0017141D">
              <w:rPr>
                <w:rFonts w:cstheme="minorBidi"/>
              </w:rPr>
              <w:lastRenderedPageBreak/>
              <w:t xml:space="preserve">IEC </w:t>
            </w:r>
            <w:r w:rsidRPr="00572509">
              <w:t>61427</w:t>
            </w:r>
          </w:p>
        </w:tc>
        <w:tc>
          <w:tcPr>
            <w:tcW w:w="3866" w:type="pct"/>
          </w:tcPr>
          <w:p w14:paraId="4500D7A8" w14:textId="2BBA70B7" w:rsidR="00C92EC6" w:rsidRDefault="00C92EC6" w:rsidP="00833A2A">
            <w:pPr>
              <w:pStyle w:val="E0"/>
              <w:jc w:val="both"/>
            </w:pPr>
            <w:r w:rsidRPr="00026507">
              <w:t>Secondary cells and batteries for photovoltaic energy systems</w:t>
            </w:r>
          </w:p>
        </w:tc>
      </w:tr>
      <w:tr w:rsidR="00C92EC6" w14:paraId="2A1D73A6" w14:textId="77777777" w:rsidTr="00AD242C">
        <w:tc>
          <w:tcPr>
            <w:tcW w:w="1134" w:type="pct"/>
          </w:tcPr>
          <w:p w14:paraId="52A5156A" w14:textId="2A82EE87" w:rsidR="00C92EC6" w:rsidRDefault="00C92EC6" w:rsidP="00833A2A">
            <w:pPr>
              <w:pStyle w:val="E0"/>
              <w:jc w:val="both"/>
            </w:pPr>
            <w:r w:rsidRPr="00026507">
              <w:t>IEEE 1375</w:t>
            </w:r>
          </w:p>
        </w:tc>
        <w:tc>
          <w:tcPr>
            <w:tcW w:w="3866" w:type="pct"/>
          </w:tcPr>
          <w:p w14:paraId="22336E5C" w14:textId="7C0586E8" w:rsidR="00C92EC6" w:rsidRDefault="00C92EC6" w:rsidP="00833A2A">
            <w:pPr>
              <w:pStyle w:val="E0"/>
              <w:jc w:val="both"/>
            </w:pPr>
            <w:r w:rsidRPr="00026507">
              <w:t>Guide for the Protection of Stationary Battery Systems.</w:t>
            </w:r>
          </w:p>
        </w:tc>
      </w:tr>
      <w:tr w:rsidR="00C92EC6" w14:paraId="47114C1F" w14:textId="77777777" w:rsidTr="00AD242C">
        <w:tc>
          <w:tcPr>
            <w:tcW w:w="1134" w:type="pct"/>
          </w:tcPr>
          <w:p w14:paraId="46EA71EF" w14:textId="7B1578A0" w:rsidR="00C92EC6" w:rsidRDefault="00C92EC6" w:rsidP="00833A2A">
            <w:pPr>
              <w:pStyle w:val="E0"/>
              <w:jc w:val="both"/>
            </w:pPr>
            <w:r w:rsidRPr="00C92EC6">
              <w:t>EN 50272-2</w:t>
            </w:r>
          </w:p>
        </w:tc>
        <w:tc>
          <w:tcPr>
            <w:tcW w:w="3866" w:type="pct"/>
          </w:tcPr>
          <w:p w14:paraId="2B21B45E" w14:textId="01C18631" w:rsidR="00C92EC6" w:rsidRDefault="00C92EC6" w:rsidP="00833A2A">
            <w:pPr>
              <w:pStyle w:val="E0"/>
              <w:jc w:val="both"/>
            </w:pPr>
            <w:r w:rsidRPr="00026507">
              <w:t>Safety requirements for secondary batteries and battery installations.</w:t>
            </w:r>
          </w:p>
        </w:tc>
      </w:tr>
      <w:tr w:rsidR="00C92EC6" w14:paraId="7E5BA23F" w14:textId="77777777" w:rsidTr="00AD242C">
        <w:tc>
          <w:tcPr>
            <w:tcW w:w="1134" w:type="pct"/>
          </w:tcPr>
          <w:p w14:paraId="7DA21028" w14:textId="7845C736" w:rsidR="00C92EC6" w:rsidRDefault="00C92EC6" w:rsidP="00833A2A">
            <w:pPr>
              <w:pStyle w:val="E0"/>
              <w:jc w:val="both"/>
            </w:pPr>
            <w:r w:rsidRPr="000C041E">
              <w:t>IEC 62619</w:t>
            </w:r>
          </w:p>
        </w:tc>
        <w:tc>
          <w:tcPr>
            <w:tcW w:w="3866" w:type="pct"/>
          </w:tcPr>
          <w:p w14:paraId="4D52D900" w14:textId="27F8526A" w:rsidR="00C92EC6" w:rsidRDefault="00C92EC6" w:rsidP="00833A2A">
            <w:pPr>
              <w:pStyle w:val="E0"/>
              <w:jc w:val="both"/>
            </w:pPr>
            <w:r w:rsidRPr="000C041E">
              <w:rPr>
                <w:lang w:val="en-US"/>
              </w:rPr>
              <w:t>Secondary cells and batteries containing alkaline</w:t>
            </w:r>
            <w:r>
              <w:t xml:space="preserve"> or other non-acid electrolytes</w:t>
            </w:r>
            <w:r w:rsidRPr="000C041E">
              <w:rPr>
                <w:lang w:val="en-US"/>
              </w:rPr>
              <w:t>- Safety requirements for large format secondary lithium cells and batteries for use in industrial applications</w:t>
            </w:r>
          </w:p>
        </w:tc>
      </w:tr>
      <w:tr w:rsidR="00C92EC6" w14:paraId="73B5BB79" w14:textId="77777777" w:rsidTr="00AD242C">
        <w:tc>
          <w:tcPr>
            <w:tcW w:w="1134" w:type="pct"/>
          </w:tcPr>
          <w:p w14:paraId="1C6C5582" w14:textId="7C7E775C" w:rsidR="00C92EC6" w:rsidRPr="00EC4CF7" w:rsidRDefault="00C92EC6" w:rsidP="00833A2A">
            <w:pPr>
              <w:pStyle w:val="E0"/>
              <w:jc w:val="both"/>
            </w:pPr>
            <w:r w:rsidRPr="00EC4CF7">
              <w:t>UL 1642</w:t>
            </w:r>
          </w:p>
        </w:tc>
        <w:tc>
          <w:tcPr>
            <w:tcW w:w="3866" w:type="pct"/>
          </w:tcPr>
          <w:p w14:paraId="03191134" w14:textId="1AB5EFDF" w:rsidR="00C92EC6" w:rsidRPr="00EC4CF7" w:rsidRDefault="00C92EC6" w:rsidP="00833A2A">
            <w:pPr>
              <w:pStyle w:val="E0"/>
              <w:jc w:val="both"/>
            </w:pPr>
            <w:r w:rsidRPr="00EC4CF7">
              <w:t>Safety Standard for Lithium Batteries</w:t>
            </w:r>
          </w:p>
        </w:tc>
      </w:tr>
      <w:tr w:rsidR="00C92EC6" w14:paraId="759ED853" w14:textId="77777777" w:rsidTr="00AD242C">
        <w:tc>
          <w:tcPr>
            <w:tcW w:w="1134" w:type="pct"/>
          </w:tcPr>
          <w:p w14:paraId="1DE60B05" w14:textId="50C003C5" w:rsidR="00C92EC6" w:rsidRPr="00EC4CF7" w:rsidRDefault="00C92EC6" w:rsidP="00833A2A">
            <w:pPr>
              <w:pStyle w:val="E0"/>
              <w:jc w:val="both"/>
            </w:pPr>
            <w:r w:rsidRPr="00EC4CF7">
              <w:t>EN 50178 / IEC 60950</w:t>
            </w:r>
          </w:p>
        </w:tc>
        <w:tc>
          <w:tcPr>
            <w:tcW w:w="3866" w:type="pct"/>
          </w:tcPr>
          <w:p w14:paraId="1D41852D" w14:textId="715D7A86" w:rsidR="00C92EC6" w:rsidRPr="00EC4CF7" w:rsidRDefault="00C92EC6" w:rsidP="00833A2A">
            <w:pPr>
              <w:pStyle w:val="E0"/>
              <w:jc w:val="both"/>
            </w:pPr>
            <w:r w:rsidRPr="00EC4CF7">
              <w:t>Electronic equipment for use in power installations</w:t>
            </w:r>
          </w:p>
        </w:tc>
      </w:tr>
      <w:tr w:rsidR="00C92EC6" w14:paraId="67CBA357" w14:textId="77777777" w:rsidTr="00AD242C">
        <w:tc>
          <w:tcPr>
            <w:tcW w:w="1134" w:type="pct"/>
          </w:tcPr>
          <w:p w14:paraId="3EA1E6A8" w14:textId="0A463845" w:rsidR="00C92EC6" w:rsidRPr="00EC4CF7" w:rsidRDefault="00C92EC6" w:rsidP="00833A2A">
            <w:pPr>
              <w:pStyle w:val="E0"/>
              <w:jc w:val="both"/>
            </w:pPr>
            <w:r w:rsidRPr="00EC4CF7">
              <w:t>IEC 62 040-2</w:t>
            </w:r>
          </w:p>
        </w:tc>
        <w:tc>
          <w:tcPr>
            <w:tcW w:w="3866" w:type="pct"/>
          </w:tcPr>
          <w:p w14:paraId="641A80CA" w14:textId="42E9659D" w:rsidR="00C92EC6" w:rsidRPr="00EC4CF7" w:rsidRDefault="00C92EC6" w:rsidP="00833A2A">
            <w:pPr>
              <w:pStyle w:val="E0"/>
              <w:jc w:val="both"/>
            </w:pPr>
            <w:r w:rsidRPr="00EC4CF7">
              <w:t>Uninterruptible power systems (UPS) - Part 2: Electromagnetic compatibility (EMC) requirements (IEC 62040-2:2005)</w:t>
            </w:r>
          </w:p>
        </w:tc>
      </w:tr>
      <w:tr w:rsidR="00C92EC6" w14:paraId="11A4FADB" w14:textId="77777777" w:rsidTr="00AD242C">
        <w:tc>
          <w:tcPr>
            <w:tcW w:w="1134" w:type="pct"/>
          </w:tcPr>
          <w:p w14:paraId="3D8298A1" w14:textId="01385E28" w:rsidR="00C92EC6" w:rsidRPr="00EC4CF7" w:rsidRDefault="00C92EC6" w:rsidP="00833A2A">
            <w:pPr>
              <w:pStyle w:val="E0"/>
              <w:jc w:val="both"/>
            </w:pPr>
            <w:r w:rsidRPr="00EC4CF7">
              <w:t>IEC 62093</w:t>
            </w:r>
          </w:p>
        </w:tc>
        <w:tc>
          <w:tcPr>
            <w:tcW w:w="3866" w:type="pct"/>
          </w:tcPr>
          <w:p w14:paraId="56262D4E" w14:textId="6C2AD38D" w:rsidR="00C92EC6" w:rsidRPr="00EC4CF7" w:rsidRDefault="00C92EC6" w:rsidP="00833A2A">
            <w:pPr>
              <w:pStyle w:val="E0"/>
              <w:jc w:val="both"/>
            </w:pPr>
            <w:r w:rsidRPr="00EC4CF7">
              <w:t>Balance-of-system components for photovoltaic systems - Design qualification natural environments</w:t>
            </w:r>
          </w:p>
        </w:tc>
      </w:tr>
    </w:tbl>
    <w:p w14:paraId="67C8CE39" w14:textId="269BBBD2" w:rsidR="00E97A7E" w:rsidRPr="008346D0" w:rsidRDefault="00E97A7E" w:rsidP="00E97A7E">
      <w:pPr>
        <w:pStyle w:val="Heading2"/>
      </w:pPr>
      <w:bookmarkStart w:id="794" w:name="_Toc449698297"/>
      <w:bookmarkStart w:id="795" w:name="_Toc449699738"/>
      <w:bookmarkStart w:id="796" w:name="_Toc449699857"/>
      <w:bookmarkStart w:id="797" w:name="_Toc449699976"/>
      <w:bookmarkStart w:id="798" w:name="_Toc449701084"/>
      <w:bookmarkStart w:id="799" w:name="_Toc449701254"/>
      <w:bookmarkStart w:id="800" w:name="_Toc449703690"/>
      <w:bookmarkStart w:id="801" w:name="_Toc449703809"/>
      <w:bookmarkStart w:id="802" w:name="_Toc449698298"/>
      <w:bookmarkStart w:id="803" w:name="_Toc449699739"/>
      <w:bookmarkStart w:id="804" w:name="_Toc449699858"/>
      <w:bookmarkStart w:id="805" w:name="_Toc449699977"/>
      <w:bookmarkStart w:id="806" w:name="_Toc449701085"/>
      <w:bookmarkStart w:id="807" w:name="_Toc449701255"/>
      <w:bookmarkStart w:id="808" w:name="_Toc449703691"/>
      <w:bookmarkStart w:id="809" w:name="_Toc449703810"/>
      <w:bookmarkStart w:id="810" w:name="_Toc449698300"/>
      <w:bookmarkStart w:id="811" w:name="_Toc449699741"/>
      <w:bookmarkStart w:id="812" w:name="_Toc449699860"/>
      <w:bookmarkStart w:id="813" w:name="_Toc449699979"/>
      <w:bookmarkStart w:id="814" w:name="_Toc449701087"/>
      <w:bookmarkStart w:id="815" w:name="_Toc449701257"/>
      <w:bookmarkStart w:id="816" w:name="_Toc449703693"/>
      <w:bookmarkStart w:id="817" w:name="_Toc449703812"/>
      <w:bookmarkStart w:id="818" w:name="_Toc449698301"/>
      <w:bookmarkStart w:id="819" w:name="_Toc449699742"/>
      <w:bookmarkStart w:id="820" w:name="_Toc449699861"/>
      <w:bookmarkStart w:id="821" w:name="_Toc449699980"/>
      <w:bookmarkStart w:id="822" w:name="_Toc449701088"/>
      <w:bookmarkStart w:id="823" w:name="_Toc449701258"/>
      <w:bookmarkStart w:id="824" w:name="_Toc449703694"/>
      <w:bookmarkStart w:id="825" w:name="_Toc449703813"/>
      <w:bookmarkStart w:id="826" w:name="_Toc449698302"/>
      <w:bookmarkStart w:id="827" w:name="_Toc449699743"/>
      <w:bookmarkStart w:id="828" w:name="_Toc449699862"/>
      <w:bookmarkStart w:id="829" w:name="_Toc449699981"/>
      <w:bookmarkStart w:id="830" w:name="_Toc449701089"/>
      <w:bookmarkStart w:id="831" w:name="_Toc449701259"/>
      <w:bookmarkStart w:id="832" w:name="_Toc449703695"/>
      <w:bookmarkStart w:id="833" w:name="_Toc449703814"/>
      <w:bookmarkStart w:id="834" w:name="_Toc449698303"/>
      <w:bookmarkStart w:id="835" w:name="_Toc449699744"/>
      <w:bookmarkStart w:id="836" w:name="_Toc449699863"/>
      <w:bookmarkStart w:id="837" w:name="_Toc449699982"/>
      <w:bookmarkStart w:id="838" w:name="_Toc449701090"/>
      <w:bookmarkStart w:id="839" w:name="_Toc449701260"/>
      <w:bookmarkStart w:id="840" w:name="_Toc449703696"/>
      <w:bookmarkStart w:id="841" w:name="_Toc449703815"/>
      <w:bookmarkStart w:id="842" w:name="_Toc449698307"/>
      <w:bookmarkStart w:id="843" w:name="_Toc449699748"/>
      <w:bookmarkStart w:id="844" w:name="_Toc449699867"/>
      <w:bookmarkStart w:id="845" w:name="_Toc449699986"/>
      <w:bookmarkStart w:id="846" w:name="_Toc449701094"/>
      <w:bookmarkStart w:id="847" w:name="_Toc449701264"/>
      <w:bookmarkStart w:id="848" w:name="_Toc449703700"/>
      <w:bookmarkStart w:id="849" w:name="_Toc449703819"/>
      <w:bookmarkStart w:id="850" w:name="_Toc449698309"/>
      <w:bookmarkStart w:id="851" w:name="_Toc449699750"/>
      <w:bookmarkStart w:id="852" w:name="_Toc449699869"/>
      <w:bookmarkStart w:id="853" w:name="_Toc449699988"/>
      <w:bookmarkStart w:id="854" w:name="_Toc449701096"/>
      <w:bookmarkStart w:id="855" w:name="_Toc449701266"/>
      <w:bookmarkStart w:id="856" w:name="_Toc449703702"/>
      <w:bookmarkStart w:id="857" w:name="_Toc449703821"/>
      <w:bookmarkStart w:id="858" w:name="_Toc449698310"/>
      <w:bookmarkStart w:id="859" w:name="_Toc449699751"/>
      <w:bookmarkStart w:id="860" w:name="_Toc449699870"/>
      <w:bookmarkStart w:id="861" w:name="_Toc449699989"/>
      <w:bookmarkStart w:id="862" w:name="_Toc449701097"/>
      <w:bookmarkStart w:id="863" w:name="_Toc449701267"/>
      <w:bookmarkStart w:id="864" w:name="_Toc449703703"/>
      <w:bookmarkStart w:id="865" w:name="_Toc449703822"/>
      <w:bookmarkStart w:id="866" w:name="_Toc449698311"/>
      <w:bookmarkStart w:id="867" w:name="_Toc449699752"/>
      <w:bookmarkStart w:id="868" w:name="_Toc449699871"/>
      <w:bookmarkStart w:id="869" w:name="_Toc449699990"/>
      <w:bookmarkStart w:id="870" w:name="_Toc449701098"/>
      <w:bookmarkStart w:id="871" w:name="_Toc449701268"/>
      <w:bookmarkStart w:id="872" w:name="_Toc449703704"/>
      <w:bookmarkStart w:id="873" w:name="_Toc449703823"/>
      <w:bookmarkStart w:id="874" w:name="_Toc449698312"/>
      <w:bookmarkStart w:id="875" w:name="_Toc449699753"/>
      <w:bookmarkStart w:id="876" w:name="_Toc449699872"/>
      <w:bookmarkStart w:id="877" w:name="_Toc449699991"/>
      <w:bookmarkStart w:id="878" w:name="_Toc449701099"/>
      <w:bookmarkStart w:id="879" w:name="_Toc449701269"/>
      <w:bookmarkStart w:id="880" w:name="_Toc449703705"/>
      <w:bookmarkStart w:id="881" w:name="_Toc449703824"/>
      <w:bookmarkStart w:id="882" w:name="_Toc449698313"/>
      <w:bookmarkStart w:id="883" w:name="_Toc449699754"/>
      <w:bookmarkStart w:id="884" w:name="_Toc449699873"/>
      <w:bookmarkStart w:id="885" w:name="_Toc449699992"/>
      <w:bookmarkStart w:id="886" w:name="_Toc449701100"/>
      <w:bookmarkStart w:id="887" w:name="_Toc449701270"/>
      <w:bookmarkStart w:id="888" w:name="_Toc449703706"/>
      <w:bookmarkStart w:id="889" w:name="_Toc449703825"/>
      <w:bookmarkStart w:id="890" w:name="_Toc449698314"/>
      <w:bookmarkStart w:id="891" w:name="_Toc449699755"/>
      <w:bookmarkStart w:id="892" w:name="_Toc449699874"/>
      <w:bookmarkStart w:id="893" w:name="_Toc449699993"/>
      <w:bookmarkStart w:id="894" w:name="_Toc449701101"/>
      <w:bookmarkStart w:id="895" w:name="_Toc449701271"/>
      <w:bookmarkStart w:id="896" w:name="_Toc449703707"/>
      <w:bookmarkStart w:id="897" w:name="_Toc449703826"/>
      <w:bookmarkStart w:id="898" w:name="_Toc449698315"/>
      <w:bookmarkStart w:id="899" w:name="_Toc449699756"/>
      <w:bookmarkStart w:id="900" w:name="_Toc449699875"/>
      <w:bookmarkStart w:id="901" w:name="_Toc449699994"/>
      <w:bookmarkStart w:id="902" w:name="_Toc449701102"/>
      <w:bookmarkStart w:id="903" w:name="_Toc449701272"/>
      <w:bookmarkStart w:id="904" w:name="_Toc449703708"/>
      <w:bookmarkStart w:id="905" w:name="_Toc449703827"/>
      <w:bookmarkStart w:id="906" w:name="_Toc449698316"/>
      <w:bookmarkStart w:id="907" w:name="_Toc449699757"/>
      <w:bookmarkStart w:id="908" w:name="_Toc449699876"/>
      <w:bookmarkStart w:id="909" w:name="_Toc449699995"/>
      <w:bookmarkStart w:id="910" w:name="_Toc449701103"/>
      <w:bookmarkStart w:id="911" w:name="_Toc449701273"/>
      <w:bookmarkStart w:id="912" w:name="_Toc449703709"/>
      <w:bookmarkStart w:id="913" w:name="_Toc449703828"/>
      <w:bookmarkStart w:id="914" w:name="_Toc449698317"/>
      <w:bookmarkStart w:id="915" w:name="_Toc449699758"/>
      <w:bookmarkStart w:id="916" w:name="_Toc449699877"/>
      <w:bookmarkStart w:id="917" w:name="_Toc449699996"/>
      <w:bookmarkStart w:id="918" w:name="_Toc449701104"/>
      <w:bookmarkStart w:id="919" w:name="_Toc449701274"/>
      <w:bookmarkStart w:id="920" w:name="_Toc449703710"/>
      <w:bookmarkStart w:id="921" w:name="_Toc449703829"/>
      <w:bookmarkStart w:id="922" w:name="_Toc449698318"/>
      <w:bookmarkStart w:id="923" w:name="_Toc449699759"/>
      <w:bookmarkStart w:id="924" w:name="_Toc449699878"/>
      <w:bookmarkStart w:id="925" w:name="_Toc449699997"/>
      <w:bookmarkStart w:id="926" w:name="_Toc449701105"/>
      <w:bookmarkStart w:id="927" w:name="_Toc449701275"/>
      <w:bookmarkStart w:id="928" w:name="_Toc449703711"/>
      <w:bookmarkStart w:id="929" w:name="_Toc449703830"/>
      <w:bookmarkStart w:id="930" w:name="_Toc449698320"/>
      <w:bookmarkStart w:id="931" w:name="_Toc449699761"/>
      <w:bookmarkStart w:id="932" w:name="_Toc449699880"/>
      <w:bookmarkStart w:id="933" w:name="_Toc449699999"/>
      <w:bookmarkStart w:id="934" w:name="_Toc449701107"/>
      <w:bookmarkStart w:id="935" w:name="_Toc449701277"/>
      <w:bookmarkStart w:id="936" w:name="_Toc449703713"/>
      <w:bookmarkStart w:id="937" w:name="_Toc449703832"/>
      <w:bookmarkStart w:id="938" w:name="_Toc449698321"/>
      <w:bookmarkStart w:id="939" w:name="_Toc449699762"/>
      <w:bookmarkStart w:id="940" w:name="_Toc449699881"/>
      <w:bookmarkStart w:id="941" w:name="_Toc449700000"/>
      <w:bookmarkStart w:id="942" w:name="_Toc449701108"/>
      <w:bookmarkStart w:id="943" w:name="_Toc449701278"/>
      <w:bookmarkStart w:id="944" w:name="_Toc449703714"/>
      <w:bookmarkStart w:id="945" w:name="_Toc449703833"/>
      <w:bookmarkStart w:id="946" w:name="_Toc449698322"/>
      <w:bookmarkStart w:id="947" w:name="_Toc449699763"/>
      <w:bookmarkStart w:id="948" w:name="_Toc449699882"/>
      <w:bookmarkStart w:id="949" w:name="_Toc449700001"/>
      <w:bookmarkStart w:id="950" w:name="_Toc449701109"/>
      <w:bookmarkStart w:id="951" w:name="_Toc449701279"/>
      <w:bookmarkStart w:id="952" w:name="_Toc449703715"/>
      <w:bookmarkStart w:id="953" w:name="_Toc449703834"/>
      <w:bookmarkStart w:id="954" w:name="_Toc449698324"/>
      <w:bookmarkStart w:id="955" w:name="_Toc449699765"/>
      <w:bookmarkStart w:id="956" w:name="_Toc449699884"/>
      <w:bookmarkStart w:id="957" w:name="_Toc449700003"/>
      <w:bookmarkStart w:id="958" w:name="_Toc449701111"/>
      <w:bookmarkStart w:id="959" w:name="_Toc449701281"/>
      <w:bookmarkStart w:id="960" w:name="_Toc449703717"/>
      <w:bookmarkStart w:id="961" w:name="_Toc449703836"/>
      <w:bookmarkStart w:id="962" w:name="_Toc449698326"/>
      <w:bookmarkStart w:id="963" w:name="_Toc449699767"/>
      <w:bookmarkStart w:id="964" w:name="_Toc449699886"/>
      <w:bookmarkStart w:id="965" w:name="_Toc449700005"/>
      <w:bookmarkStart w:id="966" w:name="_Toc449701113"/>
      <w:bookmarkStart w:id="967" w:name="_Toc449701283"/>
      <w:bookmarkStart w:id="968" w:name="_Toc449703719"/>
      <w:bookmarkStart w:id="969" w:name="_Toc449703838"/>
      <w:bookmarkStart w:id="970" w:name="_Toc449698327"/>
      <w:bookmarkStart w:id="971" w:name="_Toc449699768"/>
      <w:bookmarkStart w:id="972" w:name="_Toc449699887"/>
      <w:bookmarkStart w:id="973" w:name="_Toc449700006"/>
      <w:bookmarkStart w:id="974" w:name="_Toc449701114"/>
      <w:bookmarkStart w:id="975" w:name="_Toc449701284"/>
      <w:bookmarkStart w:id="976" w:name="_Toc449703720"/>
      <w:bookmarkStart w:id="977" w:name="_Toc449703839"/>
      <w:bookmarkStart w:id="978" w:name="_Toc449698328"/>
      <w:bookmarkStart w:id="979" w:name="_Toc449699769"/>
      <w:bookmarkStart w:id="980" w:name="_Toc449699888"/>
      <w:bookmarkStart w:id="981" w:name="_Toc449700007"/>
      <w:bookmarkStart w:id="982" w:name="_Toc449701115"/>
      <w:bookmarkStart w:id="983" w:name="_Toc449701285"/>
      <w:bookmarkStart w:id="984" w:name="_Toc449703721"/>
      <w:bookmarkStart w:id="985" w:name="_Toc449703840"/>
      <w:bookmarkStart w:id="986" w:name="_Toc449698329"/>
      <w:bookmarkStart w:id="987" w:name="_Toc449699770"/>
      <w:bookmarkStart w:id="988" w:name="_Toc449699889"/>
      <w:bookmarkStart w:id="989" w:name="_Toc449700008"/>
      <w:bookmarkStart w:id="990" w:name="_Toc449701116"/>
      <w:bookmarkStart w:id="991" w:name="_Toc449701286"/>
      <w:bookmarkStart w:id="992" w:name="_Toc449703722"/>
      <w:bookmarkStart w:id="993" w:name="_Toc449703841"/>
      <w:bookmarkStart w:id="994" w:name="_Toc449698331"/>
      <w:bookmarkStart w:id="995" w:name="_Toc449699772"/>
      <w:bookmarkStart w:id="996" w:name="_Toc449699891"/>
      <w:bookmarkStart w:id="997" w:name="_Toc449700010"/>
      <w:bookmarkStart w:id="998" w:name="_Toc449701118"/>
      <w:bookmarkStart w:id="999" w:name="_Toc449701288"/>
      <w:bookmarkStart w:id="1000" w:name="_Toc449703724"/>
      <w:bookmarkStart w:id="1001" w:name="_Toc449703843"/>
      <w:bookmarkStart w:id="1002" w:name="_Toc449698332"/>
      <w:bookmarkStart w:id="1003" w:name="_Toc449699773"/>
      <w:bookmarkStart w:id="1004" w:name="_Toc449699892"/>
      <w:bookmarkStart w:id="1005" w:name="_Toc449700011"/>
      <w:bookmarkStart w:id="1006" w:name="_Toc449701119"/>
      <w:bookmarkStart w:id="1007" w:name="_Toc449701289"/>
      <w:bookmarkStart w:id="1008" w:name="_Toc449703725"/>
      <w:bookmarkStart w:id="1009" w:name="_Toc449703844"/>
      <w:bookmarkStart w:id="1010" w:name="_Toc449698333"/>
      <w:bookmarkStart w:id="1011" w:name="_Toc449699774"/>
      <w:bookmarkStart w:id="1012" w:name="_Toc449699893"/>
      <w:bookmarkStart w:id="1013" w:name="_Toc449700012"/>
      <w:bookmarkStart w:id="1014" w:name="_Toc449701120"/>
      <w:bookmarkStart w:id="1015" w:name="_Toc449701290"/>
      <w:bookmarkStart w:id="1016" w:name="_Toc449703726"/>
      <w:bookmarkStart w:id="1017" w:name="_Toc449703845"/>
      <w:bookmarkStart w:id="1018" w:name="_Toc449698335"/>
      <w:bookmarkStart w:id="1019" w:name="_Toc449699776"/>
      <w:bookmarkStart w:id="1020" w:name="_Toc449699895"/>
      <w:bookmarkStart w:id="1021" w:name="_Toc449700014"/>
      <w:bookmarkStart w:id="1022" w:name="_Toc449701122"/>
      <w:bookmarkStart w:id="1023" w:name="_Toc449701292"/>
      <w:bookmarkStart w:id="1024" w:name="_Toc449703728"/>
      <w:bookmarkStart w:id="1025" w:name="_Toc449703847"/>
      <w:bookmarkStart w:id="1026" w:name="_Toc449698336"/>
      <w:bookmarkStart w:id="1027" w:name="_Toc449699777"/>
      <w:bookmarkStart w:id="1028" w:name="_Toc449699896"/>
      <w:bookmarkStart w:id="1029" w:name="_Toc449700015"/>
      <w:bookmarkStart w:id="1030" w:name="_Toc449701123"/>
      <w:bookmarkStart w:id="1031" w:name="_Toc449701293"/>
      <w:bookmarkStart w:id="1032" w:name="_Toc449703729"/>
      <w:bookmarkStart w:id="1033" w:name="_Toc449703848"/>
      <w:bookmarkStart w:id="1034" w:name="_Toc449698338"/>
      <w:bookmarkStart w:id="1035" w:name="_Toc449699779"/>
      <w:bookmarkStart w:id="1036" w:name="_Toc449699898"/>
      <w:bookmarkStart w:id="1037" w:name="_Toc449700017"/>
      <w:bookmarkStart w:id="1038" w:name="_Toc449701125"/>
      <w:bookmarkStart w:id="1039" w:name="_Toc449701295"/>
      <w:bookmarkStart w:id="1040" w:name="_Toc449703731"/>
      <w:bookmarkStart w:id="1041" w:name="_Toc449703850"/>
      <w:bookmarkStart w:id="1042" w:name="_Toc449698340"/>
      <w:bookmarkStart w:id="1043" w:name="_Toc449699781"/>
      <w:bookmarkStart w:id="1044" w:name="_Toc449699900"/>
      <w:bookmarkStart w:id="1045" w:name="_Toc449700019"/>
      <w:bookmarkStart w:id="1046" w:name="_Toc449701127"/>
      <w:bookmarkStart w:id="1047" w:name="_Toc449701297"/>
      <w:bookmarkStart w:id="1048" w:name="_Toc449703733"/>
      <w:bookmarkStart w:id="1049" w:name="_Toc449703852"/>
      <w:bookmarkStart w:id="1050" w:name="_Toc449698343"/>
      <w:bookmarkStart w:id="1051" w:name="_Toc449699784"/>
      <w:bookmarkStart w:id="1052" w:name="_Toc449699903"/>
      <w:bookmarkStart w:id="1053" w:name="_Toc449700022"/>
      <w:bookmarkStart w:id="1054" w:name="_Toc449701130"/>
      <w:bookmarkStart w:id="1055" w:name="_Toc449701300"/>
      <w:bookmarkStart w:id="1056" w:name="_Toc449703736"/>
      <w:bookmarkStart w:id="1057" w:name="_Toc449703855"/>
      <w:bookmarkStart w:id="1058" w:name="_Toc449698344"/>
      <w:bookmarkStart w:id="1059" w:name="_Toc449699785"/>
      <w:bookmarkStart w:id="1060" w:name="_Toc449699904"/>
      <w:bookmarkStart w:id="1061" w:name="_Toc449700023"/>
      <w:bookmarkStart w:id="1062" w:name="_Toc449701131"/>
      <w:bookmarkStart w:id="1063" w:name="_Toc449701301"/>
      <w:bookmarkStart w:id="1064" w:name="_Toc449703737"/>
      <w:bookmarkStart w:id="1065" w:name="_Toc449703856"/>
      <w:bookmarkStart w:id="1066" w:name="_Toc449698345"/>
      <w:bookmarkStart w:id="1067" w:name="_Toc449699786"/>
      <w:bookmarkStart w:id="1068" w:name="_Toc449699905"/>
      <w:bookmarkStart w:id="1069" w:name="_Toc449700024"/>
      <w:bookmarkStart w:id="1070" w:name="_Toc449701132"/>
      <w:bookmarkStart w:id="1071" w:name="_Toc449701302"/>
      <w:bookmarkStart w:id="1072" w:name="_Toc449703738"/>
      <w:bookmarkStart w:id="1073" w:name="_Toc449703857"/>
      <w:bookmarkStart w:id="1074" w:name="_Toc449698348"/>
      <w:bookmarkStart w:id="1075" w:name="_Toc449699789"/>
      <w:bookmarkStart w:id="1076" w:name="_Toc449699908"/>
      <w:bookmarkStart w:id="1077" w:name="_Toc449700027"/>
      <w:bookmarkStart w:id="1078" w:name="_Toc449701135"/>
      <w:bookmarkStart w:id="1079" w:name="_Toc449701305"/>
      <w:bookmarkStart w:id="1080" w:name="_Toc449703741"/>
      <w:bookmarkStart w:id="1081" w:name="_Toc449703860"/>
      <w:bookmarkStart w:id="1082" w:name="_Toc449698349"/>
      <w:bookmarkStart w:id="1083" w:name="_Toc449699790"/>
      <w:bookmarkStart w:id="1084" w:name="_Toc449699909"/>
      <w:bookmarkStart w:id="1085" w:name="_Toc449700028"/>
      <w:bookmarkStart w:id="1086" w:name="_Toc449701136"/>
      <w:bookmarkStart w:id="1087" w:name="_Toc449701306"/>
      <w:bookmarkStart w:id="1088" w:name="_Toc449703742"/>
      <w:bookmarkStart w:id="1089" w:name="_Toc449703861"/>
      <w:bookmarkStart w:id="1090" w:name="_Toc449698351"/>
      <w:bookmarkStart w:id="1091" w:name="_Toc449699792"/>
      <w:bookmarkStart w:id="1092" w:name="_Toc449699911"/>
      <w:bookmarkStart w:id="1093" w:name="_Toc449700030"/>
      <w:bookmarkStart w:id="1094" w:name="_Toc449701138"/>
      <w:bookmarkStart w:id="1095" w:name="_Toc449701308"/>
      <w:bookmarkStart w:id="1096" w:name="_Toc449703744"/>
      <w:bookmarkStart w:id="1097" w:name="_Toc449703863"/>
      <w:bookmarkStart w:id="1098" w:name="_Toc449698361"/>
      <w:bookmarkStart w:id="1099" w:name="_Toc449699802"/>
      <w:bookmarkStart w:id="1100" w:name="_Toc449699921"/>
      <w:bookmarkStart w:id="1101" w:name="_Toc449700040"/>
      <w:bookmarkStart w:id="1102" w:name="_Toc449701148"/>
      <w:bookmarkStart w:id="1103" w:name="_Toc449701318"/>
      <w:bookmarkStart w:id="1104" w:name="_Toc449703754"/>
      <w:bookmarkStart w:id="1105" w:name="_Toc449703873"/>
      <w:bookmarkStart w:id="1106" w:name="_Toc448756052"/>
      <w:bookmarkStart w:id="1107" w:name="_Toc448756196"/>
      <w:bookmarkStart w:id="1108" w:name="_Toc448756404"/>
      <w:bookmarkStart w:id="1109" w:name="_Toc448825002"/>
      <w:bookmarkStart w:id="1110" w:name="_Toc448830935"/>
      <w:bookmarkStart w:id="1111" w:name="_Toc448837771"/>
      <w:bookmarkStart w:id="1112" w:name="_Toc448901686"/>
      <w:bookmarkStart w:id="1113" w:name="_Toc448905359"/>
      <w:bookmarkStart w:id="1114" w:name="_Toc448906173"/>
      <w:bookmarkStart w:id="1115" w:name="_Toc448906334"/>
      <w:bookmarkStart w:id="1116" w:name="_Toc448913145"/>
      <w:bookmarkStart w:id="1117" w:name="_Toc84972598"/>
      <w:bookmarkStart w:id="1118" w:name="_Toc449701051"/>
      <w:bookmarkStart w:id="1119" w:name="_Toc449701202"/>
      <w:bookmarkStart w:id="1120" w:name="_Toc449712741"/>
      <w:bookmarkStart w:id="1121" w:name="_Toc449775215"/>
      <w:bookmarkStart w:id="1122" w:name="_Toc450040333"/>
      <w:bookmarkStart w:id="1123" w:name="_Toc450043268"/>
      <w:bookmarkStart w:id="1124" w:name="_Toc450044511"/>
      <w:bookmarkStart w:id="1125" w:name="_Toc450048959"/>
      <w:bookmarkStart w:id="1126" w:name="_Toc450902349"/>
      <w:bookmarkStart w:id="1127" w:name="_Toc460249114"/>
      <w:bookmarkStart w:id="1128" w:name="_Toc460247042"/>
      <w:bookmarkStart w:id="1129" w:name="_Toc460422683"/>
      <w:bookmarkStart w:id="1130" w:name="_Toc465871076"/>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t>Ice Making Plant</w:t>
      </w:r>
      <w:bookmarkEnd w:id="1117"/>
    </w:p>
    <w:p w14:paraId="4055E5D4" w14:textId="54C95712" w:rsidR="00B7006E" w:rsidRDefault="00B7006E" w:rsidP="00B7006E">
      <w:pPr>
        <w:pStyle w:val="Heading3"/>
      </w:pPr>
      <w:r>
        <w:t>General conditions</w:t>
      </w:r>
    </w:p>
    <w:p w14:paraId="64587F35" w14:textId="404056E4" w:rsidR="00B7006E" w:rsidRDefault="00B7006E" w:rsidP="00B7006E">
      <w:pPr>
        <w:pStyle w:val="Heading3"/>
        <w:numPr>
          <w:ilvl w:val="0"/>
          <w:numId w:val="0"/>
        </w:numPr>
        <w:ind w:left="851"/>
      </w:pPr>
      <w:r w:rsidRPr="00B7006E">
        <w:t xml:space="preserve">Sea water flake ice machine </w:t>
      </w:r>
      <w:r w:rsidR="000662D3">
        <w:t>shall</w:t>
      </w:r>
      <w:r w:rsidRPr="00B7006E">
        <w:t xml:space="preserve"> produce ice from sea-water</w:t>
      </w:r>
    </w:p>
    <w:p w14:paraId="03701A5B" w14:textId="3A5EDD31" w:rsidR="00C238C5" w:rsidRDefault="00C238C5" w:rsidP="00C238C5">
      <w:pPr>
        <w:pStyle w:val="Heading3"/>
      </w:pPr>
      <w:r>
        <w:t>Technical specifications</w:t>
      </w:r>
    </w:p>
    <w:p w14:paraId="234EE002" w14:textId="420CD9AE" w:rsidR="00E97A7E" w:rsidRPr="00C238C5" w:rsidRDefault="00E97A7E" w:rsidP="00C238C5">
      <w:pPr>
        <w:pStyle w:val="P1"/>
      </w:pPr>
      <w:r>
        <w:t>It should have continuous ice flake output</w:t>
      </w:r>
    </w:p>
    <w:p w14:paraId="53F5D341" w14:textId="77777777" w:rsidR="00E97A7E" w:rsidRPr="00C238C5" w:rsidRDefault="00E97A7E" w:rsidP="00C238C5">
      <w:pPr>
        <w:pStyle w:val="P1"/>
      </w:pPr>
      <w:proofErr w:type="gramStart"/>
      <w:r>
        <w:t>Heavy duty stainless steel</w:t>
      </w:r>
      <w:proofErr w:type="gramEnd"/>
      <w:r>
        <w:t xml:space="preserve"> construction SS 304 for all the contact surfaces including storage bin</w:t>
      </w:r>
    </w:p>
    <w:p w14:paraId="174A14A7" w14:textId="77777777" w:rsidR="00E97A7E" w:rsidRPr="00C238C5" w:rsidRDefault="00E97A7E" w:rsidP="00C238C5">
      <w:pPr>
        <w:pStyle w:val="P1"/>
      </w:pPr>
      <w:r>
        <w:t>Noiseless operation</w:t>
      </w:r>
    </w:p>
    <w:p w14:paraId="583FC6DD" w14:textId="780C73CA" w:rsidR="00E97A7E" w:rsidRPr="00C238C5" w:rsidRDefault="00E97A7E" w:rsidP="00C238C5">
      <w:pPr>
        <w:pStyle w:val="P1"/>
      </w:pPr>
      <w:r>
        <w:t xml:space="preserve">Water connection (British standard pipe </w:t>
      </w:r>
      <w:proofErr w:type="gramStart"/>
      <w:r>
        <w:t>thread)•</w:t>
      </w:r>
      <w:proofErr w:type="gramEnd"/>
      <w:r>
        <w:t>Flake ice thickness- 1.8 to 2.5</w:t>
      </w:r>
      <w:r w:rsidR="00CF6546">
        <w:t xml:space="preserve"> </w:t>
      </w:r>
      <w:r>
        <w:t>mm</w:t>
      </w:r>
    </w:p>
    <w:p w14:paraId="24AB8A89" w14:textId="77777777" w:rsidR="00E97A7E" w:rsidRPr="00C238C5" w:rsidRDefault="00E97A7E" w:rsidP="00C238C5">
      <w:pPr>
        <w:pStyle w:val="P1"/>
      </w:pPr>
      <w:r>
        <w:t xml:space="preserve">Over loading protection / water shortage auto detection   </w:t>
      </w:r>
    </w:p>
    <w:p w14:paraId="0AADC131" w14:textId="77777777" w:rsidR="00C238C5" w:rsidRDefault="00E97A7E" w:rsidP="00C238C5">
      <w:pPr>
        <w:pStyle w:val="P1"/>
      </w:pPr>
      <w:r>
        <w:t>Alarm for over loading and water shortage</w:t>
      </w:r>
    </w:p>
    <w:p w14:paraId="7FF591F3" w14:textId="563D59E0" w:rsidR="00E97A7E" w:rsidRPr="00C238C5" w:rsidRDefault="00E97A7E" w:rsidP="00C238C5">
      <w:pPr>
        <w:pStyle w:val="P1"/>
      </w:pPr>
      <w:r>
        <w:t>Automatic power off during water shortage</w:t>
      </w:r>
    </w:p>
    <w:p w14:paraId="4282B443" w14:textId="1D87A186" w:rsidR="00E97A7E" w:rsidRPr="00C238C5" w:rsidRDefault="000662D3" w:rsidP="00C238C5">
      <w:pPr>
        <w:pStyle w:val="P1"/>
      </w:pPr>
      <w:r>
        <w:t>Ice Storage Room</w:t>
      </w:r>
      <w:r w:rsidR="00E97A7E">
        <w:t xml:space="preserve"> Capacity </w:t>
      </w:r>
      <w:r w:rsidR="009730FF">
        <w:t>u</w:t>
      </w:r>
      <w:r w:rsidR="00E97A7E">
        <w:t>p to</w:t>
      </w:r>
      <w:r w:rsidR="009730FF">
        <w:t xml:space="preserve"> 30</w:t>
      </w:r>
      <w:r w:rsidR="00B7006E">
        <w:t xml:space="preserve"> Ton</w:t>
      </w:r>
      <w:r>
        <w:t>n</w:t>
      </w:r>
      <w:r w:rsidR="00B7006E">
        <w:t>es</w:t>
      </w:r>
      <w:r w:rsidR="007D2F06">
        <w:t xml:space="preserve"> (1 unit)</w:t>
      </w:r>
      <w:r w:rsidR="009730FF">
        <w:t xml:space="preserve"> and 15 Tonnes (3 units)</w:t>
      </w:r>
      <w:r w:rsidR="00B7006E">
        <w:t xml:space="preserve"> </w:t>
      </w:r>
      <w:r w:rsidR="00E97A7E">
        <w:t>with stainless steel or polyethylene interior for easy cleaning and should resist scratches and scuffs from ice scoops</w:t>
      </w:r>
    </w:p>
    <w:p w14:paraId="2FE1C079" w14:textId="310209E3" w:rsidR="00E97A7E" w:rsidRPr="00C238C5" w:rsidRDefault="00E97A7E" w:rsidP="00C238C5">
      <w:pPr>
        <w:pStyle w:val="P1"/>
      </w:pPr>
      <w:r>
        <w:lastRenderedPageBreak/>
        <w:t xml:space="preserve">Storage bin base drain tub should </w:t>
      </w:r>
      <w:proofErr w:type="gramStart"/>
      <w:r>
        <w:t>rotates</w:t>
      </w:r>
      <w:proofErr w:type="gramEnd"/>
      <w:r>
        <w:t xml:space="preserve"> at 360⁰ radius to allow ease-of-connection with any floor water drain </w:t>
      </w:r>
      <w:proofErr w:type="spellStart"/>
      <w:r>
        <w:t>position•Should</w:t>
      </w:r>
      <w:proofErr w:type="spellEnd"/>
      <w:r>
        <w:t xml:space="preserve"> have PUF insulation </w:t>
      </w:r>
    </w:p>
    <w:p w14:paraId="270569EA" w14:textId="61BA3861" w:rsidR="00B7006E" w:rsidRPr="001F16A5" w:rsidRDefault="00E97A7E" w:rsidP="00C238C5">
      <w:pPr>
        <w:pStyle w:val="P1"/>
      </w:pPr>
      <w:r>
        <w:t xml:space="preserve">Power Supply </w:t>
      </w:r>
      <w:r w:rsidR="00B7006E">
        <w:t>three phase 400</w:t>
      </w:r>
      <w:r>
        <w:t>-230 Volts, 50 Hz</w:t>
      </w:r>
    </w:p>
    <w:p w14:paraId="09751E6C" w14:textId="32815778" w:rsidR="00E97A7E" w:rsidRPr="00C238C5" w:rsidRDefault="00E97A7E" w:rsidP="00C238C5">
      <w:pPr>
        <w:pStyle w:val="P1"/>
      </w:pPr>
      <w:r>
        <w:t xml:space="preserve">It should meet ENERGY STAR requirements and provide proof of certification </w:t>
      </w:r>
    </w:p>
    <w:p w14:paraId="3EFDB52A" w14:textId="4011BC20" w:rsidR="00E97A7E" w:rsidRPr="00C238C5" w:rsidRDefault="00E97A7E" w:rsidP="00C238C5">
      <w:pPr>
        <w:pStyle w:val="P1"/>
      </w:pPr>
      <w:proofErr w:type="gramStart"/>
      <w:r>
        <w:t>The  compressor</w:t>
      </w:r>
      <w:proofErr w:type="gramEnd"/>
      <w:r>
        <w:t xml:space="preserve">  shall  be  open  type  or  hermetic  type,  mechanically  or  thermally  sealed. The assembled refrigeration system shall be completely dehydrated and charged with the amount of refrigerant and oil necessary for operation. </w:t>
      </w:r>
    </w:p>
    <w:p w14:paraId="69D886AA" w14:textId="036AFE22" w:rsidR="00E97A7E" w:rsidRPr="00C238C5" w:rsidRDefault="00E97A7E" w:rsidP="00C238C5">
      <w:pPr>
        <w:pStyle w:val="P1"/>
      </w:pPr>
      <w:r>
        <w:t xml:space="preserve">Ice machines using chlorofluorocarbons (CFCs) ozone depleting refrigerant gases are not acceptable.  </w:t>
      </w:r>
      <w:proofErr w:type="gramStart"/>
      <w:r>
        <w:t>Preferably  R</w:t>
      </w:r>
      <w:proofErr w:type="gramEnd"/>
      <w:r>
        <w:t xml:space="preserve">22A  /  R  404A-Refrigerant should be used </w:t>
      </w:r>
    </w:p>
    <w:p w14:paraId="7CD3E36D" w14:textId="35201A33" w:rsidR="00E97A7E" w:rsidRPr="00C238C5" w:rsidRDefault="00E97A7E" w:rsidP="00C238C5">
      <w:pPr>
        <w:pStyle w:val="P1"/>
      </w:pPr>
      <w:r>
        <w:t>Supplied and installed at specified location in</w:t>
      </w:r>
      <w:r w:rsidR="00C238C5">
        <w:t xml:space="preserve"> Maldives</w:t>
      </w:r>
      <w:r>
        <w:t>.</w:t>
      </w:r>
    </w:p>
    <w:p w14:paraId="777655B5" w14:textId="5E730000" w:rsidR="002637B1" w:rsidRDefault="002637B1" w:rsidP="005A0FF2">
      <w:pPr>
        <w:pStyle w:val="Heading2"/>
      </w:pPr>
      <w:bookmarkStart w:id="1131" w:name="_Toc84972599"/>
      <w:r>
        <w:t>Distribution Grid</w:t>
      </w:r>
      <w:bookmarkStart w:id="1132" w:name="_Toc449444762"/>
      <w:bookmarkStart w:id="1133" w:name="_Toc449445306"/>
      <w:bookmarkStart w:id="1134" w:name="_Toc449446933"/>
      <w:bookmarkStart w:id="1135" w:name="_Toc449459692"/>
      <w:bookmarkStart w:id="1136" w:name="_Toc449530445"/>
      <w:bookmarkStart w:id="1137" w:name="_Toc449597830"/>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1C30A2D" w14:textId="77777777" w:rsidR="002637B1" w:rsidRPr="00BE162C" w:rsidRDefault="002637B1" w:rsidP="006B2865">
      <w:pPr>
        <w:pStyle w:val="Heading3"/>
        <w:rPr>
          <w:rFonts w:eastAsia="Arial" w:cs="Arial"/>
        </w:rPr>
      </w:pPr>
      <w:r w:rsidRPr="00971719">
        <w:t>General</w:t>
      </w:r>
    </w:p>
    <w:p w14:paraId="3B4ACE88" w14:textId="7FFCD953" w:rsidR="002637B1" w:rsidRPr="00971719" w:rsidRDefault="002637B1" w:rsidP="005A0FF2">
      <w:pPr>
        <w:pStyle w:val="E1"/>
      </w:pPr>
      <w:r w:rsidRPr="00971719">
        <w:t>Th</w:t>
      </w:r>
      <w:r>
        <w:t>is</w:t>
      </w:r>
      <w:r w:rsidRPr="00971719">
        <w:t xml:space="preserve"> section outline</w:t>
      </w:r>
      <w:r>
        <w:t>s</w:t>
      </w:r>
      <w:r w:rsidRPr="00971719">
        <w:t xml:space="preserve"> </w:t>
      </w:r>
      <w:r>
        <w:t xml:space="preserve">the </w:t>
      </w:r>
      <w:r w:rsidR="00D629B8">
        <w:t xml:space="preserve">project requirements and </w:t>
      </w:r>
      <w:r>
        <w:t>technical</w:t>
      </w:r>
      <w:r w:rsidRPr="00971719">
        <w:t xml:space="preserve"> specifications</w:t>
      </w:r>
      <w:r>
        <w:t xml:space="preserve"> </w:t>
      </w:r>
      <w:r w:rsidRPr="00971719">
        <w:t xml:space="preserve">for upgrading </w:t>
      </w:r>
      <w:r>
        <w:t>the</w:t>
      </w:r>
      <w:r w:rsidRPr="00971719">
        <w:t xml:space="preserve"> </w:t>
      </w:r>
      <w:r>
        <w:t>grid</w:t>
      </w:r>
      <w:r w:rsidRPr="00971719">
        <w:t xml:space="preserve"> infrastructure</w:t>
      </w:r>
      <w:r>
        <w:t xml:space="preserve"> </w:t>
      </w:r>
      <w:r w:rsidRPr="00971719">
        <w:t xml:space="preserve">of the islands </w:t>
      </w:r>
      <w:r>
        <w:t>covered in this project</w:t>
      </w:r>
      <w:r w:rsidRPr="00971719">
        <w:t xml:space="preserve">. </w:t>
      </w:r>
      <w:r>
        <w:t>The</w:t>
      </w:r>
      <w:r w:rsidRPr="00971719">
        <w:t xml:space="preserve"> Contractor shall fully comply with the requirements </w:t>
      </w:r>
      <w:r w:rsidR="00637375">
        <w:t>given in the subsequent sections</w:t>
      </w:r>
      <w:r w:rsidRPr="00971719">
        <w:t xml:space="preserve"> during design, manufacture,</w:t>
      </w:r>
      <w:r>
        <w:t xml:space="preserve"> factory testing, </w:t>
      </w:r>
      <w:r w:rsidRPr="00971719">
        <w:t>delivery</w:t>
      </w:r>
      <w:r>
        <w:t xml:space="preserve"> to site</w:t>
      </w:r>
      <w:r w:rsidRPr="00971719">
        <w:t xml:space="preserve">, installation, </w:t>
      </w:r>
      <w:r>
        <w:t xml:space="preserve">site </w:t>
      </w:r>
      <w:r w:rsidRPr="00971719">
        <w:t>testing,</w:t>
      </w:r>
      <w:r w:rsidR="0054768E">
        <w:t xml:space="preserve"> and</w:t>
      </w:r>
      <w:r w:rsidRPr="00971719">
        <w:t xml:space="preserve"> commissioning</w:t>
      </w:r>
      <w:r w:rsidR="00637375">
        <w:t>, warranty</w:t>
      </w:r>
      <w:r w:rsidRPr="00971719">
        <w:t xml:space="preserve"> </w:t>
      </w:r>
      <w:r>
        <w:t xml:space="preserve">of the complete system in each island </w:t>
      </w:r>
      <w:r w:rsidRPr="00971719">
        <w:t xml:space="preserve">and training of </w:t>
      </w:r>
      <w:r>
        <w:t xml:space="preserve">nominated </w:t>
      </w:r>
      <w:r w:rsidRPr="00971719">
        <w:t xml:space="preserve">Employer’s staff. </w:t>
      </w:r>
    </w:p>
    <w:p w14:paraId="51760A23" w14:textId="7D1CF362" w:rsidR="00D629B8" w:rsidRPr="00420E6A" w:rsidRDefault="00D629B8" w:rsidP="005A0FF2">
      <w:pPr>
        <w:pStyle w:val="E1"/>
      </w:pPr>
      <w:r w:rsidRPr="007B66C2">
        <w:t>The</w:t>
      </w:r>
      <w:r w:rsidRPr="00420E6A">
        <w:t xml:space="preserve"> </w:t>
      </w:r>
      <w:r w:rsidRPr="007B66C2">
        <w:t>Contractor</w:t>
      </w:r>
      <w:r w:rsidRPr="00420E6A">
        <w:t xml:space="preserve"> </w:t>
      </w:r>
      <w:r w:rsidRPr="007B66C2">
        <w:t>is</w:t>
      </w:r>
      <w:r w:rsidRPr="00420E6A">
        <w:t xml:space="preserve"> </w:t>
      </w:r>
      <w:r w:rsidRPr="007B66C2">
        <w:t>required</w:t>
      </w:r>
      <w:r w:rsidRPr="00420E6A">
        <w:t xml:space="preserve"> </w:t>
      </w:r>
      <w:r w:rsidRPr="007B66C2">
        <w:t>to</w:t>
      </w:r>
      <w:r w:rsidRPr="00420E6A">
        <w:t xml:space="preserve"> </w:t>
      </w:r>
      <w:r w:rsidRPr="007B66C2">
        <w:t>include</w:t>
      </w:r>
      <w:r w:rsidRPr="00420E6A">
        <w:t xml:space="preserve"> </w:t>
      </w:r>
      <w:r w:rsidRPr="007B66C2">
        <w:t>all</w:t>
      </w:r>
      <w:r w:rsidRPr="00420E6A">
        <w:t xml:space="preserve"> </w:t>
      </w:r>
      <w:r w:rsidRPr="007B66C2">
        <w:t>materials,</w:t>
      </w:r>
      <w:r w:rsidRPr="00420E6A">
        <w:t xml:space="preserve"> </w:t>
      </w:r>
      <w:r w:rsidRPr="007B66C2">
        <w:t>labour,</w:t>
      </w:r>
      <w:r w:rsidRPr="00420E6A">
        <w:t xml:space="preserve"> </w:t>
      </w:r>
      <w:r w:rsidRPr="007B66C2">
        <w:t>equipment</w:t>
      </w:r>
      <w:r w:rsidRPr="00420E6A">
        <w:t xml:space="preserve"> </w:t>
      </w:r>
      <w:r w:rsidRPr="007B66C2">
        <w:t>and</w:t>
      </w:r>
      <w:r w:rsidRPr="00420E6A">
        <w:t xml:space="preserve"> </w:t>
      </w:r>
      <w:r w:rsidRPr="007B66C2">
        <w:t>any additional</w:t>
      </w:r>
      <w:r w:rsidRPr="00420E6A">
        <w:t xml:space="preserve"> </w:t>
      </w:r>
      <w:r w:rsidRPr="007B66C2">
        <w:t>charges</w:t>
      </w:r>
      <w:r w:rsidRPr="00420E6A">
        <w:t xml:space="preserve"> </w:t>
      </w:r>
      <w:r w:rsidRPr="007B66C2">
        <w:t>that</w:t>
      </w:r>
      <w:r w:rsidRPr="00420E6A">
        <w:t xml:space="preserve"> </w:t>
      </w:r>
      <w:r w:rsidRPr="007B66C2">
        <w:t>the</w:t>
      </w:r>
      <w:r w:rsidRPr="00420E6A">
        <w:t xml:space="preserve"> </w:t>
      </w:r>
      <w:r w:rsidRPr="007B66C2">
        <w:t>Contractor</w:t>
      </w:r>
      <w:r w:rsidRPr="00420E6A">
        <w:t xml:space="preserve"> </w:t>
      </w:r>
      <w:r w:rsidRPr="007B66C2">
        <w:t>may</w:t>
      </w:r>
      <w:r w:rsidRPr="00420E6A">
        <w:t xml:space="preserve"> </w:t>
      </w:r>
      <w:r w:rsidRPr="007B66C2">
        <w:t>possibly</w:t>
      </w:r>
      <w:r w:rsidRPr="00420E6A">
        <w:t xml:space="preserve"> </w:t>
      </w:r>
      <w:r w:rsidRPr="007B66C2">
        <w:t>incur</w:t>
      </w:r>
      <w:r w:rsidRPr="00420E6A">
        <w:t xml:space="preserve"> </w:t>
      </w:r>
      <w:r w:rsidRPr="007B66C2">
        <w:t>to</w:t>
      </w:r>
      <w:r w:rsidRPr="00420E6A">
        <w:t xml:space="preserve"> </w:t>
      </w:r>
      <w:r w:rsidRPr="007B66C2">
        <w:t>meet</w:t>
      </w:r>
      <w:r w:rsidRPr="00420E6A">
        <w:t xml:space="preserve"> </w:t>
      </w:r>
      <w:r w:rsidRPr="007B66C2">
        <w:t>the</w:t>
      </w:r>
      <w:r w:rsidRPr="00420E6A">
        <w:t xml:space="preserve"> </w:t>
      </w:r>
      <w:r w:rsidRPr="007B66C2">
        <w:t>terms</w:t>
      </w:r>
      <w:r w:rsidRPr="00420E6A">
        <w:t xml:space="preserve"> of </w:t>
      </w:r>
      <w:r w:rsidRPr="007B66C2">
        <w:t>this</w:t>
      </w:r>
      <w:r w:rsidRPr="00420E6A">
        <w:t xml:space="preserve"> </w:t>
      </w:r>
      <w:r w:rsidR="00F471A0">
        <w:t>c</w:t>
      </w:r>
      <w:r w:rsidR="00F471A0" w:rsidRPr="007B66C2">
        <w:t>ontract</w:t>
      </w:r>
      <w:r w:rsidRPr="007B66C2">
        <w:t>.</w:t>
      </w:r>
      <w:r w:rsidRPr="00420E6A">
        <w:t xml:space="preserve"> The Contractor shall envisage such requirements whether specified in detail or not in this </w:t>
      </w:r>
      <w:r w:rsidR="00F471A0">
        <w:t>c</w:t>
      </w:r>
      <w:r w:rsidR="00F471A0" w:rsidRPr="00420E6A">
        <w:t xml:space="preserve">ontract </w:t>
      </w:r>
      <w:r w:rsidRPr="00420E6A">
        <w:t xml:space="preserve">document or other relevant documents and drawings enclosed with this </w:t>
      </w:r>
      <w:r w:rsidR="00F471A0">
        <w:t>c</w:t>
      </w:r>
      <w:r w:rsidR="00F471A0" w:rsidRPr="00420E6A">
        <w:t xml:space="preserve">ontract </w:t>
      </w:r>
    </w:p>
    <w:p w14:paraId="5CEADB83" w14:textId="13F36AD8" w:rsidR="002637B1" w:rsidRDefault="002637B1" w:rsidP="005A0FF2">
      <w:pPr>
        <w:pStyle w:val="E1"/>
      </w:pPr>
      <w:r w:rsidRPr="00F613BF">
        <w:t xml:space="preserve">It is not the intent </w:t>
      </w:r>
      <w:r w:rsidR="00637375">
        <w:t xml:space="preserve">of these specifications </w:t>
      </w:r>
      <w:r w:rsidRPr="00F613BF">
        <w:t>to specify completely herein all the details of design and manufacturing of the equipment</w:t>
      </w:r>
      <w:r>
        <w:t xml:space="preserve"> or works involved in the project</w:t>
      </w:r>
      <w:r w:rsidRPr="00F613BF">
        <w:t xml:space="preserve">. It may be noted that norms, standards specified </w:t>
      </w:r>
      <w:r>
        <w:t xml:space="preserve">in the sections below </w:t>
      </w:r>
      <w:r w:rsidRPr="00F613BF">
        <w:t xml:space="preserve">are minimum </w:t>
      </w:r>
      <w:r>
        <w:t>requirements</w:t>
      </w:r>
      <w:r w:rsidRPr="00F613BF">
        <w:t>. The equipment</w:t>
      </w:r>
      <w:r>
        <w:t xml:space="preserve"> and works involved </w:t>
      </w:r>
      <w:r w:rsidRPr="00F613BF">
        <w:t xml:space="preserve">shall conform in all respects to high standards of engineering design and workmanship and should be capable of performing continuous commercial operation within the parameters guaranteed by the supplier in a manner acceptable to </w:t>
      </w:r>
      <w:r>
        <w:t>the Employer</w:t>
      </w:r>
      <w:r w:rsidRPr="00F613BF">
        <w:t>.</w:t>
      </w:r>
    </w:p>
    <w:p w14:paraId="38F41059" w14:textId="77777777" w:rsidR="002637B1" w:rsidRDefault="002637B1" w:rsidP="006B2865">
      <w:pPr>
        <w:pStyle w:val="Heading3"/>
      </w:pPr>
      <w:r>
        <w:t>Applicable International Standards</w:t>
      </w:r>
    </w:p>
    <w:p w14:paraId="0624056B" w14:textId="1281064C" w:rsidR="002637B1" w:rsidRPr="0054768E" w:rsidRDefault="002637B1" w:rsidP="00390B7E">
      <w:pPr>
        <w:pStyle w:val="E1"/>
      </w:pPr>
      <w:r>
        <w:t xml:space="preserve">Equipment related to upgrade of the distribution network in this project shall be designed, manufactured and tested in full compliance with the </w:t>
      </w:r>
      <w:r w:rsidRPr="00227877">
        <w:t>latest edition of the standards, codes, rules and regulations</w:t>
      </w:r>
      <w:r w:rsidR="0054768E">
        <w:t xml:space="preserve"> which include but not limited to the following.</w:t>
      </w:r>
      <w:r w:rsidR="00390B7E">
        <w:t xml:space="preserve"> </w:t>
      </w:r>
    </w:p>
    <w:p w14:paraId="2EF0A09B" w14:textId="77777777" w:rsidR="002637B1" w:rsidRPr="00E07B15" w:rsidRDefault="002637B1" w:rsidP="005A0FF2">
      <w:pPr>
        <w:pStyle w:val="P1"/>
      </w:pPr>
      <w:r>
        <w:t>LV Switchgear</w:t>
      </w:r>
    </w:p>
    <w:tbl>
      <w:tblPr>
        <w:tblW w:w="8133" w:type="dxa"/>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796"/>
        <w:gridCol w:w="1188"/>
        <w:gridCol w:w="6149"/>
      </w:tblGrid>
      <w:tr w:rsidR="002637B1" w:rsidRPr="006E2E78" w14:paraId="12AEB931" w14:textId="77777777" w:rsidTr="004D46D5">
        <w:tc>
          <w:tcPr>
            <w:tcW w:w="796" w:type="dxa"/>
          </w:tcPr>
          <w:p w14:paraId="604E1FC4" w14:textId="77777777" w:rsidR="002637B1" w:rsidRPr="00971719" w:rsidRDefault="002637B1" w:rsidP="00DC16F6">
            <w:pPr>
              <w:pStyle w:val="E0Table"/>
            </w:pPr>
            <w:r w:rsidRPr="00971719">
              <w:t>IEC</w:t>
            </w:r>
          </w:p>
        </w:tc>
        <w:tc>
          <w:tcPr>
            <w:tcW w:w="1188" w:type="dxa"/>
          </w:tcPr>
          <w:p w14:paraId="30258AA8" w14:textId="77777777" w:rsidR="002637B1" w:rsidRPr="00971719" w:rsidRDefault="002637B1" w:rsidP="00DC16F6">
            <w:pPr>
              <w:pStyle w:val="E0Table"/>
            </w:pPr>
            <w:r w:rsidRPr="00971719">
              <w:t>60144</w:t>
            </w:r>
          </w:p>
        </w:tc>
        <w:tc>
          <w:tcPr>
            <w:tcW w:w="6149" w:type="dxa"/>
          </w:tcPr>
          <w:p w14:paraId="2B450A73" w14:textId="77777777" w:rsidR="002637B1" w:rsidRPr="00971719" w:rsidRDefault="002637B1" w:rsidP="00DC16F6">
            <w:pPr>
              <w:pStyle w:val="E0Table"/>
            </w:pPr>
            <w:r w:rsidRPr="00971719">
              <w:t>Degree of protection of enclosures for LV switchgear and control gear</w:t>
            </w:r>
          </w:p>
        </w:tc>
      </w:tr>
      <w:tr w:rsidR="002637B1" w:rsidRPr="006E2E78" w14:paraId="4ACA7370" w14:textId="77777777" w:rsidTr="004D46D5">
        <w:tc>
          <w:tcPr>
            <w:tcW w:w="796" w:type="dxa"/>
          </w:tcPr>
          <w:p w14:paraId="5403575B" w14:textId="77777777" w:rsidR="002637B1" w:rsidRPr="00971719" w:rsidRDefault="002637B1" w:rsidP="00DC16F6">
            <w:pPr>
              <w:pStyle w:val="E0Table"/>
            </w:pPr>
            <w:r w:rsidRPr="00971719">
              <w:lastRenderedPageBreak/>
              <w:t>IEC</w:t>
            </w:r>
          </w:p>
        </w:tc>
        <w:tc>
          <w:tcPr>
            <w:tcW w:w="1188" w:type="dxa"/>
          </w:tcPr>
          <w:p w14:paraId="1F3B0DA3" w14:textId="77777777" w:rsidR="002637B1" w:rsidRPr="00971719" w:rsidRDefault="002637B1" w:rsidP="00DC16F6">
            <w:pPr>
              <w:pStyle w:val="E0Table"/>
            </w:pPr>
            <w:r w:rsidRPr="00971719">
              <w:t>60157</w:t>
            </w:r>
          </w:p>
        </w:tc>
        <w:tc>
          <w:tcPr>
            <w:tcW w:w="6149" w:type="dxa"/>
          </w:tcPr>
          <w:p w14:paraId="3786D5F2" w14:textId="77777777" w:rsidR="002637B1" w:rsidRPr="00971719" w:rsidRDefault="002637B1" w:rsidP="00DC16F6">
            <w:pPr>
              <w:pStyle w:val="E0Table"/>
            </w:pPr>
            <w:r w:rsidRPr="00971719">
              <w:t>LV switchgear and control gear</w:t>
            </w:r>
          </w:p>
        </w:tc>
      </w:tr>
      <w:tr w:rsidR="002637B1" w:rsidRPr="006E2E78" w14:paraId="1066688D" w14:textId="77777777" w:rsidTr="004D46D5">
        <w:tc>
          <w:tcPr>
            <w:tcW w:w="796" w:type="dxa"/>
          </w:tcPr>
          <w:p w14:paraId="53BB7750" w14:textId="77777777" w:rsidR="002637B1" w:rsidRPr="00971719" w:rsidRDefault="002637B1" w:rsidP="00DC16F6">
            <w:pPr>
              <w:pStyle w:val="E0Table"/>
            </w:pPr>
            <w:r w:rsidRPr="00971719">
              <w:t>IEC</w:t>
            </w:r>
          </w:p>
        </w:tc>
        <w:tc>
          <w:tcPr>
            <w:tcW w:w="1188" w:type="dxa"/>
          </w:tcPr>
          <w:p w14:paraId="59DD19EB" w14:textId="77777777" w:rsidR="002637B1" w:rsidRPr="00971719" w:rsidRDefault="002637B1" w:rsidP="00DC16F6">
            <w:pPr>
              <w:pStyle w:val="E0Table"/>
            </w:pPr>
            <w:r w:rsidRPr="00971719">
              <w:t>61439</w:t>
            </w:r>
          </w:p>
        </w:tc>
        <w:tc>
          <w:tcPr>
            <w:tcW w:w="6149" w:type="dxa"/>
          </w:tcPr>
          <w:p w14:paraId="12382EC1" w14:textId="77777777" w:rsidR="002637B1" w:rsidRPr="00971719" w:rsidRDefault="002637B1" w:rsidP="00DC16F6">
            <w:pPr>
              <w:pStyle w:val="E0Table"/>
            </w:pPr>
            <w:r w:rsidRPr="00971719">
              <w:t>LV switchgear and control gear assemblies</w:t>
            </w:r>
          </w:p>
        </w:tc>
      </w:tr>
      <w:tr w:rsidR="002637B1" w:rsidRPr="006E2E78" w14:paraId="63A4C854" w14:textId="77777777" w:rsidTr="004D46D5">
        <w:tc>
          <w:tcPr>
            <w:tcW w:w="796" w:type="dxa"/>
          </w:tcPr>
          <w:p w14:paraId="43C592CF" w14:textId="77777777" w:rsidR="002637B1" w:rsidRPr="00971719" w:rsidRDefault="002637B1" w:rsidP="00DC16F6">
            <w:pPr>
              <w:pStyle w:val="E0Table"/>
            </w:pPr>
            <w:r w:rsidRPr="00971719">
              <w:t>IEC</w:t>
            </w:r>
          </w:p>
        </w:tc>
        <w:tc>
          <w:tcPr>
            <w:tcW w:w="1188" w:type="dxa"/>
          </w:tcPr>
          <w:p w14:paraId="0D9DE1C6" w14:textId="77777777" w:rsidR="002637B1" w:rsidRPr="00971719" w:rsidRDefault="002637B1" w:rsidP="00DC16F6">
            <w:pPr>
              <w:pStyle w:val="E0Table"/>
            </w:pPr>
            <w:r w:rsidRPr="00971719">
              <w:t>60664</w:t>
            </w:r>
          </w:p>
        </w:tc>
        <w:tc>
          <w:tcPr>
            <w:tcW w:w="6149" w:type="dxa"/>
          </w:tcPr>
          <w:p w14:paraId="7CEB22D9" w14:textId="77777777" w:rsidR="002637B1" w:rsidRPr="00971719" w:rsidRDefault="002637B1" w:rsidP="00DC16F6">
            <w:pPr>
              <w:pStyle w:val="E0Table"/>
            </w:pPr>
            <w:r w:rsidRPr="00971719">
              <w:t>Insulation co-ordination for equipment within LV systems</w:t>
            </w:r>
          </w:p>
        </w:tc>
      </w:tr>
      <w:tr w:rsidR="002637B1" w:rsidRPr="006E2E78" w14:paraId="34EC1B3E" w14:textId="77777777" w:rsidTr="004D46D5">
        <w:tc>
          <w:tcPr>
            <w:tcW w:w="796" w:type="dxa"/>
          </w:tcPr>
          <w:p w14:paraId="43A63521" w14:textId="77777777" w:rsidR="002637B1" w:rsidRPr="00971719" w:rsidRDefault="002637B1" w:rsidP="00DC16F6">
            <w:pPr>
              <w:pStyle w:val="E0Table"/>
            </w:pPr>
            <w:r w:rsidRPr="00971719">
              <w:t>IEC</w:t>
            </w:r>
          </w:p>
        </w:tc>
        <w:tc>
          <w:tcPr>
            <w:tcW w:w="1188" w:type="dxa"/>
          </w:tcPr>
          <w:p w14:paraId="5A50FB11" w14:textId="77777777" w:rsidR="002637B1" w:rsidRPr="00971719" w:rsidRDefault="002637B1" w:rsidP="00DC16F6">
            <w:pPr>
              <w:pStyle w:val="E0Table"/>
            </w:pPr>
            <w:r w:rsidRPr="00971719">
              <w:t>60947</w:t>
            </w:r>
          </w:p>
        </w:tc>
        <w:tc>
          <w:tcPr>
            <w:tcW w:w="6149" w:type="dxa"/>
          </w:tcPr>
          <w:p w14:paraId="6FBCB156" w14:textId="304FC01F" w:rsidR="002637B1" w:rsidRPr="00971719" w:rsidRDefault="002637B1" w:rsidP="00DC16F6">
            <w:pPr>
              <w:pStyle w:val="E0Table"/>
            </w:pPr>
            <w:r w:rsidRPr="00971719">
              <w:t>LV switchgear and control</w:t>
            </w:r>
            <w:r w:rsidR="00477BC6">
              <w:t xml:space="preserve"> </w:t>
            </w:r>
            <w:r w:rsidRPr="00971719">
              <w:t>gear</w:t>
            </w:r>
          </w:p>
        </w:tc>
      </w:tr>
      <w:tr w:rsidR="002637B1" w:rsidRPr="006E2E78" w14:paraId="0017A459" w14:textId="77777777" w:rsidTr="004D46D5">
        <w:tc>
          <w:tcPr>
            <w:tcW w:w="796" w:type="dxa"/>
          </w:tcPr>
          <w:p w14:paraId="60DDDBAF" w14:textId="77777777" w:rsidR="002637B1" w:rsidRPr="00971719" w:rsidRDefault="002637B1" w:rsidP="00DC16F6">
            <w:pPr>
              <w:pStyle w:val="E0Table"/>
            </w:pPr>
            <w:r w:rsidRPr="00971719">
              <w:t>IEC</w:t>
            </w:r>
          </w:p>
        </w:tc>
        <w:tc>
          <w:tcPr>
            <w:tcW w:w="1188" w:type="dxa"/>
          </w:tcPr>
          <w:p w14:paraId="3A41B153" w14:textId="77777777" w:rsidR="002637B1" w:rsidRPr="00971719" w:rsidRDefault="002637B1" w:rsidP="00DC16F6">
            <w:pPr>
              <w:pStyle w:val="E0Table"/>
            </w:pPr>
            <w:r w:rsidRPr="00971719">
              <w:t>61180</w:t>
            </w:r>
          </w:p>
        </w:tc>
        <w:tc>
          <w:tcPr>
            <w:tcW w:w="6149" w:type="dxa"/>
          </w:tcPr>
          <w:p w14:paraId="053C9473" w14:textId="77777777" w:rsidR="002637B1" w:rsidRPr="00971719" w:rsidRDefault="002637B1" w:rsidP="00DC16F6">
            <w:pPr>
              <w:pStyle w:val="E0Table"/>
            </w:pPr>
            <w:r w:rsidRPr="00971719">
              <w:t>HV test techniques for LV equipment</w:t>
            </w:r>
          </w:p>
        </w:tc>
      </w:tr>
      <w:tr w:rsidR="002637B1" w:rsidRPr="006E2E78" w14:paraId="38708BCC" w14:textId="77777777" w:rsidTr="004D46D5">
        <w:tc>
          <w:tcPr>
            <w:tcW w:w="796" w:type="dxa"/>
          </w:tcPr>
          <w:p w14:paraId="26089006" w14:textId="77777777" w:rsidR="002637B1" w:rsidRPr="00971719" w:rsidRDefault="002637B1" w:rsidP="00DC16F6">
            <w:pPr>
              <w:pStyle w:val="E0Table"/>
            </w:pPr>
            <w:r w:rsidRPr="00971719">
              <w:t>IEC</w:t>
            </w:r>
          </w:p>
        </w:tc>
        <w:tc>
          <w:tcPr>
            <w:tcW w:w="1188" w:type="dxa"/>
          </w:tcPr>
          <w:p w14:paraId="3189F7AB" w14:textId="77777777" w:rsidR="002637B1" w:rsidRPr="00971719" w:rsidRDefault="002637B1" w:rsidP="00DC16F6">
            <w:pPr>
              <w:pStyle w:val="E0Table"/>
            </w:pPr>
            <w:r w:rsidRPr="00971719">
              <w:t>61641</w:t>
            </w:r>
          </w:p>
        </w:tc>
        <w:tc>
          <w:tcPr>
            <w:tcW w:w="6149" w:type="dxa"/>
          </w:tcPr>
          <w:p w14:paraId="14EF3929" w14:textId="77777777" w:rsidR="002637B1" w:rsidRPr="00971719" w:rsidRDefault="002637B1" w:rsidP="00DC16F6">
            <w:pPr>
              <w:pStyle w:val="E0Table"/>
            </w:pPr>
            <w:r w:rsidRPr="00971719">
              <w:t>Enclosed LV switchgear and control gear assemblies</w:t>
            </w:r>
          </w:p>
        </w:tc>
      </w:tr>
      <w:tr w:rsidR="002637B1" w:rsidRPr="006E2E78" w14:paraId="35474782" w14:textId="77777777" w:rsidTr="004D46D5">
        <w:tc>
          <w:tcPr>
            <w:tcW w:w="796" w:type="dxa"/>
          </w:tcPr>
          <w:p w14:paraId="50AFE9E6" w14:textId="77777777" w:rsidR="002637B1" w:rsidRPr="00971719" w:rsidRDefault="002637B1" w:rsidP="00DC16F6">
            <w:pPr>
              <w:pStyle w:val="E0Table"/>
            </w:pPr>
            <w:r w:rsidRPr="00971719">
              <w:t>IEC</w:t>
            </w:r>
          </w:p>
        </w:tc>
        <w:tc>
          <w:tcPr>
            <w:tcW w:w="1188" w:type="dxa"/>
          </w:tcPr>
          <w:p w14:paraId="07ACFFC3" w14:textId="77777777" w:rsidR="002637B1" w:rsidRPr="00971719" w:rsidRDefault="002637B1" w:rsidP="00DC16F6">
            <w:pPr>
              <w:pStyle w:val="E0Table"/>
            </w:pPr>
            <w:r w:rsidRPr="00971719">
              <w:t>61643</w:t>
            </w:r>
          </w:p>
        </w:tc>
        <w:tc>
          <w:tcPr>
            <w:tcW w:w="6149" w:type="dxa"/>
          </w:tcPr>
          <w:p w14:paraId="12DCA233" w14:textId="77777777" w:rsidR="002637B1" w:rsidRPr="00971719" w:rsidRDefault="002637B1" w:rsidP="00DC16F6">
            <w:pPr>
              <w:pStyle w:val="E0Table"/>
            </w:pPr>
            <w:r w:rsidRPr="00971719">
              <w:t>LV surge protective devices</w:t>
            </w:r>
          </w:p>
        </w:tc>
      </w:tr>
    </w:tbl>
    <w:p w14:paraId="200931E4" w14:textId="77777777" w:rsidR="00EA258A" w:rsidRDefault="00EA258A" w:rsidP="00AD242C">
      <w:pPr>
        <w:pStyle w:val="P1"/>
        <w:numPr>
          <w:ilvl w:val="0"/>
          <w:numId w:val="0"/>
        </w:numPr>
        <w:ind w:left="1753" w:hanging="567"/>
      </w:pPr>
    </w:p>
    <w:p w14:paraId="2F554348" w14:textId="77777777" w:rsidR="002637B1" w:rsidRPr="00E07B15" w:rsidRDefault="002637B1" w:rsidP="005A0FF2">
      <w:pPr>
        <w:pStyle w:val="P1"/>
      </w:pPr>
      <w:r w:rsidRPr="00E07B15">
        <w:t>LV XLPE-Insulated Underground Cables</w:t>
      </w:r>
      <w:r w:rsidRPr="00E07B15">
        <w:softHyphen/>
      </w:r>
    </w:p>
    <w:tbl>
      <w:tblPr>
        <w:tblW w:w="0" w:type="auto"/>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10"/>
        <w:gridCol w:w="1032"/>
        <w:gridCol w:w="6379"/>
      </w:tblGrid>
      <w:tr w:rsidR="002637B1" w:rsidRPr="006E2E78" w14:paraId="7B35E669" w14:textId="77777777" w:rsidTr="004D46D5">
        <w:trPr>
          <w:trHeight w:val="307"/>
        </w:trPr>
        <w:tc>
          <w:tcPr>
            <w:tcW w:w="810" w:type="dxa"/>
          </w:tcPr>
          <w:p w14:paraId="7502E7D0" w14:textId="77777777" w:rsidR="002637B1" w:rsidRPr="00971719" w:rsidRDefault="002637B1" w:rsidP="00DC16F6">
            <w:pPr>
              <w:pStyle w:val="E0Table"/>
            </w:pPr>
            <w:r w:rsidRPr="00971719">
              <w:t>IEC</w:t>
            </w:r>
          </w:p>
        </w:tc>
        <w:tc>
          <w:tcPr>
            <w:tcW w:w="1032" w:type="dxa"/>
          </w:tcPr>
          <w:p w14:paraId="0B83FB6B" w14:textId="77777777" w:rsidR="002637B1" w:rsidRPr="00F77E41" w:rsidRDefault="002637B1" w:rsidP="00DC16F6">
            <w:pPr>
              <w:pStyle w:val="E0Table"/>
              <w:rPr>
                <w:spacing w:val="-3"/>
              </w:rPr>
            </w:pPr>
            <w:r w:rsidRPr="00971719">
              <w:rPr>
                <w:spacing w:val="-3"/>
              </w:rPr>
              <w:t>60028</w:t>
            </w:r>
          </w:p>
        </w:tc>
        <w:tc>
          <w:tcPr>
            <w:tcW w:w="6379" w:type="dxa"/>
          </w:tcPr>
          <w:p w14:paraId="6150FE3A" w14:textId="77777777" w:rsidR="002637B1" w:rsidRPr="00971719" w:rsidRDefault="002637B1" w:rsidP="00DC16F6">
            <w:pPr>
              <w:pStyle w:val="E0Table"/>
            </w:pPr>
            <w:r w:rsidRPr="00971719">
              <w:rPr>
                <w:spacing w:val="-3"/>
              </w:rPr>
              <w:t>International standard of resistance for copper</w:t>
            </w:r>
          </w:p>
        </w:tc>
      </w:tr>
      <w:tr w:rsidR="002637B1" w:rsidRPr="006E2E78" w14:paraId="248978B7" w14:textId="77777777" w:rsidTr="004D46D5">
        <w:trPr>
          <w:trHeight w:val="307"/>
        </w:trPr>
        <w:tc>
          <w:tcPr>
            <w:tcW w:w="810" w:type="dxa"/>
          </w:tcPr>
          <w:p w14:paraId="5DD54733" w14:textId="77777777" w:rsidR="002637B1" w:rsidRPr="00971719" w:rsidRDefault="002637B1" w:rsidP="00DC16F6">
            <w:pPr>
              <w:pStyle w:val="E0Table"/>
              <w:rPr>
                <w:spacing w:val="-3"/>
              </w:rPr>
            </w:pPr>
            <w:r w:rsidRPr="00971719">
              <w:rPr>
                <w:spacing w:val="-3"/>
              </w:rPr>
              <w:t>IEC</w:t>
            </w:r>
          </w:p>
        </w:tc>
        <w:tc>
          <w:tcPr>
            <w:tcW w:w="1032" w:type="dxa"/>
          </w:tcPr>
          <w:p w14:paraId="5A194F82" w14:textId="77777777" w:rsidR="002637B1" w:rsidRPr="00971719" w:rsidRDefault="002637B1" w:rsidP="00DC16F6">
            <w:pPr>
              <w:pStyle w:val="E0Table"/>
              <w:rPr>
                <w:spacing w:val="-3"/>
              </w:rPr>
            </w:pPr>
            <w:r w:rsidRPr="00971719">
              <w:rPr>
                <w:spacing w:val="-3"/>
              </w:rPr>
              <w:t>60071</w:t>
            </w:r>
          </w:p>
        </w:tc>
        <w:tc>
          <w:tcPr>
            <w:tcW w:w="6379" w:type="dxa"/>
          </w:tcPr>
          <w:p w14:paraId="180C2238" w14:textId="77777777" w:rsidR="002637B1" w:rsidRPr="00971719" w:rsidRDefault="002637B1" w:rsidP="00DC16F6">
            <w:pPr>
              <w:pStyle w:val="E0Table"/>
              <w:rPr>
                <w:spacing w:val="-3"/>
              </w:rPr>
            </w:pPr>
            <w:r w:rsidRPr="00971719">
              <w:rPr>
                <w:spacing w:val="-3"/>
              </w:rPr>
              <w:t>Insulation co</w:t>
            </w:r>
            <w:r w:rsidRPr="00971719">
              <w:rPr>
                <w:spacing w:val="-3"/>
              </w:rPr>
              <w:noBreakHyphen/>
              <w:t>ordination</w:t>
            </w:r>
          </w:p>
        </w:tc>
      </w:tr>
      <w:tr w:rsidR="002637B1" w:rsidRPr="006E2E78" w14:paraId="76631F16" w14:textId="77777777" w:rsidTr="004D46D5">
        <w:trPr>
          <w:trHeight w:val="298"/>
        </w:trPr>
        <w:tc>
          <w:tcPr>
            <w:tcW w:w="810" w:type="dxa"/>
          </w:tcPr>
          <w:p w14:paraId="48E8CB10" w14:textId="77777777" w:rsidR="002637B1" w:rsidRPr="00971719" w:rsidRDefault="002637B1" w:rsidP="00DC16F6">
            <w:pPr>
              <w:pStyle w:val="E0Table"/>
              <w:rPr>
                <w:spacing w:val="-3"/>
              </w:rPr>
            </w:pPr>
            <w:r>
              <w:rPr>
                <w:spacing w:val="-3"/>
              </w:rPr>
              <w:t>IEC</w:t>
            </w:r>
          </w:p>
        </w:tc>
        <w:tc>
          <w:tcPr>
            <w:tcW w:w="1032" w:type="dxa"/>
          </w:tcPr>
          <w:p w14:paraId="25C302B3" w14:textId="77777777" w:rsidR="002637B1" w:rsidRPr="00971719" w:rsidRDefault="002637B1" w:rsidP="00DC16F6">
            <w:pPr>
              <w:pStyle w:val="E0Table"/>
              <w:rPr>
                <w:spacing w:val="-3"/>
              </w:rPr>
            </w:pPr>
            <w:r w:rsidRPr="00971719">
              <w:rPr>
                <w:spacing w:val="-3"/>
              </w:rPr>
              <w:t>60228</w:t>
            </w:r>
          </w:p>
        </w:tc>
        <w:tc>
          <w:tcPr>
            <w:tcW w:w="6379" w:type="dxa"/>
          </w:tcPr>
          <w:p w14:paraId="454B575B" w14:textId="77777777" w:rsidR="002637B1" w:rsidRPr="00971719" w:rsidRDefault="002637B1" w:rsidP="00DC16F6">
            <w:pPr>
              <w:pStyle w:val="E0Table"/>
              <w:rPr>
                <w:spacing w:val="-3"/>
              </w:rPr>
            </w:pPr>
            <w:r w:rsidRPr="00971719">
              <w:rPr>
                <w:spacing w:val="-3"/>
              </w:rPr>
              <w:t>Conductors of insulated cables</w:t>
            </w:r>
          </w:p>
        </w:tc>
      </w:tr>
      <w:tr w:rsidR="002637B1" w:rsidRPr="006E2E78" w14:paraId="7E75F2AC" w14:textId="77777777" w:rsidTr="004D46D5">
        <w:trPr>
          <w:trHeight w:val="622"/>
        </w:trPr>
        <w:tc>
          <w:tcPr>
            <w:tcW w:w="810" w:type="dxa"/>
          </w:tcPr>
          <w:p w14:paraId="53AC97CF" w14:textId="77777777" w:rsidR="002637B1" w:rsidRPr="00971719" w:rsidRDefault="002637B1" w:rsidP="00DC16F6">
            <w:pPr>
              <w:pStyle w:val="E0Table"/>
              <w:rPr>
                <w:spacing w:val="-3"/>
              </w:rPr>
            </w:pPr>
            <w:r>
              <w:rPr>
                <w:spacing w:val="-3"/>
              </w:rPr>
              <w:t>IEC</w:t>
            </w:r>
          </w:p>
        </w:tc>
        <w:tc>
          <w:tcPr>
            <w:tcW w:w="1032" w:type="dxa"/>
          </w:tcPr>
          <w:p w14:paraId="1F48D41E" w14:textId="77777777" w:rsidR="002637B1" w:rsidRPr="00971719" w:rsidRDefault="002637B1" w:rsidP="00DC16F6">
            <w:pPr>
              <w:pStyle w:val="E0Table"/>
              <w:rPr>
                <w:spacing w:val="-3"/>
              </w:rPr>
            </w:pPr>
            <w:r w:rsidRPr="00971719">
              <w:rPr>
                <w:spacing w:val="-3"/>
              </w:rPr>
              <w:t>60287</w:t>
            </w:r>
          </w:p>
        </w:tc>
        <w:tc>
          <w:tcPr>
            <w:tcW w:w="6379" w:type="dxa"/>
          </w:tcPr>
          <w:p w14:paraId="47FE364D" w14:textId="77777777" w:rsidR="002637B1" w:rsidRPr="00971719" w:rsidRDefault="002637B1" w:rsidP="00DC16F6">
            <w:pPr>
              <w:pStyle w:val="E0Table"/>
              <w:rPr>
                <w:spacing w:val="-3"/>
              </w:rPr>
            </w:pPr>
            <w:r w:rsidRPr="00971719">
              <w:rPr>
                <w:spacing w:val="-3"/>
              </w:rPr>
              <w:t>Calculation of the continuous current rating of cables (100 % load factor)</w:t>
            </w:r>
          </w:p>
        </w:tc>
      </w:tr>
      <w:tr w:rsidR="002637B1" w:rsidRPr="006E2E78" w14:paraId="407C88F9" w14:textId="77777777" w:rsidTr="004D46D5">
        <w:tc>
          <w:tcPr>
            <w:tcW w:w="810" w:type="dxa"/>
          </w:tcPr>
          <w:p w14:paraId="0DEBB45D" w14:textId="77777777" w:rsidR="002637B1" w:rsidRPr="00971719" w:rsidRDefault="002637B1" w:rsidP="00DC16F6">
            <w:pPr>
              <w:pStyle w:val="E0Table"/>
              <w:rPr>
                <w:spacing w:val="-3"/>
              </w:rPr>
            </w:pPr>
            <w:r w:rsidRPr="00971719">
              <w:rPr>
                <w:spacing w:val="-3"/>
              </w:rPr>
              <w:t>IEC</w:t>
            </w:r>
          </w:p>
        </w:tc>
        <w:tc>
          <w:tcPr>
            <w:tcW w:w="1032" w:type="dxa"/>
          </w:tcPr>
          <w:p w14:paraId="2672FB46" w14:textId="77777777" w:rsidR="002637B1" w:rsidRPr="00971719" w:rsidRDefault="002637B1" w:rsidP="00DC16F6">
            <w:pPr>
              <w:pStyle w:val="E0Table"/>
              <w:rPr>
                <w:spacing w:val="-3"/>
              </w:rPr>
            </w:pPr>
            <w:r w:rsidRPr="00971719">
              <w:rPr>
                <w:spacing w:val="-3"/>
              </w:rPr>
              <w:t>60330</w:t>
            </w:r>
          </w:p>
        </w:tc>
        <w:tc>
          <w:tcPr>
            <w:tcW w:w="6379" w:type="dxa"/>
          </w:tcPr>
          <w:p w14:paraId="241E7BB5" w14:textId="77777777" w:rsidR="002637B1" w:rsidRPr="00971719" w:rsidRDefault="002637B1" w:rsidP="00DC16F6">
            <w:pPr>
              <w:pStyle w:val="E0Table"/>
              <w:rPr>
                <w:spacing w:val="-3"/>
              </w:rPr>
            </w:pPr>
            <w:r w:rsidRPr="00971719">
              <w:rPr>
                <w:spacing w:val="-3"/>
              </w:rPr>
              <w:t>Methods of test for PVC insulation and sheath of electric cables</w:t>
            </w:r>
          </w:p>
        </w:tc>
      </w:tr>
      <w:tr w:rsidR="002637B1" w:rsidRPr="006E2E78" w14:paraId="1FCC153A" w14:textId="77777777" w:rsidTr="004D46D5">
        <w:tc>
          <w:tcPr>
            <w:tcW w:w="810" w:type="dxa"/>
          </w:tcPr>
          <w:p w14:paraId="049F9778" w14:textId="77777777" w:rsidR="002637B1" w:rsidRPr="00971719" w:rsidRDefault="002637B1" w:rsidP="00DC16F6">
            <w:pPr>
              <w:pStyle w:val="E0Table"/>
              <w:rPr>
                <w:spacing w:val="-3"/>
              </w:rPr>
            </w:pPr>
            <w:r w:rsidRPr="00971719">
              <w:rPr>
                <w:spacing w:val="-3"/>
              </w:rPr>
              <w:t>IEC</w:t>
            </w:r>
          </w:p>
        </w:tc>
        <w:tc>
          <w:tcPr>
            <w:tcW w:w="1032" w:type="dxa"/>
          </w:tcPr>
          <w:p w14:paraId="7982965B" w14:textId="77777777" w:rsidR="002637B1" w:rsidRPr="00971719" w:rsidRDefault="002637B1" w:rsidP="00DC16F6">
            <w:pPr>
              <w:pStyle w:val="E0Table"/>
              <w:rPr>
                <w:spacing w:val="-3"/>
              </w:rPr>
            </w:pPr>
            <w:r w:rsidRPr="00971719">
              <w:rPr>
                <w:spacing w:val="-3"/>
              </w:rPr>
              <w:t>60331</w:t>
            </w:r>
          </w:p>
        </w:tc>
        <w:tc>
          <w:tcPr>
            <w:tcW w:w="6379" w:type="dxa"/>
          </w:tcPr>
          <w:p w14:paraId="21CF1101" w14:textId="77777777" w:rsidR="002637B1" w:rsidRPr="00971719" w:rsidRDefault="002637B1" w:rsidP="00DC16F6">
            <w:pPr>
              <w:pStyle w:val="E0Table"/>
              <w:rPr>
                <w:spacing w:val="-3"/>
              </w:rPr>
            </w:pPr>
            <w:r w:rsidRPr="00971719">
              <w:rPr>
                <w:spacing w:val="-3"/>
              </w:rPr>
              <w:t>Tests for electric cables under fire conditions</w:t>
            </w:r>
          </w:p>
        </w:tc>
      </w:tr>
      <w:tr w:rsidR="002637B1" w:rsidRPr="006E2E78" w14:paraId="13AACC05" w14:textId="77777777" w:rsidTr="004D46D5">
        <w:tc>
          <w:tcPr>
            <w:tcW w:w="810" w:type="dxa"/>
          </w:tcPr>
          <w:p w14:paraId="73571EF2" w14:textId="77777777" w:rsidR="002637B1" w:rsidRPr="00971719" w:rsidRDefault="002637B1" w:rsidP="00DC16F6">
            <w:pPr>
              <w:pStyle w:val="E0Table"/>
              <w:rPr>
                <w:spacing w:val="-3"/>
              </w:rPr>
            </w:pPr>
            <w:r w:rsidRPr="00971719">
              <w:rPr>
                <w:spacing w:val="-3"/>
              </w:rPr>
              <w:t>IEC</w:t>
            </w:r>
          </w:p>
        </w:tc>
        <w:tc>
          <w:tcPr>
            <w:tcW w:w="1032" w:type="dxa"/>
          </w:tcPr>
          <w:p w14:paraId="704B11B0" w14:textId="77777777" w:rsidR="002637B1" w:rsidRPr="00971719" w:rsidRDefault="002637B1" w:rsidP="00DC16F6">
            <w:pPr>
              <w:pStyle w:val="E0Table"/>
              <w:rPr>
                <w:spacing w:val="-3"/>
              </w:rPr>
            </w:pPr>
            <w:r w:rsidRPr="00971719">
              <w:rPr>
                <w:spacing w:val="-3"/>
              </w:rPr>
              <w:t>60529</w:t>
            </w:r>
          </w:p>
        </w:tc>
        <w:tc>
          <w:tcPr>
            <w:tcW w:w="6379" w:type="dxa"/>
          </w:tcPr>
          <w:p w14:paraId="0AF27CCF" w14:textId="77777777" w:rsidR="002637B1" w:rsidRPr="00971719" w:rsidRDefault="002637B1" w:rsidP="00DC16F6">
            <w:pPr>
              <w:pStyle w:val="E0Table"/>
              <w:rPr>
                <w:spacing w:val="-3"/>
              </w:rPr>
            </w:pPr>
            <w:r w:rsidRPr="00971719">
              <w:rPr>
                <w:spacing w:val="-3"/>
              </w:rPr>
              <w:t>Classification of degrees of protection pro</w:t>
            </w:r>
            <w:r w:rsidRPr="00971719">
              <w:rPr>
                <w:spacing w:val="-3"/>
              </w:rPr>
              <w:softHyphen/>
              <w:t>vided by enclosures</w:t>
            </w:r>
          </w:p>
        </w:tc>
      </w:tr>
      <w:tr w:rsidR="002637B1" w:rsidRPr="006E2E78" w14:paraId="1192ED1A" w14:textId="77777777" w:rsidTr="004D46D5">
        <w:tc>
          <w:tcPr>
            <w:tcW w:w="810" w:type="dxa"/>
          </w:tcPr>
          <w:p w14:paraId="1A61A5D9" w14:textId="77777777" w:rsidR="002637B1" w:rsidRPr="00F77E41" w:rsidRDefault="002637B1" w:rsidP="00DC16F6">
            <w:pPr>
              <w:pStyle w:val="E0Table"/>
              <w:rPr>
                <w:spacing w:val="-3"/>
              </w:rPr>
            </w:pPr>
            <w:r w:rsidRPr="00F77E41">
              <w:rPr>
                <w:spacing w:val="-3"/>
              </w:rPr>
              <w:t>IEC</w:t>
            </w:r>
          </w:p>
        </w:tc>
        <w:tc>
          <w:tcPr>
            <w:tcW w:w="1032" w:type="dxa"/>
          </w:tcPr>
          <w:p w14:paraId="2F243AFE" w14:textId="77777777" w:rsidR="002637B1" w:rsidRPr="00F77E41" w:rsidRDefault="002637B1" w:rsidP="00DC16F6">
            <w:pPr>
              <w:pStyle w:val="E0Table"/>
              <w:rPr>
                <w:spacing w:val="-3"/>
              </w:rPr>
            </w:pPr>
            <w:r w:rsidRPr="00F77E41">
              <w:rPr>
                <w:spacing w:val="-3"/>
              </w:rPr>
              <w:t>60885</w:t>
            </w:r>
          </w:p>
        </w:tc>
        <w:tc>
          <w:tcPr>
            <w:tcW w:w="6379" w:type="dxa"/>
          </w:tcPr>
          <w:p w14:paraId="1BF7EEDA" w14:textId="77777777" w:rsidR="002637B1" w:rsidRPr="00F77E41" w:rsidRDefault="002637B1" w:rsidP="00DC16F6">
            <w:pPr>
              <w:pStyle w:val="E0Table"/>
              <w:rPr>
                <w:spacing w:val="-3"/>
              </w:rPr>
            </w:pPr>
            <w:r w:rsidRPr="00F77E41">
              <w:rPr>
                <w:spacing w:val="-3"/>
              </w:rPr>
              <w:t>Electrical test methods for electric cables</w:t>
            </w:r>
          </w:p>
        </w:tc>
      </w:tr>
      <w:tr w:rsidR="002637B1" w:rsidRPr="006E2E78" w14:paraId="09176591" w14:textId="77777777" w:rsidTr="004D46D5">
        <w:tc>
          <w:tcPr>
            <w:tcW w:w="810" w:type="dxa"/>
          </w:tcPr>
          <w:p w14:paraId="4C9EB1FF" w14:textId="77777777" w:rsidR="002637B1" w:rsidRPr="00F77E41" w:rsidRDefault="002637B1" w:rsidP="00DC16F6">
            <w:pPr>
              <w:pStyle w:val="E0Table"/>
              <w:rPr>
                <w:spacing w:val="-3"/>
              </w:rPr>
            </w:pPr>
            <w:r w:rsidRPr="00F77E41">
              <w:rPr>
                <w:spacing w:val="-3"/>
              </w:rPr>
              <w:t>IEC</w:t>
            </w:r>
          </w:p>
        </w:tc>
        <w:tc>
          <w:tcPr>
            <w:tcW w:w="1032" w:type="dxa"/>
          </w:tcPr>
          <w:p w14:paraId="7F1F5C46" w14:textId="77777777" w:rsidR="002637B1" w:rsidRPr="00F77E41" w:rsidRDefault="002637B1" w:rsidP="00DC16F6">
            <w:pPr>
              <w:pStyle w:val="E0Table"/>
              <w:rPr>
                <w:spacing w:val="-3"/>
              </w:rPr>
            </w:pPr>
            <w:r w:rsidRPr="00F77E41">
              <w:rPr>
                <w:spacing w:val="-3"/>
              </w:rPr>
              <w:t>61000</w:t>
            </w:r>
          </w:p>
        </w:tc>
        <w:tc>
          <w:tcPr>
            <w:tcW w:w="6379" w:type="dxa"/>
          </w:tcPr>
          <w:p w14:paraId="7123E50F" w14:textId="77777777" w:rsidR="002637B1" w:rsidRPr="00F77E41" w:rsidRDefault="002637B1" w:rsidP="00DC16F6">
            <w:pPr>
              <w:pStyle w:val="E0Table"/>
              <w:rPr>
                <w:spacing w:val="-3"/>
              </w:rPr>
            </w:pPr>
            <w:r w:rsidRPr="00F77E41">
              <w:rPr>
                <w:spacing w:val="-3"/>
              </w:rPr>
              <w:t>Electromagnetic Compatibility (EMC)</w:t>
            </w:r>
          </w:p>
        </w:tc>
      </w:tr>
      <w:tr w:rsidR="002637B1" w:rsidRPr="006E2E78" w14:paraId="397A45A1" w14:textId="77777777" w:rsidTr="004D46D5">
        <w:tc>
          <w:tcPr>
            <w:tcW w:w="810" w:type="dxa"/>
          </w:tcPr>
          <w:p w14:paraId="61A01B8E" w14:textId="77777777" w:rsidR="002637B1" w:rsidRPr="00F77E41" w:rsidRDefault="002637B1" w:rsidP="00DC16F6">
            <w:pPr>
              <w:pStyle w:val="E0Table"/>
              <w:rPr>
                <w:spacing w:val="-3"/>
              </w:rPr>
            </w:pPr>
            <w:r w:rsidRPr="00F77E41">
              <w:rPr>
                <w:spacing w:val="-3"/>
              </w:rPr>
              <w:t>IEC</w:t>
            </w:r>
          </w:p>
        </w:tc>
        <w:tc>
          <w:tcPr>
            <w:tcW w:w="1032" w:type="dxa"/>
          </w:tcPr>
          <w:p w14:paraId="564DF30C" w14:textId="77777777" w:rsidR="002637B1" w:rsidRPr="00F77E41" w:rsidRDefault="002637B1" w:rsidP="00DC16F6">
            <w:pPr>
              <w:pStyle w:val="E0Table"/>
              <w:rPr>
                <w:spacing w:val="-3"/>
              </w:rPr>
            </w:pPr>
            <w:r w:rsidRPr="00F77E41">
              <w:rPr>
                <w:spacing w:val="-3"/>
              </w:rPr>
              <w:t>61034</w:t>
            </w:r>
          </w:p>
        </w:tc>
        <w:tc>
          <w:tcPr>
            <w:tcW w:w="6379" w:type="dxa"/>
          </w:tcPr>
          <w:p w14:paraId="0771F2BF" w14:textId="77777777" w:rsidR="002637B1" w:rsidRPr="00F77E41" w:rsidRDefault="002637B1" w:rsidP="00DC16F6">
            <w:pPr>
              <w:pStyle w:val="E0Table"/>
              <w:rPr>
                <w:spacing w:val="-3"/>
              </w:rPr>
            </w:pPr>
            <w:r w:rsidRPr="00F77E41">
              <w:rPr>
                <w:spacing w:val="-3"/>
              </w:rPr>
              <w:t>Measurement of smoke density of cables burning under defined conditions</w:t>
            </w:r>
          </w:p>
        </w:tc>
      </w:tr>
      <w:tr w:rsidR="002637B1" w:rsidRPr="006E2E78" w14:paraId="053F584D" w14:textId="77777777" w:rsidTr="004D46D5">
        <w:tc>
          <w:tcPr>
            <w:tcW w:w="810" w:type="dxa"/>
          </w:tcPr>
          <w:p w14:paraId="22CE0CD4" w14:textId="77777777" w:rsidR="002637B1" w:rsidRPr="00971719" w:rsidRDefault="002637B1" w:rsidP="00DC16F6">
            <w:pPr>
              <w:pStyle w:val="E0Table"/>
              <w:rPr>
                <w:spacing w:val="-3"/>
              </w:rPr>
            </w:pPr>
            <w:r w:rsidRPr="00971719">
              <w:rPr>
                <w:spacing w:val="-3"/>
              </w:rPr>
              <w:t>IEC</w:t>
            </w:r>
          </w:p>
        </w:tc>
        <w:tc>
          <w:tcPr>
            <w:tcW w:w="1032" w:type="dxa"/>
          </w:tcPr>
          <w:p w14:paraId="55CEE49A" w14:textId="77777777" w:rsidR="002637B1" w:rsidRPr="00971719" w:rsidRDefault="002637B1" w:rsidP="00DC16F6">
            <w:pPr>
              <w:pStyle w:val="E0Table"/>
              <w:rPr>
                <w:spacing w:val="-3"/>
              </w:rPr>
            </w:pPr>
            <w:r w:rsidRPr="00971719">
              <w:rPr>
                <w:spacing w:val="-3"/>
              </w:rPr>
              <w:t>62095</w:t>
            </w:r>
          </w:p>
        </w:tc>
        <w:tc>
          <w:tcPr>
            <w:tcW w:w="6379" w:type="dxa"/>
          </w:tcPr>
          <w:p w14:paraId="7D24BBA3" w14:textId="77777777" w:rsidR="002637B1" w:rsidRPr="00971719" w:rsidRDefault="002637B1" w:rsidP="00DC16F6">
            <w:pPr>
              <w:pStyle w:val="E0Table"/>
              <w:rPr>
                <w:spacing w:val="-3"/>
              </w:rPr>
            </w:pPr>
            <w:r w:rsidRPr="00971719">
              <w:rPr>
                <w:spacing w:val="-3"/>
              </w:rPr>
              <w:t>Electric Cables – Calculation of current rating – Cable current rating calculations using the finite element method</w:t>
            </w:r>
          </w:p>
        </w:tc>
      </w:tr>
      <w:tr w:rsidR="002637B1" w:rsidRPr="006E2E78" w14:paraId="458F89C2" w14:textId="77777777" w:rsidTr="004D46D5">
        <w:tc>
          <w:tcPr>
            <w:tcW w:w="810" w:type="dxa"/>
            <w:tcBorders>
              <w:top w:val="dotted" w:sz="4" w:space="0" w:color="auto"/>
              <w:left w:val="dotted" w:sz="4" w:space="0" w:color="auto"/>
              <w:bottom w:val="dotted" w:sz="4" w:space="0" w:color="auto"/>
              <w:right w:val="dotted" w:sz="4" w:space="0" w:color="auto"/>
            </w:tcBorders>
          </w:tcPr>
          <w:p w14:paraId="6A2B2DA7" w14:textId="77777777" w:rsidR="002637B1" w:rsidRPr="00971719" w:rsidRDefault="002637B1" w:rsidP="00DC16F6">
            <w:pPr>
              <w:pStyle w:val="E0Table"/>
              <w:rPr>
                <w:spacing w:val="-3"/>
              </w:rPr>
            </w:pPr>
            <w:r w:rsidRPr="00971719">
              <w:rPr>
                <w:spacing w:val="-3"/>
              </w:rPr>
              <w:t>IEC</w:t>
            </w:r>
          </w:p>
        </w:tc>
        <w:tc>
          <w:tcPr>
            <w:tcW w:w="1032" w:type="dxa"/>
            <w:tcBorders>
              <w:top w:val="dotted" w:sz="4" w:space="0" w:color="auto"/>
              <w:left w:val="dotted" w:sz="4" w:space="0" w:color="auto"/>
              <w:bottom w:val="dotted" w:sz="4" w:space="0" w:color="auto"/>
              <w:right w:val="dotted" w:sz="4" w:space="0" w:color="auto"/>
            </w:tcBorders>
          </w:tcPr>
          <w:p w14:paraId="15835BE7" w14:textId="77777777" w:rsidR="002637B1" w:rsidRPr="00971719" w:rsidRDefault="002637B1" w:rsidP="00DC16F6">
            <w:pPr>
              <w:pStyle w:val="E0Table"/>
              <w:rPr>
                <w:spacing w:val="-3"/>
              </w:rPr>
            </w:pPr>
            <w:r w:rsidRPr="00971719">
              <w:rPr>
                <w:spacing w:val="-3"/>
              </w:rPr>
              <w:t>60502</w:t>
            </w:r>
          </w:p>
        </w:tc>
        <w:tc>
          <w:tcPr>
            <w:tcW w:w="6379" w:type="dxa"/>
            <w:tcBorders>
              <w:top w:val="dotted" w:sz="4" w:space="0" w:color="auto"/>
              <w:left w:val="dotted" w:sz="4" w:space="0" w:color="auto"/>
              <w:bottom w:val="dotted" w:sz="4" w:space="0" w:color="auto"/>
              <w:right w:val="dotted" w:sz="4" w:space="0" w:color="auto"/>
            </w:tcBorders>
          </w:tcPr>
          <w:p w14:paraId="6B696689" w14:textId="77777777" w:rsidR="002637B1" w:rsidRPr="00971719" w:rsidRDefault="002637B1" w:rsidP="00DC16F6">
            <w:pPr>
              <w:pStyle w:val="E0Table"/>
              <w:rPr>
                <w:spacing w:val="-3"/>
              </w:rPr>
            </w:pPr>
            <w:r w:rsidRPr="00971719">
              <w:rPr>
                <w:spacing w:val="-3"/>
              </w:rPr>
              <w:t>Extruded solid dielectric insulated power ca</w:t>
            </w:r>
            <w:r w:rsidRPr="00971719">
              <w:rPr>
                <w:spacing w:val="-3"/>
              </w:rPr>
              <w:softHyphen/>
              <w:t xml:space="preserve">bles for rated voltages </w:t>
            </w:r>
          </w:p>
        </w:tc>
      </w:tr>
      <w:tr w:rsidR="002637B1" w:rsidRPr="006E2E78" w14:paraId="0B1BCCD7" w14:textId="77777777" w:rsidTr="004D46D5">
        <w:tc>
          <w:tcPr>
            <w:tcW w:w="810" w:type="dxa"/>
            <w:tcBorders>
              <w:top w:val="dotted" w:sz="4" w:space="0" w:color="auto"/>
              <w:left w:val="dotted" w:sz="4" w:space="0" w:color="auto"/>
              <w:bottom w:val="dotted" w:sz="4" w:space="0" w:color="auto"/>
              <w:right w:val="dotted" w:sz="4" w:space="0" w:color="auto"/>
            </w:tcBorders>
          </w:tcPr>
          <w:p w14:paraId="2EA4B836" w14:textId="77777777" w:rsidR="002637B1" w:rsidRPr="00971719" w:rsidRDefault="002637B1" w:rsidP="00DC16F6">
            <w:pPr>
              <w:pStyle w:val="E0Table"/>
              <w:rPr>
                <w:spacing w:val="-3"/>
              </w:rPr>
            </w:pPr>
            <w:r w:rsidRPr="00971719">
              <w:rPr>
                <w:spacing w:val="-3"/>
              </w:rPr>
              <w:t>IEC</w:t>
            </w:r>
          </w:p>
        </w:tc>
        <w:tc>
          <w:tcPr>
            <w:tcW w:w="1032" w:type="dxa"/>
            <w:tcBorders>
              <w:top w:val="dotted" w:sz="4" w:space="0" w:color="auto"/>
              <w:left w:val="dotted" w:sz="4" w:space="0" w:color="auto"/>
              <w:bottom w:val="dotted" w:sz="4" w:space="0" w:color="auto"/>
              <w:right w:val="dotted" w:sz="4" w:space="0" w:color="auto"/>
            </w:tcBorders>
          </w:tcPr>
          <w:p w14:paraId="003BB634" w14:textId="77777777" w:rsidR="002637B1" w:rsidRPr="00971719" w:rsidRDefault="002637B1" w:rsidP="00DC16F6">
            <w:pPr>
              <w:pStyle w:val="E0Table"/>
              <w:rPr>
                <w:spacing w:val="-3"/>
              </w:rPr>
            </w:pPr>
            <w:r w:rsidRPr="00971719">
              <w:rPr>
                <w:spacing w:val="-3"/>
              </w:rPr>
              <w:t>60949</w:t>
            </w:r>
          </w:p>
        </w:tc>
        <w:tc>
          <w:tcPr>
            <w:tcW w:w="6379" w:type="dxa"/>
            <w:tcBorders>
              <w:top w:val="dotted" w:sz="4" w:space="0" w:color="auto"/>
              <w:left w:val="dotted" w:sz="4" w:space="0" w:color="auto"/>
              <w:bottom w:val="dotted" w:sz="4" w:space="0" w:color="auto"/>
              <w:right w:val="dotted" w:sz="4" w:space="0" w:color="auto"/>
            </w:tcBorders>
          </w:tcPr>
          <w:p w14:paraId="0DC9A06A" w14:textId="77777777" w:rsidR="002637B1" w:rsidRPr="00971719" w:rsidRDefault="002637B1" w:rsidP="00DC16F6">
            <w:pPr>
              <w:pStyle w:val="E0Table"/>
              <w:rPr>
                <w:spacing w:val="-3"/>
              </w:rPr>
            </w:pPr>
            <w:r w:rsidRPr="00971719">
              <w:rPr>
                <w:spacing w:val="-3"/>
              </w:rPr>
              <w:t xml:space="preserve">Calculation of thermally permissible short circuit currents, </w:t>
            </w:r>
            <w:proofErr w:type="gramStart"/>
            <w:r w:rsidRPr="00971719">
              <w:rPr>
                <w:spacing w:val="-3"/>
              </w:rPr>
              <w:t>taking into account</w:t>
            </w:r>
            <w:proofErr w:type="gramEnd"/>
            <w:r w:rsidRPr="00971719">
              <w:rPr>
                <w:spacing w:val="-3"/>
              </w:rPr>
              <w:t xml:space="preserve"> non-adia</w:t>
            </w:r>
            <w:r w:rsidRPr="00971719">
              <w:rPr>
                <w:spacing w:val="-3"/>
              </w:rPr>
              <w:softHyphen/>
              <w:t>batic heating effects</w:t>
            </w:r>
          </w:p>
        </w:tc>
      </w:tr>
    </w:tbl>
    <w:p w14:paraId="1BCBAEE7" w14:textId="77777777" w:rsidR="00EA258A" w:rsidRDefault="00EA258A" w:rsidP="00AD242C">
      <w:pPr>
        <w:pStyle w:val="P1"/>
        <w:numPr>
          <w:ilvl w:val="0"/>
          <w:numId w:val="0"/>
        </w:numPr>
        <w:ind w:left="1753" w:hanging="567"/>
      </w:pPr>
    </w:p>
    <w:p w14:paraId="1B00D397" w14:textId="77777777" w:rsidR="002637B1" w:rsidRPr="00E07B15" w:rsidRDefault="002637B1" w:rsidP="005A0FF2">
      <w:pPr>
        <w:pStyle w:val="P1"/>
      </w:pPr>
      <w:r w:rsidRPr="00E07B15">
        <w:t>LV XLPE-Insulated Underground Cables Accessories</w:t>
      </w:r>
      <w:r w:rsidRPr="00E07B15">
        <w:softHyphen/>
      </w:r>
    </w:p>
    <w:tbl>
      <w:tblPr>
        <w:tblW w:w="0" w:type="auto"/>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10"/>
        <w:gridCol w:w="891"/>
        <w:gridCol w:w="6576"/>
      </w:tblGrid>
      <w:tr w:rsidR="002637B1" w:rsidRPr="00692FA8" w14:paraId="60752E66" w14:textId="77777777" w:rsidTr="004D46D5">
        <w:tc>
          <w:tcPr>
            <w:tcW w:w="810" w:type="dxa"/>
          </w:tcPr>
          <w:p w14:paraId="09C207EC" w14:textId="77777777" w:rsidR="002637B1" w:rsidRPr="008B67ED" w:rsidRDefault="002637B1" w:rsidP="00DC16F6">
            <w:pPr>
              <w:pStyle w:val="E0Table"/>
              <w:rPr>
                <w:spacing w:val="-3"/>
              </w:rPr>
            </w:pPr>
            <w:r w:rsidRPr="008B67ED">
              <w:t xml:space="preserve">IEC </w:t>
            </w:r>
          </w:p>
        </w:tc>
        <w:tc>
          <w:tcPr>
            <w:tcW w:w="891" w:type="dxa"/>
          </w:tcPr>
          <w:p w14:paraId="73B6A7D2" w14:textId="77777777" w:rsidR="002637B1" w:rsidRPr="008B67ED" w:rsidRDefault="002637B1" w:rsidP="00DC16F6">
            <w:pPr>
              <w:pStyle w:val="E0Table"/>
              <w:rPr>
                <w:spacing w:val="-3"/>
              </w:rPr>
            </w:pPr>
            <w:r w:rsidRPr="008B67ED">
              <w:t>61238</w:t>
            </w:r>
          </w:p>
        </w:tc>
        <w:tc>
          <w:tcPr>
            <w:tcW w:w="6576" w:type="dxa"/>
          </w:tcPr>
          <w:p w14:paraId="4151213E" w14:textId="77777777" w:rsidR="002637B1" w:rsidRPr="008B67ED" w:rsidRDefault="002637B1" w:rsidP="00DC16F6">
            <w:pPr>
              <w:pStyle w:val="E0Table"/>
              <w:rPr>
                <w:spacing w:val="-3"/>
              </w:rPr>
            </w:pPr>
            <w:r w:rsidRPr="008B67ED">
              <w:t xml:space="preserve">Compression and mechanical connector for power cables </w:t>
            </w:r>
          </w:p>
        </w:tc>
      </w:tr>
      <w:tr w:rsidR="002637B1" w:rsidRPr="00692FA8" w14:paraId="13D358D5" w14:textId="77777777" w:rsidTr="004D46D5">
        <w:tc>
          <w:tcPr>
            <w:tcW w:w="810" w:type="dxa"/>
          </w:tcPr>
          <w:p w14:paraId="0A81E7F5" w14:textId="77777777" w:rsidR="002637B1" w:rsidRPr="00F77E41" w:rsidRDefault="002637B1" w:rsidP="00DC16F6">
            <w:pPr>
              <w:pStyle w:val="E0Table"/>
              <w:rPr>
                <w:spacing w:val="-3"/>
              </w:rPr>
            </w:pPr>
            <w:r w:rsidRPr="00F77E41">
              <w:t xml:space="preserve">IEC </w:t>
            </w:r>
          </w:p>
        </w:tc>
        <w:tc>
          <w:tcPr>
            <w:tcW w:w="891" w:type="dxa"/>
          </w:tcPr>
          <w:p w14:paraId="34AC60DF" w14:textId="77777777" w:rsidR="002637B1" w:rsidRPr="00F77E41" w:rsidRDefault="002637B1" w:rsidP="00DC16F6">
            <w:pPr>
              <w:pStyle w:val="E0Table"/>
              <w:rPr>
                <w:spacing w:val="-3"/>
              </w:rPr>
            </w:pPr>
            <w:r w:rsidRPr="00F77E41">
              <w:t>60230</w:t>
            </w:r>
          </w:p>
        </w:tc>
        <w:tc>
          <w:tcPr>
            <w:tcW w:w="6576" w:type="dxa"/>
          </w:tcPr>
          <w:p w14:paraId="540D0DB2" w14:textId="77777777" w:rsidR="002637B1" w:rsidRPr="00F77E41" w:rsidRDefault="002637B1" w:rsidP="00DC16F6">
            <w:pPr>
              <w:pStyle w:val="E0Table"/>
              <w:rPr>
                <w:spacing w:val="-3"/>
              </w:rPr>
            </w:pPr>
            <w:r w:rsidRPr="00F77E41">
              <w:t>Impulse Tests on Cable and Their Accessories</w:t>
            </w:r>
          </w:p>
        </w:tc>
      </w:tr>
      <w:tr w:rsidR="002637B1" w:rsidRPr="00692FA8" w14:paraId="575468BC" w14:textId="77777777" w:rsidTr="004D46D5">
        <w:tc>
          <w:tcPr>
            <w:tcW w:w="810" w:type="dxa"/>
          </w:tcPr>
          <w:p w14:paraId="2E039DD3" w14:textId="77777777" w:rsidR="002637B1" w:rsidRPr="00F77E41" w:rsidRDefault="002637B1" w:rsidP="00DC16F6">
            <w:pPr>
              <w:pStyle w:val="E0Table"/>
              <w:rPr>
                <w:spacing w:val="-3"/>
              </w:rPr>
            </w:pPr>
            <w:r w:rsidRPr="00F77E41">
              <w:t xml:space="preserve">IEC </w:t>
            </w:r>
          </w:p>
        </w:tc>
        <w:tc>
          <w:tcPr>
            <w:tcW w:w="891" w:type="dxa"/>
          </w:tcPr>
          <w:p w14:paraId="5BCA7534" w14:textId="77777777" w:rsidR="002637B1" w:rsidRPr="00F77E41" w:rsidRDefault="002637B1" w:rsidP="00DC16F6">
            <w:pPr>
              <w:pStyle w:val="E0Table"/>
              <w:rPr>
                <w:spacing w:val="-3"/>
              </w:rPr>
            </w:pPr>
            <w:r w:rsidRPr="00F77E41">
              <w:t>60793</w:t>
            </w:r>
          </w:p>
        </w:tc>
        <w:tc>
          <w:tcPr>
            <w:tcW w:w="6576" w:type="dxa"/>
          </w:tcPr>
          <w:p w14:paraId="00FF25A9" w14:textId="77777777" w:rsidR="002637B1" w:rsidRPr="00F77E41" w:rsidRDefault="002637B1" w:rsidP="00DC16F6">
            <w:pPr>
              <w:pStyle w:val="E0Table"/>
              <w:rPr>
                <w:spacing w:val="-3"/>
              </w:rPr>
            </w:pPr>
            <w:r w:rsidRPr="00F77E41">
              <w:t>Generic specification and measuring methods</w:t>
            </w:r>
          </w:p>
        </w:tc>
      </w:tr>
      <w:tr w:rsidR="002637B1" w:rsidRPr="00692FA8" w14:paraId="69103D7D" w14:textId="77777777" w:rsidTr="004D46D5">
        <w:tc>
          <w:tcPr>
            <w:tcW w:w="810" w:type="dxa"/>
            <w:tcBorders>
              <w:bottom w:val="nil"/>
            </w:tcBorders>
          </w:tcPr>
          <w:p w14:paraId="5C42D1CF" w14:textId="77777777" w:rsidR="002637B1" w:rsidRPr="008B67ED" w:rsidRDefault="002637B1" w:rsidP="00DC16F6">
            <w:pPr>
              <w:pStyle w:val="E0Table"/>
              <w:rPr>
                <w:spacing w:val="-3"/>
              </w:rPr>
            </w:pPr>
            <w:r w:rsidRPr="008B67ED">
              <w:t xml:space="preserve">IEC </w:t>
            </w:r>
          </w:p>
        </w:tc>
        <w:tc>
          <w:tcPr>
            <w:tcW w:w="891" w:type="dxa"/>
            <w:tcBorders>
              <w:bottom w:val="nil"/>
            </w:tcBorders>
          </w:tcPr>
          <w:p w14:paraId="0A77CB84" w14:textId="77777777" w:rsidR="002637B1" w:rsidRPr="008B67ED" w:rsidRDefault="002637B1" w:rsidP="00DC16F6">
            <w:pPr>
              <w:pStyle w:val="E0Table"/>
              <w:rPr>
                <w:spacing w:val="-3"/>
              </w:rPr>
            </w:pPr>
            <w:r w:rsidRPr="008B67ED">
              <w:t>61238</w:t>
            </w:r>
          </w:p>
        </w:tc>
        <w:tc>
          <w:tcPr>
            <w:tcW w:w="6576" w:type="dxa"/>
            <w:tcBorders>
              <w:bottom w:val="nil"/>
            </w:tcBorders>
          </w:tcPr>
          <w:p w14:paraId="30C74E36" w14:textId="77777777" w:rsidR="002637B1" w:rsidRPr="008B67ED" w:rsidRDefault="002637B1" w:rsidP="00DC16F6">
            <w:pPr>
              <w:pStyle w:val="E0Table"/>
              <w:rPr>
                <w:spacing w:val="-3"/>
              </w:rPr>
            </w:pPr>
            <w:r w:rsidRPr="008B67ED">
              <w:t xml:space="preserve">Compression and mechanical connector for power cables </w:t>
            </w:r>
          </w:p>
        </w:tc>
      </w:tr>
      <w:tr w:rsidR="002637B1" w:rsidRPr="00692FA8" w14:paraId="22EED425" w14:textId="77777777" w:rsidTr="004D46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10" w:type="dxa"/>
            <w:tcBorders>
              <w:top w:val="dotted" w:sz="4" w:space="0" w:color="auto"/>
              <w:left w:val="dotted" w:sz="4" w:space="0" w:color="auto"/>
              <w:bottom w:val="dotted" w:sz="4" w:space="0" w:color="auto"/>
              <w:right w:val="dotted" w:sz="4" w:space="0" w:color="auto"/>
            </w:tcBorders>
          </w:tcPr>
          <w:p w14:paraId="2F13D661" w14:textId="77777777" w:rsidR="002637B1" w:rsidRPr="00F77E41" w:rsidRDefault="002637B1" w:rsidP="00DC16F6">
            <w:pPr>
              <w:pStyle w:val="E0Table"/>
              <w:rPr>
                <w:spacing w:val="-3"/>
              </w:rPr>
            </w:pPr>
            <w:r w:rsidRPr="00F77E41">
              <w:t xml:space="preserve">BS </w:t>
            </w:r>
          </w:p>
        </w:tc>
        <w:tc>
          <w:tcPr>
            <w:tcW w:w="891" w:type="dxa"/>
            <w:tcBorders>
              <w:top w:val="dotted" w:sz="4" w:space="0" w:color="auto"/>
              <w:left w:val="dotted" w:sz="4" w:space="0" w:color="auto"/>
              <w:bottom w:val="dotted" w:sz="4" w:space="0" w:color="auto"/>
              <w:right w:val="dotted" w:sz="4" w:space="0" w:color="auto"/>
            </w:tcBorders>
          </w:tcPr>
          <w:p w14:paraId="27140548" w14:textId="77777777" w:rsidR="002637B1" w:rsidRPr="00F77E41" w:rsidRDefault="002637B1" w:rsidP="00DC16F6">
            <w:pPr>
              <w:pStyle w:val="E0Table"/>
              <w:rPr>
                <w:spacing w:val="-3"/>
              </w:rPr>
            </w:pPr>
            <w:r w:rsidRPr="00F77E41">
              <w:t>7888</w:t>
            </w:r>
          </w:p>
        </w:tc>
        <w:tc>
          <w:tcPr>
            <w:tcW w:w="6576" w:type="dxa"/>
            <w:tcBorders>
              <w:top w:val="dotted" w:sz="4" w:space="0" w:color="auto"/>
              <w:left w:val="dotted" w:sz="4" w:space="0" w:color="auto"/>
              <w:bottom w:val="dotted" w:sz="4" w:space="0" w:color="auto"/>
              <w:right w:val="dotted" w:sz="4" w:space="0" w:color="auto"/>
            </w:tcBorders>
          </w:tcPr>
          <w:p w14:paraId="461B5DEB" w14:textId="77777777" w:rsidR="002637B1" w:rsidRPr="00F77E41" w:rsidRDefault="002637B1" w:rsidP="00DC16F6">
            <w:pPr>
              <w:pStyle w:val="E0Table"/>
              <w:rPr>
                <w:spacing w:val="-3"/>
              </w:rPr>
            </w:pPr>
            <w:r w:rsidRPr="00F77E41">
              <w:t xml:space="preserve">LV and MV accessories for power cables </w:t>
            </w:r>
          </w:p>
        </w:tc>
      </w:tr>
    </w:tbl>
    <w:p w14:paraId="127A3E22" w14:textId="77777777" w:rsidR="002637B1" w:rsidRPr="00971719" w:rsidRDefault="002637B1" w:rsidP="006B2865">
      <w:pPr>
        <w:pStyle w:val="Heading3"/>
      </w:pPr>
      <w:r w:rsidRPr="00971719">
        <w:lastRenderedPageBreak/>
        <w:t>Alternative Codes and Standards</w:t>
      </w:r>
    </w:p>
    <w:p w14:paraId="78212710" w14:textId="6A8EEEAB" w:rsidR="002637B1" w:rsidRDefault="002637B1" w:rsidP="005A0FF2">
      <w:pPr>
        <w:pStyle w:val="E1"/>
        <w:rPr>
          <w:spacing w:val="-1"/>
        </w:rPr>
      </w:pPr>
      <w:r w:rsidRPr="00F613BF">
        <w:t>The Bidder may propose alternative Codes and Standards provided it is proven that it gives an equivalent degree of quality as the referenced Codes and Standards. Acceptability of any alternative Codes or Standard</w:t>
      </w:r>
      <w:r w:rsidR="00D629B8">
        <w:t>s</w:t>
      </w:r>
      <w:r w:rsidRPr="00F613BF">
        <w:t xml:space="preserve"> is at the discretion of </w:t>
      </w:r>
      <w:r>
        <w:t>the Employer</w:t>
      </w:r>
      <w:r w:rsidRPr="00F613BF">
        <w:t>.</w:t>
      </w:r>
      <w:r w:rsidR="00390B7E">
        <w:t xml:space="preserve"> </w:t>
      </w:r>
    </w:p>
    <w:p w14:paraId="2AE494D6" w14:textId="7C792504" w:rsidR="002637B1" w:rsidRPr="00971719" w:rsidRDefault="00D629B8" w:rsidP="006B2865">
      <w:pPr>
        <w:pStyle w:val="Heading3"/>
      </w:pPr>
      <w:r>
        <w:t>Project Requirements</w:t>
      </w:r>
    </w:p>
    <w:p w14:paraId="17CA0791" w14:textId="0280E764" w:rsidR="007241F9" w:rsidRDefault="007241F9" w:rsidP="00AD242C">
      <w:pPr>
        <w:pStyle w:val="E1"/>
      </w:pPr>
      <w:r>
        <w:t>D</w:t>
      </w:r>
      <w:r w:rsidR="00D629B8" w:rsidRPr="00E07B15">
        <w:t>etailed site survey, data collection</w:t>
      </w:r>
      <w:r w:rsidR="00D629B8">
        <w:t xml:space="preserve"> including</w:t>
      </w:r>
      <w:r w:rsidR="00D629B8" w:rsidRPr="001C3832">
        <w:t xml:space="preserve"> condition assessment of distribution boxes</w:t>
      </w:r>
      <w:r w:rsidR="006C4F44">
        <w:t xml:space="preserve">, LV </w:t>
      </w:r>
      <w:r w:rsidR="00F471A0">
        <w:t xml:space="preserve">distribution </w:t>
      </w:r>
      <w:r w:rsidR="006C4F44">
        <w:t>boards</w:t>
      </w:r>
      <w:r w:rsidR="00D629B8" w:rsidRPr="001C3832">
        <w:t xml:space="preserve"> and other related equipment</w:t>
      </w:r>
      <w:r w:rsidR="005103A7">
        <w:t xml:space="preserve"> (from PV injection point to Powerhouse)</w:t>
      </w:r>
      <w:r>
        <w:t>.</w:t>
      </w:r>
    </w:p>
    <w:p w14:paraId="7B8D4963" w14:textId="7CB08D61" w:rsidR="00D629B8" w:rsidRDefault="007241F9" w:rsidP="00AD242C">
      <w:pPr>
        <w:pStyle w:val="E1"/>
      </w:pPr>
      <w:r>
        <w:t>Based on the results of the site survey, the contractor shall produce</w:t>
      </w:r>
      <w:r w:rsidR="00D629B8" w:rsidRPr="00E07B15">
        <w:t xml:space="preserve"> detailed design in full compliance with the technical specifications and </w:t>
      </w:r>
      <w:r w:rsidR="00D629B8" w:rsidRPr="001C3832">
        <w:t>latest revisions of relevant International standards to complete all works required to the satisfaction of the Employer.</w:t>
      </w:r>
    </w:p>
    <w:p w14:paraId="76454DC1" w14:textId="69B13F8B" w:rsidR="00D629B8" w:rsidRPr="00684F19" w:rsidRDefault="00D629B8" w:rsidP="00AD242C">
      <w:pPr>
        <w:pStyle w:val="E1"/>
      </w:pPr>
      <w:r w:rsidRPr="001C3832">
        <w:t>Detailed</w:t>
      </w:r>
      <w:r>
        <w:t xml:space="preserve"> design /study from the Contractor shall be subject to review and approval by the Employer.</w:t>
      </w:r>
    </w:p>
    <w:p w14:paraId="5BC4C971" w14:textId="510C93CD" w:rsidR="00D629B8" w:rsidRDefault="00D629B8" w:rsidP="00AD242C">
      <w:pPr>
        <w:pStyle w:val="E1"/>
      </w:pPr>
      <w:r>
        <w:t>Supply, Installation, testing and commissioning of all works related to the u</w:t>
      </w:r>
      <w:r w:rsidRPr="00E07B15">
        <w:t xml:space="preserve">pgrade </w:t>
      </w:r>
      <w:r>
        <w:t xml:space="preserve">of </w:t>
      </w:r>
      <w:r w:rsidRPr="00E07B15">
        <w:t xml:space="preserve">the </w:t>
      </w:r>
      <w:r w:rsidR="00390B7E">
        <w:t xml:space="preserve">segments of </w:t>
      </w:r>
      <w:r w:rsidRPr="00E07B15">
        <w:t xml:space="preserve">existing </w:t>
      </w:r>
      <w:r>
        <w:t xml:space="preserve">main </w:t>
      </w:r>
      <w:r w:rsidRPr="00E07B15">
        <w:t xml:space="preserve">distribution network </w:t>
      </w:r>
      <w:r w:rsidR="00390B7E">
        <w:t>from PV injection point to Powerhouse</w:t>
      </w:r>
      <w:r w:rsidR="00390B7E" w:rsidRPr="00E07B15">
        <w:t xml:space="preserve"> </w:t>
      </w:r>
      <w:r w:rsidRPr="00E07B15">
        <w:t>including, cabling, replacement of distribution boxes</w:t>
      </w:r>
      <w:r>
        <w:t xml:space="preserve">, </w:t>
      </w:r>
      <w:r w:rsidR="009F5884">
        <w:t xml:space="preserve">Main LV distribution board in </w:t>
      </w:r>
      <w:r w:rsidR="00F471A0">
        <w:t xml:space="preserve">power </w:t>
      </w:r>
      <w:r w:rsidR="009F5884">
        <w:t xml:space="preserve">house with </w:t>
      </w:r>
      <w:r>
        <w:t xml:space="preserve">generator </w:t>
      </w:r>
      <w:r w:rsidR="009F5884">
        <w:t xml:space="preserve">control and </w:t>
      </w:r>
      <w:r>
        <w:t xml:space="preserve">synchronizing </w:t>
      </w:r>
      <w:r w:rsidR="009F5884">
        <w:t>system</w:t>
      </w:r>
      <w:r w:rsidRPr="00E07B15">
        <w:t xml:space="preserve"> and associated </w:t>
      </w:r>
      <w:r>
        <w:t xml:space="preserve">works including </w:t>
      </w:r>
      <w:r w:rsidRPr="00E07B15">
        <w:t>earthing arrangements</w:t>
      </w:r>
      <w:r>
        <w:t xml:space="preserve"> etc. in line with approved design.</w:t>
      </w:r>
    </w:p>
    <w:p w14:paraId="4F2440BE" w14:textId="77777777" w:rsidR="00642C8C" w:rsidRPr="00E07B15" w:rsidRDefault="00642C8C" w:rsidP="00AD242C">
      <w:pPr>
        <w:pStyle w:val="E1"/>
      </w:pPr>
      <w:r>
        <w:t xml:space="preserve">Supply, Installation, testing and commissioning of all works related to the </w:t>
      </w:r>
      <w:r w:rsidR="00DB7B75">
        <w:t>cabling for</w:t>
      </w:r>
      <w:r w:rsidR="000553B3">
        <w:t xml:space="preserve"> the upgrade of</w:t>
      </w:r>
      <w:r w:rsidRPr="00E07B15">
        <w:t xml:space="preserve"> existing grid</w:t>
      </w:r>
      <w:r w:rsidRPr="006C44C0">
        <w:t xml:space="preserve"> </w:t>
      </w:r>
      <w:r>
        <w:t>in line with approved design</w:t>
      </w:r>
      <w:r w:rsidRPr="0073295A">
        <w:t>.</w:t>
      </w:r>
    </w:p>
    <w:p w14:paraId="2770D649" w14:textId="77777777" w:rsidR="00D629B8" w:rsidRPr="00E07B15" w:rsidRDefault="00D629B8" w:rsidP="00AD242C">
      <w:pPr>
        <w:pStyle w:val="E1"/>
      </w:pPr>
      <w:r>
        <w:t>Supply, Installation, testing and commissioning of all works related to the interc</w:t>
      </w:r>
      <w:r w:rsidRPr="00E07B15">
        <w:t xml:space="preserve">onnection of the proposed </w:t>
      </w:r>
      <w:r>
        <w:t>PV</w:t>
      </w:r>
      <w:r w:rsidRPr="00E07B15">
        <w:t xml:space="preserve"> plant to the existing grid</w:t>
      </w:r>
      <w:r w:rsidRPr="006C44C0">
        <w:t xml:space="preserve"> </w:t>
      </w:r>
      <w:r>
        <w:t>in line with approved design</w:t>
      </w:r>
      <w:r w:rsidRPr="0073295A">
        <w:t>.</w:t>
      </w:r>
    </w:p>
    <w:p w14:paraId="00202C7B" w14:textId="401BFD8B" w:rsidR="009F5884" w:rsidRPr="001C3832" w:rsidRDefault="00D629B8" w:rsidP="00AD242C">
      <w:pPr>
        <w:pStyle w:val="E1"/>
      </w:pPr>
      <w:r>
        <w:t xml:space="preserve">Supply, Installation, testing and commissioning of all works related to </w:t>
      </w:r>
      <w:r w:rsidR="00125779">
        <w:t>replacement</w:t>
      </w:r>
      <w:r w:rsidRPr="00E07B15">
        <w:t xml:space="preserve"> of existing Main </w:t>
      </w:r>
      <w:r w:rsidR="006C4F44">
        <w:t xml:space="preserve">LV </w:t>
      </w:r>
      <w:r w:rsidRPr="00E07B15">
        <w:t>Distribution board in the Power House</w:t>
      </w:r>
      <w:r w:rsidR="009F5884" w:rsidRPr="00E07B15">
        <w:t xml:space="preserve"> </w:t>
      </w:r>
      <w:r w:rsidR="009F5884" w:rsidRPr="001C3832">
        <w:t>in line with approved design.</w:t>
      </w:r>
    </w:p>
    <w:p w14:paraId="424C775F" w14:textId="77777777" w:rsidR="009F5884" w:rsidRPr="001C3832" w:rsidRDefault="009F5884" w:rsidP="00AD242C">
      <w:pPr>
        <w:pStyle w:val="E1"/>
      </w:pPr>
      <w:r>
        <w:t>Supply, Installation, testing and commissioning of all works related to m</w:t>
      </w:r>
      <w:r w:rsidRPr="00E07B15">
        <w:t xml:space="preserve">odification </w:t>
      </w:r>
      <w:r w:rsidR="00642C8C">
        <w:t xml:space="preserve">and replacement </w:t>
      </w:r>
      <w:r>
        <w:t>o</w:t>
      </w:r>
      <w:r w:rsidRPr="00E07B15">
        <w:t xml:space="preserve">f </w:t>
      </w:r>
      <w:r>
        <w:t>e</w:t>
      </w:r>
      <w:r w:rsidRPr="00E07B15">
        <w:t xml:space="preserve">xisting </w:t>
      </w:r>
      <w:r>
        <w:t>d</w:t>
      </w:r>
      <w:r w:rsidRPr="00E07B15">
        <w:t>istr</w:t>
      </w:r>
      <w:r>
        <w:t>i</w:t>
      </w:r>
      <w:r w:rsidRPr="00E07B15">
        <w:t xml:space="preserve">bution boxes </w:t>
      </w:r>
      <w:r w:rsidRPr="001C3832">
        <w:t>in line with approved design.</w:t>
      </w:r>
    </w:p>
    <w:p w14:paraId="216DB0D5" w14:textId="170E4F93" w:rsidR="007241F9" w:rsidRDefault="007241F9" w:rsidP="00AD242C">
      <w:pPr>
        <w:pStyle w:val="E1"/>
      </w:pPr>
      <w:r>
        <w:t>Supply, Installation, testing and commissioning of all works related to e</w:t>
      </w:r>
      <w:r w:rsidRPr="00E07B15">
        <w:t xml:space="preserve">xtension of </w:t>
      </w:r>
      <w:r w:rsidR="00F471A0">
        <w:t>m</w:t>
      </w:r>
      <w:r w:rsidR="00F471A0" w:rsidRPr="00E07B15">
        <w:t xml:space="preserve">ain </w:t>
      </w:r>
      <w:r w:rsidR="006C4F44">
        <w:t xml:space="preserve">LV </w:t>
      </w:r>
      <w:r w:rsidR="00F471A0">
        <w:t>d</w:t>
      </w:r>
      <w:r w:rsidR="00F471A0" w:rsidRPr="00E07B15">
        <w:t xml:space="preserve">istribution </w:t>
      </w:r>
      <w:r w:rsidRPr="00E07B15">
        <w:t xml:space="preserve">board in the Power House </w:t>
      </w:r>
      <w:r w:rsidR="00125779">
        <w:t>for new DG connection</w:t>
      </w:r>
      <w:r w:rsidRPr="00E07B15">
        <w:t xml:space="preserve"> </w:t>
      </w:r>
      <w:r>
        <w:t>in line with approved design</w:t>
      </w:r>
      <w:r w:rsidRPr="0073295A">
        <w:t>.</w:t>
      </w:r>
      <w:r w:rsidRPr="00E07B15">
        <w:t xml:space="preserve"> </w:t>
      </w:r>
    </w:p>
    <w:p w14:paraId="37F897A7" w14:textId="41A8FD8A" w:rsidR="007241F9" w:rsidRPr="00E07B15" w:rsidRDefault="007241F9" w:rsidP="00AD242C">
      <w:pPr>
        <w:pStyle w:val="E1"/>
      </w:pPr>
      <w:r>
        <w:t>Supply, Installation, testing and commissioning of all works related to m</w:t>
      </w:r>
      <w:r w:rsidRPr="00E07B15">
        <w:t xml:space="preserve">odification of existing </w:t>
      </w:r>
      <w:r w:rsidR="00F471A0">
        <w:t>low voltage</w:t>
      </w:r>
      <w:r w:rsidR="006C4F44">
        <w:t xml:space="preserve"> </w:t>
      </w:r>
      <w:r>
        <w:t xml:space="preserve">distribution boards </w:t>
      </w:r>
      <w:r w:rsidRPr="00E07B15">
        <w:t xml:space="preserve">in 11/0.4kV </w:t>
      </w:r>
      <w:r w:rsidR="00F471A0">
        <w:t>s</w:t>
      </w:r>
      <w:r w:rsidR="00F471A0" w:rsidRPr="00E07B15">
        <w:t>ubstation</w:t>
      </w:r>
      <w:r w:rsidR="00F471A0">
        <w:t>s</w:t>
      </w:r>
      <w:r w:rsidR="00F471A0" w:rsidRPr="00E07B15">
        <w:t xml:space="preserve"> </w:t>
      </w:r>
      <w:r w:rsidRPr="00E07B15">
        <w:t xml:space="preserve">for connection of proposed </w:t>
      </w:r>
      <w:r>
        <w:t>PV</w:t>
      </w:r>
      <w:r w:rsidRPr="00E07B15">
        <w:t xml:space="preserve"> plant </w:t>
      </w:r>
      <w:r>
        <w:t>in line with approved design</w:t>
      </w:r>
      <w:r w:rsidRPr="0073295A">
        <w:t>.</w:t>
      </w:r>
    </w:p>
    <w:p w14:paraId="39B3469B" w14:textId="77777777" w:rsidR="00D629B8" w:rsidRPr="001C3832" w:rsidRDefault="00D629B8" w:rsidP="00AD242C">
      <w:pPr>
        <w:pStyle w:val="E1"/>
      </w:pPr>
      <w:r w:rsidRPr="0073295A">
        <w:t>Testing and commissioning of the entire system including relevant functional tests</w:t>
      </w:r>
      <w:r>
        <w:t xml:space="preserve"> as per all relevant international standards and local regu</w:t>
      </w:r>
      <w:r w:rsidRPr="001C3832">
        <w:t>lations to the satisfaction of the Employer.</w:t>
      </w:r>
    </w:p>
    <w:p w14:paraId="2DA874D0" w14:textId="77777777" w:rsidR="00D629B8" w:rsidRPr="00E07B15" w:rsidRDefault="00D629B8" w:rsidP="00AD242C">
      <w:pPr>
        <w:pStyle w:val="E1"/>
      </w:pPr>
      <w:r>
        <w:t xml:space="preserve">Supply of </w:t>
      </w:r>
      <w:r w:rsidRPr="00E07B15">
        <w:t>Spare parts, tools and consumable items</w:t>
      </w:r>
      <w:r w:rsidRPr="00292C08">
        <w:t xml:space="preserve"> </w:t>
      </w:r>
      <w:r>
        <w:t>for each island</w:t>
      </w:r>
    </w:p>
    <w:p w14:paraId="3296147F" w14:textId="77777777" w:rsidR="00D629B8" w:rsidRPr="00E07B15" w:rsidRDefault="00D629B8" w:rsidP="00AD242C">
      <w:pPr>
        <w:pStyle w:val="E1"/>
      </w:pPr>
      <w:r w:rsidRPr="00E07B15">
        <w:t xml:space="preserve">Operation and maintenance manuals, spare parts catalogues and </w:t>
      </w:r>
      <w:r>
        <w:t>“A</w:t>
      </w:r>
      <w:r w:rsidRPr="00E07B15">
        <w:t>s</w:t>
      </w:r>
      <w:r>
        <w:t xml:space="preserve"> </w:t>
      </w:r>
      <w:r w:rsidRPr="00E07B15">
        <w:t>built</w:t>
      </w:r>
      <w:r>
        <w:t>”</w:t>
      </w:r>
      <w:r w:rsidRPr="00E07B15">
        <w:t xml:space="preserve"> drawings</w:t>
      </w:r>
      <w:r>
        <w:t xml:space="preserve"> as per the requirement of the Employer shall be provided for each island</w:t>
      </w:r>
      <w:r w:rsidRPr="00E07B15">
        <w:t>.</w:t>
      </w:r>
    </w:p>
    <w:p w14:paraId="429D2A2C" w14:textId="0B136390" w:rsidR="00D629B8" w:rsidRPr="00E07B15" w:rsidRDefault="00D629B8" w:rsidP="00AD242C">
      <w:pPr>
        <w:pStyle w:val="E1"/>
      </w:pPr>
      <w:r w:rsidRPr="00E07B15">
        <w:lastRenderedPageBreak/>
        <w:t xml:space="preserve">Training </w:t>
      </w:r>
      <w:r>
        <w:t>the nominated</w:t>
      </w:r>
      <w:r w:rsidRPr="00E07B15">
        <w:t xml:space="preserve"> </w:t>
      </w:r>
      <w:r w:rsidRPr="00292C08">
        <w:t>operat</w:t>
      </w:r>
      <w:r>
        <w:t>ion</w:t>
      </w:r>
      <w:r w:rsidRPr="00292C08">
        <w:t xml:space="preserve"> and maintenance</w:t>
      </w:r>
      <w:r w:rsidRPr="00E07B15">
        <w:t xml:space="preserve"> staff </w:t>
      </w:r>
      <w:r>
        <w:t xml:space="preserve">in each island </w:t>
      </w:r>
      <w:r w:rsidRPr="00292C08">
        <w:t>to operate and maintain the</w:t>
      </w:r>
      <w:r w:rsidRPr="00E07B15">
        <w:t xml:space="preserve"> equipment supplied under the </w:t>
      </w:r>
      <w:r w:rsidR="00F471A0">
        <w:t>c</w:t>
      </w:r>
      <w:r w:rsidR="00F471A0" w:rsidRPr="00E07B15">
        <w:t>ontract</w:t>
      </w:r>
      <w:r w:rsidRPr="00E07B15">
        <w:t>.</w:t>
      </w:r>
    </w:p>
    <w:p w14:paraId="2267B241" w14:textId="77777777" w:rsidR="00D629B8" w:rsidRDefault="00D629B8" w:rsidP="00AD242C">
      <w:pPr>
        <w:pStyle w:val="E1"/>
      </w:pPr>
      <w:r w:rsidRPr="00E07B15">
        <w:t>Warranty for all equipment and work completed.</w:t>
      </w:r>
    </w:p>
    <w:p w14:paraId="1BFB65F9" w14:textId="6225434D" w:rsidR="00BA1E26" w:rsidRDefault="00781F0D" w:rsidP="00AD242C">
      <w:pPr>
        <w:pStyle w:val="E1"/>
      </w:pPr>
      <w:r w:rsidRPr="00781F0D">
        <w:t xml:space="preserve">All Electrical works under this contract shall be carried out by qualified electrical technicians. Similarly mechanical and civil works shall be carried out by qualified personnel. All detail design shall be approved by relevant government </w:t>
      </w:r>
      <w:proofErr w:type="spellStart"/>
      <w:proofErr w:type="gramStart"/>
      <w:r w:rsidRPr="00781F0D">
        <w:t>autority.</w:t>
      </w:r>
      <w:r w:rsidR="00BA1E26" w:rsidRPr="00E07B15">
        <w:t>The</w:t>
      </w:r>
      <w:proofErr w:type="spellEnd"/>
      <w:proofErr w:type="gramEnd"/>
      <w:r w:rsidR="00BA1E26" w:rsidRPr="00E07B15">
        <w:t xml:space="preserve"> Contractor shall provide educational or vocational certificates of engineers, designers, technicians and mechanics before commencing any work. Work carried out by unqualified workforce shall not be accepted.</w:t>
      </w:r>
      <w:r w:rsidR="00BA1E26" w:rsidRPr="00D629B8">
        <w:t xml:space="preserve"> </w:t>
      </w:r>
    </w:p>
    <w:p w14:paraId="1683C6EB" w14:textId="77777777" w:rsidR="00BA1E26" w:rsidRDefault="00BA1E26" w:rsidP="00AD242C">
      <w:pPr>
        <w:pStyle w:val="E1"/>
      </w:pPr>
      <w:r w:rsidRPr="006B6129">
        <w:t xml:space="preserve">All electrical installations shall </w:t>
      </w:r>
      <w:r>
        <w:t>be</w:t>
      </w:r>
      <w:r w:rsidRPr="006B6129">
        <w:t xml:space="preserve"> carried out using proper tools. </w:t>
      </w:r>
      <w:r>
        <w:t>Where</w:t>
      </w:r>
      <w:r w:rsidRPr="006B6129">
        <w:t xml:space="preserve"> tests </w:t>
      </w:r>
      <w:r>
        <w:t>are</w:t>
      </w:r>
      <w:r w:rsidRPr="006B6129">
        <w:t xml:space="preserve"> </w:t>
      </w:r>
      <w:r w:rsidRPr="00971719">
        <w:t>required</w:t>
      </w:r>
      <w:r w:rsidRPr="006B6129">
        <w:t>, adequate</w:t>
      </w:r>
      <w:r>
        <w:t xml:space="preserve"> and </w:t>
      </w:r>
      <w:r w:rsidRPr="006B6129">
        <w:t>appropriate testing instruments with valid calibration certificates shall</w:t>
      </w:r>
      <w:r>
        <w:t xml:space="preserve"> be </w:t>
      </w:r>
      <w:r w:rsidRPr="006B6129">
        <w:t>utilized</w:t>
      </w:r>
      <w:r>
        <w:t xml:space="preserve"> to</w:t>
      </w:r>
      <w:r w:rsidRPr="006B6129">
        <w:t xml:space="preserve"> demonstrate compliance of </w:t>
      </w:r>
      <w:r>
        <w:t>the</w:t>
      </w:r>
      <w:r w:rsidRPr="006B6129">
        <w:t xml:space="preserve"> installations with </w:t>
      </w:r>
      <w:r>
        <w:t>the</w:t>
      </w:r>
      <w:r w:rsidRPr="006B6129">
        <w:t xml:space="preserve"> specifications and regulations set out in the standards.</w:t>
      </w:r>
    </w:p>
    <w:p w14:paraId="5872E775" w14:textId="58CF0159" w:rsidR="00BA1E26" w:rsidRDefault="00BA1E26" w:rsidP="00AD242C">
      <w:pPr>
        <w:pStyle w:val="E1"/>
      </w:pPr>
      <w:proofErr w:type="gramStart"/>
      <w:r w:rsidRPr="006B6129">
        <w:t>Similarly</w:t>
      </w:r>
      <w:proofErr w:type="gramEnd"/>
      <w:r w:rsidRPr="006B6129">
        <w:t xml:space="preserve"> </w:t>
      </w:r>
      <w:r>
        <w:t>all</w:t>
      </w:r>
      <w:r w:rsidRPr="006B6129">
        <w:t xml:space="preserve"> civil and mechanical work shall </w:t>
      </w:r>
      <w:r>
        <w:t>be</w:t>
      </w:r>
      <w:r w:rsidRPr="006B6129">
        <w:t xml:space="preserve"> carried out using proper tools and if requested </w:t>
      </w:r>
      <w:r>
        <w:t>the</w:t>
      </w:r>
      <w:r w:rsidRPr="006B6129">
        <w:t xml:space="preserve"> Contractor shall </w:t>
      </w:r>
      <w:r w:rsidRPr="00684F19">
        <w:t>satisfy</w:t>
      </w:r>
      <w:r w:rsidRPr="006B6129">
        <w:t xml:space="preserve"> </w:t>
      </w:r>
      <w:r w:rsidRPr="00684F19">
        <w:t>the</w:t>
      </w:r>
      <w:r w:rsidRPr="006B6129">
        <w:t xml:space="preserve"> Employer’s Representative that appropriate equipment have</w:t>
      </w:r>
      <w:r>
        <w:t xml:space="preserve"> been</w:t>
      </w:r>
      <w:r w:rsidRPr="006B6129">
        <w:t xml:space="preserve"> utilised</w:t>
      </w:r>
      <w:r>
        <w:t xml:space="preserve"> </w:t>
      </w:r>
      <w:r w:rsidRPr="006B6129">
        <w:t>in</w:t>
      </w:r>
      <w:r>
        <w:t xml:space="preserve"> </w:t>
      </w:r>
      <w:r w:rsidRPr="006B6129">
        <w:t>carrying</w:t>
      </w:r>
      <w:r>
        <w:t xml:space="preserve"> </w:t>
      </w:r>
      <w:r w:rsidRPr="006B6129">
        <w:t xml:space="preserve">out any of </w:t>
      </w:r>
      <w:r>
        <w:t xml:space="preserve">the </w:t>
      </w:r>
      <w:r w:rsidRPr="006B6129">
        <w:t>work in this Contract.</w:t>
      </w:r>
    </w:p>
    <w:p w14:paraId="3646167C" w14:textId="77777777" w:rsidR="002637B1" w:rsidRPr="006B6129" w:rsidRDefault="002637B1" w:rsidP="006B2865">
      <w:pPr>
        <w:pStyle w:val="Heading3"/>
      </w:pPr>
      <w:r>
        <w:t>Components</w:t>
      </w:r>
      <w:r w:rsidRPr="006B6129">
        <w:t xml:space="preserve"> and </w:t>
      </w:r>
      <w:r>
        <w:t>Material</w:t>
      </w:r>
      <w:r w:rsidRPr="006B6129">
        <w:t xml:space="preserve"> </w:t>
      </w:r>
      <w:r>
        <w:t>Requirements</w:t>
      </w:r>
    </w:p>
    <w:p w14:paraId="654FD0D7" w14:textId="77777777" w:rsidR="002637B1" w:rsidRPr="00971719" w:rsidRDefault="002637B1" w:rsidP="009B1CAC">
      <w:pPr>
        <w:pStyle w:val="Heading4"/>
      </w:pPr>
      <w:r>
        <w:t>General</w:t>
      </w:r>
    </w:p>
    <w:p w14:paraId="420BC503" w14:textId="77777777" w:rsidR="002637B1" w:rsidRPr="002040DD" w:rsidRDefault="002637B1" w:rsidP="005A0FF2">
      <w:pPr>
        <w:pStyle w:val="E1"/>
      </w:pPr>
      <w:r>
        <w:t>All equipment/systems</w:t>
      </w:r>
      <w:r w:rsidRPr="002040DD">
        <w:t xml:space="preserve"> shall comply with the latest requirements of IEC </w:t>
      </w:r>
      <w:r>
        <w:t xml:space="preserve">/ BS </w:t>
      </w:r>
      <w:r w:rsidRPr="002040DD">
        <w:t xml:space="preserve">recommendation (as a minimum requirement). All components shall be of approved and reliable design and shall be suitable for site service condition prevailing in </w:t>
      </w:r>
      <w:r>
        <w:t>the islands</w:t>
      </w:r>
      <w:r w:rsidRPr="002040DD">
        <w:t>.</w:t>
      </w:r>
    </w:p>
    <w:p w14:paraId="3F459BF5" w14:textId="16730CC6" w:rsidR="002637B1" w:rsidRPr="00573E18" w:rsidRDefault="002637B1" w:rsidP="009B1CAC">
      <w:pPr>
        <w:pStyle w:val="Heading4"/>
      </w:pPr>
      <w:r w:rsidRPr="00D8368A">
        <w:t>Markings and Labe</w:t>
      </w:r>
      <w:r w:rsidR="00477BC6">
        <w:t>l</w:t>
      </w:r>
      <w:r w:rsidRPr="00D8368A">
        <w:t>ling</w:t>
      </w:r>
    </w:p>
    <w:p w14:paraId="6C7CEA41" w14:textId="77777777" w:rsidR="002637B1" w:rsidRPr="00E07B15" w:rsidRDefault="002637B1" w:rsidP="005A0FF2">
      <w:pPr>
        <w:pStyle w:val="E1"/>
      </w:pPr>
      <w:r w:rsidRPr="00E07B15">
        <w:t>All</w:t>
      </w:r>
      <w:r w:rsidRPr="00420E6A">
        <w:t xml:space="preserve"> </w:t>
      </w:r>
      <w:r w:rsidRPr="00E07B15">
        <w:t>devices</w:t>
      </w:r>
      <w:r w:rsidRPr="00420E6A">
        <w:t xml:space="preserve"> </w:t>
      </w:r>
      <w:r w:rsidRPr="00E07B15">
        <w:t>shall</w:t>
      </w:r>
      <w:r w:rsidRPr="00420E6A">
        <w:t xml:space="preserve"> </w:t>
      </w:r>
      <w:r w:rsidRPr="00E07B15">
        <w:t>have</w:t>
      </w:r>
      <w:r w:rsidRPr="00420E6A">
        <w:t xml:space="preserve"> </w:t>
      </w:r>
      <w:r w:rsidRPr="00E07B15">
        <w:t>labels</w:t>
      </w:r>
      <w:r w:rsidRPr="00420E6A">
        <w:t xml:space="preserve"> </w:t>
      </w:r>
      <w:r w:rsidRPr="00E07B15">
        <w:t>fitted</w:t>
      </w:r>
      <w:r w:rsidRPr="00420E6A">
        <w:t xml:space="preserve"> </w:t>
      </w:r>
      <w:r w:rsidRPr="00E07B15">
        <w:t>to</w:t>
      </w:r>
      <w:r w:rsidRPr="00420E6A">
        <w:t xml:space="preserve"> </w:t>
      </w:r>
      <w:r w:rsidRPr="00E07B15">
        <w:t>non-detachable</w:t>
      </w:r>
      <w:r w:rsidRPr="00420E6A">
        <w:t xml:space="preserve"> </w:t>
      </w:r>
      <w:r w:rsidRPr="00E07B15">
        <w:t>parts</w:t>
      </w:r>
      <w:r w:rsidRPr="00420E6A">
        <w:t xml:space="preserve"> of </w:t>
      </w:r>
      <w:r w:rsidRPr="00E07B15">
        <w:t>equipment</w:t>
      </w:r>
      <w:r w:rsidRPr="00420E6A">
        <w:t xml:space="preserve"> </w:t>
      </w:r>
      <w:r w:rsidRPr="00E07B15">
        <w:t>subject</w:t>
      </w:r>
      <w:r w:rsidRPr="00420E6A">
        <w:t xml:space="preserve"> </w:t>
      </w:r>
      <w:r w:rsidRPr="00E07B15">
        <w:t>to</w:t>
      </w:r>
      <w:r w:rsidRPr="00420E6A">
        <w:t xml:space="preserve"> </w:t>
      </w:r>
      <w:r w:rsidRPr="00E07B15">
        <w:t>the</w:t>
      </w:r>
      <w:r w:rsidRPr="00420E6A">
        <w:t xml:space="preserve"> approval of the Employer’s Representative and conforming to the following general </w:t>
      </w:r>
      <w:r w:rsidRPr="00E07B15">
        <w:t>requirements.</w:t>
      </w:r>
      <w:r w:rsidRPr="00420E6A">
        <w:t xml:space="preserve"> </w:t>
      </w:r>
      <w:r w:rsidRPr="00E07B15">
        <w:t>Self-adhesive</w:t>
      </w:r>
      <w:r w:rsidRPr="00420E6A">
        <w:t xml:space="preserve"> </w:t>
      </w:r>
      <w:r w:rsidRPr="00E07B15">
        <w:t>labels</w:t>
      </w:r>
      <w:r w:rsidRPr="00420E6A">
        <w:t xml:space="preserve"> </w:t>
      </w:r>
      <w:r w:rsidRPr="00E07B15">
        <w:t>are</w:t>
      </w:r>
      <w:r w:rsidRPr="00420E6A">
        <w:t xml:space="preserve"> </w:t>
      </w:r>
      <w:r w:rsidRPr="00E07B15">
        <w:t>not</w:t>
      </w:r>
      <w:r w:rsidRPr="00420E6A">
        <w:t xml:space="preserve"> </w:t>
      </w:r>
      <w:r w:rsidRPr="00E07B15">
        <w:t>acceptable.</w:t>
      </w:r>
      <w:r w:rsidRPr="00420E6A">
        <w:t xml:space="preserve"> </w:t>
      </w:r>
      <w:r w:rsidRPr="00E07B15">
        <w:t>All labels</w:t>
      </w:r>
      <w:r w:rsidRPr="00420E6A">
        <w:t xml:space="preserve"> </w:t>
      </w:r>
      <w:r w:rsidRPr="00E07B15">
        <w:t>shall be in the English</w:t>
      </w:r>
      <w:r w:rsidRPr="00420E6A">
        <w:t xml:space="preserve"> </w:t>
      </w:r>
      <w:r w:rsidRPr="00E07B15">
        <w:t>language unless</w:t>
      </w:r>
      <w:r w:rsidRPr="00420E6A">
        <w:t xml:space="preserve"> </w:t>
      </w:r>
      <w:r w:rsidRPr="00E07B15">
        <w:t>otherwise stated.</w:t>
      </w:r>
    </w:p>
    <w:p w14:paraId="0F33C12B" w14:textId="77777777" w:rsidR="002637B1" w:rsidRDefault="002637B1" w:rsidP="005A0FF2">
      <w:pPr>
        <w:pStyle w:val="E1"/>
      </w:pPr>
      <w:r w:rsidRPr="00E07B15">
        <w:t>All</w:t>
      </w:r>
      <w:r w:rsidRPr="00420E6A">
        <w:t xml:space="preserve"> </w:t>
      </w:r>
      <w:r w:rsidRPr="00E07B15">
        <w:t>apparatus</w:t>
      </w:r>
      <w:r w:rsidRPr="00420E6A">
        <w:t xml:space="preserve"> </w:t>
      </w:r>
      <w:r w:rsidRPr="00E07B15">
        <w:t>shall</w:t>
      </w:r>
      <w:r w:rsidRPr="00420E6A">
        <w:t xml:space="preserve"> </w:t>
      </w:r>
      <w:r w:rsidRPr="00E07B15">
        <w:t>be</w:t>
      </w:r>
      <w:r w:rsidRPr="00420E6A">
        <w:t xml:space="preserve"> </w:t>
      </w:r>
      <w:r w:rsidRPr="00E07B15">
        <w:t>clearly</w:t>
      </w:r>
      <w:r w:rsidRPr="00420E6A">
        <w:t xml:space="preserve"> </w:t>
      </w:r>
      <w:r w:rsidRPr="00E07B15">
        <w:t>labelled</w:t>
      </w:r>
      <w:r w:rsidRPr="00420E6A">
        <w:t xml:space="preserve"> </w:t>
      </w:r>
      <w:r w:rsidRPr="00E07B15">
        <w:t>indicating</w:t>
      </w:r>
      <w:r w:rsidRPr="00420E6A">
        <w:t xml:space="preserve"> </w:t>
      </w:r>
      <w:r w:rsidRPr="00E07B15">
        <w:t>where</w:t>
      </w:r>
      <w:r w:rsidRPr="00420E6A">
        <w:t xml:space="preserve"> </w:t>
      </w:r>
      <w:r w:rsidRPr="00E07B15">
        <w:t>necessary</w:t>
      </w:r>
      <w:r w:rsidRPr="00420E6A">
        <w:t xml:space="preserve"> </w:t>
      </w:r>
      <w:r w:rsidRPr="00E07B15">
        <w:t>its</w:t>
      </w:r>
      <w:r w:rsidRPr="00420E6A">
        <w:t xml:space="preserve"> </w:t>
      </w:r>
      <w:r w:rsidRPr="00E07B15">
        <w:t>purpose</w:t>
      </w:r>
      <w:r w:rsidRPr="00420E6A">
        <w:t xml:space="preserve"> </w:t>
      </w:r>
      <w:r w:rsidRPr="00E07B15">
        <w:t>and</w:t>
      </w:r>
      <w:r w:rsidRPr="00420E6A">
        <w:t xml:space="preserve"> </w:t>
      </w:r>
      <w:r w:rsidRPr="00E07B15">
        <w:t>the</w:t>
      </w:r>
      <w:r w:rsidRPr="00420E6A">
        <w:t xml:space="preserve"> “on” and “off” positions. Labels shall indicate the purpose of all ancillary apparatus </w:t>
      </w:r>
      <w:r w:rsidRPr="00E07B15">
        <w:t>such</w:t>
      </w:r>
      <w:r w:rsidRPr="00420E6A">
        <w:t xml:space="preserve"> </w:t>
      </w:r>
      <w:r w:rsidRPr="00E07B15">
        <w:t>as</w:t>
      </w:r>
      <w:r w:rsidRPr="00420E6A">
        <w:t xml:space="preserve"> </w:t>
      </w:r>
      <w:r w:rsidRPr="00E07B15">
        <w:t>relays,</w:t>
      </w:r>
      <w:r w:rsidRPr="00420E6A">
        <w:t xml:space="preserve"> </w:t>
      </w:r>
      <w:r w:rsidRPr="00E07B15">
        <w:t>fuses,</w:t>
      </w:r>
      <w:r w:rsidRPr="00420E6A">
        <w:t xml:space="preserve"> </w:t>
      </w:r>
      <w:r w:rsidRPr="00E07B15">
        <w:t>etc.</w:t>
      </w:r>
      <w:r w:rsidRPr="00420E6A">
        <w:t xml:space="preserve"> </w:t>
      </w:r>
      <w:r w:rsidRPr="00E07B15">
        <w:t>Each</w:t>
      </w:r>
      <w:r w:rsidRPr="00420E6A">
        <w:t xml:space="preserve"> </w:t>
      </w:r>
      <w:r w:rsidRPr="00E07B15">
        <w:t>phase</w:t>
      </w:r>
      <w:r w:rsidRPr="00420E6A">
        <w:t xml:space="preserve"> of </w:t>
      </w:r>
      <w:r w:rsidRPr="00E07B15">
        <w:t>switchgear</w:t>
      </w:r>
      <w:r w:rsidRPr="00420E6A">
        <w:t xml:space="preserve"> </w:t>
      </w:r>
      <w:r w:rsidRPr="00E07B15">
        <w:t>and</w:t>
      </w:r>
      <w:r w:rsidRPr="00420E6A">
        <w:t xml:space="preserve"> </w:t>
      </w:r>
      <w:r w:rsidRPr="00E07B15">
        <w:t>connections</w:t>
      </w:r>
      <w:r w:rsidRPr="00420E6A">
        <w:t xml:space="preserve"> </w:t>
      </w:r>
      <w:r w:rsidRPr="00E07B15">
        <w:t>shall</w:t>
      </w:r>
      <w:r w:rsidRPr="00420E6A">
        <w:t xml:space="preserve"> </w:t>
      </w:r>
      <w:r w:rsidRPr="00E07B15">
        <w:t>be</w:t>
      </w:r>
      <w:r w:rsidRPr="00420E6A">
        <w:t xml:space="preserve"> </w:t>
      </w:r>
      <w:r w:rsidRPr="00E07B15">
        <w:t>coloured as approved to</w:t>
      </w:r>
      <w:r w:rsidRPr="00420E6A">
        <w:t xml:space="preserve"> </w:t>
      </w:r>
      <w:r w:rsidRPr="00E07B15">
        <w:t>distinguish phases.</w:t>
      </w:r>
      <w:r w:rsidRPr="00420E6A">
        <w:t xml:space="preserve"> </w:t>
      </w:r>
      <w:r w:rsidRPr="00E07B15">
        <w:t>Fuse</w:t>
      </w:r>
      <w:r w:rsidRPr="00420E6A">
        <w:t xml:space="preserve"> </w:t>
      </w:r>
      <w:r w:rsidRPr="00E07B15">
        <w:t>labels</w:t>
      </w:r>
      <w:r w:rsidRPr="00420E6A">
        <w:t xml:space="preserve"> </w:t>
      </w:r>
      <w:r w:rsidRPr="00E07B15">
        <w:t>shall show</w:t>
      </w:r>
      <w:r w:rsidRPr="00420E6A">
        <w:t xml:space="preserve"> </w:t>
      </w:r>
      <w:r w:rsidRPr="00E07B15">
        <w:t>the type and rating</w:t>
      </w:r>
      <w:r w:rsidRPr="00420E6A">
        <w:t xml:space="preserve"> of </w:t>
      </w:r>
      <w:r w:rsidRPr="00E07B15">
        <w:t>each</w:t>
      </w:r>
      <w:r w:rsidRPr="00420E6A">
        <w:t xml:space="preserve"> </w:t>
      </w:r>
      <w:r w:rsidRPr="00E07B15">
        <w:t>fuse.</w:t>
      </w:r>
    </w:p>
    <w:p w14:paraId="689706E6" w14:textId="77777777" w:rsidR="001F4E30" w:rsidRPr="00E07B15" w:rsidRDefault="001F4E30" w:rsidP="005A0FF2">
      <w:pPr>
        <w:pStyle w:val="E1"/>
      </w:pPr>
      <w:r w:rsidRPr="00E07B15">
        <w:t>In addition to</w:t>
      </w:r>
      <w:r w:rsidRPr="00420E6A">
        <w:t xml:space="preserve"> </w:t>
      </w:r>
      <w:r w:rsidRPr="00E07B15">
        <w:t>the above,</w:t>
      </w:r>
      <w:r w:rsidRPr="00420E6A">
        <w:t xml:space="preserve"> </w:t>
      </w:r>
      <w:r w:rsidRPr="00E07B15">
        <w:t>warning</w:t>
      </w:r>
      <w:r w:rsidRPr="00420E6A">
        <w:t xml:space="preserve"> </w:t>
      </w:r>
      <w:r w:rsidRPr="00E07B15">
        <w:t>labels</w:t>
      </w:r>
      <w:r w:rsidRPr="00420E6A">
        <w:t xml:space="preserve"> </w:t>
      </w:r>
      <w:r w:rsidRPr="00E07B15">
        <w:t>shall be provided as</w:t>
      </w:r>
      <w:r w:rsidRPr="00420E6A">
        <w:t xml:space="preserve"> </w:t>
      </w:r>
      <w:r w:rsidRPr="00E07B15">
        <w:t>per</w:t>
      </w:r>
      <w:r w:rsidRPr="00420E6A">
        <w:t xml:space="preserve"> </w:t>
      </w:r>
      <w:r w:rsidRPr="00E07B15">
        <w:t xml:space="preserve">the </w:t>
      </w:r>
      <w:r w:rsidRPr="00420E6A">
        <w:t>MEA</w:t>
      </w:r>
      <w:r w:rsidRPr="00E07B15">
        <w:t xml:space="preserve"> regulation on</w:t>
      </w:r>
      <w:r w:rsidRPr="00420E6A">
        <w:t xml:space="preserve"> </w:t>
      </w:r>
      <w:r w:rsidRPr="00E07B15">
        <w:t>all</w:t>
      </w:r>
      <w:r w:rsidRPr="00420E6A">
        <w:t xml:space="preserve"> </w:t>
      </w:r>
      <w:r>
        <w:t>relevant</w:t>
      </w:r>
      <w:r w:rsidRPr="00420E6A">
        <w:t xml:space="preserve"> </w:t>
      </w:r>
      <w:r w:rsidRPr="00E07B15">
        <w:t>locations</w:t>
      </w:r>
      <w:r>
        <w:t xml:space="preserve"> in line with Employer’s requirements</w:t>
      </w:r>
      <w:r w:rsidRPr="00E07B15">
        <w:t>.</w:t>
      </w:r>
      <w:r w:rsidRPr="00420E6A">
        <w:t xml:space="preserve"> </w:t>
      </w:r>
      <w:r w:rsidRPr="00E07B15">
        <w:t>Further,</w:t>
      </w:r>
      <w:r w:rsidRPr="00420E6A">
        <w:t xml:space="preserve"> </w:t>
      </w:r>
      <w:r w:rsidRPr="00E07B15">
        <w:t>all</w:t>
      </w:r>
      <w:r w:rsidRPr="00420E6A">
        <w:t xml:space="preserve"> </w:t>
      </w:r>
      <w:r w:rsidRPr="00E07B15">
        <w:t>DB</w:t>
      </w:r>
      <w:r w:rsidRPr="00420E6A">
        <w:t xml:space="preserve"> </w:t>
      </w:r>
      <w:r w:rsidRPr="00E07B15">
        <w:t>installations</w:t>
      </w:r>
      <w:r w:rsidRPr="00420E6A">
        <w:t xml:space="preserve"> </w:t>
      </w:r>
      <w:r w:rsidRPr="00E07B15">
        <w:t>should</w:t>
      </w:r>
      <w:r w:rsidRPr="00420E6A">
        <w:t xml:space="preserve"> </w:t>
      </w:r>
      <w:r w:rsidRPr="00E07B15">
        <w:t>carry</w:t>
      </w:r>
      <w:r w:rsidRPr="00420E6A">
        <w:t xml:space="preserve"> </w:t>
      </w:r>
      <w:r w:rsidRPr="00E07B15">
        <w:t>an</w:t>
      </w:r>
      <w:r w:rsidRPr="00420E6A">
        <w:t xml:space="preserve"> </w:t>
      </w:r>
      <w:r w:rsidRPr="00E07B15">
        <w:t>interpretation</w:t>
      </w:r>
      <w:r w:rsidRPr="00420E6A">
        <w:t xml:space="preserve"> </w:t>
      </w:r>
      <w:r w:rsidRPr="00E07B15">
        <w:t>of</w:t>
      </w:r>
      <w:r w:rsidRPr="00420E6A">
        <w:t xml:space="preserve"> </w:t>
      </w:r>
      <w:r w:rsidRPr="00E07B15">
        <w:t>the</w:t>
      </w:r>
      <w:r w:rsidRPr="00420E6A">
        <w:t xml:space="preserve"> </w:t>
      </w:r>
      <w:r w:rsidRPr="00E07B15">
        <w:t>warning</w:t>
      </w:r>
      <w:r w:rsidRPr="00420E6A">
        <w:t xml:space="preserve"> </w:t>
      </w:r>
      <w:r w:rsidRPr="00E07B15">
        <w:t>label given below in</w:t>
      </w:r>
      <w:r w:rsidRPr="00420E6A">
        <w:t xml:space="preserve"> Dhivehi</w:t>
      </w:r>
      <w:r w:rsidRPr="00E07B15">
        <w:t xml:space="preserve"> and English.</w:t>
      </w:r>
    </w:p>
    <w:p w14:paraId="7EBD2F82" w14:textId="695126BB" w:rsidR="001F4E30" w:rsidRDefault="001F4E30" w:rsidP="005A0FF2">
      <w:pPr>
        <w:pStyle w:val="E1"/>
      </w:pPr>
      <w:r>
        <w:t>“Danger</w:t>
      </w:r>
      <w:r>
        <w:rPr>
          <w:rFonts w:cs="Arial"/>
          <w:spacing w:val="1"/>
        </w:rPr>
        <w:t xml:space="preserve"> </w:t>
      </w:r>
      <w:r>
        <w:rPr>
          <w:rFonts w:cs="Arial"/>
          <w:spacing w:val="-2"/>
        </w:rPr>
        <w:t>High</w:t>
      </w:r>
      <w:r>
        <w:rPr>
          <w:rFonts w:cs="Arial"/>
        </w:rPr>
        <w:t xml:space="preserve"> </w:t>
      </w:r>
      <w:r>
        <w:t>Voltage</w:t>
      </w:r>
      <w:r>
        <w:rPr>
          <w:rFonts w:cs="Arial"/>
        </w:rPr>
        <w:t xml:space="preserve"> </w:t>
      </w:r>
      <w:r>
        <w:t>-400</w:t>
      </w:r>
      <w:r>
        <w:rPr>
          <w:rFonts w:cs="Arial"/>
        </w:rPr>
        <w:t xml:space="preserve"> </w:t>
      </w:r>
      <w:r>
        <w:t>Volts”</w:t>
      </w:r>
    </w:p>
    <w:tbl>
      <w:tblPr>
        <w:tblW w:w="921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2"/>
        <w:gridCol w:w="3684"/>
        <w:gridCol w:w="3828"/>
      </w:tblGrid>
      <w:tr w:rsidR="001F4E30" w:rsidRPr="00BE162C" w14:paraId="1A7AD8AB" w14:textId="77777777" w:rsidTr="00AD242C">
        <w:trPr>
          <w:trHeight w:hRule="exact" w:val="351"/>
          <w:tblHeader/>
        </w:trPr>
        <w:tc>
          <w:tcPr>
            <w:tcW w:w="1702" w:type="dxa"/>
            <w:shd w:val="clear" w:color="auto" w:fill="002060"/>
          </w:tcPr>
          <w:p w14:paraId="220D46B8" w14:textId="77777777" w:rsidR="001F4E30" w:rsidRPr="003C18F1" w:rsidRDefault="001F4E30" w:rsidP="00013312">
            <w:pPr>
              <w:pStyle w:val="E0Table"/>
              <w:rPr>
                <w:rFonts w:eastAsia="Arial"/>
                <w:b/>
                <w:bCs/>
              </w:rPr>
            </w:pPr>
            <w:r w:rsidRPr="003C18F1">
              <w:rPr>
                <w:b/>
                <w:bCs/>
                <w:color w:val="FFFFFF" w:themeColor="background1"/>
              </w:rPr>
              <w:t>Equipment</w:t>
            </w:r>
          </w:p>
        </w:tc>
        <w:tc>
          <w:tcPr>
            <w:tcW w:w="3684" w:type="dxa"/>
            <w:shd w:val="clear" w:color="auto" w:fill="002060"/>
          </w:tcPr>
          <w:p w14:paraId="725EC27A" w14:textId="77777777" w:rsidR="001F4E30" w:rsidRPr="003C18F1" w:rsidRDefault="001F4E30" w:rsidP="00013312">
            <w:pPr>
              <w:pStyle w:val="E0Table"/>
              <w:rPr>
                <w:rFonts w:eastAsia="Arial"/>
                <w:b/>
                <w:bCs/>
              </w:rPr>
            </w:pPr>
            <w:r w:rsidRPr="003C18F1">
              <w:rPr>
                <w:b/>
                <w:bCs/>
                <w:color w:val="FFFFFF" w:themeColor="background1"/>
              </w:rPr>
              <w:t>Type</w:t>
            </w:r>
            <w:r w:rsidRPr="003C18F1">
              <w:rPr>
                <w:b/>
                <w:bCs/>
              </w:rPr>
              <w:t xml:space="preserve"> of</w:t>
            </w:r>
            <w:r w:rsidRPr="003C18F1">
              <w:rPr>
                <w:b/>
                <w:bCs/>
                <w:spacing w:val="1"/>
              </w:rPr>
              <w:t xml:space="preserve"> </w:t>
            </w:r>
            <w:r w:rsidRPr="003C18F1">
              <w:rPr>
                <w:b/>
                <w:bCs/>
                <w:spacing w:val="-1"/>
              </w:rPr>
              <w:t>Label</w:t>
            </w:r>
          </w:p>
        </w:tc>
        <w:tc>
          <w:tcPr>
            <w:tcW w:w="3828" w:type="dxa"/>
            <w:shd w:val="clear" w:color="auto" w:fill="002060"/>
          </w:tcPr>
          <w:p w14:paraId="3857C705" w14:textId="77777777" w:rsidR="001F4E30" w:rsidRPr="003C18F1" w:rsidRDefault="001F4E30" w:rsidP="00013312">
            <w:pPr>
              <w:pStyle w:val="E0Table"/>
              <w:rPr>
                <w:rFonts w:eastAsia="Arial"/>
                <w:b/>
                <w:bCs/>
              </w:rPr>
            </w:pPr>
            <w:r w:rsidRPr="003C18F1">
              <w:rPr>
                <w:b/>
                <w:bCs/>
                <w:color w:val="FFFFFF" w:themeColor="background1"/>
              </w:rPr>
              <w:t>Remarks/Function</w:t>
            </w:r>
          </w:p>
        </w:tc>
      </w:tr>
      <w:tr w:rsidR="001F4E30" w:rsidRPr="00BE162C" w14:paraId="3524D8B0" w14:textId="77777777" w:rsidTr="00AD242C">
        <w:trPr>
          <w:trHeight w:hRule="exact" w:val="489"/>
        </w:trPr>
        <w:tc>
          <w:tcPr>
            <w:tcW w:w="1702" w:type="dxa"/>
          </w:tcPr>
          <w:p w14:paraId="75D6E764" w14:textId="77777777" w:rsidR="001F4E30" w:rsidRPr="00971719" w:rsidRDefault="001F4E30" w:rsidP="00DC16F6">
            <w:pPr>
              <w:pStyle w:val="E0Table"/>
              <w:rPr>
                <w:rFonts w:eastAsia="Arial"/>
              </w:rPr>
            </w:pPr>
            <w:r w:rsidRPr="00971719">
              <w:t>Switches</w:t>
            </w:r>
          </w:p>
        </w:tc>
        <w:tc>
          <w:tcPr>
            <w:tcW w:w="3684" w:type="dxa"/>
          </w:tcPr>
          <w:p w14:paraId="5077EE46" w14:textId="77777777" w:rsidR="001F4E30" w:rsidRPr="00971719" w:rsidRDefault="001F4E30" w:rsidP="00DC16F6">
            <w:pPr>
              <w:pStyle w:val="E0Table"/>
              <w:rPr>
                <w:rFonts w:eastAsia="Arial"/>
              </w:rPr>
            </w:pPr>
            <w:r w:rsidRPr="00971719">
              <w:t>White</w:t>
            </w:r>
            <w:r w:rsidRPr="00DC16F6">
              <w:t xml:space="preserve"> </w:t>
            </w:r>
            <w:proofErr w:type="spellStart"/>
            <w:r w:rsidRPr="00971719">
              <w:t>traffolyte</w:t>
            </w:r>
            <w:proofErr w:type="spellEnd"/>
            <w:r w:rsidRPr="00971719">
              <w:t xml:space="preserve"> black</w:t>
            </w:r>
            <w:r w:rsidRPr="00DC16F6">
              <w:t xml:space="preserve"> </w:t>
            </w:r>
            <w:r w:rsidRPr="00971719">
              <w:t>lettering</w:t>
            </w:r>
          </w:p>
        </w:tc>
        <w:tc>
          <w:tcPr>
            <w:tcW w:w="3828" w:type="dxa"/>
          </w:tcPr>
          <w:p w14:paraId="23FCD284" w14:textId="77777777" w:rsidR="001F4E30" w:rsidRPr="00971719" w:rsidRDefault="001F4E30" w:rsidP="00DC16F6">
            <w:pPr>
              <w:pStyle w:val="E0Table"/>
              <w:rPr>
                <w:rFonts w:eastAsia="Arial"/>
              </w:rPr>
            </w:pPr>
            <w:r w:rsidRPr="00971719">
              <w:t>Circuit</w:t>
            </w:r>
            <w:r w:rsidRPr="00DC16F6">
              <w:t xml:space="preserve"> </w:t>
            </w:r>
            <w:r w:rsidRPr="00971719">
              <w:t>and equipment</w:t>
            </w:r>
          </w:p>
        </w:tc>
      </w:tr>
      <w:tr w:rsidR="001F4E30" w:rsidRPr="00BE162C" w14:paraId="2B00F556" w14:textId="77777777" w:rsidTr="00AD242C">
        <w:trPr>
          <w:trHeight w:hRule="exact" w:val="489"/>
        </w:trPr>
        <w:tc>
          <w:tcPr>
            <w:tcW w:w="1702" w:type="dxa"/>
          </w:tcPr>
          <w:p w14:paraId="61999D65" w14:textId="77777777" w:rsidR="001F4E30" w:rsidRPr="00971719" w:rsidRDefault="001F4E30" w:rsidP="00DC16F6">
            <w:pPr>
              <w:pStyle w:val="E0Table"/>
              <w:rPr>
                <w:rFonts w:eastAsia="Arial"/>
              </w:rPr>
            </w:pPr>
            <w:r w:rsidRPr="00971719">
              <w:lastRenderedPageBreak/>
              <w:t>Wire numbering</w:t>
            </w:r>
          </w:p>
        </w:tc>
        <w:tc>
          <w:tcPr>
            <w:tcW w:w="3684" w:type="dxa"/>
          </w:tcPr>
          <w:p w14:paraId="5D381424" w14:textId="77777777" w:rsidR="001F4E30" w:rsidRPr="00971719" w:rsidRDefault="001F4E30" w:rsidP="00DC16F6">
            <w:pPr>
              <w:pStyle w:val="E0Table"/>
              <w:rPr>
                <w:rFonts w:eastAsia="Arial"/>
              </w:rPr>
            </w:pPr>
            <w:r w:rsidRPr="00971719">
              <w:t>White bands</w:t>
            </w:r>
            <w:r w:rsidRPr="00DC16F6">
              <w:t xml:space="preserve"> </w:t>
            </w:r>
            <w:r w:rsidRPr="00971719">
              <w:t>black</w:t>
            </w:r>
            <w:r w:rsidRPr="00DC16F6">
              <w:t xml:space="preserve"> </w:t>
            </w:r>
            <w:r>
              <w:t>l</w:t>
            </w:r>
            <w:r w:rsidRPr="00971719">
              <w:t>ettering</w:t>
            </w:r>
          </w:p>
        </w:tc>
        <w:tc>
          <w:tcPr>
            <w:tcW w:w="3828" w:type="dxa"/>
          </w:tcPr>
          <w:p w14:paraId="4B698ADC" w14:textId="77777777" w:rsidR="001F4E30" w:rsidRPr="00971719" w:rsidRDefault="001F4E30" w:rsidP="00DC16F6">
            <w:pPr>
              <w:pStyle w:val="E0Table"/>
              <w:rPr>
                <w:rFonts w:eastAsia="Arial"/>
              </w:rPr>
            </w:pPr>
            <w:r w:rsidRPr="00DC16F6">
              <w:t>Clip</w:t>
            </w:r>
            <w:r w:rsidRPr="00971719">
              <w:t xml:space="preserve"> on type shall not be</w:t>
            </w:r>
            <w:r w:rsidRPr="00DC16F6">
              <w:t xml:space="preserve"> </w:t>
            </w:r>
            <w:r w:rsidRPr="00971719">
              <w:t>used</w:t>
            </w:r>
          </w:p>
        </w:tc>
      </w:tr>
      <w:tr w:rsidR="001F4E30" w:rsidRPr="00BE162C" w14:paraId="4B4070A5" w14:textId="77777777" w:rsidTr="00AD242C">
        <w:trPr>
          <w:trHeight w:hRule="exact" w:val="489"/>
        </w:trPr>
        <w:tc>
          <w:tcPr>
            <w:tcW w:w="1702" w:type="dxa"/>
          </w:tcPr>
          <w:p w14:paraId="5ED0AECB" w14:textId="77777777" w:rsidR="001F4E30" w:rsidRPr="00971719" w:rsidRDefault="001F4E30" w:rsidP="00DC16F6">
            <w:pPr>
              <w:pStyle w:val="E0Table"/>
              <w:rPr>
                <w:rFonts w:eastAsia="Arial"/>
              </w:rPr>
            </w:pPr>
            <w:r w:rsidRPr="00971719">
              <w:t>Switchgear</w:t>
            </w:r>
          </w:p>
        </w:tc>
        <w:tc>
          <w:tcPr>
            <w:tcW w:w="3684" w:type="dxa"/>
          </w:tcPr>
          <w:p w14:paraId="06CE97B0" w14:textId="77777777" w:rsidR="001F4E30" w:rsidRPr="00971719" w:rsidRDefault="001F4E30" w:rsidP="00DC16F6">
            <w:pPr>
              <w:pStyle w:val="E0Table"/>
              <w:rPr>
                <w:rFonts w:eastAsia="Arial"/>
              </w:rPr>
            </w:pPr>
            <w:r w:rsidRPr="00971719">
              <w:t>White</w:t>
            </w:r>
            <w:r w:rsidRPr="00DC16F6">
              <w:t xml:space="preserve"> </w:t>
            </w:r>
            <w:proofErr w:type="spellStart"/>
            <w:r w:rsidRPr="00971719">
              <w:t>traffolyte</w:t>
            </w:r>
            <w:proofErr w:type="spellEnd"/>
            <w:r w:rsidRPr="00971719">
              <w:t xml:space="preserve"> black</w:t>
            </w:r>
            <w:r w:rsidRPr="00DC16F6">
              <w:t xml:space="preserve"> </w:t>
            </w:r>
            <w:r w:rsidRPr="00971719">
              <w:t>lettering</w:t>
            </w:r>
          </w:p>
        </w:tc>
        <w:tc>
          <w:tcPr>
            <w:tcW w:w="3828" w:type="dxa"/>
          </w:tcPr>
          <w:p w14:paraId="3E9DEAAB" w14:textId="77777777" w:rsidR="001F4E30" w:rsidRPr="00971719" w:rsidRDefault="001F4E30" w:rsidP="00DC16F6">
            <w:pPr>
              <w:pStyle w:val="E0Table"/>
              <w:rPr>
                <w:rFonts w:eastAsia="Arial"/>
              </w:rPr>
            </w:pPr>
            <w:r w:rsidRPr="00971719">
              <w:t>Equipment</w:t>
            </w:r>
            <w:r w:rsidRPr="00DC16F6">
              <w:t xml:space="preserve"> </w:t>
            </w:r>
            <w:r w:rsidRPr="00971719">
              <w:t>identification</w:t>
            </w:r>
          </w:p>
        </w:tc>
      </w:tr>
      <w:tr w:rsidR="001F4E30" w:rsidRPr="00BE162C" w14:paraId="22BA8AD2" w14:textId="77777777" w:rsidTr="00AD242C">
        <w:trPr>
          <w:trHeight w:hRule="exact" w:val="491"/>
        </w:trPr>
        <w:tc>
          <w:tcPr>
            <w:tcW w:w="1702" w:type="dxa"/>
          </w:tcPr>
          <w:p w14:paraId="022E5192" w14:textId="77777777" w:rsidR="001F4E30" w:rsidRPr="00971719" w:rsidRDefault="001F4E30" w:rsidP="00DC16F6">
            <w:pPr>
              <w:pStyle w:val="E0Table"/>
              <w:rPr>
                <w:rFonts w:eastAsia="Arial"/>
              </w:rPr>
            </w:pPr>
            <w:r w:rsidRPr="00971719">
              <w:t>Fuses</w:t>
            </w:r>
          </w:p>
        </w:tc>
        <w:tc>
          <w:tcPr>
            <w:tcW w:w="3684" w:type="dxa"/>
          </w:tcPr>
          <w:p w14:paraId="45FC0988" w14:textId="77777777" w:rsidR="001F4E30" w:rsidRPr="00971719" w:rsidRDefault="001F4E30" w:rsidP="00DC16F6">
            <w:pPr>
              <w:pStyle w:val="E0Table"/>
              <w:rPr>
                <w:rFonts w:eastAsia="Arial"/>
              </w:rPr>
            </w:pPr>
            <w:r w:rsidRPr="00971719">
              <w:t>White</w:t>
            </w:r>
            <w:r w:rsidRPr="00DC16F6">
              <w:t xml:space="preserve"> </w:t>
            </w:r>
            <w:proofErr w:type="spellStart"/>
            <w:r w:rsidRPr="00971719">
              <w:t>traffolyte</w:t>
            </w:r>
            <w:proofErr w:type="spellEnd"/>
            <w:r w:rsidRPr="00971719">
              <w:t xml:space="preserve"> black</w:t>
            </w:r>
            <w:r w:rsidRPr="00DC16F6">
              <w:t xml:space="preserve"> </w:t>
            </w:r>
            <w:r w:rsidRPr="00971719">
              <w:t>lettering</w:t>
            </w:r>
          </w:p>
        </w:tc>
        <w:tc>
          <w:tcPr>
            <w:tcW w:w="3828" w:type="dxa"/>
          </w:tcPr>
          <w:p w14:paraId="710688C9" w14:textId="77777777" w:rsidR="001F4E30" w:rsidRPr="00971719" w:rsidRDefault="001F4E30" w:rsidP="00DC16F6">
            <w:pPr>
              <w:pStyle w:val="E0Table"/>
              <w:rPr>
                <w:rFonts w:eastAsia="Arial"/>
              </w:rPr>
            </w:pPr>
            <w:r w:rsidRPr="00971719">
              <w:t>Type, rating</w:t>
            </w:r>
            <w:r w:rsidRPr="00DC16F6">
              <w:t xml:space="preserve"> and</w:t>
            </w:r>
            <w:r w:rsidRPr="00971719">
              <w:t xml:space="preserve"> circuit</w:t>
            </w:r>
            <w:r w:rsidRPr="00DC16F6">
              <w:t xml:space="preserve"> </w:t>
            </w:r>
            <w:r w:rsidRPr="00971719">
              <w:t>identification</w:t>
            </w:r>
          </w:p>
        </w:tc>
      </w:tr>
      <w:tr w:rsidR="001F4E30" w:rsidRPr="00BE162C" w14:paraId="24195539" w14:textId="77777777" w:rsidTr="00AD242C">
        <w:trPr>
          <w:trHeight w:hRule="exact" w:val="489"/>
        </w:trPr>
        <w:tc>
          <w:tcPr>
            <w:tcW w:w="1702" w:type="dxa"/>
          </w:tcPr>
          <w:p w14:paraId="696C613E" w14:textId="77777777" w:rsidR="001F4E30" w:rsidRPr="00971719" w:rsidRDefault="001F4E30" w:rsidP="00DC16F6">
            <w:pPr>
              <w:pStyle w:val="E0Table"/>
              <w:rPr>
                <w:rFonts w:eastAsia="Arial"/>
              </w:rPr>
            </w:pPr>
            <w:r w:rsidRPr="00971719">
              <w:t>Instruments</w:t>
            </w:r>
          </w:p>
        </w:tc>
        <w:tc>
          <w:tcPr>
            <w:tcW w:w="3684" w:type="dxa"/>
          </w:tcPr>
          <w:p w14:paraId="7DDB883F" w14:textId="77777777" w:rsidR="001F4E30" w:rsidRPr="00971719" w:rsidRDefault="001F4E30" w:rsidP="00DC16F6">
            <w:pPr>
              <w:pStyle w:val="E0Table"/>
              <w:rPr>
                <w:rFonts w:eastAsia="Arial"/>
              </w:rPr>
            </w:pPr>
            <w:r w:rsidRPr="00971719">
              <w:t>White</w:t>
            </w:r>
            <w:r w:rsidRPr="00DC16F6">
              <w:t xml:space="preserve"> </w:t>
            </w:r>
            <w:proofErr w:type="spellStart"/>
            <w:r w:rsidRPr="00971719">
              <w:t>traffolyte</w:t>
            </w:r>
            <w:proofErr w:type="spellEnd"/>
            <w:r w:rsidRPr="00971719">
              <w:t xml:space="preserve"> black</w:t>
            </w:r>
            <w:r w:rsidRPr="00DC16F6">
              <w:t xml:space="preserve"> </w:t>
            </w:r>
            <w:r w:rsidRPr="00971719">
              <w:t>lettering</w:t>
            </w:r>
          </w:p>
        </w:tc>
        <w:tc>
          <w:tcPr>
            <w:tcW w:w="3828" w:type="dxa"/>
          </w:tcPr>
          <w:p w14:paraId="6A06DB56" w14:textId="77777777" w:rsidR="001F4E30" w:rsidRPr="00971719" w:rsidRDefault="001F4E30" w:rsidP="00DC16F6">
            <w:pPr>
              <w:pStyle w:val="E0Table"/>
              <w:rPr>
                <w:rFonts w:eastAsia="Arial"/>
              </w:rPr>
            </w:pPr>
            <w:r w:rsidRPr="00971719">
              <w:t>Function</w:t>
            </w:r>
          </w:p>
        </w:tc>
      </w:tr>
      <w:tr w:rsidR="001F4E30" w:rsidRPr="00BE162C" w14:paraId="746161BA" w14:textId="77777777" w:rsidTr="00AD242C">
        <w:trPr>
          <w:trHeight w:hRule="exact" w:val="372"/>
        </w:trPr>
        <w:tc>
          <w:tcPr>
            <w:tcW w:w="1702" w:type="dxa"/>
          </w:tcPr>
          <w:p w14:paraId="7AE74385" w14:textId="77777777" w:rsidR="001F4E30" w:rsidRPr="00971719" w:rsidRDefault="001F4E30" w:rsidP="00DC16F6">
            <w:pPr>
              <w:pStyle w:val="E0Table"/>
              <w:rPr>
                <w:rFonts w:eastAsia="Arial"/>
              </w:rPr>
            </w:pPr>
            <w:r w:rsidRPr="00971719">
              <w:t>DBs</w:t>
            </w:r>
            <w:r w:rsidRPr="00DC16F6">
              <w:t xml:space="preserve"> </w:t>
            </w:r>
            <w:r w:rsidRPr="00971719">
              <w:t>and DFPSs</w:t>
            </w:r>
          </w:p>
        </w:tc>
        <w:tc>
          <w:tcPr>
            <w:tcW w:w="3684" w:type="dxa"/>
          </w:tcPr>
          <w:p w14:paraId="15164107" w14:textId="77777777" w:rsidR="001F4E30" w:rsidRPr="00971719" w:rsidRDefault="001F4E30" w:rsidP="00DC16F6">
            <w:pPr>
              <w:pStyle w:val="E0Table"/>
              <w:rPr>
                <w:rFonts w:eastAsia="Arial"/>
              </w:rPr>
            </w:pPr>
            <w:r w:rsidRPr="00971719">
              <w:t>PVC acceptable</w:t>
            </w:r>
          </w:p>
        </w:tc>
        <w:tc>
          <w:tcPr>
            <w:tcW w:w="3828" w:type="dxa"/>
          </w:tcPr>
          <w:p w14:paraId="11C958D3" w14:textId="77777777" w:rsidR="001F4E30" w:rsidRPr="00971719" w:rsidRDefault="001F4E30" w:rsidP="00DC16F6">
            <w:pPr>
              <w:pStyle w:val="E0Table"/>
              <w:rPr>
                <w:rFonts w:eastAsia="Arial"/>
              </w:rPr>
            </w:pPr>
            <w:r w:rsidRPr="00971719">
              <w:t>Identification number securely</w:t>
            </w:r>
            <w:r w:rsidRPr="00DC16F6">
              <w:t xml:space="preserve"> </w:t>
            </w:r>
            <w:r w:rsidRPr="00971719">
              <w:t>riveted</w:t>
            </w:r>
          </w:p>
        </w:tc>
      </w:tr>
      <w:tr w:rsidR="001F4E30" w:rsidRPr="00BE162C" w14:paraId="4B6485C3" w14:textId="77777777" w:rsidTr="00AD242C">
        <w:trPr>
          <w:trHeight w:val="602"/>
        </w:trPr>
        <w:tc>
          <w:tcPr>
            <w:tcW w:w="1702" w:type="dxa"/>
          </w:tcPr>
          <w:p w14:paraId="56EF1CEC" w14:textId="77777777" w:rsidR="001F4E30" w:rsidRPr="00971719" w:rsidRDefault="001F4E30" w:rsidP="00DC16F6">
            <w:pPr>
              <w:pStyle w:val="E0Table"/>
              <w:rPr>
                <w:rFonts w:eastAsia="Arial"/>
              </w:rPr>
            </w:pPr>
            <w:r w:rsidRPr="00971719">
              <w:t>Service pillar</w:t>
            </w:r>
            <w:r w:rsidRPr="00DC16F6">
              <w:t xml:space="preserve"> </w:t>
            </w:r>
            <w:r w:rsidRPr="00971719">
              <w:t>fuses</w:t>
            </w:r>
          </w:p>
        </w:tc>
        <w:tc>
          <w:tcPr>
            <w:tcW w:w="3684" w:type="dxa"/>
          </w:tcPr>
          <w:p w14:paraId="2E35696B" w14:textId="77777777" w:rsidR="001F4E30" w:rsidRPr="00971719" w:rsidRDefault="001F4E30" w:rsidP="00DC16F6">
            <w:pPr>
              <w:pStyle w:val="E0Table"/>
              <w:rPr>
                <w:rFonts w:eastAsia="Arial"/>
              </w:rPr>
            </w:pPr>
            <w:r w:rsidRPr="00971719">
              <w:t>White</w:t>
            </w:r>
            <w:r w:rsidRPr="00DC16F6">
              <w:t xml:space="preserve"> </w:t>
            </w:r>
            <w:proofErr w:type="spellStart"/>
            <w:r w:rsidRPr="00971719">
              <w:t>traffolyte</w:t>
            </w:r>
            <w:proofErr w:type="spellEnd"/>
            <w:r w:rsidRPr="00971719">
              <w:t xml:space="preserve"> black</w:t>
            </w:r>
            <w:r w:rsidRPr="00DC16F6">
              <w:t xml:space="preserve"> </w:t>
            </w:r>
            <w:r w:rsidRPr="00971719">
              <w:t>lettering</w:t>
            </w:r>
          </w:p>
        </w:tc>
        <w:tc>
          <w:tcPr>
            <w:tcW w:w="3828" w:type="dxa"/>
          </w:tcPr>
          <w:p w14:paraId="521A05FC" w14:textId="77777777" w:rsidR="001F4E30" w:rsidRPr="00971719" w:rsidRDefault="001F4E30" w:rsidP="00DC16F6">
            <w:pPr>
              <w:pStyle w:val="E0Table"/>
              <w:rPr>
                <w:rFonts w:eastAsia="Arial"/>
              </w:rPr>
            </w:pPr>
            <w:r w:rsidRPr="00971719">
              <w:t>Type, rating</w:t>
            </w:r>
            <w:r w:rsidRPr="00DC16F6">
              <w:t xml:space="preserve"> and</w:t>
            </w:r>
            <w:r w:rsidRPr="00971719">
              <w:t xml:space="preserve"> circuit</w:t>
            </w:r>
            <w:r w:rsidRPr="00DC16F6">
              <w:t xml:space="preserve"> </w:t>
            </w:r>
            <w:r w:rsidRPr="00971719">
              <w:t>identification</w:t>
            </w:r>
          </w:p>
        </w:tc>
      </w:tr>
      <w:tr w:rsidR="001F4E30" w:rsidRPr="00BE162C" w14:paraId="6FA2BDA5" w14:textId="77777777" w:rsidTr="00AD242C">
        <w:trPr>
          <w:trHeight w:val="838"/>
        </w:trPr>
        <w:tc>
          <w:tcPr>
            <w:tcW w:w="1702" w:type="dxa"/>
          </w:tcPr>
          <w:p w14:paraId="6A6C7549" w14:textId="77777777" w:rsidR="001F4E30" w:rsidRPr="00971719" w:rsidRDefault="001F4E30" w:rsidP="00DC16F6">
            <w:pPr>
              <w:pStyle w:val="E0Table"/>
              <w:rPr>
                <w:rFonts w:eastAsia="Arial"/>
              </w:rPr>
            </w:pPr>
            <w:r w:rsidRPr="00971719">
              <w:t>Underground</w:t>
            </w:r>
            <w:r w:rsidRPr="00DC16F6">
              <w:t xml:space="preserve"> </w:t>
            </w:r>
            <w:r w:rsidRPr="00971719">
              <w:t>cable entry</w:t>
            </w:r>
            <w:r w:rsidRPr="00DC16F6">
              <w:t xml:space="preserve"> </w:t>
            </w:r>
            <w:r w:rsidRPr="00971719">
              <w:t>and</w:t>
            </w:r>
            <w:r w:rsidRPr="00DC16F6">
              <w:t xml:space="preserve"> exit </w:t>
            </w:r>
            <w:r w:rsidRPr="00971719">
              <w:t>from ground</w:t>
            </w:r>
          </w:p>
        </w:tc>
        <w:tc>
          <w:tcPr>
            <w:tcW w:w="3684" w:type="dxa"/>
          </w:tcPr>
          <w:p w14:paraId="5DDC5D7D" w14:textId="77777777" w:rsidR="001F4E30" w:rsidRPr="00971719" w:rsidRDefault="001F4E30" w:rsidP="00DC16F6">
            <w:pPr>
              <w:pStyle w:val="E0Table"/>
              <w:rPr>
                <w:rFonts w:eastAsia="Arial"/>
              </w:rPr>
            </w:pPr>
            <w:r w:rsidRPr="00971719">
              <w:t>PVC acceptable</w:t>
            </w:r>
          </w:p>
        </w:tc>
        <w:tc>
          <w:tcPr>
            <w:tcW w:w="3828" w:type="dxa"/>
          </w:tcPr>
          <w:p w14:paraId="69FB7ACB" w14:textId="77777777" w:rsidR="001F4E30" w:rsidRPr="00971719" w:rsidRDefault="001F4E30" w:rsidP="00DC16F6">
            <w:pPr>
              <w:pStyle w:val="E0Table"/>
              <w:rPr>
                <w:rFonts w:eastAsia="Arial"/>
              </w:rPr>
            </w:pPr>
            <w:r w:rsidRPr="00971719">
              <w:rPr>
                <w:rFonts w:eastAsia="Arial"/>
              </w:rPr>
              <w:t>“Danger</w:t>
            </w:r>
            <w:r w:rsidRPr="00DC16F6">
              <w:rPr>
                <w:rFonts w:eastAsia="Arial"/>
              </w:rPr>
              <w:t xml:space="preserve"> </w:t>
            </w:r>
            <w:r w:rsidRPr="00971719">
              <w:rPr>
                <w:rFonts w:eastAsia="Arial"/>
              </w:rPr>
              <w:t>Underground</w:t>
            </w:r>
            <w:r w:rsidRPr="00DC16F6">
              <w:rPr>
                <w:rFonts w:eastAsia="Arial"/>
              </w:rPr>
              <w:t xml:space="preserve"> Cable” with</w:t>
            </w:r>
            <w:r w:rsidRPr="00971719">
              <w:rPr>
                <w:rFonts w:eastAsia="Arial"/>
              </w:rPr>
              <w:t xml:space="preserve"> red</w:t>
            </w:r>
            <w:r w:rsidRPr="00DC16F6">
              <w:rPr>
                <w:rFonts w:eastAsia="Arial"/>
              </w:rPr>
              <w:t xml:space="preserve"> </w:t>
            </w:r>
            <w:r w:rsidRPr="00971719">
              <w:rPr>
                <w:rFonts w:eastAsia="Arial"/>
              </w:rPr>
              <w:t>flash</w:t>
            </w:r>
            <w:r w:rsidRPr="00DC16F6">
              <w:rPr>
                <w:rFonts w:eastAsia="Arial"/>
              </w:rPr>
              <w:t xml:space="preserve"> </w:t>
            </w:r>
            <w:r w:rsidRPr="00971719">
              <w:rPr>
                <w:rFonts w:eastAsia="Arial"/>
              </w:rPr>
              <w:t xml:space="preserve">on </w:t>
            </w:r>
            <w:r w:rsidRPr="00DC16F6">
              <w:rPr>
                <w:rFonts w:eastAsia="Arial"/>
              </w:rPr>
              <w:t>white</w:t>
            </w:r>
            <w:r w:rsidRPr="00971719">
              <w:rPr>
                <w:rFonts w:eastAsia="Arial"/>
              </w:rPr>
              <w:t xml:space="preserve"> background</w:t>
            </w:r>
          </w:p>
        </w:tc>
      </w:tr>
    </w:tbl>
    <w:p w14:paraId="32567D46" w14:textId="77777777" w:rsidR="002637B1" w:rsidRDefault="002637B1" w:rsidP="006B2865">
      <w:pPr>
        <w:pStyle w:val="Heading3"/>
      </w:pPr>
      <w:r>
        <w:t>Distribution Boxes (DBs)</w:t>
      </w:r>
    </w:p>
    <w:p w14:paraId="3B10AF7C" w14:textId="77777777" w:rsidR="002637B1" w:rsidRDefault="002637B1" w:rsidP="009B1CAC">
      <w:pPr>
        <w:pStyle w:val="Heading4"/>
      </w:pPr>
      <w:r>
        <w:t>General</w:t>
      </w:r>
    </w:p>
    <w:p w14:paraId="0A2905B6" w14:textId="77777777" w:rsidR="002637B1" w:rsidRPr="00E07B15" w:rsidRDefault="002637B1" w:rsidP="005A0FF2">
      <w:pPr>
        <w:pStyle w:val="E1"/>
        <w:rPr>
          <w:i/>
        </w:rPr>
      </w:pPr>
      <w:r w:rsidRPr="00E07B15">
        <w:t>Distribution Boxes shall include the</w:t>
      </w:r>
      <w:r w:rsidRPr="00420E6A">
        <w:t xml:space="preserve"> following as a minimum:</w:t>
      </w:r>
    </w:p>
    <w:p w14:paraId="62CCCC8A" w14:textId="77777777" w:rsidR="002637B1" w:rsidRDefault="002637B1" w:rsidP="005A3A56">
      <w:pPr>
        <w:pStyle w:val="P1"/>
      </w:pPr>
      <w:r>
        <w:t>Weatherproof enclosure</w:t>
      </w:r>
    </w:p>
    <w:p w14:paraId="65CFB787" w14:textId="3F433F02" w:rsidR="002637B1" w:rsidRDefault="002637B1" w:rsidP="005A3A56">
      <w:pPr>
        <w:pStyle w:val="P1"/>
      </w:pPr>
      <w:r>
        <w:t xml:space="preserve">One </w:t>
      </w:r>
      <w:r w:rsidR="00607045">
        <w:t xml:space="preserve">200A </w:t>
      </w:r>
      <w:r>
        <w:t>three pole, moulded case main circuit breaker (MCCB)</w:t>
      </w:r>
    </w:p>
    <w:p w14:paraId="6CC0975F" w14:textId="11D4F2B7" w:rsidR="002637B1" w:rsidRDefault="002637B1" w:rsidP="005A3A56">
      <w:pPr>
        <w:pStyle w:val="P1"/>
      </w:pPr>
      <w:r>
        <w:t xml:space="preserve">Twelve </w:t>
      </w:r>
      <w:r w:rsidR="00607045">
        <w:t xml:space="preserve">40A </w:t>
      </w:r>
      <w:r>
        <w:t>single pole, miniature circuit breakers (MCB)</w:t>
      </w:r>
    </w:p>
    <w:p w14:paraId="337C15D8" w14:textId="5F672596" w:rsidR="002637B1" w:rsidRDefault="002637B1" w:rsidP="005A3A56">
      <w:pPr>
        <w:pStyle w:val="P1"/>
      </w:pPr>
      <w:r>
        <w:t xml:space="preserve">One </w:t>
      </w:r>
      <w:r w:rsidR="00607045">
        <w:t xml:space="preserve">63A </w:t>
      </w:r>
      <w:r>
        <w:t>t</w:t>
      </w:r>
      <w:r w:rsidR="001B62CC">
        <w:t>hree</w:t>
      </w:r>
      <w:r>
        <w:t xml:space="preserve"> pole, miniature circuit breaker (MCB)</w:t>
      </w:r>
    </w:p>
    <w:p w14:paraId="3A5EBC89" w14:textId="0BEBB603" w:rsidR="002637B1" w:rsidRDefault="002637B1" w:rsidP="005A3A56">
      <w:pPr>
        <w:pStyle w:val="P1"/>
      </w:pPr>
      <w:r>
        <w:t>One 16A t</w:t>
      </w:r>
      <w:r w:rsidR="001B62CC">
        <w:t>hree</w:t>
      </w:r>
      <w:r>
        <w:t xml:space="preserve"> pole, residual current circuit breaker with over-current protection (RCBO)</w:t>
      </w:r>
    </w:p>
    <w:p w14:paraId="5F73AF08" w14:textId="77777777" w:rsidR="002637B1" w:rsidRDefault="002637B1" w:rsidP="005A3A56">
      <w:pPr>
        <w:pStyle w:val="P1"/>
      </w:pPr>
      <w:r>
        <w:t xml:space="preserve">One electromechanical time switch, 1 channel, </w:t>
      </w:r>
      <w:proofErr w:type="gramStart"/>
      <w:r>
        <w:t>24 hour</w:t>
      </w:r>
      <w:proofErr w:type="gramEnd"/>
      <w:r>
        <w:t xml:space="preserve"> operating cycle, 15 minute minimum switching</w:t>
      </w:r>
    </w:p>
    <w:p w14:paraId="740EA8E2" w14:textId="77777777" w:rsidR="002637B1" w:rsidRDefault="002637B1" w:rsidP="005A3A56">
      <w:pPr>
        <w:pStyle w:val="P1"/>
      </w:pPr>
      <w:r>
        <w:t>One insulated common busbar (for outgoing breakers)</w:t>
      </w:r>
    </w:p>
    <w:p w14:paraId="7171E447" w14:textId="77777777" w:rsidR="002637B1" w:rsidRDefault="002637B1" w:rsidP="005A3A56">
      <w:pPr>
        <w:pStyle w:val="P1"/>
      </w:pPr>
      <w:r>
        <w:t>One brass neutral link mounted on to an insulated support</w:t>
      </w:r>
    </w:p>
    <w:p w14:paraId="394F7380" w14:textId="77777777" w:rsidR="002637B1" w:rsidRDefault="002637B1" w:rsidP="005A3A56">
      <w:pPr>
        <w:pStyle w:val="P1"/>
      </w:pPr>
      <w:r>
        <w:t>One insulated terminal block</w:t>
      </w:r>
    </w:p>
    <w:p w14:paraId="4A898C2A" w14:textId="62B32ABB" w:rsidR="003A7F39" w:rsidRPr="00420E6A" w:rsidRDefault="00780EEA" w:rsidP="009B1CAC">
      <w:pPr>
        <w:pStyle w:val="Heading4"/>
      </w:pPr>
      <w:r w:rsidRPr="00420E6A">
        <w:t>Specification Drawings</w:t>
      </w:r>
    </w:p>
    <w:tbl>
      <w:tblPr>
        <w:tblW w:w="9024"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6"/>
        <w:gridCol w:w="3150"/>
        <w:gridCol w:w="13"/>
        <w:gridCol w:w="5056"/>
      </w:tblGrid>
      <w:tr w:rsidR="00780EEA" w:rsidRPr="00DF4835" w14:paraId="23982663" w14:textId="77777777" w:rsidTr="00AD242C">
        <w:trPr>
          <w:trHeight w:val="388"/>
          <w:tblHeader/>
        </w:trPr>
        <w:tc>
          <w:tcPr>
            <w:tcW w:w="799" w:type="dxa"/>
            <w:shd w:val="clear" w:color="auto" w:fill="002060"/>
            <w:noWrap/>
            <w:vAlign w:val="center"/>
            <w:hideMark/>
          </w:tcPr>
          <w:p w14:paraId="0E7B400C" w14:textId="77777777" w:rsidR="00780EEA" w:rsidRPr="003C18F1" w:rsidRDefault="00780EEA" w:rsidP="00013312">
            <w:pPr>
              <w:pStyle w:val="E0Table"/>
              <w:rPr>
                <w:b/>
                <w:bCs/>
                <w:color w:val="000000"/>
                <w:szCs w:val="22"/>
              </w:rPr>
            </w:pPr>
            <w:r w:rsidRPr="003C18F1">
              <w:rPr>
                <w:b/>
                <w:bCs/>
                <w:color w:val="FFFFFF" w:themeColor="background1"/>
              </w:rPr>
              <w:t>S No.</w:t>
            </w:r>
          </w:p>
        </w:tc>
        <w:tc>
          <w:tcPr>
            <w:tcW w:w="3156" w:type="dxa"/>
            <w:gridSpan w:val="2"/>
            <w:shd w:val="clear" w:color="auto" w:fill="002060"/>
            <w:vAlign w:val="center"/>
            <w:hideMark/>
          </w:tcPr>
          <w:p w14:paraId="2954C65B" w14:textId="77777777" w:rsidR="00780EEA" w:rsidRPr="003C18F1" w:rsidRDefault="00780EEA" w:rsidP="00013312">
            <w:pPr>
              <w:pStyle w:val="E0Table"/>
              <w:rPr>
                <w:b/>
                <w:bCs/>
                <w:color w:val="000000"/>
                <w:szCs w:val="22"/>
              </w:rPr>
            </w:pPr>
            <w:r w:rsidRPr="003C18F1">
              <w:rPr>
                <w:b/>
                <w:bCs/>
                <w:color w:val="FFFFFF" w:themeColor="background1"/>
              </w:rPr>
              <w:t>Drawing Number</w:t>
            </w:r>
          </w:p>
        </w:tc>
        <w:tc>
          <w:tcPr>
            <w:tcW w:w="5069" w:type="dxa"/>
            <w:gridSpan w:val="2"/>
            <w:shd w:val="clear" w:color="auto" w:fill="002060"/>
            <w:vAlign w:val="center"/>
            <w:hideMark/>
          </w:tcPr>
          <w:p w14:paraId="344A5B2A" w14:textId="77777777" w:rsidR="00780EEA" w:rsidRPr="003C18F1" w:rsidRDefault="00780EEA" w:rsidP="00013312">
            <w:pPr>
              <w:pStyle w:val="E0Table"/>
              <w:rPr>
                <w:b/>
                <w:bCs/>
                <w:color w:val="000000"/>
                <w:szCs w:val="22"/>
              </w:rPr>
            </w:pPr>
            <w:r w:rsidRPr="003C18F1">
              <w:rPr>
                <w:b/>
                <w:bCs/>
                <w:color w:val="FFFFFF" w:themeColor="background1"/>
              </w:rPr>
              <w:t>Title</w:t>
            </w:r>
          </w:p>
        </w:tc>
      </w:tr>
      <w:tr w:rsidR="00780EEA" w:rsidRPr="00DF4835" w14:paraId="512C126C" w14:textId="77777777" w:rsidTr="00AD242C">
        <w:trPr>
          <w:trHeight w:val="712"/>
        </w:trPr>
        <w:tc>
          <w:tcPr>
            <w:tcW w:w="805" w:type="dxa"/>
            <w:gridSpan w:val="2"/>
            <w:shd w:val="clear" w:color="auto" w:fill="auto"/>
            <w:noWrap/>
            <w:vAlign w:val="center"/>
            <w:hideMark/>
          </w:tcPr>
          <w:p w14:paraId="31E772FC" w14:textId="77777777" w:rsidR="00780EEA" w:rsidRPr="00420E6A" w:rsidRDefault="00780EEA" w:rsidP="005A3A56">
            <w:pPr>
              <w:pStyle w:val="E0Table"/>
            </w:pPr>
            <w:r w:rsidRPr="00420E6A">
              <w:t>1</w:t>
            </w:r>
          </w:p>
        </w:tc>
        <w:tc>
          <w:tcPr>
            <w:tcW w:w="3163" w:type="dxa"/>
            <w:gridSpan w:val="2"/>
            <w:shd w:val="clear" w:color="auto" w:fill="auto"/>
            <w:noWrap/>
            <w:vAlign w:val="center"/>
            <w:hideMark/>
          </w:tcPr>
          <w:p w14:paraId="1732F196" w14:textId="77777777" w:rsidR="00780EEA" w:rsidRPr="00420E6A" w:rsidRDefault="00780EEA" w:rsidP="005A3A56">
            <w:pPr>
              <w:pStyle w:val="E0Table"/>
              <w:rPr>
                <w:lang w:val="de-DE"/>
              </w:rPr>
            </w:pPr>
            <w:r w:rsidRPr="00420E6A">
              <w:rPr>
                <w:lang w:val="de-DE"/>
              </w:rPr>
              <w:t>J431-GOPA-GEN-GR-E-D-0001</w:t>
            </w:r>
          </w:p>
        </w:tc>
        <w:tc>
          <w:tcPr>
            <w:tcW w:w="5056" w:type="dxa"/>
            <w:shd w:val="clear" w:color="auto" w:fill="auto"/>
            <w:vAlign w:val="center"/>
            <w:hideMark/>
          </w:tcPr>
          <w:p w14:paraId="186AB846" w14:textId="5B5C001E" w:rsidR="00780EEA" w:rsidRPr="00420E6A" w:rsidRDefault="00780EEA" w:rsidP="005A3A56">
            <w:pPr>
              <w:pStyle w:val="E0Table"/>
            </w:pPr>
            <w:r w:rsidRPr="00420E6A">
              <w:t>SINGLE LINE DIAGRAM OF DISTRIBUTION BOX: INDICATIVE</w:t>
            </w:r>
            <w:r w:rsidR="002610E9">
              <w:t xml:space="preserve"> (COMMON)</w:t>
            </w:r>
          </w:p>
        </w:tc>
      </w:tr>
      <w:tr w:rsidR="00780EEA" w:rsidRPr="00DF4835" w14:paraId="37A7C40B" w14:textId="77777777" w:rsidTr="00AD242C">
        <w:trPr>
          <w:trHeight w:val="600"/>
        </w:trPr>
        <w:tc>
          <w:tcPr>
            <w:tcW w:w="805" w:type="dxa"/>
            <w:gridSpan w:val="2"/>
            <w:shd w:val="clear" w:color="auto" w:fill="auto"/>
            <w:noWrap/>
            <w:vAlign w:val="center"/>
            <w:hideMark/>
          </w:tcPr>
          <w:p w14:paraId="22CB8D88" w14:textId="77777777" w:rsidR="00780EEA" w:rsidRPr="00420E6A" w:rsidRDefault="00780EEA" w:rsidP="005A3A56">
            <w:pPr>
              <w:pStyle w:val="E0Table"/>
            </w:pPr>
            <w:r w:rsidRPr="00420E6A">
              <w:t>2</w:t>
            </w:r>
          </w:p>
        </w:tc>
        <w:tc>
          <w:tcPr>
            <w:tcW w:w="3163" w:type="dxa"/>
            <w:gridSpan w:val="2"/>
            <w:shd w:val="clear" w:color="auto" w:fill="auto"/>
            <w:noWrap/>
            <w:vAlign w:val="center"/>
            <w:hideMark/>
          </w:tcPr>
          <w:p w14:paraId="76015B24" w14:textId="77777777" w:rsidR="00780EEA" w:rsidRPr="00420E6A" w:rsidRDefault="00780EEA" w:rsidP="005A3A56">
            <w:pPr>
              <w:pStyle w:val="E0Table"/>
              <w:rPr>
                <w:lang w:val="de-DE"/>
              </w:rPr>
            </w:pPr>
            <w:r w:rsidRPr="00420E6A">
              <w:rPr>
                <w:lang w:val="de-DE"/>
              </w:rPr>
              <w:t>J431-GOPA-GEN-GR-E-D-0002</w:t>
            </w:r>
          </w:p>
        </w:tc>
        <w:tc>
          <w:tcPr>
            <w:tcW w:w="5056" w:type="dxa"/>
            <w:shd w:val="clear" w:color="auto" w:fill="auto"/>
            <w:vAlign w:val="center"/>
            <w:hideMark/>
          </w:tcPr>
          <w:p w14:paraId="2D1271E2" w14:textId="1708A1E5" w:rsidR="00780EEA" w:rsidRPr="00420E6A" w:rsidRDefault="00780EEA" w:rsidP="005A3A56">
            <w:pPr>
              <w:pStyle w:val="E0Table"/>
            </w:pPr>
            <w:r w:rsidRPr="00420E6A">
              <w:t>DISTRIBUTION BOX LAYOUT: INDICATIVE</w:t>
            </w:r>
            <w:r w:rsidR="002610E9">
              <w:t xml:space="preserve"> (COMMON)</w:t>
            </w:r>
          </w:p>
        </w:tc>
      </w:tr>
      <w:tr w:rsidR="00780EEA" w:rsidRPr="00DF4835" w14:paraId="6F9EF605" w14:textId="77777777" w:rsidTr="00AD242C">
        <w:trPr>
          <w:trHeight w:val="600"/>
        </w:trPr>
        <w:tc>
          <w:tcPr>
            <w:tcW w:w="805" w:type="dxa"/>
            <w:gridSpan w:val="2"/>
            <w:shd w:val="clear" w:color="auto" w:fill="auto"/>
            <w:noWrap/>
            <w:vAlign w:val="center"/>
            <w:hideMark/>
          </w:tcPr>
          <w:p w14:paraId="3A18A4C6" w14:textId="77777777" w:rsidR="00780EEA" w:rsidRPr="00420E6A" w:rsidRDefault="00780EEA" w:rsidP="005A3A56">
            <w:pPr>
              <w:pStyle w:val="E0Table"/>
            </w:pPr>
            <w:r w:rsidRPr="00420E6A">
              <w:t>3</w:t>
            </w:r>
          </w:p>
        </w:tc>
        <w:tc>
          <w:tcPr>
            <w:tcW w:w="3163" w:type="dxa"/>
            <w:gridSpan w:val="2"/>
            <w:shd w:val="clear" w:color="auto" w:fill="auto"/>
            <w:noWrap/>
            <w:vAlign w:val="center"/>
            <w:hideMark/>
          </w:tcPr>
          <w:p w14:paraId="5E762468" w14:textId="77777777" w:rsidR="00780EEA" w:rsidRPr="00420E6A" w:rsidRDefault="00780EEA" w:rsidP="005A3A56">
            <w:pPr>
              <w:pStyle w:val="E0Table"/>
              <w:rPr>
                <w:lang w:val="de-DE"/>
              </w:rPr>
            </w:pPr>
            <w:r w:rsidRPr="00420E6A">
              <w:rPr>
                <w:lang w:val="de-DE"/>
              </w:rPr>
              <w:t>J431-GOPA-GEN-GR-E-D-0003</w:t>
            </w:r>
          </w:p>
        </w:tc>
        <w:tc>
          <w:tcPr>
            <w:tcW w:w="5056" w:type="dxa"/>
            <w:shd w:val="clear" w:color="auto" w:fill="auto"/>
            <w:vAlign w:val="center"/>
            <w:hideMark/>
          </w:tcPr>
          <w:p w14:paraId="755F99DF" w14:textId="33848994" w:rsidR="00780EEA" w:rsidRPr="00420E6A" w:rsidRDefault="00780EEA" w:rsidP="005A3A56">
            <w:pPr>
              <w:pStyle w:val="E0Table"/>
            </w:pPr>
            <w:r w:rsidRPr="00420E6A">
              <w:t>DISTRIBUTION BOX MOUNTING DETAILS: INDICATIVE</w:t>
            </w:r>
            <w:r w:rsidR="000A778B">
              <w:t xml:space="preserve"> </w:t>
            </w:r>
            <w:r w:rsidR="00B4010C">
              <w:t>(COMMON)</w:t>
            </w:r>
          </w:p>
        </w:tc>
      </w:tr>
    </w:tbl>
    <w:p w14:paraId="796888CE" w14:textId="77777777" w:rsidR="002637B1" w:rsidRPr="00F244EC" w:rsidRDefault="002637B1" w:rsidP="009B1CAC">
      <w:pPr>
        <w:pStyle w:val="Heading4"/>
        <w:rPr>
          <w:rFonts w:eastAsia="Arial" w:cs="Arial"/>
          <w:sz w:val="20"/>
        </w:rPr>
      </w:pPr>
      <w:r>
        <w:lastRenderedPageBreak/>
        <w:t>Enclosure</w:t>
      </w:r>
    </w:p>
    <w:p w14:paraId="2A941585" w14:textId="77777777" w:rsidR="002637B1" w:rsidRPr="00E07B15" w:rsidRDefault="002637B1" w:rsidP="005A0FF2">
      <w:pPr>
        <w:pStyle w:val="E1"/>
      </w:pPr>
      <w:r w:rsidRPr="00E07B15">
        <w:t>Outdoor</w:t>
      </w:r>
      <w:r w:rsidRPr="00E07B15">
        <w:rPr>
          <w:spacing w:val="59"/>
        </w:rPr>
        <w:t xml:space="preserve"> </w:t>
      </w:r>
      <w:r w:rsidRPr="00E07B15">
        <w:t>weatherproof</w:t>
      </w:r>
      <w:r w:rsidRPr="00E07B15">
        <w:rPr>
          <w:spacing w:val="57"/>
        </w:rPr>
        <w:t xml:space="preserve"> </w:t>
      </w:r>
      <w:r w:rsidRPr="00E07B15">
        <w:t>GRP</w:t>
      </w:r>
      <w:r w:rsidRPr="00E07B15">
        <w:rPr>
          <w:spacing w:val="57"/>
        </w:rPr>
        <w:t xml:space="preserve"> </w:t>
      </w:r>
      <w:r w:rsidRPr="00E07B15">
        <w:t>sealed</w:t>
      </w:r>
      <w:r w:rsidRPr="00E07B15">
        <w:rPr>
          <w:spacing w:val="57"/>
        </w:rPr>
        <w:t xml:space="preserve"> </w:t>
      </w:r>
      <w:r w:rsidRPr="00E07B15">
        <w:t>enclosures</w:t>
      </w:r>
      <w:r w:rsidRPr="00E07B15">
        <w:rPr>
          <w:spacing w:val="55"/>
        </w:rPr>
        <w:t xml:space="preserve"> </w:t>
      </w:r>
      <w:r w:rsidRPr="00E07B15">
        <w:t>shall</w:t>
      </w:r>
      <w:r w:rsidRPr="00E07B15">
        <w:rPr>
          <w:spacing w:val="57"/>
        </w:rPr>
        <w:t xml:space="preserve"> </w:t>
      </w:r>
      <w:r w:rsidRPr="00E07B15">
        <w:t>be</w:t>
      </w:r>
      <w:r w:rsidRPr="00E07B15">
        <w:rPr>
          <w:spacing w:val="58"/>
        </w:rPr>
        <w:t xml:space="preserve"> </w:t>
      </w:r>
      <w:r w:rsidRPr="00E07B15">
        <w:t>protected</w:t>
      </w:r>
      <w:r w:rsidRPr="00E07B15">
        <w:rPr>
          <w:spacing w:val="55"/>
        </w:rPr>
        <w:t xml:space="preserve"> </w:t>
      </w:r>
      <w:r w:rsidRPr="00E07B15">
        <w:t>to</w:t>
      </w:r>
      <w:r w:rsidRPr="00E07B15">
        <w:rPr>
          <w:spacing w:val="55"/>
        </w:rPr>
        <w:t xml:space="preserve"> </w:t>
      </w:r>
      <w:r w:rsidRPr="00E07B15">
        <w:t>IP</w:t>
      </w:r>
      <w:r w:rsidRPr="00E07B15">
        <w:rPr>
          <w:spacing w:val="57"/>
        </w:rPr>
        <w:t xml:space="preserve"> </w:t>
      </w:r>
      <w:r w:rsidRPr="00E07B15">
        <w:t>6</w:t>
      </w:r>
      <w:r>
        <w:t>7</w:t>
      </w:r>
      <w:r w:rsidRPr="00E07B15">
        <w:t>,</w:t>
      </w:r>
      <w:r w:rsidRPr="00E07B15">
        <w:rPr>
          <w:spacing w:val="55"/>
        </w:rPr>
        <w:t xml:space="preserve"> </w:t>
      </w:r>
      <w:r w:rsidRPr="00E07B15">
        <w:t>according</w:t>
      </w:r>
      <w:r w:rsidRPr="00E07B15">
        <w:rPr>
          <w:spacing w:val="9"/>
        </w:rPr>
        <w:t xml:space="preserve"> </w:t>
      </w:r>
      <w:r w:rsidRPr="00E07B15">
        <w:t>to</w:t>
      </w:r>
      <w:r w:rsidRPr="00E07B15">
        <w:rPr>
          <w:spacing w:val="7"/>
        </w:rPr>
        <w:t xml:space="preserve"> </w:t>
      </w:r>
      <w:r w:rsidRPr="00E07B15">
        <w:t>IEC</w:t>
      </w:r>
      <w:r w:rsidRPr="00E07B15">
        <w:rPr>
          <w:spacing w:val="7"/>
        </w:rPr>
        <w:t xml:space="preserve"> </w:t>
      </w:r>
      <w:r w:rsidRPr="00E07B15">
        <w:t>529,</w:t>
      </w:r>
      <w:r w:rsidRPr="00E07B15">
        <w:rPr>
          <w:spacing w:val="8"/>
        </w:rPr>
        <w:t xml:space="preserve"> </w:t>
      </w:r>
      <w:r w:rsidRPr="00E07B15">
        <w:t>and</w:t>
      </w:r>
      <w:r w:rsidRPr="00E07B15">
        <w:rPr>
          <w:spacing w:val="7"/>
        </w:rPr>
        <w:t xml:space="preserve"> </w:t>
      </w:r>
      <w:r w:rsidRPr="00E07B15">
        <w:t>insulation</w:t>
      </w:r>
      <w:r w:rsidRPr="00E07B15">
        <w:rPr>
          <w:spacing w:val="7"/>
        </w:rPr>
        <w:t xml:space="preserve"> </w:t>
      </w:r>
      <w:r w:rsidRPr="00E07B15">
        <w:t>class</w:t>
      </w:r>
      <w:r w:rsidRPr="00E07B15">
        <w:rPr>
          <w:spacing w:val="11"/>
        </w:rPr>
        <w:t xml:space="preserve"> </w:t>
      </w:r>
      <w:r w:rsidRPr="00E07B15">
        <w:t>II</w:t>
      </w:r>
      <w:r w:rsidRPr="00E07B15">
        <w:rPr>
          <w:spacing w:val="9"/>
        </w:rPr>
        <w:t xml:space="preserve"> </w:t>
      </w:r>
      <w:r w:rsidRPr="00E07B15">
        <w:t>according</w:t>
      </w:r>
      <w:r w:rsidRPr="00E07B15">
        <w:rPr>
          <w:spacing w:val="9"/>
        </w:rPr>
        <w:t xml:space="preserve"> </w:t>
      </w:r>
      <w:r w:rsidRPr="00E07B15">
        <w:t>to</w:t>
      </w:r>
      <w:r w:rsidRPr="00E07B15">
        <w:rPr>
          <w:spacing w:val="5"/>
        </w:rPr>
        <w:t xml:space="preserve"> </w:t>
      </w:r>
      <w:r w:rsidRPr="00E07B15">
        <w:t>IEC</w:t>
      </w:r>
      <w:r w:rsidRPr="00E07B15">
        <w:rPr>
          <w:spacing w:val="7"/>
        </w:rPr>
        <w:t xml:space="preserve"> </w:t>
      </w:r>
      <w:r w:rsidRPr="00E07B15">
        <w:t>232,</w:t>
      </w:r>
      <w:r w:rsidRPr="00E07B15">
        <w:rPr>
          <w:spacing w:val="8"/>
        </w:rPr>
        <w:t xml:space="preserve"> </w:t>
      </w:r>
      <w:r w:rsidRPr="00E07B15">
        <w:t>or</w:t>
      </w:r>
      <w:r w:rsidRPr="00E07B15">
        <w:rPr>
          <w:spacing w:val="8"/>
        </w:rPr>
        <w:t xml:space="preserve"> </w:t>
      </w:r>
      <w:r w:rsidRPr="00E07B15">
        <w:t>other</w:t>
      </w:r>
      <w:r w:rsidRPr="00E07B15">
        <w:rPr>
          <w:spacing w:val="8"/>
        </w:rPr>
        <w:t xml:space="preserve"> </w:t>
      </w:r>
      <w:r w:rsidRPr="00E07B15">
        <w:t>equivalent</w:t>
      </w:r>
      <w:r w:rsidRPr="00E07B15">
        <w:rPr>
          <w:spacing w:val="63"/>
        </w:rPr>
        <w:t xml:space="preserve"> </w:t>
      </w:r>
      <w:r w:rsidRPr="00E07B15">
        <w:t>recognised</w:t>
      </w:r>
      <w:r w:rsidRPr="00E07B15">
        <w:rPr>
          <w:spacing w:val="-2"/>
        </w:rPr>
        <w:t xml:space="preserve"> </w:t>
      </w:r>
      <w:r w:rsidRPr="00E07B15">
        <w:t>reputable international standards.</w:t>
      </w:r>
    </w:p>
    <w:p w14:paraId="0E0A694F" w14:textId="77A5B4A4" w:rsidR="002637B1" w:rsidRPr="00E07B15" w:rsidRDefault="002637B1" w:rsidP="005A0FF2">
      <w:pPr>
        <w:pStyle w:val="E1"/>
      </w:pPr>
      <w:r w:rsidRPr="00E07B15">
        <w:t>The</w:t>
      </w:r>
      <w:r w:rsidRPr="00E07B15">
        <w:rPr>
          <w:spacing w:val="38"/>
        </w:rPr>
        <w:t xml:space="preserve"> </w:t>
      </w:r>
      <w:r w:rsidRPr="00E07B15">
        <w:rPr>
          <w:spacing w:val="-2"/>
        </w:rPr>
        <w:t>Contractor</w:t>
      </w:r>
      <w:r w:rsidRPr="00E07B15">
        <w:rPr>
          <w:spacing w:val="40"/>
        </w:rPr>
        <w:t xml:space="preserve"> </w:t>
      </w:r>
      <w:r w:rsidRPr="00E07B15">
        <w:t>shall</w:t>
      </w:r>
      <w:r w:rsidRPr="00E07B15">
        <w:rPr>
          <w:spacing w:val="38"/>
        </w:rPr>
        <w:t xml:space="preserve"> </w:t>
      </w:r>
      <w:r w:rsidRPr="00E07B15">
        <w:rPr>
          <w:spacing w:val="-2"/>
        </w:rPr>
        <w:t>size</w:t>
      </w:r>
      <w:r w:rsidRPr="00E07B15">
        <w:rPr>
          <w:spacing w:val="38"/>
        </w:rPr>
        <w:t xml:space="preserve"> </w:t>
      </w:r>
      <w:r w:rsidRPr="00E07B15">
        <w:t>the</w:t>
      </w:r>
      <w:r w:rsidRPr="00E07B15">
        <w:rPr>
          <w:spacing w:val="38"/>
        </w:rPr>
        <w:t xml:space="preserve"> </w:t>
      </w:r>
      <w:r w:rsidRPr="00E07B15">
        <w:t>enclosure</w:t>
      </w:r>
      <w:r w:rsidRPr="00E07B15">
        <w:rPr>
          <w:spacing w:val="36"/>
        </w:rPr>
        <w:t xml:space="preserve"> </w:t>
      </w:r>
      <w:r w:rsidRPr="00E07B15">
        <w:t>to</w:t>
      </w:r>
      <w:r w:rsidRPr="00E07B15">
        <w:rPr>
          <w:spacing w:val="39"/>
        </w:rPr>
        <w:t xml:space="preserve"> </w:t>
      </w:r>
      <w:r w:rsidRPr="00E07B15">
        <w:t>a</w:t>
      </w:r>
      <w:r w:rsidRPr="00E07B15">
        <w:rPr>
          <w:spacing w:val="34"/>
        </w:rPr>
        <w:t xml:space="preserve"> </w:t>
      </w:r>
      <w:r w:rsidRPr="00E07B15">
        <w:t>minimum</w:t>
      </w:r>
      <w:r w:rsidRPr="00E07B15">
        <w:rPr>
          <w:spacing w:val="39"/>
        </w:rPr>
        <w:t xml:space="preserve"> </w:t>
      </w:r>
      <w:r w:rsidRPr="00E07B15">
        <w:t>practical</w:t>
      </w:r>
      <w:r w:rsidRPr="00E07B15">
        <w:rPr>
          <w:spacing w:val="38"/>
        </w:rPr>
        <w:t xml:space="preserve"> </w:t>
      </w:r>
      <w:r w:rsidRPr="00E07B15">
        <w:t>limit,</w:t>
      </w:r>
      <w:r w:rsidRPr="00E07B15">
        <w:rPr>
          <w:spacing w:val="38"/>
        </w:rPr>
        <w:t xml:space="preserve"> </w:t>
      </w:r>
      <w:r w:rsidRPr="00E07B15">
        <w:t>without</w:t>
      </w:r>
      <w:r w:rsidRPr="00E07B15">
        <w:rPr>
          <w:spacing w:val="47"/>
        </w:rPr>
        <w:t xml:space="preserve"> </w:t>
      </w:r>
      <w:r w:rsidRPr="00E07B15">
        <w:t>compromising</w:t>
      </w:r>
      <w:r w:rsidRPr="00E07B15">
        <w:rPr>
          <w:spacing w:val="43"/>
        </w:rPr>
        <w:t xml:space="preserve"> </w:t>
      </w:r>
      <w:r w:rsidRPr="00E07B15">
        <w:t>other</w:t>
      </w:r>
      <w:r w:rsidRPr="00E07B15">
        <w:rPr>
          <w:spacing w:val="44"/>
        </w:rPr>
        <w:t xml:space="preserve"> </w:t>
      </w:r>
      <w:r w:rsidRPr="00E07B15">
        <w:t>important</w:t>
      </w:r>
      <w:r w:rsidRPr="00E07B15">
        <w:rPr>
          <w:spacing w:val="42"/>
        </w:rPr>
        <w:t xml:space="preserve"> </w:t>
      </w:r>
      <w:r w:rsidRPr="00E07B15">
        <w:t>features</w:t>
      </w:r>
      <w:r w:rsidRPr="00E07B15">
        <w:rPr>
          <w:spacing w:val="41"/>
        </w:rPr>
        <w:t xml:space="preserve"> </w:t>
      </w:r>
      <w:r w:rsidRPr="00E07B15">
        <w:t>like</w:t>
      </w:r>
      <w:r w:rsidRPr="00E07B15">
        <w:rPr>
          <w:spacing w:val="43"/>
        </w:rPr>
        <w:t xml:space="preserve"> </w:t>
      </w:r>
      <w:r w:rsidRPr="00E07B15">
        <w:t>sequenced</w:t>
      </w:r>
      <w:r w:rsidRPr="00E07B15">
        <w:rPr>
          <w:spacing w:val="43"/>
        </w:rPr>
        <w:t xml:space="preserve"> </w:t>
      </w:r>
      <w:r w:rsidRPr="00E07B15">
        <w:t>and</w:t>
      </w:r>
      <w:r w:rsidRPr="00E07B15">
        <w:rPr>
          <w:spacing w:val="44"/>
        </w:rPr>
        <w:t xml:space="preserve"> </w:t>
      </w:r>
      <w:r w:rsidRPr="00E07B15">
        <w:t>neat</w:t>
      </w:r>
      <w:r w:rsidRPr="00E07B15">
        <w:rPr>
          <w:spacing w:val="44"/>
        </w:rPr>
        <w:t xml:space="preserve"> </w:t>
      </w:r>
      <w:r w:rsidRPr="00E07B15">
        <w:t>component</w:t>
      </w:r>
      <w:r w:rsidRPr="00E07B15">
        <w:rPr>
          <w:spacing w:val="44"/>
        </w:rPr>
        <w:t xml:space="preserve"> </w:t>
      </w:r>
      <w:r w:rsidRPr="00E07B15">
        <w:t>layout,</w:t>
      </w:r>
      <w:r w:rsidRPr="00E07B15">
        <w:rPr>
          <w:spacing w:val="57"/>
        </w:rPr>
        <w:t xml:space="preserve"> </w:t>
      </w:r>
      <w:r w:rsidR="001B62CC" w:rsidRPr="001B62CC">
        <w:t>safe</w:t>
      </w:r>
      <w:r w:rsidR="001B62CC">
        <w:t xml:space="preserve"> minimum </w:t>
      </w:r>
      <w:r w:rsidR="001B62CC" w:rsidRPr="001B62CC">
        <w:t>clearance</w:t>
      </w:r>
      <w:r w:rsidR="001B62CC">
        <w:t>s</w:t>
      </w:r>
      <w:r w:rsidR="001B62CC" w:rsidRPr="001B62CC">
        <w:t>,</w:t>
      </w:r>
      <w:r w:rsidR="001B62CC">
        <w:rPr>
          <w:spacing w:val="57"/>
        </w:rPr>
        <w:t xml:space="preserve"> </w:t>
      </w:r>
      <w:r w:rsidRPr="00E07B15">
        <w:t>electrical</w:t>
      </w:r>
      <w:r w:rsidRPr="00E07B15">
        <w:rPr>
          <w:spacing w:val="26"/>
        </w:rPr>
        <w:t xml:space="preserve"> </w:t>
      </w:r>
      <w:r w:rsidRPr="00E07B15">
        <w:t>segregation</w:t>
      </w:r>
      <w:r w:rsidRPr="00E07B15">
        <w:rPr>
          <w:spacing w:val="27"/>
        </w:rPr>
        <w:t xml:space="preserve"> </w:t>
      </w:r>
      <w:r w:rsidRPr="00E07B15">
        <w:rPr>
          <w:spacing w:val="-2"/>
        </w:rPr>
        <w:t>of</w:t>
      </w:r>
      <w:r w:rsidRPr="00E07B15">
        <w:rPr>
          <w:spacing w:val="28"/>
        </w:rPr>
        <w:t xml:space="preserve"> </w:t>
      </w:r>
      <w:r w:rsidRPr="00E07B15">
        <w:t>components</w:t>
      </w:r>
      <w:r w:rsidRPr="00E07B15">
        <w:rPr>
          <w:spacing w:val="25"/>
        </w:rPr>
        <w:t xml:space="preserve"> </w:t>
      </w:r>
      <w:r w:rsidRPr="00E07B15">
        <w:t>from</w:t>
      </w:r>
      <w:r w:rsidRPr="00E07B15">
        <w:rPr>
          <w:spacing w:val="28"/>
        </w:rPr>
        <w:t xml:space="preserve"> </w:t>
      </w:r>
      <w:r w:rsidRPr="00E07B15">
        <w:t>each</w:t>
      </w:r>
      <w:r w:rsidRPr="00E07B15">
        <w:rPr>
          <w:spacing w:val="24"/>
        </w:rPr>
        <w:t xml:space="preserve"> </w:t>
      </w:r>
      <w:r w:rsidRPr="00E07B15">
        <w:t>other,</w:t>
      </w:r>
      <w:r w:rsidRPr="00E07B15">
        <w:rPr>
          <w:spacing w:val="28"/>
        </w:rPr>
        <w:t xml:space="preserve"> </w:t>
      </w:r>
      <w:r w:rsidRPr="00E07B15">
        <w:t>ease</w:t>
      </w:r>
      <w:r w:rsidRPr="00E07B15">
        <w:rPr>
          <w:spacing w:val="27"/>
        </w:rPr>
        <w:t xml:space="preserve"> </w:t>
      </w:r>
      <w:r w:rsidRPr="00E07B15">
        <w:rPr>
          <w:spacing w:val="-2"/>
        </w:rPr>
        <w:t>of</w:t>
      </w:r>
      <w:r w:rsidRPr="00E07B15">
        <w:rPr>
          <w:spacing w:val="30"/>
        </w:rPr>
        <w:t xml:space="preserve"> </w:t>
      </w:r>
      <w:r w:rsidRPr="00E07B15">
        <w:t>operating</w:t>
      </w:r>
      <w:r w:rsidRPr="00E07B15">
        <w:rPr>
          <w:spacing w:val="29"/>
        </w:rPr>
        <w:t xml:space="preserve"> </w:t>
      </w:r>
      <w:r w:rsidRPr="00E07B15">
        <w:t>control</w:t>
      </w:r>
      <w:r w:rsidRPr="00E07B15">
        <w:rPr>
          <w:spacing w:val="26"/>
        </w:rPr>
        <w:t xml:space="preserve"> </w:t>
      </w:r>
      <w:r w:rsidRPr="00E07B15">
        <w:t>and</w:t>
      </w:r>
      <w:r w:rsidRPr="00E07B15">
        <w:rPr>
          <w:spacing w:val="79"/>
        </w:rPr>
        <w:t xml:space="preserve"> </w:t>
      </w:r>
      <w:r w:rsidRPr="00E07B15">
        <w:t>protective</w:t>
      </w:r>
      <w:r w:rsidRPr="00E07B15">
        <w:rPr>
          <w:spacing w:val="34"/>
        </w:rPr>
        <w:t xml:space="preserve"> </w:t>
      </w:r>
      <w:r w:rsidRPr="00E07B15">
        <w:t>gears</w:t>
      </w:r>
      <w:r w:rsidRPr="00E07B15">
        <w:rPr>
          <w:spacing w:val="34"/>
        </w:rPr>
        <w:t xml:space="preserve"> </w:t>
      </w:r>
      <w:r w:rsidRPr="00E07B15">
        <w:t>etc.</w:t>
      </w:r>
      <w:r w:rsidRPr="00E07B15">
        <w:rPr>
          <w:spacing w:val="32"/>
        </w:rPr>
        <w:t xml:space="preserve"> </w:t>
      </w:r>
      <w:r w:rsidRPr="00E07B15">
        <w:t>The</w:t>
      </w:r>
      <w:r w:rsidRPr="00E07B15">
        <w:rPr>
          <w:spacing w:val="34"/>
        </w:rPr>
        <w:t xml:space="preserve"> </w:t>
      </w:r>
      <w:r w:rsidRPr="00E07B15">
        <w:t>maximum</w:t>
      </w:r>
      <w:r w:rsidRPr="00E07B15">
        <w:rPr>
          <w:spacing w:val="34"/>
        </w:rPr>
        <w:t xml:space="preserve"> </w:t>
      </w:r>
      <w:r w:rsidRPr="00E07B15">
        <w:t>depth</w:t>
      </w:r>
      <w:r w:rsidRPr="00E07B15">
        <w:rPr>
          <w:spacing w:val="34"/>
        </w:rPr>
        <w:t xml:space="preserve"> </w:t>
      </w:r>
      <w:r w:rsidRPr="00E07B15">
        <w:rPr>
          <w:spacing w:val="-2"/>
        </w:rPr>
        <w:t>of</w:t>
      </w:r>
      <w:r w:rsidRPr="00E07B15">
        <w:rPr>
          <w:spacing w:val="36"/>
        </w:rPr>
        <w:t xml:space="preserve"> </w:t>
      </w:r>
      <w:r w:rsidRPr="00E07B15">
        <w:t>the</w:t>
      </w:r>
      <w:r w:rsidRPr="00E07B15">
        <w:rPr>
          <w:spacing w:val="34"/>
        </w:rPr>
        <w:t xml:space="preserve"> </w:t>
      </w:r>
      <w:r w:rsidRPr="00E07B15">
        <w:t>enclosure</w:t>
      </w:r>
      <w:r w:rsidRPr="00E07B15">
        <w:rPr>
          <w:spacing w:val="34"/>
        </w:rPr>
        <w:t xml:space="preserve"> </w:t>
      </w:r>
      <w:r w:rsidRPr="00E07B15">
        <w:t>shall</w:t>
      </w:r>
      <w:r w:rsidRPr="00E07B15">
        <w:rPr>
          <w:spacing w:val="33"/>
        </w:rPr>
        <w:t xml:space="preserve"> </w:t>
      </w:r>
      <w:r w:rsidRPr="00E07B15">
        <w:t>be</w:t>
      </w:r>
      <w:r w:rsidRPr="00E07B15">
        <w:rPr>
          <w:spacing w:val="33"/>
        </w:rPr>
        <w:t xml:space="preserve"> </w:t>
      </w:r>
      <w:r w:rsidRPr="00E07B15">
        <w:t>250</w:t>
      </w:r>
      <w:r w:rsidRPr="00E07B15">
        <w:rPr>
          <w:spacing w:val="34"/>
        </w:rPr>
        <w:t xml:space="preserve"> </w:t>
      </w:r>
      <w:r w:rsidRPr="00E07B15">
        <w:t>mm</w:t>
      </w:r>
      <w:r w:rsidRPr="00E07B15">
        <w:rPr>
          <w:spacing w:val="36"/>
        </w:rPr>
        <w:t xml:space="preserve"> </w:t>
      </w:r>
      <w:r w:rsidRPr="00E07B15">
        <w:t>where</w:t>
      </w:r>
      <w:r w:rsidRPr="00E07B15">
        <w:rPr>
          <w:spacing w:val="41"/>
        </w:rPr>
        <w:t xml:space="preserve"> </w:t>
      </w:r>
      <w:r w:rsidRPr="00E07B15">
        <w:t>practical.</w:t>
      </w:r>
    </w:p>
    <w:p w14:paraId="4076B4F2" w14:textId="02D60BC7" w:rsidR="002637B1" w:rsidRPr="00E07B15" w:rsidRDefault="002637B1" w:rsidP="005A0FF2">
      <w:pPr>
        <w:pStyle w:val="E1"/>
      </w:pPr>
      <w:r w:rsidRPr="00E07B15">
        <w:t>The</w:t>
      </w:r>
      <w:r w:rsidRPr="00E07B15">
        <w:rPr>
          <w:spacing w:val="5"/>
        </w:rPr>
        <w:t xml:space="preserve"> </w:t>
      </w:r>
      <w:r w:rsidRPr="00E07B15">
        <w:t>entire</w:t>
      </w:r>
      <w:r w:rsidRPr="00E07B15">
        <w:rPr>
          <w:spacing w:val="5"/>
        </w:rPr>
        <w:t xml:space="preserve"> </w:t>
      </w:r>
      <w:r w:rsidRPr="00E07B15">
        <w:t>body</w:t>
      </w:r>
      <w:r w:rsidRPr="00E07B15">
        <w:rPr>
          <w:spacing w:val="2"/>
        </w:rPr>
        <w:t xml:space="preserve"> </w:t>
      </w:r>
      <w:r w:rsidRPr="00E07B15">
        <w:t>shall</w:t>
      </w:r>
      <w:r w:rsidRPr="00E07B15">
        <w:rPr>
          <w:spacing w:val="4"/>
        </w:rPr>
        <w:t xml:space="preserve"> </w:t>
      </w:r>
      <w:r w:rsidRPr="00E07B15">
        <w:t>be</w:t>
      </w:r>
      <w:r w:rsidRPr="00E07B15">
        <w:rPr>
          <w:spacing w:val="7"/>
        </w:rPr>
        <w:t xml:space="preserve"> </w:t>
      </w:r>
      <w:r w:rsidRPr="00E07B15">
        <w:t>made</w:t>
      </w:r>
      <w:r w:rsidRPr="00E07B15">
        <w:rPr>
          <w:spacing w:val="5"/>
        </w:rPr>
        <w:t xml:space="preserve"> </w:t>
      </w:r>
      <w:r w:rsidRPr="00E07B15">
        <w:t>out</w:t>
      </w:r>
      <w:r w:rsidRPr="00E07B15">
        <w:rPr>
          <w:spacing w:val="6"/>
        </w:rPr>
        <w:t xml:space="preserve"> </w:t>
      </w:r>
      <w:r w:rsidRPr="00E07B15">
        <w:rPr>
          <w:spacing w:val="-2"/>
        </w:rPr>
        <w:t>of</w:t>
      </w:r>
      <w:r w:rsidRPr="00E07B15">
        <w:rPr>
          <w:spacing w:val="8"/>
        </w:rPr>
        <w:t xml:space="preserve"> </w:t>
      </w:r>
      <w:r w:rsidRPr="00E07B15">
        <w:t>one</w:t>
      </w:r>
      <w:r w:rsidRPr="00E07B15">
        <w:rPr>
          <w:spacing w:val="5"/>
        </w:rPr>
        <w:t xml:space="preserve"> </w:t>
      </w:r>
      <w:r w:rsidRPr="00E07B15">
        <w:t>piece,</w:t>
      </w:r>
      <w:r w:rsidRPr="00E07B15">
        <w:rPr>
          <w:spacing w:val="6"/>
        </w:rPr>
        <w:t xml:space="preserve"> </w:t>
      </w:r>
      <w:r w:rsidRPr="00E07B15">
        <w:t>with</w:t>
      </w:r>
      <w:r w:rsidRPr="00E07B15">
        <w:rPr>
          <w:spacing w:val="5"/>
        </w:rPr>
        <w:t xml:space="preserve"> </w:t>
      </w:r>
      <w:r w:rsidRPr="00E07B15">
        <w:t>top</w:t>
      </w:r>
      <w:r w:rsidRPr="00E07B15">
        <w:rPr>
          <w:spacing w:val="5"/>
        </w:rPr>
        <w:t xml:space="preserve"> </w:t>
      </w:r>
      <w:r w:rsidRPr="00E07B15">
        <w:t>and</w:t>
      </w:r>
      <w:r w:rsidRPr="00E07B15">
        <w:rPr>
          <w:spacing w:val="5"/>
        </w:rPr>
        <w:t xml:space="preserve"> </w:t>
      </w:r>
      <w:r w:rsidRPr="00E07B15">
        <w:t>bottom</w:t>
      </w:r>
      <w:r w:rsidRPr="00E07B15">
        <w:rPr>
          <w:spacing w:val="6"/>
        </w:rPr>
        <w:t xml:space="preserve"> </w:t>
      </w:r>
      <w:r w:rsidRPr="00E07B15">
        <w:rPr>
          <w:spacing w:val="-2"/>
        </w:rPr>
        <w:t>canopy.</w:t>
      </w:r>
      <w:r w:rsidRPr="00E07B15">
        <w:rPr>
          <w:spacing w:val="6"/>
        </w:rPr>
        <w:t xml:space="preserve"> </w:t>
      </w:r>
      <w:r w:rsidRPr="00E07B15">
        <w:t>A</w:t>
      </w:r>
      <w:r w:rsidRPr="00E07B15">
        <w:rPr>
          <w:spacing w:val="67"/>
        </w:rPr>
        <w:t xml:space="preserve"> </w:t>
      </w:r>
      <w:r w:rsidRPr="00E07B15">
        <w:t>protective</w:t>
      </w:r>
      <w:r w:rsidRPr="00E07B15">
        <w:rPr>
          <w:spacing w:val="48"/>
        </w:rPr>
        <w:t xml:space="preserve"> </w:t>
      </w:r>
      <w:r w:rsidRPr="00E07B15">
        <w:t>guard</w:t>
      </w:r>
      <w:r w:rsidRPr="00E07B15">
        <w:rPr>
          <w:spacing w:val="46"/>
        </w:rPr>
        <w:t xml:space="preserve"> </w:t>
      </w:r>
      <w:r w:rsidRPr="00E07B15">
        <w:t>from</w:t>
      </w:r>
      <w:r w:rsidRPr="00E07B15">
        <w:rPr>
          <w:spacing w:val="49"/>
        </w:rPr>
        <w:t xml:space="preserve"> </w:t>
      </w:r>
      <w:r w:rsidRPr="00E07B15">
        <w:t>bottom</w:t>
      </w:r>
      <w:r w:rsidRPr="00E07B15">
        <w:rPr>
          <w:spacing w:val="49"/>
        </w:rPr>
        <w:t xml:space="preserve"> </w:t>
      </w:r>
      <w:r w:rsidRPr="00E07B15">
        <w:rPr>
          <w:spacing w:val="-2"/>
        </w:rPr>
        <w:t>of</w:t>
      </w:r>
      <w:r w:rsidRPr="00E07B15">
        <w:rPr>
          <w:spacing w:val="51"/>
        </w:rPr>
        <w:t xml:space="preserve"> </w:t>
      </w:r>
      <w:r w:rsidRPr="00E07B15">
        <w:t>box</w:t>
      </w:r>
      <w:r w:rsidRPr="00E07B15">
        <w:rPr>
          <w:spacing w:val="46"/>
        </w:rPr>
        <w:t xml:space="preserve"> </w:t>
      </w:r>
      <w:r w:rsidRPr="00E07B15">
        <w:t>to</w:t>
      </w:r>
      <w:r w:rsidRPr="00E07B15">
        <w:rPr>
          <w:spacing w:val="49"/>
        </w:rPr>
        <w:t xml:space="preserve"> </w:t>
      </w:r>
      <w:r w:rsidRPr="00E07B15">
        <w:t>ground</w:t>
      </w:r>
      <w:r w:rsidRPr="00E07B15">
        <w:rPr>
          <w:spacing w:val="45"/>
        </w:rPr>
        <w:t xml:space="preserve"> </w:t>
      </w:r>
      <w:r w:rsidRPr="00E07B15">
        <w:t>line</w:t>
      </w:r>
      <w:r w:rsidRPr="00E07B15">
        <w:rPr>
          <w:spacing w:val="50"/>
        </w:rPr>
        <w:t xml:space="preserve"> </w:t>
      </w:r>
      <w:r w:rsidRPr="00E07B15">
        <w:t>shall</w:t>
      </w:r>
      <w:r w:rsidRPr="00E07B15">
        <w:rPr>
          <w:spacing w:val="49"/>
        </w:rPr>
        <w:t xml:space="preserve"> </w:t>
      </w:r>
      <w:r w:rsidRPr="00E07B15">
        <w:t>match</w:t>
      </w:r>
      <w:r w:rsidRPr="00E07B15">
        <w:rPr>
          <w:spacing w:val="49"/>
        </w:rPr>
        <w:t xml:space="preserve"> </w:t>
      </w:r>
      <w:r w:rsidRPr="00E07B15">
        <w:t>distribution</w:t>
      </w:r>
      <w:r w:rsidRPr="00E07B15">
        <w:rPr>
          <w:spacing w:val="48"/>
        </w:rPr>
        <w:t xml:space="preserve"> </w:t>
      </w:r>
      <w:r w:rsidRPr="00E07B15">
        <w:t>box</w:t>
      </w:r>
      <w:r w:rsidRPr="00E07B15">
        <w:rPr>
          <w:spacing w:val="49"/>
        </w:rPr>
        <w:t xml:space="preserve"> </w:t>
      </w:r>
      <w:r w:rsidRPr="00E07B15">
        <w:t>in</w:t>
      </w:r>
      <w:r w:rsidRPr="00E07B15">
        <w:rPr>
          <w:spacing w:val="31"/>
        </w:rPr>
        <w:t xml:space="preserve"> </w:t>
      </w:r>
      <w:r w:rsidRPr="00E07B15">
        <w:t>material</w:t>
      </w:r>
      <w:r w:rsidRPr="00E07B15">
        <w:rPr>
          <w:spacing w:val="10"/>
        </w:rPr>
        <w:t xml:space="preserve"> </w:t>
      </w:r>
      <w:r w:rsidRPr="00E07B15">
        <w:t>and</w:t>
      </w:r>
      <w:r w:rsidRPr="00E07B15">
        <w:rPr>
          <w:spacing w:val="11"/>
        </w:rPr>
        <w:t xml:space="preserve"> </w:t>
      </w:r>
      <w:r w:rsidRPr="00E07B15">
        <w:t>dimensions.</w:t>
      </w:r>
      <w:r w:rsidRPr="00E07B15">
        <w:rPr>
          <w:spacing w:val="12"/>
        </w:rPr>
        <w:t xml:space="preserve"> </w:t>
      </w:r>
      <w:r w:rsidRPr="00E07B15">
        <w:t>A</w:t>
      </w:r>
      <w:r w:rsidRPr="00E07B15">
        <w:rPr>
          <w:spacing w:val="11"/>
        </w:rPr>
        <w:t xml:space="preserve"> </w:t>
      </w:r>
      <w:r w:rsidRPr="00E07B15">
        <w:t>plain</w:t>
      </w:r>
      <w:r w:rsidRPr="00E07B15">
        <w:rPr>
          <w:spacing w:val="11"/>
        </w:rPr>
        <w:t xml:space="preserve"> </w:t>
      </w:r>
      <w:r w:rsidRPr="00E07B15">
        <w:t>door</w:t>
      </w:r>
      <w:r w:rsidRPr="00E07B15">
        <w:rPr>
          <w:spacing w:val="12"/>
        </w:rPr>
        <w:t xml:space="preserve"> </w:t>
      </w:r>
      <w:r w:rsidRPr="00E07B15">
        <w:t>equipped</w:t>
      </w:r>
      <w:r w:rsidRPr="00E07B15">
        <w:rPr>
          <w:spacing w:val="11"/>
        </w:rPr>
        <w:t xml:space="preserve"> </w:t>
      </w:r>
      <w:r w:rsidRPr="00E07B15">
        <w:rPr>
          <w:spacing w:val="-2"/>
        </w:rPr>
        <w:t>with</w:t>
      </w:r>
      <w:r w:rsidRPr="00E07B15">
        <w:rPr>
          <w:spacing w:val="11"/>
        </w:rPr>
        <w:t xml:space="preserve"> </w:t>
      </w:r>
      <w:r w:rsidRPr="00E07B15">
        <w:t>at</w:t>
      </w:r>
      <w:r w:rsidRPr="00E07B15">
        <w:rPr>
          <w:spacing w:val="12"/>
        </w:rPr>
        <w:t xml:space="preserve"> </w:t>
      </w:r>
      <w:r w:rsidRPr="00E07B15">
        <w:t>least</w:t>
      </w:r>
      <w:r w:rsidRPr="00E07B15">
        <w:rPr>
          <w:spacing w:val="12"/>
        </w:rPr>
        <w:t xml:space="preserve"> </w:t>
      </w:r>
      <w:r w:rsidRPr="00E07B15">
        <w:rPr>
          <w:spacing w:val="-2"/>
        </w:rPr>
        <w:t>two</w:t>
      </w:r>
      <w:r w:rsidRPr="00E07B15">
        <w:rPr>
          <w:spacing w:val="11"/>
        </w:rPr>
        <w:t xml:space="preserve"> </w:t>
      </w:r>
      <w:r w:rsidRPr="00E07B15">
        <w:t>locks</w:t>
      </w:r>
      <w:r w:rsidRPr="00E07B15">
        <w:rPr>
          <w:spacing w:val="11"/>
        </w:rPr>
        <w:t xml:space="preserve"> </w:t>
      </w:r>
      <w:r w:rsidRPr="00E07B15">
        <w:t>(8</w:t>
      </w:r>
      <w:r w:rsidRPr="00E07B15">
        <w:rPr>
          <w:spacing w:val="9"/>
        </w:rPr>
        <w:t xml:space="preserve"> </w:t>
      </w:r>
      <w:r w:rsidRPr="00E07B15">
        <w:t>mm</w:t>
      </w:r>
      <w:r w:rsidRPr="00E07B15">
        <w:rPr>
          <w:spacing w:val="47"/>
        </w:rPr>
        <w:t xml:space="preserve"> </w:t>
      </w:r>
      <w:r w:rsidRPr="00E07B15">
        <w:t>triangular</w:t>
      </w:r>
      <w:r w:rsidRPr="00E07B15">
        <w:rPr>
          <w:spacing w:val="54"/>
        </w:rPr>
        <w:t xml:space="preserve"> </w:t>
      </w:r>
      <w:r w:rsidRPr="00E07B15">
        <w:t>locks</w:t>
      </w:r>
      <w:r w:rsidRPr="00E07B15">
        <w:rPr>
          <w:spacing w:val="53"/>
        </w:rPr>
        <w:t xml:space="preserve"> </w:t>
      </w:r>
      <w:r w:rsidRPr="00E07B15">
        <w:t>with</w:t>
      </w:r>
      <w:r w:rsidRPr="00E07B15">
        <w:rPr>
          <w:spacing w:val="53"/>
        </w:rPr>
        <w:t xml:space="preserve"> </w:t>
      </w:r>
      <w:r w:rsidRPr="00E07B15">
        <w:t>keys)</w:t>
      </w:r>
      <w:r w:rsidR="001B62CC">
        <w:t xml:space="preserve"> shall be</w:t>
      </w:r>
      <w:r w:rsidRPr="00E07B15">
        <w:rPr>
          <w:spacing w:val="54"/>
        </w:rPr>
        <w:t xml:space="preserve"> </w:t>
      </w:r>
      <w:r w:rsidRPr="00E07B15">
        <w:t>fixed</w:t>
      </w:r>
      <w:r w:rsidRPr="00E07B15">
        <w:rPr>
          <w:spacing w:val="53"/>
        </w:rPr>
        <w:t xml:space="preserve"> </w:t>
      </w:r>
      <w:r w:rsidRPr="00E07B15">
        <w:t>on</w:t>
      </w:r>
      <w:r w:rsidRPr="00E07B15">
        <w:rPr>
          <w:spacing w:val="53"/>
        </w:rPr>
        <w:t xml:space="preserve"> </w:t>
      </w:r>
      <w:r w:rsidRPr="00E07B15">
        <w:t>to</w:t>
      </w:r>
      <w:r w:rsidRPr="00E07B15">
        <w:rPr>
          <w:spacing w:val="54"/>
        </w:rPr>
        <w:t xml:space="preserve"> </w:t>
      </w:r>
      <w:r w:rsidRPr="00E07B15">
        <w:t>the</w:t>
      </w:r>
      <w:r w:rsidRPr="00E07B15">
        <w:rPr>
          <w:spacing w:val="53"/>
        </w:rPr>
        <w:t xml:space="preserve"> </w:t>
      </w:r>
      <w:r w:rsidRPr="00E07B15">
        <w:t>enclosure</w:t>
      </w:r>
      <w:r w:rsidRPr="00E07B15">
        <w:rPr>
          <w:spacing w:val="53"/>
        </w:rPr>
        <w:t xml:space="preserve"> </w:t>
      </w:r>
      <w:r w:rsidRPr="00E07B15">
        <w:t>with</w:t>
      </w:r>
      <w:r w:rsidRPr="00E07B15">
        <w:rPr>
          <w:spacing w:val="53"/>
        </w:rPr>
        <w:t xml:space="preserve"> </w:t>
      </w:r>
      <w:r w:rsidRPr="00E07B15">
        <w:t>at</w:t>
      </w:r>
      <w:r w:rsidRPr="00E07B15">
        <w:rPr>
          <w:spacing w:val="54"/>
        </w:rPr>
        <w:t xml:space="preserve"> </w:t>
      </w:r>
      <w:r w:rsidRPr="00E07B15">
        <w:t>least</w:t>
      </w:r>
      <w:r w:rsidRPr="00E07B15">
        <w:rPr>
          <w:spacing w:val="54"/>
        </w:rPr>
        <w:t xml:space="preserve"> </w:t>
      </w:r>
      <w:r w:rsidRPr="00E07B15">
        <w:t>two</w:t>
      </w:r>
      <w:r w:rsidRPr="00E07B15">
        <w:rPr>
          <w:spacing w:val="54"/>
        </w:rPr>
        <w:t xml:space="preserve"> </w:t>
      </w:r>
      <w:r w:rsidRPr="00E07B15">
        <w:t>removable</w:t>
      </w:r>
      <w:r w:rsidRPr="00E07B15">
        <w:rPr>
          <w:spacing w:val="51"/>
        </w:rPr>
        <w:t xml:space="preserve"> </w:t>
      </w:r>
      <w:proofErr w:type="gramStart"/>
      <w:r w:rsidRPr="00E07B15">
        <w:t>stainless steel</w:t>
      </w:r>
      <w:proofErr w:type="gramEnd"/>
      <w:r w:rsidRPr="00E07B15">
        <w:t xml:space="preserve"> hinges.</w:t>
      </w:r>
    </w:p>
    <w:p w14:paraId="25087910" w14:textId="77777777" w:rsidR="002637B1" w:rsidRPr="00E07B15" w:rsidRDefault="002637B1" w:rsidP="005A0FF2">
      <w:pPr>
        <w:pStyle w:val="E1"/>
      </w:pPr>
      <w:r w:rsidRPr="00E07B15">
        <w:t>Electrical</w:t>
      </w:r>
      <w:r w:rsidRPr="00E07B15">
        <w:rPr>
          <w:spacing w:val="16"/>
        </w:rPr>
        <w:t xml:space="preserve"> </w:t>
      </w:r>
      <w:r w:rsidRPr="00E07B15">
        <w:t>accessories</w:t>
      </w:r>
      <w:r w:rsidRPr="00E07B15">
        <w:rPr>
          <w:spacing w:val="17"/>
        </w:rPr>
        <w:t xml:space="preserve"> </w:t>
      </w:r>
      <w:r w:rsidRPr="00E07B15">
        <w:t>shall</w:t>
      </w:r>
      <w:r w:rsidRPr="00E07B15">
        <w:rPr>
          <w:spacing w:val="16"/>
        </w:rPr>
        <w:t xml:space="preserve"> </w:t>
      </w:r>
      <w:r w:rsidRPr="00E07B15">
        <w:t>be</w:t>
      </w:r>
      <w:r w:rsidRPr="00E07B15">
        <w:rPr>
          <w:spacing w:val="17"/>
        </w:rPr>
        <w:t xml:space="preserve"> </w:t>
      </w:r>
      <w:r w:rsidRPr="00E07B15">
        <w:t>fixed</w:t>
      </w:r>
      <w:r w:rsidRPr="00E07B15">
        <w:rPr>
          <w:spacing w:val="17"/>
        </w:rPr>
        <w:t xml:space="preserve"> </w:t>
      </w:r>
      <w:r w:rsidRPr="00E07B15">
        <w:t>onto</w:t>
      </w:r>
      <w:r w:rsidRPr="00E07B15">
        <w:rPr>
          <w:spacing w:val="17"/>
        </w:rPr>
        <w:t xml:space="preserve"> </w:t>
      </w:r>
      <w:r w:rsidRPr="00E07B15">
        <w:t>a</w:t>
      </w:r>
      <w:r w:rsidRPr="00E07B15">
        <w:rPr>
          <w:spacing w:val="19"/>
        </w:rPr>
        <w:t xml:space="preserve"> </w:t>
      </w:r>
      <w:r w:rsidRPr="00E07B15">
        <w:t>removable</w:t>
      </w:r>
      <w:r w:rsidRPr="00E07B15">
        <w:rPr>
          <w:spacing w:val="19"/>
        </w:rPr>
        <w:t xml:space="preserve"> </w:t>
      </w:r>
      <w:r w:rsidRPr="00E07B15">
        <w:t>rigid</w:t>
      </w:r>
      <w:r w:rsidRPr="00E07B15">
        <w:rPr>
          <w:spacing w:val="17"/>
        </w:rPr>
        <w:t xml:space="preserve"> </w:t>
      </w:r>
      <w:r w:rsidRPr="00E07B15">
        <w:t>base</w:t>
      </w:r>
      <w:r w:rsidRPr="00E07B15">
        <w:rPr>
          <w:spacing w:val="17"/>
        </w:rPr>
        <w:t xml:space="preserve"> </w:t>
      </w:r>
      <w:r w:rsidRPr="00E07B15">
        <w:t>plate</w:t>
      </w:r>
      <w:r w:rsidRPr="00E07B15">
        <w:rPr>
          <w:spacing w:val="18"/>
        </w:rPr>
        <w:t xml:space="preserve"> </w:t>
      </w:r>
      <w:r w:rsidRPr="00E07B15">
        <w:t>fixed</w:t>
      </w:r>
      <w:r w:rsidRPr="00E07B15">
        <w:rPr>
          <w:spacing w:val="17"/>
        </w:rPr>
        <w:t xml:space="preserve"> </w:t>
      </w:r>
      <w:r w:rsidRPr="00E07B15">
        <w:t>to</w:t>
      </w:r>
      <w:r w:rsidRPr="00E07B15">
        <w:rPr>
          <w:spacing w:val="71"/>
        </w:rPr>
        <w:t xml:space="preserve"> </w:t>
      </w:r>
      <w:r w:rsidRPr="00E07B15">
        <w:t>the back</w:t>
      </w:r>
      <w:r w:rsidRPr="00E07B15">
        <w:rPr>
          <w:spacing w:val="1"/>
        </w:rPr>
        <w:t xml:space="preserve"> </w:t>
      </w:r>
      <w:r w:rsidRPr="00E07B15">
        <w:rPr>
          <w:spacing w:val="-2"/>
        </w:rPr>
        <w:t>of</w:t>
      </w:r>
      <w:r w:rsidRPr="00E07B15">
        <w:t xml:space="preserve"> the enclosure. The</w:t>
      </w:r>
      <w:r w:rsidRPr="00E07B15">
        <w:rPr>
          <w:spacing w:val="-2"/>
        </w:rPr>
        <w:t xml:space="preserve"> </w:t>
      </w:r>
      <w:r w:rsidRPr="00E07B15">
        <w:t>base</w:t>
      </w:r>
      <w:r w:rsidRPr="00E07B15">
        <w:rPr>
          <w:spacing w:val="-2"/>
        </w:rPr>
        <w:t xml:space="preserve"> </w:t>
      </w:r>
      <w:r w:rsidRPr="00E07B15">
        <w:t>shall be solidly</w:t>
      </w:r>
      <w:r w:rsidRPr="00E07B15">
        <w:rPr>
          <w:spacing w:val="-2"/>
        </w:rPr>
        <w:t xml:space="preserve"> </w:t>
      </w:r>
      <w:r w:rsidRPr="00E07B15">
        <w:t>earthed to</w:t>
      </w:r>
      <w:r w:rsidRPr="00E07B15">
        <w:rPr>
          <w:spacing w:val="-4"/>
        </w:rPr>
        <w:t xml:space="preserve"> </w:t>
      </w:r>
      <w:r w:rsidRPr="00E07B15">
        <w:t>the earth</w:t>
      </w:r>
      <w:r w:rsidRPr="00E07B15">
        <w:rPr>
          <w:spacing w:val="-2"/>
        </w:rPr>
        <w:t xml:space="preserve"> </w:t>
      </w:r>
      <w:r w:rsidRPr="00E07B15">
        <w:t>bar.</w:t>
      </w:r>
    </w:p>
    <w:p w14:paraId="511929C9" w14:textId="6DB60B41" w:rsidR="002637B1" w:rsidRDefault="002637B1" w:rsidP="009B1CAC">
      <w:pPr>
        <w:pStyle w:val="Heading4"/>
      </w:pPr>
      <w:r>
        <w:t xml:space="preserve">Manual </w:t>
      </w:r>
      <w:r w:rsidR="00607045">
        <w:t>MCCB</w:t>
      </w:r>
    </w:p>
    <w:p w14:paraId="4D64EF17" w14:textId="6815996F" w:rsidR="002637B1" w:rsidRPr="00E07B15" w:rsidRDefault="002637B1" w:rsidP="005A0FF2">
      <w:pPr>
        <w:pStyle w:val="E1"/>
        <w:rPr>
          <w:i/>
        </w:rPr>
      </w:pPr>
      <w:r w:rsidRPr="00E07B15">
        <w:t xml:space="preserve">Appropriately rated </w:t>
      </w:r>
      <w:r w:rsidR="00607045">
        <w:t>three</w:t>
      </w:r>
      <w:r w:rsidR="00607045" w:rsidRPr="00E07B15">
        <w:t xml:space="preserve"> </w:t>
      </w:r>
      <w:r w:rsidRPr="00E07B15">
        <w:t>pole</w:t>
      </w:r>
      <w:r w:rsidR="007D5BAB">
        <w:t>s</w:t>
      </w:r>
      <w:r w:rsidRPr="00E07B15">
        <w:t xml:space="preserve"> manual </w:t>
      </w:r>
      <w:r w:rsidR="00607045">
        <w:t>MCCB</w:t>
      </w:r>
      <w:r w:rsidRPr="00E07B15">
        <w:t>, conforming to relevant British Standards shall be used after each incoming cable. The contacts shall be fully rated with anti-welding tips fixed on high conductivity copper backings and shall withstand the prospective short circuit current rating of the intended circuit. The contacts shall be insulated or shrouded to prevent the hazardous accidental contact while working on other parts of the</w:t>
      </w:r>
      <w:r w:rsidR="00D90157">
        <w:t xml:space="preserve"> </w:t>
      </w:r>
      <w:r w:rsidR="00F471A0">
        <w:t xml:space="preserve">distribution </w:t>
      </w:r>
      <w:r w:rsidR="00D90157">
        <w:t>boxes</w:t>
      </w:r>
      <w:r w:rsidRPr="00E07B15">
        <w:t>.</w:t>
      </w:r>
    </w:p>
    <w:p w14:paraId="343534DA" w14:textId="77777777" w:rsidR="002637B1" w:rsidRPr="00E07B15" w:rsidRDefault="002637B1" w:rsidP="005A0FF2">
      <w:pPr>
        <w:pStyle w:val="E1"/>
        <w:rPr>
          <w:i/>
        </w:rPr>
      </w:pPr>
      <w:r w:rsidRPr="00E07B15">
        <w:t>The colour of the enclosure shall be RAL 7032.</w:t>
      </w:r>
    </w:p>
    <w:p w14:paraId="78394D75" w14:textId="77777777" w:rsidR="002637B1" w:rsidRDefault="002637B1" w:rsidP="009B1CAC">
      <w:pPr>
        <w:pStyle w:val="Heading4"/>
      </w:pPr>
      <w:r w:rsidRPr="00971719">
        <w:t>Busbars and Connection</w:t>
      </w:r>
    </w:p>
    <w:p w14:paraId="495D7F88" w14:textId="77777777" w:rsidR="002637B1" w:rsidRPr="005A3A56" w:rsidRDefault="002637B1" w:rsidP="005A0FF2">
      <w:pPr>
        <w:pStyle w:val="E1"/>
      </w:pPr>
      <w:r w:rsidRPr="00E07B15">
        <w:t>Busbars shall be made of hard drawn high conductivity electrolytic copper conductors, rigidly supported on suitable insulators.</w:t>
      </w:r>
    </w:p>
    <w:p w14:paraId="22F27254" w14:textId="77777777" w:rsidR="002637B1" w:rsidRPr="00E07B15" w:rsidRDefault="002637B1" w:rsidP="005A0FF2">
      <w:pPr>
        <w:pStyle w:val="E1"/>
        <w:rPr>
          <w:i/>
        </w:rPr>
      </w:pPr>
      <w:r w:rsidRPr="00E07B15">
        <w:t>Busbars shall be shrouded and preferably segregated from other components and access to busbars shall be possible only by removing bolted covers.</w:t>
      </w:r>
    </w:p>
    <w:p w14:paraId="4A18C5E6" w14:textId="77777777" w:rsidR="002637B1" w:rsidRDefault="002637B1" w:rsidP="009B1CAC">
      <w:pPr>
        <w:pStyle w:val="Heading4"/>
      </w:pPr>
      <w:r w:rsidRPr="00971719">
        <w:t>Moulded</w:t>
      </w:r>
      <w:r>
        <w:t xml:space="preserve"> </w:t>
      </w:r>
      <w:r w:rsidRPr="00971719">
        <w:t>Case</w:t>
      </w:r>
      <w:r>
        <w:t xml:space="preserve"> </w:t>
      </w:r>
      <w:r w:rsidRPr="00971719">
        <w:t>Circuit Breakers</w:t>
      </w:r>
    </w:p>
    <w:p w14:paraId="336CEA0A" w14:textId="1C386F58" w:rsidR="002637B1" w:rsidRPr="00E07B15" w:rsidRDefault="002637B1" w:rsidP="005A0FF2">
      <w:pPr>
        <w:pStyle w:val="E1"/>
        <w:rPr>
          <w:i/>
        </w:rPr>
      </w:pPr>
      <w:r w:rsidRPr="00E07B15">
        <w:t xml:space="preserve">All moulded case circuit breakers shall be of the thermal magnetic type rated for continuous operation under the stated ambient condition. All the circuit breakers shall be complete with shunt trip coil. Tripping of the CB shall be </w:t>
      </w:r>
      <w:proofErr w:type="gramStart"/>
      <w:r w:rsidRPr="00E07B15">
        <w:t>effected</w:t>
      </w:r>
      <w:proofErr w:type="gramEnd"/>
      <w:r w:rsidRPr="00E07B15">
        <w:t xml:space="preserve"> by means of an AC solenoid shunt trip coil and by means of mechanical push-in button. Their symmetrical interrupting capacity shall be 16kA.</w:t>
      </w:r>
    </w:p>
    <w:p w14:paraId="745B412B" w14:textId="77777777" w:rsidR="002637B1" w:rsidRPr="00E07B15" w:rsidRDefault="002637B1" w:rsidP="005A0FF2">
      <w:pPr>
        <w:pStyle w:val="E1"/>
        <w:rPr>
          <w:i/>
        </w:rPr>
      </w:pPr>
      <w:r w:rsidRPr="00E07B15">
        <w:t>The mechanism shall provide positive closing, trip free action with follow through on opening. The contacts shall be of anti-welding silver tungsten tips fixed on high conductivity copper backings.</w:t>
      </w:r>
    </w:p>
    <w:p w14:paraId="6BE01005" w14:textId="77777777" w:rsidR="002637B1" w:rsidRDefault="002637B1" w:rsidP="009B1CAC">
      <w:pPr>
        <w:pStyle w:val="Heading4"/>
      </w:pPr>
      <w:r>
        <w:lastRenderedPageBreak/>
        <w:t>M</w:t>
      </w:r>
      <w:r w:rsidRPr="00971719">
        <w:t>iniature</w:t>
      </w:r>
      <w:r w:rsidRPr="00F244EC">
        <w:t xml:space="preserve"> </w:t>
      </w:r>
      <w:r w:rsidRPr="00971719">
        <w:t>Circuit Breakers</w:t>
      </w:r>
    </w:p>
    <w:p w14:paraId="0DD38455" w14:textId="39F716F0" w:rsidR="002637B1" w:rsidRPr="00E07B15" w:rsidRDefault="002637B1" w:rsidP="005A0FF2">
      <w:pPr>
        <w:pStyle w:val="E1"/>
      </w:pPr>
      <w:r w:rsidRPr="00E07B15">
        <w:t>Miniature</w:t>
      </w:r>
      <w:r w:rsidRPr="00E07B15">
        <w:rPr>
          <w:spacing w:val="5"/>
        </w:rPr>
        <w:t xml:space="preserve"> </w:t>
      </w:r>
      <w:r w:rsidR="001D6494">
        <w:t>c</w:t>
      </w:r>
      <w:r w:rsidR="001D6494" w:rsidRPr="00E07B15">
        <w:t>ircuit</w:t>
      </w:r>
      <w:r w:rsidR="001D6494" w:rsidRPr="00E07B15">
        <w:rPr>
          <w:spacing w:val="6"/>
        </w:rPr>
        <w:t xml:space="preserve"> </w:t>
      </w:r>
      <w:r w:rsidR="001D6494">
        <w:t>b</w:t>
      </w:r>
      <w:r w:rsidR="001D6494" w:rsidRPr="00E07B15">
        <w:t>reakers</w:t>
      </w:r>
      <w:r w:rsidR="001D6494" w:rsidRPr="00E07B15">
        <w:rPr>
          <w:spacing w:val="5"/>
        </w:rPr>
        <w:t xml:space="preserve"> </w:t>
      </w:r>
      <w:r w:rsidRPr="00E07B15">
        <w:t>shall</w:t>
      </w:r>
      <w:r w:rsidRPr="00E07B15">
        <w:rPr>
          <w:spacing w:val="4"/>
        </w:rPr>
        <w:t xml:space="preserve"> </w:t>
      </w:r>
      <w:r w:rsidRPr="00E07B15">
        <w:t>have</w:t>
      </w:r>
      <w:r w:rsidRPr="00E07B15">
        <w:rPr>
          <w:spacing w:val="5"/>
        </w:rPr>
        <w:t xml:space="preserve"> </w:t>
      </w:r>
      <w:r w:rsidRPr="00E07B15">
        <w:t>a</w:t>
      </w:r>
      <w:r w:rsidRPr="00E07B15">
        <w:rPr>
          <w:spacing w:val="5"/>
        </w:rPr>
        <w:t xml:space="preserve"> </w:t>
      </w:r>
      <w:r w:rsidRPr="00E07B15">
        <w:t>short</w:t>
      </w:r>
      <w:r w:rsidRPr="00E07B15">
        <w:rPr>
          <w:spacing w:val="4"/>
        </w:rPr>
        <w:t xml:space="preserve"> </w:t>
      </w:r>
      <w:r w:rsidRPr="00E07B15">
        <w:t>circuit</w:t>
      </w:r>
      <w:r w:rsidRPr="00E07B15">
        <w:rPr>
          <w:spacing w:val="6"/>
        </w:rPr>
        <w:t xml:space="preserve"> </w:t>
      </w:r>
      <w:r w:rsidRPr="00E07B15">
        <w:t>current</w:t>
      </w:r>
      <w:r w:rsidRPr="00E07B15">
        <w:rPr>
          <w:spacing w:val="4"/>
        </w:rPr>
        <w:t xml:space="preserve"> </w:t>
      </w:r>
      <w:r w:rsidRPr="00E07B15">
        <w:t>breaking</w:t>
      </w:r>
      <w:r w:rsidRPr="00E07B15">
        <w:rPr>
          <w:spacing w:val="14"/>
        </w:rPr>
        <w:t xml:space="preserve"> </w:t>
      </w:r>
      <w:r w:rsidRPr="00E07B15">
        <w:rPr>
          <w:spacing w:val="-2"/>
        </w:rPr>
        <w:t>capacity</w:t>
      </w:r>
      <w:r w:rsidRPr="00E07B15">
        <w:rPr>
          <w:spacing w:val="3"/>
        </w:rPr>
        <w:t xml:space="preserve"> </w:t>
      </w:r>
      <w:r w:rsidRPr="00E07B15">
        <w:t>of</w:t>
      </w:r>
      <w:r w:rsidRPr="00E07B15">
        <w:rPr>
          <w:spacing w:val="47"/>
        </w:rPr>
        <w:t xml:space="preserve"> </w:t>
      </w:r>
      <w:r w:rsidR="00607045">
        <w:t>10</w:t>
      </w:r>
      <w:r w:rsidR="00607045" w:rsidRPr="00E07B15">
        <w:t xml:space="preserve"> </w:t>
      </w:r>
      <w:r w:rsidRPr="00E07B15">
        <w:t>kA,</w:t>
      </w:r>
      <w:r w:rsidRPr="00E07B15">
        <w:rPr>
          <w:spacing w:val="2"/>
        </w:rPr>
        <w:t xml:space="preserve"> </w:t>
      </w:r>
      <w:r w:rsidRPr="00E07B15">
        <w:t>and be DIN-</w:t>
      </w:r>
      <w:r w:rsidR="001D6494">
        <w:t>r</w:t>
      </w:r>
      <w:r w:rsidR="001D6494" w:rsidRPr="00E07B15">
        <w:t xml:space="preserve">ail </w:t>
      </w:r>
      <w:r w:rsidRPr="00E07B15">
        <w:t>mounted types. They</w:t>
      </w:r>
      <w:r w:rsidRPr="00E07B15">
        <w:rPr>
          <w:spacing w:val="-2"/>
        </w:rPr>
        <w:t xml:space="preserve"> </w:t>
      </w:r>
      <w:r w:rsidRPr="00E07B15">
        <w:t>shall</w:t>
      </w:r>
      <w:r w:rsidRPr="00E07B15">
        <w:rPr>
          <w:spacing w:val="2"/>
        </w:rPr>
        <w:t xml:space="preserve"> </w:t>
      </w:r>
      <w:r w:rsidRPr="00E07B15">
        <w:t>be provided</w:t>
      </w:r>
      <w:r w:rsidRPr="00E07B15">
        <w:rPr>
          <w:spacing w:val="3"/>
        </w:rPr>
        <w:t xml:space="preserve"> </w:t>
      </w:r>
      <w:r w:rsidRPr="00E07B15">
        <w:rPr>
          <w:spacing w:val="-2"/>
        </w:rPr>
        <w:t>with</w:t>
      </w:r>
      <w:r w:rsidRPr="00E07B15">
        <w:t xml:space="preserve"> thermal</w:t>
      </w:r>
      <w:r w:rsidRPr="00E07B15">
        <w:rPr>
          <w:spacing w:val="-3"/>
        </w:rPr>
        <w:t xml:space="preserve"> </w:t>
      </w:r>
      <w:r w:rsidRPr="00E07B15">
        <w:t>over</w:t>
      </w:r>
      <w:r w:rsidRPr="00E07B15">
        <w:rPr>
          <w:spacing w:val="1"/>
        </w:rPr>
        <w:t xml:space="preserve"> </w:t>
      </w:r>
      <w:r w:rsidRPr="00E07B15">
        <w:t>current</w:t>
      </w:r>
      <w:r w:rsidRPr="00E07B15">
        <w:rPr>
          <w:spacing w:val="37"/>
        </w:rPr>
        <w:t xml:space="preserve"> </w:t>
      </w:r>
      <w:r w:rsidRPr="00E07B15">
        <w:t>and</w:t>
      </w:r>
      <w:r w:rsidRPr="00E07B15">
        <w:rPr>
          <w:spacing w:val="3"/>
        </w:rPr>
        <w:t xml:space="preserve"> </w:t>
      </w:r>
      <w:r w:rsidRPr="00E07B15">
        <w:t>electromagnetic</w:t>
      </w:r>
      <w:r w:rsidRPr="00E07B15">
        <w:rPr>
          <w:spacing w:val="3"/>
        </w:rPr>
        <w:t xml:space="preserve"> </w:t>
      </w:r>
      <w:r w:rsidRPr="00E07B15">
        <w:t>short</w:t>
      </w:r>
      <w:r w:rsidRPr="00E07B15">
        <w:rPr>
          <w:spacing w:val="2"/>
        </w:rPr>
        <w:t xml:space="preserve"> </w:t>
      </w:r>
      <w:r w:rsidRPr="00E07B15">
        <w:t>circuit</w:t>
      </w:r>
      <w:r w:rsidRPr="00E07B15">
        <w:rPr>
          <w:spacing w:val="2"/>
        </w:rPr>
        <w:t xml:space="preserve"> </w:t>
      </w:r>
      <w:r w:rsidRPr="00E07B15">
        <w:t>release</w:t>
      </w:r>
      <w:r w:rsidRPr="00E07B15">
        <w:rPr>
          <w:spacing w:val="3"/>
        </w:rPr>
        <w:t xml:space="preserve"> </w:t>
      </w:r>
      <w:r w:rsidRPr="00E07B15">
        <w:t>and comply with</w:t>
      </w:r>
      <w:r w:rsidRPr="00E07B15">
        <w:rPr>
          <w:spacing w:val="3"/>
        </w:rPr>
        <w:t xml:space="preserve"> </w:t>
      </w:r>
      <w:r w:rsidRPr="00E07B15">
        <w:t>BS</w:t>
      </w:r>
      <w:r w:rsidRPr="00E07B15">
        <w:rPr>
          <w:spacing w:val="2"/>
        </w:rPr>
        <w:t xml:space="preserve"> </w:t>
      </w:r>
      <w:r w:rsidRPr="00E07B15">
        <w:t>3871,</w:t>
      </w:r>
      <w:r w:rsidRPr="00E07B15">
        <w:rPr>
          <w:spacing w:val="2"/>
        </w:rPr>
        <w:t xml:space="preserve"> </w:t>
      </w:r>
      <w:r w:rsidRPr="00E07B15">
        <w:t>or</w:t>
      </w:r>
      <w:r w:rsidRPr="00E07B15">
        <w:rPr>
          <w:spacing w:val="3"/>
        </w:rPr>
        <w:t xml:space="preserve"> </w:t>
      </w:r>
      <w:r w:rsidRPr="00E07B15">
        <w:rPr>
          <w:spacing w:val="-2"/>
        </w:rPr>
        <w:t>other</w:t>
      </w:r>
      <w:r w:rsidRPr="00E07B15">
        <w:rPr>
          <w:spacing w:val="3"/>
        </w:rPr>
        <w:t xml:space="preserve"> </w:t>
      </w:r>
      <w:r w:rsidRPr="00E07B15">
        <w:t>equivalent</w:t>
      </w:r>
      <w:r w:rsidRPr="00E07B15">
        <w:rPr>
          <w:spacing w:val="49"/>
        </w:rPr>
        <w:t xml:space="preserve"> </w:t>
      </w:r>
      <w:r w:rsidRPr="00E07B15">
        <w:t>recognised</w:t>
      </w:r>
      <w:r w:rsidRPr="00E07B15">
        <w:rPr>
          <w:spacing w:val="40"/>
        </w:rPr>
        <w:t xml:space="preserve"> </w:t>
      </w:r>
      <w:r w:rsidRPr="00E07B15">
        <w:t>reputable</w:t>
      </w:r>
      <w:r w:rsidRPr="00E07B15">
        <w:rPr>
          <w:spacing w:val="41"/>
        </w:rPr>
        <w:t xml:space="preserve"> </w:t>
      </w:r>
      <w:r w:rsidRPr="00E07B15">
        <w:t>international</w:t>
      </w:r>
      <w:r w:rsidRPr="00E07B15">
        <w:rPr>
          <w:spacing w:val="40"/>
        </w:rPr>
        <w:t xml:space="preserve"> </w:t>
      </w:r>
      <w:r w:rsidRPr="00E07B15">
        <w:t>standards.</w:t>
      </w:r>
      <w:r w:rsidRPr="00E07B15">
        <w:rPr>
          <w:spacing w:val="39"/>
        </w:rPr>
        <w:t xml:space="preserve"> </w:t>
      </w:r>
      <w:r w:rsidRPr="00E07B15">
        <w:t>The</w:t>
      </w:r>
      <w:r w:rsidRPr="00E07B15">
        <w:rPr>
          <w:spacing w:val="41"/>
        </w:rPr>
        <w:t xml:space="preserve"> </w:t>
      </w:r>
      <w:r w:rsidRPr="00E07B15">
        <w:t>mechanism</w:t>
      </w:r>
      <w:r w:rsidRPr="00E07B15">
        <w:rPr>
          <w:spacing w:val="42"/>
        </w:rPr>
        <w:t xml:space="preserve"> </w:t>
      </w:r>
      <w:r w:rsidRPr="00E07B15">
        <w:t>shall</w:t>
      </w:r>
      <w:r w:rsidRPr="00E07B15">
        <w:rPr>
          <w:spacing w:val="41"/>
        </w:rPr>
        <w:t xml:space="preserve"> </w:t>
      </w:r>
      <w:r w:rsidRPr="00E07B15">
        <w:t>provide</w:t>
      </w:r>
      <w:r w:rsidRPr="00E07B15">
        <w:rPr>
          <w:spacing w:val="40"/>
        </w:rPr>
        <w:t xml:space="preserve"> </w:t>
      </w:r>
      <w:r w:rsidRPr="00E07B15">
        <w:t>positive</w:t>
      </w:r>
      <w:r w:rsidRPr="00E07B15">
        <w:rPr>
          <w:spacing w:val="61"/>
        </w:rPr>
        <w:t xml:space="preserve"> </w:t>
      </w:r>
      <w:r w:rsidRPr="00E07B15">
        <w:t>closing,</w:t>
      </w:r>
      <w:r w:rsidRPr="00E07B15">
        <w:rPr>
          <w:spacing w:val="21"/>
        </w:rPr>
        <w:t xml:space="preserve"> </w:t>
      </w:r>
      <w:r w:rsidRPr="00E07B15">
        <w:t>trip</w:t>
      </w:r>
      <w:r w:rsidRPr="00E07B15">
        <w:rPr>
          <w:spacing w:val="17"/>
        </w:rPr>
        <w:t xml:space="preserve"> </w:t>
      </w:r>
      <w:r w:rsidRPr="00E07B15">
        <w:t>free</w:t>
      </w:r>
      <w:r w:rsidRPr="00E07B15">
        <w:rPr>
          <w:spacing w:val="19"/>
        </w:rPr>
        <w:t xml:space="preserve"> </w:t>
      </w:r>
      <w:r w:rsidRPr="00E07B15">
        <w:t>action</w:t>
      </w:r>
      <w:r w:rsidRPr="00E07B15">
        <w:rPr>
          <w:spacing w:val="17"/>
        </w:rPr>
        <w:t xml:space="preserve"> </w:t>
      </w:r>
      <w:r w:rsidRPr="00E07B15">
        <w:t>with</w:t>
      </w:r>
      <w:r w:rsidRPr="00E07B15">
        <w:rPr>
          <w:spacing w:val="19"/>
        </w:rPr>
        <w:t xml:space="preserve"> </w:t>
      </w:r>
      <w:r w:rsidRPr="00E07B15">
        <w:t>follow</w:t>
      </w:r>
      <w:r w:rsidRPr="00E07B15">
        <w:rPr>
          <w:spacing w:val="16"/>
        </w:rPr>
        <w:t xml:space="preserve"> </w:t>
      </w:r>
      <w:r w:rsidRPr="00E07B15">
        <w:t>through</w:t>
      </w:r>
      <w:r w:rsidRPr="00E07B15">
        <w:rPr>
          <w:spacing w:val="19"/>
        </w:rPr>
        <w:t xml:space="preserve"> </w:t>
      </w:r>
      <w:r w:rsidRPr="00E07B15">
        <w:t>on</w:t>
      </w:r>
      <w:r w:rsidRPr="00E07B15">
        <w:rPr>
          <w:spacing w:val="19"/>
        </w:rPr>
        <w:t xml:space="preserve"> </w:t>
      </w:r>
      <w:r w:rsidRPr="00E07B15">
        <w:t>opening.</w:t>
      </w:r>
      <w:r w:rsidRPr="00E07B15">
        <w:rPr>
          <w:spacing w:val="18"/>
        </w:rPr>
        <w:t xml:space="preserve"> </w:t>
      </w:r>
      <w:r w:rsidRPr="00E07B15">
        <w:t>The</w:t>
      </w:r>
      <w:r w:rsidRPr="00E07B15">
        <w:rPr>
          <w:spacing w:val="19"/>
        </w:rPr>
        <w:t xml:space="preserve"> </w:t>
      </w:r>
      <w:r w:rsidRPr="00E07B15">
        <w:t>contacts</w:t>
      </w:r>
      <w:r w:rsidRPr="00E07B15">
        <w:rPr>
          <w:spacing w:val="20"/>
        </w:rPr>
        <w:t xml:space="preserve"> </w:t>
      </w:r>
      <w:r w:rsidRPr="00E07B15">
        <w:t>shall</w:t>
      </w:r>
      <w:r w:rsidRPr="00E07B15">
        <w:rPr>
          <w:spacing w:val="19"/>
        </w:rPr>
        <w:t xml:space="preserve"> </w:t>
      </w:r>
      <w:r w:rsidRPr="00E07B15">
        <w:t>be</w:t>
      </w:r>
      <w:r w:rsidRPr="00E07B15">
        <w:rPr>
          <w:spacing w:val="19"/>
        </w:rPr>
        <w:t xml:space="preserve"> </w:t>
      </w:r>
      <w:r w:rsidRPr="00E07B15">
        <w:t>of</w:t>
      </w:r>
      <w:r w:rsidRPr="00E07B15">
        <w:rPr>
          <w:spacing w:val="23"/>
        </w:rPr>
        <w:t xml:space="preserve"> </w:t>
      </w:r>
      <w:r w:rsidRPr="00E07B15">
        <w:t>anti-</w:t>
      </w:r>
      <w:r w:rsidRPr="00E07B15">
        <w:rPr>
          <w:spacing w:val="67"/>
        </w:rPr>
        <w:t xml:space="preserve"> </w:t>
      </w:r>
      <w:r w:rsidRPr="00E07B15">
        <w:t>welding</w:t>
      </w:r>
      <w:r w:rsidRPr="00E07B15">
        <w:rPr>
          <w:spacing w:val="2"/>
        </w:rPr>
        <w:t xml:space="preserve"> </w:t>
      </w:r>
      <w:r w:rsidRPr="00E07B15">
        <w:rPr>
          <w:spacing w:val="-2"/>
        </w:rPr>
        <w:t>silver</w:t>
      </w:r>
      <w:r w:rsidRPr="00E07B15">
        <w:rPr>
          <w:spacing w:val="1"/>
        </w:rPr>
        <w:t xml:space="preserve"> </w:t>
      </w:r>
      <w:r w:rsidRPr="00E07B15">
        <w:t>tungsten</w:t>
      </w:r>
      <w:r w:rsidRPr="00E07B15">
        <w:rPr>
          <w:spacing w:val="-2"/>
        </w:rPr>
        <w:t xml:space="preserve"> </w:t>
      </w:r>
      <w:r w:rsidRPr="00E07B15">
        <w:t>tips</w:t>
      </w:r>
      <w:r w:rsidRPr="00E07B15">
        <w:rPr>
          <w:spacing w:val="-2"/>
        </w:rPr>
        <w:t xml:space="preserve"> </w:t>
      </w:r>
      <w:r w:rsidRPr="00E07B15">
        <w:t>fixed on high</w:t>
      </w:r>
      <w:r w:rsidRPr="00E07B15">
        <w:rPr>
          <w:spacing w:val="-2"/>
        </w:rPr>
        <w:t xml:space="preserve"> </w:t>
      </w:r>
      <w:r w:rsidRPr="00E07B15">
        <w:t>conductivity</w:t>
      </w:r>
      <w:r w:rsidRPr="00E07B15">
        <w:rPr>
          <w:spacing w:val="-2"/>
        </w:rPr>
        <w:t xml:space="preserve"> </w:t>
      </w:r>
      <w:r w:rsidRPr="00E07B15">
        <w:t>copper</w:t>
      </w:r>
      <w:r w:rsidRPr="00E07B15">
        <w:rPr>
          <w:spacing w:val="1"/>
        </w:rPr>
        <w:t xml:space="preserve"> </w:t>
      </w:r>
      <w:r w:rsidRPr="00E07B15">
        <w:t>backings.</w:t>
      </w:r>
    </w:p>
    <w:p w14:paraId="068875BE" w14:textId="77777777" w:rsidR="002637B1" w:rsidRDefault="002637B1" w:rsidP="009B1CAC">
      <w:pPr>
        <w:pStyle w:val="Heading4"/>
      </w:pPr>
      <w:r>
        <w:t>Factory Assembly</w:t>
      </w:r>
    </w:p>
    <w:p w14:paraId="3C19AABA" w14:textId="14C8BD4D" w:rsidR="002637B1" w:rsidRPr="00E07B15" w:rsidRDefault="002637B1" w:rsidP="005A0FF2">
      <w:pPr>
        <w:pStyle w:val="E1"/>
      </w:pPr>
      <w:r w:rsidRPr="00E07B15">
        <w:t>The</w:t>
      </w:r>
      <w:r w:rsidRPr="00E07B15">
        <w:rPr>
          <w:spacing w:val="-2"/>
        </w:rPr>
        <w:t xml:space="preserve"> </w:t>
      </w:r>
      <w:r w:rsidR="001D6494">
        <w:t>d</w:t>
      </w:r>
      <w:r w:rsidR="001D6494" w:rsidRPr="00E07B15">
        <w:t xml:space="preserve">istribution </w:t>
      </w:r>
      <w:r w:rsidR="001D6494">
        <w:t>b</w:t>
      </w:r>
      <w:r w:rsidR="001D6494" w:rsidRPr="00E07B15">
        <w:t xml:space="preserve">oxes </w:t>
      </w:r>
      <w:r w:rsidRPr="00E07B15">
        <w:t>shall be</w:t>
      </w:r>
      <w:r w:rsidRPr="00E07B15">
        <w:rPr>
          <w:spacing w:val="-4"/>
        </w:rPr>
        <w:t xml:space="preserve"> </w:t>
      </w:r>
      <w:r w:rsidRPr="00E07B15">
        <w:t>factory assembled</w:t>
      </w:r>
      <w:r w:rsidR="001A0198">
        <w:t xml:space="preserve"> and tested</w:t>
      </w:r>
      <w:r w:rsidRPr="00E07B15">
        <w:t>.</w:t>
      </w:r>
    </w:p>
    <w:p w14:paraId="7D67F86A" w14:textId="77CC018D" w:rsidR="002637B1" w:rsidRDefault="002637B1" w:rsidP="006B2865">
      <w:pPr>
        <w:pStyle w:val="Heading3"/>
      </w:pPr>
      <w:r>
        <w:t>Low</w:t>
      </w:r>
      <w:r w:rsidRPr="00971719">
        <w:t xml:space="preserve"> Voltage</w:t>
      </w:r>
      <w:r>
        <w:t xml:space="preserve"> </w:t>
      </w:r>
      <w:r w:rsidRPr="00971719">
        <w:t>Armoured Cables</w:t>
      </w:r>
    </w:p>
    <w:p w14:paraId="18B2079A" w14:textId="77777777" w:rsidR="002637B1" w:rsidRDefault="002637B1" w:rsidP="009B1CAC">
      <w:pPr>
        <w:pStyle w:val="Heading4"/>
      </w:pPr>
      <w:r>
        <w:t>General</w:t>
      </w:r>
    </w:p>
    <w:p w14:paraId="00DA53A0" w14:textId="62E7BDB4" w:rsidR="002637B1" w:rsidRDefault="002637B1" w:rsidP="005A0FF2">
      <w:pPr>
        <w:pStyle w:val="E1"/>
      </w:pPr>
      <w:r>
        <w:t>These</w:t>
      </w:r>
      <w:r>
        <w:rPr>
          <w:spacing w:val="29"/>
        </w:rPr>
        <w:t xml:space="preserve"> </w:t>
      </w:r>
      <w:r>
        <w:t>specifications</w:t>
      </w:r>
      <w:r>
        <w:rPr>
          <w:spacing w:val="29"/>
        </w:rPr>
        <w:t xml:space="preserve"> </w:t>
      </w:r>
      <w:r>
        <w:t>define</w:t>
      </w:r>
      <w:r>
        <w:rPr>
          <w:spacing w:val="29"/>
        </w:rPr>
        <w:t xml:space="preserve"> </w:t>
      </w:r>
      <w:r>
        <w:t>the</w:t>
      </w:r>
      <w:r>
        <w:rPr>
          <w:spacing w:val="29"/>
        </w:rPr>
        <w:t xml:space="preserve"> </w:t>
      </w:r>
      <w:r>
        <w:t>requirements</w:t>
      </w:r>
      <w:r>
        <w:rPr>
          <w:spacing w:val="27"/>
        </w:rPr>
        <w:t xml:space="preserve"> </w:t>
      </w:r>
      <w:r>
        <w:t>for</w:t>
      </w:r>
      <w:r>
        <w:rPr>
          <w:spacing w:val="27"/>
        </w:rPr>
        <w:t xml:space="preserve"> </w:t>
      </w:r>
      <w:r>
        <w:t>multi-core</w:t>
      </w:r>
      <w:r>
        <w:rPr>
          <w:spacing w:val="29"/>
        </w:rPr>
        <w:t xml:space="preserve"> </w:t>
      </w:r>
      <w:r>
        <w:t>copper</w:t>
      </w:r>
      <w:r>
        <w:rPr>
          <w:spacing w:val="30"/>
        </w:rPr>
        <w:t xml:space="preserve"> </w:t>
      </w:r>
      <w:r>
        <w:t>conductor,</w:t>
      </w:r>
      <w:r>
        <w:rPr>
          <w:spacing w:val="47"/>
        </w:rPr>
        <w:t xml:space="preserve"> </w:t>
      </w:r>
      <w:r>
        <w:t>cross</w:t>
      </w:r>
      <w:r>
        <w:rPr>
          <w:spacing w:val="53"/>
        </w:rPr>
        <w:t xml:space="preserve"> </w:t>
      </w:r>
      <w:r>
        <w:t>linked</w:t>
      </w:r>
      <w:r>
        <w:rPr>
          <w:spacing w:val="53"/>
        </w:rPr>
        <w:t xml:space="preserve"> </w:t>
      </w:r>
      <w:r>
        <w:t>polyethylene</w:t>
      </w:r>
      <w:r>
        <w:rPr>
          <w:spacing w:val="53"/>
        </w:rPr>
        <w:t xml:space="preserve"> </w:t>
      </w:r>
      <w:r>
        <w:t>(XLPE)</w:t>
      </w:r>
      <w:r>
        <w:rPr>
          <w:spacing w:val="54"/>
        </w:rPr>
        <w:t xml:space="preserve"> </w:t>
      </w:r>
      <w:r>
        <w:t>insulated,</w:t>
      </w:r>
      <w:r>
        <w:rPr>
          <w:spacing w:val="54"/>
        </w:rPr>
        <w:t xml:space="preserve"> </w:t>
      </w:r>
      <w:r>
        <w:rPr>
          <w:spacing w:val="-2"/>
        </w:rPr>
        <w:t>steel</w:t>
      </w:r>
      <w:r>
        <w:rPr>
          <w:spacing w:val="52"/>
        </w:rPr>
        <w:t xml:space="preserve"> </w:t>
      </w:r>
      <w:r>
        <w:t>wire</w:t>
      </w:r>
      <w:r>
        <w:rPr>
          <w:spacing w:val="54"/>
        </w:rPr>
        <w:t xml:space="preserve"> </w:t>
      </w:r>
      <w:r>
        <w:t>armoured</w:t>
      </w:r>
      <w:r>
        <w:rPr>
          <w:spacing w:val="50"/>
        </w:rPr>
        <w:t xml:space="preserve"> </w:t>
      </w:r>
      <w:r>
        <w:t>(SWA),</w:t>
      </w:r>
      <w:r>
        <w:rPr>
          <w:spacing w:val="54"/>
        </w:rPr>
        <w:t xml:space="preserve"> </w:t>
      </w:r>
      <w:r>
        <w:t>and</w:t>
      </w:r>
      <w:r>
        <w:rPr>
          <w:spacing w:val="50"/>
        </w:rPr>
        <w:t xml:space="preserve"> </w:t>
      </w:r>
      <w:r>
        <w:t>PVC</w:t>
      </w:r>
      <w:r>
        <w:rPr>
          <w:spacing w:val="41"/>
        </w:rPr>
        <w:t xml:space="preserve"> </w:t>
      </w:r>
      <w:r>
        <w:t>sheathed,</w:t>
      </w:r>
      <w:r>
        <w:rPr>
          <w:spacing w:val="44"/>
        </w:rPr>
        <w:t xml:space="preserve"> </w:t>
      </w:r>
      <w:r>
        <w:t>600/1000</w:t>
      </w:r>
      <w:r>
        <w:rPr>
          <w:spacing w:val="43"/>
        </w:rPr>
        <w:t xml:space="preserve"> </w:t>
      </w:r>
      <w:r>
        <w:t>Volts,</w:t>
      </w:r>
      <w:r>
        <w:rPr>
          <w:spacing w:val="44"/>
        </w:rPr>
        <w:t xml:space="preserve"> </w:t>
      </w:r>
      <w:r>
        <w:t>power</w:t>
      </w:r>
      <w:r>
        <w:rPr>
          <w:spacing w:val="44"/>
        </w:rPr>
        <w:t xml:space="preserve"> </w:t>
      </w:r>
      <w:r>
        <w:t>cables</w:t>
      </w:r>
      <w:r>
        <w:rPr>
          <w:spacing w:val="43"/>
        </w:rPr>
        <w:t xml:space="preserve"> </w:t>
      </w:r>
      <w:r w:rsidRPr="00891904">
        <w:t>as per the</w:t>
      </w:r>
      <w:r>
        <w:t xml:space="preserve"> latest IEC </w:t>
      </w:r>
      <w:r w:rsidR="00891904">
        <w:t xml:space="preserve">/ BS </w:t>
      </w:r>
      <w:r>
        <w:t>standards,</w:t>
      </w:r>
      <w:r>
        <w:rPr>
          <w:spacing w:val="44"/>
        </w:rPr>
        <w:t xml:space="preserve"> </w:t>
      </w:r>
      <w:r>
        <w:t>or</w:t>
      </w:r>
      <w:r>
        <w:rPr>
          <w:spacing w:val="44"/>
        </w:rPr>
        <w:t xml:space="preserve"> </w:t>
      </w:r>
      <w:r>
        <w:t>other</w:t>
      </w:r>
      <w:r>
        <w:rPr>
          <w:spacing w:val="44"/>
        </w:rPr>
        <w:t xml:space="preserve"> </w:t>
      </w:r>
      <w:r>
        <w:t>equivalent</w:t>
      </w:r>
      <w:r>
        <w:rPr>
          <w:spacing w:val="65"/>
        </w:rPr>
        <w:t xml:space="preserve"> </w:t>
      </w:r>
      <w:r>
        <w:t>recognised</w:t>
      </w:r>
      <w:r>
        <w:rPr>
          <w:spacing w:val="-2"/>
        </w:rPr>
        <w:t xml:space="preserve"> </w:t>
      </w:r>
      <w:r>
        <w:t>reputable international standards.</w:t>
      </w:r>
    </w:p>
    <w:p w14:paraId="24E84614" w14:textId="77777777" w:rsidR="008C21D7" w:rsidRPr="00850C23" w:rsidRDefault="008C21D7" w:rsidP="005A0FF2">
      <w:pPr>
        <w:pStyle w:val="E1"/>
      </w:pPr>
      <w:r w:rsidRPr="00850C23">
        <w:t xml:space="preserve">De-rating factors due to temperature, grouping (or bunching), method of installation, nature of usage, prospective short-circuit etc. shall be taken into consideration. After de-rating, the current carrying capacity of the cable shall be at least 5% greater than the upstream protection of the switchgear. </w:t>
      </w:r>
    </w:p>
    <w:p w14:paraId="7DD53A37" w14:textId="77777777" w:rsidR="008C21D7" w:rsidRDefault="008C21D7" w:rsidP="005A0FF2">
      <w:pPr>
        <w:pStyle w:val="E1"/>
      </w:pPr>
      <w:r w:rsidRPr="00850C23">
        <w:t>Auxiliary multi-core control cables shall be PVC or XLPE insulated and PVC sheathed.</w:t>
      </w:r>
    </w:p>
    <w:p w14:paraId="52C6C8D6" w14:textId="77777777" w:rsidR="002637B1" w:rsidRDefault="002637B1" w:rsidP="009B1CAC">
      <w:pPr>
        <w:pStyle w:val="Heading4"/>
      </w:pPr>
      <w:r>
        <w:t>C</w:t>
      </w:r>
      <w:r w:rsidRPr="00971719">
        <w:rPr>
          <w:noProof/>
        </w:rPr>
        <w:t>onductor</w:t>
      </w:r>
    </w:p>
    <w:p w14:paraId="2F139DED" w14:textId="6F65958E" w:rsidR="002637B1" w:rsidRDefault="002637B1" w:rsidP="005A0FF2">
      <w:pPr>
        <w:pStyle w:val="E1"/>
      </w:pPr>
      <w:r>
        <w:t>Conductors</w:t>
      </w:r>
      <w:r w:rsidRPr="00E07B15">
        <w:t xml:space="preserve"> </w:t>
      </w:r>
      <w:r>
        <w:t>shall</w:t>
      </w:r>
      <w:r w:rsidRPr="00E07B15">
        <w:t xml:space="preserve"> be </w:t>
      </w:r>
      <w:r>
        <w:t>annealed</w:t>
      </w:r>
      <w:r w:rsidRPr="00E07B15">
        <w:t xml:space="preserve"> </w:t>
      </w:r>
      <w:r>
        <w:t>copper</w:t>
      </w:r>
      <w:r w:rsidRPr="00E07B15">
        <w:t xml:space="preserve"> </w:t>
      </w:r>
      <w:r>
        <w:t>stranded</w:t>
      </w:r>
      <w:r w:rsidRPr="00E07B15">
        <w:t xml:space="preserve"> </w:t>
      </w:r>
      <w:r>
        <w:t>conductors</w:t>
      </w:r>
      <w:r w:rsidRPr="00E07B15">
        <w:t xml:space="preserve"> complying </w:t>
      </w:r>
      <w:r>
        <w:t>with</w:t>
      </w:r>
      <w:r w:rsidRPr="00EE5260">
        <w:t xml:space="preserve"> </w:t>
      </w:r>
      <w:r>
        <w:t>IEC</w:t>
      </w:r>
      <w:r w:rsidRPr="00E07B15">
        <w:t xml:space="preserve"> </w:t>
      </w:r>
      <w:r>
        <w:t>228</w:t>
      </w:r>
      <w:r w:rsidRPr="00E07B15">
        <w:t xml:space="preserve"> or</w:t>
      </w:r>
      <w:r w:rsidRPr="00EE5260">
        <w:t xml:space="preserve"> </w:t>
      </w:r>
      <w:r>
        <w:t>BS</w:t>
      </w:r>
      <w:r w:rsidRPr="00E07B15">
        <w:t xml:space="preserve"> </w:t>
      </w:r>
      <w:r>
        <w:t>6360,</w:t>
      </w:r>
      <w:r w:rsidRPr="00E07B15">
        <w:t xml:space="preserve"> or other </w:t>
      </w:r>
      <w:r>
        <w:t>equivalent</w:t>
      </w:r>
      <w:r w:rsidRPr="00E07B15">
        <w:t xml:space="preserve"> </w:t>
      </w:r>
      <w:r>
        <w:t>recognised</w:t>
      </w:r>
      <w:r w:rsidRPr="00E07B15">
        <w:t xml:space="preserve"> </w:t>
      </w:r>
      <w:r>
        <w:t>reputable</w:t>
      </w:r>
      <w:r w:rsidRPr="00E07B15">
        <w:t xml:space="preserve"> </w:t>
      </w:r>
      <w:r>
        <w:t>international</w:t>
      </w:r>
      <w:r w:rsidRPr="00E07B15">
        <w:t xml:space="preserve"> </w:t>
      </w:r>
      <w:r>
        <w:t>standards.</w:t>
      </w:r>
      <w:r w:rsidRPr="00E07B15">
        <w:t xml:space="preserve"> </w:t>
      </w:r>
      <w:r>
        <w:t>Multi-core</w:t>
      </w:r>
      <w:r w:rsidRPr="00E07B15">
        <w:t xml:space="preserve"> </w:t>
      </w:r>
      <w:r>
        <w:t>cables</w:t>
      </w:r>
      <w:r w:rsidRPr="00E07B15">
        <w:t xml:space="preserve"> with </w:t>
      </w:r>
      <w:r>
        <w:t>cross-sectional</w:t>
      </w:r>
      <w:r w:rsidRPr="00E07B15">
        <w:t xml:space="preserve"> area </w:t>
      </w:r>
      <w:r>
        <w:t>greater</w:t>
      </w:r>
      <w:r w:rsidRPr="00E07B15">
        <w:t xml:space="preserve"> </w:t>
      </w:r>
      <w:r>
        <w:t>than</w:t>
      </w:r>
      <w:r w:rsidRPr="00E07B15">
        <w:t xml:space="preserve"> 16 </w:t>
      </w:r>
      <w:r>
        <w:t>Sq.</w:t>
      </w:r>
      <w:r w:rsidRPr="00E07B15">
        <w:t xml:space="preserve"> mm </w:t>
      </w:r>
      <w:r>
        <w:t>shall</w:t>
      </w:r>
      <w:r w:rsidRPr="00E07B15">
        <w:t xml:space="preserve"> be </w:t>
      </w:r>
      <w:r>
        <w:t>shaped</w:t>
      </w:r>
      <w:r w:rsidRPr="00E07B15">
        <w:t xml:space="preserve"> </w:t>
      </w:r>
      <w:r>
        <w:t>stranded</w:t>
      </w:r>
      <w:r w:rsidRPr="00E07B15">
        <w:t xml:space="preserve"> </w:t>
      </w:r>
      <w:r>
        <w:t>conductors.</w:t>
      </w:r>
      <w:r w:rsidRPr="00E07B15">
        <w:t xml:space="preserve"> </w:t>
      </w:r>
      <w:r>
        <w:t>Unless</w:t>
      </w:r>
      <w:r w:rsidRPr="00E07B15">
        <w:t xml:space="preserve"> </w:t>
      </w:r>
      <w:r>
        <w:t>otherwise</w:t>
      </w:r>
      <w:r w:rsidRPr="00E07B15">
        <w:t xml:space="preserve"> </w:t>
      </w:r>
      <w:r>
        <w:t>specified</w:t>
      </w:r>
      <w:r w:rsidRPr="00E07B15">
        <w:t xml:space="preserve"> </w:t>
      </w:r>
      <w:r>
        <w:t>XLPE</w:t>
      </w:r>
      <w:r w:rsidRPr="00E07B15">
        <w:t xml:space="preserve"> </w:t>
      </w:r>
      <w:r>
        <w:t>insulated</w:t>
      </w:r>
      <w:r w:rsidRPr="00E07B15">
        <w:t xml:space="preserve"> </w:t>
      </w:r>
      <w:r>
        <w:t>cable</w:t>
      </w:r>
      <w:r w:rsidRPr="00E07B15">
        <w:t xml:space="preserve"> </w:t>
      </w:r>
      <w:r>
        <w:t>mains</w:t>
      </w:r>
      <w:r w:rsidRPr="00E07B15">
        <w:t xml:space="preserve"> </w:t>
      </w:r>
      <w:r>
        <w:t>and</w:t>
      </w:r>
      <w:r w:rsidRPr="00E07B15">
        <w:t xml:space="preserve"> sub-</w:t>
      </w:r>
      <w:r>
        <w:t>mains</w:t>
      </w:r>
      <w:r w:rsidRPr="00E07B15">
        <w:t xml:space="preserve"> </w:t>
      </w:r>
      <w:r>
        <w:t>shall</w:t>
      </w:r>
      <w:r w:rsidRPr="00E07B15">
        <w:t xml:space="preserve"> </w:t>
      </w:r>
      <w:r>
        <w:t>have</w:t>
      </w:r>
      <w:r w:rsidRPr="00E07B15">
        <w:t xml:space="preserve"> </w:t>
      </w:r>
      <w:r>
        <w:t>full-sized</w:t>
      </w:r>
      <w:r w:rsidRPr="00E07B15">
        <w:t xml:space="preserve"> </w:t>
      </w:r>
      <w:r>
        <w:t>neutral conductors.</w:t>
      </w:r>
    </w:p>
    <w:p w14:paraId="1E9E466C" w14:textId="77777777" w:rsidR="002637B1" w:rsidRDefault="002637B1" w:rsidP="009B1CAC">
      <w:pPr>
        <w:pStyle w:val="Heading4"/>
      </w:pPr>
      <w:r>
        <w:t>Insulation</w:t>
      </w:r>
    </w:p>
    <w:p w14:paraId="39004EFD" w14:textId="27274965" w:rsidR="002637B1" w:rsidRDefault="002637B1" w:rsidP="005A0FF2">
      <w:pPr>
        <w:pStyle w:val="E1"/>
      </w:pPr>
      <w:r>
        <w:t>The</w:t>
      </w:r>
      <w:r w:rsidRPr="00420E6A">
        <w:t xml:space="preserve"> </w:t>
      </w:r>
      <w:r>
        <w:t>insulation</w:t>
      </w:r>
      <w:r w:rsidRPr="00420E6A">
        <w:t xml:space="preserve"> </w:t>
      </w:r>
      <w:r>
        <w:t>shall</w:t>
      </w:r>
      <w:r w:rsidRPr="00420E6A">
        <w:t xml:space="preserve"> </w:t>
      </w:r>
      <w:r>
        <w:t>be</w:t>
      </w:r>
      <w:r w:rsidRPr="00420E6A">
        <w:t xml:space="preserve"> </w:t>
      </w:r>
      <w:r>
        <w:t>XLPE</w:t>
      </w:r>
      <w:r w:rsidRPr="00420E6A">
        <w:t xml:space="preserve"> </w:t>
      </w:r>
      <w:r>
        <w:t>compound</w:t>
      </w:r>
      <w:r w:rsidRPr="00420E6A">
        <w:t xml:space="preserve"> </w:t>
      </w:r>
      <w:r>
        <w:t>complying</w:t>
      </w:r>
      <w:r w:rsidRPr="00420E6A">
        <w:t xml:space="preserve"> with the </w:t>
      </w:r>
      <w:r>
        <w:t>requirements</w:t>
      </w:r>
      <w:r w:rsidRPr="00420E6A">
        <w:t xml:space="preserve"> of </w:t>
      </w:r>
      <w:r>
        <w:t>BS</w:t>
      </w:r>
      <w:r w:rsidRPr="00420E6A">
        <w:t xml:space="preserve"> </w:t>
      </w:r>
      <w:r>
        <w:t>7655</w:t>
      </w:r>
      <w:r w:rsidRPr="00420E6A">
        <w:t xml:space="preserve"> </w:t>
      </w:r>
      <w:r>
        <w:t>Type</w:t>
      </w:r>
      <w:r w:rsidRPr="00420E6A">
        <w:t xml:space="preserve"> </w:t>
      </w:r>
      <w:r>
        <w:t>GP8 (general</w:t>
      </w:r>
      <w:r w:rsidRPr="00420E6A">
        <w:t xml:space="preserve"> </w:t>
      </w:r>
      <w:r>
        <w:t>purpose)</w:t>
      </w:r>
      <w:r w:rsidRPr="00420E6A">
        <w:t xml:space="preserve"> </w:t>
      </w:r>
      <w:r>
        <w:t>or</w:t>
      </w:r>
      <w:r w:rsidRPr="00420E6A">
        <w:t xml:space="preserve"> other </w:t>
      </w:r>
      <w:r>
        <w:t>equivalent</w:t>
      </w:r>
      <w:r w:rsidRPr="00420E6A">
        <w:t xml:space="preserve"> </w:t>
      </w:r>
      <w:r>
        <w:t>recognised</w:t>
      </w:r>
      <w:r w:rsidRPr="00420E6A">
        <w:t xml:space="preserve"> </w:t>
      </w:r>
      <w:r>
        <w:t>reputable</w:t>
      </w:r>
      <w:r w:rsidRPr="00420E6A">
        <w:t xml:space="preserve"> </w:t>
      </w:r>
      <w:r>
        <w:t>international</w:t>
      </w:r>
      <w:r w:rsidRPr="00420E6A">
        <w:t xml:space="preserve"> </w:t>
      </w:r>
      <w:r>
        <w:t>standards.</w:t>
      </w:r>
      <w:r w:rsidRPr="00420E6A">
        <w:t xml:space="preserve"> </w:t>
      </w:r>
      <w:r>
        <w:t>The</w:t>
      </w:r>
      <w:r w:rsidRPr="00420E6A">
        <w:t xml:space="preserve"> </w:t>
      </w:r>
      <w:r>
        <w:t>maximum allowable</w:t>
      </w:r>
      <w:r w:rsidRPr="00420E6A">
        <w:t xml:space="preserve"> </w:t>
      </w:r>
      <w:r>
        <w:t>conductor temperature</w:t>
      </w:r>
      <w:r w:rsidRPr="00420E6A">
        <w:t xml:space="preserve"> </w:t>
      </w:r>
      <w:r w:rsidR="00891904">
        <w:t>at normal</w:t>
      </w:r>
      <w:r w:rsidRPr="00420E6A">
        <w:t xml:space="preserve"> </w:t>
      </w:r>
      <w:r>
        <w:t>operation shall be</w:t>
      </w:r>
      <w:r w:rsidRPr="00420E6A">
        <w:t xml:space="preserve"> </w:t>
      </w:r>
      <w:r>
        <w:t>90°C.</w:t>
      </w:r>
    </w:p>
    <w:p w14:paraId="5BE30AC3" w14:textId="77777777" w:rsidR="002637B1" w:rsidRPr="00971719" w:rsidRDefault="002637B1" w:rsidP="009B1CAC">
      <w:pPr>
        <w:pStyle w:val="Heading4"/>
      </w:pPr>
      <w:r>
        <w:t>Identification</w:t>
      </w:r>
    </w:p>
    <w:p w14:paraId="3020C64A" w14:textId="064D356B" w:rsidR="002637B1" w:rsidRDefault="002637B1" w:rsidP="005A0FF2">
      <w:pPr>
        <w:pStyle w:val="E1"/>
      </w:pPr>
      <w:r>
        <w:t>The</w:t>
      </w:r>
      <w:r w:rsidRPr="00420E6A">
        <w:t xml:space="preserve"> </w:t>
      </w:r>
      <w:r>
        <w:t>cores</w:t>
      </w:r>
      <w:r w:rsidRPr="00420E6A">
        <w:t xml:space="preserve"> of </w:t>
      </w:r>
      <w:r>
        <w:t>cables</w:t>
      </w:r>
      <w:r w:rsidRPr="00420E6A">
        <w:t xml:space="preserve"> shall </w:t>
      </w:r>
      <w:r>
        <w:t>be</w:t>
      </w:r>
      <w:r w:rsidRPr="00420E6A">
        <w:t xml:space="preserve"> </w:t>
      </w:r>
      <w:r>
        <w:t>identified</w:t>
      </w:r>
      <w:r w:rsidRPr="00420E6A">
        <w:t xml:space="preserve"> </w:t>
      </w:r>
      <w:r>
        <w:t>by</w:t>
      </w:r>
      <w:r w:rsidRPr="00420E6A">
        <w:t xml:space="preserve"> </w:t>
      </w:r>
      <w:r>
        <w:t>colour</w:t>
      </w:r>
      <w:r w:rsidRPr="00420E6A">
        <w:t xml:space="preserve"> of </w:t>
      </w:r>
      <w:r>
        <w:t>XLPE</w:t>
      </w:r>
      <w:r w:rsidRPr="00420E6A">
        <w:t xml:space="preserve"> </w:t>
      </w:r>
      <w:r>
        <w:t>compound.</w:t>
      </w:r>
      <w:r w:rsidRPr="00420E6A">
        <w:t xml:space="preserve"> For </w:t>
      </w:r>
      <w:r>
        <w:t>four</w:t>
      </w:r>
      <w:r w:rsidRPr="00420E6A">
        <w:t xml:space="preserve"> </w:t>
      </w:r>
      <w:r>
        <w:t>core</w:t>
      </w:r>
      <w:r w:rsidRPr="00420E6A">
        <w:t xml:space="preserve"> </w:t>
      </w:r>
      <w:r>
        <w:t>cables</w:t>
      </w:r>
      <w:r w:rsidRPr="00420E6A">
        <w:t xml:space="preserve"> </w:t>
      </w:r>
      <w:r>
        <w:t>the</w:t>
      </w:r>
      <w:r w:rsidRPr="00420E6A">
        <w:t xml:space="preserve"> </w:t>
      </w:r>
      <w:r>
        <w:t>colours</w:t>
      </w:r>
      <w:r w:rsidRPr="00420E6A">
        <w:t xml:space="preserve"> </w:t>
      </w:r>
      <w:r>
        <w:t>shall</w:t>
      </w:r>
      <w:r w:rsidRPr="00420E6A">
        <w:t xml:space="preserve"> </w:t>
      </w:r>
      <w:r>
        <w:t>be</w:t>
      </w:r>
      <w:r w:rsidRPr="00420E6A">
        <w:t xml:space="preserve"> </w:t>
      </w:r>
      <w:r w:rsidR="00607045">
        <w:t>red,</w:t>
      </w:r>
      <w:r w:rsidR="00607045" w:rsidRPr="00420E6A">
        <w:t xml:space="preserve"> yellow, </w:t>
      </w:r>
      <w:r w:rsidR="00607045">
        <w:t>blue</w:t>
      </w:r>
      <w:r w:rsidR="00607045" w:rsidRPr="00420E6A">
        <w:t xml:space="preserve"> </w:t>
      </w:r>
      <w:r w:rsidR="00607045">
        <w:t>and</w:t>
      </w:r>
      <w:r w:rsidR="00607045" w:rsidRPr="00420E6A">
        <w:t xml:space="preserve"> </w:t>
      </w:r>
      <w:r w:rsidR="00607045">
        <w:t>black</w:t>
      </w:r>
      <w:r>
        <w:t>.</w:t>
      </w:r>
      <w:r w:rsidRPr="00420E6A">
        <w:t xml:space="preserve"> </w:t>
      </w:r>
      <w:r>
        <w:t>The</w:t>
      </w:r>
      <w:r w:rsidRPr="00420E6A">
        <w:t xml:space="preserve"> </w:t>
      </w:r>
      <w:r>
        <w:t>portions</w:t>
      </w:r>
      <w:r w:rsidRPr="00420E6A">
        <w:t xml:space="preserve"> </w:t>
      </w:r>
      <w:r>
        <w:t>where</w:t>
      </w:r>
      <w:r w:rsidRPr="00420E6A">
        <w:t xml:space="preserve"> </w:t>
      </w:r>
      <w:r>
        <w:t>the</w:t>
      </w:r>
      <w:r w:rsidRPr="00420E6A">
        <w:t xml:space="preserve"> </w:t>
      </w:r>
      <w:r>
        <w:t>insulation</w:t>
      </w:r>
      <w:r w:rsidRPr="00420E6A">
        <w:t xml:space="preserve"> </w:t>
      </w:r>
      <w:r>
        <w:t>colour</w:t>
      </w:r>
      <w:r w:rsidRPr="00420E6A">
        <w:t xml:space="preserve"> </w:t>
      </w:r>
      <w:r>
        <w:t>is</w:t>
      </w:r>
      <w:r w:rsidRPr="00420E6A">
        <w:t xml:space="preserve"> </w:t>
      </w:r>
      <w:r>
        <w:t>visible</w:t>
      </w:r>
      <w:r w:rsidRPr="00420E6A">
        <w:t xml:space="preserve"> </w:t>
      </w:r>
      <w:r>
        <w:t>should</w:t>
      </w:r>
      <w:r w:rsidRPr="00420E6A">
        <w:t xml:space="preserve"> </w:t>
      </w:r>
      <w:r>
        <w:t>be</w:t>
      </w:r>
      <w:r w:rsidRPr="00420E6A">
        <w:t xml:space="preserve"> </w:t>
      </w:r>
      <w:r>
        <w:t>sleeved</w:t>
      </w:r>
      <w:r w:rsidRPr="00420E6A">
        <w:t xml:space="preserve"> </w:t>
      </w:r>
      <w:r>
        <w:t>with</w:t>
      </w:r>
      <w:r w:rsidRPr="00420E6A">
        <w:t xml:space="preserve"> </w:t>
      </w:r>
      <w:r>
        <w:t>red,</w:t>
      </w:r>
      <w:r w:rsidRPr="00420E6A">
        <w:t xml:space="preserve"> yellow, </w:t>
      </w:r>
      <w:r>
        <w:t>blue</w:t>
      </w:r>
      <w:r w:rsidRPr="00420E6A">
        <w:t xml:space="preserve"> </w:t>
      </w:r>
      <w:r>
        <w:t>and</w:t>
      </w:r>
      <w:r w:rsidRPr="00420E6A">
        <w:t xml:space="preserve"> </w:t>
      </w:r>
      <w:r>
        <w:t>black</w:t>
      </w:r>
      <w:r w:rsidRPr="00420E6A">
        <w:t xml:space="preserve"> </w:t>
      </w:r>
      <w:r>
        <w:t>sleeves</w:t>
      </w:r>
      <w:r w:rsidRPr="00420E6A">
        <w:t xml:space="preserve"> </w:t>
      </w:r>
      <w:r>
        <w:t>respectively</w:t>
      </w:r>
      <w:r w:rsidRPr="00420E6A">
        <w:t xml:space="preserve"> </w:t>
      </w:r>
      <w:r>
        <w:t>during</w:t>
      </w:r>
      <w:r w:rsidRPr="00420E6A">
        <w:t xml:space="preserve"> </w:t>
      </w:r>
      <w:r>
        <w:t>installation.</w:t>
      </w:r>
    </w:p>
    <w:p w14:paraId="7463CA7D" w14:textId="77777777" w:rsidR="002637B1" w:rsidRDefault="002637B1" w:rsidP="009B1CAC">
      <w:pPr>
        <w:pStyle w:val="Heading4"/>
      </w:pPr>
      <w:r w:rsidRPr="007E5AC1">
        <w:rPr>
          <w:noProof/>
        </w:rPr>
        <w:lastRenderedPageBreak/>
        <w:t>Laying</w:t>
      </w:r>
      <w:r w:rsidRPr="00971719">
        <w:rPr>
          <w:noProof/>
        </w:rPr>
        <w:t xml:space="preserve"> </w:t>
      </w:r>
      <w:r w:rsidRPr="007E5AC1">
        <w:rPr>
          <w:noProof/>
        </w:rPr>
        <w:t>Up</w:t>
      </w:r>
    </w:p>
    <w:p w14:paraId="335C13CC" w14:textId="77777777" w:rsidR="002637B1" w:rsidRDefault="002637B1" w:rsidP="005A0FF2">
      <w:pPr>
        <w:pStyle w:val="E1"/>
      </w:pPr>
      <w:r>
        <w:t>The</w:t>
      </w:r>
      <w:r w:rsidRPr="00420E6A">
        <w:t xml:space="preserve"> </w:t>
      </w:r>
      <w:r>
        <w:t>cores</w:t>
      </w:r>
      <w:r w:rsidRPr="00420E6A">
        <w:t xml:space="preserve"> of </w:t>
      </w:r>
      <w:r>
        <w:t>cable</w:t>
      </w:r>
      <w:r w:rsidRPr="00420E6A">
        <w:t xml:space="preserve"> </w:t>
      </w:r>
      <w:r>
        <w:t>shall</w:t>
      </w:r>
      <w:r w:rsidRPr="00420E6A">
        <w:t xml:space="preserve"> </w:t>
      </w:r>
      <w:r>
        <w:t>be</w:t>
      </w:r>
      <w:r w:rsidRPr="00420E6A">
        <w:t xml:space="preserve"> </w:t>
      </w:r>
      <w:r>
        <w:t>laid</w:t>
      </w:r>
      <w:r w:rsidRPr="00420E6A">
        <w:t xml:space="preserve"> with </w:t>
      </w:r>
      <w:r>
        <w:t>right</w:t>
      </w:r>
      <w:r w:rsidRPr="00420E6A">
        <w:t xml:space="preserve"> </w:t>
      </w:r>
      <w:r>
        <w:t>hand</w:t>
      </w:r>
      <w:r w:rsidRPr="00420E6A">
        <w:t xml:space="preserve"> </w:t>
      </w:r>
      <w:r>
        <w:t>direction</w:t>
      </w:r>
      <w:r w:rsidRPr="00420E6A">
        <w:t xml:space="preserve"> </w:t>
      </w:r>
      <w:r>
        <w:t>of</w:t>
      </w:r>
      <w:r w:rsidRPr="00420E6A">
        <w:t xml:space="preserve"> lay. </w:t>
      </w:r>
      <w:r>
        <w:t>Where</w:t>
      </w:r>
      <w:r w:rsidRPr="00420E6A">
        <w:t xml:space="preserve"> </w:t>
      </w:r>
      <w:r>
        <w:t>necessary,</w:t>
      </w:r>
      <w:r w:rsidRPr="00420E6A">
        <w:t xml:space="preserve"> </w:t>
      </w:r>
      <w:r>
        <w:t>non-hygroscopic</w:t>
      </w:r>
      <w:r w:rsidRPr="00420E6A">
        <w:t xml:space="preserve"> </w:t>
      </w:r>
      <w:r>
        <w:t>fillers</w:t>
      </w:r>
      <w:r w:rsidRPr="00420E6A">
        <w:t xml:space="preserve"> </w:t>
      </w:r>
      <w:r>
        <w:t>shall be</w:t>
      </w:r>
      <w:r w:rsidRPr="00420E6A">
        <w:t xml:space="preserve"> </w:t>
      </w:r>
      <w:r>
        <w:t>applied</w:t>
      </w:r>
    </w:p>
    <w:p w14:paraId="6E7052A5" w14:textId="77777777" w:rsidR="002637B1" w:rsidRDefault="002637B1" w:rsidP="009B1CAC">
      <w:pPr>
        <w:pStyle w:val="Heading4"/>
      </w:pPr>
      <w:r>
        <w:t>Bedding</w:t>
      </w:r>
    </w:p>
    <w:p w14:paraId="661F8677" w14:textId="77777777" w:rsidR="002637B1" w:rsidRDefault="002637B1" w:rsidP="005A0FF2">
      <w:pPr>
        <w:pStyle w:val="E1"/>
      </w:pPr>
      <w:r w:rsidRPr="00420E6A">
        <w:t xml:space="preserve">An extruded layer </w:t>
      </w:r>
      <w:r>
        <w:t>of</w:t>
      </w:r>
      <w:r w:rsidRPr="00420E6A">
        <w:t xml:space="preserve"> PVC bedding shall </w:t>
      </w:r>
      <w:r>
        <w:t>be</w:t>
      </w:r>
      <w:r w:rsidRPr="00420E6A">
        <w:t xml:space="preserve"> applied over </w:t>
      </w:r>
      <w:r>
        <w:t>the</w:t>
      </w:r>
      <w:r w:rsidRPr="00420E6A">
        <w:t xml:space="preserve"> assembly </w:t>
      </w:r>
      <w:r>
        <w:t>to</w:t>
      </w:r>
      <w:r w:rsidRPr="00420E6A">
        <w:t xml:space="preserve"> form </w:t>
      </w:r>
      <w:r>
        <w:t>a</w:t>
      </w:r>
      <w:r w:rsidRPr="00420E6A">
        <w:t xml:space="preserve"> circular cable</w:t>
      </w:r>
      <w:r>
        <w:t xml:space="preserve"> </w:t>
      </w:r>
      <w:r w:rsidRPr="00420E6A">
        <w:t>and</w:t>
      </w:r>
      <w:r>
        <w:t xml:space="preserve"> </w:t>
      </w:r>
      <w:r w:rsidRPr="00420E6A">
        <w:t xml:space="preserve">armour bedding. </w:t>
      </w:r>
      <w:r>
        <w:t>Where</w:t>
      </w:r>
      <w:r w:rsidRPr="00420E6A">
        <w:t xml:space="preserve"> fillers are</w:t>
      </w:r>
      <w:r>
        <w:t xml:space="preserve"> </w:t>
      </w:r>
      <w:r w:rsidRPr="00420E6A">
        <w:t>necessary they shall</w:t>
      </w:r>
      <w:r>
        <w:t xml:space="preserve"> </w:t>
      </w:r>
      <w:r w:rsidRPr="00420E6A">
        <w:t>be</w:t>
      </w:r>
      <w:r>
        <w:t xml:space="preserve"> </w:t>
      </w:r>
      <w:r w:rsidRPr="00420E6A">
        <w:t>of PVC.</w:t>
      </w:r>
    </w:p>
    <w:p w14:paraId="62766D41" w14:textId="77777777" w:rsidR="002637B1" w:rsidRDefault="002637B1" w:rsidP="009B1CAC">
      <w:pPr>
        <w:pStyle w:val="Heading4"/>
      </w:pPr>
      <w:r>
        <w:t>Armour</w:t>
      </w:r>
    </w:p>
    <w:p w14:paraId="744A3146" w14:textId="77777777" w:rsidR="002637B1" w:rsidRPr="00420E6A" w:rsidRDefault="002637B1" w:rsidP="005A0FF2">
      <w:pPr>
        <w:pStyle w:val="E1"/>
      </w:pPr>
      <w:r w:rsidRPr="00420E6A">
        <w:t>Armour shall consist of single layer of galvanised round steel wire. The armour shall be applied over the PVC bedding.</w:t>
      </w:r>
    </w:p>
    <w:p w14:paraId="5D514263" w14:textId="2F7B025F" w:rsidR="002637B1" w:rsidRDefault="00637375" w:rsidP="009B1CAC">
      <w:pPr>
        <w:pStyle w:val="Heading4"/>
      </w:pPr>
      <w:r>
        <w:t>S</w:t>
      </w:r>
      <w:r w:rsidR="00780EEA">
        <w:t>heath</w:t>
      </w:r>
    </w:p>
    <w:p w14:paraId="116CC8D4" w14:textId="77777777" w:rsidR="002637B1" w:rsidRPr="00E07B15" w:rsidRDefault="002637B1" w:rsidP="005A0FF2">
      <w:pPr>
        <w:pStyle w:val="E1"/>
      </w:pPr>
      <w:r w:rsidRPr="00E07B15">
        <w:t xml:space="preserve">The outer sheath covering shall be orange or black, PVC compound complying with the requirements </w:t>
      </w:r>
      <w:r>
        <w:t>of</w:t>
      </w:r>
      <w:r w:rsidRPr="00E07B15">
        <w:t xml:space="preserve"> BS 7655, Type 9, </w:t>
      </w:r>
      <w:r>
        <w:t>or</w:t>
      </w:r>
      <w:r w:rsidRPr="00E07B15">
        <w:t xml:space="preserve"> other equivalent recognised reputable international standards. The thickness shall be in accordance </w:t>
      </w:r>
      <w:r>
        <w:t>with</w:t>
      </w:r>
      <w:r w:rsidRPr="00E07B15">
        <w:t xml:space="preserve"> IEC 227, or other equivalent recognised</w:t>
      </w:r>
      <w:r>
        <w:t xml:space="preserve"> </w:t>
      </w:r>
      <w:r w:rsidRPr="00E07B15">
        <w:t>reputable international standards.</w:t>
      </w:r>
    </w:p>
    <w:p w14:paraId="15611FF8" w14:textId="77777777" w:rsidR="002637B1" w:rsidRPr="00E07B15" w:rsidRDefault="002637B1" w:rsidP="005A0FF2">
      <w:pPr>
        <w:pStyle w:val="E1"/>
      </w:pPr>
      <w:r w:rsidRPr="00E07B15">
        <w:t xml:space="preserve">The outer sheath </w:t>
      </w:r>
      <w:r>
        <w:t>of</w:t>
      </w:r>
      <w:r w:rsidRPr="00E07B15">
        <w:t xml:space="preserve"> cable shall be embossed or labelled, throughout the cable length, indicating the cable </w:t>
      </w:r>
      <w:r>
        <w:t>size</w:t>
      </w:r>
      <w:r w:rsidRPr="00E07B15">
        <w:t xml:space="preserve"> and length printed </w:t>
      </w:r>
      <w:r>
        <w:t>at</w:t>
      </w:r>
      <w:r w:rsidRPr="00E07B15">
        <w:t xml:space="preserve"> interval not greater than one metre as</w:t>
      </w:r>
      <w:r>
        <w:t xml:space="preserve"> </w:t>
      </w:r>
      <w:r w:rsidRPr="00E07B15">
        <w:t>shown in the</w:t>
      </w:r>
      <w:r>
        <w:t xml:space="preserve"> </w:t>
      </w:r>
      <w:r w:rsidRPr="00E07B15">
        <w:t>example below:</w:t>
      </w:r>
    </w:p>
    <w:p w14:paraId="4A14345A" w14:textId="77777777" w:rsidR="002637B1" w:rsidRDefault="002637B1" w:rsidP="005A0FF2">
      <w:pPr>
        <w:pStyle w:val="P1"/>
      </w:pPr>
      <w:r>
        <w:t xml:space="preserve">E.g. 4 x 95 mm2 0.6/1 kV Electric Cable CU/XLPE/PVC/SWA/PVC </w:t>
      </w:r>
    </w:p>
    <w:p w14:paraId="04293093" w14:textId="758C8446" w:rsidR="002637B1" w:rsidRPr="00E07B15" w:rsidRDefault="002637B1" w:rsidP="005A0FF2">
      <w:pPr>
        <w:pStyle w:val="P1"/>
      </w:pPr>
      <w:r>
        <w:t>E.g. 25m</w:t>
      </w:r>
      <w:r>
        <w:tab/>
        <w:t>26m</w:t>
      </w:r>
      <w:r>
        <w:tab/>
        <w:t>27m</w:t>
      </w:r>
      <w:r>
        <w:tab/>
        <w:t>----</w:t>
      </w:r>
      <w:r>
        <w:tab/>
        <w:t>----</w:t>
      </w:r>
    </w:p>
    <w:p w14:paraId="3B391CA4" w14:textId="77777777" w:rsidR="002637B1" w:rsidRDefault="002637B1" w:rsidP="009B1CAC">
      <w:pPr>
        <w:pStyle w:val="Heading4"/>
      </w:pPr>
      <w:r>
        <w:t>Cable Joints</w:t>
      </w:r>
    </w:p>
    <w:p w14:paraId="190CA3FC" w14:textId="77777777" w:rsidR="002637B1" w:rsidRDefault="002637B1" w:rsidP="005A0FF2">
      <w:pPr>
        <w:pStyle w:val="E1"/>
      </w:pPr>
      <w:r>
        <w:t>All</w:t>
      </w:r>
      <w:r w:rsidRPr="00420E6A">
        <w:t xml:space="preserve"> </w:t>
      </w:r>
      <w:r>
        <w:t>cable</w:t>
      </w:r>
      <w:r w:rsidRPr="00420E6A">
        <w:t xml:space="preserve"> </w:t>
      </w:r>
      <w:r>
        <w:t>joints</w:t>
      </w:r>
      <w:r w:rsidRPr="00420E6A">
        <w:t xml:space="preserve"> </w:t>
      </w:r>
      <w:r>
        <w:t>shall</w:t>
      </w:r>
      <w:r w:rsidRPr="00420E6A">
        <w:t xml:space="preserve"> </w:t>
      </w:r>
      <w:r>
        <w:t>either</w:t>
      </w:r>
      <w:r w:rsidRPr="00420E6A">
        <w:t xml:space="preserve"> </w:t>
      </w:r>
      <w:r>
        <w:t>be</w:t>
      </w:r>
      <w:r w:rsidRPr="00420E6A">
        <w:t xml:space="preserve"> </w:t>
      </w:r>
      <w:r>
        <w:t>Scotch</w:t>
      </w:r>
      <w:r w:rsidRPr="00420E6A">
        <w:t xml:space="preserve"> Cast </w:t>
      </w:r>
      <w:r>
        <w:t>Splicing</w:t>
      </w:r>
      <w:r w:rsidRPr="00420E6A">
        <w:t xml:space="preserve"> </w:t>
      </w:r>
      <w:r>
        <w:t>Kit</w:t>
      </w:r>
      <w:r w:rsidRPr="00420E6A">
        <w:t xml:space="preserve"> </w:t>
      </w:r>
      <w:r>
        <w:t>or</w:t>
      </w:r>
      <w:r w:rsidRPr="00420E6A">
        <w:t xml:space="preserve"> </w:t>
      </w:r>
      <w:r>
        <w:t>Heat</w:t>
      </w:r>
      <w:r w:rsidRPr="00420E6A">
        <w:t xml:space="preserve"> </w:t>
      </w:r>
      <w:r>
        <w:t>Shrinkable</w:t>
      </w:r>
      <w:r w:rsidRPr="00420E6A">
        <w:t xml:space="preserve"> </w:t>
      </w:r>
      <w:r>
        <w:t>Joint</w:t>
      </w:r>
      <w:r w:rsidRPr="00420E6A">
        <w:t xml:space="preserve"> </w:t>
      </w:r>
      <w:r>
        <w:t>Kits</w:t>
      </w:r>
      <w:r w:rsidRPr="00420E6A">
        <w:t xml:space="preserve"> </w:t>
      </w:r>
      <w:r>
        <w:t>conforming</w:t>
      </w:r>
      <w:r w:rsidRPr="00420E6A">
        <w:t xml:space="preserve"> </w:t>
      </w:r>
      <w:r>
        <w:t>to</w:t>
      </w:r>
      <w:r w:rsidRPr="00420E6A">
        <w:t xml:space="preserve"> </w:t>
      </w:r>
      <w:r>
        <w:t>BS</w:t>
      </w:r>
      <w:r w:rsidRPr="00420E6A">
        <w:t xml:space="preserve"> </w:t>
      </w:r>
      <w:r>
        <w:t>6346,</w:t>
      </w:r>
      <w:r w:rsidRPr="00420E6A">
        <w:t xml:space="preserve"> </w:t>
      </w:r>
      <w:r>
        <w:t>or</w:t>
      </w:r>
      <w:r w:rsidRPr="00420E6A">
        <w:t xml:space="preserve"> </w:t>
      </w:r>
      <w:r>
        <w:t>other</w:t>
      </w:r>
      <w:r w:rsidRPr="00420E6A">
        <w:t xml:space="preserve"> </w:t>
      </w:r>
      <w:r>
        <w:t>equivalent</w:t>
      </w:r>
      <w:r w:rsidRPr="00420E6A">
        <w:t xml:space="preserve"> </w:t>
      </w:r>
      <w:r>
        <w:t>recognised</w:t>
      </w:r>
      <w:r w:rsidRPr="00420E6A">
        <w:t xml:space="preserve"> </w:t>
      </w:r>
      <w:r>
        <w:t>reputable</w:t>
      </w:r>
      <w:r w:rsidRPr="00420E6A">
        <w:t xml:space="preserve"> </w:t>
      </w:r>
      <w:r>
        <w:t>international</w:t>
      </w:r>
      <w:r w:rsidRPr="00420E6A">
        <w:t xml:space="preserve"> </w:t>
      </w:r>
      <w:r>
        <w:t>standards.</w:t>
      </w:r>
      <w:r w:rsidRPr="00420E6A">
        <w:t xml:space="preserve"> </w:t>
      </w:r>
      <w:r>
        <w:t>Only</w:t>
      </w:r>
      <w:r w:rsidRPr="00420E6A">
        <w:t xml:space="preserve"> </w:t>
      </w:r>
      <w:r>
        <w:t>matching</w:t>
      </w:r>
      <w:r w:rsidRPr="00420E6A">
        <w:t xml:space="preserve"> size </w:t>
      </w:r>
      <w:r>
        <w:t>joints</w:t>
      </w:r>
      <w:r w:rsidRPr="00420E6A">
        <w:t xml:space="preserve"> </w:t>
      </w:r>
      <w:r>
        <w:t>to</w:t>
      </w:r>
      <w:r w:rsidRPr="00420E6A">
        <w:t xml:space="preserve"> </w:t>
      </w:r>
      <w:r>
        <w:t>that</w:t>
      </w:r>
      <w:r w:rsidRPr="00420E6A">
        <w:t xml:space="preserve"> of </w:t>
      </w:r>
      <w:r>
        <w:t>the</w:t>
      </w:r>
      <w:r w:rsidRPr="00420E6A">
        <w:t xml:space="preserve"> </w:t>
      </w:r>
      <w:r>
        <w:t>cable</w:t>
      </w:r>
      <w:r w:rsidRPr="00420E6A">
        <w:t xml:space="preserve"> </w:t>
      </w:r>
      <w:r>
        <w:t>shall</w:t>
      </w:r>
      <w:r w:rsidRPr="00420E6A">
        <w:t xml:space="preserve"> </w:t>
      </w:r>
      <w:r>
        <w:t>be</w:t>
      </w:r>
      <w:r w:rsidRPr="00420E6A">
        <w:t xml:space="preserve"> </w:t>
      </w:r>
      <w:r>
        <w:t>used.</w:t>
      </w:r>
      <w:r w:rsidRPr="00420E6A">
        <w:t xml:space="preserve"> </w:t>
      </w:r>
      <w:r>
        <w:t>All</w:t>
      </w:r>
      <w:r w:rsidRPr="00420E6A">
        <w:t xml:space="preserve"> </w:t>
      </w:r>
      <w:r>
        <w:t>joints</w:t>
      </w:r>
      <w:r w:rsidRPr="00420E6A">
        <w:t xml:space="preserve"> </w:t>
      </w:r>
      <w:r>
        <w:t>shall</w:t>
      </w:r>
      <w:r w:rsidRPr="00420E6A">
        <w:t xml:space="preserve"> </w:t>
      </w:r>
      <w:r>
        <w:t>be</w:t>
      </w:r>
      <w:r w:rsidRPr="00420E6A">
        <w:t xml:space="preserve"> </w:t>
      </w:r>
      <w:r>
        <w:t>complete</w:t>
      </w:r>
      <w:r w:rsidRPr="00420E6A">
        <w:t xml:space="preserve"> with </w:t>
      </w:r>
      <w:r>
        <w:t>accessories</w:t>
      </w:r>
      <w:r w:rsidRPr="00420E6A">
        <w:t xml:space="preserve"> </w:t>
      </w:r>
      <w:r>
        <w:t>required</w:t>
      </w:r>
      <w:r w:rsidRPr="00420E6A">
        <w:t xml:space="preserve"> </w:t>
      </w:r>
      <w:r>
        <w:t>to</w:t>
      </w:r>
      <w:r w:rsidRPr="00420E6A">
        <w:t xml:space="preserve"> </w:t>
      </w:r>
      <w:r>
        <w:t>perform</w:t>
      </w:r>
      <w:r w:rsidRPr="00420E6A">
        <w:t xml:space="preserve"> </w:t>
      </w:r>
      <w:r>
        <w:t>joints</w:t>
      </w:r>
      <w:r w:rsidRPr="00420E6A">
        <w:t xml:space="preserve"> </w:t>
      </w:r>
      <w:r>
        <w:t>to</w:t>
      </w:r>
      <w:r w:rsidRPr="00420E6A">
        <w:t xml:space="preserve"> </w:t>
      </w:r>
      <w:r>
        <w:t>satisfy</w:t>
      </w:r>
      <w:r w:rsidRPr="00420E6A">
        <w:t xml:space="preserve"> </w:t>
      </w:r>
      <w:r>
        <w:t>all</w:t>
      </w:r>
      <w:r w:rsidRPr="00420E6A">
        <w:t xml:space="preserve"> </w:t>
      </w:r>
      <w:r>
        <w:t>electrical</w:t>
      </w:r>
      <w:r w:rsidRPr="00420E6A">
        <w:t xml:space="preserve"> </w:t>
      </w:r>
      <w:r>
        <w:t>and</w:t>
      </w:r>
      <w:r w:rsidRPr="00420E6A">
        <w:t xml:space="preserve"> </w:t>
      </w:r>
      <w:r>
        <w:t>mechanical characteristics</w:t>
      </w:r>
      <w:r w:rsidRPr="00420E6A">
        <w:t xml:space="preserve"> </w:t>
      </w:r>
      <w:r>
        <w:t>or requirements</w:t>
      </w:r>
      <w:r w:rsidRPr="00420E6A">
        <w:t xml:space="preserve"> </w:t>
      </w:r>
      <w:r>
        <w:t>stipulated in</w:t>
      </w:r>
      <w:r w:rsidRPr="00420E6A">
        <w:t xml:space="preserve"> </w:t>
      </w:r>
      <w:r>
        <w:t>relevant</w:t>
      </w:r>
      <w:r w:rsidRPr="00420E6A">
        <w:t xml:space="preserve"> </w:t>
      </w:r>
      <w:r>
        <w:t>British</w:t>
      </w:r>
      <w:r w:rsidRPr="00420E6A">
        <w:t xml:space="preserve"> </w:t>
      </w:r>
      <w:r>
        <w:t>Standards.</w:t>
      </w:r>
    </w:p>
    <w:p w14:paraId="73E07F39" w14:textId="6664CB6E" w:rsidR="00607045" w:rsidRPr="00780EEA" w:rsidRDefault="00607045" w:rsidP="005A0FF2">
      <w:pPr>
        <w:pStyle w:val="E1"/>
      </w:pPr>
      <w:r w:rsidRPr="00780EEA">
        <w:t xml:space="preserve">The </w:t>
      </w:r>
      <w:r w:rsidR="001D6494">
        <w:t>g</w:t>
      </w:r>
      <w:r w:rsidR="001D6494" w:rsidRPr="00780EEA">
        <w:t>enerator</w:t>
      </w:r>
      <w:r w:rsidRPr="00780EEA">
        <w:t xml:space="preserve"> main circuit breakers and outgoing distribution feeders shall be connected to a common busbar and </w:t>
      </w:r>
      <w:r w:rsidR="00780EEA">
        <w:t>b</w:t>
      </w:r>
      <w:r w:rsidRPr="00780EEA">
        <w:t xml:space="preserve">reaker of suitable rating for the RE Power shall be connected to the main busbar where applicable. Protection shall be provided against overload and earth fault. Instruments shall be provided to measure </w:t>
      </w:r>
      <w:r w:rsidR="00D65EF2">
        <w:t>e</w:t>
      </w:r>
      <w:r w:rsidR="00D65EF2" w:rsidRPr="00780EEA">
        <w:t>nergy</w:t>
      </w:r>
      <w:r w:rsidRPr="00780EEA">
        <w:t xml:space="preserve">, </w:t>
      </w:r>
      <w:r w:rsidR="00D65EF2">
        <w:t>v</w:t>
      </w:r>
      <w:r w:rsidR="00D65EF2" w:rsidRPr="00780EEA">
        <w:t xml:space="preserve">olts </w:t>
      </w:r>
      <w:r w:rsidRPr="00780EEA">
        <w:t xml:space="preserve">and </w:t>
      </w:r>
      <w:r w:rsidR="00D65EF2">
        <w:t>c</w:t>
      </w:r>
      <w:r w:rsidR="00D65EF2" w:rsidRPr="00780EEA">
        <w:t xml:space="preserve">urrent </w:t>
      </w:r>
      <w:r w:rsidRPr="00780EEA">
        <w:t>(per phase).</w:t>
      </w:r>
    </w:p>
    <w:p w14:paraId="7B730656" w14:textId="5436B411" w:rsidR="002637B1" w:rsidRDefault="002637B1" w:rsidP="006B2865">
      <w:pPr>
        <w:pStyle w:val="Heading3"/>
      </w:pPr>
      <w:r>
        <w:t xml:space="preserve">LV Distribution board </w:t>
      </w:r>
    </w:p>
    <w:p w14:paraId="06C71A37" w14:textId="77777777" w:rsidR="002637B1" w:rsidRPr="006B6129" w:rsidRDefault="002637B1" w:rsidP="009B1CAC">
      <w:pPr>
        <w:pStyle w:val="Heading4"/>
        <w:rPr>
          <w:spacing w:val="0"/>
        </w:rPr>
      </w:pPr>
      <w:r w:rsidRPr="00056C44">
        <w:t>General</w:t>
      </w:r>
    </w:p>
    <w:p w14:paraId="1F4564F5" w14:textId="3B523B24" w:rsidR="002637B1" w:rsidRPr="00E07B15" w:rsidRDefault="002637B1" w:rsidP="005A0FF2">
      <w:pPr>
        <w:pStyle w:val="E1"/>
      </w:pPr>
      <w:r w:rsidRPr="00E07B15">
        <w:t xml:space="preserve">The </w:t>
      </w:r>
      <w:r>
        <w:t>equipment</w:t>
      </w:r>
      <w:r w:rsidRPr="00E07B15">
        <w:t xml:space="preserve"> </w:t>
      </w:r>
      <w:r>
        <w:t>provided</w:t>
      </w:r>
      <w:r w:rsidRPr="00E07B15">
        <w:t xml:space="preserve"> </w:t>
      </w:r>
      <w:r>
        <w:t>shall</w:t>
      </w:r>
      <w:r w:rsidRPr="00E07B15">
        <w:t xml:space="preserve"> </w:t>
      </w:r>
      <w:r>
        <w:t>include</w:t>
      </w:r>
      <w:r w:rsidRPr="00E07B15">
        <w:t xml:space="preserve"> </w:t>
      </w:r>
      <w:r>
        <w:t>all</w:t>
      </w:r>
      <w:r w:rsidRPr="00E07B15">
        <w:t xml:space="preserve"> </w:t>
      </w:r>
      <w:r>
        <w:t>control,</w:t>
      </w:r>
      <w:r w:rsidRPr="00E07B15">
        <w:t xml:space="preserve"> </w:t>
      </w:r>
      <w:r>
        <w:t>alarm,</w:t>
      </w:r>
      <w:r w:rsidRPr="00E07B15">
        <w:t xml:space="preserve"> </w:t>
      </w:r>
      <w:r>
        <w:t>metering,</w:t>
      </w:r>
      <w:r w:rsidRPr="00E07B15">
        <w:t xml:space="preserve"> </w:t>
      </w:r>
      <w:r>
        <w:t>indications</w:t>
      </w:r>
      <w:r w:rsidRPr="00E07B15">
        <w:t xml:space="preserve"> </w:t>
      </w:r>
      <w:r>
        <w:t>and</w:t>
      </w:r>
      <w:r w:rsidRPr="00E07B15">
        <w:t xml:space="preserve"> </w:t>
      </w:r>
      <w:r>
        <w:t>communication</w:t>
      </w:r>
      <w:r w:rsidRPr="00E07B15">
        <w:t xml:space="preserve"> </w:t>
      </w:r>
      <w:r>
        <w:t>devices</w:t>
      </w:r>
      <w:r w:rsidR="00891904">
        <w:t xml:space="preserve"> required for </w:t>
      </w:r>
      <w:r w:rsidR="00B01F5B">
        <w:t>D</w:t>
      </w:r>
      <w:r w:rsidR="00B01F5B" w:rsidRPr="004726A7">
        <w:t xml:space="preserve">iesel </w:t>
      </w:r>
      <w:r w:rsidR="00B01F5B">
        <w:t>G</w:t>
      </w:r>
      <w:r w:rsidR="00B01F5B" w:rsidRPr="004726A7">
        <w:t>enerator</w:t>
      </w:r>
      <w:r w:rsidR="007D5BAB">
        <w:t xml:space="preserve"> incomers, outgoing feeders and</w:t>
      </w:r>
      <w:r w:rsidR="00891904">
        <w:t xml:space="preserve"> complete integration of the proposed PV connection</w:t>
      </w:r>
      <w:r>
        <w:t>.</w:t>
      </w:r>
    </w:p>
    <w:p w14:paraId="443ECE97" w14:textId="77777777" w:rsidR="002637B1" w:rsidRPr="006B6129" w:rsidRDefault="002637B1" w:rsidP="009B1CAC">
      <w:pPr>
        <w:pStyle w:val="Heading4"/>
        <w:rPr>
          <w:spacing w:val="0"/>
        </w:rPr>
      </w:pPr>
      <w:r w:rsidRPr="00AB530D">
        <w:lastRenderedPageBreak/>
        <w:t>General Arrangement</w:t>
      </w:r>
    </w:p>
    <w:p w14:paraId="38884A8D" w14:textId="77777777" w:rsidR="002637B1" w:rsidRDefault="002637B1" w:rsidP="005A0FF2">
      <w:pPr>
        <w:pStyle w:val="E1"/>
      </w:pPr>
      <w:r>
        <w:t>All</w:t>
      </w:r>
      <w:r w:rsidRPr="00420E6A">
        <w:t xml:space="preserve"> wiring </w:t>
      </w:r>
      <w:r>
        <w:t xml:space="preserve">shall be </w:t>
      </w:r>
      <w:r w:rsidRPr="00420E6A">
        <w:t xml:space="preserve">internal. </w:t>
      </w:r>
      <w:r>
        <w:t>Either upright or</w:t>
      </w:r>
      <w:r w:rsidRPr="00420E6A">
        <w:t xml:space="preserve"> </w:t>
      </w:r>
      <w:r>
        <w:t>desk</w:t>
      </w:r>
      <w:r w:rsidRPr="00420E6A">
        <w:t xml:space="preserve"> type</w:t>
      </w:r>
      <w:r>
        <w:t xml:space="preserve"> panels</w:t>
      </w:r>
      <w:r w:rsidRPr="00420E6A">
        <w:t xml:space="preserve"> </w:t>
      </w:r>
      <w:r>
        <w:t>are</w:t>
      </w:r>
      <w:r w:rsidRPr="00420E6A">
        <w:t xml:space="preserve"> permitted.</w:t>
      </w:r>
    </w:p>
    <w:p w14:paraId="5FA0D8F0" w14:textId="77777777" w:rsidR="002637B1" w:rsidRPr="006B6129" w:rsidRDefault="002637B1" w:rsidP="009B1CAC">
      <w:pPr>
        <w:pStyle w:val="Heading4"/>
        <w:rPr>
          <w:spacing w:val="0"/>
        </w:rPr>
      </w:pPr>
      <w:r w:rsidRPr="00AB530D">
        <w:t>Manufacture</w:t>
      </w:r>
    </w:p>
    <w:p w14:paraId="38AF6799" w14:textId="77777777" w:rsidR="002637B1" w:rsidRDefault="002637B1" w:rsidP="00AD242C">
      <w:pPr>
        <w:pStyle w:val="E1"/>
      </w:pPr>
      <w:r w:rsidRPr="007733BF">
        <w:t>The cubicle shall be manufactured in accordance with the recommendations of IEC 60439-1</w:t>
      </w:r>
      <w:r>
        <w:t xml:space="preserve">, </w:t>
      </w:r>
      <w:r w:rsidRPr="007733BF">
        <w:t xml:space="preserve">BS 5486, Class 1 </w:t>
      </w:r>
      <w:r w:rsidRPr="007733BF">
        <w:rPr>
          <w:spacing w:val="-2"/>
        </w:rPr>
        <w:t>or</w:t>
      </w:r>
      <w:r w:rsidRPr="007733BF">
        <w:rPr>
          <w:spacing w:val="19"/>
        </w:rPr>
        <w:t xml:space="preserve"> </w:t>
      </w:r>
      <w:r w:rsidRPr="007733BF">
        <w:rPr>
          <w:spacing w:val="-2"/>
        </w:rPr>
        <w:t>other</w:t>
      </w:r>
      <w:r w:rsidRPr="007733BF">
        <w:rPr>
          <w:spacing w:val="19"/>
        </w:rPr>
        <w:t xml:space="preserve"> </w:t>
      </w:r>
      <w:r w:rsidRPr="007733BF">
        <w:t>equivalent</w:t>
      </w:r>
      <w:r w:rsidRPr="007733BF">
        <w:rPr>
          <w:spacing w:val="19"/>
        </w:rPr>
        <w:t xml:space="preserve"> </w:t>
      </w:r>
      <w:r w:rsidRPr="007733BF">
        <w:t>recognized</w:t>
      </w:r>
      <w:r w:rsidRPr="007733BF">
        <w:rPr>
          <w:spacing w:val="18"/>
        </w:rPr>
        <w:t xml:space="preserve"> </w:t>
      </w:r>
      <w:r w:rsidRPr="007733BF">
        <w:t>reputable</w:t>
      </w:r>
      <w:r w:rsidRPr="007733BF">
        <w:rPr>
          <w:spacing w:val="18"/>
        </w:rPr>
        <w:t xml:space="preserve"> </w:t>
      </w:r>
      <w:r w:rsidRPr="007733BF">
        <w:t>international</w:t>
      </w:r>
      <w:r w:rsidRPr="007733BF">
        <w:rPr>
          <w:spacing w:val="17"/>
        </w:rPr>
        <w:t xml:space="preserve"> </w:t>
      </w:r>
      <w:r w:rsidRPr="007733BF">
        <w:t>standards.</w:t>
      </w:r>
      <w:r w:rsidRPr="007733BF">
        <w:rPr>
          <w:spacing w:val="49"/>
        </w:rPr>
        <w:t xml:space="preserve"> </w:t>
      </w:r>
      <w:r w:rsidRPr="007733BF">
        <w:t>Equipment</w:t>
      </w:r>
      <w:r w:rsidRPr="007733BF">
        <w:rPr>
          <w:spacing w:val="59"/>
        </w:rPr>
        <w:t xml:space="preserve"> </w:t>
      </w:r>
      <w:r w:rsidRPr="007733BF">
        <w:t>shall</w:t>
      </w:r>
      <w:r w:rsidRPr="007733BF">
        <w:rPr>
          <w:spacing w:val="57"/>
        </w:rPr>
        <w:t xml:space="preserve"> </w:t>
      </w:r>
      <w:r>
        <w:t>be</w:t>
      </w:r>
      <w:r w:rsidRPr="007733BF">
        <w:rPr>
          <w:spacing w:val="57"/>
        </w:rPr>
        <w:t xml:space="preserve"> </w:t>
      </w:r>
      <w:r w:rsidRPr="007733BF">
        <w:t>designed</w:t>
      </w:r>
      <w:r w:rsidRPr="007733BF">
        <w:rPr>
          <w:spacing w:val="55"/>
        </w:rPr>
        <w:t xml:space="preserve"> </w:t>
      </w:r>
      <w:r>
        <w:t>for</w:t>
      </w:r>
      <w:r w:rsidRPr="007733BF">
        <w:rPr>
          <w:spacing w:val="59"/>
        </w:rPr>
        <w:t xml:space="preserve"> </w:t>
      </w:r>
      <w:r w:rsidRPr="007733BF">
        <w:t>indoor</w:t>
      </w:r>
      <w:r w:rsidRPr="007733BF">
        <w:rPr>
          <w:spacing w:val="59"/>
        </w:rPr>
        <w:t xml:space="preserve"> </w:t>
      </w:r>
      <w:r w:rsidRPr="007733BF">
        <w:t>installation</w:t>
      </w:r>
      <w:r w:rsidRPr="007733BF">
        <w:rPr>
          <w:spacing w:val="1"/>
        </w:rPr>
        <w:t xml:space="preserve"> </w:t>
      </w:r>
      <w:r w:rsidRPr="007733BF">
        <w:t>and</w:t>
      </w:r>
      <w:r w:rsidRPr="007733BF">
        <w:rPr>
          <w:spacing w:val="59"/>
        </w:rPr>
        <w:t xml:space="preserve"> </w:t>
      </w:r>
      <w:r w:rsidRPr="007733BF">
        <w:t>metal</w:t>
      </w:r>
      <w:r w:rsidRPr="007733BF">
        <w:rPr>
          <w:spacing w:val="57"/>
        </w:rPr>
        <w:t xml:space="preserve"> </w:t>
      </w:r>
      <w:r w:rsidRPr="007733BF">
        <w:t>enclosed</w:t>
      </w:r>
      <w:r w:rsidRPr="007733BF">
        <w:rPr>
          <w:spacing w:val="58"/>
        </w:rPr>
        <w:t xml:space="preserve"> </w:t>
      </w:r>
      <w:r>
        <w:t>to</w:t>
      </w:r>
      <w:r w:rsidRPr="007733BF">
        <w:rPr>
          <w:spacing w:val="58"/>
        </w:rPr>
        <w:t xml:space="preserve"> </w:t>
      </w:r>
      <w:r>
        <w:t>IP</w:t>
      </w:r>
      <w:r w:rsidRPr="007733BF">
        <w:rPr>
          <w:spacing w:val="57"/>
        </w:rPr>
        <w:t xml:space="preserve"> </w:t>
      </w:r>
      <w:r w:rsidRPr="007733BF">
        <w:rPr>
          <w:spacing w:val="-2"/>
        </w:rPr>
        <w:t>55.</w:t>
      </w:r>
      <w:r w:rsidRPr="007733BF">
        <w:rPr>
          <w:spacing w:val="45"/>
        </w:rPr>
        <w:t xml:space="preserve"> </w:t>
      </w:r>
      <w:r w:rsidRPr="007733BF">
        <w:t>Switchboards</w:t>
      </w:r>
      <w:r w:rsidRPr="007733BF">
        <w:rPr>
          <w:spacing w:val="29"/>
        </w:rPr>
        <w:t xml:space="preserve"> </w:t>
      </w:r>
      <w:r w:rsidRPr="007733BF">
        <w:t>shall</w:t>
      </w:r>
      <w:r w:rsidRPr="007733BF">
        <w:rPr>
          <w:spacing w:val="28"/>
        </w:rPr>
        <w:t xml:space="preserve"> </w:t>
      </w:r>
      <w:r>
        <w:t>be</w:t>
      </w:r>
      <w:r w:rsidRPr="007733BF">
        <w:rPr>
          <w:spacing w:val="26"/>
        </w:rPr>
        <w:t xml:space="preserve"> </w:t>
      </w:r>
      <w:r w:rsidRPr="007733BF">
        <w:t>suitable</w:t>
      </w:r>
      <w:r w:rsidRPr="007733BF">
        <w:rPr>
          <w:spacing w:val="27"/>
        </w:rPr>
        <w:t xml:space="preserve"> </w:t>
      </w:r>
      <w:r w:rsidRPr="007733BF">
        <w:rPr>
          <w:spacing w:val="1"/>
        </w:rPr>
        <w:t>for</w:t>
      </w:r>
      <w:r w:rsidRPr="007733BF">
        <w:rPr>
          <w:spacing w:val="27"/>
        </w:rPr>
        <w:t xml:space="preserve"> </w:t>
      </w:r>
      <w:r w:rsidRPr="007733BF">
        <w:t>operating</w:t>
      </w:r>
      <w:r w:rsidRPr="007733BF">
        <w:rPr>
          <w:spacing w:val="29"/>
        </w:rPr>
        <w:t xml:space="preserve"> </w:t>
      </w:r>
      <w:r>
        <w:t>at</w:t>
      </w:r>
      <w:r w:rsidRPr="007733BF">
        <w:rPr>
          <w:spacing w:val="25"/>
        </w:rPr>
        <w:t xml:space="preserve"> </w:t>
      </w:r>
      <w:r w:rsidRPr="007733BF">
        <w:t>415/240,</w:t>
      </w:r>
      <w:r w:rsidRPr="007733BF">
        <w:rPr>
          <w:spacing w:val="28"/>
        </w:rPr>
        <w:t xml:space="preserve"> </w:t>
      </w:r>
      <w:r>
        <w:t>50</w:t>
      </w:r>
      <w:r w:rsidRPr="007733BF">
        <w:rPr>
          <w:spacing w:val="29"/>
        </w:rPr>
        <w:t xml:space="preserve"> </w:t>
      </w:r>
      <w:r w:rsidRPr="007733BF">
        <w:rPr>
          <w:spacing w:val="-2"/>
        </w:rPr>
        <w:t>Hz,</w:t>
      </w:r>
      <w:r w:rsidRPr="007733BF">
        <w:rPr>
          <w:spacing w:val="30"/>
        </w:rPr>
        <w:t xml:space="preserve"> </w:t>
      </w:r>
      <w:r w:rsidRPr="007733BF">
        <w:t>3-phase,</w:t>
      </w:r>
      <w:r w:rsidRPr="007733BF">
        <w:rPr>
          <w:spacing w:val="30"/>
        </w:rPr>
        <w:t xml:space="preserve"> </w:t>
      </w:r>
      <w:r w:rsidRPr="007733BF">
        <w:rPr>
          <w:spacing w:val="-2"/>
        </w:rPr>
        <w:t>4-wire</w:t>
      </w:r>
      <w:r w:rsidRPr="007733BF">
        <w:rPr>
          <w:spacing w:val="29"/>
        </w:rPr>
        <w:t xml:space="preserve"> </w:t>
      </w:r>
      <w:r w:rsidRPr="007733BF">
        <w:t>and</w:t>
      </w:r>
      <w:r w:rsidRPr="007733BF">
        <w:rPr>
          <w:spacing w:val="61"/>
        </w:rPr>
        <w:t xml:space="preserve"> </w:t>
      </w:r>
      <w:r w:rsidRPr="007733BF">
        <w:t>earthed.</w:t>
      </w:r>
    </w:p>
    <w:p w14:paraId="60BABEE8" w14:textId="6CB1BB3B" w:rsidR="000B4CE7" w:rsidRDefault="000B4CE7" w:rsidP="00AD242C">
      <w:pPr>
        <w:pStyle w:val="E1"/>
      </w:pPr>
      <w:r>
        <w:t xml:space="preserve">All components such as MCCBs, ACBs, bus bars, relays, switches and instruments shall be from reputable manufactures and shall meet relevant international standards. </w:t>
      </w:r>
    </w:p>
    <w:p w14:paraId="3C262E73" w14:textId="77777777" w:rsidR="002637B1" w:rsidRPr="00420E6A" w:rsidRDefault="002637B1" w:rsidP="00AD242C">
      <w:pPr>
        <w:pStyle w:val="E1"/>
        <w:rPr>
          <w:spacing w:val="1"/>
        </w:rPr>
      </w:pPr>
      <w:r w:rsidRPr="00420E6A">
        <w:rPr>
          <w:spacing w:val="1"/>
        </w:rPr>
        <w:t xml:space="preserve">The cubicles, panels shall be completely enclosed metal clad type. The panel shall be floor-mounted, self-supporting and arranged </w:t>
      </w:r>
      <w:r>
        <w:rPr>
          <w:spacing w:val="1"/>
        </w:rPr>
        <w:t>for</w:t>
      </w:r>
      <w:r w:rsidRPr="00420E6A">
        <w:rPr>
          <w:spacing w:val="1"/>
        </w:rPr>
        <w:t xml:space="preserve"> bottom entry of cables. The control panel shall present a flush appearance with no permanent projecting handles etc.</w:t>
      </w:r>
    </w:p>
    <w:p w14:paraId="1FD0D1C3" w14:textId="77777777" w:rsidR="002637B1" w:rsidRPr="00420E6A" w:rsidRDefault="002637B1" w:rsidP="00AD242C">
      <w:pPr>
        <w:pStyle w:val="E1"/>
        <w:rPr>
          <w:spacing w:val="1"/>
        </w:rPr>
      </w:pPr>
      <w:r w:rsidRPr="00420E6A">
        <w:rPr>
          <w:spacing w:val="1"/>
        </w:rPr>
        <w:t>The cubicles shall be complete with all locks, cable end boxes, colour coded busbars, internal wiring, terminal boards or blocks and accessories. All equipment shall be protected against dust and dampness and tropic proofed</w:t>
      </w:r>
      <w:r>
        <w:rPr>
          <w:spacing w:val="1"/>
        </w:rPr>
        <w:t xml:space="preserve"> </w:t>
      </w:r>
      <w:r w:rsidRPr="00420E6A">
        <w:rPr>
          <w:spacing w:val="1"/>
        </w:rPr>
        <w:t>in accordance with the relevant codes.</w:t>
      </w:r>
    </w:p>
    <w:p w14:paraId="290BF378" w14:textId="77777777" w:rsidR="002637B1" w:rsidRPr="00420E6A" w:rsidRDefault="002637B1" w:rsidP="00AD242C">
      <w:pPr>
        <w:pStyle w:val="E1"/>
        <w:rPr>
          <w:spacing w:val="1"/>
        </w:rPr>
      </w:pPr>
      <w:r w:rsidRPr="00420E6A">
        <w:rPr>
          <w:spacing w:val="1"/>
        </w:rPr>
        <w:t>Clearance between live parts and phases shall be in accordance with the relevant BS or IEC standard specifications, or other equivalent recognised reputable international standards.</w:t>
      </w:r>
    </w:p>
    <w:p w14:paraId="4A87FCF6" w14:textId="77777777" w:rsidR="002637B1" w:rsidRPr="00420E6A" w:rsidRDefault="002637B1" w:rsidP="00AD242C">
      <w:pPr>
        <w:pStyle w:val="E1"/>
        <w:rPr>
          <w:spacing w:val="1"/>
        </w:rPr>
      </w:pPr>
      <w:r w:rsidRPr="00420E6A">
        <w:rPr>
          <w:spacing w:val="1"/>
        </w:rPr>
        <w:t>All secondary or control wirings or cables shall be arranged and protected to prevent damage.</w:t>
      </w:r>
    </w:p>
    <w:p w14:paraId="5E005650" w14:textId="77777777" w:rsidR="002637B1" w:rsidRPr="00420E6A" w:rsidRDefault="002637B1" w:rsidP="00AD242C">
      <w:pPr>
        <w:pStyle w:val="E1"/>
        <w:rPr>
          <w:spacing w:val="1"/>
        </w:rPr>
      </w:pPr>
      <w:r w:rsidRPr="00420E6A">
        <w:rPr>
          <w:spacing w:val="1"/>
        </w:rPr>
        <w:t>Where ventilation is required all opening shall be covered with fine mesh bronze gauze and provided with hoods to prevent dust falling directly into</w:t>
      </w:r>
      <w:r>
        <w:rPr>
          <w:spacing w:val="1"/>
        </w:rPr>
        <w:t xml:space="preserve"> </w:t>
      </w:r>
      <w:r w:rsidRPr="00420E6A">
        <w:rPr>
          <w:spacing w:val="1"/>
        </w:rPr>
        <w:t>the enclosure.</w:t>
      </w:r>
    </w:p>
    <w:p w14:paraId="4DFC18F2" w14:textId="77777777" w:rsidR="002637B1" w:rsidRDefault="002637B1" w:rsidP="00AD242C">
      <w:pPr>
        <w:pStyle w:val="E1"/>
      </w:pPr>
      <w:r w:rsidRPr="00420E6A">
        <w:rPr>
          <w:spacing w:val="1"/>
        </w:rPr>
        <w:t xml:space="preserve">Equipment of the same type and rating shall be mechanically and electrically interchangeable, but it shall be impossible to interchange equipment of different current </w:t>
      </w:r>
      <w:r>
        <w:t>ratings.</w:t>
      </w:r>
    </w:p>
    <w:p w14:paraId="5B55EC9B" w14:textId="77777777" w:rsidR="002637B1" w:rsidRDefault="002637B1" w:rsidP="009B1CAC">
      <w:pPr>
        <w:pStyle w:val="Heading4"/>
      </w:pPr>
      <w:r w:rsidRPr="007733BF">
        <w:t>Construction</w:t>
      </w:r>
    </w:p>
    <w:p w14:paraId="1C2E8148" w14:textId="2BF266A6" w:rsidR="000B4CE7" w:rsidRDefault="002637B1" w:rsidP="00AD242C">
      <w:pPr>
        <w:pStyle w:val="E1"/>
      </w:pPr>
      <w:r w:rsidRPr="00420E6A">
        <w:t>The panel shall be constructed of braced rolled steel sections of minimum 2 mm thick, with recessed panels, and substantial mounting frames for power and control cables. All bolts, screws, washers etc. shall be corrosion protected.</w:t>
      </w:r>
      <w:r w:rsidR="000B4CE7" w:rsidRPr="000B4CE7">
        <w:t xml:space="preserve"> </w:t>
      </w:r>
      <w:r w:rsidR="000B4CE7">
        <w:t xml:space="preserve">Cubicles shall be assembled taking easy maintenance into consideration. Paints applied on the cubicles shall be durable and suitable for harsh environment. </w:t>
      </w:r>
    </w:p>
    <w:p w14:paraId="55D7BE36" w14:textId="20E951CA" w:rsidR="002637B1" w:rsidRPr="00420E6A" w:rsidRDefault="002637B1" w:rsidP="00AD242C">
      <w:pPr>
        <w:pStyle w:val="E1"/>
      </w:pPr>
      <w:r w:rsidRPr="00420E6A">
        <w:t>Doors shall be constructed of material of the same type and thickness as that used in the manufacture of the cabinets, pressed or rolled to give a neat rounded finish. Doors shall be lipped all around and corners shall be neatly mitred and welded.</w:t>
      </w:r>
    </w:p>
    <w:p w14:paraId="50A90FCF" w14:textId="77777777" w:rsidR="002637B1" w:rsidRPr="00420E6A" w:rsidRDefault="002637B1" w:rsidP="00AD242C">
      <w:pPr>
        <w:pStyle w:val="E1"/>
      </w:pPr>
      <w:r w:rsidRPr="00420E6A">
        <w:t xml:space="preserve">The rims of the door shall have a flexible seal </w:t>
      </w:r>
      <w:r>
        <w:t>to</w:t>
      </w:r>
      <w:r w:rsidRPr="00420E6A">
        <w:t xml:space="preserve"> dustproof the panel when the doors are</w:t>
      </w:r>
      <w:r>
        <w:t xml:space="preserve"> </w:t>
      </w:r>
      <w:r w:rsidRPr="00420E6A">
        <w:t>in closed position.</w:t>
      </w:r>
    </w:p>
    <w:p w14:paraId="00D04B26" w14:textId="77777777" w:rsidR="002637B1" w:rsidRPr="00420E6A" w:rsidRDefault="002637B1" w:rsidP="00AD242C">
      <w:pPr>
        <w:pStyle w:val="E1"/>
      </w:pPr>
      <w:r w:rsidRPr="00420E6A">
        <w:lastRenderedPageBreak/>
        <w:t>Hinges shall be fully concealed or plain barrel and pin type with square chrome plated barrels. In either case hinges shall be arranged to allow the door to be lifted off. Door handles shall be non-rusting material, and shall be of robust construction.</w:t>
      </w:r>
    </w:p>
    <w:p w14:paraId="51DFA734" w14:textId="77777777" w:rsidR="002637B1" w:rsidRPr="00420E6A" w:rsidRDefault="002637B1" w:rsidP="00AD242C">
      <w:pPr>
        <w:pStyle w:val="E1"/>
      </w:pPr>
      <w:r w:rsidRPr="00420E6A">
        <w:t xml:space="preserve">After degreasing and thorough cleaning all steel work shall be rust proofed by immersion in an iron phosphate solution followed by at least two coats of synthetic primer and two coats of </w:t>
      </w:r>
      <w:proofErr w:type="gramStart"/>
      <w:r w:rsidRPr="00420E6A">
        <w:t>air</w:t>
      </w:r>
      <w:r>
        <w:t xml:space="preserve"> </w:t>
      </w:r>
      <w:r w:rsidRPr="00420E6A">
        <w:t>drying</w:t>
      </w:r>
      <w:proofErr w:type="gramEnd"/>
      <w:r w:rsidRPr="00420E6A">
        <w:t xml:space="preserve"> paint for the exterior and interior surfaces.</w:t>
      </w:r>
    </w:p>
    <w:p w14:paraId="0C1E4ACA" w14:textId="77777777" w:rsidR="002637B1" w:rsidRDefault="002637B1" w:rsidP="00AD242C">
      <w:pPr>
        <w:pStyle w:val="E1"/>
      </w:pPr>
      <w:r w:rsidRPr="00420E6A">
        <w:t>All outside surfaces shall be finished with a final topcoat finish in a stove enamel textured paint colour RAL 7032 light grey. This painting shall be scratch proof and resistant to perspiration from the operators’ hands. All inside surfaces shall be painted in gloss white. The painting shall be of such quality that any damage of the paint during transport or erection can be easily repaired at site, by the Contractor. Sufficient additional matching paint shall be supplied for side touch-up.</w:t>
      </w:r>
    </w:p>
    <w:p w14:paraId="154388DE" w14:textId="60D05085" w:rsidR="00AD4FFD" w:rsidRDefault="00AD4FFD" w:rsidP="009B1CAC">
      <w:pPr>
        <w:pStyle w:val="Heading4"/>
      </w:pPr>
      <w:r>
        <w:t>Busbars</w:t>
      </w:r>
    </w:p>
    <w:p w14:paraId="465295B4" w14:textId="77777777" w:rsidR="00AD4FFD" w:rsidRPr="00420E6A" w:rsidRDefault="00AD4FFD" w:rsidP="00AD242C">
      <w:pPr>
        <w:pStyle w:val="E1"/>
      </w:pPr>
      <w:r w:rsidRPr="00420E6A">
        <w:t xml:space="preserve">Busbars shall be made of sleeved high conductivity completely tinned copper conductors, rigidly supported on non-hygroscopic insulators and shall comply with the requirements of the latest relevant BSI standards or other equivalent recognised reputable international standards. </w:t>
      </w:r>
    </w:p>
    <w:p w14:paraId="0095E04D" w14:textId="6945E64A" w:rsidR="00AD4FFD" w:rsidRPr="00420E6A" w:rsidRDefault="00AD4FFD" w:rsidP="00AD242C">
      <w:pPr>
        <w:pStyle w:val="E1"/>
      </w:pPr>
      <w:r w:rsidRPr="00420E6A">
        <w:t xml:space="preserve">Busbars shall be mounted in segregated compartments and access to Busbars shall be possible only by removing bolted covers. All joints and tap-offs between and from Busbars shall be done using non-rusting bolts and nuts with spring washers. </w:t>
      </w:r>
    </w:p>
    <w:p w14:paraId="10CAAD69" w14:textId="13B7F53C" w:rsidR="00AD4FFD" w:rsidRPr="00420E6A" w:rsidRDefault="00AD4FFD" w:rsidP="00AD242C">
      <w:pPr>
        <w:pStyle w:val="E1"/>
      </w:pPr>
      <w:r w:rsidRPr="00420E6A">
        <w:t xml:space="preserve">Barriers shall be provided internally to completely segregate the Busbars and equipment for each circuit from those of all other circuits. Cabling to any circuit shall be possible in complete safety with all other circuits alive. </w:t>
      </w:r>
    </w:p>
    <w:p w14:paraId="4A6B5AE7" w14:textId="1347C708" w:rsidR="00AD4FFD" w:rsidRPr="00420E6A" w:rsidRDefault="00AD4FFD" w:rsidP="00AD242C">
      <w:pPr>
        <w:pStyle w:val="E1"/>
      </w:pPr>
      <w:r w:rsidRPr="00420E6A">
        <w:t xml:space="preserve">Busbars shall be fully rated throughout and shall be able to withstand the stresses imposed by vibration, short circuit, thermal expansion, or other causes. Provision shall be made for expansion and contraction of busbars resulting from temperature variations. </w:t>
      </w:r>
    </w:p>
    <w:p w14:paraId="3F597BD4" w14:textId="77B60E5B" w:rsidR="00AD4FFD" w:rsidRPr="002B1AFE" w:rsidRDefault="002B1AFE" w:rsidP="00AD242C">
      <w:pPr>
        <w:pStyle w:val="E1"/>
        <w:rPr>
          <w:szCs w:val="22"/>
        </w:rPr>
      </w:pPr>
      <w:r w:rsidRPr="00420E6A">
        <w:t>T</w:t>
      </w:r>
      <w:r w:rsidR="00AD4FFD" w:rsidRPr="00420E6A">
        <w:t xml:space="preserve">he continuous current </w:t>
      </w:r>
      <w:r w:rsidR="00B233FD" w:rsidRPr="00420E6A">
        <w:t xml:space="preserve">and short circuit </w:t>
      </w:r>
      <w:r w:rsidR="00AD4FFD" w:rsidRPr="00420E6A">
        <w:t>rating</w:t>
      </w:r>
      <w:r w:rsidR="00B233FD" w:rsidRPr="00420E6A">
        <w:t>s</w:t>
      </w:r>
      <w:r w:rsidR="00AD4FFD" w:rsidRPr="00420E6A">
        <w:t xml:space="preserve"> for each panel shall be as indicated in the respective drawings. </w:t>
      </w:r>
    </w:p>
    <w:p w14:paraId="59966DA4" w14:textId="28CBDF01" w:rsidR="002B1AFE" w:rsidRDefault="002B1AFE" w:rsidP="009B1CAC">
      <w:pPr>
        <w:pStyle w:val="Heading4"/>
      </w:pPr>
      <w:r w:rsidRPr="002B1AFE">
        <w:t>Generator Control Circuit Breakers</w:t>
      </w:r>
    </w:p>
    <w:p w14:paraId="218AF4CB" w14:textId="0CE00A01" w:rsidR="002B1AFE" w:rsidRDefault="002B1AFE" w:rsidP="00AD242C">
      <w:pPr>
        <w:pStyle w:val="E1"/>
      </w:pPr>
      <w:r w:rsidRPr="002B1AFE">
        <w:t xml:space="preserve">All </w:t>
      </w:r>
      <w:r w:rsidR="00087416">
        <w:t>g</w:t>
      </w:r>
      <w:r w:rsidR="00087416" w:rsidRPr="002B1AFE">
        <w:t>enerator</w:t>
      </w:r>
      <w:r w:rsidRPr="002B1AFE">
        <w:t xml:space="preserve"> incoming circuits shall have a suitably rated triple pole Moulded Case Circuit Breaker (MCCB) </w:t>
      </w:r>
      <w:r w:rsidR="007D5BAB">
        <w:t>(where applicable)</w:t>
      </w:r>
      <w:r w:rsidRPr="002B1AFE">
        <w:t xml:space="preserve"> along with a neutral link. </w:t>
      </w:r>
    </w:p>
    <w:p w14:paraId="5CBBE3A8" w14:textId="68E959D5" w:rsidR="002B1AFE" w:rsidRPr="002B1AFE" w:rsidRDefault="002B1AFE" w:rsidP="00AD242C">
      <w:pPr>
        <w:pStyle w:val="E1"/>
      </w:pPr>
      <w:r w:rsidRPr="002B1AFE">
        <w:t xml:space="preserve">All breakers shall have over current protection, closing release and under voltage release suitable for manual closing onto a common busbar. </w:t>
      </w:r>
    </w:p>
    <w:p w14:paraId="02040E69" w14:textId="77777777" w:rsidR="002B1AFE" w:rsidRDefault="002B1AFE" w:rsidP="00AD242C">
      <w:pPr>
        <w:pStyle w:val="E1"/>
      </w:pPr>
      <w:r w:rsidRPr="002B1AFE">
        <w:t xml:space="preserve">Circuit Breakers (CB) shall be provided with a suitable electric </w:t>
      </w:r>
      <w:proofErr w:type="gramStart"/>
      <w:r w:rsidRPr="002B1AFE">
        <w:t>spring loaded</w:t>
      </w:r>
      <w:proofErr w:type="gramEnd"/>
      <w:r w:rsidRPr="002B1AFE">
        <w:t xml:space="preserve"> driving motor. Manual spring loading and control shall also be possible. </w:t>
      </w:r>
    </w:p>
    <w:p w14:paraId="345D8505" w14:textId="77777777" w:rsidR="002B1AFE" w:rsidRDefault="002B1AFE" w:rsidP="00AD242C">
      <w:pPr>
        <w:pStyle w:val="E1"/>
      </w:pPr>
      <w:r w:rsidRPr="002B1AFE">
        <w:t xml:space="preserve">Tripping of the CB shall be </w:t>
      </w:r>
      <w:proofErr w:type="gramStart"/>
      <w:r w:rsidRPr="002B1AFE">
        <w:t>effected</w:t>
      </w:r>
      <w:proofErr w:type="gramEnd"/>
      <w:r w:rsidRPr="002B1AFE">
        <w:t xml:space="preserve"> by means of an AC solenoid shunt trip coil and by means of a push button. The CB shall have an adjustable thermal overload protection device and an instantaneous magnetic trip device. </w:t>
      </w:r>
    </w:p>
    <w:p w14:paraId="0D790E1B" w14:textId="77777777" w:rsidR="002B1AFE" w:rsidRPr="002B1AFE" w:rsidRDefault="002B1AFE" w:rsidP="00AD242C">
      <w:pPr>
        <w:pStyle w:val="E1"/>
      </w:pPr>
      <w:r w:rsidRPr="002B1AFE">
        <w:lastRenderedPageBreak/>
        <w:t xml:space="preserve">Means shall be provided to prevent pumping while closing circuit remains energized should the breaker either fail to latch or be tripped during closing due to the operation of a protective device. </w:t>
      </w:r>
    </w:p>
    <w:p w14:paraId="40467578" w14:textId="781ED0EF" w:rsidR="002B1AFE" w:rsidRDefault="002B1AFE" w:rsidP="00AD242C">
      <w:pPr>
        <w:pStyle w:val="E1"/>
      </w:pPr>
      <w:r w:rsidRPr="002B1AFE">
        <w:t>Barriers of heat resisting, non-tracking insulating material shall separate the CB phases. Circuit breakers shall conform to the short circuit category P2 as defined in IEC 152-1, or other equivalent recognised reputable international standards.</w:t>
      </w:r>
    </w:p>
    <w:p w14:paraId="0127DE9C" w14:textId="77777777" w:rsidR="002637B1" w:rsidRPr="00D8368A" w:rsidRDefault="002637B1" w:rsidP="009B1CAC">
      <w:pPr>
        <w:pStyle w:val="Heading4"/>
      </w:pPr>
      <w:r w:rsidRPr="007733BF">
        <w:t>Moulded</w:t>
      </w:r>
      <w:r w:rsidRPr="00D8368A">
        <w:t xml:space="preserve"> </w:t>
      </w:r>
      <w:r w:rsidRPr="007733BF">
        <w:t>Case</w:t>
      </w:r>
      <w:r w:rsidRPr="00D8368A">
        <w:t xml:space="preserve"> </w:t>
      </w:r>
      <w:r w:rsidRPr="007733BF">
        <w:t>Circuit</w:t>
      </w:r>
      <w:r w:rsidRPr="006B6129">
        <w:t xml:space="preserve"> </w:t>
      </w:r>
      <w:r w:rsidRPr="007733BF">
        <w:t>Breakers</w:t>
      </w:r>
    </w:p>
    <w:p w14:paraId="7193B520" w14:textId="77777777" w:rsidR="002637B1" w:rsidRPr="00420E6A" w:rsidRDefault="002637B1" w:rsidP="006A3AA6">
      <w:pPr>
        <w:pStyle w:val="E1"/>
      </w:pPr>
      <w:r w:rsidRPr="00420E6A">
        <w:t>All Moulded Case Circuit Breakers shall be provided with thermal over-current and electromagnetic short circuit release and comply with BS 3871, or other equivalent recognised reputable international standards, and be rated for continuous operation under the specified ambient conditions.</w:t>
      </w:r>
    </w:p>
    <w:p w14:paraId="4A987E24" w14:textId="77777777" w:rsidR="002637B1" w:rsidRPr="00420E6A" w:rsidRDefault="002637B1" w:rsidP="006A3AA6">
      <w:pPr>
        <w:pStyle w:val="E1"/>
      </w:pPr>
      <w:r w:rsidRPr="00420E6A">
        <w:t>Moulded Case Circuit Breakers shall be provided with the following.</w:t>
      </w:r>
    </w:p>
    <w:p w14:paraId="572C17A6" w14:textId="77777777" w:rsidR="002637B1" w:rsidRDefault="002637B1" w:rsidP="006A3AA6">
      <w:pPr>
        <w:pStyle w:val="P1"/>
      </w:pPr>
      <w:r>
        <w:t>Fixed thermal</w:t>
      </w:r>
      <w:r>
        <w:rPr>
          <w:spacing w:val="-3"/>
        </w:rPr>
        <w:t xml:space="preserve"> </w:t>
      </w:r>
      <w:r>
        <w:t xml:space="preserve">magnetic type </w:t>
      </w:r>
      <w:r>
        <w:rPr>
          <w:spacing w:val="-2"/>
        </w:rPr>
        <w:t xml:space="preserve">with </w:t>
      </w:r>
      <w:r>
        <w:t>quick</w:t>
      </w:r>
      <w:r>
        <w:rPr>
          <w:spacing w:val="3"/>
        </w:rPr>
        <w:t xml:space="preserve"> </w:t>
      </w:r>
      <w:r>
        <w:rPr>
          <w:spacing w:val="-2"/>
        </w:rPr>
        <w:t>break</w:t>
      </w:r>
      <w:r>
        <w:rPr>
          <w:spacing w:val="1"/>
        </w:rPr>
        <w:t xml:space="preserve"> </w:t>
      </w:r>
      <w:r>
        <w:t>toggle action</w:t>
      </w:r>
    </w:p>
    <w:p w14:paraId="51941CB6" w14:textId="77777777" w:rsidR="002637B1" w:rsidRDefault="002637B1" w:rsidP="006A3AA6">
      <w:pPr>
        <w:pStyle w:val="P1"/>
      </w:pPr>
      <w:r>
        <w:t>Withstand capacity for the</w:t>
      </w:r>
      <w:r>
        <w:rPr>
          <w:spacing w:val="-2"/>
        </w:rPr>
        <w:t xml:space="preserve"> </w:t>
      </w:r>
      <w:r>
        <w:t>specified</w:t>
      </w:r>
      <w:r>
        <w:rPr>
          <w:spacing w:val="-2"/>
        </w:rPr>
        <w:t xml:space="preserve"> </w:t>
      </w:r>
      <w:r>
        <w:rPr>
          <w:spacing w:val="1"/>
        </w:rPr>
        <w:t>kA</w:t>
      </w:r>
      <w:r>
        <w:t xml:space="preserve"> </w:t>
      </w:r>
      <w:r>
        <w:rPr>
          <w:spacing w:val="-2"/>
        </w:rPr>
        <w:t>RMS</w:t>
      </w:r>
      <w:r>
        <w:t xml:space="preserve"> symmetrical interrupting current</w:t>
      </w:r>
    </w:p>
    <w:p w14:paraId="3A1E510D" w14:textId="77777777" w:rsidR="002637B1" w:rsidRDefault="002637B1" w:rsidP="006A3AA6">
      <w:pPr>
        <w:pStyle w:val="P1"/>
      </w:pPr>
      <w:r>
        <w:t>Constant characteristics</w:t>
      </w:r>
      <w:r>
        <w:rPr>
          <w:spacing w:val="1"/>
        </w:rPr>
        <w:t xml:space="preserve"> </w:t>
      </w:r>
      <w:r>
        <w:rPr>
          <w:spacing w:val="-2"/>
        </w:rPr>
        <w:t>irrespective</w:t>
      </w:r>
      <w:r>
        <w:t xml:space="preserve"> </w:t>
      </w:r>
      <w:r>
        <w:rPr>
          <w:spacing w:val="-2"/>
        </w:rPr>
        <w:t>of</w:t>
      </w:r>
      <w:r>
        <w:rPr>
          <w:spacing w:val="4"/>
        </w:rPr>
        <w:t xml:space="preserve"> </w:t>
      </w:r>
      <w:r>
        <w:t xml:space="preserve">physical plan </w:t>
      </w:r>
      <w:r>
        <w:rPr>
          <w:spacing w:val="-2"/>
        </w:rPr>
        <w:t>of</w:t>
      </w:r>
      <w:r>
        <w:rPr>
          <w:spacing w:val="2"/>
        </w:rPr>
        <w:t xml:space="preserve"> </w:t>
      </w:r>
      <w:r>
        <w:t>mounting</w:t>
      </w:r>
    </w:p>
    <w:p w14:paraId="38183EE2" w14:textId="77777777" w:rsidR="002637B1" w:rsidRDefault="002637B1" w:rsidP="006A3AA6">
      <w:pPr>
        <w:pStyle w:val="P1"/>
      </w:pPr>
      <w:r>
        <w:t>Inclusive of</w:t>
      </w:r>
      <w:r>
        <w:rPr>
          <w:spacing w:val="2"/>
        </w:rPr>
        <w:t xml:space="preserve"> </w:t>
      </w:r>
      <w:r>
        <w:t xml:space="preserve">arc interrupting device </w:t>
      </w:r>
      <w:r>
        <w:rPr>
          <w:spacing w:val="-2"/>
        </w:rPr>
        <w:t>of</w:t>
      </w:r>
      <w:r>
        <w:rPr>
          <w:spacing w:val="2"/>
        </w:rPr>
        <w:t xml:space="preserve"> </w:t>
      </w:r>
      <w:r>
        <w:t>the de-ion type</w:t>
      </w:r>
    </w:p>
    <w:p w14:paraId="153131CE" w14:textId="77777777" w:rsidR="002637B1" w:rsidRDefault="002637B1" w:rsidP="006A3AA6">
      <w:pPr>
        <w:pStyle w:val="P1"/>
      </w:pPr>
      <w:r>
        <w:t>High</w:t>
      </w:r>
      <w:r>
        <w:rPr>
          <w:spacing w:val="-2"/>
        </w:rPr>
        <w:t xml:space="preserve"> </w:t>
      </w:r>
      <w:r>
        <w:t>conductivity</w:t>
      </w:r>
      <w:r>
        <w:rPr>
          <w:spacing w:val="-2"/>
        </w:rPr>
        <w:t xml:space="preserve"> </w:t>
      </w:r>
      <w:r>
        <w:t>non-welding</w:t>
      </w:r>
      <w:r>
        <w:rPr>
          <w:spacing w:val="2"/>
        </w:rPr>
        <w:t xml:space="preserve"> </w:t>
      </w:r>
      <w:r>
        <w:rPr>
          <w:spacing w:val="-2"/>
        </w:rPr>
        <w:t>alloys</w:t>
      </w:r>
      <w:r>
        <w:rPr>
          <w:spacing w:val="1"/>
        </w:rPr>
        <w:t xml:space="preserve"> for</w:t>
      </w:r>
      <w:r>
        <w:t xml:space="preserve"> the</w:t>
      </w:r>
      <w:r>
        <w:rPr>
          <w:spacing w:val="-5"/>
        </w:rPr>
        <w:t xml:space="preserve"> </w:t>
      </w:r>
      <w:r>
        <w:t>fixed and</w:t>
      </w:r>
      <w:r>
        <w:rPr>
          <w:spacing w:val="-2"/>
        </w:rPr>
        <w:t xml:space="preserve"> </w:t>
      </w:r>
      <w:r>
        <w:t>moving contacts</w:t>
      </w:r>
    </w:p>
    <w:p w14:paraId="1B506D2D" w14:textId="77777777" w:rsidR="002637B1" w:rsidRDefault="002637B1" w:rsidP="006A3AA6">
      <w:pPr>
        <w:pStyle w:val="P1"/>
      </w:pPr>
      <w:r>
        <w:t>Suitably</w:t>
      </w:r>
      <w:r>
        <w:rPr>
          <w:spacing w:val="53"/>
        </w:rPr>
        <w:t xml:space="preserve"> </w:t>
      </w:r>
      <w:r>
        <w:t>treated</w:t>
      </w:r>
      <w:r>
        <w:rPr>
          <w:spacing w:val="55"/>
        </w:rPr>
        <w:t xml:space="preserve"> </w:t>
      </w:r>
      <w:r>
        <w:t>to</w:t>
      </w:r>
      <w:r>
        <w:rPr>
          <w:spacing w:val="55"/>
        </w:rPr>
        <w:t xml:space="preserve"> </w:t>
      </w:r>
      <w:r>
        <w:t>resist</w:t>
      </w:r>
      <w:r>
        <w:rPr>
          <w:spacing w:val="57"/>
        </w:rPr>
        <w:t xml:space="preserve"> </w:t>
      </w:r>
      <w:r>
        <w:t>corrosion</w:t>
      </w:r>
      <w:r>
        <w:rPr>
          <w:spacing w:val="55"/>
        </w:rPr>
        <w:t xml:space="preserve"> </w:t>
      </w:r>
      <w:r>
        <w:t>throughout</w:t>
      </w:r>
      <w:r>
        <w:rPr>
          <w:spacing w:val="58"/>
        </w:rPr>
        <w:t xml:space="preserve"> </w:t>
      </w:r>
      <w:r>
        <w:t>the</w:t>
      </w:r>
      <w:r>
        <w:rPr>
          <w:spacing w:val="55"/>
        </w:rPr>
        <w:t xml:space="preserve"> </w:t>
      </w:r>
      <w:r>
        <w:t>breaker</w:t>
      </w:r>
      <w:r>
        <w:rPr>
          <w:spacing w:val="56"/>
        </w:rPr>
        <w:t xml:space="preserve"> </w:t>
      </w:r>
      <w:r>
        <w:t>life,</w:t>
      </w:r>
      <w:r>
        <w:rPr>
          <w:spacing w:val="56"/>
        </w:rPr>
        <w:t xml:space="preserve"> </w:t>
      </w:r>
      <w:r>
        <w:rPr>
          <w:spacing w:val="-2"/>
        </w:rPr>
        <w:t>including</w:t>
      </w:r>
      <w:r>
        <w:rPr>
          <w:spacing w:val="57"/>
        </w:rPr>
        <w:t xml:space="preserve"> </w:t>
      </w:r>
      <w:r>
        <w:t>all</w:t>
      </w:r>
      <w:r>
        <w:rPr>
          <w:spacing w:val="71"/>
        </w:rPr>
        <w:t xml:space="preserve"> </w:t>
      </w:r>
      <w:r>
        <w:t>metallic</w:t>
      </w:r>
      <w:r>
        <w:rPr>
          <w:spacing w:val="1"/>
        </w:rPr>
        <w:t xml:space="preserve"> </w:t>
      </w:r>
      <w:r>
        <w:t>components</w:t>
      </w:r>
    </w:p>
    <w:p w14:paraId="777919CE" w14:textId="77777777" w:rsidR="002637B1" w:rsidRDefault="002637B1" w:rsidP="006A3AA6">
      <w:pPr>
        <w:pStyle w:val="P1"/>
      </w:pPr>
      <w:r>
        <w:t>firmly</w:t>
      </w:r>
      <w:r>
        <w:rPr>
          <w:spacing w:val="-2"/>
        </w:rPr>
        <w:t xml:space="preserve"> </w:t>
      </w:r>
      <w:r>
        <w:t>mounted</w:t>
      </w:r>
      <w:r>
        <w:rPr>
          <w:spacing w:val="-2"/>
        </w:rPr>
        <w:t xml:space="preserve"> </w:t>
      </w:r>
      <w:r>
        <w:t>by</w:t>
      </w:r>
      <w:r>
        <w:rPr>
          <w:spacing w:val="-4"/>
        </w:rPr>
        <w:t xml:space="preserve"> </w:t>
      </w:r>
      <w:r>
        <w:t>fixing independent</w:t>
      </w:r>
      <w:r>
        <w:rPr>
          <w:spacing w:val="1"/>
        </w:rPr>
        <w:t xml:space="preserve"> </w:t>
      </w:r>
      <w:r>
        <w:rPr>
          <w:spacing w:val="-2"/>
        </w:rPr>
        <w:t>of</w:t>
      </w:r>
      <w:r>
        <w:t xml:space="preserve"> terminal studs</w:t>
      </w:r>
    </w:p>
    <w:p w14:paraId="7BDFF875" w14:textId="77777777" w:rsidR="002637B1" w:rsidRDefault="002637B1" w:rsidP="006A3AA6">
      <w:pPr>
        <w:pStyle w:val="P1"/>
      </w:pPr>
      <w:r>
        <w:t>Common</w:t>
      </w:r>
      <w:r>
        <w:rPr>
          <w:spacing w:val="24"/>
        </w:rPr>
        <w:t xml:space="preserve"> </w:t>
      </w:r>
      <w:r>
        <w:t>trip</w:t>
      </w:r>
      <w:r>
        <w:rPr>
          <w:spacing w:val="24"/>
        </w:rPr>
        <w:t xml:space="preserve"> </w:t>
      </w:r>
      <w:r>
        <w:t>device</w:t>
      </w:r>
      <w:r>
        <w:rPr>
          <w:spacing w:val="24"/>
        </w:rPr>
        <w:t xml:space="preserve"> </w:t>
      </w:r>
      <w:r>
        <w:t>so</w:t>
      </w:r>
      <w:r>
        <w:rPr>
          <w:spacing w:val="24"/>
        </w:rPr>
        <w:t xml:space="preserve"> </w:t>
      </w:r>
      <w:r>
        <w:t>that</w:t>
      </w:r>
      <w:r>
        <w:rPr>
          <w:spacing w:val="25"/>
        </w:rPr>
        <w:t xml:space="preserve"> </w:t>
      </w:r>
      <w:r>
        <w:t>all</w:t>
      </w:r>
      <w:r>
        <w:rPr>
          <w:spacing w:val="23"/>
        </w:rPr>
        <w:t xml:space="preserve"> </w:t>
      </w:r>
      <w:r>
        <w:t>the</w:t>
      </w:r>
      <w:r>
        <w:rPr>
          <w:spacing w:val="24"/>
        </w:rPr>
        <w:t xml:space="preserve"> </w:t>
      </w:r>
      <w:r>
        <w:t>three</w:t>
      </w:r>
      <w:r>
        <w:rPr>
          <w:spacing w:val="24"/>
        </w:rPr>
        <w:t xml:space="preserve"> </w:t>
      </w:r>
      <w:r>
        <w:t>phases</w:t>
      </w:r>
      <w:r>
        <w:rPr>
          <w:spacing w:val="24"/>
        </w:rPr>
        <w:t xml:space="preserve"> </w:t>
      </w:r>
      <w:r>
        <w:t>shall</w:t>
      </w:r>
      <w:r>
        <w:rPr>
          <w:spacing w:val="23"/>
        </w:rPr>
        <w:t xml:space="preserve"> </w:t>
      </w:r>
      <w:r>
        <w:t>open,</w:t>
      </w:r>
      <w:r>
        <w:rPr>
          <w:spacing w:val="25"/>
        </w:rPr>
        <w:t xml:space="preserve"> </w:t>
      </w:r>
      <w:r>
        <w:t>should</w:t>
      </w:r>
      <w:r>
        <w:rPr>
          <w:spacing w:val="45"/>
        </w:rPr>
        <w:t xml:space="preserve"> </w:t>
      </w:r>
      <w:r>
        <w:t>any</w:t>
      </w:r>
      <w:r>
        <w:rPr>
          <w:spacing w:val="-2"/>
        </w:rPr>
        <w:t xml:space="preserve"> </w:t>
      </w:r>
      <w:r>
        <w:t>of</w:t>
      </w:r>
      <w:r>
        <w:rPr>
          <w:spacing w:val="1"/>
        </w:rPr>
        <w:t xml:space="preserve"> </w:t>
      </w:r>
      <w:r>
        <w:t>the</w:t>
      </w:r>
      <w:r>
        <w:rPr>
          <w:spacing w:val="-2"/>
        </w:rPr>
        <w:t xml:space="preserve"> </w:t>
      </w:r>
      <w:r>
        <w:t>phases</w:t>
      </w:r>
      <w:r>
        <w:rPr>
          <w:spacing w:val="-2"/>
        </w:rPr>
        <w:t xml:space="preserve"> </w:t>
      </w:r>
      <w:r>
        <w:t>overload</w:t>
      </w:r>
    </w:p>
    <w:p w14:paraId="5A4B8DD3" w14:textId="0DE8D94B" w:rsidR="002637B1" w:rsidRDefault="002637B1" w:rsidP="006A3AA6">
      <w:pPr>
        <w:pStyle w:val="P1"/>
      </w:pPr>
      <w:r>
        <w:t xml:space="preserve">Anti-welding contacts </w:t>
      </w:r>
      <w:r>
        <w:rPr>
          <w:spacing w:val="-2"/>
        </w:rPr>
        <w:t>with</w:t>
      </w:r>
      <w:r>
        <w:t xml:space="preserve"> </w:t>
      </w:r>
      <w:r>
        <w:rPr>
          <w:spacing w:val="-2"/>
        </w:rPr>
        <w:t>silver</w:t>
      </w:r>
      <w:r>
        <w:t xml:space="preserve"> tungsten tips fixed on high conductivity</w:t>
      </w:r>
      <w:r>
        <w:rPr>
          <w:spacing w:val="57"/>
        </w:rPr>
        <w:t xml:space="preserve"> </w:t>
      </w:r>
      <w:r>
        <w:t>copper</w:t>
      </w:r>
      <w:r>
        <w:rPr>
          <w:spacing w:val="1"/>
        </w:rPr>
        <w:t xml:space="preserve"> </w:t>
      </w:r>
      <w:r>
        <w:t>backings</w:t>
      </w:r>
    </w:p>
    <w:p w14:paraId="1F8CB218" w14:textId="77777777" w:rsidR="002637B1" w:rsidRDefault="002637B1" w:rsidP="006A3AA6">
      <w:pPr>
        <w:pStyle w:val="P1"/>
        <w:rPr>
          <w:rFonts w:cs="Arial"/>
        </w:rPr>
      </w:pPr>
      <w:r>
        <w:t>Trip</w:t>
      </w:r>
      <w:r>
        <w:rPr>
          <w:spacing w:val="15"/>
        </w:rPr>
        <w:t xml:space="preserve"> </w:t>
      </w:r>
      <w:r>
        <w:t>free</w:t>
      </w:r>
      <w:r>
        <w:rPr>
          <w:spacing w:val="15"/>
        </w:rPr>
        <w:t xml:space="preserve"> </w:t>
      </w:r>
      <w:r>
        <w:t>mechanisms</w:t>
      </w:r>
      <w:r>
        <w:rPr>
          <w:spacing w:val="15"/>
        </w:rPr>
        <w:t xml:space="preserve"> </w:t>
      </w:r>
      <w:r>
        <w:t>preventing</w:t>
      </w:r>
      <w:r>
        <w:rPr>
          <w:spacing w:val="17"/>
        </w:rPr>
        <w:t xml:space="preserve"> </w:t>
      </w:r>
      <w:r>
        <w:t>breaker</w:t>
      </w:r>
      <w:r>
        <w:rPr>
          <w:spacing w:val="16"/>
        </w:rPr>
        <w:t xml:space="preserve"> </w:t>
      </w:r>
      <w:r>
        <w:t>being</w:t>
      </w:r>
      <w:r>
        <w:rPr>
          <w:spacing w:val="17"/>
        </w:rPr>
        <w:t xml:space="preserve"> </w:t>
      </w:r>
      <w:r>
        <w:t>maintained</w:t>
      </w:r>
      <w:r>
        <w:rPr>
          <w:spacing w:val="15"/>
        </w:rPr>
        <w:t xml:space="preserve"> </w:t>
      </w:r>
      <w:r>
        <w:t>in</w:t>
      </w:r>
      <w:r>
        <w:rPr>
          <w:spacing w:val="15"/>
        </w:rPr>
        <w:t xml:space="preserve"> </w:t>
      </w:r>
      <w:r>
        <w:t>the</w:t>
      </w:r>
      <w:r>
        <w:rPr>
          <w:spacing w:val="49"/>
        </w:rPr>
        <w:t xml:space="preserve"> </w:t>
      </w:r>
      <w:r>
        <w:t>closed</w:t>
      </w:r>
      <w:r>
        <w:rPr>
          <w:spacing w:val="10"/>
        </w:rPr>
        <w:t xml:space="preserve"> </w:t>
      </w:r>
      <w:r>
        <w:t>position</w:t>
      </w:r>
      <w:r>
        <w:rPr>
          <w:spacing w:val="9"/>
        </w:rPr>
        <w:t xml:space="preserve"> </w:t>
      </w:r>
      <w:r>
        <w:t>during</w:t>
      </w:r>
      <w:r>
        <w:rPr>
          <w:spacing w:val="12"/>
        </w:rPr>
        <w:t xml:space="preserve"> </w:t>
      </w:r>
      <w:r>
        <w:t>overload</w:t>
      </w:r>
      <w:r>
        <w:rPr>
          <w:spacing w:val="9"/>
        </w:rPr>
        <w:t xml:space="preserve"> </w:t>
      </w:r>
      <w:r>
        <w:t>or</w:t>
      </w:r>
      <w:r>
        <w:rPr>
          <w:spacing w:val="11"/>
        </w:rPr>
        <w:t xml:space="preserve"> </w:t>
      </w:r>
      <w:r>
        <w:t>short-circuit</w:t>
      </w:r>
      <w:r>
        <w:rPr>
          <w:spacing w:val="9"/>
        </w:rPr>
        <w:t xml:space="preserve"> </w:t>
      </w:r>
      <w:r>
        <w:t>fault</w:t>
      </w:r>
      <w:r>
        <w:rPr>
          <w:spacing w:val="11"/>
        </w:rPr>
        <w:t xml:space="preserve"> </w:t>
      </w:r>
      <w:r>
        <w:t>condition,</w:t>
      </w:r>
      <w:r>
        <w:rPr>
          <w:spacing w:val="11"/>
        </w:rPr>
        <w:t xml:space="preserve"> </w:t>
      </w:r>
      <w:r>
        <w:t>even</w:t>
      </w:r>
      <w:r>
        <w:rPr>
          <w:spacing w:val="9"/>
        </w:rPr>
        <w:t xml:space="preserve"> </w:t>
      </w:r>
      <w:r>
        <w:t>if</w:t>
      </w:r>
      <w:r>
        <w:rPr>
          <w:spacing w:val="13"/>
        </w:rPr>
        <w:t xml:space="preserve"> </w:t>
      </w:r>
      <w:r>
        <w:t>the</w:t>
      </w:r>
      <w:r>
        <w:rPr>
          <w:spacing w:val="7"/>
        </w:rPr>
        <w:t xml:space="preserve"> </w:t>
      </w:r>
      <w:r>
        <w:t>handle</w:t>
      </w:r>
      <w:r>
        <w:rPr>
          <w:spacing w:val="10"/>
        </w:rPr>
        <w:t xml:space="preserve"> </w:t>
      </w:r>
      <w:r>
        <w:t>is</w:t>
      </w:r>
      <w:r>
        <w:rPr>
          <w:spacing w:val="63"/>
        </w:rPr>
        <w:t xml:space="preserve"> </w:t>
      </w:r>
      <w:r>
        <w:t>held</w:t>
      </w:r>
      <w:r>
        <w:rPr>
          <w:rFonts w:cs="Arial"/>
        </w:rPr>
        <w:t xml:space="preserve"> in the</w:t>
      </w:r>
      <w:r>
        <w:rPr>
          <w:rFonts w:cs="Arial"/>
          <w:spacing w:val="-2"/>
        </w:rPr>
        <w:t xml:space="preserve"> </w:t>
      </w:r>
      <w:r>
        <w:t>“ON”</w:t>
      </w:r>
      <w:r>
        <w:rPr>
          <w:rFonts w:cs="Arial"/>
          <w:spacing w:val="1"/>
        </w:rPr>
        <w:t xml:space="preserve"> </w:t>
      </w:r>
      <w:r>
        <w:t>position,</w:t>
      </w:r>
    </w:p>
    <w:p w14:paraId="7398FF68" w14:textId="77777777" w:rsidR="002637B1" w:rsidRDefault="002637B1" w:rsidP="006A3AA6">
      <w:pPr>
        <w:pStyle w:val="P1"/>
      </w:pPr>
      <w:r>
        <w:t>Position</w:t>
      </w:r>
      <w:r>
        <w:rPr>
          <w:spacing w:val="5"/>
        </w:rPr>
        <w:t xml:space="preserve"> </w:t>
      </w:r>
      <w:r>
        <w:t>of</w:t>
      </w:r>
      <w:r>
        <w:rPr>
          <w:spacing w:val="8"/>
        </w:rPr>
        <w:t xml:space="preserve"> </w:t>
      </w:r>
      <w:r>
        <w:t>the</w:t>
      </w:r>
      <w:r>
        <w:rPr>
          <w:spacing w:val="5"/>
        </w:rPr>
        <w:t xml:space="preserve"> </w:t>
      </w:r>
      <w:r>
        <w:t>operating</w:t>
      </w:r>
      <w:r>
        <w:rPr>
          <w:spacing w:val="7"/>
        </w:rPr>
        <w:t xml:space="preserve"> </w:t>
      </w:r>
      <w:r>
        <w:t>level</w:t>
      </w:r>
      <w:r>
        <w:rPr>
          <w:spacing w:val="6"/>
        </w:rPr>
        <w:t xml:space="preserve"> </w:t>
      </w:r>
      <w:r>
        <w:t>indicate</w:t>
      </w:r>
      <w:r>
        <w:rPr>
          <w:spacing w:val="6"/>
        </w:rPr>
        <w:t xml:space="preserve"> </w:t>
      </w:r>
      <w:r>
        <w:t>either</w:t>
      </w:r>
      <w:r>
        <w:rPr>
          <w:spacing w:val="6"/>
        </w:rPr>
        <w:t xml:space="preserve"> </w:t>
      </w:r>
      <w:r>
        <w:t>ON,</w:t>
      </w:r>
      <w:r>
        <w:rPr>
          <w:spacing w:val="4"/>
        </w:rPr>
        <w:t xml:space="preserve"> </w:t>
      </w:r>
      <w:r>
        <w:t>OFF</w:t>
      </w:r>
      <w:r>
        <w:rPr>
          <w:spacing w:val="4"/>
        </w:rPr>
        <w:t xml:space="preserve"> </w:t>
      </w:r>
      <w:r>
        <w:t>or</w:t>
      </w:r>
      <w:r>
        <w:rPr>
          <w:spacing w:val="6"/>
        </w:rPr>
        <w:t xml:space="preserve"> </w:t>
      </w:r>
      <w:r>
        <w:t>TRIPPED</w:t>
      </w:r>
      <w:r>
        <w:rPr>
          <w:spacing w:val="4"/>
        </w:rPr>
        <w:t xml:space="preserve"> </w:t>
      </w:r>
      <w:r>
        <w:t>in</w:t>
      </w:r>
      <w:r>
        <w:rPr>
          <w:spacing w:val="7"/>
        </w:rPr>
        <w:t xml:space="preserve"> </w:t>
      </w:r>
      <w:r>
        <w:t>the</w:t>
      </w:r>
      <w:r>
        <w:rPr>
          <w:spacing w:val="31"/>
        </w:rPr>
        <w:t xml:space="preserve"> </w:t>
      </w:r>
      <w:r>
        <w:t>centre</w:t>
      </w:r>
      <w:r>
        <w:rPr>
          <w:spacing w:val="-2"/>
        </w:rPr>
        <w:t xml:space="preserve"> </w:t>
      </w:r>
      <w:r>
        <w:t>position,</w:t>
      </w:r>
    </w:p>
    <w:p w14:paraId="4F8B3DEE" w14:textId="77777777" w:rsidR="002637B1" w:rsidRDefault="002637B1" w:rsidP="006A3AA6">
      <w:pPr>
        <w:pStyle w:val="P1"/>
      </w:pPr>
      <w:r>
        <w:t xml:space="preserve">Where remote </w:t>
      </w:r>
      <w:r>
        <w:rPr>
          <w:spacing w:val="-2"/>
        </w:rPr>
        <w:t>or</w:t>
      </w:r>
      <w:r>
        <w:rPr>
          <w:spacing w:val="1"/>
        </w:rPr>
        <w:t xml:space="preserve"> </w:t>
      </w:r>
      <w:r>
        <w:t>special</w:t>
      </w:r>
      <w:r>
        <w:rPr>
          <w:spacing w:val="-3"/>
        </w:rPr>
        <w:t xml:space="preserve"> </w:t>
      </w:r>
      <w:r>
        <w:t>tripping is</w:t>
      </w:r>
      <w:r>
        <w:rPr>
          <w:spacing w:val="-2"/>
        </w:rPr>
        <w:t xml:space="preserve"> </w:t>
      </w:r>
      <w:r>
        <w:t>required, be</w:t>
      </w:r>
      <w:r>
        <w:rPr>
          <w:spacing w:val="-2"/>
        </w:rPr>
        <w:t xml:space="preserve"> </w:t>
      </w:r>
      <w:r>
        <w:t xml:space="preserve">fitted </w:t>
      </w:r>
      <w:r>
        <w:rPr>
          <w:spacing w:val="-2"/>
        </w:rPr>
        <w:t>with</w:t>
      </w:r>
      <w:r>
        <w:t xml:space="preserve"> shunt trip.</w:t>
      </w:r>
    </w:p>
    <w:p w14:paraId="6CEF2304" w14:textId="2F9D2D53" w:rsidR="00711202" w:rsidRPr="004C2E38" w:rsidRDefault="00711202" w:rsidP="009B1CAC">
      <w:pPr>
        <w:pStyle w:val="Heading4"/>
      </w:pPr>
      <w:bookmarkStart w:id="1138" w:name="_Toc275695230"/>
      <w:r w:rsidRPr="004C2E38">
        <w:t>Air Circuit Breaker</w:t>
      </w:r>
      <w:bookmarkEnd w:id="1138"/>
      <w:r>
        <w:t>s</w:t>
      </w:r>
    </w:p>
    <w:p w14:paraId="2D1F3C20" w14:textId="192189B8" w:rsidR="00711202" w:rsidRPr="00420E6A" w:rsidRDefault="00711202" w:rsidP="006A3AA6">
      <w:pPr>
        <w:pStyle w:val="E1"/>
      </w:pPr>
      <w:r w:rsidRPr="00420E6A">
        <w:t xml:space="preserve">The </w:t>
      </w:r>
      <w:r w:rsidR="007D5BAB">
        <w:t xml:space="preserve">Air break </w:t>
      </w:r>
      <w:r w:rsidRPr="00420E6A">
        <w:t>circuit breaker</w:t>
      </w:r>
      <w:r w:rsidR="007D5BAB">
        <w:t>s</w:t>
      </w:r>
      <w:r w:rsidRPr="00420E6A">
        <w:t xml:space="preserve"> shall be four poles, horizontal draw out type and shall have inherent fault current breaking and making capacity as specified.</w:t>
      </w:r>
    </w:p>
    <w:p w14:paraId="22527237" w14:textId="0F6B212D" w:rsidR="00711202" w:rsidRPr="00420E6A" w:rsidRDefault="00711202" w:rsidP="00AD242C">
      <w:pPr>
        <w:pStyle w:val="E1"/>
      </w:pPr>
      <w:r w:rsidRPr="00420E6A">
        <w:lastRenderedPageBreak/>
        <w:t>Circuit breakers shall be mounted along with its operating mechanism on telescopic rails. The cradle should be so designed and constructed as to permit the smooth withdrawal and insertion of the breaker into it. The movement should be free of jerks and shall preferably be on rollers and not on the flat surface. Suitable guides shall be provided to minimize misalignment of the breaker.</w:t>
      </w:r>
    </w:p>
    <w:p w14:paraId="4FF4729C" w14:textId="77777777" w:rsidR="00711202" w:rsidRPr="00420E6A" w:rsidRDefault="00711202" w:rsidP="00AD242C">
      <w:pPr>
        <w:pStyle w:val="E1"/>
      </w:pPr>
      <w:r w:rsidRPr="00420E6A">
        <w:t>There shall be preferable ‘Isolated’ and ‘Maintenance’ positions for the breakers.</w:t>
      </w:r>
    </w:p>
    <w:p w14:paraId="6FDDA136" w14:textId="77777777" w:rsidR="00711202" w:rsidRPr="00420E6A" w:rsidRDefault="00711202" w:rsidP="00AD242C">
      <w:pPr>
        <w:pStyle w:val="E1"/>
      </w:pPr>
      <w:r w:rsidRPr="00420E6A">
        <w:t>Main poles of the circuit breakers shall operate simultaneously in such a way that the maximum difference between the instants of contacts touching during closing shall not exceed half cycle of rated frequency.</w:t>
      </w:r>
    </w:p>
    <w:p w14:paraId="537DE659" w14:textId="725CE9DF" w:rsidR="00711202" w:rsidRPr="00420E6A" w:rsidRDefault="00711202" w:rsidP="00AD242C">
      <w:pPr>
        <w:pStyle w:val="E1"/>
      </w:pPr>
      <w:r w:rsidRPr="00420E6A">
        <w:t xml:space="preserve">Auxiliary switches, position indicators and necessary controls wiring, all mounted on a substantial steel framework, </w:t>
      </w:r>
      <w:proofErr w:type="gramStart"/>
      <w:r w:rsidRPr="00420E6A">
        <w:t>This</w:t>
      </w:r>
      <w:proofErr w:type="gramEnd"/>
      <w:r w:rsidRPr="00420E6A">
        <w:t xml:space="preserve"> framework and all metal par</w:t>
      </w:r>
      <w:r>
        <w:t>t</w:t>
      </w:r>
      <w:r w:rsidRPr="00420E6A">
        <w:t xml:space="preserve">s of the moving portion apart from current carrying parts shall, when inserting the circuit breaker into the cubicle, be solidly earthed before the circuit breaker reaches test position, the circuit breaker shall then remain effectively earthed when it is in the cubicle. </w:t>
      </w:r>
    </w:p>
    <w:p w14:paraId="751FF658" w14:textId="26A64854" w:rsidR="00711202" w:rsidRPr="00420E6A" w:rsidRDefault="00711202" w:rsidP="00AD242C">
      <w:pPr>
        <w:pStyle w:val="E1"/>
      </w:pPr>
      <w:r w:rsidRPr="00420E6A">
        <w:t xml:space="preserve">The trip functions </w:t>
      </w:r>
      <w:r>
        <w:t>shall</w:t>
      </w:r>
      <w:r w:rsidRPr="00420E6A">
        <w:t xml:space="preserve"> be solid state electronic type and consists of following with LED indication of type of trip. </w:t>
      </w:r>
    </w:p>
    <w:p w14:paraId="6F2802D5" w14:textId="77777777" w:rsidR="00711202" w:rsidRPr="004C2E38" w:rsidRDefault="00711202" w:rsidP="006A3AA6">
      <w:pPr>
        <w:pStyle w:val="P2"/>
      </w:pPr>
      <w:r>
        <w:t xml:space="preserve">Setting of base current </w:t>
      </w:r>
    </w:p>
    <w:p w14:paraId="6D019BEA" w14:textId="77777777" w:rsidR="00711202" w:rsidRPr="004C2E38" w:rsidRDefault="00711202" w:rsidP="006A3AA6">
      <w:pPr>
        <w:pStyle w:val="P2"/>
      </w:pPr>
      <w:r>
        <w:t xml:space="preserve">Adjustable overcurrent protection with adjustable time delay </w:t>
      </w:r>
    </w:p>
    <w:p w14:paraId="71C747A2" w14:textId="77777777" w:rsidR="00711202" w:rsidRPr="004C2E38" w:rsidRDefault="00711202" w:rsidP="006A3AA6">
      <w:pPr>
        <w:pStyle w:val="P2"/>
      </w:pPr>
      <w:r>
        <w:t xml:space="preserve">Adjustable overload protection with adjustable time delay </w:t>
      </w:r>
    </w:p>
    <w:p w14:paraId="0513F3C9" w14:textId="77777777" w:rsidR="00711202" w:rsidRPr="004C2E38" w:rsidRDefault="00711202" w:rsidP="006A3AA6">
      <w:pPr>
        <w:pStyle w:val="P2"/>
      </w:pPr>
      <w:r>
        <w:t>Adjustable instantaneous trip</w:t>
      </w:r>
    </w:p>
    <w:p w14:paraId="697C2914" w14:textId="77777777" w:rsidR="00711202" w:rsidRPr="004C2E38" w:rsidRDefault="00711202" w:rsidP="006A3AA6">
      <w:pPr>
        <w:pStyle w:val="P2"/>
      </w:pPr>
      <w:r>
        <w:t>Adjustable ground fault trip</w:t>
      </w:r>
    </w:p>
    <w:p w14:paraId="610E5DD8" w14:textId="77777777" w:rsidR="00711202" w:rsidRPr="004C2E38" w:rsidRDefault="00711202" w:rsidP="00AD242C">
      <w:pPr>
        <w:pStyle w:val="E1"/>
      </w:pPr>
      <w:r w:rsidRPr="004C2E38">
        <w:t>Test functions to be provided as a standard on the breaker. The ACB should have following flag indicator.</w:t>
      </w:r>
    </w:p>
    <w:p w14:paraId="66F63521" w14:textId="77777777" w:rsidR="00711202" w:rsidRPr="004C2E38" w:rsidRDefault="00711202" w:rsidP="006A3AA6">
      <w:pPr>
        <w:pStyle w:val="P2"/>
      </w:pPr>
      <w:r>
        <w:t xml:space="preserve">On/Off indicator </w:t>
      </w:r>
    </w:p>
    <w:p w14:paraId="0E613032" w14:textId="48D72837" w:rsidR="00711202" w:rsidRPr="004C2E38" w:rsidRDefault="00711202" w:rsidP="006A3AA6">
      <w:pPr>
        <w:pStyle w:val="P2"/>
      </w:pPr>
      <w:r>
        <w:t>Spring charged/uncharged</w:t>
      </w:r>
    </w:p>
    <w:p w14:paraId="4182B5A5" w14:textId="77777777" w:rsidR="00711202" w:rsidRPr="004C2E38" w:rsidRDefault="00711202" w:rsidP="006A3AA6">
      <w:pPr>
        <w:pStyle w:val="P2"/>
      </w:pPr>
      <w:r>
        <w:t xml:space="preserve">Position indicator for connected, test, isolated position. </w:t>
      </w:r>
    </w:p>
    <w:p w14:paraId="0787FB73" w14:textId="48872962" w:rsidR="00711202" w:rsidRPr="004C2E38" w:rsidRDefault="00711202" w:rsidP="00AD242C">
      <w:pPr>
        <w:pStyle w:val="E1"/>
      </w:pPr>
      <w:r w:rsidRPr="004C2E38">
        <w:t xml:space="preserve">The ACB should have padlock for locking in the service, test or isolated position. </w:t>
      </w:r>
      <w:proofErr w:type="gramStart"/>
      <w:r w:rsidRPr="004C2E38">
        <w:t>Also</w:t>
      </w:r>
      <w:proofErr w:type="gramEnd"/>
      <w:r w:rsidRPr="004C2E38">
        <w:t xml:space="preserve"> the ACB </w:t>
      </w:r>
      <w:r>
        <w:t>shall</w:t>
      </w:r>
      <w:r w:rsidRPr="004C2E38">
        <w:t xml:space="preserve"> be lockable in off position. </w:t>
      </w:r>
    </w:p>
    <w:p w14:paraId="7B43E11B" w14:textId="16EA8344" w:rsidR="00711202" w:rsidRPr="004C2E38" w:rsidRDefault="00711202" w:rsidP="00AD242C">
      <w:pPr>
        <w:pStyle w:val="E1"/>
      </w:pPr>
      <w:r w:rsidRPr="004C2E38">
        <w:t xml:space="preserve">The busbar </w:t>
      </w:r>
      <w:r>
        <w:t>shall</w:t>
      </w:r>
      <w:r w:rsidRPr="004C2E38">
        <w:t xml:space="preserve"> be covered by automatic shutters when the ACB is in withdrawn position. </w:t>
      </w:r>
    </w:p>
    <w:p w14:paraId="3DC27A94" w14:textId="77777777" w:rsidR="00711202" w:rsidRPr="004C2E38" w:rsidRDefault="00711202" w:rsidP="00AD242C">
      <w:pPr>
        <w:pStyle w:val="E1"/>
      </w:pPr>
      <w:r w:rsidRPr="004C2E38">
        <w:t>All mechanical interlocks shall be of preventative type and shall be arranged to prevent malfunction as close as possible to the point at which mechanical force is applied, in order to prevent defeat of the interlocks by distortion of linkages. Electrical interlocks shall also function so as to prevent the closing of the circuit breaker before the interlocking demands are fulfilled.</w:t>
      </w:r>
    </w:p>
    <w:p w14:paraId="2BD3A4C2" w14:textId="77777777" w:rsidR="002637B1" w:rsidRDefault="002637B1" w:rsidP="009B1CAC">
      <w:pPr>
        <w:pStyle w:val="Heading4"/>
      </w:pPr>
      <w:r w:rsidRPr="007733BF">
        <w:lastRenderedPageBreak/>
        <w:t>Current Transformers</w:t>
      </w:r>
    </w:p>
    <w:p w14:paraId="71648363" w14:textId="77777777" w:rsidR="002637B1" w:rsidRPr="00420E6A" w:rsidRDefault="002637B1" w:rsidP="00AD242C">
      <w:pPr>
        <w:pStyle w:val="E1"/>
      </w:pPr>
      <w:r w:rsidRPr="00420E6A">
        <w:t>Current Transformers (CT) for the operation of instruments and metering equipment shall comply with requirements of latest relevant IEC Standards or other equivalent recognised reputable international standards. Current transformers shall be constructed safely to withstand, the mechanical and thermal stress imposed by short circuit rating of the associated switchgear.</w:t>
      </w:r>
    </w:p>
    <w:p w14:paraId="38114FCC" w14:textId="40F72564" w:rsidR="002637B1" w:rsidRPr="00420E6A" w:rsidRDefault="002637B1" w:rsidP="00AD242C">
      <w:pPr>
        <w:pStyle w:val="E1"/>
      </w:pPr>
      <w:r w:rsidRPr="00420E6A">
        <w:t>Current transformers shall have the ratios specified/determined as per detailed design. The secondary winding shall be rated 5</w:t>
      </w:r>
      <w:r w:rsidR="00372262">
        <w:t>A</w:t>
      </w:r>
      <w:r w:rsidR="00372262" w:rsidRPr="00420E6A">
        <w:t xml:space="preserve"> </w:t>
      </w:r>
      <w:r w:rsidRPr="00420E6A">
        <w:t>unless otherwise specified. All CTs shall be according to BS 3980, 15 VA</w:t>
      </w:r>
      <w:r w:rsidR="00372262">
        <w:t>,</w:t>
      </w:r>
      <w:r w:rsidRPr="00420E6A">
        <w:t xml:space="preserve"> class 1 for </w:t>
      </w:r>
      <w:r w:rsidR="00372262">
        <w:t>metering</w:t>
      </w:r>
      <w:r w:rsidRPr="00420E6A">
        <w:t xml:space="preserve"> and class 5P5 for protection.</w:t>
      </w:r>
    </w:p>
    <w:p w14:paraId="0B2F0F11" w14:textId="77777777" w:rsidR="002637B1" w:rsidRPr="00420E6A" w:rsidRDefault="002637B1" w:rsidP="00AD242C">
      <w:pPr>
        <w:pStyle w:val="E1"/>
      </w:pPr>
      <w:r w:rsidRPr="00420E6A">
        <w:t>The secondary windings of each set of current transformers shall be earthed at one point only. Each such connection to the earth bar shall be through a removable link placed in an accessible position.</w:t>
      </w:r>
    </w:p>
    <w:p w14:paraId="2761BD5E" w14:textId="77777777" w:rsidR="002637B1" w:rsidRPr="00420E6A" w:rsidRDefault="002637B1" w:rsidP="00AD242C">
      <w:pPr>
        <w:pStyle w:val="E1"/>
      </w:pPr>
      <w:r w:rsidRPr="00420E6A">
        <w:t xml:space="preserve">Current transformers shall be capable of withstanding for one minute, without damage, the effect of an accidental open circuit in the secondary circuit while fully loaded in the primary. Current transformers shall be capable of withstanding a short circuit current of not less than 16 </w:t>
      </w:r>
      <w:r>
        <w:t>kA</w:t>
      </w:r>
      <w:r w:rsidRPr="00420E6A">
        <w:t xml:space="preserve"> for</w:t>
      </w:r>
      <w:r>
        <w:t xml:space="preserve"> </w:t>
      </w:r>
      <w:r w:rsidRPr="00420E6A">
        <w:t>0.5 seconds.</w:t>
      </w:r>
    </w:p>
    <w:p w14:paraId="6BAA8FD8" w14:textId="77777777" w:rsidR="002637B1" w:rsidRPr="00420E6A" w:rsidRDefault="002637B1" w:rsidP="00AD242C">
      <w:pPr>
        <w:pStyle w:val="E1"/>
      </w:pPr>
      <w:r w:rsidRPr="00420E6A">
        <w:t>The method of securing current transformers in position shall be such that no undue pressure is</w:t>
      </w:r>
      <w:r>
        <w:t xml:space="preserve"> </w:t>
      </w:r>
      <w:r w:rsidRPr="00420E6A">
        <w:t>exerted on the windings.</w:t>
      </w:r>
    </w:p>
    <w:p w14:paraId="095D435D" w14:textId="77777777" w:rsidR="002637B1" w:rsidRPr="00420E6A" w:rsidRDefault="002637B1" w:rsidP="00AD242C">
      <w:pPr>
        <w:pStyle w:val="E1"/>
      </w:pPr>
      <w:r w:rsidRPr="00420E6A">
        <w:t>Each current transformer shall carry a name plate with the rating, ratio and other details</w:t>
      </w:r>
      <w:r>
        <w:t xml:space="preserve"> </w:t>
      </w:r>
      <w:r w:rsidRPr="00420E6A">
        <w:t>permanently marked.</w:t>
      </w:r>
    </w:p>
    <w:p w14:paraId="59EDFDDB" w14:textId="77777777" w:rsidR="002637B1" w:rsidRPr="00D8368A" w:rsidRDefault="002637B1" w:rsidP="009B1CAC">
      <w:pPr>
        <w:pStyle w:val="Heading4"/>
      </w:pPr>
      <w:r w:rsidRPr="007733BF">
        <w:t>Instruments</w:t>
      </w:r>
      <w:r w:rsidRPr="006B6129">
        <w:t xml:space="preserve"> </w:t>
      </w:r>
      <w:r w:rsidRPr="007733BF">
        <w:t>and</w:t>
      </w:r>
      <w:r w:rsidRPr="00D8368A">
        <w:t xml:space="preserve"> </w:t>
      </w:r>
      <w:r w:rsidRPr="007733BF">
        <w:t>Meters</w:t>
      </w:r>
    </w:p>
    <w:p w14:paraId="1A30A7CF" w14:textId="77777777" w:rsidR="002637B1" w:rsidRPr="00420E6A" w:rsidRDefault="002637B1" w:rsidP="00AD242C">
      <w:pPr>
        <w:pStyle w:val="E1"/>
      </w:pPr>
      <w:r w:rsidRPr="00420E6A">
        <w:t>All electrical instruments and meters shall comply with IEC 51, IEC 521 and BS 89 or other equivalent recognised reputable international standards, and unless otherwise specified, shall be of accuracy class 1.</w:t>
      </w:r>
    </w:p>
    <w:p w14:paraId="57A25D3B" w14:textId="77777777" w:rsidR="002637B1" w:rsidRPr="00420E6A" w:rsidRDefault="002637B1" w:rsidP="00AD242C">
      <w:pPr>
        <w:pStyle w:val="E1"/>
      </w:pPr>
      <w:r w:rsidRPr="00420E6A">
        <w:t>All indicating and recording instruments shall be flush mounted in dust proof cases complying with IEC 68, or other equivalent recognised reputable international standards.</w:t>
      </w:r>
    </w:p>
    <w:p w14:paraId="0ADF80A5" w14:textId="77777777" w:rsidR="002637B1" w:rsidRPr="00420E6A" w:rsidRDefault="002637B1" w:rsidP="00AD242C">
      <w:pPr>
        <w:pStyle w:val="E1"/>
      </w:pPr>
      <w:r w:rsidRPr="00420E6A">
        <w:t>All indicating instruments and apparatus shall be capable of carrying the designed full load currents without undue heating, damages, and changes to the accuracy. They shall not be damaged due to passage of short circuit or fault currents up to the maximum fault current of associated switchgears. All instruments and apparatus shall be back connected.</w:t>
      </w:r>
    </w:p>
    <w:p w14:paraId="3B56F61C" w14:textId="77777777" w:rsidR="002637B1" w:rsidRPr="00420E6A" w:rsidRDefault="002637B1" w:rsidP="00AD242C">
      <w:pPr>
        <w:pStyle w:val="E1"/>
      </w:pPr>
      <w:r w:rsidRPr="00420E6A">
        <w:t xml:space="preserve">The size of all indicating instruments, except DC meters shall be 96 mm square with long scale. Instruments supplied from transducers shall have 0-10 mA movements. Running hour meters and kWh shall have </w:t>
      </w:r>
      <w:proofErr w:type="gramStart"/>
      <w:r w:rsidRPr="00420E6A">
        <w:t>6 digit</w:t>
      </w:r>
      <w:proofErr w:type="gramEnd"/>
      <w:r w:rsidRPr="00420E6A">
        <w:t xml:space="preserve"> cyclometer type indicators.</w:t>
      </w:r>
    </w:p>
    <w:p w14:paraId="122C648B" w14:textId="3D4A6F59" w:rsidR="002637B1" w:rsidRDefault="002637B1" w:rsidP="00AD242C">
      <w:pPr>
        <w:pStyle w:val="E1"/>
      </w:pPr>
      <w:r w:rsidRPr="00420E6A">
        <w:t>All indicating instruments scales shall be clearly divided and indelibly marked and the points shall be of clean outline.</w:t>
      </w:r>
      <w:r>
        <w:t xml:space="preserve"> </w:t>
      </w:r>
      <w:r w:rsidRPr="00420E6A">
        <w:t>Kilowatt meters and ammeters shall be provided with re-settable maximum demand indicators. Maximum demand indicator shall be of red colour and shall remain at maximum, until reset.</w:t>
      </w:r>
    </w:p>
    <w:p w14:paraId="0C0E0D07" w14:textId="77777777" w:rsidR="00372262" w:rsidRPr="00850C23" w:rsidRDefault="00372262" w:rsidP="00AD242C">
      <w:pPr>
        <w:pStyle w:val="E1"/>
      </w:pPr>
      <w:r w:rsidRPr="00850C23">
        <w:lastRenderedPageBreak/>
        <w:t xml:space="preserve">Instrument dials shall be white with black markings. Bezels shall have uniform semi-gloss black </w:t>
      </w:r>
      <w:proofErr w:type="gramStart"/>
      <w:r w:rsidRPr="00850C23">
        <w:t>high grade</w:t>
      </w:r>
      <w:proofErr w:type="gramEnd"/>
      <w:r w:rsidRPr="00850C23">
        <w:t xml:space="preserve"> finish. The movements of all electrically actuated instruments shall be of the </w:t>
      </w:r>
      <w:proofErr w:type="gramStart"/>
      <w:r w:rsidRPr="00850C23">
        <w:t>dead beat</w:t>
      </w:r>
      <w:proofErr w:type="gramEnd"/>
      <w:r w:rsidRPr="00850C23">
        <w:t xml:space="preserve"> type. Instruments shall be provided with a readily accessible zero adjustment wherever possible.</w:t>
      </w:r>
    </w:p>
    <w:p w14:paraId="2E481A8D" w14:textId="0E114A23" w:rsidR="00372262" w:rsidRPr="00420E6A" w:rsidRDefault="00372262" w:rsidP="00AD242C">
      <w:pPr>
        <w:pStyle w:val="E1"/>
      </w:pPr>
      <w:r w:rsidRPr="00420E6A">
        <w:t xml:space="preserve">In </w:t>
      </w:r>
      <w:proofErr w:type="gramStart"/>
      <w:r w:rsidRPr="00420E6A">
        <w:t>addition</w:t>
      </w:r>
      <w:proofErr w:type="gramEnd"/>
      <w:r w:rsidRPr="00420E6A">
        <w:t xml:space="preserve"> a microprocessor-based unit for measurement of electrical parameters may be used. All measured values shall be shown on a suitable built-in LCD display and the measurements shall be transferable as digital output by means of serial communication plug socket RS232 </w:t>
      </w:r>
      <w:r>
        <w:t>or with the latest technology</w:t>
      </w:r>
      <w:r w:rsidRPr="00420E6A">
        <w:t xml:space="preserve">. The microprocessor unit shall be suitable for 4 wire (Three Phase with earthed Neutral) system with unbalanced load. The unit shall have an easy adaptation to different current transformer ratios. The set-up parameters, with an accuracy of 1%, and the reset of counters and peak values shall be protected by passwords. </w:t>
      </w:r>
    </w:p>
    <w:p w14:paraId="1F2F6426" w14:textId="088BD6C5" w:rsidR="00372262" w:rsidRPr="00372262" w:rsidRDefault="00372262" w:rsidP="00AD242C">
      <w:pPr>
        <w:pStyle w:val="E1"/>
        <w:rPr>
          <w:rFonts w:eastAsiaTheme="minorHAnsi"/>
          <w:lang w:val="en-US" w:eastAsia="en-US"/>
        </w:rPr>
      </w:pPr>
      <w:r w:rsidRPr="00372262">
        <w:rPr>
          <w:rFonts w:eastAsiaTheme="minorHAnsi"/>
          <w:lang w:val="en-US" w:eastAsia="en-US"/>
        </w:rPr>
        <w:t xml:space="preserve">The microprocessor unit shall register, as a minimum the </w:t>
      </w:r>
      <w:proofErr w:type="gramStart"/>
      <w:r w:rsidRPr="00372262">
        <w:rPr>
          <w:rFonts w:eastAsiaTheme="minorHAnsi"/>
          <w:lang w:val="en-US" w:eastAsia="en-US"/>
        </w:rPr>
        <w:t>following:-</w:t>
      </w:r>
      <w:proofErr w:type="gramEnd"/>
      <w:r w:rsidRPr="00372262">
        <w:rPr>
          <w:rFonts w:eastAsiaTheme="minorHAnsi"/>
          <w:lang w:val="en-US" w:eastAsia="en-US"/>
        </w:rPr>
        <w:t xml:space="preserve"> </w:t>
      </w:r>
    </w:p>
    <w:p w14:paraId="7821BFDF" w14:textId="77777777" w:rsidR="00372262" w:rsidRPr="00372262" w:rsidRDefault="00372262" w:rsidP="005F2608">
      <w:pPr>
        <w:pStyle w:val="N2"/>
        <w:rPr>
          <w:rFonts w:eastAsiaTheme="minorHAnsi"/>
          <w:lang w:val="en-US" w:eastAsia="en-US"/>
        </w:rPr>
      </w:pPr>
      <w:r w:rsidRPr="00372262">
        <w:rPr>
          <w:rFonts w:eastAsiaTheme="minorHAnsi"/>
          <w:lang w:val="en-US" w:eastAsia="en-US"/>
        </w:rPr>
        <w:t xml:space="preserve">Phase voltages U1, U2, U3 </w:t>
      </w:r>
    </w:p>
    <w:p w14:paraId="41CAC573" w14:textId="44458A22" w:rsidR="00372262" w:rsidRPr="00372262" w:rsidRDefault="00372262" w:rsidP="005F2608">
      <w:pPr>
        <w:pStyle w:val="N2"/>
        <w:rPr>
          <w:rFonts w:eastAsiaTheme="minorHAnsi"/>
          <w:lang w:val="en-US" w:eastAsia="en-US"/>
        </w:rPr>
      </w:pPr>
      <w:r w:rsidRPr="00372262">
        <w:rPr>
          <w:rFonts w:eastAsiaTheme="minorHAnsi"/>
          <w:lang w:val="en-US" w:eastAsia="en-US"/>
        </w:rPr>
        <w:t xml:space="preserve">Line voltages U12, U23, U31 </w:t>
      </w:r>
    </w:p>
    <w:p w14:paraId="1B0594F0" w14:textId="04001675" w:rsidR="00372262" w:rsidRPr="00372262" w:rsidRDefault="00372262" w:rsidP="005F2608">
      <w:pPr>
        <w:pStyle w:val="N2"/>
        <w:rPr>
          <w:rFonts w:eastAsiaTheme="minorHAnsi"/>
          <w:lang w:val="en-US" w:eastAsia="en-US"/>
        </w:rPr>
      </w:pPr>
      <w:r w:rsidRPr="00372262">
        <w:rPr>
          <w:rFonts w:eastAsiaTheme="minorHAnsi"/>
          <w:lang w:val="en-US" w:eastAsia="en-US"/>
        </w:rPr>
        <w:t xml:space="preserve">Current I1, I2, I3, It </w:t>
      </w:r>
    </w:p>
    <w:p w14:paraId="402F6B97" w14:textId="0F7BACA7" w:rsidR="00372262" w:rsidRPr="00372262" w:rsidRDefault="00372262" w:rsidP="005F2608">
      <w:pPr>
        <w:pStyle w:val="N2"/>
        <w:rPr>
          <w:rFonts w:eastAsiaTheme="minorHAnsi"/>
          <w:lang w:val="en-US" w:eastAsia="en-US"/>
        </w:rPr>
      </w:pPr>
      <w:r w:rsidRPr="00372262">
        <w:rPr>
          <w:rFonts w:eastAsiaTheme="minorHAnsi"/>
          <w:lang w:val="en-US" w:eastAsia="en-US"/>
        </w:rPr>
        <w:t xml:space="preserve">Neutral current In </w:t>
      </w:r>
    </w:p>
    <w:p w14:paraId="763F66BB" w14:textId="5D2827B7" w:rsidR="00372262" w:rsidRPr="00372262" w:rsidRDefault="00372262" w:rsidP="005F2608">
      <w:pPr>
        <w:pStyle w:val="N2"/>
        <w:rPr>
          <w:rFonts w:eastAsiaTheme="minorHAnsi"/>
          <w:lang w:val="en-US" w:eastAsia="en-US"/>
        </w:rPr>
      </w:pPr>
      <w:r w:rsidRPr="00372262">
        <w:rPr>
          <w:rFonts w:eastAsiaTheme="minorHAnsi"/>
          <w:lang w:val="en-US" w:eastAsia="en-US"/>
        </w:rPr>
        <w:t xml:space="preserve">Active power P1, P2, P3, Pt </w:t>
      </w:r>
    </w:p>
    <w:p w14:paraId="7954FCD4" w14:textId="54B830BD" w:rsidR="00372262" w:rsidRPr="00420E6A" w:rsidRDefault="00372262" w:rsidP="005F2608">
      <w:pPr>
        <w:pStyle w:val="N2"/>
        <w:rPr>
          <w:rFonts w:eastAsiaTheme="minorHAnsi"/>
          <w:lang w:val="es-ES" w:eastAsia="en-US"/>
        </w:rPr>
      </w:pPr>
      <w:proofErr w:type="spellStart"/>
      <w:r w:rsidRPr="00420E6A">
        <w:rPr>
          <w:rFonts w:eastAsiaTheme="minorHAnsi"/>
          <w:lang w:val="es-ES" w:eastAsia="en-US"/>
        </w:rPr>
        <w:t>Power</w:t>
      </w:r>
      <w:proofErr w:type="spellEnd"/>
      <w:r w:rsidRPr="00420E6A">
        <w:rPr>
          <w:rFonts w:eastAsiaTheme="minorHAnsi"/>
          <w:lang w:val="es-ES" w:eastAsia="en-US"/>
        </w:rPr>
        <w:t xml:space="preserve"> factor cos.1, cos.2, cos.3, </w:t>
      </w:r>
      <w:proofErr w:type="spellStart"/>
      <w:r w:rsidRPr="00420E6A">
        <w:rPr>
          <w:rFonts w:eastAsiaTheme="minorHAnsi"/>
          <w:lang w:val="es-ES" w:eastAsia="en-US"/>
        </w:rPr>
        <w:t>cos.t</w:t>
      </w:r>
      <w:proofErr w:type="spellEnd"/>
      <w:r w:rsidRPr="00420E6A">
        <w:rPr>
          <w:rFonts w:eastAsiaTheme="minorHAnsi"/>
          <w:lang w:val="es-ES" w:eastAsia="en-US"/>
        </w:rPr>
        <w:t xml:space="preserve"> </w:t>
      </w:r>
    </w:p>
    <w:p w14:paraId="4C745C9B" w14:textId="64E17539" w:rsidR="00372262" w:rsidRPr="00372262" w:rsidRDefault="00372262" w:rsidP="005F2608">
      <w:pPr>
        <w:pStyle w:val="N2"/>
        <w:rPr>
          <w:rFonts w:eastAsiaTheme="minorHAnsi"/>
          <w:lang w:val="en-US" w:eastAsia="en-US"/>
        </w:rPr>
      </w:pPr>
      <w:r w:rsidRPr="00372262">
        <w:rPr>
          <w:rFonts w:eastAsiaTheme="minorHAnsi"/>
          <w:lang w:val="en-US" w:eastAsia="en-US"/>
        </w:rPr>
        <w:t xml:space="preserve">Frequency f </w:t>
      </w:r>
    </w:p>
    <w:p w14:paraId="27118F6F" w14:textId="15105BE9" w:rsidR="00372262" w:rsidRPr="00372262" w:rsidRDefault="00372262" w:rsidP="005F2608">
      <w:pPr>
        <w:pStyle w:val="N2"/>
        <w:rPr>
          <w:rFonts w:eastAsiaTheme="minorHAnsi"/>
          <w:lang w:val="en-US" w:eastAsia="en-US"/>
        </w:rPr>
      </w:pPr>
      <w:r w:rsidRPr="00372262">
        <w:rPr>
          <w:rFonts w:eastAsiaTheme="minorHAnsi"/>
          <w:lang w:val="en-US" w:eastAsia="en-US"/>
        </w:rPr>
        <w:t xml:space="preserve">Integrated / maximum demands </w:t>
      </w:r>
    </w:p>
    <w:p w14:paraId="67B86918" w14:textId="0F2E8C0F" w:rsidR="00372262" w:rsidRDefault="00372262" w:rsidP="005F2608">
      <w:pPr>
        <w:pStyle w:val="N2"/>
        <w:rPr>
          <w:rFonts w:eastAsiaTheme="minorHAnsi"/>
          <w:lang w:val="en-US" w:eastAsia="en-US"/>
        </w:rPr>
      </w:pPr>
      <w:r w:rsidRPr="00372262">
        <w:rPr>
          <w:rFonts w:eastAsiaTheme="minorHAnsi"/>
          <w:lang w:val="en-US" w:eastAsia="en-US"/>
        </w:rPr>
        <w:t xml:space="preserve">Maximum demand It, Pt, Qt, St </w:t>
      </w:r>
    </w:p>
    <w:p w14:paraId="6E370B11" w14:textId="06422E1E" w:rsidR="00372262" w:rsidRPr="00372262" w:rsidRDefault="00372262" w:rsidP="005F2608">
      <w:pPr>
        <w:pStyle w:val="N2"/>
        <w:rPr>
          <w:rFonts w:eastAsiaTheme="minorHAnsi"/>
          <w:lang w:val="en-US" w:eastAsia="en-US"/>
        </w:rPr>
      </w:pPr>
      <w:r w:rsidRPr="00420E6A">
        <w:rPr>
          <w:rFonts w:eastAsiaTheme="minorHAnsi"/>
          <w:lang w:val="en-US" w:eastAsia="en-US"/>
        </w:rPr>
        <w:t>Energy kWh</w:t>
      </w:r>
    </w:p>
    <w:p w14:paraId="13D29A62" w14:textId="77777777" w:rsidR="002B1AFE" w:rsidRPr="002B1AFE" w:rsidRDefault="002B1AFE" w:rsidP="009B1CAC">
      <w:pPr>
        <w:pStyle w:val="Heading4"/>
      </w:pPr>
      <w:r w:rsidRPr="002B1AFE">
        <w:t xml:space="preserve">Control Switches and Push Buttons </w:t>
      </w:r>
    </w:p>
    <w:p w14:paraId="117951C9" w14:textId="34DE672F" w:rsidR="002B1AFE" w:rsidRPr="00420E6A" w:rsidRDefault="002B1AFE" w:rsidP="00AD242C">
      <w:pPr>
        <w:pStyle w:val="E1"/>
      </w:pPr>
      <w:r w:rsidRPr="00420E6A">
        <w:t xml:space="preserve">All control switches shall be provided with labels to give clear indication as to the direction of each operation. </w:t>
      </w:r>
    </w:p>
    <w:p w14:paraId="18C5688F" w14:textId="77777777" w:rsidR="002B1AFE" w:rsidRPr="00420E6A" w:rsidRDefault="002B1AFE" w:rsidP="00AD242C">
      <w:pPr>
        <w:pStyle w:val="E1"/>
      </w:pPr>
      <w:r w:rsidRPr="00420E6A">
        <w:t xml:space="preserve">Push buttons shall be the non-retaining type made of non-hygroscopic materials, non-swelling and fitted to avoid any possibility of sticking. Push buttons shall be provided with shrouds to prevent accidental operation. </w:t>
      </w:r>
    </w:p>
    <w:p w14:paraId="6FA5551B" w14:textId="684907C5" w:rsidR="002B1AFE" w:rsidRPr="00420E6A" w:rsidRDefault="002B1AFE" w:rsidP="00AD242C">
      <w:pPr>
        <w:pStyle w:val="E1"/>
      </w:pPr>
      <w:r w:rsidRPr="00420E6A">
        <w:t xml:space="preserve">Emergency push buttons shall incorporate “stay-put” features and may be provided with independent reset facilities </w:t>
      </w:r>
    </w:p>
    <w:p w14:paraId="1A20CE37" w14:textId="0421FC0B" w:rsidR="002637B1" w:rsidRPr="007733BF" w:rsidRDefault="002637B1" w:rsidP="009B1CAC">
      <w:pPr>
        <w:pStyle w:val="Heading4"/>
      </w:pPr>
      <w:r w:rsidRPr="007733BF">
        <w:t>Indicating Lamps and Fittings</w:t>
      </w:r>
    </w:p>
    <w:p w14:paraId="2AAC1702" w14:textId="5CD63362" w:rsidR="00607045" w:rsidRPr="00420E6A" w:rsidRDefault="00607045" w:rsidP="00AD242C">
      <w:pPr>
        <w:pStyle w:val="E1"/>
      </w:pPr>
      <w:r w:rsidRPr="00420E6A">
        <w:t>Indicating lamps shall comprise of filament lamps behind removable lenses. Alternatively, LED lamps may be provided</w:t>
      </w:r>
    </w:p>
    <w:p w14:paraId="7B40A635" w14:textId="77777777" w:rsidR="002637B1" w:rsidRPr="00420E6A" w:rsidRDefault="002637B1" w:rsidP="00AD242C">
      <w:pPr>
        <w:pStyle w:val="E1"/>
      </w:pPr>
      <w:r w:rsidRPr="00420E6A">
        <w:lastRenderedPageBreak/>
        <w:t>Lamps shall be easily removable and replaced from the front of the panel by manual means not requiring the use of extractors.</w:t>
      </w:r>
    </w:p>
    <w:p w14:paraId="7A3539C2" w14:textId="77777777" w:rsidR="002637B1" w:rsidRPr="00420E6A" w:rsidRDefault="002637B1" w:rsidP="00AD242C">
      <w:pPr>
        <w:pStyle w:val="E1"/>
      </w:pPr>
      <w:r w:rsidRPr="00420E6A">
        <w:t>Lenses shall be made of plastic and of standard colours i.e. red, yellow, blue, green, white and amber, in accordance with IEC 73, or other equivalent recognised reputable international standards.</w:t>
      </w:r>
    </w:p>
    <w:p w14:paraId="66F5C714" w14:textId="77777777" w:rsidR="002637B1" w:rsidRPr="007733BF" w:rsidRDefault="002637B1" w:rsidP="009B1CAC">
      <w:pPr>
        <w:pStyle w:val="Heading4"/>
      </w:pPr>
      <w:r w:rsidRPr="007733BF">
        <w:t>Internal Wiring</w:t>
      </w:r>
    </w:p>
    <w:p w14:paraId="7DE330FD" w14:textId="77777777" w:rsidR="002637B1" w:rsidRPr="00420E6A" w:rsidRDefault="002637B1" w:rsidP="005A0FF2">
      <w:pPr>
        <w:pStyle w:val="E1"/>
      </w:pPr>
      <w:r w:rsidRPr="00420E6A">
        <w:t>General</w:t>
      </w:r>
    </w:p>
    <w:p w14:paraId="0FDB5B3D" w14:textId="49D1431C" w:rsidR="002637B1" w:rsidRPr="00420E6A" w:rsidRDefault="002637B1" w:rsidP="00AD242C">
      <w:pPr>
        <w:pStyle w:val="E1"/>
      </w:pPr>
      <w:r w:rsidRPr="00420E6A">
        <w:t xml:space="preserve">Panel wiring shall be in accordance with BS 6231, or other equivalent recognised reputable international standards. Type “A” conductors shall in general be flexible and not smaller than 32/0.2 mm (1.0 sq.mm). Type “B” conductors shall be stranded and not smaller than 1.5 sq.mm for current transformer secondary circuits. </w:t>
      </w:r>
      <w:r w:rsidR="002A61E8" w:rsidRPr="00420E6A">
        <w:t>Type “C”</w:t>
      </w:r>
      <w:r w:rsidRPr="00CB085B">
        <w:t xml:space="preserve"> conductors shall not be smaller than 2.5 sq.mm.</w:t>
      </w:r>
    </w:p>
    <w:p w14:paraId="6D47FA6A" w14:textId="77777777" w:rsidR="002637B1" w:rsidRPr="00420E6A" w:rsidRDefault="002637B1" w:rsidP="00AD242C">
      <w:pPr>
        <w:pStyle w:val="E1"/>
      </w:pPr>
      <w:r w:rsidRPr="00420E6A">
        <w:t>All cubicle wiring shall be neatly run in wiring looms</w:t>
      </w:r>
      <w:r>
        <w:t xml:space="preserve"> </w:t>
      </w:r>
      <w:r w:rsidRPr="00420E6A">
        <w:t>or</w:t>
      </w:r>
      <w:r>
        <w:t xml:space="preserve"> </w:t>
      </w:r>
      <w:r w:rsidRPr="00420E6A">
        <w:t xml:space="preserve">in rigid PVC ducting with covers, in such a manner wherever practicable wiring can be readily checked against diagrams. Wire ways shall not be more than 50% full. Wiring and supports shall be of </w:t>
      </w:r>
      <w:proofErr w:type="gramStart"/>
      <w:r w:rsidRPr="00420E6A">
        <w:t>fire resistant</w:t>
      </w:r>
      <w:proofErr w:type="gramEnd"/>
      <w:r w:rsidRPr="00420E6A">
        <w:t xml:space="preserve"> materials.</w:t>
      </w:r>
    </w:p>
    <w:p w14:paraId="7D5EAABE" w14:textId="77777777" w:rsidR="002637B1" w:rsidRPr="00420E6A" w:rsidRDefault="002637B1" w:rsidP="00AD242C">
      <w:pPr>
        <w:pStyle w:val="E1"/>
      </w:pPr>
      <w:r w:rsidRPr="00420E6A">
        <w:t>Where wiring is connected to equipment mounted on a hinged door or panel it shall be enclosed in spiral plastic tube to prevent any abrasion of wiring insulations. The length of connection between the fixed and movable portion shall be such that no tension is</w:t>
      </w:r>
      <w:r>
        <w:t xml:space="preserve"> </w:t>
      </w:r>
      <w:r w:rsidRPr="00420E6A">
        <w:t>experienced on any terminal and/or wiring support.</w:t>
      </w:r>
    </w:p>
    <w:p w14:paraId="33C92D24" w14:textId="77777777" w:rsidR="002637B1" w:rsidRPr="00420E6A" w:rsidRDefault="002637B1" w:rsidP="00AD242C">
      <w:pPr>
        <w:pStyle w:val="E1"/>
      </w:pPr>
      <w:r w:rsidRPr="00420E6A">
        <w:t>All conductors shall be terminated with acceptable crimping lugs, separate lugs being used for each conductor.</w:t>
      </w:r>
    </w:p>
    <w:p w14:paraId="47D58A21" w14:textId="77777777" w:rsidR="002637B1" w:rsidRPr="00420E6A" w:rsidRDefault="002637B1" w:rsidP="00AD242C">
      <w:pPr>
        <w:pStyle w:val="E1"/>
      </w:pPr>
      <w:r w:rsidRPr="00420E6A">
        <w:t>Wiring passing out of the cubicles shall be run in flexible conduits.</w:t>
      </w:r>
    </w:p>
    <w:p w14:paraId="6620FBD6" w14:textId="77777777" w:rsidR="002637B1" w:rsidRPr="00420E6A" w:rsidRDefault="002637B1" w:rsidP="00AD242C">
      <w:pPr>
        <w:pStyle w:val="E1"/>
      </w:pPr>
      <w:r w:rsidRPr="00420E6A">
        <w:t>Wiring shall only be joined or teed at terminals. Terminals of the clamp type shall not have more than two wires connected.</w:t>
      </w:r>
    </w:p>
    <w:p w14:paraId="1A6A3782" w14:textId="7BDB8021" w:rsidR="002637B1" w:rsidRPr="00420E6A" w:rsidRDefault="002637B1" w:rsidP="00AD242C">
      <w:pPr>
        <w:pStyle w:val="E1"/>
      </w:pPr>
      <w:r w:rsidRPr="00420E6A">
        <w:t>A systematic numbering system shall be adopted, and shall ensure that the same number is not used on wires forming connections in the same panel. All wires directly in series or parallel shall have the same ferrule number. Wires and terminals associated with tripping and other</w:t>
      </w:r>
      <w:r>
        <w:t xml:space="preserve"> </w:t>
      </w:r>
      <w:r w:rsidRPr="00420E6A">
        <w:t>safety circuits shall be distinctly marked.</w:t>
      </w:r>
    </w:p>
    <w:p w14:paraId="77E025E1" w14:textId="3D2AE4DE" w:rsidR="002637B1" w:rsidRPr="00420E6A" w:rsidRDefault="002637B1" w:rsidP="00AD242C">
      <w:pPr>
        <w:pStyle w:val="E1"/>
      </w:pPr>
      <w:r w:rsidRPr="00420E6A">
        <w:t>Working Temperature shall normally be 40 ºC.</w:t>
      </w:r>
    </w:p>
    <w:p w14:paraId="1CE416DB" w14:textId="77777777" w:rsidR="002637B1" w:rsidRPr="009A6208" w:rsidRDefault="002637B1" w:rsidP="00AD242C">
      <w:pPr>
        <w:pStyle w:val="E1"/>
      </w:pPr>
      <w:r w:rsidRPr="00420E6A">
        <w:t>Numbering sleeves shall be fitted to all wires on all panels. Sleeves shall be of white insulating material with black numbers and shall have a gloss finish to prevent adhesion of dirt. They shall not be affected by damp or oil and shall be clearly and permanently marked; temporary marking shall not be acceptable.</w:t>
      </w:r>
    </w:p>
    <w:p w14:paraId="3BDC2898" w14:textId="7F891669" w:rsidR="002637B1" w:rsidRPr="006B6129" w:rsidRDefault="002637B1" w:rsidP="00AD242C">
      <w:pPr>
        <w:pStyle w:val="E1"/>
      </w:pPr>
      <w:r>
        <w:t>Panel</w:t>
      </w:r>
      <w:r w:rsidRPr="006B6129">
        <w:t xml:space="preserve"> Wiring </w:t>
      </w:r>
      <w:r>
        <w:t>Colour</w:t>
      </w:r>
      <w:r w:rsidR="0005361A">
        <w:t xml:space="preserve">: </w:t>
      </w:r>
      <w:r w:rsidRPr="008C232E">
        <w:t>Wiring</w:t>
      </w:r>
      <w:r>
        <w:t xml:space="preserve"> </w:t>
      </w:r>
      <w:r w:rsidRPr="008C232E">
        <w:t>colours</w:t>
      </w:r>
      <w:r w:rsidRPr="0005361A">
        <w:rPr>
          <w:spacing w:val="-2"/>
        </w:rPr>
        <w:t xml:space="preserve"> </w:t>
      </w:r>
      <w:r w:rsidRPr="008C232E">
        <w:t>shall</w:t>
      </w:r>
      <w:r>
        <w:t xml:space="preserve"> be </w:t>
      </w:r>
      <w:r w:rsidRPr="0005361A">
        <w:rPr>
          <w:spacing w:val="-2"/>
        </w:rPr>
        <w:t>as</w:t>
      </w:r>
      <w:r w:rsidRPr="0005361A">
        <w:rPr>
          <w:spacing w:val="1"/>
        </w:rPr>
        <w:t xml:space="preserve"> </w:t>
      </w:r>
      <w:r w:rsidRPr="008C232E">
        <w:t>indicated</w:t>
      </w:r>
      <w:r>
        <w:t xml:space="preserve"> </w:t>
      </w:r>
      <w:r w:rsidRPr="008C232E">
        <w:t>in</w:t>
      </w:r>
      <w:r w:rsidRPr="0005361A">
        <w:rPr>
          <w:spacing w:val="1"/>
        </w:rPr>
        <w:t xml:space="preserve"> </w:t>
      </w:r>
      <w:r>
        <w:t>the</w:t>
      </w:r>
      <w:r w:rsidRPr="0005361A">
        <w:rPr>
          <w:spacing w:val="-5"/>
        </w:rPr>
        <w:t xml:space="preserve"> </w:t>
      </w:r>
      <w:r w:rsidRPr="008C232E">
        <w:t>following</w:t>
      </w:r>
      <w:r>
        <w:t xml:space="preserve"> </w:t>
      </w:r>
      <w:r w:rsidRPr="008C232E">
        <w:t>table.</w:t>
      </w:r>
    </w:p>
    <w:tbl>
      <w:tblPr>
        <w:tblW w:w="7938" w:type="dxa"/>
        <w:jc w:val="center"/>
        <w:tblLayout w:type="fixed"/>
        <w:tblCellMar>
          <w:left w:w="0" w:type="dxa"/>
          <w:right w:w="0" w:type="dxa"/>
        </w:tblCellMar>
        <w:tblLook w:val="01E0" w:firstRow="1" w:lastRow="1" w:firstColumn="1" w:lastColumn="1" w:noHBand="0" w:noVBand="0"/>
      </w:tblPr>
      <w:tblGrid>
        <w:gridCol w:w="992"/>
        <w:gridCol w:w="6946"/>
      </w:tblGrid>
      <w:tr w:rsidR="002637B1" w14:paraId="41A6A026" w14:textId="77777777" w:rsidTr="001C1447">
        <w:trPr>
          <w:trHeight w:hRule="exact" w:val="384"/>
          <w:tblHeader/>
          <w:jc w:val="center"/>
        </w:trPr>
        <w:tc>
          <w:tcPr>
            <w:tcW w:w="992" w:type="dxa"/>
            <w:tcBorders>
              <w:top w:val="single" w:sz="5" w:space="0" w:color="000000"/>
              <w:left w:val="single" w:sz="5" w:space="0" w:color="000000"/>
              <w:bottom w:val="single" w:sz="5" w:space="0" w:color="000000"/>
              <w:right w:val="single" w:sz="5" w:space="0" w:color="000000"/>
            </w:tcBorders>
            <w:shd w:val="clear" w:color="auto" w:fill="002060"/>
          </w:tcPr>
          <w:p w14:paraId="080E26AA" w14:textId="5509EB06" w:rsidR="002637B1" w:rsidRPr="003C18F1" w:rsidRDefault="002637B1" w:rsidP="00D0395C">
            <w:pPr>
              <w:pStyle w:val="E0Table"/>
              <w:rPr>
                <w:rFonts w:eastAsia="Arial"/>
                <w:b/>
                <w:bCs/>
              </w:rPr>
            </w:pPr>
            <w:r w:rsidRPr="003C18F1">
              <w:rPr>
                <w:b/>
                <w:bCs/>
              </w:rPr>
              <w:t>Color</w:t>
            </w:r>
          </w:p>
        </w:tc>
        <w:tc>
          <w:tcPr>
            <w:tcW w:w="6946" w:type="dxa"/>
            <w:tcBorders>
              <w:top w:val="single" w:sz="5" w:space="0" w:color="000000"/>
              <w:left w:val="single" w:sz="5" w:space="0" w:color="000000"/>
              <w:bottom w:val="single" w:sz="5" w:space="0" w:color="000000"/>
              <w:right w:val="single" w:sz="5" w:space="0" w:color="000000"/>
            </w:tcBorders>
            <w:shd w:val="clear" w:color="auto" w:fill="002060"/>
          </w:tcPr>
          <w:p w14:paraId="21EDFA43" w14:textId="77777777" w:rsidR="002637B1" w:rsidRPr="003C18F1" w:rsidRDefault="002637B1" w:rsidP="00D0395C">
            <w:pPr>
              <w:pStyle w:val="E0Table"/>
              <w:rPr>
                <w:rFonts w:eastAsia="Arial"/>
                <w:b/>
                <w:bCs/>
              </w:rPr>
            </w:pPr>
            <w:r w:rsidRPr="003C18F1">
              <w:rPr>
                <w:b/>
                <w:bCs/>
              </w:rPr>
              <w:t>Description</w:t>
            </w:r>
          </w:p>
        </w:tc>
      </w:tr>
      <w:tr w:rsidR="002637B1" w14:paraId="63089EE2" w14:textId="77777777" w:rsidTr="001C1447">
        <w:trPr>
          <w:trHeight w:hRule="exact" w:val="612"/>
          <w:jc w:val="center"/>
        </w:trPr>
        <w:tc>
          <w:tcPr>
            <w:tcW w:w="992" w:type="dxa"/>
            <w:tcBorders>
              <w:top w:val="single" w:sz="5" w:space="0" w:color="000000"/>
              <w:left w:val="single" w:sz="5" w:space="0" w:color="000000"/>
              <w:bottom w:val="single" w:sz="5" w:space="0" w:color="000000"/>
              <w:right w:val="single" w:sz="5" w:space="0" w:color="000000"/>
            </w:tcBorders>
          </w:tcPr>
          <w:p w14:paraId="305ABA68" w14:textId="77777777" w:rsidR="002637B1" w:rsidRDefault="002637B1" w:rsidP="00D0395C">
            <w:pPr>
              <w:pStyle w:val="E0Table"/>
              <w:rPr>
                <w:rFonts w:eastAsia="Arial"/>
              </w:rPr>
            </w:pPr>
            <w:r>
              <w:lastRenderedPageBreak/>
              <w:t>Red</w:t>
            </w:r>
          </w:p>
        </w:tc>
        <w:tc>
          <w:tcPr>
            <w:tcW w:w="6946" w:type="dxa"/>
            <w:tcBorders>
              <w:top w:val="single" w:sz="5" w:space="0" w:color="000000"/>
              <w:left w:val="single" w:sz="5" w:space="0" w:color="000000"/>
              <w:bottom w:val="single" w:sz="5" w:space="0" w:color="000000"/>
              <w:right w:val="single" w:sz="5" w:space="0" w:color="000000"/>
            </w:tcBorders>
          </w:tcPr>
          <w:p w14:paraId="23ADF123" w14:textId="77777777" w:rsidR="002637B1" w:rsidRDefault="002637B1" w:rsidP="00D0395C">
            <w:pPr>
              <w:pStyle w:val="E0Table"/>
              <w:rPr>
                <w:rFonts w:eastAsia="Arial"/>
              </w:rPr>
            </w:pPr>
            <w:r>
              <w:t>Phase A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7D318553" w14:textId="77777777" w:rsidTr="001C1447">
        <w:trPr>
          <w:trHeight w:val="584"/>
          <w:jc w:val="center"/>
        </w:trPr>
        <w:tc>
          <w:tcPr>
            <w:tcW w:w="992" w:type="dxa"/>
            <w:tcBorders>
              <w:top w:val="single" w:sz="5" w:space="0" w:color="000000"/>
              <w:left w:val="single" w:sz="5" w:space="0" w:color="000000"/>
              <w:bottom w:val="single" w:sz="5" w:space="0" w:color="000000"/>
              <w:right w:val="single" w:sz="5" w:space="0" w:color="000000"/>
            </w:tcBorders>
          </w:tcPr>
          <w:p w14:paraId="5CC435C4" w14:textId="77777777" w:rsidR="002637B1" w:rsidRDefault="002637B1" w:rsidP="00D0395C">
            <w:pPr>
              <w:pStyle w:val="E0Table"/>
              <w:rPr>
                <w:rFonts w:eastAsia="Arial"/>
              </w:rPr>
            </w:pPr>
            <w:r>
              <w:t>Yellow</w:t>
            </w:r>
          </w:p>
        </w:tc>
        <w:tc>
          <w:tcPr>
            <w:tcW w:w="6946" w:type="dxa"/>
            <w:tcBorders>
              <w:top w:val="single" w:sz="5" w:space="0" w:color="000000"/>
              <w:left w:val="single" w:sz="5" w:space="0" w:color="000000"/>
              <w:bottom w:val="single" w:sz="5" w:space="0" w:color="000000"/>
              <w:right w:val="single" w:sz="5" w:space="0" w:color="000000"/>
            </w:tcBorders>
          </w:tcPr>
          <w:p w14:paraId="6E4F8F18" w14:textId="77777777" w:rsidR="002637B1" w:rsidRDefault="002637B1" w:rsidP="00D0395C">
            <w:pPr>
              <w:pStyle w:val="E0Table"/>
              <w:rPr>
                <w:rFonts w:eastAsia="Arial"/>
              </w:rPr>
            </w:pPr>
            <w:r>
              <w:t>Phase B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2D070F34" w14:textId="77777777" w:rsidTr="001C1447">
        <w:trPr>
          <w:trHeight w:val="598"/>
          <w:jc w:val="center"/>
        </w:trPr>
        <w:tc>
          <w:tcPr>
            <w:tcW w:w="992" w:type="dxa"/>
            <w:tcBorders>
              <w:top w:val="single" w:sz="5" w:space="0" w:color="000000"/>
              <w:left w:val="single" w:sz="5" w:space="0" w:color="000000"/>
              <w:bottom w:val="single" w:sz="5" w:space="0" w:color="000000"/>
              <w:right w:val="single" w:sz="5" w:space="0" w:color="000000"/>
            </w:tcBorders>
          </w:tcPr>
          <w:p w14:paraId="6FD4B9DC" w14:textId="77777777" w:rsidR="002637B1" w:rsidRDefault="002637B1" w:rsidP="00D0395C">
            <w:pPr>
              <w:pStyle w:val="E0Table"/>
              <w:rPr>
                <w:rFonts w:eastAsia="Arial"/>
              </w:rPr>
            </w:pPr>
            <w:r>
              <w:t>Blue</w:t>
            </w:r>
          </w:p>
        </w:tc>
        <w:tc>
          <w:tcPr>
            <w:tcW w:w="6946" w:type="dxa"/>
            <w:tcBorders>
              <w:top w:val="single" w:sz="5" w:space="0" w:color="000000"/>
              <w:left w:val="single" w:sz="5" w:space="0" w:color="000000"/>
              <w:bottom w:val="single" w:sz="5" w:space="0" w:color="000000"/>
              <w:right w:val="single" w:sz="5" w:space="0" w:color="000000"/>
            </w:tcBorders>
          </w:tcPr>
          <w:p w14:paraId="4EEB1EBD" w14:textId="77777777" w:rsidR="002637B1" w:rsidRDefault="002637B1" w:rsidP="00D0395C">
            <w:pPr>
              <w:pStyle w:val="E0Table"/>
              <w:rPr>
                <w:rFonts w:eastAsia="Arial"/>
              </w:rPr>
            </w:pPr>
            <w:r>
              <w:t>Phase C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6C26CF2E" w14:textId="77777777" w:rsidTr="001C1447">
        <w:trPr>
          <w:trHeight w:hRule="exact" w:val="808"/>
          <w:jc w:val="center"/>
        </w:trPr>
        <w:tc>
          <w:tcPr>
            <w:tcW w:w="992" w:type="dxa"/>
            <w:tcBorders>
              <w:top w:val="single" w:sz="5" w:space="0" w:color="000000"/>
              <w:left w:val="single" w:sz="5" w:space="0" w:color="000000"/>
              <w:bottom w:val="single" w:sz="5" w:space="0" w:color="000000"/>
              <w:right w:val="single" w:sz="5" w:space="0" w:color="000000"/>
            </w:tcBorders>
          </w:tcPr>
          <w:p w14:paraId="02DF0FDE" w14:textId="77777777" w:rsidR="002637B1" w:rsidRDefault="002637B1" w:rsidP="00D0395C">
            <w:pPr>
              <w:pStyle w:val="E0Table"/>
              <w:rPr>
                <w:rFonts w:eastAsia="Arial"/>
              </w:rPr>
            </w:pPr>
            <w:r>
              <w:t>Black</w:t>
            </w:r>
          </w:p>
        </w:tc>
        <w:tc>
          <w:tcPr>
            <w:tcW w:w="6946" w:type="dxa"/>
            <w:tcBorders>
              <w:top w:val="single" w:sz="5" w:space="0" w:color="000000"/>
              <w:left w:val="single" w:sz="5" w:space="0" w:color="000000"/>
              <w:bottom w:val="single" w:sz="5" w:space="0" w:color="000000"/>
              <w:right w:val="single" w:sz="5" w:space="0" w:color="000000"/>
            </w:tcBorders>
          </w:tcPr>
          <w:p w14:paraId="4270602F" w14:textId="2D58CE98" w:rsidR="002637B1" w:rsidRDefault="002637B1" w:rsidP="00D0395C">
            <w:pPr>
              <w:pStyle w:val="E0Table"/>
              <w:rPr>
                <w:rFonts w:eastAsia="Arial"/>
              </w:rPr>
            </w:pPr>
            <w:r>
              <w:t>A.C.</w:t>
            </w:r>
            <w:r w:rsidRPr="005F2608">
              <w:t xml:space="preserve"> </w:t>
            </w:r>
            <w:r>
              <w:t xml:space="preserve">neutral connections, earthed or unearthed, connected </w:t>
            </w:r>
            <w:r w:rsidR="00137B36">
              <w:t>to</w:t>
            </w:r>
            <w:r w:rsidRPr="005F2608">
              <w:t xml:space="preserve"> </w:t>
            </w:r>
            <w:r>
              <w:t>the</w:t>
            </w:r>
            <w:r w:rsidR="00137B36" w:rsidRPr="005F2608">
              <w:t xml:space="preserve"> </w:t>
            </w:r>
            <w:r>
              <w:t>secondary circuits</w:t>
            </w:r>
            <w:r w:rsidRPr="005F2608">
              <w:t xml:space="preserve"> of </w:t>
            </w:r>
            <w:r>
              <w:t>current</w:t>
            </w:r>
            <w:r w:rsidRPr="005F2608">
              <w:t xml:space="preserve"> </w:t>
            </w:r>
            <w:r>
              <w:t>and</w:t>
            </w:r>
            <w:r w:rsidRPr="005F2608">
              <w:t xml:space="preserve"> </w:t>
            </w:r>
            <w:r>
              <w:t>voltage</w:t>
            </w:r>
            <w:r w:rsidRPr="005F2608">
              <w:t xml:space="preserve"> </w:t>
            </w:r>
            <w:r>
              <w:t>transformers</w:t>
            </w:r>
          </w:p>
        </w:tc>
      </w:tr>
      <w:tr w:rsidR="002637B1" w14:paraId="03F18C21" w14:textId="77777777" w:rsidTr="001C1447">
        <w:trPr>
          <w:trHeight w:hRule="exact" w:val="608"/>
          <w:jc w:val="center"/>
        </w:trPr>
        <w:tc>
          <w:tcPr>
            <w:tcW w:w="992" w:type="dxa"/>
            <w:tcBorders>
              <w:top w:val="single" w:sz="5" w:space="0" w:color="000000"/>
              <w:left w:val="single" w:sz="5" w:space="0" w:color="000000"/>
              <w:bottom w:val="single" w:sz="5" w:space="0" w:color="000000"/>
              <w:right w:val="single" w:sz="5" w:space="0" w:color="000000"/>
            </w:tcBorders>
          </w:tcPr>
          <w:p w14:paraId="27E6FBF8" w14:textId="77777777" w:rsidR="002637B1" w:rsidRDefault="002637B1" w:rsidP="00D0395C">
            <w:pPr>
              <w:pStyle w:val="E0Table"/>
              <w:rPr>
                <w:rFonts w:eastAsia="Arial"/>
              </w:rPr>
            </w:pPr>
            <w:r w:rsidRPr="005F2608">
              <w:t>Green</w:t>
            </w:r>
            <w:r w:rsidRPr="005F2608">
              <w:tab/>
              <w:t xml:space="preserve">with </w:t>
            </w:r>
            <w:r>
              <w:t>yellow</w:t>
            </w:r>
            <w:r w:rsidRPr="005F2608">
              <w:t xml:space="preserve"> </w:t>
            </w:r>
            <w:r>
              <w:t>stripes</w:t>
            </w:r>
          </w:p>
        </w:tc>
        <w:tc>
          <w:tcPr>
            <w:tcW w:w="6946" w:type="dxa"/>
            <w:tcBorders>
              <w:top w:val="single" w:sz="5" w:space="0" w:color="000000"/>
              <w:left w:val="single" w:sz="5" w:space="0" w:color="000000"/>
              <w:bottom w:val="single" w:sz="5" w:space="0" w:color="000000"/>
              <w:right w:val="single" w:sz="5" w:space="0" w:color="000000"/>
            </w:tcBorders>
          </w:tcPr>
          <w:p w14:paraId="635D0E11" w14:textId="77777777" w:rsidR="002637B1" w:rsidRDefault="002637B1" w:rsidP="00D0395C">
            <w:pPr>
              <w:pStyle w:val="E0Table"/>
              <w:rPr>
                <w:rFonts w:eastAsia="Arial"/>
              </w:rPr>
            </w:pPr>
            <w:r>
              <w:t>Connections</w:t>
            </w:r>
            <w:r w:rsidRPr="005F2608">
              <w:t xml:space="preserve"> </w:t>
            </w:r>
            <w:r>
              <w:t>to</w:t>
            </w:r>
            <w:r w:rsidRPr="005F2608">
              <w:t xml:space="preserve"> </w:t>
            </w:r>
            <w:r>
              <w:t>earth</w:t>
            </w:r>
          </w:p>
        </w:tc>
      </w:tr>
      <w:tr w:rsidR="002637B1" w14:paraId="3F2B2346" w14:textId="77777777" w:rsidTr="001C1447">
        <w:trPr>
          <w:trHeight w:hRule="exact" w:val="384"/>
          <w:jc w:val="center"/>
        </w:trPr>
        <w:tc>
          <w:tcPr>
            <w:tcW w:w="992" w:type="dxa"/>
            <w:tcBorders>
              <w:top w:val="single" w:sz="5" w:space="0" w:color="000000"/>
              <w:left w:val="single" w:sz="5" w:space="0" w:color="000000"/>
              <w:bottom w:val="single" w:sz="5" w:space="0" w:color="000000"/>
              <w:right w:val="single" w:sz="5" w:space="0" w:color="000000"/>
            </w:tcBorders>
          </w:tcPr>
          <w:p w14:paraId="64997B51" w14:textId="77777777" w:rsidR="002637B1" w:rsidRDefault="002637B1" w:rsidP="00D0395C">
            <w:pPr>
              <w:pStyle w:val="E0Table"/>
              <w:rPr>
                <w:rFonts w:eastAsia="Arial"/>
              </w:rPr>
            </w:pPr>
            <w:r>
              <w:t>Grey</w:t>
            </w:r>
          </w:p>
        </w:tc>
        <w:tc>
          <w:tcPr>
            <w:tcW w:w="6946" w:type="dxa"/>
            <w:tcBorders>
              <w:top w:val="single" w:sz="5" w:space="0" w:color="000000"/>
              <w:left w:val="single" w:sz="5" w:space="0" w:color="000000"/>
              <w:bottom w:val="single" w:sz="5" w:space="0" w:color="000000"/>
              <w:right w:val="single" w:sz="5" w:space="0" w:color="000000"/>
            </w:tcBorders>
          </w:tcPr>
          <w:p w14:paraId="6F1CCE81" w14:textId="77777777" w:rsidR="002637B1" w:rsidRDefault="002637B1" w:rsidP="00D0395C">
            <w:pPr>
              <w:pStyle w:val="E0Table"/>
              <w:rPr>
                <w:rFonts w:eastAsia="Arial"/>
              </w:rPr>
            </w:pPr>
            <w:r>
              <w:t>Connections</w:t>
            </w:r>
            <w:r w:rsidRPr="005F2608">
              <w:t xml:space="preserve"> </w:t>
            </w:r>
            <w:r>
              <w:t>in D.C.</w:t>
            </w:r>
            <w:r w:rsidRPr="005F2608">
              <w:t xml:space="preserve"> circuits</w:t>
            </w:r>
          </w:p>
        </w:tc>
      </w:tr>
      <w:tr w:rsidR="002637B1" w14:paraId="2DF32FE3" w14:textId="77777777" w:rsidTr="001C1447">
        <w:trPr>
          <w:trHeight w:hRule="exact" w:val="636"/>
          <w:jc w:val="center"/>
        </w:trPr>
        <w:tc>
          <w:tcPr>
            <w:tcW w:w="992" w:type="dxa"/>
            <w:tcBorders>
              <w:top w:val="single" w:sz="5" w:space="0" w:color="000000"/>
              <w:left w:val="single" w:sz="5" w:space="0" w:color="000000"/>
              <w:bottom w:val="single" w:sz="5" w:space="0" w:color="000000"/>
              <w:right w:val="single" w:sz="5" w:space="0" w:color="000000"/>
            </w:tcBorders>
          </w:tcPr>
          <w:p w14:paraId="74F50A5F" w14:textId="2EC37A86" w:rsidR="002637B1" w:rsidRDefault="002637B1" w:rsidP="00D0395C">
            <w:pPr>
              <w:pStyle w:val="E0Table"/>
              <w:rPr>
                <w:rFonts w:eastAsia="Arial"/>
              </w:rPr>
            </w:pPr>
            <w:r>
              <w:t>Any</w:t>
            </w:r>
            <w:r>
              <w:tab/>
              <w:t>other</w:t>
            </w:r>
            <w:r w:rsidRPr="005F2608">
              <w:t xml:space="preserve"> </w:t>
            </w:r>
            <w:r>
              <w:t>colors</w:t>
            </w:r>
          </w:p>
        </w:tc>
        <w:tc>
          <w:tcPr>
            <w:tcW w:w="6946" w:type="dxa"/>
            <w:tcBorders>
              <w:top w:val="single" w:sz="5" w:space="0" w:color="000000"/>
              <w:left w:val="single" w:sz="5" w:space="0" w:color="000000"/>
              <w:bottom w:val="single" w:sz="5" w:space="0" w:color="000000"/>
              <w:right w:val="single" w:sz="5" w:space="0" w:color="000000"/>
            </w:tcBorders>
          </w:tcPr>
          <w:p w14:paraId="779BC576" w14:textId="77777777" w:rsidR="002637B1" w:rsidRDefault="002637B1" w:rsidP="00D0395C">
            <w:pPr>
              <w:pStyle w:val="E0Table"/>
              <w:rPr>
                <w:rFonts w:eastAsia="Arial"/>
              </w:rPr>
            </w:pPr>
            <w:r>
              <w:t>A.C.</w:t>
            </w:r>
            <w:r w:rsidRPr="005F2608">
              <w:t xml:space="preserve"> </w:t>
            </w:r>
            <w:r>
              <w:t>connections</w:t>
            </w:r>
            <w:r w:rsidRPr="005F2608">
              <w:t xml:space="preserve"> </w:t>
            </w:r>
            <w:r>
              <w:t>other than those</w:t>
            </w:r>
            <w:r w:rsidRPr="005F2608">
              <w:t xml:space="preserve"> </w:t>
            </w:r>
            <w:r>
              <w:t xml:space="preserve">above and connections in </w:t>
            </w:r>
            <w:r w:rsidRPr="005F2608">
              <w:t>A.C/D.C</w:t>
            </w:r>
          </w:p>
        </w:tc>
      </w:tr>
    </w:tbl>
    <w:p w14:paraId="1C26AC7F" w14:textId="77777777" w:rsidR="002637B1" w:rsidRDefault="002637B1" w:rsidP="00AD242C">
      <w:pPr>
        <w:pStyle w:val="E1"/>
      </w:pPr>
      <w:r>
        <w:t>Alternatively,</w:t>
      </w:r>
      <w:r w:rsidRPr="00420E6A">
        <w:t xml:space="preserve"> </w:t>
      </w:r>
      <w:r>
        <w:t>where</w:t>
      </w:r>
      <w:r w:rsidRPr="00420E6A">
        <w:t xml:space="preserve"> </w:t>
      </w:r>
      <w:r>
        <w:t>equipment</w:t>
      </w:r>
      <w:r w:rsidRPr="00420E6A">
        <w:t xml:space="preserve"> </w:t>
      </w:r>
      <w:r>
        <w:t>is</w:t>
      </w:r>
      <w:r w:rsidRPr="00420E6A">
        <w:t xml:space="preserve"> wired </w:t>
      </w:r>
      <w:r>
        <w:t>in</w:t>
      </w:r>
      <w:r w:rsidRPr="00420E6A">
        <w:t xml:space="preserve"> </w:t>
      </w:r>
      <w:r>
        <w:t>accordance</w:t>
      </w:r>
      <w:r w:rsidRPr="00420E6A">
        <w:t xml:space="preserve"> with a </w:t>
      </w:r>
      <w:r>
        <w:t>manufacturer’s</w:t>
      </w:r>
      <w:r w:rsidRPr="00420E6A">
        <w:t xml:space="preserve"> </w:t>
      </w:r>
      <w:r>
        <w:t>standard</w:t>
      </w:r>
      <w:r w:rsidRPr="00420E6A">
        <w:t xml:space="preserve"> diagram, wiring </w:t>
      </w:r>
      <w:r>
        <w:t>may</w:t>
      </w:r>
      <w:r w:rsidRPr="00420E6A">
        <w:t xml:space="preserve"> </w:t>
      </w:r>
      <w:r>
        <w:t>be</w:t>
      </w:r>
      <w:r w:rsidRPr="00420E6A">
        <w:t xml:space="preserve"> </w:t>
      </w:r>
      <w:r>
        <w:t>carried</w:t>
      </w:r>
      <w:r w:rsidRPr="00420E6A">
        <w:t xml:space="preserve"> </w:t>
      </w:r>
      <w:r>
        <w:t>out</w:t>
      </w:r>
      <w:r w:rsidRPr="00420E6A">
        <w:t xml:space="preserve"> </w:t>
      </w:r>
      <w:r>
        <w:t>in</w:t>
      </w:r>
      <w:r w:rsidRPr="00420E6A">
        <w:t xml:space="preserve"> </w:t>
      </w:r>
      <w:r>
        <w:t>a</w:t>
      </w:r>
      <w:r w:rsidRPr="00420E6A">
        <w:t xml:space="preserve"> </w:t>
      </w:r>
      <w:r>
        <w:t>single</w:t>
      </w:r>
      <w:r w:rsidRPr="00420E6A">
        <w:t xml:space="preserve"> </w:t>
      </w:r>
      <w:r>
        <w:t>colour</w:t>
      </w:r>
      <w:r w:rsidRPr="00420E6A">
        <w:t xml:space="preserve"> </w:t>
      </w:r>
      <w:r>
        <w:t>except</w:t>
      </w:r>
      <w:r w:rsidRPr="00420E6A">
        <w:t xml:space="preserve"> </w:t>
      </w:r>
      <w:r>
        <w:t>that</w:t>
      </w:r>
      <w:r w:rsidRPr="00420E6A">
        <w:t xml:space="preserve"> </w:t>
      </w:r>
      <w:r>
        <w:t>all</w:t>
      </w:r>
      <w:r w:rsidRPr="00420E6A">
        <w:t xml:space="preserve"> </w:t>
      </w:r>
      <w:r>
        <w:t>connections</w:t>
      </w:r>
      <w:r w:rsidRPr="00420E6A">
        <w:t xml:space="preserve"> </w:t>
      </w:r>
      <w:r>
        <w:t>to earth</w:t>
      </w:r>
      <w:r w:rsidRPr="00420E6A">
        <w:t xml:space="preserve"> </w:t>
      </w:r>
      <w:r>
        <w:t>shall be</w:t>
      </w:r>
      <w:r w:rsidRPr="00420E6A">
        <w:t xml:space="preserve"> </w:t>
      </w:r>
      <w:r>
        <w:t>green</w:t>
      </w:r>
      <w:r w:rsidRPr="00420E6A">
        <w:t xml:space="preserve"> with</w:t>
      </w:r>
      <w:r>
        <w:t xml:space="preserve"> yellow</w:t>
      </w:r>
      <w:r w:rsidRPr="00420E6A">
        <w:t xml:space="preserve"> </w:t>
      </w:r>
      <w:r>
        <w:t>stripes.</w:t>
      </w:r>
    </w:p>
    <w:p w14:paraId="12B44A0C" w14:textId="77777777" w:rsidR="002637B1" w:rsidRPr="006B6129" w:rsidRDefault="002637B1" w:rsidP="00AD242C">
      <w:pPr>
        <w:pStyle w:val="E1"/>
      </w:pPr>
      <w:r>
        <w:t>Electrical</w:t>
      </w:r>
      <w:r w:rsidRPr="006B6129">
        <w:t xml:space="preserve"> </w:t>
      </w:r>
      <w:r>
        <w:t>Insulation:</w:t>
      </w:r>
      <w:r w:rsidRPr="006B6129">
        <w:t xml:space="preserve"> </w:t>
      </w:r>
      <w:r>
        <w:t>Insulating</w:t>
      </w:r>
      <w:r w:rsidRPr="006B6129">
        <w:t xml:space="preserve"> </w:t>
      </w:r>
      <w:r>
        <w:t>materials</w:t>
      </w:r>
      <w:r w:rsidRPr="006B6129">
        <w:t xml:space="preserve"> </w:t>
      </w:r>
      <w:r>
        <w:t>shall</w:t>
      </w:r>
      <w:r w:rsidRPr="006B6129">
        <w:t xml:space="preserve"> be </w:t>
      </w:r>
      <w:r>
        <w:t>finished</w:t>
      </w:r>
      <w:r w:rsidRPr="006B6129">
        <w:t xml:space="preserve"> to </w:t>
      </w:r>
      <w:r>
        <w:t>prevent</w:t>
      </w:r>
      <w:r w:rsidRPr="006B6129">
        <w:t xml:space="preserve"> </w:t>
      </w:r>
      <w:r>
        <w:t>deterioration</w:t>
      </w:r>
      <w:r w:rsidRPr="006B6129">
        <w:t xml:space="preserve"> of</w:t>
      </w:r>
      <w:r>
        <w:t xml:space="preserve"> their qualities</w:t>
      </w:r>
      <w:r w:rsidRPr="006B6129">
        <w:t xml:space="preserve"> </w:t>
      </w:r>
      <w:r>
        <w:t xml:space="preserve">under </w:t>
      </w:r>
      <w:r w:rsidRPr="006B6129">
        <w:t xml:space="preserve">the </w:t>
      </w:r>
      <w:r>
        <w:t>specified</w:t>
      </w:r>
      <w:r w:rsidRPr="006B6129">
        <w:t xml:space="preserve"> </w:t>
      </w:r>
      <w:r>
        <w:t>working</w:t>
      </w:r>
      <w:r w:rsidRPr="006B6129">
        <w:t xml:space="preserve"> </w:t>
      </w:r>
      <w:r>
        <w:t>conditions.</w:t>
      </w:r>
    </w:p>
    <w:p w14:paraId="298973E5" w14:textId="77777777" w:rsidR="002637B1" w:rsidRPr="006B6129" w:rsidRDefault="002637B1" w:rsidP="00AD242C">
      <w:pPr>
        <w:pStyle w:val="E1"/>
      </w:pPr>
      <w:r>
        <w:t>Plastics</w:t>
      </w:r>
      <w:r w:rsidRPr="006B6129">
        <w:t xml:space="preserve"> </w:t>
      </w:r>
      <w:r>
        <w:t>and</w:t>
      </w:r>
      <w:r w:rsidRPr="006B6129">
        <w:t xml:space="preserve"> </w:t>
      </w:r>
      <w:r>
        <w:t>inorganic</w:t>
      </w:r>
      <w:r w:rsidRPr="006B6129">
        <w:t xml:space="preserve"> </w:t>
      </w:r>
      <w:r>
        <w:t>materials</w:t>
      </w:r>
      <w:r w:rsidRPr="006B6129">
        <w:t xml:space="preserve"> </w:t>
      </w:r>
      <w:r>
        <w:t>shall</w:t>
      </w:r>
      <w:r w:rsidRPr="006B6129">
        <w:t xml:space="preserve"> be of </w:t>
      </w:r>
      <w:r>
        <w:t>suitable</w:t>
      </w:r>
      <w:r w:rsidRPr="006B6129">
        <w:t xml:space="preserve"> </w:t>
      </w:r>
      <w:r>
        <w:t>quality,</w:t>
      </w:r>
      <w:r w:rsidRPr="006B6129">
        <w:t xml:space="preserve"> </w:t>
      </w:r>
      <w:r>
        <w:t>selected</w:t>
      </w:r>
      <w:r w:rsidRPr="006B6129">
        <w:t xml:space="preserve"> from the </w:t>
      </w:r>
      <w:r>
        <w:t>grades</w:t>
      </w:r>
      <w:r w:rsidRPr="006B6129">
        <w:t xml:space="preserve"> or </w:t>
      </w:r>
      <w:r>
        <w:t>types</w:t>
      </w:r>
      <w:r w:rsidRPr="006B6129">
        <w:t xml:space="preserve"> </w:t>
      </w:r>
      <w:r>
        <w:t>in</w:t>
      </w:r>
      <w:r w:rsidRPr="006B6129">
        <w:t xml:space="preserve"> the </w:t>
      </w:r>
      <w:r>
        <w:t>appropriate</w:t>
      </w:r>
      <w:r w:rsidRPr="006B6129">
        <w:t xml:space="preserve"> </w:t>
      </w:r>
      <w:r>
        <w:t>IEC</w:t>
      </w:r>
      <w:r w:rsidRPr="006B6129">
        <w:t xml:space="preserve"> </w:t>
      </w:r>
      <w:r>
        <w:t>Standard,</w:t>
      </w:r>
      <w:r w:rsidRPr="006B6129">
        <w:t xml:space="preserve"> or </w:t>
      </w:r>
      <w:r>
        <w:t>other</w:t>
      </w:r>
      <w:r w:rsidRPr="006B6129">
        <w:t xml:space="preserve"> </w:t>
      </w:r>
      <w:r>
        <w:t>equivalent</w:t>
      </w:r>
      <w:r w:rsidRPr="006B6129">
        <w:t xml:space="preserve"> </w:t>
      </w:r>
      <w:r>
        <w:t>recognised</w:t>
      </w:r>
      <w:r w:rsidRPr="006B6129">
        <w:t xml:space="preserve"> </w:t>
      </w:r>
      <w:r>
        <w:t>reputable</w:t>
      </w:r>
      <w:r w:rsidRPr="006B6129">
        <w:t xml:space="preserve"> </w:t>
      </w:r>
      <w:r>
        <w:t>international standards.</w:t>
      </w:r>
    </w:p>
    <w:p w14:paraId="192FE140" w14:textId="77777777" w:rsidR="002637B1" w:rsidRPr="00573E18" w:rsidRDefault="002637B1" w:rsidP="009B1CAC">
      <w:pPr>
        <w:pStyle w:val="Heading4"/>
      </w:pPr>
      <w:r w:rsidRPr="00D8368A">
        <w:t>Terminals</w:t>
      </w:r>
    </w:p>
    <w:p w14:paraId="5CE10B8C" w14:textId="77777777" w:rsidR="002637B1" w:rsidRDefault="002637B1" w:rsidP="00AD242C">
      <w:pPr>
        <w:pStyle w:val="E1"/>
      </w:pPr>
      <w:r>
        <w:t>All</w:t>
      </w:r>
      <w:r w:rsidRPr="00420E6A">
        <w:t xml:space="preserve"> </w:t>
      </w:r>
      <w:r>
        <w:t>terminals</w:t>
      </w:r>
      <w:r w:rsidRPr="00420E6A">
        <w:t xml:space="preserve"> </w:t>
      </w:r>
      <w:r>
        <w:t>shall</w:t>
      </w:r>
      <w:r w:rsidRPr="00420E6A">
        <w:t xml:space="preserve"> </w:t>
      </w:r>
      <w:r>
        <w:t>be</w:t>
      </w:r>
      <w:r w:rsidRPr="00420E6A">
        <w:t xml:space="preserve"> </w:t>
      </w:r>
      <w:r>
        <w:t>mounted</w:t>
      </w:r>
      <w:r w:rsidRPr="00420E6A">
        <w:t xml:space="preserve"> </w:t>
      </w:r>
      <w:r>
        <w:t>in</w:t>
      </w:r>
      <w:r w:rsidRPr="00420E6A">
        <w:t xml:space="preserve"> </w:t>
      </w:r>
      <w:r>
        <w:t>accessible</w:t>
      </w:r>
      <w:r w:rsidRPr="00420E6A">
        <w:t xml:space="preserve"> </w:t>
      </w:r>
      <w:r>
        <w:t>positions.</w:t>
      </w:r>
      <w:r w:rsidRPr="00420E6A">
        <w:t xml:space="preserve"> </w:t>
      </w:r>
      <w:r>
        <w:t>Adjacent</w:t>
      </w:r>
      <w:r w:rsidRPr="00420E6A">
        <w:t xml:space="preserve"> </w:t>
      </w:r>
      <w:r>
        <w:t>terminals</w:t>
      </w:r>
      <w:r w:rsidRPr="00420E6A">
        <w:t xml:space="preserve"> </w:t>
      </w:r>
      <w:r>
        <w:t>shall</w:t>
      </w:r>
      <w:r w:rsidRPr="00420E6A">
        <w:t xml:space="preserve"> </w:t>
      </w:r>
      <w:r>
        <w:t>be</w:t>
      </w:r>
      <w:r w:rsidRPr="00420E6A">
        <w:t xml:space="preserve"> </w:t>
      </w:r>
      <w:r>
        <w:t>adequately</w:t>
      </w:r>
      <w:r w:rsidRPr="00420E6A">
        <w:t xml:space="preserve"> </w:t>
      </w:r>
      <w:r>
        <w:t>spaced</w:t>
      </w:r>
      <w:r w:rsidRPr="00420E6A">
        <w:t xml:space="preserve"> </w:t>
      </w:r>
      <w:r>
        <w:t>with</w:t>
      </w:r>
      <w:r w:rsidRPr="00420E6A">
        <w:t xml:space="preserve"> </w:t>
      </w:r>
      <w:r>
        <w:t>respect</w:t>
      </w:r>
      <w:r w:rsidRPr="00420E6A">
        <w:t xml:space="preserve"> </w:t>
      </w:r>
      <w:r>
        <w:t>to</w:t>
      </w:r>
      <w:r w:rsidRPr="00420E6A">
        <w:t xml:space="preserve"> </w:t>
      </w:r>
      <w:r>
        <w:t>each</w:t>
      </w:r>
      <w:r w:rsidRPr="00420E6A">
        <w:t xml:space="preserve"> other </w:t>
      </w:r>
      <w:r>
        <w:t>and</w:t>
      </w:r>
      <w:r w:rsidRPr="00420E6A">
        <w:t xml:space="preserve"> </w:t>
      </w:r>
      <w:r>
        <w:t>to</w:t>
      </w:r>
      <w:r w:rsidRPr="00420E6A">
        <w:t xml:space="preserve"> </w:t>
      </w:r>
      <w:r>
        <w:t>the</w:t>
      </w:r>
      <w:r w:rsidRPr="00420E6A">
        <w:t xml:space="preserve"> </w:t>
      </w:r>
      <w:r>
        <w:t>incoming</w:t>
      </w:r>
      <w:r w:rsidRPr="00420E6A">
        <w:t xml:space="preserve"> cable </w:t>
      </w:r>
      <w:r>
        <w:t>gland</w:t>
      </w:r>
      <w:r w:rsidRPr="00420E6A">
        <w:t xml:space="preserve"> </w:t>
      </w:r>
      <w:r>
        <w:t>plate.</w:t>
      </w:r>
      <w:r w:rsidRPr="00420E6A">
        <w:t xml:space="preserve"> </w:t>
      </w:r>
      <w:r>
        <w:t>Terminal</w:t>
      </w:r>
      <w:r w:rsidRPr="00420E6A">
        <w:t xml:space="preserve"> </w:t>
      </w:r>
      <w:r>
        <w:t>leads,</w:t>
      </w:r>
      <w:r w:rsidRPr="00420E6A">
        <w:t xml:space="preserve"> </w:t>
      </w:r>
      <w:r>
        <w:t>terminals,</w:t>
      </w:r>
      <w:r w:rsidRPr="00420E6A">
        <w:t xml:space="preserve"> </w:t>
      </w:r>
      <w:r>
        <w:t>terminal</w:t>
      </w:r>
      <w:r w:rsidRPr="00420E6A">
        <w:t xml:space="preserve"> </w:t>
      </w:r>
      <w:r>
        <w:t>boards</w:t>
      </w:r>
      <w:r w:rsidRPr="00420E6A">
        <w:t xml:space="preserve"> </w:t>
      </w:r>
      <w:r>
        <w:t>and</w:t>
      </w:r>
      <w:r w:rsidRPr="00420E6A">
        <w:t xml:space="preserve"> </w:t>
      </w:r>
      <w:r>
        <w:t>associated</w:t>
      </w:r>
      <w:r w:rsidRPr="00420E6A">
        <w:t xml:space="preserve"> </w:t>
      </w:r>
      <w:r>
        <w:t>equipment</w:t>
      </w:r>
      <w:r w:rsidRPr="00420E6A">
        <w:t xml:space="preserve"> if </w:t>
      </w:r>
      <w:r>
        <w:t>any shall</w:t>
      </w:r>
      <w:r w:rsidRPr="00420E6A">
        <w:t xml:space="preserve"> </w:t>
      </w:r>
      <w:r>
        <w:t>be suitable</w:t>
      </w:r>
      <w:r w:rsidRPr="00420E6A">
        <w:t xml:space="preserve"> </w:t>
      </w:r>
      <w:r>
        <w:t>for terminating the</w:t>
      </w:r>
      <w:r w:rsidRPr="00420E6A">
        <w:t xml:space="preserve"> </w:t>
      </w:r>
      <w:r>
        <w:t xml:space="preserve">respective type </w:t>
      </w:r>
      <w:r w:rsidRPr="00420E6A">
        <w:t xml:space="preserve">of </w:t>
      </w:r>
      <w:r>
        <w:t>cables.</w:t>
      </w:r>
    </w:p>
    <w:p w14:paraId="4084D5A6" w14:textId="77777777" w:rsidR="002637B1" w:rsidRPr="006B6129" w:rsidRDefault="002637B1" w:rsidP="00AD242C">
      <w:pPr>
        <w:pStyle w:val="E1"/>
      </w:pPr>
      <w:r w:rsidRPr="006B6129">
        <w:t xml:space="preserve">The </w:t>
      </w:r>
      <w:r>
        <w:t>terminal</w:t>
      </w:r>
      <w:r w:rsidRPr="006B6129">
        <w:t xml:space="preserve"> </w:t>
      </w:r>
      <w:r>
        <w:t>boards</w:t>
      </w:r>
      <w:r w:rsidRPr="006B6129">
        <w:t xml:space="preserve"> shall be amply </w:t>
      </w:r>
      <w:r>
        <w:t>sized</w:t>
      </w:r>
      <w:r w:rsidRPr="006B6129">
        <w:t xml:space="preserve"> to </w:t>
      </w:r>
      <w:r>
        <w:t>enable</w:t>
      </w:r>
      <w:r w:rsidRPr="006B6129">
        <w:t xml:space="preserve"> </w:t>
      </w:r>
      <w:r>
        <w:t>connections</w:t>
      </w:r>
      <w:r w:rsidRPr="006B6129">
        <w:t xml:space="preserve"> to be </w:t>
      </w:r>
      <w:r>
        <w:t>made</w:t>
      </w:r>
      <w:r w:rsidRPr="006B6129">
        <w:t xml:space="preserve"> </w:t>
      </w:r>
      <w:r>
        <w:t>in</w:t>
      </w:r>
      <w:r w:rsidRPr="006B6129">
        <w:t xml:space="preserve"> a </w:t>
      </w:r>
      <w:r>
        <w:t>satisfactory</w:t>
      </w:r>
      <w:r w:rsidRPr="006B6129">
        <w:t xml:space="preserve"> </w:t>
      </w:r>
      <w:r>
        <w:t>manner.</w:t>
      </w:r>
      <w:r w:rsidRPr="006B6129">
        <w:t xml:space="preserve"> </w:t>
      </w:r>
      <w:r>
        <w:t>Cable</w:t>
      </w:r>
      <w:r w:rsidRPr="006B6129">
        <w:t xml:space="preserve"> </w:t>
      </w:r>
      <w:r>
        <w:t>supports</w:t>
      </w:r>
      <w:r w:rsidRPr="006B6129">
        <w:t xml:space="preserve"> </w:t>
      </w:r>
      <w:r>
        <w:t>shall</w:t>
      </w:r>
      <w:r w:rsidRPr="006B6129">
        <w:t xml:space="preserve"> be </w:t>
      </w:r>
      <w:r>
        <w:t>provided</w:t>
      </w:r>
      <w:r w:rsidRPr="006B6129">
        <w:t xml:space="preserve"> with </w:t>
      </w:r>
      <w:r>
        <w:t>terminal</w:t>
      </w:r>
      <w:r w:rsidRPr="006B6129">
        <w:t xml:space="preserve"> </w:t>
      </w:r>
      <w:r>
        <w:t>boards,</w:t>
      </w:r>
      <w:r w:rsidRPr="006B6129">
        <w:t xml:space="preserve"> if </w:t>
      </w:r>
      <w:r>
        <w:t>required. Insulating</w:t>
      </w:r>
      <w:r w:rsidRPr="006B6129">
        <w:t xml:space="preserve"> </w:t>
      </w:r>
      <w:r>
        <w:t>barriers</w:t>
      </w:r>
      <w:r w:rsidRPr="006B6129">
        <w:t xml:space="preserve"> </w:t>
      </w:r>
      <w:r>
        <w:t>shall</w:t>
      </w:r>
      <w:r w:rsidRPr="006B6129">
        <w:t xml:space="preserve"> be </w:t>
      </w:r>
      <w:r>
        <w:t>provided</w:t>
      </w:r>
      <w:r w:rsidRPr="006B6129">
        <w:t xml:space="preserve"> </w:t>
      </w:r>
      <w:r>
        <w:t>between</w:t>
      </w:r>
      <w:r w:rsidRPr="006B6129">
        <w:t xml:space="preserve"> adjacent</w:t>
      </w:r>
      <w:r>
        <w:t xml:space="preserve"> terminals.</w:t>
      </w:r>
    </w:p>
    <w:p w14:paraId="43050856" w14:textId="77777777" w:rsidR="002637B1" w:rsidRPr="006B6129" w:rsidRDefault="002637B1" w:rsidP="00AD242C">
      <w:pPr>
        <w:pStyle w:val="E1"/>
      </w:pPr>
      <w:r>
        <w:t>All</w:t>
      </w:r>
      <w:r w:rsidRPr="006B6129">
        <w:t xml:space="preserve"> </w:t>
      </w:r>
      <w:r>
        <w:t>connections</w:t>
      </w:r>
      <w:r w:rsidRPr="006B6129">
        <w:t xml:space="preserve"> </w:t>
      </w:r>
      <w:r>
        <w:t>shall</w:t>
      </w:r>
      <w:r w:rsidRPr="006B6129">
        <w:t xml:space="preserve"> be </w:t>
      </w:r>
      <w:r>
        <w:t>made</w:t>
      </w:r>
      <w:r w:rsidRPr="006B6129">
        <w:t xml:space="preserve"> to the </w:t>
      </w:r>
      <w:r>
        <w:t>front</w:t>
      </w:r>
      <w:r w:rsidRPr="006B6129">
        <w:t xml:space="preserve"> of </w:t>
      </w:r>
      <w:r>
        <w:t>the</w:t>
      </w:r>
      <w:r w:rsidRPr="006B6129">
        <w:t xml:space="preserve"> </w:t>
      </w:r>
      <w:r>
        <w:t>terminal</w:t>
      </w:r>
      <w:r w:rsidRPr="006B6129">
        <w:t xml:space="preserve"> </w:t>
      </w:r>
      <w:r>
        <w:t>boards.</w:t>
      </w:r>
      <w:r w:rsidRPr="006B6129">
        <w:t xml:space="preserve"> </w:t>
      </w:r>
      <w:r>
        <w:t>Terminal</w:t>
      </w:r>
      <w:r w:rsidRPr="006B6129">
        <w:t xml:space="preserve"> </w:t>
      </w:r>
      <w:r>
        <w:t>boards</w:t>
      </w:r>
      <w:r w:rsidRPr="006B6129">
        <w:t xml:space="preserve"> </w:t>
      </w:r>
      <w:r>
        <w:t>shall</w:t>
      </w:r>
      <w:r w:rsidRPr="006B6129">
        <w:t xml:space="preserve"> </w:t>
      </w:r>
      <w:r>
        <w:t>have</w:t>
      </w:r>
      <w:r w:rsidRPr="006B6129">
        <w:t xml:space="preserve"> a </w:t>
      </w:r>
      <w:r>
        <w:t>pair</w:t>
      </w:r>
      <w:r w:rsidRPr="006B6129">
        <w:t xml:space="preserve"> of </w:t>
      </w:r>
      <w:r>
        <w:t>terminals</w:t>
      </w:r>
      <w:r w:rsidRPr="006B6129">
        <w:t xml:space="preserve"> for </w:t>
      </w:r>
      <w:r>
        <w:t>incoming</w:t>
      </w:r>
      <w:r w:rsidRPr="006B6129">
        <w:t xml:space="preserve"> </w:t>
      </w:r>
      <w:r>
        <w:t>and</w:t>
      </w:r>
      <w:r w:rsidRPr="006B6129">
        <w:t xml:space="preserve"> outgoing </w:t>
      </w:r>
      <w:r>
        <w:t>wires,</w:t>
      </w:r>
      <w:r w:rsidRPr="006B6129">
        <w:t xml:space="preserve"> </w:t>
      </w:r>
      <w:r>
        <w:t>and</w:t>
      </w:r>
      <w:r w:rsidRPr="006B6129">
        <w:t xml:space="preserve"> </w:t>
      </w:r>
      <w:r>
        <w:t>not</w:t>
      </w:r>
      <w:r w:rsidRPr="006B6129">
        <w:t xml:space="preserve"> more </w:t>
      </w:r>
      <w:r>
        <w:t>than</w:t>
      </w:r>
      <w:r w:rsidRPr="006B6129">
        <w:t xml:space="preserve"> two </w:t>
      </w:r>
      <w:r>
        <w:t>wires</w:t>
      </w:r>
      <w:r w:rsidRPr="006B6129">
        <w:t xml:space="preserve"> </w:t>
      </w:r>
      <w:r>
        <w:t>shall</w:t>
      </w:r>
      <w:r w:rsidRPr="006B6129">
        <w:t xml:space="preserve"> be </w:t>
      </w:r>
      <w:r>
        <w:t>connected</w:t>
      </w:r>
      <w:r w:rsidRPr="006B6129">
        <w:t xml:space="preserve"> to any </w:t>
      </w:r>
      <w:r>
        <w:t>one</w:t>
      </w:r>
      <w:r w:rsidRPr="006B6129">
        <w:t xml:space="preserve"> terminal.</w:t>
      </w:r>
    </w:p>
    <w:p w14:paraId="331DAC93" w14:textId="77777777" w:rsidR="002637B1" w:rsidRPr="006B6129" w:rsidRDefault="002637B1" w:rsidP="00AD242C">
      <w:pPr>
        <w:pStyle w:val="E1"/>
      </w:pPr>
      <w:r>
        <w:t>Terminals</w:t>
      </w:r>
      <w:r w:rsidRPr="006B6129">
        <w:t xml:space="preserve"> </w:t>
      </w:r>
      <w:r>
        <w:t>shall</w:t>
      </w:r>
      <w:r w:rsidRPr="006B6129">
        <w:t xml:space="preserve"> </w:t>
      </w:r>
      <w:r>
        <w:t>incorporate</w:t>
      </w:r>
      <w:r w:rsidRPr="006B6129">
        <w:t xml:space="preserve"> </w:t>
      </w:r>
      <w:r>
        <w:t>captive</w:t>
      </w:r>
      <w:r w:rsidRPr="006B6129">
        <w:t xml:space="preserve"> pressure screws </w:t>
      </w:r>
      <w:r>
        <w:t>that</w:t>
      </w:r>
      <w:r w:rsidRPr="006B6129">
        <w:t xml:space="preserve"> do </w:t>
      </w:r>
      <w:r>
        <w:t>not</w:t>
      </w:r>
      <w:r w:rsidRPr="006B6129">
        <w:t xml:space="preserve"> </w:t>
      </w:r>
      <w:r>
        <w:t>bear</w:t>
      </w:r>
      <w:r w:rsidRPr="006B6129">
        <w:t xml:space="preserve"> </w:t>
      </w:r>
      <w:r>
        <w:t>directly</w:t>
      </w:r>
      <w:r w:rsidRPr="006B6129">
        <w:t xml:space="preserve"> on the wire, </w:t>
      </w:r>
      <w:r>
        <w:t>but</w:t>
      </w:r>
      <w:r w:rsidRPr="006B6129">
        <w:t xml:space="preserve"> on a </w:t>
      </w:r>
      <w:r>
        <w:t>serrated</w:t>
      </w:r>
      <w:r w:rsidRPr="006B6129">
        <w:t xml:space="preserve"> </w:t>
      </w:r>
      <w:r>
        <w:t>clamping</w:t>
      </w:r>
      <w:r w:rsidRPr="006B6129">
        <w:t xml:space="preserve"> </w:t>
      </w:r>
      <w:r>
        <w:t>plate.</w:t>
      </w:r>
      <w:r w:rsidRPr="006B6129">
        <w:t xml:space="preserve"> The </w:t>
      </w:r>
      <w:r>
        <w:t>pressure</w:t>
      </w:r>
      <w:r w:rsidRPr="006B6129">
        <w:t xml:space="preserve"> </w:t>
      </w:r>
      <w:r>
        <w:t>screws</w:t>
      </w:r>
      <w:r w:rsidRPr="006B6129">
        <w:t xml:space="preserve"> </w:t>
      </w:r>
      <w:r>
        <w:t>shall</w:t>
      </w:r>
      <w:r w:rsidRPr="006B6129">
        <w:t xml:space="preserve"> have an </w:t>
      </w:r>
      <w:r>
        <w:t>inherent</w:t>
      </w:r>
      <w:r w:rsidRPr="006B6129">
        <w:t xml:space="preserve"> </w:t>
      </w:r>
      <w:r>
        <w:t>locking</w:t>
      </w:r>
      <w:r w:rsidRPr="006B6129">
        <w:t xml:space="preserve"> </w:t>
      </w:r>
      <w:r>
        <w:t>feature.</w:t>
      </w:r>
    </w:p>
    <w:p w14:paraId="14725B5F" w14:textId="77777777" w:rsidR="002637B1" w:rsidRPr="006B6129" w:rsidRDefault="002637B1" w:rsidP="00AD242C">
      <w:pPr>
        <w:pStyle w:val="E1"/>
      </w:pPr>
      <w:r>
        <w:t>Terminations</w:t>
      </w:r>
      <w:r w:rsidRPr="006B6129">
        <w:t xml:space="preserve"> for </w:t>
      </w:r>
      <w:r>
        <w:t>circuits</w:t>
      </w:r>
      <w:r w:rsidRPr="006B6129">
        <w:t xml:space="preserve"> </w:t>
      </w:r>
      <w:r>
        <w:t>operating</w:t>
      </w:r>
      <w:r w:rsidRPr="006B6129">
        <w:t xml:space="preserve"> at </w:t>
      </w:r>
      <w:r>
        <w:t>voltages</w:t>
      </w:r>
      <w:r w:rsidRPr="006B6129">
        <w:t xml:space="preserve"> </w:t>
      </w:r>
      <w:r>
        <w:t>greater</w:t>
      </w:r>
      <w:r w:rsidRPr="006B6129">
        <w:t xml:space="preserve"> </w:t>
      </w:r>
      <w:r>
        <w:t>than</w:t>
      </w:r>
      <w:r w:rsidRPr="006B6129">
        <w:t xml:space="preserve"> </w:t>
      </w:r>
      <w:r>
        <w:t>60V</w:t>
      </w:r>
      <w:r w:rsidRPr="006B6129">
        <w:t xml:space="preserve"> </w:t>
      </w:r>
      <w:r>
        <w:t>shall</w:t>
      </w:r>
      <w:r w:rsidRPr="006B6129">
        <w:t xml:space="preserve"> be </w:t>
      </w:r>
      <w:r>
        <w:t>protected</w:t>
      </w:r>
      <w:r w:rsidRPr="006B6129">
        <w:t xml:space="preserve"> by </w:t>
      </w:r>
      <w:r>
        <w:t>insulating</w:t>
      </w:r>
      <w:r w:rsidRPr="006B6129">
        <w:t xml:space="preserve"> </w:t>
      </w:r>
      <w:r>
        <w:t>covers</w:t>
      </w:r>
      <w:r w:rsidRPr="006B6129">
        <w:t xml:space="preserve"> </w:t>
      </w:r>
      <w:r>
        <w:t>marked</w:t>
      </w:r>
      <w:r w:rsidRPr="006B6129">
        <w:t xml:space="preserve"> with the </w:t>
      </w:r>
      <w:r>
        <w:t>working</w:t>
      </w:r>
      <w:r w:rsidRPr="006B6129">
        <w:t xml:space="preserve"> </w:t>
      </w:r>
      <w:r>
        <w:t>voltages.</w:t>
      </w:r>
    </w:p>
    <w:p w14:paraId="0228086F" w14:textId="77777777" w:rsidR="002637B1" w:rsidRDefault="002637B1" w:rsidP="00AD242C">
      <w:pPr>
        <w:pStyle w:val="E1"/>
      </w:pPr>
      <w:r>
        <w:t>DC circuit terminals</w:t>
      </w:r>
      <w:r w:rsidRPr="00420E6A">
        <w:t xml:space="preserve"> </w:t>
      </w:r>
      <w:r>
        <w:t>shall be segregated</w:t>
      </w:r>
      <w:r w:rsidRPr="00420E6A">
        <w:t xml:space="preserve"> </w:t>
      </w:r>
      <w:r>
        <w:t>from</w:t>
      </w:r>
      <w:r w:rsidRPr="00420E6A">
        <w:t xml:space="preserve"> </w:t>
      </w:r>
      <w:r>
        <w:t>AC</w:t>
      </w:r>
      <w:r w:rsidRPr="00420E6A">
        <w:t xml:space="preserve"> </w:t>
      </w:r>
      <w:r>
        <w:t>terminals.</w:t>
      </w:r>
    </w:p>
    <w:p w14:paraId="54D83149" w14:textId="77777777" w:rsidR="002637B1" w:rsidRPr="00D8368A" w:rsidRDefault="002637B1" w:rsidP="009B1CAC">
      <w:pPr>
        <w:pStyle w:val="Heading4"/>
      </w:pPr>
      <w:r w:rsidRPr="00D8368A">
        <w:lastRenderedPageBreak/>
        <w:t>Cable</w:t>
      </w:r>
      <w:r w:rsidRPr="006B6129">
        <w:t xml:space="preserve"> </w:t>
      </w:r>
      <w:r w:rsidRPr="00D8368A">
        <w:t>Terminations</w:t>
      </w:r>
    </w:p>
    <w:p w14:paraId="04E7A8C0" w14:textId="77777777" w:rsidR="002637B1" w:rsidRDefault="002637B1" w:rsidP="005A0FF2">
      <w:pPr>
        <w:pStyle w:val="E1"/>
      </w:pPr>
      <w:r>
        <w:t>All</w:t>
      </w:r>
      <w:r w:rsidRPr="008F061B">
        <w:t xml:space="preserve"> </w:t>
      </w:r>
      <w:r>
        <w:t>power</w:t>
      </w:r>
      <w:r w:rsidRPr="008F061B">
        <w:t xml:space="preserve"> </w:t>
      </w:r>
      <w:r>
        <w:t>and</w:t>
      </w:r>
      <w:r w:rsidRPr="008F061B">
        <w:t xml:space="preserve"> </w:t>
      </w:r>
      <w:r>
        <w:t>control</w:t>
      </w:r>
      <w:r w:rsidRPr="008F061B">
        <w:t xml:space="preserve"> </w:t>
      </w:r>
      <w:r>
        <w:t>cabling</w:t>
      </w:r>
      <w:r w:rsidRPr="008F061B">
        <w:t xml:space="preserve"> </w:t>
      </w:r>
      <w:r>
        <w:t>required</w:t>
      </w:r>
      <w:r w:rsidRPr="008F061B">
        <w:t xml:space="preserve"> </w:t>
      </w:r>
      <w:r>
        <w:t>for</w:t>
      </w:r>
      <w:r w:rsidRPr="008F061B">
        <w:t xml:space="preserve"> </w:t>
      </w:r>
      <w:r>
        <w:t>the</w:t>
      </w:r>
      <w:r w:rsidRPr="008F061B">
        <w:t xml:space="preserve"> </w:t>
      </w:r>
      <w:r>
        <w:t>satisfactory</w:t>
      </w:r>
      <w:r w:rsidRPr="008F061B">
        <w:t xml:space="preserve"> </w:t>
      </w:r>
      <w:r>
        <w:t>operation</w:t>
      </w:r>
      <w:r w:rsidRPr="008F061B">
        <w:t xml:space="preserve"> of </w:t>
      </w:r>
      <w:r>
        <w:t>the</w:t>
      </w:r>
      <w:r w:rsidRPr="008F061B">
        <w:t xml:space="preserve"> </w:t>
      </w:r>
      <w:r>
        <w:t>plant</w:t>
      </w:r>
      <w:r w:rsidRPr="008F061B">
        <w:t xml:space="preserve"> </w:t>
      </w:r>
      <w:r>
        <w:t>shall be provided.</w:t>
      </w:r>
      <w:r w:rsidRPr="008F061B">
        <w:t xml:space="preserve"> </w:t>
      </w:r>
      <w:r>
        <w:t>Cables</w:t>
      </w:r>
      <w:r w:rsidRPr="008F061B">
        <w:t xml:space="preserve"> </w:t>
      </w:r>
      <w:r>
        <w:t>shall be supplied complete</w:t>
      </w:r>
      <w:r w:rsidRPr="008F061B">
        <w:t xml:space="preserve"> with</w:t>
      </w:r>
      <w:r>
        <w:t xml:space="preserve"> all necessary</w:t>
      </w:r>
      <w:r w:rsidRPr="008F061B">
        <w:t xml:space="preserve"> </w:t>
      </w:r>
      <w:r>
        <w:t>junction boxes,</w:t>
      </w:r>
      <w:r w:rsidRPr="008F061B">
        <w:t xml:space="preserve"> </w:t>
      </w:r>
      <w:r>
        <w:t>cables racking and supports,</w:t>
      </w:r>
      <w:r w:rsidRPr="008F061B">
        <w:t xml:space="preserve"> </w:t>
      </w:r>
      <w:r>
        <w:t>cable</w:t>
      </w:r>
      <w:r w:rsidRPr="008F061B">
        <w:t xml:space="preserve"> </w:t>
      </w:r>
      <w:r>
        <w:t>accessories and the</w:t>
      </w:r>
      <w:r w:rsidRPr="008F061B">
        <w:t xml:space="preserve"> </w:t>
      </w:r>
      <w:r>
        <w:t>like.</w:t>
      </w:r>
    </w:p>
    <w:p w14:paraId="46416F18" w14:textId="77777777" w:rsidR="002637B1" w:rsidRDefault="002637B1" w:rsidP="009B1CAC">
      <w:pPr>
        <w:pStyle w:val="Heading4"/>
      </w:pPr>
      <w:r w:rsidRPr="00D8368A">
        <w:t>Factory Assembly</w:t>
      </w:r>
    </w:p>
    <w:p w14:paraId="574FBF0A" w14:textId="77777777" w:rsidR="002637B1" w:rsidRDefault="002637B1" w:rsidP="005A0FF2">
      <w:pPr>
        <w:pStyle w:val="E1"/>
      </w:pPr>
      <w:r w:rsidRPr="008F061B">
        <w:t>T</w:t>
      </w:r>
      <w:r>
        <w:t>he</w:t>
      </w:r>
      <w:r w:rsidRPr="008F061B">
        <w:t xml:space="preserve"> </w:t>
      </w:r>
      <w:r>
        <w:t>control</w:t>
      </w:r>
      <w:r w:rsidRPr="008F061B">
        <w:t xml:space="preserve"> </w:t>
      </w:r>
      <w:r>
        <w:t>cubicles</w:t>
      </w:r>
      <w:r w:rsidRPr="008F061B">
        <w:t xml:space="preserve"> </w:t>
      </w:r>
      <w:r>
        <w:t>shall</w:t>
      </w:r>
      <w:r w:rsidRPr="008F061B">
        <w:t xml:space="preserve"> </w:t>
      </w:r>
      <w:r>
        <w:t>be</w:t>
      </w:r>
      <w:r w:rsidRPr="008F061B">
        <w:t xml:space="preserve"> </w:t>
      </w:r>
      <w:r>
        <w:t>factory</w:t>
      </w:r>
      <w:r w:rsidRPr="008F061B">
        <w:t xml:space="preserve"> </w:t>
      </w:r>
      <w:r>
        <w:t>assembled</w:t>
      </w:r>
      <w:r w:rsidRPr="008F061B">
        <w:t xml:space="preserve"> </w:t>
      </w:r>
      <w:r>
        <w:t>and</w:t>
      </w:r>
      <w:r w:rsidRPr="008F061B">
        <w:t xml:space="preserve"> </w:t>
      </w:r>
      <w:r>
        <w:t>tested.</w:t>
      </w:r>
      <w:r w:rsidRPr="008F061B">
        <w:t xml:space="preserve"> </w:t>
      </w:r>
      <w:r>
        <w:t>The</w:t>
      </w:r>
      <w:r w:rsidRPr="008F061B">
        <w:t xml:space="preserve"> </w:t>
      </w:r>
      <w:r>
        <w:t>Contractor</w:t>
      </w:r>
      <w:r w:rsidRPr="008F061B">
        <w:t xml:space="preserve"> </w:t>
      </w:r>
      <w:r>
        <w:t>shall</w:t>
      </w:r>
      <w:r w:rsidRPr="00CB085B">
        <w:t xml:space="preserve"> </w:t>
      </w:r>
      <w:r>
        <w:t>provide</w:t>
      </w:r>
      <w:r w:rsidRPr="00CB085B">
        <w:t xml:space="preserve"> test</w:t>
      </w:r>
      <w:r>
        <w:t xml:space="preserve"> certificates </w:t>
      </w:r>
      <w:r w:rsidRPr="00CB085B">
        <w:t xml:space="preserve">to the </w:t>
      </w:r>
      <w:r>
        <w:t>Employer’s</w:t>
      </w:r>
      <w:r w:rsidRPr="00CB085B">
        <w:t xml:space="preserve"> </w:t>
      </w:r>
      <w:r>
        <w:t>Representative</w:t>
      </w:r>
      <w:r w:rsidRPr="00CB085B">
        <w:t xml:space="preserve"> </w:t>
      </w:r>
      <w:r>
        <w:t xml:space="preserve">prior </w:t>
      </w:r>
      <w:r w:rsidRPr="00CB085B">
        <w:t xml:space="preserve">to </w:t>
      </w:r>
      <w:r>
        <w:t>shipping.</w:t>
      </w:r>
    </w:p>
    <w:p w14:paraId="7F1440A9" w14:textId="77777777" w:rsidR="002637B1" w:rsidRDefault="002637B1" w:rsidP="006B2865">
      <w:pPr>
        <w:pStyle w:val="Heading3"/>
      </w:pPr>
      <w:r>
        <w:t>Installation</w:t>
      </w:r>
    </w:p>
    <w:p w14:paraId="47018DC1" w14:textId="77777777" w:rsidR="002637B1" w:rsidRDefault="002637B1" w:rsidP="009B1CAC">
      <w:pPr>
        <w:pStyle w:val="Heading4"/>
      </w:pPr>
      <w:r>
        <w:t xml:space="preserve">General </w:t>
      </w:r>
    </w:p>
    <w:p w14:paraId="21A7F06B" w14:textId="77777777" w:rsidR="002637B1" w:rsidRPr="00FD6F32" w:rsidRDefault="002637B1" w:rsidP="005A0FF2">
      <w:pPr>
        <w:pStyle w:val="E1"/>
      </w:pPr>
      <w:r w:rsidRPr="00E07B15">
        <w:t>The Contractor shall reduce erection and assembly at site to a minimum to keep the installation period as short as possible. To achieve this, equipment shall be prefabricated and assembled at the workshops as much as possible.</w:t>
      </w:r>
    </w:p>
    <w:p w14:paraId="42BF0167" w14:textId="77777777" w:rsidR="002637B1" w:rsidRPr="00FD6F32" w:rsidRDefault="002637B1" w:rsidP="005A0FF2">
      <w:pPr>
        <w:pStyle w:val="E1"/>
      </w:pPr>
      <w:r w:rsidRPr="00E07B15">
        <w:t>All installation work shall be carried out by qualified and experienced electricians.</w:t>
      </w:r>
    </w:p>
    <w:p w14:paraId="34A59FAA" w14:textId="77777777" w:rsidR="002637B1" w:rsidRPr="00FD6F32" w:rsidRDefault="002637B1" w:rsidP="005A0FF2">
      <w:pPr>
        <w:pStyle w:val="E1"/>
      </w:pPr>
      <w:r w:rsidRPr="00E07B15">
        <w:t xml:space="preserve">The Employer’s Representative may ask the Contractor to submit proof of the qualification and experience of any person proposed to carry out, or carrying out any installation work. Upon receiving such a </w:t>
      </w:r>
      <w:proofErr w:type="gramStart"/>
      <w:r w:rsidRPr="00E07B15">
        <w:t>request</w:t>
      </w:r>
      <w:proofErr w:type="gramEnd"/>
      <w:r w:rsidRPr="00E07B15">
        <w:t xml:space="preserve"> the Contractor shall supply the particulars without delay.</w:t>
      </w:r>
    </w:p>
    <w:p w14:paraId="50EB0F07" w14:textId="77777777" w:rsidR="002637B1" w:rsidRDefault="002637B1" w:rsidP="009B1CAC">
      <w:pPr>
        <w:pStyle w:val="Heading4"/>
      </w:pPr>
      <w:r w:rsidRPr="00FD6F32">
        <w:t>Protection</w:t>
      </w:r>
      <w:r>
        <w:t xml:space="preserve"> </w:t>
      </w:r>
      <w:r w:rsidRPr="00FD6F32">
        <w:rPr>
          <w:spacing w:val="-2"/>
        </w:rPr>
        <w:t>of</w:t>
      </w:r>
      <w:r w:rsidRPr="00FD6F32">
        <w:rPr>
          <w:spacing w:val="2"/>
        </w:rPr>
        <w:t xml:space="preserve"> </w:t>
      </w:r>
      <w:r>
        <w:t>the</w:t>
      </w:r>
      <w:r w:rsidRPr="00FD6F32">
        <w:rPr>
          <w:spacing w:val="-2"/>
        </w:rPr>
        <w:t xml:space="preserve"> </w:t>
      </w:r>
      <w:r w:rsidRPr="00FD6F32">
        <w:t>Environment</w:t>
      </w:r>
    </w:p>
    <w:p w14:paraId="64AC6A50" w14:textId="77777777" w:rsidR="002637B1" w:rsidRPr="00FD6F32" w:rsidRDefault="002637B1" w:rsidP="005A0FF2">
      <w:pPr>
        <w:pStyle w:val="E1"/>
      </w:pPr>
      <w:r w:rsidRPr="00E07B15">
        <w:t>The Contractor shall ensure that all his employees, representatives and sub- Contractors are aware and follow safe and environmentally friendly practices at the construction site during the Contract period.</w:t>
      </w:r>
    </w:p>
    <w:p w14:paraId="4577790C" w14:textId="28D95520" w:rsidR="002637B1" w:rsidRPr="00FD6F32" w:rsidRDefault="002637B1" w:rsidP="005A0FF2">
      <w:pPr>
        <w:pStyle w:val="E1"/>
      </w:pPr>
      <w:r w:rsidRPr="00E07B15">
        <w:t xml:space="preserve">Spillage of oil, cleaning fluids and any chemical shall be avoided. The Contractor shall collect, remove and dispose of the soil or water from any area that is deemed to be contaminated by his action or the action of his employees, representatives or sub- </w:t>
      </w:r>
      <w:r w:rsidR="003D7BD8">
        <w:t>c</w:t>
      </w:r>
      <w:r w:rsidR="003D7BD8" w:rsidRPr="00E07B15">
        <w:t>ontractors</w:t>
      </w:r>
      <w:r w:rsidRPr="00E07B15">
        <w:t>. The requirements set forth by the regulators in their regulations shall be observed.</w:t>
      </w:r>
    </w:p>
    <w:p w14:paraId="136B901D" w14:textId="77777777" w:rsidR="002637B1" w:rsidRPr="00FD6F32" w:rsidRDefault="002637B1" w:rsidP="005A0FF2">
      <w:pPr>
        <w:pStyle w:val="E1"/>
      </w:pPr>
      <w:r w:rsidRPr="00E07B15">
        <w:t>The Contractor shall keep the noise due to construction to a minimum during prayer times and other times when important activities are taking place and shall respect local customs and culture of the communities already living on the island.</w:t>
      </w:r>
    </w:p>
    <w:p w14:paraId="20845857" w14:textId="77777777" w:rsidR="002637B1" w:rsidRPr="00FD6F32" w:rsidRDefault="002637B1" w:rsidP="005A0FF2">
      <w:pPr>
        <w:pStyle w:val="E1"/>
      </w:pPr>
      <w:r w:rsidRPr="00E07B15">
        <w:t>All rubbish collected from the site shall be disposed only in areas designated for dumping. The Employer’s Representative shall be consulted on the type of material, method, and place of disposal.</w:t>
      </w:r>
    </w:p>
    <w:p w14:paraId="103DD71A" w14:textId="2C709E15" w:rsidR="002637B1" w:rsidRDefault="009605DB" w:rsidP="009B1CAC">
      <w:pPr>
        <w:pStyle w:val="Heading4"/>
      </w:pPr>
      <w:r>
        <w:t xml:space="preserve">LV Switchgear </w:t>
      </w:r>
      <w:r w:rsidR="002637B1">
        <w:t>Cubicle</w:t>
      </w:r>
    </w:p>
    <w:p w14:paraId="2F71BD97" w14:textId="77777777" w:rsidR="002637B1" w:rsidRDefault="002637B1" w:rsidP="005A0FF2">
      <w:pPr>
        <w:pStyle w:val="E1"/>
      </w:pPr>
      <w:r w:rsidRPr="00E07B15">
        <w:t xml:space="preserve">The switchboard shall be arranged for securing to the floor by a rust proofed base plate, securely fastened, onto the floor. Cable shall be bottom entry. </w:t>
      </w:r>
    </w:p>
    <w:p w14:paraId="2D6866C9" w14:textId="095F8505" w:rsidR="00617B52" w:rsidRDefault="002637B1" w:rsidP="005A0FF2">
      <w:pPr>
        <w:pStyle w:val="E1"/>
      </w:pPr>
      <w:r w:rsidRPr="00E07B15">
        <w:lastRenderedPageBreak/>
        <w:t>The floor opening under cubicles, panels shall be sealed by the Contractor after lying of cables etc. to fire proof and vermin proof the installation.</w:t>
      </w:r>
    </w:p>
    <w:p w14:paraId="727F6910" w14:textId="77777777" w:rsidR="002637B1" w:rsidRDefault="002637B1" w:rsidP="009B1CAC">
      <w:pPr>
        <w:pStyle w:val="Heading4"/>
      </w:pPr>
      <w:r>
        <w:t>Power</w:t>
      </w:r>
      <w:r w:rsidRPr="00E07B15">
        <w:t xml:space="preserve"> </w:t>
      </w:r>
      <w:r>
        <w:t>Cables</w:t>
      </w:r>
    </w:p>
    <w:p w14:paraId="0618AD0D" w14:textId="77777777" w:rsidR="002637B1" w:rsidRDefault="002637B1" w:rsidP="005A0FF2">
      <w:pPr>
        <w:pStyle w:val="E1"/>
      </w:pPr>
      <w:r w:rsidRPr="008F061B">
        <w:t>General</w:t>
      </w:r>
    </w:p>
    <w:p w14:paraId="41B7068B" w14:textId="7339F631" w:rsidR="00120D3A" w:rsidRPr="00850C23" w:rsidRDefault="00120D3A" w:rsidP="005A0FF2">
      <w:pPr>
        <w:pStyle w:val="E1"/>
      </w:pPr>
      <w:r w:rsidRPr="00850C23">
        <w:t xml:space="preserve">All power and control cabling required for the satisfactory operation of the plant shall be provided. Cables shall be supplied complete with all necessary junction boxes, </w:t>
      </w:r>
      <w:r w:rsidR="00837DEB">
        <w:t xml:space="preserve">cable warning tape, </w:t>
      </w:r>
      <w:r w:rsidRPr="00850C23">
        <w:t xml:space="preserve">cables racking and supports, cable accessories </w:t>
      </w:r>
      <w:r>
        <w:t>etc</w:t>
      </w:r>
      <w:r w:rsidRPr="00850C23">
        <w:t xml:space="preserve">. </w:t>
      </w:r>
    </w:p>
    <w:p w14:paraId="7BB36D4A" w14:textId="5CD953C0" w:rsidR="002637B1" w:rsidRPr="00FD6F32" w:rsidRDefault="002637B1" w:rsidP="005A0FF2">
      <w:pPr>
        <w:pStyle w:val="E1"/>
      </w:pPr>
      <w:r w:rsidRPr="00E07B15">
        <w:t>Unless</w:t>
      </w:r>
      <w:r w:rsidRPr="008F061B">
        <w:t xml:space="preserve"> </w:t>
      </w:r>
      <w:r w:rsidRPr="00E07B15">
        <w:t>otherwise</w:t>
      </w:r>
      <w:r w:rsidRPr="008F061B">
        <w:t xml:space="preserve"> </w:t>
      </w:r>
      <w:r w:rsidRPr="00E07B15">
        <w:t>specified,</w:t>
      </w:r>
      <w:r w:rsidRPr="008F061B">
        <w:t xml:space="preserve"> </w:t>
      </w:r>
      <w:r w:rsidRPr="00E07B15">
        <w:t>all</w:t>
      </w:r>
      <w:r w:rsidRPr="008F061B">
        <w:t xml:space="preserve"> </w:t>
      </w:r>
      <w:r w:rsidRPr="00E07B15">
        <w:t>works,</w:t>
      </w:r>
      <w:r w:rsidRPr="008F061B">
        <w:t xml:space="preserve"> </w:t>
      </w:r>
      <w:r w:rsidRPr="00E07B15">
        <w:t>materials,</w:t>
      </w:r>
      <w:r w:rsidRPr="008F061B">
        <w:t xml:space="preserve"> </w:t>
      </w:r>
      <w:r w:rsidRPr="00E07B15">
        <w:t>equipment,</w:t>
      </w:r>
      <w:r w:rsidRPr="008F061B">
        <w:t xml:space="preserve"> services,</w:t>
      </w:r>
      <w:r w:rsidRPr="00E07B15">
        <w:t xml:space="preserve"> safety</w:t>
      </w:r>
      <w:r w:rsidRPr="008F061B">
        <w:t xml:space="preserve"> </w:t>
      </w:r>
      <w:r w:rsidRPr="00E07B15">
        <w:t>measures,</w:t>
      </w:r>
      <w:r w:rsidRPr="008F061B">
        <w:t xml:space="preserve"> </w:t>
      </w:r>
      <w:r w:rsidRPr="00E07B15">
        <w:t>tests</w:t>
      </w:r>
      <w:r w:rsidRPr="008F061B">
        <w:t xml:space="preserve"> </w:t>
      </w:r>
      <w:r w:rsidRPr="00E07B15">
        <w:t>required</w:t>
      </w:r>
      <w:r w:rsidRPr="008F061B">
        <w:t xml:space="preserve"> </w:t>
      </w:r>
      <w:r w:rsidRPr="00E07B15">
        <w:t>for</w:t>
      </w:r>
      <w:r w:rsidRPr="008F061B">
        <w:t xml:space="preserve"> </w:t>
      </w:r>
      <w:r w:rsidRPr="00E07B15">
        <w:t>the</w:t>
      </w:r>
      <w:r w:rsidRPr="008F061B">
        <w:t xml:space="preserve"> </w:t>
      </w:r>
      <w:r w:rsidRPr="00E07B15">
        <w:t>completion</w:t>
      </w:r>
      <w:r w:rsidRPr="008F061B">
        <w:t xml:space="preserve"> </w:t>
      </w:r>
      <w:r w:rsidRPr="00E07B15">
        <w:t>of</w:t>
      </w:r>
      <w:r w:rsidRPr="008F061B">
        <w:t xml:space="preserve"> </w:t>
      </w:r>
      <w:r w:rsidRPr="00E07B15">
        <w:t>the</w:t>
      </w:r>
      <w:r w:rsidRPr="008F061B">
        <w:t xml:space="preserve"> </w:t>
      </w:r>
      <w:r w:rsidRPr="00E07B15">
        <w:t>work</w:t>
      </w:r>
      <w:r w:rsidRPr="008F061B">
        <w:t xml:space="preserve"> </w:t>
      </w:r>
      <w:r w:rsidRPr="00E07B15">
        <w:t>shall</w:t>
      </w:r>
      <w:r w:rsidRPr="008F061B">
        <w:t xml:space="preserve"> </w:t>
      </w:r>
      <w:r w:rsidRPr="00E07B15">
        <w:t>be</w:t>
      </w:r>
      <w:r w:rsidRPr="008F061B">
        <w:t xml:space="preserve"> </w:t>
      </w:r>
      <w:r w:rsidRPr="00E07B15">
        <w:t>performed</w:t>
      </w:r>
      <w:r w:rsidRPr="008F061B">
        <w:t xml:space="preserve"> </w:t>
      </w:r>
      <w:r w:rsidRPr="00E07B15">
        <w:t>by</w:t>
      </w:r>
      <w:r w:rsidRPr="008F061B">
        <w:t xml:space="preserve"> </w:t>
      </w:r>
      <w:r w:rsidRPr="00E07B15">
        <w:t>the</w:t>
      </w:r>
      <w:r w:rsidRPr="008F061B">
        <w:t xml:space="preserve"> </w:t>
      </w:r>
      <w:r w:rsidRPr="00E07B15">
        <w:t>Contractor. The</w:t>
      </w:r>
      <w:r w:rsidRPr="008F061B">
        <w:t xml:space="preserve"> </w:t>
      </w:r>
      <w:r w:rsidRPr="00E07B15">
        <w:t>works</w:t>
      </w:r>
      <w:r w:rsidRPr="008F061B">
        <w:t xml:space="preserve"> shall</w:t>
      </w:r>
      <w:r w:rsidRPr="00E07B15">
        <w:t xml:space="preserve"> include,</w:t>
      </w:r>
      <w:r w:rsidRPr="008F061B">
        <w:t xml:space="preserve"> </w:t>
      </w:r>
      <w:r w:rsidRPr="00E07B15">
        <w:t>but</w:t>
      </w:r>
      <w:r w:rsidRPr="008F061B">
        <w:t xml:space="preserve"> not</w:t>
      </w:r>
      <w:r w:rsidRPr="00E07B15">
        <w:t xml:space="preserve"> be limited</w:t>
      </w:r>
      <w:r w:rsidRPr="008F061B">
        <w:t xml:space="preserve"> </w:t>
      </w:r>
      <w:r w:rsidRPr="00E07B15">
        <w:t>to</w:t>
      </w:r>
      <w:r w:rsidRPr="008F061B">
        <w:t xml:space="preserve"> </w:t>
      </w:r>
      <w:r w:rsidRPr="00E07B15">
        <w:t>the</w:t>
      </w:r>
      <w:r w:rsidRPr="008F061B">
        <w:t xml:space="preserve"> </w:t>
      </w:r>
      <w:r w:rsidRPr="00E07B15">
        <w:t>following:</w:t>
      </w:r>
    </w:p>
    <w:p w14:paraId="2D74981C" w14:textId="77777777" w:rsidR="002637B1" w:rsidRDefault="002637B1" w:rsidP="005F2608">
      <w:pPr>
        <w:pStyle w:val="P1"/>
      </w:pPr>
      <w:r>
        <w:t>Excavation of trenches</w:t>
      </w:r>
    </w:p>
    <w:p w14:paraId="6CFC371F" w14:textId="4CBAE2DF" w:rsidR="002637B1" w:rsidRDefault="002637B1" w:rsidP="005F2608">
      <w:pPr>
        <w:pStyle w:val="P1"/>
      </w:pPr>
      <w:r>
        <w:t xml:space="preserve">Diversion of water, including any pumping if required, </w:t>
      </w:r>
      <w:r w:rsidR="001D70FA">
        <w:t>associated</w:t>
      </w:r>
      <w:r>
        <w:t xml:space="preserve"> caused by water</w:t>
      </w:r>
    </w:p>
    <w:p w14:paraId="22DB8F02" w14:textId="77777777" w:rsidR="002637B1" w:rsidRDefault="002637B1" w:rsidP="005F2608">
      <w:pPr>
        <w:pStyle w:val="P1"/>
      </w:pPr>
      <w:r>
        <w:t>Refilling, sorting of excavated material</w:t>
      </w:r>
    </w:p>
    <w:p w14:paraId="5C0A052F" w14:textId="77777777" w:rsidR="002637B1" w:rsidRDefault="002637B1" w:rsidP="005F2608">
      <w:pPr>
        <w:pStyle w:val="P1"/>
      </w:pPr>
      <w:r>
        <w:t>Backfills, where required</w:t>
      </w:r>
    </w:p>
    <w:p w14:paraId="0775C487" w14:textId="77777777" w:rsidR="002637B1" w:rsidRDefault="002637B1" w:rsidP="005F2608">
      <w:pPr>
        <w:pStyle w:val="P1"/>
      </w:pPr>
      <w:r>
        <w:t>Cable pulling and cable laying including cable jacks etc.</w:t>
      </w:r>
    </w:p>
    <w:p w14:paraId="4C012A76" w14:textId="77777777" w:rsidR="002637B1" w:rsidRDefault="002637B1" w:rsidP="005F2608">
      <w:pPr>
        <w:pStyle w:val="P1"/>
      </w:pPr>
      <w:r>
        <w:t>Backfilling and compacting the trench</w:t>
      </w:r>
    </w:p>
    <w:p w14:paraId="63C6CC47" w14:textId="77777777" w:rsidR="002637B1" w:rsidRDefault="002637B1" w:rsidP="005F2608">
      <w:pPr>
        <w:pStyle w:val="P1"/>
      </w:pPr>
      <w:r>
        <w:t>Multiple handling of material and transporting about the site</w:t>
      </w:r>
    </w:p>
    <w:p w14:paraId="5C97B0B5" w14:textId="77777777" w:rsidR="002637B1" w:rsidRDefault="002637B1" w:rsidP="005F2608">
      <w:pPr>
        <w:pStyle w:val="P1"/>
      </w:pPr>
      <w:r>
        <w:t>Difficulties in transport due to existing access conditions</w:t>
      </w:r>
    </w:p>
    <w:p w14:paraId="426305B1" w14:textId="77777777" w:rsidR="002637B1" w:rsidRDefault="002637B1" w:rsidP="005F2608">
      <w:pPr>
        <w:pStyle w:val="P1"/>
      </w:pPr>
      <w:r>
        <w:t>Removal of trees, plants, hard standings (tree roots etc.)</w:t>
      </w:r>
    </w:p>
    <w:p w14:paraId="6BDE2D64" w14:textId="77777777" w:rsidR="002637B1" w:rsidRDefault="002637B1" w:rsidP="005F2608">
      <w:pPr>
        <w:pStyle w:val="P1"/>
      </w:pPr>
      <w:r>
        <w:t>Clearing, cleaning and dumping the waste and left-over, to authorized sites</w:t>
      </w:r>
    </w:p>
    <w:p w14:paraId="45804A37" w14:textId="2D26631A" w:rsidR="002637B1" w:rsidRDefault="002637B1" w:rsidP="005F2608">
      <w:pPr>
        <w:pStyle w:val="P1"/>
      </w:pPr>
      <w:r>
        <w:t>Marking tape, warning tapes, flashing lights, safety warning etc</w:t>
      </w:r>
      <w:r w:rsidR="008F061B">
        <w:t>.</w:t>
      </w:r>
    </w:p>
    <w:p w14:paraId="13ACA72B" w14:textId="77777777" w:rsidR="002637B1" w:rsidRPr="008F061B" w:rsidRDefault="002637B1" w:rsidP="005A0FF2">
      <w:pPr>
        <w:pStyle w:val="E1"/>
      </w:pPr>
      <w:r w:rsidRPr="008F061B">
        <w:t>Trench Excavation</w:t>
      </w:r>
    </w:p>
    <w:p w14:paraId="6195D8A3" w14:textId="1071E659" w:rsidR="002637B1" w:rsidRDefault="002637B1" w:rsidP="005A0FF2">
      <w:pPr>
        <w:pStyle w:val="E1"/>
      </w:pPr>
      <w:r w:rsidRPr="00E07B15">
        <w:t>The</w:t>
      </w:r>
      <w:r w:rsidRPr="005F2608">
        <w:t xml:space="preserve"> </w:t>
      </w:r>
      <w:r w:rsidRPr="00E07B15">
        <w:t>Contractor</w:t>
      </w:r>
      <w:r w:rsidRPr="00E07B15">
        <w:rPr>
          <w:spacing w:val="3"/>
        </w:rPr>
        <w:t xml:space="preserve"> </w:t>
      </w:r>
      <w:r w:rsidRPr="00E07B15">
        <w:t>shall lay</w:t>
      </w:r>
      <w:r w:rsidRPr="00E07B15">
        <w:rPr>
          <w:spacing w:val="-2"/>
        </w:rPr>
        <w:t xml:space="preserve"> </w:t>
      </w:r>
      <w:r w:rsidRPr="00E07B15">
        <w:t>power</w:t>
      </w:r>
      <w:r w:rsidRPr="00E07B15">
        <w:rPr>
          <w:spacing w:val="1"/>
        </w:rPr>
        <w:t xml:space="preserve"> </w:t>
      </w:r>
      <w:r w:rsidRPr="00E07B15">
        <w:t>cables as generally</w:t>
      </w:r>
      <w:r w:rsidRPr="00E07B15">
        <w:rPr>
          <w:spacing w:val="-2"/>
        </w:rPr>
        <w:t xml:space="preserve"> </w:t>
      </w:r>
      <w:r w:rsidRPr="00E07B15">
        <w:t>indicated in the</w:t>
      </w:r>
      <w:r w:rsidRPr="00E07B15">
        <w:rPr>
          <w:spacing w:val="-2"/>
        </w:rPr>
        <w:t xml:space="preserve"> </w:t>
      </w:r>
      <w:r>
        <w:rPr>
          <w:spacing w:val="2"/>
        </w:rPr>
        <w:t xml:space="preserve">tender </w:t>
      </w:r>
      <w:r w:rsidRPr="00E07B15">
        <w:t>drawing.</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119"/>
        <w:gridCol w:w="5245"/>
      </w:tblGrid>
      <w:tr w:rsidR="006F037D" w:rsidRPr="00DF4835" w14:paraId="276472D2" w14:textId="77777777" w:rsidTr="005F2608">
        <w:trPr>
          <w:trHeight w:val="487"/>
          <w:tblHeader/>
        </w:trPr>
        <w:tc>
          <w:tcPr>
            <w:tcW w:w="850" w:type="dxa"/>
            <w:shd w:val="clear" w:color="auto" w:fill="002060"/>
            <w:noWrap/>
            <w:vAlign w:val="center"/>
            <w:hideMark/>
          </w:tcPr>
          <w:p w14:paraId="5AC9DED8" w14:textId="77777777" w:rsidR="006F037D" w:rsidRPr="003C18F1" w:rsidRDefault="006F037D" w:rsidP="00013312">
            <w:pPr>
              <w:pStyle w:val="E0Table"/>
              <w:rPr>
                <w:b/>
                <w:bCs/>
                <w:color w:val="000000"/>
                <w:szCs w:val="22"/>
              </w:rPr>
            </w:pPr>
            <w:r w:rsidRPr="003C18F1">
              <w:rPr>
                <w:b/>
                <w:bCs/>
                <w:color w:val="FFFFFF" w:themeColor="background1"/>
              </w:rPr>
              <w:t>S No.</w:t>
            </w:r>
          </w:p>
        </w:tc>
        <w:tc>
          <w:tcPr>
            <w:tcW w:w="3119" w:type="dxa"/>
            <w:shd w:val="clear" w:color="auto" w:fill="002060"/>
            <w:vAlign w:val="center"/>
            <w:hideMark/>
          </w:tcPr>
          <w:p w14:paraId="0D76F23E" w14:textId="77777777" w:rsidR="006F037D" w:rsidRPr="003C18F1" w:rsidRDefault="006F037D" w:rsidP="00013312">
            <w:pPr>
              <w:pStyle w:val="E0Table"/>
              <w:rPr>
                <w:b/>
                <w:bCs/>
                <w:color w:val="000000"/>
                <w:szCs w:val="22"/>
              </w:rPr>
            </w:pPr>
            <w:r w:rsidRPr="003C18F1">
              <w:rPr>
                <w:b/>
                <w:bCs/>
                <w:color w:val="FFFFFF" w:themeColor="background1"/>
              </w:rPr>
              <w:t>Drawing Number</w:t>
            </w:r>
          </w:p>
        </w:tc>
        <w:tc>
          <w:tcPr>
            <w:tcW w:w="5245" w:type="dxa"/>
            <w:shd w:val="clear" w:color="auto" w:fill="002060"/>
            <w:vAlign w:val="center"/>
            <w:hideMark/>
          </w:tcPr>
          <w:p w14:paraId="2737EBF9" w14:textId="77777777" w:rsidR="006F037D" w:rsidRPr="003C18F1" w:rsidRDefault="006F037D" w:rsidP="00013312">
            <w:pPr>
              <w:pStyle w:val="E0Table"/>
              <w:rPr>
                <w:b/>
                <w:bCs/>
                <w:color w:val="000000"/>
                <w:szCs w:val="22"/>
              </w:rPr>
            </w:pPr>
            <w:r w:rsidRPr="003C18F1">
              <w:rPr>
                <w:b/>
                <w:bCs/>
                <w:color w:val="FFFFFF" w:themeColor="background1"/>
              </w:rPr>
              <w:t>Title</w:t>
            </w:r>
          </w:p>
        </w:tc>
      </w:tr>
      <w:tr w:rsidR="006F037D" w:rsidRPr="00DF4835" w14:paraId="20156C4D" w14:textId="77777777" w:rsidTr="005F2608">
        <w:trPr>
          <w:trHeight w:val="600"/>
        </w:trPr>
        <w:tc>
          <w:tcPr>
            <w:tcW w:w="850" w:type="dxa"/>
            <w:shd w:val="clear" w:color="auto" w:fill="auto"/>
            <w:noWrap/>
            <w:vAlign w:val="center"/>
            <w:hideMark/>
          </w:tcPr>
          <w:p w14:paraId="03429A2C" w14:textId="4E856CC1" w:rsidR="006F037D" w:rsidRPr="00F87462" w:rsidRDefault="006F037D" w:rsidP="005F2608">
            <w:pPr>
              <w:pStyle w:val="E0Table"/>
              <w:rPr>
                <w:color w:val="000000"/>
              </w:rPr>
            </w:pPr>
            <w:r>
              <w:t>1</w:t>
            </w:r>
          </w:p>
        </w:tc>
        <w:tc>
          <w:tcPr>
            <w:tcW w:w="3119" w:type="dxa"/>
            <w:shd w:val="clear" w:color="auto" w:fill="auto"/>
            <w:noWrap/>
            <w:vAlign w:val="center"/>
            <w:hideMark/>
          </w:tcPr>
          <w:p w14:paraId="2D212F3A" w14:textId="77777777" w:rsidR="006F037D" w:rsidRPr="001C7BE8" w:rsidRDefault="006F037D" w:rsidP="005F2608">
            <w:pPr>
              <w:pStyle w:val="E0Table"/>
              <w:rPr>
                <w:color w:val="000000"/>
                <w:lang w:val="de-DE"/>
              </w:rPr>
            </w:pPr>
            <w:r w:rsidRPr="001C7BE8">
              <w:rPr>
                <w:lang w:val="de-DE"/>
              </w:rPr>
              <w:t>J431-GOPA-GEN-GR-E-D-0004</w:t>
            </w:r>
          </w:p>
        </w:tc>
        <w:tc>
          <w:tcPr>
            <w:tcW w:w="5245" w:type="dxa"/>
            <w:shd w:val="clear" w:color="auto" w:fill="auto"/>
            <w:vAlign w:val="center"/>
            <w:hideMark/>
          </w:tcPr>
          <w:p w14:paraId="6D1D821C" w14:textId="77777777" w:rsidR="006F037D" w:rsidRPr="00F87462" w:rsidRDefault="006F037D" w:rsidP="005F2608">
            <w:pPr>
              <w:pStyle w:val="E0Table"/>
              <w:rPr>
                <w:color w:val="000000"/>
              </w:rPr>
            </w:pPr>
            <w:r w:rsidRPr="00F87462">
              <w:t>CROSS SECTIONAL VIEW OF INDICATIVE CABLE TRENCH (COMMON)</w:t>
            </w:r>
          </w:p>
        </w:tc>
      </w:tr>
    </w:tbl>
    <w:p w14:paraId="4CA4D203" w14:textId="73562D6E" w:rsidR="002637B1" w:rsidRPr="008F061B" w:rsidRDefault="002637B1" w:rsidP="005A0FF2">
      <w:pPr>
        <w:pStyle w:val="E1"/>
      </w:pPr>
      <w:r w:rsidRPr="00E07B15">
        <w:t>Before</w:t>
      </w:r>
      <w:r w:rsidRPr="008F061B">
        <w:t xml:space="preserve"> </w:t>
      </w:r>
      <w:r w:rsidRPr="00E07B15">
        <w:t>trenching,</w:t>
      </w:r>
      <w:r w:rsidRPr="008F061B">
        <w:t xml:space="preserve"> </w:t>
      </w:r>
      <w:r w:rsidRPr="00E07B15">
        <w:t>the</w:t>
      </w:r>
      <w:r w:rsidRPr="008F061B">
        <w:t xml:space="preserve"> </w:t>
      </w:r>
      <w:r w:rsidRPr="00E07B15">
        <w:t>Contractor</w:t>
      </w:r>
      <w:r w:rsidRPr="008F061B">
        <w:t xml:space="preserve"> </w:t>
      </w:r>
      <w:r w:rsidRPr="00E07B15">
        <w:t>shall</w:t>
      </w:r>
      <w:r w:rsidRPr="008F061B">
        <w:t xml:space="preserve"> </w:t>
      </w:r>
      <w:r w:rsidRPr="00E07B15">
        <w:t>obtain</w:t>
      </w:r>
      <w:r w:rsidRPr="008F061B">
        <w:t xml:space="preserve"> </w:t>
      </w:r>
      <w:r w:rsidRPr="00E07B15">
        <w:t>approval</w:t>
      </w:r>
      <w:r w:rsidRPr="008F061B">
        <w:t xml:space="preserve"> </w:t>
      </w:r>
      <w:r w:rsidRPr="00E07B15">
        <w:t>from</w:t>
      </w:r>
      <w:r w:rsidRPr="008F061B">
        <w:t xml:space="preserve"> </w:t>
      </w:r>
      <w:r w:rsidRPr="00E07B15">
        <w:t>the</w:t>
      </w:r>
      <w:r w:rsidRPr="008F061B">
        <w:t xml:space="preserve"> </w:t>
      </w:r>
      <w:r w:rsidRPr="00E07B15">
        <w:t>concerned</w:t>
      </w:r>
      <w:r w:rsidRPr="008F061B">
        <w:t xml:space="preserve"> </w:t>
      </w:r>
      <w:r w:rsidRPr="00E07B15">
        <w:t>authority</w:t>
      </w:r>
      <w:r w:rsidRPr="008F061B">
        <w:t xml:space="preserve"> </w:t>
      </w:r>
      <w:r w:rsidRPr="00E07B15">
        <w:t>or</w:t>
      </w:r>
      <w:r w:rsidRPr="008F061B">
        <w:t xml:space="preserve"> inform the Employer’s Representative. Information on already existing power cables, </w:t>
      </w:r>
      <w:r w:rsidRPr="00E07B15">
        <w:t>communication</w:t>
      </w:r>
      <w:r w:rsidRPr="008F061B">
        <w:t xml:space="preserve"> </w:t>
      </w:r>
      <w:r w:rsidRPr="00E07B15">
        <w:t>cables,</w:t>
      </w:r>
      <w:r w:rsidRPr="008F061B">
        <w:t xml:space="preserve"> </w:t>
      </w:r>
      <w:r w:rsidRPr="00E07B15">
        <w:t>cable</w:t>
      </w:r>
      <w:r w:rsidRPr="008F061B">
        <w:t xml:space="preserve"> </w:t>
      </w:r>
      <w:r w:rsidRPr="00E07B15">
        <w:t>TV</w:t>
      </w:r>
      <w:r w:rsidRPr="008F061B">
        <w:t xml:space="preserve"> </w:t>
      </w:r>
      <w:r w:rsidRPr="00E07B15">
        <w:t>cables</w:t>
      </w:r>
      <w:r w:rsidRPr="008F061B">
        <w:t xml:space="preserve"> </w:t>
      </w:r>
      <w:r w:rsidRPr="00E07B15">
        <w:t>and</w:t>
      </w:r>
      <w:r w:rsidRPr="008F061B">
        <w:t xml:space="preserve"> </w:t>
      </w:r>
      <w:r w:rsidRPr="00E07B15">
        <w:t>sewerage</w:t>
      </w:r>
      <w:r w:rsidRPr="008F061B">
        <w:t xml:space="preserve"> </w:t>
      </w:r>
      <w:r w:rsidRPr="00E07B15">
        <w:t>and</w:t>
      </w:r>
      <w:r w:rsidRPr="008F061B">
        <w:t xml:space="preserve"> </w:t>
      </w:r>
      <w:r w:rsidRPr="00E07B15">
        <w:t>water</w:t>
      </w:r>
      <w:r w:rsidRPr="008F061B">
        <w:t xml:space="preserve"> </w:t>
      </w:r>
      <w:r w:rsidRPr="00E07B15">
        <w:t>mains</w:t>
      </w:r>
      <w:r w:rsidRPr="008F061B">
        <w:t xml:space="preserve"> </w:t>
      </w:r>
      <w:r w:rsidRPr="00E07B15">
        <w:t>shall</w:t>
      </w:r>
      <w:r w:rsidRPr="008F061B">
        <w:t xml:space="preserve"> </w:t>
      </w:r>
      <w:r w:rsidRPr="00E07B15">
        <w:t>be</w:t>
      </w:r>
      <w:r w:rsidRPr="008F061B">
        <w:t xml:space="preserve"> </w:t>
      </w:r>
      <w:r w:rsidRPr="00E07B15">
        <w:t>gathered</w:t>
      </w:r>
      <w:r w:rsidRPr="008F061B">
        <w:t xml:space="preserve"> </w:t>
      </w:r>
      <w:r w:rsidRPr="00E07B15">
        <w:t>and</w:t>
      </w:r>
      <w:r w:rsidRPr="008F061B">
        <w:t xml:space="preserve"> </w:t>
      </w:r>
      <w:r w:rsidRPr="00E07B15">
        <w:t>the</w:t>
      </w:r>
      <w:r w:rsidRPr="008F061B">
        <w:t xml:space="preserve"> </w:t>
      </w:r>
      <w:r w:rsidRPr="00E07B15">
        <w:t>route</w:t>
      </w:r>
      <w:r w:rsidRPr="008F061B">
        <w:t xml:space="preserve"> of </w:t>
      </w:r>
      <w:r w:rsidRPr="00E07B15">
        <w:t>such</w:t>
      </w:r>
      <w:r w:rsidRPr="008F061B">
        <w:t xml:space="preserve"> </w:t>
      </w:r>
      <w:r w:rsidRPr="00E07B15">
        <w:t>cables</w:t>
      </w:r>
      <w:r w:rsidRPr="008F061B">
        <w:t xml:space="preserve"> </w:t>
      </w:r>
      <w:r w:rsidRPr="00E07B15">
        <w:t>and</w:t>
      </w:r>
      <w:r w:rsidRPr="008F061B">
        <w:t xml:space="preserve"> </w:t>
      </w:r>
      <w:r w:rsidRPr="00E07B15">
        <w:t>pipes</w:t>
      </w:r>
      <w:r w:rsidRPr="008F061B">
        <w:t xml:space="preserve"> </w:t>
      </w:r>
      <w:r w:rsidRPr="00E07B15">
        <w:t>identified</w:t>
      </w:r>
      <w:r w:rsidRPr="008F061B">
        <w:t xml:space="preserve"> </w:t>
      </w:r>
      <w:r w:rsidRPr="00E07B15">
        <w:t>on</w:t>
      </w:r>
      <w:r w:rsidRPr="008F061B">
        <w:t xml:space="preserve"> </w:t>
      </w:r>
      <w:r w:rsidRPr="00E07B15">
        <w:t>the</w:t>
      </w:r>
      <w:r w:rsidRPr="008F061B">
        <w:t xml:space="preserve"> </w:t>
      </w:r>
      <w:r w:rsidRPr="00E07B15">
        <w:t>land</w:t>
      </w:r>
      <w:r w:rsidRPr="008F061B">
        <w:t xml:space="preserve"> </w:t>
      </w:r>
      <w:r w:rsidRPr="00E07B15">
        <w:t>use</w:t>
      </w:r>
      <w:r w:rsidRPr="008F061B">
        <w:t xml:space="preserve"> </w:t>
      </w:r>
      <w:r w:rsidRPr="00E07B15">
        <w:t>plan.</w:t>
      </w:r>
      <w:r w:rsidRPr="008F061B">
        <w:t xml:space="preserve"> </w:t>
      </w:r>
      <w:r w:rsidRPr="00E07B15">
        <w:t>The</w:t>
      </w:r>
      <w:r w:rsidRPr="008F061B">
        <w:t xml:space="preserve"> </w:t>
      </w:r>
      <w:r w:rsidRPr="00E07B15">
        <w:t>Secretariat</w:t>
      </w:r>
      <w:r w:rsidRPr="008F061B">
        <w:t xml:space="preserve"> of</w:t>
      </w:r>
      <w:r w:rsidRPr="00E07B15">
        <w:t xml:space="preserve"> the</w:t>
      </w:r>
      <w:r w:rsidRPr="008F061B">
        <w:t xml:space="preserve"> </w:t>
      </w:r>
      <w:r w:rsidR="003D7BD8">
        <w:t>i</w:t>
      </w:r>
      <w:r w:rsidR="003D7BD8" w:rsidRPr="00E07B15">
        <w:t>sland</w:t>
      </w:r>
      <w:r w:rsidR="003D7BD8" w:rsidRPr="008F061B">
        <w:t xml:space="preserve"> </w:t>
      </w:r>
      <w:r w:rsidRPr="00E07B15">
        <w:t>and FENAKA should be</w:t>
      </w:r>
      <w:r w:rsidRPr="008F061B">
        <w:t xml:space="preserve"> </w:t>
      </w:r>
      <w:r w:rsidRPr="00E07B15">
        <w:t>notified in writing.</w:t>
      </w:r>
    </w:p>
    <w:p w14:paraId="6A198D09" w14:textId="77777777" w:rsidR="002637B1" w:rsidRPr="00FD6F32" w:rsidRDefault="002637B1" w:rsidP="005A0FF2">
      <w:pPr>
        <w:pStyle w:val="E1"/>
      </w:pPr>
      <w:r w:rsidRPr="00E07B15">
        <w:t>It</w:t>
      </w:r>
      <w:r w:rsidRPr="008F061B">
        <w:t xml:space="preserve"> </w:t>
      </w:r>
      <w:r w:rsidRPr="00E07B15">
        <w:t>is</w:t>
      </w:r>
      <w:r w:rsidRPr="008F061B">
        <w:t xml:space="preserve"> </w:t>
      </w:r>
      <w:r w:rsidRPr="00E07B15">
        <w:t>the</w:t>
      </w:r>
      <w:r w:rsidRPr="008F061B">
        <w:t xml:space="preserve"> </w:t>
      </w:r>
      <w:r w:rsidRPr="00E07B15">
        <w:t>responsibility</w:t>
      </w:r>
      <w:r w:rsidRPr="008F061B">
        <w:t xml:space="preserve"> </w:t>
      </w:r>
      <w:r w:rsidRPr="00E07B15">
        <w:t>of</w:t>
      </w:r>
      <w:r w:rsidRPr="008F061B">
        <w:t xml:space="preserve"> </w:t>
      </w:r>
      <w:r w:rsidRPr="00E07B15">
        <w:t>the</w:t>
      </w:r>
      <w:r w:rsidRPr="008F061B">
        <w:t xml:space="preserve"> </w:t>
      </w:r>
      <w:r w:rsidRPr="00E07B15">
        <w:t>Contractor</w:t>
      </w:r>
      <w:r w:rsidRPr="008F061B">
        <w:t xml:space="preserve"> </w:t>
      </w:r>
      <w:r w:rsidRPr="00E07B15">
        <w:t>to</w:t>
      </w:r>
      <w:r w:rsidRPr="008F061B">
        <w:t xml:space="preserve"> </w:t>
      </w:r>
      <w:r w:rsidRPr="00E07B15">
        <w:t>safeguard</w:t>
      </w:r>
      <w:r w:rsidRPr="008F061B">
        <w:t xml:space="preserve"> </w:t>
      </w:r>
      <w:r w:rsidRPr="00E07B15">
        <w:t>the</w:t>
      </w:r>
      <w:r w:rsidRPr="008F061B">
        <w:t xml:space="preserve"> </w:t>
      </w:r>
      <w:r w:rsidRPr="00E07B15">
        <w:t>existing</w:t>
      </w:r>
      <w:r w:rsidRPr="008F061B">
        <w:t xml:space="preserve"> </w:t>
      </w:r>
      <w:r w:rsidRPr="00E07B15">
        <w:t>infrastructure</w:t>
      </w:r>
      <w:r w:rsidRPr="008F061B">
        <w:t xml:space="preserve"> of </w:t>
      </w:r>
      <w:r w:rsidRPr="00E07B15">
        <w:t>various</w:t>
      </w:r>
      <w:r w:rsidRPr="008F061B">
        <w:t xml:space="preserve"> </w:t>
      </w:r>
      <w:r w:rsidRPr="00E07B15">
        <w:t>service</w:t>
      </w:r>
      <w:r w:rsidRPr="008F061B">
        <w:t xml:space="preserve"> </w:t>
      </w:r>
      <w:r w:rsidRPr="00E07B15">
        <w:t>providers,</w:t>
      </w:r>
      <w:r w:rsidRPr="008F061B">
        <w:t xml:space="preserve"> </w:t>
      </w:r>
      <w:r w:rsidRPr="00E07B15">
        <w:t>during</w:t>
      </w:r>
      <w:r w:rsidRPr="008F061B">
        <w:t xml:space="preserve"> </w:t>
      </w:r>
      <w:r w:rsidRPr="00E07B15">
        <w:t>trenching.</w:t>
      </w:r>
      <w:r w:rsidRPr="008F061B">
        <w:t xml:space="preserve"> Claims </w:t>
      </w:r>
      <w:r w:rsidRPr="00E07B15">
        <w:t>and</w:t>
      </w:r>
      <w:r w:rsidRPr="008F061B">
        <w:t xml:space="preserve"> liabilities </w:t>
      </w:r>
      <w:r w:rsidRPr="00E07B15">
        <w:t>arising</w:t>
      </w:r>
      <w:r w:rsidRPr="008F061B">
        <w:t xml:space="preserve"> </w:t>
      </w:r>
      <w:r w:rsidRPr="00E07B15">
        <w:t>from</w:t>
      </w:r>
      <w:r w:rsidRPr="008F061B">
        <w:t xml:space="preserve"> </w:t>
      </w:r>
      <w:r w:rsidRPr="00E07B15">
        <w:t>such</w:t>
      </w:r>
      <w:r w:rsidRPr="008F061B">
        <w:t xml:space="preserve"> </w:t>
      </w:r>
      <w:r w:rsidRPr="00E07B15">
        <w:t>damages</w:t>
      </w:r>
      <w:r w:rsidRPr="008F061B">
        <w:t xml:space="preserve"> </w:t>
      </w:r>
      <w:r w:rsidRPr="00E07B15">
        <w:t>shall</w:t>
      </w:r>
      <w:r w:rsidRPr="008F061B">
        <w:t xml:space="preserve"> </w:t>
      </w:r>
      <w:r w:rsidRPr="00E07B15">
        <w:t>be</w:t>
      </w:r>
      <w:r w:rsidRPr="008F061B">
        <w:t xml:space="preserve"> </w:t>
      </w:r>
      <w:r w:rsidRPr="00E07B15">
        <w:lastRenderedPageBreak/>
        <w:t>the</w:t>
      </w:r>
      <w:r w:rsidRPr="008F061B">
        <w:t xml:space="preserve"> </w:t>
      </w:r>
      <w:r w:rsidRPr="00E07B15">
        <w:t>responsibility</w:t>
      </w:r>
      <w:r w:rsidRPr="008F061B">
        <w:t xml:space="preserve"> </w:t>
      </w:r>
      <w:r w:rsidRPr="00E07B15">
        <w:t>of</w:t>
      </w:r>
      <w:r w:rsidRPr="008F061B">
        <w:t xml:space="preserve"> </w:t>
      </w:r>
      <w:r w:rsidRPr="00E07B15">
        <w:t>the</w:t>
      </w:r>
      <w:r w:rsidRPr="008F061B">
        <w:t xml:space="preserve"> </w:t>
      </w:r>
      <w:r w:rsidRPr="00E07B15">
        <w:t>Contractor.</w:t>
      </w:r>
      <w:r w:rsidRPr="008F061B">
        <w:t xml:space="preserve"> </w:t>
      </w:r>
      <w:r w:rsidRPr="00E07B15">
        <w:t>The</w:t>
      </w:r>
      <w:r w:rsidRPr="008F061B">
        <w:t xml:space="preserve"> </w:t>
      </w:r>
      <w:r w:rsidRPr="00E07B15">
        <w:t>Contractor</w:t>
      </w:r>
      <w:r w:rsidRPr="008F061B">
        <w:t xml:space="preserve"> shall </w:t>
      </w:r>
      <w:r w:rsidRPr="00E07B15">
        <w:t>also</w:t>
      </w:r>
      <w:r w:rsidRPr="008F061B">
        <w:t xml:space="preserve"> </w:t>
      </w:r>
      <w:r w:rsidRPr="00E07B15">
        <w:t>be</w:t>
      </w:r>
      <w:r w:rsidRPr="008F061B">
        <w:t xml:space="preserve"> </w:t>
      </w:r>
      <w:r w:rsidRPr="00E07B15">
        <w:t>responsible</w:t>
      </w:r>
      <w:r w:rsidRPr="008F061B">
        <w:t xml:space="preserve"> </w:t>
      </w:r>
      <w:r w:rsidRPr="00E07B15">
        <w:t>for</w:t>
      </w:r>
      <w:r w:rsidRPr="008F061B">
        <w:t xml:space="preserve"> </w:t>
      </w:r>
      <w:r w:rsidRPr="00E07B15">
        <w:t>making</w:t>
      </w:r>
      <w:r w:rsidRPr="005F2608">
        <w:t xml:space="preserve"> </w:t>
      </w:r>
      <w:r w:rsidRPr="00E07B15">
        <w:t>good</w:t>
      </w:r>
      <w:r w:rsidRPr="005F2608">
        <w:t xml:space="preserve"> </w:t>
      </w:r>
      <w:r w:rsidRPr="00E07B15">
        <w:t>any damage</w:t>
      </w:r>
      <w:r w:rsidRPr="008F061B">
        <w:t xml:space="preserve"> </w:t>
      </w:r>
      <w:r w:rsidRPr="00E07B15">
        <w:t>caused by him</w:t>
      </w:r>
      <w:r w:rsidRPr="008F061B">
        <w:t xml:space="preserve"> </w:t>
      </w:r>
      <w:r w:rsidRPr="00E07B15">
        <w:t>to</w:t>
      </w:r>
      <w:r w:rsidRPr="008F061B">
        <w:t xml:space="preserve"> </w:t>
      </w:r>
      <w:r w:rsidRPr="00E07B15">
        <w:t>public</w:t>
      </w:r>
      <w:r w:rsidRPr="008F061B">
        <w:t xml:space="preserve"> </w:t>
      </w:r>
      <w:r w:rsidRPr="00E07B15">
        <w:t xml:space="preserve">property. </w:t>
      </w:r>
      <w:r w:rsidRPr="008F061B">
        <w:t xml:space="preserve">Work </w:t>
      </w:r>
      <w:r w:rsidRPr="00E07B15">
        <w:t>shall</w:t>
      </w:r>
      <w:r w:rsidRPr="008F061B">
        <w:t xml:space="preserve"> </w:t>
      </w:r>
      <w:r w:rsidRPr="00E07B15">
        <w:t>be</w:t>
      </w:r>
      <w:r w:rsidRPr="008F061B">
        <w:t xml:space="preserve"> </w:t>
      </w:r>
      <w:r w:rsidRPr="00E07B15">
        <w:t>carried</w:t>
      </w:r>
      <w:r w:rsidRPr="008F061B">
        <w:t xml:space="preserve"> </w:t>
      </w:r>
      <w:r w:rsidRPr="00E07B15">
        <w:t>out</w:t>
      </w:r>
      <w:r w:rsidRPr="008F061B">
        <w:t xml:space="preserve"> </w:t>
      </w:r>
      <w:r w:rsidRPr="00E07B15">
        <w:t>in</w:t>
      </w:r>
      <w:r w:rsidRPr="008F061B">
        <w:t xml:space="preserve"> </w:t>
      </w:r>
      <w:r w:rsidRPr="00E07B15">
        <w:t>a</w:t>
      </w:r>
      <w:r w:rsidRPr="008F061B">
        <w:t xml:space="preserve"> </w:t>
      </w:r>
      <w:r w:rsidRPr="00E07B15">
        <w:t>manner</w:t>
      </w:r>
      <w:r w:rsidRPr="008F061B">
        <w:t xml:space="preserve"> which </w:t>
      </w:r>
      <w:r w:rsidRPr="00E07B15">
        <w:t>shall</w:t>
      </w:r>
      <w:r w:rsidRPr="008F061B">
        <w:t xml:space="preserve"> </w:t>
      </w:r>
      <w:r w:rsidRPr="00E07B15">
        <w:t>ensure</w:t>
      </w:r>
      <w:r w:rsidRPr="008F061B">
        <w:t xml:space="preserve"> </w:t>
      </w:r>
      <w:r w:rsidRPr="00E07B15">
        <w:t>the</w:t>
      </w:r>
      <w:r w:rsidRPr="008F061B">
        <w:t xml:space="preserve"> </w:t>
      </w:r>
      <w:r w:rsidRPr="00E07B15">
        <w:t>safety</w:t>
      </w:r>
      <w:r w:rsidRPr="008F061B">
        <w:t xml:space="preserve"> of </w:t>
      </w:r>
      <w:r w:rsidRPr="00E07B15">
        <w:t>both</w:t>
      </w:r>
      <w:r w:rsidRPr="008F061B">
        <w:t xml:space="preserve"> </w:t>
      </w:r>
      <w:r w:rsidRPr="00E07B15">
        <w:t>the</w:t>
      </w:r>
      <w:r w:rsidRPr="008F061B">
        <w:t xml:space="preserve"> public </w:t>
      </w:r>
      <w:r w:rsidRPr="00E07B15">
        <w:t>and</w:t>
      </w:r>
      <w:r w:rsidRPr="008F061B">
        <w:t xml:space="preserve"> </w:t>
      </w:r>
      <w:r w:rsidRPr="00E07B15">
        <w:t>the</w:t>
      </w:r>
      <w:r w:rsidRPr="008F061B">
        <w:t xml:space="preserve"> </w:t>
      </w:r>
      <w:r w:rsidRPr="00E07B15">
        <w:t>workers.</w:t>
      </w:r>
    </w:p>
    <w:p w14:paraId="71448B33" w14:textId="77777777" w:rsidR="002637B1" w:rsidRPr="00FD6F32" w:rsidRDefault="002637B1" w:rsidP="005A0FF2">
      <w:pPr>
        <w:pStyle w:val="E1"/>
      </w:pPr>
      <w:r w:rsidRPr="00E07B15">
        <w:t>Both</w:t>
      </w:r>
      <w:r w:rsidRPr="008F061B">
        <w:t xml:space="preserve"> </w:t>
      </w:r>
      <w:r w:rsidRPr="00E07B15">
        <w:t>sides</w:t>
      </w:r>
      <w:r w:rsidRPr="008F061B">
        <w:t xml:space="preserve"> </w:t>
      </w:r>
      <w:r w:rsidRPr="00E07B15">
        <w:t>of</w:t>
      </w:r>
      <w:r w:rsidRPr="008F061B">
        <w:t xml:space="preserve"> </w:t>
      </w:r>
      <w:r w:rsidRPr="00E07B15">
        <w:t>the</w:t>
      </w:r>
      <w:r w:rsidRPr="008F061B">
        <w:t xml:space="preserve"> </w:t>
      </w:r>
      <w:r w:rsidRPr="00E07B15">
        <w:t>trench</w:t>
      </w:r>
      <w:r w:rsidRPr="008F061B">
        <w:t xml:space="preserve"> </w:t>
      </w:r>
      <w:r w:rsidRPr="00E07B15">
        <w:t>shall</w:t>
      </w:r>
      <w:r w:rsidRPr="008F061B">
        <w:t xml:space="preserve"> </w:t>
      </w:r>
      <w:r w:rsidRPr="00E07B15">
        <w:t>be</w:t>
      </w:r>
      <w:r w:rsidRPr="008F061B">
        <w:t xml:space="preserve"> </w:t>
      </w:r>
      <w:r w:rsidRPr="00E07B15">
        <w:t>either</w:t>
      </w:r>
      <w:r w:rsidRPr="008F061B">
        <w:t xml:space="preserve"> </w:t>
      </w:r>
      <w:r w:rsidRPr="00E07B15">
        <w:t>sloped</w:t>
      </w:r>
      <w:r w:rsidRPr="008F061B">
        <w:t xml:space="preserve"> </w:t>
      </w:r>
      <w:r w:rsidRPr="00E07B15">
        <w:t>or</w:t>
      </w:r>
      <w:r w:rsidRPr="008F061B">
        <w:t xml:space="preserve"> </w:t>
      </w:r>
      <w:r w:rsidRPr="00E07B15">
        <w:t>protected</w:t>
      </w:r>
      <w:r w:rsidRPr="008F061B">
        <w:t xml:space="preserve"> </w:t>
      </w:r>
      <w:r w:rsidRPr="00E07B15">
        <w:t>by</w:t>
      </w:r>
      <w:r w:rsidRPr="008F061B">
        <w:t xml:space="preserve"> </w:t>
      </w:r>
      <w:r w:rsidRPr="00E07B15">
        <w:t>other</w:t>
      </w:r>
      <w:r w:rsidRPr="008F061B">
        <w:t xml:space="preserve"> </w:t>
      </w:r>
      <w:r w:rsidRPr="00E07B15">
        <w:t>means</w:t>
      </w:r>
      <w:r w:rsidRPr="008F061B">
        <w:t xml:space="preserve"> </w:t>
      </w:r>
      <w:r w:rsidRPr="00E07B15">
        <w:t>in</w:t>
      </w:r>
      <w:r w:rsidRPr="008F061B">
        <w:t xml:space="preserve"> </w:t>
      </w:r>
      <w:r w:rsidRPr="00E07B15">
        <w:t>accordance</w:t>
      </w:r>
      <w:r w:rsidRPr="008F061B">
        <w:t xml:space="preserve"> with </w:t>
      </w:r>
      <w:r w:rsidRPr="00E07B15">
        <w:t>the</w:t>
      </w:r>
      <w:r w:rsidRPr="008F061B">
        <w:t xml:space="preserve"> </w:t>
      </w:r>
      <w:r w:rsidRPr="00E07B15">
        <w:t>soil</w:t>
      </w:r>
      <w:r w:rsidRPr="008F061B">
        <w:t xml:space="preserve"> </w:t>
      </w:r>
      <w:r w:rsidRPr="00E07B15">
        <w:t>conditions</w:t>
      </w:r>
      <w:r w:rsidRPr="008F061B">
        <w:t xml:space="preserve"> </w:t>
      </w:r>
      <w:r w:rsidRPr="00E07B15">
        <w:t>encountered</w:t>
      </w:r>
      <w:r w:rsidRPr="008F061B">
        <w:t xml:space="preserve"> </w:t>
      </w:r>
      <w:r w:rsidRPr="00E07B15">
        <w:t>and</w:t>
      </w:r>
      <w:r w:rsidRPr="008F061B">
        <w:t xml:space="preserve"> </w:t>
      </w:r>
      <w:r w:rsidRPr="00E07B15">
        <w:t>the</w:t>
      </w:r>
      <w:r w:rsidRPr="008F061B">
        <w:t xml:space="preserve"> </w:t>
      </w:r>
      <w:r w:rsidRPr="00E07B15">
        <w:t>safety</w:t>
      </w:r>
      <w:r w:rsidRPr="008F061B">
        <w:t xml:space="preserve"> </w:t>
      </w:r>
      <w:r w:rsidRPr="00E07B15">
        <w:t>regulations</w:t>
      </w:r>
      <w:r w:rsidRPr="008F061B">
        <w:t xml:space="preserve"> </w:t>
      </w:r>
      <w:r w:rsidRPr="00E07B15">
        <w:t>to</w:t>
      </w:r>
      <w:r w:rsidRPr="008F061B">
        <w:t xml:space="preserve"> </w:t>
      </w:r>
      <w:r w:rsidRPr="00E07B15">
        <w:t>be</w:t>
      </w:r>
      <w:r w:rsidRPr="008F061B">
        <w:t xml:space="preserve"> </w:t>
      </w:r>
      <w:r w:rsidRPr="00E07B15">
        <w:t>observed.</w:t>
      </w:r>
    </w:p>
    <w:p w14:paraId="6D9D2A2C" w14:textId="77777777" w:rsidR="002637B1" w:rsidRPr="00FD6F32" w:rsidRDefault="002637B1" w:rsidP="005A0FF2">
      <w:pPr>
        <w:pStyle w:val="E1"/>
      </w:pPr>
      <w:r w:rsidRPr="00E07B15">
        <w:t>The following conditions shall apply for the use of cable trenches:</w:t>
      </w:r>
    </w:p>
    <w:p w14:paraId="4167C38F" w14:textId="08E76A7A" w:rsidR="002637B1" w:rsidRPr="00E07B15" w:rsidRDefault="002637B1" w:rsidP="005F2608">
      <w:pPr>
        <w:pStyle w:val="P1"/>
      </w:pPr>
      <w:r>
        <w:t>Cable l</w:t>
      </w:r>
      <w:r w:rsidR="003F1FB7">
        <w:t>aid</w:t>
      </w:r>
      <w:r>
        <w:t xml:space="preserve"> in open trench for more than two weeks shall be protected against the radiation of the sun.</w:t>
      </w:r>
    </w:p>
    <w:p w14:paraId="44C61C3E" w14:textId="77777777" w:rsidR="002637B1" w:rsidRPr="00E07B15" w:rsidRDefault="002637B1" w:rsidP="005F2608">
      <w:pPr>
        <w:pStyle w:val="P1"/>
      </w:pPr>
      <w:r>
        <w:t>Open trenches shall be properly secured by red warning tapes on both sides along the trench. Flashing orange colour lights clearly visible from a reasonable distance shall be placed around the open trench, at night.</w:t>
      </w:r>
    </w:p>
    <w:p w14:paraId="7F364173" w14:textId="77777777" w:rsidR="002637B1" w:rsidRPr="00E07B15" w:rsidRDefault="002637B1" w:rsidP="005F2608">
      <w:pPr>
        <w:pStyle w:val="P1"/>
      </w:pPr>
      <w:r>
        <w:t>Cable trench shall be cleaned from dirt etc. before closing.</w:t>
      </w:r>
    </w:p>
    <w:p w14:paraId="5F79CB31" w14:textId="77777777" w:rsidR="002637B1" w:rsidRDefault="002637B1" w:rsidP="005F2608">
      <w:pPr>
        <w:pStyle w:val="P1"/>
      </w:pPr>
      <w:r>
        <w:t>Trenches shall be closed as soon as possible to avoid excessive ingress of dirt, damage and inconvenience to the pedestrians and traffic.</w:t>
      </w:r>
    </w:p>
    <w:p w14:paraId="495CFCF0" w14:textId="77777777" w:rsidR="002637B1" w:rsidRPr="00EC7A65" w:rsidRDefault="002637B1" w:rsidP="005A0FF2">
      <w:pPr>
        <w:pStyle w:val="E1"/>
      </w:pPr>
      <w:r w:rsidRPr="00EC7A65">
        <w:t>Cable Installation</w:t>
      </w:r>
    </w:p>
    <w:p w14:paraId="0F605516" w14:textId="3D5EA22A" w:rsidR="002637B1" w:rsidRPr="00FD6F32" w:rsidRDefault="002637B1" w:rsidP="005A0FF2">
      <w:pPr>
        <w:pStyle w:val="E1"/>
      </w:pPr>
      <w:r w:rsidRPr="00E07B15">
        <w:t>Cables buried in</w:t>
      </w:r>
      <w:r w:rsidRPr="00E07B15">
        <w:rPr>
          <w:spacing w:val="-2"/>
        </w:rPr>
        <w:t xml:space="preserve"> </w:t>
      </w:r>
      <w:r w:rsidRPr="00E07B15">
        <w:t>the</w:t>
      </w:r>
      <w:r w:rsidRPr="00E07B15">
        <w:rPr>
          <w:spacing w:val="-2"/>
        </w:rPr>
        <w:t xml:space="preserve"> </w:t>
      </w:r>
      <w:r w:rsidRPr="00E07B15">
        <w:t>ground shall be laid according to</w:t>
      </w:r>
      <w:r w:rsidRPr="00E07B15">
        <w:rPr>
          <w:spacing w:val="-2"/>
        </w:rPr>
        <w:t xml:space="preserve"> </w:t>
      </w:r>
      <w:r w:rsidRPr="00E07B15">
        <w:t>the</w:t>
      </w:r>
      <w:r w:rsidRPr="00E07B15">
        <w:rPr>
          <w:spacing w:val="-5"/>
        </w:rPr>
        <w:t xml:space="preserve"> </w:t>
      </w:r>
      <w:r w:rsidRPr="00E07B15">
        <w:t>following</w:t>
      </w:r>
      <w:r w:rsidRPr="00E07B15">
        <w:rPr>
          <w:spacing w:val="2"/>
        </w:rPr>
        <w:t xml:space="preserve"> </w:t>
      </w:r>
      <w:r w:rsidRPr="00E07B15">
        <w:t>procedure:</w:t>
      </w:r>
    </w:p>
    <w:p w14:paraId="7DACF4EB" w14:textId="77777777" w:rsidR="002637B1" w:rsidRPr="00E07B15" w:rsidRDefault="002637B1" w:rsidP="005F2608">
      <w:pPr>
        <w:pStyle w:val="P1"/>
      </w:pPr>
      <w:r>
        <w:t>The trench shall be excavated to a depth of 900 mm.</w:t>
      </w:r>
    </w:p>
    <w:p w14:paraId="6F3CE9F5" w14:textId="77777777" w:rsidR="002637B1" w:rsidRPr="00E07B15" w:rsidRDefault="002637B1" w:rsidP="005F2608">
      <w:pPr>
        <w:pStyle w:val="P1"/>
      </w:pPr>
      <w:r>
        <w:t>Then the trench shall be filled with 100mm thick layer of clean or screened sand. The power cables shall be laid on this layer.</w:t>
      </w:r>
    </w:p>
    <w:p w14:paraId="0EE84F52" w14:textId="77777777" w:rsidR="002637B1" w:rsidRPr="00E07B15" w:rsidRDefault="002637B1" w:rsidP="005F2608">
      <w:pPr>
        <w:pStyle w:val="P1"/>
      </w:pPr>
      <w:r>
        <w:t>The trench shall then be filled with 150mm thick layer of clean or screened sand covering the power cables. The consumer mains and street lighting cables should then be laid on this layer.</w:t>
      </w:r>
    </w:p>
    <w:p w14:paraId="0137C540" w14:textId="77777777" w:rsidR="002637B1" w:rsidRPr="00E07B15" w:rsidRDefault="002637B1" w:rsidP="005F2608">
      <w:pPr>
        <w:pStyle w:val="P1"/>
      </w:pPr>
      <w:r>
        <w:t>The trench shall then be filled with another 150mm thick layer of clean or screened sand covering the consumer mains and street lighting cables.</w:t>
      </w:r>
    </w:p>
    <w:p w14:paraId="5396CE2A" w14:textId="77777777" w:rsidR="002637B1" w:rsidRPr="00E07B15" w:rsidRDefault="002637B1" w:rsidP="005F2608">
      <w:pPr>
        <w:pStyle w:val="P1"/>
      </w:pPr>
      <w:r>
        <w:t>The trench shall then be filled further with another 200mm thick layer of clean or screened sand. A yellow plastic warning tape shall then be laid on this layer for the entire length of the cable route, followed by a soft layer of sand carefully rammed.</w:t>
      </w:r>
    </w:p>
    <w:p w14:paraId="4AC0AD06" w14:textId="77777777" w:rsidR="006F037D" w:rsidRDefault="002637B1" w:rsidP="005F2608">
      <w:pPr>
        <w:pStyle w:val="P1"/>
      </w:pPr>
      <w:r>
        <w:t xml:space="preserve">The yellow plastic warning tape shall have printed in black the following message </w:t>
      </w:r>
    </w:p>
    <w:p w14:paraId="060C5C88" w14:textId="66D97B5E" w:rsidR="0051233D" w:rsidRDefault="002632A3" w:rsidP="005A0FF2">
      <w:pPr>
        <w:pStyle w:val="E1"/>
      </w:pPr>
      <w:r>
        <w:t>“</w:t>
      </w:r>
      <w:r w:rsidR="002637B1" w:rsidRPr="000207CD">
        <w:t xml:space="preserve">CAUTION </w:t>
      </w:r>
      <w:proofErr w:type="spellStart"/>
      <w:r w:rsidR="002637B1" w:rsidRPr="000207CD">
        <w:t>CAUTION</w:t>
      </w:r>
      <w:proofErr w:type="spellEnd"/>
      <w:r w:rsidR="002637B1" w:rsidRPr="000207CD">
        <w:t xml:space="preserve"> </w:t>
      </w:r>
      <w:proofErr w:type="spellStart"/>
      <w:r w:rsidR="002637B1">
        <w:t>CAUTION</w:t>
      </w:r>
      <w:proofErr w:type="spellEnd"/>
      <w:r w:rsidR="0051233D">
        <w:t>”</w:t>
      </w:r>
    </w:p>
    <w:p w14:paraId="717C912A" w14:textId="612AF5D4" w:rsidR="002637B1" w:rsidRDefault="0051233D" w:rsidP="005A0FF2">
      <w:pPr>
        <w:pStyle w:val="E1"/>
      </w:pPr>
      <w:r>
        <w:t>“</w:t>
      </w:r>
      <w:r w:rsidR="002637B1">
        <w:t>ELECTRIC CABLE BELOW</w:t>
      </w:r>
      <w:r w:rsidR="002632A3">
        <w:t>”</w:t>
      </w:r>
    </w:p>
    <w:p w14:paraId="52D9EDBF" w14:textId="77777777" w:rsidR="002637B1" w:rsidRDefault="002637B1" w:rsidP="005F2608">
      <w:pPr>
        <w:pStyle w:val="P1"/>
      </w:pPr>
      <w:r>
        <w:t>The printing shall be repeated at intervals not exceeding 500mm and shall be of adequate font size as per relevant standards. The tape shall be made up of polyethylene for durability and shall have a width of at least 150mm.</w:t>
      </w:r>
    </w:p>
    <w:p w14:paraId="0D828B09" w14:textId="77777777" w:rsidR="002637B1" w:rsidRDefault="002637B1" w:rsidP="005F2608">
      <w:pPr>
        <w:pStyle w:val="P1"/>
      </w:pPr>
      <w:r>
        <w:t>The filtered sand shall be free from roots, debris, trash and other organic matter.</w:t>
      </w:r>
    </w:p>
    <w:p w14:paraId="641C9928" w14:textId="77777777" w:rsidR="002637B1" w:rsidRDefault="002637B1" w:rsidP="005F2608">
      <w:pPr>
        <w:pStyle w:val="P1"/>
      </w:pPr>
      <w:r>
        <w:lastRenderedPageBreak/>
        <w:t>Cables shall pass below all obstructions or anticipated future obstructions as advised by the Employer’s Representative except for sewerage and drainage pipes where their depth is considered by the Employer’s Representative to be excessive.</w:t>
      </w:r>
    </w:p>
    <w:p w14:paraId="382C78E9" w14:textId="77777777" w:rsidR="002637B1" w:rsidRDefault="002637B1" w:rsidP="005F2608">
      <w:pPr>
        <w:pStyle w:val="P1"/>
      </w:pPr>
      <w:r>
        <w:t>Manufacturer’s minimum bending radius for the size of cable shall be observed.</w:t>
      </w:r>
    </w:p>
    <w:p w14:paraId="1D275345" w14:textId="77777777" w:rsidR="002637B1" w:rsidRDefault="002637B1" w:rsidP="005F2608">
      <w:pPr>
        <w:pStyle w:val="P1"/>
      </w:pPr>
      <w:r>
        <w:t>In places where LV and MV cables share the same trench, the depth of the trench shall be increased to 1100mm. Then after making a bed of 100mm thick layer of clean or screened sand (similar to LV cables), the MV cables shall be laid first. The trench shall then be filled with 200mm thick layer of clean or screened sand covering the MV power cables. The LV cables shall be laid on this layer and continued as described above.</w:t>
      </w:r>
    </w:p>
    <w:p w14:paraId="08B242A1" w14:textId="77777777" w:rsidR="002637B1" w:rsidRDefault="002637B1" w:rsidP="005F2608">
      <w:pPr>
        <w:pStyle w:val="P1"/>
      </w:pPr>
      <w:r>
        <w:t>All LV cables shall be laid above the MV cables in the same trench.</w:t>
      </w:r>
    </w:p>
    <w:p w14:paraId="39B2D5AF" w14:textId="77777777" w:rsidR="002637B1" w:rsidRDefault="002637B1" w:rsidP="005F2608">
      <w:pPr>
        <w:pStyle w:val="P1"/>
      </w:pPr>
      <w:r>
        <w:t>The warning tapes shall be placed in all trenches with an electric supply cable irrespective of number, type or size of the supply cable.</w:t>
      </w:r>
    </w:p>
    <w:p w14:paraId="1CBC6116" w14:textId="77777777" w:rsidR="002637B1" w:rsidRDefault="002637B1" w:rsidP="005F2608">
      <w:pPr>
        <w:pStyle w:val="P1"/>
      </w:pPr>
      <w:r>
        <w:t>The Contractor shall locate or position distribution and consumer service cables under the sidewalks of the roads.</w:t>
      </w:r>
    </w:p>
    <w:p w14:paraId="51DD7E4F" w14:textId="77777777" w:rsidR="002637B1" w:rsidRPr="00EC7A65" w:rsidRDefault="002637B1" w:rsidP="005A0FF2">
      <w:pPr>
        <w:pStyle w:val="E1"/>
      </w:pPr>
      <w:r w:rsidRPr="00EC7A65">
        <w:t>Cable Jointing</w:t>
      </w:r>
    </w:p>
    <w:p w14:paraId="39437D5C" w14:textId="77777777" w:rsidR="002637B1" w:rsidRPr="00FD6F32" w:rsidRDefault="002637B1" w:rsidP="005A0FF2">
      <w:pPr>
        <w:pStyle w:val="E1"/>
      </w:pPr>
      <w:r w:rsidRPr="00FD6F32">
        <w:t>The</w:t>
      </w:r>
      <w:r w:rsidRPr="00E07B15">
        <w:t xml:space="preserve"> </w:t>
      </w:r>
      <w:r w:rsidRPr="00FD6F32">
        <w:t>Contractor</w:t>
      </w:r>
      <w:r w:rsidRPr="00E07B15">
        <w:t xml:space="preserve"> </w:t>
      </w:r>
      <w:r w:rsidRPr="00FD6F32">
        <w:t>shall</w:t>
      </w:r>
      <w:r w:rsidRPr="00E07B15">
        <w:t xml:space="preserve"> </w:t>
      </w:r>
      <w:r w:rsidRPr="00FD6F32">
        <w:t>supply</w:t>
      </w:r>
      <w:r w:rsidRPr="00E07B15">
        <w:t xml:space="preserve"> </w:t>
      </w:r>
      <w:r w:rsidRPr="00FD6F32">
        <w:t>and</w:t>
      </w:r>
      <w:r w:rsidRPr="00E07B15">
        <w:t xml:space="preserve"> </w:t>
      </w:r>
      <w:r w:rsidRPr="00FD6F32">
        <w:t>carry</w:t>
      </w:r>
      <w:r w:rsidRPr="00E07B15">
        <w:t xml:space="preserve"> </w:t>
      </w:r>
      <w:r w:rsidRPr="00FD6F32">
        <w:t>out</w:t>
      </w:r>
      <w:r w:rsidRPr="00E07B15">
        <w:t xml:space="preserve"> </w:t>
      </w:r>
      <w:r w:rsidRPr="00FD6F32">
        <w:t>joints</w:t>
      </w:r>
      <w:r w:rsidRPr="00E07B15">
        <w:t xml:space="preserve"> </w:t>
      </w:r>
      <w:r w:rsidRPr="00FD6F32">
        <w:t>where</w:t>
      </w:r>
      <w:r w:rsidRPr="00E07B15">
        <w:t xml:space="preserve"> </w:t>
      </w:r>
      <w:r w:rsidRPr="00FD6F32">
        <w:t>practical.</w:t>
      </w:r>
      <w:r w:rsidRPr="00E07B15">
        <w:t xml:space="preserve"> </w:t>
      </w:r>
      <w:r w:rsidRPr="00FD6F32">
        <w:t>However,</w:t>
      </w:r>
      <w:r w:rsidRPr="00E07B15">
        <w:t xml:space="preserve"> </w:t>
      </w:r>
      <w:r w:rsidRPr="00FD6F32">
        <w:t>no</w:t>
      </w:r>
      <w:r w:rsidRPr="00E07B15">
        <w:t xml:space="preserve"> </w:t>
      </w:r>
      <w:r w:rsidRPr="00FD6F32">
        <w:t>joints shall be performed</w:t>
      </w:r>
      <w:r w:rsidRPr="00E07B15">
        <w:t xml:space="preserve"> </w:t>
      </w:r>
      <w:r w:rsidRPr="00FD6F32">
        <w:t>on power</w:t>
      </w:r>
      <w:r w:rsidRPr="00E07B15">
        <w:t xml:space="preserve"> </w:t>
      </w:r>
      <w:r w:rsidRPr="00FD6F32">
        <w:t>cable segments</w:t>
      </w:r>
      <w:r w:rsidRPr="00E07B15">
        <w:t xml:space="preserve"> or</w:t>
      </w:r>
      <w:r w:rsidRPr="00FD6F32">
        <w:t xml:space="preserve"> runs</w:t>
      </w:r>
      <w:r w:rsidRPr="00E07B15">
        <w:t xml:space="preserve"> </w:t>
      </w:r>
      <w:r w:rsidRPr="00FD6F32">
        <w:t>shorter than</w:t>
      </w:r>
      <w:r w:rsidRPr="00E07B15">
        <w:t xml:space="preserve"> </w:t>
      </w:r>
      <w:r w:rsidRPr="00FD6F32">
        <w:t>500 metres.</w:t>
      </w:r>
    </w:p>
    <w:p w14:paraId="6D2D0909" w14:textId="77777777" w:rsidR="002637B1" w:rsidRPr="00FD6F32" w:rsidRDefault="002637B1" w:rsidP="005A0FF2">
      <w:pPr>
        <w:pStyle w:val="E1"/>
      </w:pPr>
      <w:r w:rsidRPr="00FD6F32">
        <w:t>The</w:t>
      </w:r>
      <w:r w:rsidRPr="00E07B15">
        <w:t xml:space="preserve"> Contractor shall allow for all works and </w:t>
      </w:r>
      <w:r w:rsidRPr="00FD6F32">
        <w:t>material</w:t>
      </w:r>
      <w:r w:rsidRPr="00E07B15">
        <w:t xml:space="preserve"> including joint </w:t>
      </w:r>
      <w:r w:rsidRPr="00FD6F32">
        <w:t>kits,</w:t>
      </w:r>
      <w:r w:rsidRPr="00E07B15">
        <w:t xml:space="preserve"> copper ferrules, scotch tapes, insulation tapes, jointing, cable preparation, trench and site preparation, tools, equipment, tests etc. </w:t>
      </w:r>
      <w:r w:rsidRPr="00FD6F32">
        <w:t>for</w:t>
      </w:r>
      <w:r w:rsidRPr="00E07B15">
        <w:t xml:space="preserve"> performance of splices and terminations made.</w:t>
      </w:r>
    </w:p>
    <w:p w14:paraId="73C09D92" w14:textId="6D964388" w:rsidR="002637B1" w:rsidRPr="00FD6F32" w:rsidRDefault="002637B1" w:rsidP="005A0FF2">
      <w:pPr>
        <w:pStyle w:val="E1"/>
      </w:pPr>
      <w:r w:rsidRPr="00FD6F32">
        <w:t>The</w:t>
      </w:r>
      <w:r w:rsidRPr="00E07B15">
        <w:t xml:space="preserve"> contactor shall ensure all joints are carried out carefully and systematically </w:t>
      </w:r>
      <w:r w:rsidRPr="00FD6F32">
        <w:t>as</w:t>
      </w:r>
      <w:r w:rsidRPr="00E07B15">
        <w:t xml:space="preserve"> per </w:t>
      </w:r>
      <w:r w:rsidRPr="00FD6F32">
        <w:t>the</w:t>
      </w:r>
      <w:r w:rsidRPr="00E07B15">
        <w:t xml:space="preserve"> technical information and recommendations </w:t>
      </w:r>
      <w:r w:rsidRPr="00FD6F32">
        <w:t>or</w:t>
      </w:r>
      <w:r w:rsidRPr="00E07B15">
        <w:t xml:space="preserve"> guidelines stipulated </w:t>
      </w:r>
      <w:r w:rsidRPr="00FD6F32">
        <w:t>by</w:t>
      </w:r>
      <w:r w:rsidRPr="00E07B15">
        <w:t xml:space="preserve"> </w:t>
      </w:r>
      <w:r w:rsidRPr="00FD6F32">
        <w:t>the</w:t>
      </w:r>
      <w:r w:rsidRPr="00E07B15">
        <w:t xml:space="preserve"> cable and jointing kit manufacturers, and shall conform </w:t>
      </w:r>
      <w:r w:rsidRPr="00FD6F32">
        <w:t>to</w:t>
      </w:r>
      <w:r w:rsidRPr="00E07B15">
        <w:t xml:space="preserve"> </w:t>
      </w:r>
      <w:r w:rsidRPr="00FD6F32">
        <w:t>the</w:t>
      </w:r>
      <w:r w:rsidRPr="00E07B15">
        <w:t xml:space="preserve"> relevant BS/IEC/ISO. Sufficient time shall</w:t>
      </w:r>
      <w:r w:rsidRPr="00FD6F32">
        <w:t xml:space="preserve"> be </w:t>
      </w:r>
      <w:r w:rsidRPr="00E07B15">
        <w:t>allowed</w:t>
      </w:r>
      <w:r w:rsidRPr="00FD6F32">
        <w:t xml:space="preserve"> to </w:t>
      </w:r>
      <w:r w:rsidRPr="00E07B15">
        <w:t>cure the joint if required.</w:t>
      </w:r>
    </w:p>
    <w:p w14:paraId="3F69DB42" w14:textId="77777777" w:rsidR="002637B1" w:rsidRPr="00FD6F32" w:rsidRDefault="002637B1" w:rsidP="005A0FF2">
      <w:pPr>
        <w:pStyle w:val="E1"/>
      </w:pPr>
      <w:r w:rsidRPr="00E07B15">
        <w:t xml:space="preserve">Before backfilling </w:t>
      </w:r>
      <w:r w:rsidRPr="00FD6F32">
        <w:t>the</w:t>
      </w:r>
      <w:r w:rsidRPr="00E07B15">
        <w:t xml:space="preserve"> trench, </w:t>
      </w:r>
      <w:r w:rsidRPr="00FD6F32">
        <w:t>the</w:t>
      </w:r>
      <w:r w:rsidRPr="00E07B15">
        <w:t xml:space="preserve"> Contractor shall perform all relevant tests, </w:t>
      </w:r>
      <w:r w:rsidRPr="00FD6F32">
        <w:t>on</w:t>
      </w:r>
      <w:r w:rsidRPr="00E07B15">
        <w:t xml:space="preserve"> the joint, and test results shall be made available to the Employer’s Representative on request.</w:t>
      </w:r>
    </w:p>
    <w:p w14:paraId="5B0D3822" w14:textId="5D569E29" w:rsidR="002637B1" w:rsidRPr="00FD6F32" w:rsidRDefault="002637B1" w:rsidP="005A0FF2">
      <w:pPr>
        <w:pStyle w:val="E1"/>
      </w:pPr>
      <w:r w:rsidRPr="00E07B15">
        <w:t xml:space="preserve">Consumer </w:t>
      </w:r>
      <w:r w:rsidR="003D7BD8">
        <w:t>m</w:t>
      </w:r>
      <w:r w:rsidR="003D7BD8" w:rsidRPr="00E07B15">
        <w:t xml:space="preserve">ains </w:t>
      </w:r>
      <w:r w:rsidRPr="00E07B15">
        <w:t>and streetlight cables shall be “joint free” throughout.</w:t>
      </w:r>
    </w:p>
    <w:p w14:paraId="252F634B" w14:textId="77777777" w:rsidR="002637B1" w:rsidRDefault="002637B1" w:rsidP="005A0FF2">
      <w:pPr>
        <w:pStyle w:val="E1"/>
      </w:pPr>
      <w:r>
        <w:t>The Contractor</w:t>
      </w:r>
      <w:r w:rsidRPr="00E07B15">
        <w:t xml:space="preserve"> </w:t>
      </w:r>
      <w:r>
        <w:t>shall also provide</w:t>
      </w:r>
      <w:r w:rsidRPr="00E07B15">
        <w:t xml:space="preserve"> </w:t>
      </w:r>
      <w:r>
        <w:t>yellow</w:t>
      </w:r>
      <w:r w:rsidRPr="00E07B15">
        <w:t xml:space="preserve"> </w:t>
      </w:r>
      <w:r>
        <w:t>colour</w:t>
      </w:r>
      <w:r w:rsidRPr="00E07B15">
        <w:t xml:space="preserve"> </w:t>
      </w:r>
      <w:r>
        <w:t>warning</w:t>
      </w:r>
      <w:r w:rsidRPr="00E07B15">
        <w:t xml:space="preserve"> </w:t>
      </w:r>
      <w:r>
        <w:t>or making</w:t>
      </w:r>
      <w:r w:rsidRPr="00E07B15">
        <w:t xml:space="preserve"> </w:t>
      </w:r>
      <w:r>
        <w:t>tape</w:t>
      </w:r>
      <w:r w:rsidRPr="00E07B15">
        <w:t xml:space="preserve"> </w:t>
      </w:r>
      <w:r>
        <w:t>to cover</w:t>
      </w:r>
      <w:r w:rsidRPr="00E07B15">
        <w:t xml:space="preserve"> </w:t>
      </w:r>
      <w:r>
        <w:t>the excavated length</w:t>
      </w:r>
      <w:r w:rsidRPr="00E07B15">
        <w:t xml:space="preserve"> within</w:t>
      </w:r>
      <w:r>
        <w:t xml:space="preserve"> the consumer</w:t>
      </w:r>
      <w:r w:rsidRPr="00E07B15">
        <w:t xml:space="preserve"> </w:t>
      </w:r>
      <w:r>
        <w:t>premises.</w:t>
      </w:r>
    </w:p>
    <w:p w14:paraId="26010026" w14:textId="77777777" w:rsidR="002637B1" w:rsidRPr="00EC7A65" w:rsidRDefault="002637B1" w:rsidP="005A0FF2">
      <w:pPr>
        <w:pStyle w:val="E1"/>
      </w:pPr>
      <w:r w:rsidRPr="00EC7A65">
        <w:t>Trench Backfilling</w:t>
      </w:r>
    </w:p>
    <w:p w14:paraId="0F6F8BB9" w14:textId="77777777" w:rsidR="002637B1" w:rsidRPr="00FD6F32" w:rsidRDefault="002637B1" w:rsidP="005A0FF2">
      <w:pPr>
        <w:pStyle w:val="E1"/>
      </w:pPr>
      <w:r w:rsidRPr="00FD6F32">
        <w:t>Trench</w:t>
      </w:r>
      <w:r w:rsidRPr="00E07B15">
        <w:t xml:space="preserve"> </w:t>
      </w:r>
      <w:r w:rsidRPr="00FD6F32">
        <w:t>shall</w:t>
      </w:r>
      <w:r w:rsidRPr="00E07B15">
        <w:t xml:space="preserve"> </w:t>
      </w:r>
      <w:r w:rsidRPr="00FD6F32">
        <w:t>not</w:t>
      </w:r>
      <w:r w:rsidRPr="00E07B15">
        <w:t xml:space="preserve"> </w:t>
      </w:r>
      <w:r w:rsidRPr="00FD6F32">
        <w:t>be</w:t>
      </w:r>
      <w:r w:rsidRPr="00E07B15">
        <w:t xml:space="preserve"> </w:t>
      </w:r>
      <w:r w:rsidRPr="00FD6F32">
        <w:t>backfilled</w:t>
      </w:r>
      <w:r w:rsidRPr="00E07B15">
        <w:t xml:space="preserve"> </w:t>
      </w:r>
      <w:r w:rsidRPr="00FD6F32">
        <w:t>until</w:t>
      </w:r>
      <w:r w:rsidRPr="00E07B15">
        <w:t xml:space="preserve"> </w:t>
      </w:r>
      <w:r w:rsidRPr="00FD6F32">
        <w:t>all</w:t>
      </w:r>
      <w:r w:rsidRPr="00E07B15">
        <w:t xml:space="preserve"> </w:t>
      </w:r>
      <w:r w:rsidRPr="00FD6F32">
        <w:t>the</w:t>
      </w:r>
      <w:r w:rsidRPr="00E07B15">
        <w:t xml:space="preserve"> </w:t>
      </w:r>
      <w:r w:rsidRPr="00FD6F32">
        <w:t>cables</w:t>
      </w:r>
      <w:r w:rsidRPr="00E07B15">
        <w:t xml:space="preserve"> laid </w:t>
      </w:r>
      <w:r w:rsidRPr="00FD6F32">
        <w:t>are</w:t>
      </w:r>
      <w:r w:rsidRPr="00E07B15">
        <w:t xml:space="preserve"> </w:t>
      </w:r>
      <w:r w:rsidRPr="00FD6F32">
        <w:t>successfully</w:t>
      </w:r>
      <w:r w:rsidRPr="00E07B15">
        <w:t xml:space="preserve"> </w:t>
      </w:r>
      <w:r w:rsidRPr="00FD6F32">
        <w:t>tested</w:t>
      </w:r>
      <w:r w:rsidRPr="00E07B15">
        <w:t xml:space="preserve"> </w:t>
      </w:r>
      <w:r w:rsidRPr="00FD6F32">
        <w:t>by</w:t>
      </w:r>
      <w:r w:rsidRPr="00E07B15">
        <w:t xml:space="preserve"> </w:t>
      </w:r>
      <w:r w:rsidRPr="00FD6F32">
        <w:t>the Contractor</w:t>
      </w:r>
      <w:r w:rsidRPr="00E07B15">
        <w:t xml:space="preserve"> </w:t>
      </w:r>
      <w:r w:rsidRPr="00FD6F32">
        <w:t>for</w:t>
      </w:r>
      <w:r w:rsidRPr="00E07B15">
        <w:t xml:space="preserve"> continuity </w:t>
      </w:r>
      <w:r w:rsidRPr="00FD6F32">
        <w:t>and insulation resistance.</w:t>
      </w:r>
    </w:p>
    <w:p w14:paraId="454FEA7C" w14:textId="77777777" w:rsidR="002637B1" w:rsidRPr="00E07B15" w:rsidRDefault="002637B1" w:rsidP="005A0FF2">
      <w:pPr>
        <w:pStyle w:val="E1"/>
      </w:pPr>
      <w:r w:rsidRPr="00E07B15">
        <w:t xml:space="preserve">Trench shall </w:t>
      </w:r>
      <w:r w:rsidRPr="00FD6F32">
        <w:t>be</w:t>
      </w:r>
      <w:r w:rsidRPr="00E07B15">
        <w:t xml:space="preserve"> carefully backfilled with excavated material approved </w:t>
      </w:r>
      <w:r w:rsidRPr="00FD6F32">
        <w:t>for</w:t>
      </w:r>
      <w:r w:rsidRPr="00E07B15">
        <w:t xml:space="preserve"> backfilling. </w:t>
      </w:r>
      <w:r w:rsidRPr="00FD6F32">
        <w:t>The</w:t>
      </w:r>
      <w:r w:rsidRPr="00E07B15">
        <w:t xml:space="preserve"> fill materials shall consist </w:t>
      </w:r>
      <w:r w:rsidRPr="00FD6F32">
        <w:t>of</w:t>
      </w:r>
      <w:r w:rsidRPr="00E07B15">
        <w:t xml:space="preserve"> sand </w:t>
      </w:r>
      <w:r w:rsidRPr="00FD6F32">
        <w:t>or</w:t>
      </w:r>
      <w:r w:rsidRPr="00E07B15">
        <w:t xml:space="preserve"> gravel, </w:t>
      </w:r>
      <w:r w:rsidRPr="00FD6F32">
        <w:t>free</w:t>
      </w:r>
      <w:r w:rsidRPr="00E07B15">
        <w:t xml:space="preserve"> </w:t>
      </w:r>
      <w:r w:rsidRPr="00FD6F32">
        <w:t>from</w:t>
      </w:r>
      <w:r w:rsidRPr="00E07B15">
        <w:t xml:space="preserve"> larger stones or rocks, roots, trash, debris and other organic material and thoroughly and carefully consolidated. </w:t>
      </w:r>
    </w:p>
    <w:p w14:paraId="25E36C51" w14:textId="77777777" w:rsidR="002637B1" w:rsidRDefault="002637B1" w:rsidP="005A0FF2">
      <w:pPr>
        <w:pStyle w:val="E1"/>
      </w:pPr>
      <w:r w:rsidRPr="00FD6F32">
        <w:lastRenderedPageBreak/>
        <w:t>The</w:t>
      </w:r>
      <w:r w:rsidRPr="00E07B15">
        <w:t xml:space="preserve"> compaction </w:t>
      </w:r>
      <w:r w:rsidRPr="00FD6F32">
        <w:t>process</w:t>
      </w:r>
      <w:r w:rsidRPr="00E07B15">
        <w:t xml:space="preserve"> shall </w:t>
      </w:r>
      <w:r w:rsidRPr="00FD6F32">
        <w:t>be</w:t>
      </w:r>
      <w:r w:rsidRPr="00E07B15">
        <w:t xml:space="preserve"> carried out in stages as necessary. </w:t>
      </w:r>
      <w:r w:rsidRPr="00FD6F32">
        <w:t>The</w:t>
      </w:r>
      <w:r w:rsidRPr="00E07B15">
        <w:t xml:space="preserve"> surface of </w:t>
      </w:r>
      <w:r w:rsidRPr="00FD6F32">
        <w:t>the</w:t>
      </w:r>
      <w:r w:rsidRPr="00E07B15">
        <w:t xml:space="preserve"> refilled trench shall </w:t>
      </w:r>
      <w:r w:rsidRPr="00FD6F32">
        <w:t>be</w:t>
      </w:r>
      <w:r w:rsidRPr="00E07B15">
        <w:t xml:space="preserve"> temporarily reinstated and maintained in </w:t>
      </w:r>
      <w:r w:rsidRPr="00FD6F32">
        <w:t>a</w:t>
      </w:r>
      <w:r w:rsidRPr="00E07B15">
        <w:t xml:space="preserve"> </w:t>
      </w:r>
      <w:r w:rsidRPr="00FD6F32">
        <w:t xml:space="preserve">safe </w:t>
      </w:r>
      <w:r w:rsidRPr="00E07B15">
        <w:t>condition</w:t>
      </w:r>
      <w:r w:rsidRPr="00FD6F32">
        <w:t xml:space="preserve"> </w:t>
      </w:r>
      <w:r w:rsidRPr="00E07B15">
        <w:t>until</w:t>
      </w:r>
      <w:r w:rsidRPr="00FD6F32">
        <w:t xml:space="preserve"> </w:t>
      </w:r>
      <w:r w:rsidRPr="00E07B15">
        <w:t>completely</w:t>
      </w:r>
      <w:r w:rsidRPr="00FD6F32">
        <w:t xml:space="preserve"> </w:t>
      </w:r>
      <w:r w:rsidRPr="00E07B15">
        <w:t>consolidated.</w:t>
      </w:r>
    </w:p>
    <w:p w14:paraId="20BF2E07" w14:textId="77777777" w:rsidR="002637B1" w:rsidRPr="00EC7A65" w:rsidRDefault="002637B1" w:rsidP="005A0FF2">
      <w:pPr>
        <w:pStyle w:val="E1"/>
      </w:pPr>
      <w:r w:rsidRPr="00EC7A65">
        <w:t>Cable Records</w:t>
      </w:r>
    </w:p>
    <w:p w14:paraId="61558AC6" w14:textId="77777777" w:rsidR="002637B1" w:rsidRPr="00FD6F32" w:rsidRDefault="002637B1" w:rsidP="005A0FF2">
      <w:pPr>
        <w:pStyle w:val="E1"/>
      </w:pPr>
      <w:r w:rsidRPr="00FD6F32">
        <w:t>In</w:t>
      </w:r>
      <w:r w:rsidRPr="00E07B15">
        <w:t xml:space="preserve"> </w:t>
      </w:r>
      <w:r w:rsidRPr="00FD6F32">
        <w:t>order</w:t>
      </w:r>
      <w:r w:rsidRPr="00E07B15">
        <w:t xml:space="preserve"> </w:t>
      </w:r>
      <w:r w:rsidRPr="00FD6F32">
        <w:t>to</w:t>
      </w:r>
      <w:r w:rsidRPr="00E07B15">
        <w:t xml:space="preserve"> permit their </w:t>
      </w:r>
      <w:r w:rsidRPr="00FD6F32">
        <w:t>future</w:t>
      </w:r>
      <w:r w:rsidRPr="00E07B15">
        <w:t xml:space="preserve"> location, </w:t>
      </w:r>
      <w:r w:rsidRPr="00FD6F32">
        <w:t>the</w:t>
      </w:r>
      <w:r w:rsidRPr="00E07B15">
        <w:t xml:space="preserve"> position </w:t>
      </w:r>
      <w:r w:rsidRPr="00FD6F32">
        <w:t>of</w:t>
      </w:r>
      <w:r w:rsidRPr="00E07B15">
        <w:t xml:space="preserve"> </w:t>
      </w:r>
      <w:r w:rsidRPr="00FD6F32">
        <w:t>the</w:t>
      </w:r>
      <w:r w:rsidRPr="00E07B15">
        <w:t xml:space="preserve"> cables shall </w:t>
      </w:r>
      <w:r w:rsidRPr="00FD6F32">
        <w:t>be</w:t>
      </w:r>
      <w:r w:rsidRPr="00E07B15">
        <w:t xml:space="preserve"> clearly and accurately recorded </w:t>
      </w:r>
      <w:r w:rsidRPr="00FD6F32">
        <w:t>on</w:t>
      </w:r>
      <w:r w:rsidRPr="00E07B15">
        <w:t xml:space="preserve"> </w:t>
      </w:r>
      <w:r w:rsidRPr="00FD6F32">
        <w:t>the</w:t>
      </w:r>
      <w:r w:rsidRPr="00E07B15">
        <w:t xml:space="preserve"> route plan </w:t>
      </w:r>
      <w:r w:rsidRPr="00FD6F32">
        <w:t>on</w:t>
      </w:r>
      <w:r w:rsidRPr="00E07B15">
        <w:t xml:space="preserve"> </w:t>
      </w:r>
      <w:r w:rsidRPr="00FD6F32">
        <w:t>a</w:t>
      </w:r>
      <w:r w:rsidRPr="00E07B15">
        <w:t xml:space="preserve"> scaled map. </w:t>
      </w:r>
      <w:r w:rsidRPr="00FD6F32">
        <w:t>The</w:t>
      </w:r>
      <w:r w:rsidRPr="00E07B15">
        <w:t xml:space="preserve"> Contractor shall record </w:t>
      </w:r>
      <w:r w:rsidRPr="00FD6F32">
        <w:t>on</w:t>
      </w:r>
      <w:r w:rsidRPr="00E07B15">
        <w:t xml:space="preserve"> </w:t>
      </w:r>
      <w:r w:rsidRPr="00FD6F32">
        <w:t>an</w:t>
      </w:r>
      <w:r w:rsidRPr="00E07B15">
        <w:t xml:space="preserve"> approved cross-section </w:t>
      </w:r>
      <w:r w:rsidRPr="00FD6F32">
        <w:t>the</w:t>
      </w:r>
      <w:r w:rsidRPr="00E07B15">
        <w:t xml:space="preserve"> depth of </w:t>
      </w:r>
      <w:r w:rsidRPr="00FD6F32">
        <w:t>the</w:t>
      </w:r>
      <w:r w:rsidRPr="00E07B15">
        <w:t xml:space="preserve"> cables, the arrangement of the cables, </w:t>
      </w:r>
      <w:r w:rsidRPr="00FD6F32">
        <w:t xml:space="preserve">the </w:t>
      </w:r>
      <w:r w:rsidRPr="00E07B15">
        <w:t>position</w:t>
      </w:r>
      <w:r w:rsidRPr="00FD6F32">
        <w:t xml:space="preserve"> </w:t>
      </w:r>
      <w:r w:rsidRPr="00E07B15">
        <w:t xml:space="preserve">of obstructions and other particulars </w:t>
      </w:r>
      <w:r w:rsidRPr="00FD6F32">
        <w:t>as</w:t>
      </w:r>
      <w:r w:rsidRPr="00E07B15">
        <w:t xml:space="preserve"> </w:t>
      </w:r>
      <w:r w:rsidRPr="00FD6F32">
        <w:t>may</w:t>
      </w:r>
      <w:r w:rsidRPr="00E07B15">
        <w:t xml:space="preserve"> </w:t>
      </w:r>
      <w:r w:rsidRPr="00FD6F32">
        <w:t>be</w:t>
      </w:r>
      <w:r w:rsidRPr="00E07B15">
        <w:t xml:space="preserve"> required.</w:t>
      </w:r>
    </w:p>
    <w:p w14:paraId="29B9ABAB" w14:textId="54F5AAA4" w:rsidR="002637B1" w:rsidRPr="00FD6F32" w:rsidRDefault="002637B1" w:rsidP="005A0FF2">
      <w:pPr>
        <w:pStyle w:val="E1"/>
      </w:pPr>
      <w:r w:rsidRPr="00FD6F32">
        <w:t>The</w:t>
      </w:r>
      <w:r w:rsidRPr="00E07B15">
        <w:t xml:space="preserve"> Contractor shall carefully </w:t>
      </w:r>
      <w:r w:rsidRPr="00FD6F32">
        <w:t>mark</w:t>
      </w:r>
      <w:r w:rsidRPr="00E07B15">
        <w:t xml:space="preserve"> </w:t>
      </w:r>
      <w:r w:rsidRPr="00FD6F32">
        <w:t>the</w:t>
      </w:r>
      <w:r w:rsidRPr="00E07B15">
        <w:t xml:space="preserve"> location and depth of all joints. Cable location plans shall </w:t>
      </w:r>
      <w:r w:rsidRPr="00FD6F32">
        <w:t>be</w:t>
      </w:r>
      <w:r w:rsidRPr="00E07B15">
        <w:t xml:space="preserve"> submitted with “As Built” </w:t>
      </w:r>
      <w:r w:rsidR="00907709">
        <w:t>d</w:t>
      </w:r>
      <w:r w:rsidR="00907709" w:rsidRPr="00E07B15">
        <w:t>rawings</w:t>
      </w:r>
      <w:r w:rsidRPr="00E07B15">
        <w:t xml:space="preserve">, except that the original field draft of </w:t>
      </w:r>
      <w:r w:rsidRPr="00FD6F32">
        <w:t>the</w:t>
      </w:r>
      <w:r w:rsidRPr="00E07B15">
        <w:t xml:space="preserve"> cable locations shall </w:t>
      </w:r>
      <w:r w:rsidRPr="00FD6F32">
        <w:t>be</w:t>
      </w:r>
      <w:r w:rsidRPr="00E07B15">
        <w:t xml:space="preserve"> </w:t>
      </w:r>
      <w:r w:rsidRPr="00FD6F32">
        <w:t>the</w:t>
      </w:r>
      <w:r w:rsidRPr="00E07B15">
        <w:t xml:space="preserve"> Employer’s property and shall </w:t>
      </w:r>
      <w:r w:rsidRPr="00FD6F32">
        <w:t>be</w:t>
      </w:r>
      <w:r w:rsidRPr="00E07B15">
        <w:t xml:space="preserve"> delivered </w:t>
      </w:r>
      <w:r w:rsidRPr="00FD6F32">
        <w:t>to</w:t>
      </w:r>
      <w:r w:rsidRPr="00E07B15">
        <w:t xml:space="preserve"> </w:t>
      </w:r>
      <w:r w:rsidRPr="00FD6F32">
        <w:t>the</w:t>
      </w:r>
      <w:r w:rsidRPr="00E07B15">
        <w:t xml:space="preserve"> Employer’s Representative within one month of </w:t>
      </w:r>
      <w:r w:rsidRPr="00FD6F32">
        <w:t>the</w:t>
      </w:r>
      <w:r w:rsidRPr="00E07B15">
        <w:t xml:space="preserve"> cables referred </w:t>
      </w:r>
      <w:r w:rsidRPr="00FD6F32">
        <w:t>to</w:t>
      </w:r>
      <w:r w:rsidRPr="00E07B15">
        <w:t xml:space="preserve"> being covered.</w:t>
      </w:r>
    </w:p>
    <w:p w14:paraId="52FB7B83" w14:textId="77777777" w:rsidR="002637B1" w:rsidRPr="00FD6F32" w:rsidRDefault="002637B1" w:rsidP="005A0FF2">
      <w:pPr>
        <w:pStyle w:val="E1"/>
      </w:pPr>
      <w:r w:rsidRPr="00FD6F32">
        <w:t>The</w:t>
      </w:r>
      <w:r w:rsidRPr="00E07B15">
        <w:t xml:space="preserve"> Contractor shall update </w:t>
      </w:r>
      <w:r w:rsidRPr="00FD6F32">
        <w:t>the</w:t>
      </w:r>
      <w:r w:rsidRPr="00E07B15">
        <w:t xml:space="preserve"> record of </w:t>
      </w:r>
      <w:r w:rsidRPr="00FD6F32">
        <w:t>the</w:t>
      </w:r>
      <w:r w:rsidRPr="00E07B15">
        <w:t xml:space="preserve"> cable locations </w:t>
      </w:r>
      <w:r w:rsidRPr="00FD6F32">
        <w:t>on</w:t>
      </w:r>
      <w:r w:rsidRPr="00E07B15">
        <w:t xml:space="preserve"> </w:t>
      </w:r>
      <w:r w:rsidRPr="00FD6F32">
        <w:t>a</w:t>
      </w:r>
      <w:r w:rsidRPr="00E07B15">
        <w:t xml:space="preserve"> Land Use Plan (LUP) </w:t>
      </w:r>
      <w:r w:rsidRPr="00FD6F32">
        <w:t>as</w:t>
      </w:r>
      <w:r w:rsidRPr="00E07B15">
        <w:t xml:space="preserve"> soon as the cables are laid. </w:t>
      </w:r>
      <w:r w:rsidRPr="00FD6F32">
        <w:t>The</w:t>
      </w:r>
      <w:r w:rsidRPr="00E07B15">
        <w:t xml:space="preserve"> Contractor shall then provide </w:t>
      </w:r>
      <w:r w:rsidRPr="00FD6F32">
        <w:t>a</w:t>
      </w:r>
      <w:r w:rsidRPr="00E07B15">
        <w:t xml:space="preserve"> </w:t>
      </w:r>
      <w:r w:rsidRPr="00FD6F32">
        <w:t>draft</w:t>
      </w:r>
      <w:r w:rsidRPr="00E07B15">
        <w:t xml:space="preserve"> of </w:t>
      </w:r>
      <w:r w:rsidRPr="00FD6F32">
        <w:t>“as</w:t>
      </w:r>
      <w:r w:rsidRPr="00E07B15">
        <w:t xml:space="preserve"> built record” of cable locations </w:t>
      </w:r>
      <w:r w:rsidRPr="00FD6F32">
        <w:t>for</w:t>
      </w:r>
      <w:r w:rsidRPr="00E07B15">
        <w:t xml:space="preserve"> coordination purposes within </w:t>
      </w:r>
      <w:r w:rsidRPr="00FD6F32">
        <w:t>32</w:t>
      </w:r>
      <w:r w:rsidRPr="00E07B15">
        <w:t xml:space="preserve"> days </w:t>
      </w:r>
      <w:r w:rsidRPr="00FD6F32">
        <w:t>of</w:t>
      </w:r>
      <w:r w:rsidRPr="00E07B15">
        <w:t xml:space="preserve"> backfilling</w:t>
      </w:r>
      <w:r w:rsidRPr="00FD6F32">
        <w:t xml:space="preserve"> the</w:t>
      </w:r>
      <w:r w:rsidRPr="00E07B15">
        <w:t xml:space="preserve"> trenches.</w:t>
      </w:r>
    </w:p>
    <w:p w14:paraId="14BE39DE" w14:textId="77777777" w:rsidR="002637B1" w:rsidRPr="00FD6F32" w:rsidRDefault="002637B1" w:rsidP="005A0FF2">
      <w:pPr>
        <w:pStyle w:val="E1"/>
      </w:pPr>
      <w:r w:rsidRPr="00FD6F32">
        <w:t>The</w:t>
      </w:r>
      <w:r w:rsidRPr="00E07B15">
        <w:t xml:space="preserve"> Contractor shall clearly </w:t>
      </w:r>
      <w:r w:rsidRPr="00FD6F32">
        <w:t>mark,</w:t>
      </w:r>
      <w:r w:rsidRPr="00E07B15">
        <w:t xml:space="preserve"> </w:t>
      </w:r>
      <w:r w:rsidRPr="00FD6F32">
        <w:t>on</w:t>
      </w:r>
      <w:r w:rsidRPr="00E07B15">
        <w:t xml:space="preserve"> </w:t>
      </w:r>
      <w:r w:rsidRPr="00FD6F32">
        <w:t>the</w:t>
      </w:r>
      <w:r w:rsidRPr="00E07B15">
        <w:t xml:space="preserve"> </w:t>
      </w:r>
      <w:r w:rsidRPr="00FD6F32">
        <w:t>map</w:t>
      </w:r>
      <w:r w:rsidRPr="00E07B15">
        <w:t xml:space="preserve"> of </w:t>
      </w:r>
      <w:r w:rsidRPr="00FD6F32">
        <w:t>the</w:t>
      </w:r>
      <w:r w:rsidRPr="00E07B15">
        <w:t xml:space="preserve"> island, which shall </w:t>
      </w:r>
      <w:r w:rsidRPr="00FD6F32">
        <w:t>be</w:t>
      </w:r>
      <w:r w:rsidRPr="00E07B15">
        <w:t xml:space="preserve"> handed over </w:t>
      </w:r>
      <w:r w:rsidRPr="00FD6F32">
        <w:t>to</w:t>
      </w:r>
      <w:r w:rsidRPr="00E07B15">
        <w:t xml:space="preserve"> </w:t>
      </w:r>
      <w:r w:rsidRPr="00FD6F32">
        <w:t>the</w:t>
      </w:r>
      <w:r w:rsidRPr="00E07B15">
        <w:t xml:space="preserve"> Employer </w:t>
      </w:r>
      <w:r w:rsidRPr="00FD6F32">
        <w:t>at</w:t>
      </w:r>
      <w:r w:rsidRPr="00E07B15">
        <w:t xml:space="preserve"> </w:t>
      </w:r>
      <w:r w:rsidRPr="00FD6F32">
        <w:t>the</w:t>
      </w:r>
      <w:r w:rsidRPr="00E07B15">
        <w:t xml:space="preserve"> end </w:t>
      </w:r>
      <w:r w:rsidRPr="00FD6F32">
        <w:t>of</w:t>
      </w:r>
      <w:r w:rsidRPr="00E07B15">
        <w:t xml:space="preserve"> </w:t>
      </w:r>
      <w:r w:rsidRPr="00FD6F32">
        <w:t>the</w:t>
      </w:r>
      <w:r w:rsidRPr="00E07B15">
        <w:t xml:space="preserve"> work, </w:t>
      </w:r>
      <w:r w:rsidRPr="00FD6F32">
        <w:t>as</w:t>
      </w:r>
      <w:r w:rsidRPr="00E07B15">
        <w:t xml:space="preserve"> part of </w:t>
      </w:r>
      <w:r w:rsidRPr="00FD6F32">
        <w:t>“as</w:t>
      </w:r>
      <w:r w:rsidRPr="00E07B15">
        <w:t xml:space="preserve"> built drawings”, the exact location</w:t>
      </w:r>
      <w:r w:rsidRPr="00FD6F32">
        <w:t xml:space="preserve"> </w:t>
      </w:r>
      <w:r w:rsidRPr="00E07B15">
        <w:t xml:space="preserve">of </w:t>
      </w:r>
      <w:r w:rsidRPr="00FD6F32">
        <w:t>the</w:t>
      </w:r>
      <w:r w:rsidRPr="00E07B15">
        <w:t xml:space="preserve"> joint.</w:t>
      </w:r>
    </w:p>
    <w:p w14:paraId="60BEB4FD" w14:textId="77777777" w:rsidR="002637B1" w:rsidRPr="00FD6F32" w:rsidRDefault="002637B1" w:rsidP="009B1CAC">
      <w:pPr>
        <w:pStyle w:val="Heading4"/>
      </w:pPr>
      <w:r>
        <w:t>Distribution</w:t>
      </w:r>
      <w:r w:rsidRPr="00FD6F32">
        <w:t xml:space="preserve"> </w:t>
      </w:r>
      <w:r>
        <w:t>Boxes</w:t>
      </w:r>
    </w:p>
    <w:p w14:paraId="0F3248B9" w14:textId="77777777" w:rsidR="002637B1" w:rsidRPr="00EC7A65" w:rsidRDefault="002637B1" w:rsidP="005A0FF2">
      <w:pPr>
        <w:pStyle w:val="E1"/>
      </w:pPr>
      <w:r w:rsidRPr="00EC7A65">
        <w:t>General</w:t>
      </w:r>
    </w:p>
    <w:p w14:paraId="171C8985" w14:textId="77777777" w:rsidR="002637B1" w:rsidRPr="00FD6F32" w:rsidRDefault="002637B1" w:rsidP="005A0FF2">
      <w:pPr>
        <w:pStyle w:val="E1"/>
      </w:pPr>
      <w:r w:rsidRPr="00E07B15">
        <w:t>The</w:t>
      </w:r>
      <w:r w:rsidRPr="00E07B15">
        <w:rPr>
          <w:spacing w:val="-2"/>
        </w:rPr>
        <w:t xml:space="preserve"> </w:t>
      </w:r>
      <w:r w:rsidRPr="00E07B15">
        <w:t>works</w:t>
      </w:r>
      <w:r w:rsidRPr="00E07B15">
        <w:rPr>
          <w:spacing w:val="-2"/>
        </w:rPr>
        <w:t xml:space="preserve"> </w:t>
      </w:r>
      <w:r w:rsidRPr="00E07B15">
        <w:t>includes,</w:t>
      </w:r>
      <w:r w:rsidRPr="00E07B15">
        <w:rPr>
          <w:spacing w:val="1"/>
        </w:rPr>
        <w:t xml:space="preserve"> </w:t>
      </w:r>
      <w:r w:rsidRPr="00E07B15">
        <w:rPr>
          <w:spacing w:val="-2"/>
        </w:rPr>
        <w:t>but</w:t>
      </w:r>
      <w:r w:rsidRPr="00E07B15">
        <w:rPr>
          <w:spacing w:val="-3"/>
        </w:rPr>
        <w:t xml:space="preserve"> </w:t>
      </w:r>
      <w:r w:rsidRPr="00E07B15">
        <w:t>are</w:t>
      </w:r>
      <w:r w:rsidRPr="00E07B15">
        <w:rPr>
          <w:spacing w:val="1"/>
        </w:rPr>
        <w:t xml:space="preserve"> </w:t>
      </w:r>
      <w:r w:rsidRPr="00E07B15">
        <w:rPr>
          <w:spacing w:val="-2"/>
        </w:rPr>
        <w:t>not</w:t>
      </w:r>
      <w:r w:rsidRPr="00E07B15">
        <w:rPr>
          <w:spacing w:val="2"/>
        </w:rPr>
        <w:t xml:space="preserve"> </w:t>
      </w:r>
      <w:r w:rsidRPr="00E07B15">
        <w:t>limited</w:t>
      </w:r>
      <w:r w:rsidRPr="00E07B15">
        <w:rPr>
          <w:spacing w:val="-2"/>
        </w:rPr>
        <w:t xml:space="preserve"> </w:t>
      </w:r>
      <w:r w:rsidRPr="00E07B15">
        <w:t>to</w:t>
      </w:r>
      <w:r w:rsidRPr="00E07B15">
        <w:rPr>
          <w:spacing w:val="-2"/>
        </w:rPr>
        <w:t xml:space="preserve"> </w:t>
      </w:r>
      <w:r w:rsidRPr="00E07B15">
        <w:t>the</w:t>
      </w:r>
      <w:r w:rsidRPr="00E07B15">
        <w:rPr>
          <w:spacing w:val="-5"/>
        </w:rPr>
        <w:t xml:space="preserve"> </w:t>
      </w:r>
      <w:r w:rsidRPr="00E07B15">
        <w:t>following:</w:t>
      </w:r>
    </w:p>
    <w:p w14:paraId="3CD48284" w14:textId="77777777" w:rsidR="002637B1" w:rsidRDefault="002637B1" w:rsidP="005A0FF2">
      <w:pPr>
        <w:pStyle w:val="P1"/>
      </w:pPr>
      <w:r>
        <w:t>Mounting distribution boxes on free standing walls</w:t>
      </w:r>
    </w:p>
    <w:p w14:paraId="3F9FDB91" w14:textId="77777777" w:rsidR="002637B1" w:rsidRDefault="002637B1" w:rsidP="005A0FF2">
      <w:pPr>
        <w:pStyle w:val="P1"/>
      </w:pPr>
      <w:r>
        <w:t xml:space="preserve">Construction and plastering of </w:t>
      </w:r>
      <w:proofErr w:type="gramStart"/>
      <w:r>
        <w:t>free standing</w:t>
      </w:r>
      <w:proofErr w:type="gramEnd"/>
      <w:r>
        <w:t xml:space="preserve"> walls to support the distribution boxes where necessary</w:t>
      </w:r>
    </w:p>
    <w:p w14:paraId="72B72CCE" w14:textId="77777777" w:rsidR="002637B1" w:rsidRDefault="002637B1" w:rsidP="005A0FF2">
      <w:pPr>
        <w:pStyle w:val="P1"/>
      </w:pPr>
      <w:r>
        <w:t>Power cable terminations</w:t>
      </w:r>
    </w:p>
    <w:p w14:paraId="783EC096" w14:textId="77777777" w:rsidR="002637B1" w:rsidRDefault="002637B1" w:rsidP="005A0FF2">
      <w:pPr>
        <w:pStyle w:val="P1"/>
      </w:pPr>
      <w:r>
        <w:t>Consumer cable terminations</w:t>
      </w:r>
    </w:p>
    <w:p w14:paraId="1A6F2E1C" w14:textId="77777777" w:rsidR="002637B1" w:rsidRDefault="002637B1" w:rsidP="005A0FF2">
      <w:pPr>
        <w:pStyle w:val="P1"/>
      </w:pPr>
      <w:r>
        <w:t>Streetlight mains terminations</w:t>
      </w:r>
    </w:p>
    <w:p w14:paraId="3648A623" w14:textId="77777777" w:rsidR="002637B1" w:rsidRDefault="002637B1" w:rsidP="005A0FF2">
      <w:pPr>
        <w:pStyle w:val="P1"/>
      </w:pPr>
      <w:r>
        <w:t>Labelling all terminations</w:t>
      </w:r>
    </w:p>
    <w:p w14:paraId="1C1A6EE0" w14:textId="53F4E9D7" w:rsidR="002637B1" w:rsidRDefault="002637B1" w:rsidP="005A0FF2">
      <w:pPr>
        <w:pStyle w:val="P1"/>
      </w:pPr>
      <w:r>
        <w:t>Fixing protective covers or guards etc</w:t>
      </w:r>
      <w:r w:rsidR="00B43097">
        <w:t>.</w:t>
      </w:r>
    </w:p>
    <w:p w14:paraId="3D1C38E7" w14:textId="77777777" w:rsidR="002637B1" w:rsidRDefault="002637B1" w:rsidP="005A0FF2">
      <w:pPr>
        <w:pStyle w:val="P1"/>
      </w:pPr>
      <w:r>
        <w:t>Insulation and</w:t>
      </w:r>
      <w:r>
        <w:rPr>
          <w:spacing w:val="-2"/>
        </w:rPr>
        <w:t xml:space="preserve"> </w:t>
      </w:r>
      <w:r>
        <w:t>continuity</w:t>
      </w:r>
      <w:r>
        <w:rPr>
          <w:spacing w:val="-4"/>
        </w:rPr>
        <w:t xml:space="preserve"> </w:t>
      </w:r>
      <w:r>
        <w:t>tests</w:t>
      </w:r>
    </w:p>
    <w:p w14:paraId="1FF0F2E2" w14:textId="763B23D5" w:rsidR="002637B1" w:rsidRPr="00EC7A65" w:rsidRDefault="002637B1" w:rsidP="005A0FF2">
      <w:pPr>
        <w:pStyle w:val="E1"/>
      </w:pPr>
      <w:r w:rsidRPr="00EC7A65">
        <w:t>Positioning</w:t>
      </w:r>
      <w:r w:rsidRPr="005F2608">
        <w:t xml:space="preserve"> of Distribution</w:t>
      </w:r>
      <w:r w:rsidRPr="00EC7A65">
        <w:t xml:space="preserve"> Boxes</w:t>
      </w:r>
    </w:p>
    <w:p w14:paraId="79A28CA8" w14:textId="77777777" w:rsidR="002637B1" w:rsidRDefault="002637B1" w:rsidP="005A0FF2">
      <w:pPr>
        <w:pStyle w:val="E1"/>
      </w:pPr>
      <w:r>
        <w:t>The</w:t>
      </w:r>
      <w:r w:rsidRPr="00EC7A65">
        <w:t xml:space="preserve"> </w:t>
      </w:r>
      <w:r>
        <w:t>Contractor</w:t>
      </w:r>
      <w:r w:rsidRPr="00EC7A65">
        <w:t xml:space="preserve"> </w:t>
      </w:r>
      <w:r>
        <w:t>shall</w:t>
      </w:r>
      <w:r w:rsidRPr="00EC7A65">
        <w:t xml:space="preserve"> </w:t>
      </w:r>
      <w:r>
        <w:t>locate</w:t>
      </w:r>
      <w:r w:rsidRPr="00EC7A65">
        <w:t xml:space="preserve"> </w:t>
      </w:r>
      <w:r>
        <w:t>the</w:t>
      </w:r>
      <w:r w:rsidRPr="00EC7A65">
        <w:t xml:space="preserve"> </w:t>
      </w:r>
      <w:r>
        <w:t>distribution</w:t>
      </w:r>
      <w:r w:rsidRPr="00EC7A65">
        <w:t xml:space="preserve"> </w:t>
      </w:r>
      <w:r>
        <w:t>boxes</w:t>
      </w:r>
      <w:r w:rsidRPr="00EC7A65">
        <w:t xml:space="preserve"> </w:t>
      </w:r>
      <w:r>
        <w:t>as</w:t>
      </w:r>
      <w:r w:rsidRPr="00EC7A65">
        <w:t xml:space="preserve"> </w:t>
      </w:r>
      <w:r>
        <w:t>shown</w:t>
      </w:r>
      <w:r w:rsidRPr="00EC7A65">
        <w:t xml:space="preserve"> </w:t>
      </w:r>
      <w:r>
        <w:t>in</w:t>
      </w:r>
      <w:r w:rsidRPr="00EC7A65">
        <w:t xml:space="preserve"> </w:t>
      </w:r>
      <w:r>
        <w:t>the</w:t>
      </w:r>
      <w:r w:rsidRPr="00EC7A65">
        <w:t xml:space="preserve"> </w:t>
      </w:r>
      <w:r>
        <w:t>drawings,</w:t>
      </w:r>
      <w:r w:rsidRPr="00EC7A65">
        <w:t xml:space="preserve"> or </w:t>
      </w:r>
      <w:r>
        <w:t>at</w:t>
      </w:r>
      <w:r w:rsidRPr="00EC7A65">
        <w:t xml:space="preserve"> </w:t>
      </w:r>
      <w:r>
        <w:t>the</w:t>
      </w:r>
      <w:r w:rsidRPr="00EC7A65">
        <w:t xml:space="preserve"> </w:t>
      </w:r>
      <w:r>
        <w:t xml:space="preserve">location </w:t>
      </w:r>
      <w:r w:rsidRPr="00EC7A65">
        <w:t xml:space="preserve">of </w:t>
      </w:r>
      <w:r>
        <w:t xml:space="preserve">an </w:t>
      </w:r>
      <w:r w:rsidRPr="00EC7A65">
        <w:t xml:space="preserve">existing </w:t>
      </w:r>
      <w:r>
        <w:t>distribution box</w:t>
      </w:r>
      <w:r w:rsidRPr="00EC7A65">
        <w:t xml:space="preserve"> </w:t>
      </w:r>
      <w:r>
        <w:t xml:space="preserve">on </w:t>
      </w:r>
      <w:r w:rsidRPr="00EC7A65">
        <w:t>the</w:t>
      </w:r>
      <w:r>
        <w:t xml:space="preserve"> site.</w:t>
      </w:r>
      <w:r w:rsidRPr="00EC7A65">
        <w:t xml:space="preserve"> </w:t>
      </w:r>
    </w:p>
    <w:p w14:paraId="6BFB10F3" w14:textId="1CD7AFFD" w:rsidR="002637B1" w:rsidRDefault="002637B1" w:rsidP="005A0FF2">
      <w:pPr>
        <w:pStyle w:val="E1"/>
      </w:pPr>
      <w:r>
        <w:t>The</w:t>
      </w:r>
      <w:r w:rsidRPr="00EC7A65">
        <w:t xml:space="preserve"> </w:t>
      </w:r>
      <w:r>
        <w:t xml:space="preserve">Contractor </w:t>
      </w:r>
      <w:r w:rsidRPr="00EC7A65">
        <w:t>shall</w:t>
      </w:r>
      <w:r>
        <w:t xml:space="preserve"> however,</w:t>
      </w:r>
      <w:r w:rsidRPr="00EC7A65">
        <w:t xml:space="preserve"> </w:t>
      </w:r>
      <w:r>
        <w:t>make</w:t>
      </w:r>
      <w:r w:rsidRPr="00EC7A65">
        <w:t xml:space="preserve"> </w:t>
      </w:r>
      <w:r>
        <w:t>minor</w:t>
      </w:r>
      <w:r w:rsidRPr="00EC7A65">
        <w:t xml:space="preserve"> </w:t>
      </w:r>
      <w:r>
        <w:t>adjustments</w:t>
      </w:r>
      <w:r w:rsidRPr="00EC7A65">
        <w:t xml:space="preserve"> </w:t>
      </w:r>
      <w:r>
        <w:t>to</w:t>
      </w:r>
      <w:r w:rsidRPr="00EC7A65">
        <w:t xml:space="preserve"> </w:t>
      </w:r>
      <w:r>
        <w:t>suit</w:t>
      </w:r>
      <w:r w:rsidRPr="00EC7A65">
        <w:t xml:space="preserve"> </w:t>
      </w:r>
      <w:r>
        <w:t>the</w:t>
      </w:r>
      <w:r w:rsidRPr="00EC7A65">
        <w:t xml:space="preserve"> </w:t>
      </w:r>
      <w:r>
        <w:t>site.</w:t>
      </w:r>
      <w:r w:rsidRPr="00EC7A65">
        <w:t xml:space="preserve"> </w:t>
      </w:r>
      <w:r>
        <w:t>Such</w:t>
      </w:r>
      <w:r w:rsidRPr="00EC7A65">
        <w:t xml:space="preserve"> </w:t>
      </w:r>
      <w:r>
        <w:t>minor</w:t>
      </w:r>
      <w:r w:rsidRPr="00EC7A65">
        <w:t xml:space="preserve"> </w:t>
      </w:r>
      <w:r>
        <w:t>repositioning may</w:t>
      </w:r>
      <w:r w:rsidRPr="00EC7A65">
        <w:t xml:space="preserve"> </w:t>
      </w:r>
      <w:r>
        <w:t>include</w:t>
      </w:r>
      <w:r w:rsidRPr="00EC7A65">
        <w:t xml:space="preserve"> </w:t>
      </w:r>
      <w:r>
        <w:t>locating</w:t>
      </w:r>
      <w:r w:rsidRPr="00EC7A65">
        <w:t xml:space="preserve"> </w:t>
      </w:r>
      <w:r>
        <w:t>the</w:t>
      </w:r>
      <w:r w:rsidRPr="00EC7A65">
        <w:t xml:space="preserve"> </w:t>
      </w:r>
      <w:r>
        <w:t>distribution</w:t>
      </w:r>
      <w:r w:rsidRPr="00EC7A65">
        <w:t xml:space="preserve"> </w:t>
      </w:r>
      <w:r>
        <w:t>box</w:t>
      </w:r>
      <w:r w:rsidRPr="00EC7A65">
        <w:t xml:space="preserve"> </w:t>
      </w:r>
      <w:r>
        <w:t>on</w:t>
      </w:r>
      <w:r w:rsidRPr="00EC7A65">
        <w:t xml:space="preserve"> </w:t>
      </w:r>
      <w:r>
        <w:t>or</w:t>
      </w:r>
      <w:r w:rsidRPr="00EC7A65">
        <w:t xml:space="preserve"> </w:t>
      </w:r>
      <w:r>
        <w:t>close</w:t>
      </w:r>
      <w:r w:rsidRPr="00EC7A65">
        <w:t xml:space="preserve"> </w:t>
      </w:r>
      <w:r>
        <w:t>to</w:t>
      </w:r>
      <w:r w:rsidRPr="00EC7A65">
        <w:t xml:space="preserve"> </w:t>
      </w:r>
      <w:r>
        <w:t>the</w:t>
      </w:r>
      <w:r w:rsidRPr="00EC7A65">
        <w:t xml:space="preserve"> </w:t>
      </w:r>
      <w:r>
        <w:t>boundaries</w:t>
      </w:r>
      <w:r w:rsidRPr="00EC7A65">
        <w:t xml:space="preserve"> </w:t>
      </w:r>
      <w:r>
        <w:t>between</w:t>
      </w:r>
      <w:r w:rsidRPr="00EC7A65">
        <w:t xml:space="preserve"> </w:t>
      </w:r>
      <w:r>
        <w:lastRenderedPageBreak/>
        <w:t>properties,</w:t>
      </w:r>
      <w:r w:rsidRPr="00EC7A65">
        <w:t xml:space="preserve"> </w:t>
      </w:r>
      <w:r>
        <w:t>or</w:t>
      </w:r>
      <w:r w:rsidRPr="00EC7A65">
        <w:t xml:space="preserve"> </w:t>
      </w:r>
      <w:r>
        <w:t>the</w:t>
      </w:r>
      <w:r w:rsidRPr="00EC7A65">
        <w:t xml:space="preserve"> </w:t>
      </w:r>
      <w:r>
        <w:t>avoidance</w:t>
      </w:r>
      <w:r w:rsidRPr="00EC7A65">
        <w:t xml:space="preserve"> </w:t>
      </w:r>
      <w:r>
        <w:t>of</w:t>
      </w:r>
      <w:r w:rsidRPr="00EC7A65">
        <w:t xml:space="preserve"> </w:t>
      </w:r>
      <w:r>
        <w:t>access</w:t>
      </w:r>
      <w:r w:rsidRPr="00EC7A65">
        <w:t xml:space="preserve"> ways, </w:t>
      </w:r>
      <w:r>
        <w:t>or</w:t>
      </w:r>
      <w:r w:rsidRPr="00EC7A65">
        <w:t xml:space="preserve"> </w:t>
      </w:r>
      <w:r>
        <w:t>otherwise</w:t>
      </w:r>
      <w:r w:rsidRPr="00EC7A65">
        <w:t xml:space="preserve"> </w:t>
      </w:r>
      <w:r>
        <w:t>avoiding</w:t>
      </w:r>
      <w:r w:rsidRPr="00EC7A65">
        <w:t xml:space="preserve"> </w:t>
      </w:r>
      <w:r>
        <w:t>inconvenience</w:t>
      </w:r>
      <w:r w:rsidRPr="00EC7A65">
        <w:t xml:space="preserve"> </w:t>
      </w:r>
      <w:r>
        <w:t>to</w:t>
      </w:r>
      <w:r w:rsidRPr="00EC7A65">
        <w:t xml:space="preserve"> </w:t>
      </w:r>
      <w:r>
        <w:t>the</w:t>
      </w:r>
      <w:r w:rsidRPr="00EC7A65">
        <w:t xml:space="preserve"> </w:t>
      </w:r>
      <w:r>
        <w:t>residents</w:t>
      </w:r>
      <w:r w:rsidRPr="00EC7A65">
        <w:t xml:space="preserve"> of </w:t>
      </w:r>
      <w:r>
        <w:t>the</w:t>
      </w:r>
      <w:r w:rsidRPr="00EC7A65">
        <w:t xml:space="preserve"> </w:t>
      </w:r>
      <w:r>
        <w:t xml:space="preserve">property. </w:t>
      </w:r>
    </w:p>
    <w:p w14:paraId="19C6274D" w14:textId="77777777" w:rsidR="002637B1" w:rsidRDefault="002637B1" w:rsidP="005A0FF2">
      <w:pPr>
        <w:pStyle w:val="E1"/>
      </w:pPr>
      <w:r>
        <w:t>These</w:t>
      </w:r>
      <w:r w:rsidRPr="00EC7A65">
        <w:t xml:space="preserve"> </w:t>
      </w:r>
      <w:r>
        <w:t>changes shall not be accepted</w:t>
      </w:r>
      <w:r w:rsidRPr="00EC7A65">
        <w:t xml:space="preserve"> </w:t>
      </w:r>
      <w:r>
        <w:t>as</w:t>
      </w:r>
      <w:r w:rsidRPr="00EC7A65">
        <w:t xml:space="preserve"> </w:t>
      </w:r>
      <w:r>
        <w:t>a variation</w:t>
      </w:r>
      <w:r w:rsidRPr="00EC7A65">
        <w:t xml:space="preserve"> </w:t>
      </w:r>
      <w:r>
        <w:t>to</w:t>
      </w:r>
      <w:r w:rsidRPr="00EC7A65">
        <w:t xml:space="preserve"> </w:t>
      </w:r>
      <w:r>
        <w:t>the Contract.</w:t>
      </w:r>
    </w:p>
    <w:p w14:paraId="61DE7389" w14:textId="77777777" w:rsidR="002637B1" w:rsidRPr="00EC7A65" w:rsidRDefault="002637B1" w:rsidP="005A0FF2">
      <w:pPr>
        <w:pStyle w:val="E1"/>
      </w:pPr>
      <w:r w:rsidRPr="00EC7A65">
        <w:t>Wall Mounting</w:t>
      </w:r>
    </w:p>
    <w:p w14:paraId="2E03424F" w14:textId="77777777" w:rsidR="002637B1" w:rsidRDefault="002637B1" w:rsidP="005A0FF2">
      <w:pPr>
        <w:pStyle w:val="E1"/>
      </w:pPr>
      <w:r>
        <w:t>Where</w:t>
      </w:r>
      <w:r w:rsidRPr="00EC7A65">
        <w:t xml:space="preserve"> </w:t>
      </w:r>
      <w:r>
        <w:t>the</w:t>
      </w:r>
      <w:r w:rsidRPr="00EC7A65">
        <w:t xml:space="preserve"> wall </w:t>
      </w:r>
      <w:r>
        <w:t>is</w:t>
      </w:r>
      <w:r w:rsidRPr="00EC7A65">
        <w:t xml:space="preserve"> </w:t>
      </w:r>
      <w:r>
        <w:t>not</w:t>
      </w:r>
      <w:r w:rsidRPr="00EC7A65">
        <w:t xml:space="preserve"> </w:t>
      </w:r>
      <w:r>
        <w:t>plastered,</w:t>
      </w:r>
      <w:r w:rsidRPr="00EC7A65">
        <w:t xml:space="preserve"> </w:t>
      </w:r>
      <w:r>
        <w:t>the</w:t>
      </w:r>
      <w:r w:rsidRPr="00EC7A65">
        <w:t xml:space="preserve"> </w:t>
      </w:r>
      <w:r>
        <w:t>Contractor</w:t>
      </w:r>
      <w:r w:rsidRPr="00EC7A65">
        <w:t xml:space="preserve"> </w:t>
      </w:r>
      <w:r>
        <w:t>shall</w:t>
      </w:r>
      <w:r w:rsidRPr="00EC7A65">
        <w:t xml:space="preserve"> </w:t>
      </w:r>
      <w:r>
        <w:t>plaster</w:t>
      </w:r>
      <w:r w:rsidRPr="00EC7A65">
        <w:t xml:space="preserve"> </w:t>
      </w:r>
      <w:r>
        <w:t>at</w:t>
      </w:r>
      <w:r w:rsidRPr="00EC7A65">
        <w:t xml:space="preserve"> </w:t>
      </w:r>
      <w:r>
        <w:t>least</w:t>
      </w:r>
      <w:r w:rsidRPr="00EC7A65">
        <w:t xml:space="preserve"> </w:t>
      </w:r>
      <w:r>
        <w:t>the</w:t>
      </w:r>
      <w:r w:rsidRPr="00EC7A65">
        <w:t xml:space="preserve"> </w:t>
      </w:r>
      <w:r>
        <w:t>area</w:t>
      </w:r>
      <w:r w:rsidRPr="00EC7A65">
        <w:t xml:space="preserve"> </w:t>
      </w:r>
      <w:r>
        <w:t>covered</w:t>
      </w:r>
      <w:r w:rsidRPr="00EC7A65">
        <w:t xml:space="preserve"> </w:t>
      </w:r>
      <w:r>
        <w:t>by</w:t>
      </w:r>
      <w:r w:rsidRPr="00EC7A65">
        <w:t xml:space="preserve"> </w:t>
      </w:r>
      <w:r>
        <w:t>the</w:t>
      </w:r>
      <w:r w:rsidRPr="00EC7A65">
        <w:t xml:space="preserve"> </w:t>
      </w:r>
      <w:r>
        <w:t>DB,</w:t>
      </w:r>
      <w:r w:rsidRPr="00EC7A65">
        <w:t xml:space="preserve"> </w:t>
      </w:r>
      <w:r>
        <w:t>using</w:t>
      </w:r>
      <w:r w:rsidRPr="00EC7A65">
        <w:t xml:space="preserve"> </w:t>
      </w:r>
      <w:r>
        <w:t>acceptable</w:t>
      </w:r>
      <w:r w:rsidRPr="00EC7A65">
        <w:t xml:space="preserve"> </w:t>
      </w:r>
      <w:r>
        <w:t>quality</w:t>
      </w:r>
      <w:r w:rsidRPr="00EC7A65">
        <w:t xml:space="preserve"> </w:t>
      </w:r>
      <w:r>
        <w:t>cement</w:t>
      </w:r>
      <w:r w:rsidRPr="00EC7A65">
        <w:t xml:space="preserve"> </w:t>
      </w:r>
      <w:r>
        <w:t>and</w:t>
      </w:r>
      <w:r w:rsidRPr="00EC7A65">
        <w:t xml:space="preserve"> </w:t>
      </w:r>
      <w:r>
        <w:t>local</w:t>
      </w:r>
      <w:r w:rsidRPr="00EC7A65">
        <w:t xml:space="preserve"> white </w:t>
      </w:r>
      <w:r>
        <w:t>sand</w:t>
      </w:r>
      <w:r w:rsidRPr="00EC7A65">
        <w:t xml:space="preserve"> mix, </w:t>
      </w:r>
      <w:r>
        <w:t>before</w:t>
      </w:r>
      <w:r w:rsidRPr="00EC7A65">
        <w:t xml:space="preserve"> </w:t>
      </w:r>
      <w:r>
        <w:t>fixing the</w:t>
      </w:r>
      <w:r w:rsidRPr="00EC7A65">
        <w:t xml:space="preserve"> </w:t>
      </w:r>
      <w:r>
        <w:t>DB on</w:t>
      </w:r>
      <w:r w:rsidRPr="00EC7A65">
        <w:t xml:space="preserve"> </w:t>
      </w:r>
      <w:r>
        <w:t>to</w:t>
      </w:r>
      <w:r w:rsidRPr="00EC7A65">
        <w:t xml:space="preserve"> </w:t>
      </w:r>
      <w:r>
        <w:t>the</w:t>
      </w:r>
      <w:r w:rsidRPr="00EC7A65">
        <w:t xml:space="preserve"> wall.</w:t>
      </w:r>
    </w:p>
    <w:p w14:paraId="4E13ADFC" w14:textId="77777777" w:rsidR="002637B1" w:rsidRDefault="002637B1" w:rsidP="005A0FF2">
      <w:pPr>
        <w:pStyle w:val="E1"/>
      </w:pPr>
      <w:r>
        <w:t>Where</w:t>
      </w:r>
      <w:r w:rsidRPr="00EC7A65">
        <w:t xml:space="preserve"> </w:t>
      </w:r>
      <w:r>
        <w:t>there</w:t>
      </w:r>
      <w:r w:rsidRPr="00EC7A65">
        <w:t xml:space="preserve"> </w:t>
      </w:r>
      <w:r>
        <w:t>is</w:t>
      </w:r>
      <w:r w:rsidRPr="00EC7A65">
        <w:t xml:space="preserve"> </w:t>
      </w:r>
      <w:r>
        <w:t>no</w:t>
      </w:r>
      <w:r w:rsidRPr="00EC7A65">
        <w:t xml:space="preserve"> </w:t>
      </w:r>
      <w:r>
        <w:t>household</w:t>
      </w:r>
      <w:r w:rsidRPr="00EC7A65">
        <w:t xml:space="preserve"> </w:t>
      </w:r>
      <w:r>
        <w:t>boundary</w:t>
      </w:r>
      <w:r w:rsidRPr="00EC7A65">
        <w:t xml:space="preserve"> wall, </w:t>
      </w:r>
      <w:r>
        <w:t>at</w:t>
      </w:r>
      <w:r w:rsidRPr="00EC7A65">
        <w:t xml:space="preserve"> </w:t>
      </w:r>
      <w:r>
        <w:t>location</w:t>
      </w:r>
      <w:r w:rsidRPr="00EC7A65">
        <w:t xml:space="preserve"> </w:t>
      </w:r>
      <w:r>
        <w:t>indicted,</w:t>
      </w:r>
      <w:r w:rsidRPr="00EC7A65">
        <w:t xml:space="preserve"> </w:t>
      </w:r>
      <w:r>
        <w:t>the</w:t>
      </w:r>
      <w:r w:rsidRPr="00EC7A65">
        <w:t xml:space="preserve"> </w:t>
      </w:r>
      <w:r>
        <w:t>Contractor</w:t>
      </w:r>
      <w:r w:rsidRPr="00EC7A65">
        <w:t xml:space="preserve"> </w:t>
      </w:r>
      <w:r>
        <w:t>shall</w:t>
      </w:r>
      <w:r w:rsidRPr="00EC7A65">
        <w:t xml:space="preserve"> </w:t>
      </w:r>
      <w:r>
        <w:t>erect</w:t>
      </w:r>
      <w:r w:rsidRPr="00EC7A65">
        <w:t xml:space="preserve"> </w:t>
      </w:r>
      <w:r>
        <w:t>a</w:t>
      </w:r>
      <w:r w:rsidRPr="00EC7A65">
        <w:t xml:space="preserve"> </w:t>
      </w:r>
      <w:r>
        <w:t>freestanding</w:t>
      </w:r>
      <w:r w:rsidRPr="00EC7A65">
        <w:t xml:space="preserve"> wall </w:t>
      </w:r>
      <w:r>
        <w:t>of</w:t>
      </w:r>
      <w:r w:rsidRPr="00EC7A65">
        <w:t xml:space="preserve"> </w:t>
      </w:r>
      <w:r>
        <w:t>at</w:t>
      </w:r>
      <w:r w:rsidRPr="00EC7A65">
        <w:t xml:space="preserve"> </w:t>
      </w:r>
      <w:r>
        <w:t>least</w:t>
      </w:r>
      <w:r w:rsidRPr="00EC7A65">
        <w:t xml:space="preserve"> </w:t>
      </w:r>
      <w:r>
        <w:t>700</w:t>
      </w:r>
      <w:r w:rsidRPr="00EC7A65">
        <w:t xml:space="preserve"> </w:t>
      </w:r>
      <w:r>
        <w:t>mm</w:t>
      </w:r>
      <w:r w:rsidRPr="00EC7A65">
        <w:t xml:space="preserve"> </w:t>
      </w:r>
      <w:r>
        <w:t>(W)</w:t>
      </w:r>
      <w:r w:rsidRPr="00EC7A65">
        <w:t xml:space="preserve"> </w:t>
      </w:r>
      <w:r>
        <w:t>x</w:t>
      </w:r>
      <w:r w:rsidRPr="00EC7A65">
        <w:t xml:space="preserve"> </w:t>
      </w:r>
      <w:r>
        <w:t>1800</w:t>
      </w:r>
      <w:r w:rsidRPr="00EC7A65">
        <w:t xml:space="preserve"> </w:t>
      </w:r>
      <w:r>
        <w:t>mm</w:t>
      </w:r>
      <w:r w:rsidRPr="00EC7A65">
        <w:t xml:space="preserve"> (H) </w:t>
      </w:r>
      <w:r>
        <w:t>dimension,</w:t>
      </w:r>
      <w:r w:rsidRPr="00EC7A65">
        <w:t xml:space="preserve"> </w:t>
      </w:r>
      <w:r>
        <w:t>plastered</w:t>
      </w:r>
      <w:r w:rsidRPr="00EC7A65">
        <w:t xml:space="preserve"> </w:t>
      </w:r>
      <w:r>
        <w:t>on</w:t>
      </w:r>
      <w:r w:rsidRPr="00EC7A65">
        <w:t xml:space="preserve"> </w:t>
      </w:r>
      <w:r>
        <w:t>both</w:t>
      </w:r>
      <w:r w:rsidRPr="00EC7A65">
        <w:t xml:space="preserve"> </w:t>
      </w:r>
      <w:r>
        <w:t>sides.</w:t>
      </w:r>
      <w:r w:rsidRPr="00EC7A65">
        <w:t xml:space="preserve"> </w:t>
      </w:r>
      <w:r>
        <w:t>It</w:t>
      </w:r>
      <w:r w:rsidRPr="00EC7A65">
        <w:t xml:space="preserve"> </w:t>
      </w:r>
      <w:r>
        <w:t>is</w:t>
      </w:r>
      <w:r w:rsidRPr="00EC7A65">
        <w:t xml:space="preserve"> </w:t>
      </w:r>
      <w:r>
        <w:t>estimated</w:t>
      </w:r>
      <w:r w:rsidRPr="00EC7A65">
        <w:t xml:space="preserve"> </w:t>
      </w:r>
      <w:r>
        <w:t>that</w:t>
      </w:r>
      <w:r w:rsidRPr="00EC7A65">
        <w:t xml:space="preserve"> </w:t>
      </w:r>
      <w:r>
        <w:t>not</w:t>
      </w:r>
      <w:r w:rsidRPr="00EC7A65">
        <w:t xml:space="preserve"> many </w:t>
      </w:r>
      <w:proofErr w:type="gramStart"/>
      <w:r>
        <w:t>location</w:t>
      </w:r>
      <w:proofErr w:type="gramEnd"/>
      <w:r w:rsidRPr="00EC7A65">
        <w:t xml:space="preserve"> </w:t>
      </w:r>
      <w:r>
        <w:t>shall</w:t>
      </w:r>
      <w:r w:rsidRPr="00EC7A65">
        <w:t xml:space="preserve"> </w:t>
      </w:r>
      <w:r>
        <w:t>require</w:t>
      </w:r>
      <w:r w:rsidRPr="00EC7A65">
        <w:t xml:space="preserve"> walls </w:t>
      </w:r>
      <w:r>
        <w:t>erected</w:t>
      </w:r>
      <w:r w:rsidRPr="00EC7A65">
        <w:t xml:space="preserve"> </w:t>
      </w:r>
      <w:r>
        <w:t>in this</w:t>
      </w:r>
      <w:r w:rsidRPr="00EC7A65">
        <w:t xml:space="preserve"> </w:t>
      </w:r>
      <w:r>
        <w:t>manner.</w:t>
      </w:r>
    </w:p>
    <w:p w14:paraId="64067BDB" w14:textId="77777777" w:rsidR="002637B1" w:rsidRDefault="002637B1" w:rsidP="005A0FF2">
      <w:pPr>
        <w:pStyle w:val="E1"/>
      </w:pPr>
      <w:r>
        <w:t>The</w:t>
      </w:r>
      <w:r w:rsidRPr="00EC7A65">
        <w:t xml:space="preserve"> </w:t>
      </w:r>
      <w:r>
        <w:t>DBs</w:t>
      </w:r>
      <w:r w:rsidRPr="00EC7A65">
        <w:t xml:space="preserve"> </w:t>
      </w:r>
      <w:r>
        <w:t>and</w:t>
      </w:r>
      <w:r w:rsidRPr="00EC7A65">
        <w:t xml:space="preserve"> </w:t>
      </w:r>
      <w:r>
        <w:t>cable</w:t>
      </w:r>
      <w:r w:rsidRPr="00EC7A65">
        <w:t xml:space="preserve"> </w:t>
      </w:r>
      <w:r>
        <w:t>guards</w:t>
      </w:r>
      <w:r w:rsidRPr="00EC7A65">
        <w:t xml:space="preserve"> </w:t>
      </w:r>
      <w:r>
        <w:t>shall</w:t>
      </w:r>
      <w:r w:rsidRPr="00EC7A65">
        <w:t xml:space="preserve"> </w:t>
      </w:r>
      <w:r>
        <w:t>be</w:t>
      </w:r>
      <w:r w:rsidRPr="00EC7A65">
        <w:t xml:space="preserve"> </w:t>
      </w:r>
      <w:r>
        <w:t>fixed</w:t>
      </w:r>
      <w:r w:rsidRPr="00EC7A65">
        <w:t xml:space="preserve"> </w:t>
      </w:r>
      <w:r>
        <w:t>to</w:t>
      </w:r>
      <w:r w:rsidRPr="00EC7A65">
        <w:t xml:space="preserve"> </w:t>
      </w:r>
      <w:r>
        <w:t>the</w:t>
      </w:r>
      <w:r w:rsidRPr="00EC7A65">
        <w:t xml:space="preserve"> wall </w:t>
      </w:r>
      <w:r>
        <w:t>section</w:t>
      </w:r>
      <w:r w:rsidRPr="00EC7A65">
        <w:t xml:space="preserve"> </w:t>
      </w:r>
      <w:r>
        <w:t>using</w:t>
      </w:r>
      <w:r w:rsidRPr="00EC7A65">
        <w:t xml:space="preserve"> </w:t>
      </w:r>
      <w:r>
        <w:t>approved</w:t>
      </w:r>
      <w:r w:rsidRPr="00EC7A65">
        <w:t xml:space="preserve"> </w:t>
      </w:r>
      <w:r>
        <w:t>corrosion</w:t>
      </w:r>
      <w:r w:rsidRPr="00EC7A65">
        <w:t xml:space="preserve"> </w:t>
      </w:r>
      <w:r>
        <w:t>protected</w:t>
      </w:r>
      <w:r w:rsidRPr="00EC7A65">
        <w:t xml:space="preserve"> </w:t>
      </w:r>
      <w:r>
        <w:t>mechanical or</w:t>
      </w:r>
      <w:r w:rsidRPr="00EC7A65">
        <w:t xml:space="preserve"> </w:t>
      </w:r>
      <w:r>
        <w:t>chemical anchors.</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6"/>
        <w:gridCol w:w="3150"/>
        <w:gridCol w:w="13"/>
        <w:gridCol w:w="5246"/>
      </w:tblGrid>
      <w:tr w:rsidR="002632A3" w:rsidRPr="00DF4835" w14:paraId="0D20474F" w14:textId="77777777" w:rsidTr="005F2608">
        <w:trPr>
          <w:trHeight w:val="600"/>
          <w:tblHeader/>
        </w:trPr>
        <w:tc>
          <w:tcPr>
            <w:tcW w:w="799" w:type="dxa"/>
            <w:shd w:val="clear" w:color="auto" w:fill="002060"/>
            <w:noWrap/>
            <w:vAlign w:val="center"/>
            <w:hideMark/>
          </w:tcPr>
          <w:p w14:paraId="31F89C8D" w14:textId="77777777" w:rsidR="002632A3" w:rsidRPr="003C18F1" w:rsidRDefault="002632A3" w:rsidP="00013312">
            <w:pPr>
              <w:pStyle w:val="E0Table"/>
              <w:rPr>
                <w:b/>
                <w:bCs/>
                <w:color w:val="000000"/>
                <w:szCs w:val="22"/>
              </w:rPr>
            </w:pPr>
            <w:r w:rsidRPr="003C18F1">
              <w:rPr>
                <w:b/>
                <w:bCs/>
                <w:color w:val="FFFFFF" w:themeColor="background1"/>
              </w:rPr>
              <w:t>S No.</w:t>
            </w:r>
          </w:p>
        </w:tc>
        <w:tc>
          <w:tcPr>
            <w:tcW w:w="3156" w:type="dxa"/>
            <w:gridSpan w:val="2"/>
            <w:shd w:val="clear" w:color="auto" w:fill="002060"/>
            <w:vAlign w:val="center"/>
            <w:hideMark/>
          </w:tcPr>
          <w:p w14:paraId="299A9CE0" w14:textId="77777777" w:rsidR="002632A3" w:rsidRPr="003C18F1" w:rsidRDefault="002632A3" w:rsidP="00013312">
            <w:pPr>
              <w:pStyle w:val="E0Table"/>
              <w:rPr>
                <w:b/>
                <w:bCs/>
                <w:color w:val="000000"/>
                <w:szCs w:val="22"/>
              </w:rPr>
            </w:pPr>
            <w:r w:rsidRPr="003C18F1">
              <w:rPr>
                <w:b/>
                <w:bCs/>
                <w:color w:val="FFFFFF" w:themeColor="background1"/>
              </w:rPr>
              <w:t>Drawing Number</w:t>
            </w:r>
          </w:p>
        </w:tc>
        <w:tc>
          <w:tcPr>
            <w:tcW w:w="5259" w:type="dxa"/>
            <w:gridSpan w:val="2"/>
            <w:shd w:val="clear" w:color="auto" w:fill="002060"/>
            <w:vAlign w:val="center"/>
            <w:hideMark/>
          </w:tcPr>
          <w:p w14:paraId="2B80F413" w14:textId="77777777" w:rsidR="002632A3" w:rsidRPr="003C18F1" w:rsidRDefault="002632A3" w:rsidP="00013312">
            <w:pPr>
              <w:pStyle w:val="E0Table"/>
              <w:rPr>
                <w:b/>
                <w:bCs/>
                <w:color w:val="000000"/>
                <w:szCs w:val="22"/>
              </w:rPr>
            </w:pPr>
            <w:r w:rsidRPr="003C18F1">
              <w:rPr>
                <w:b/>
                <w:bCs/>
                <w:color w:val="FFFFFF" w:themeColor="background1"/>
              </w:rPr>
              <w:t>Title</w:t>
            </w:r>
          </w:p>
        </w:tc>
      </w:tr>
      <w:tr w:rsidR="002632A3" w:rsidRPr="00DF4835" w14:paraId="0BF443CE" w14:textId="77777777" w:rsidTr="005F2608">
        <w:trPr>
          <w:trHeight w:val="600"/>
        </w:trPr>
        <w:tc>
          <w:tcPr>
            <w:tcW w:w="805" w:type="dxa"/>
            <w:gridSpan w:val="2"/>
            <w:shd w:val="clear" w:color="auto" w:fill="auto"/>
            <w:noWrap/>
            <w:vAlign w:val="center"/>
            <w:hideMark/>
          </w:tcPr>
          <w:p w14:paraId="2A5C6357" w14:textId="3EFCE68B" w:rsidR="002632A3" w:rsidRPr="001C3832" w:rsidRDefault="0051233D" w:rsidP="005F2608">
            <w:pPr>
              <w:pStyle w:val="E0Table"/>
            </w:pPr>
            <w:r>
              <w:t>1</w:t>
            </w:r>
          </w:p>
        </w:tc>
        <w:tc>
          <w:tcPr>
            <w:tcW w:w="3163" w:type="dxa"/>
            <w:gridSpan w:val="2"/>
            <w:shd w:val="clear" w:color="auto" w:fill="auto"/>
            <w:noWrap/>
            <w:vAlign w:val="center"/>
            <w:hideMark/>
          </w:tcPr>
          <w:p w14:paraId="355BB894" w14:textId="77777777" w:rsidR="002632A3" w:rsidRPr="001C3832" w:rsidRDefault="002632A3" w:rsidP="005F2608">
            <w:pPr>
              <w:pStyle w:val="E0Table"/>
              <w:rPr>
                <w:lang w:val="de-DE"/>
              </w:rPr>
            </w:pPr>
            <w:r w:rsidRPr="001C3832">
              <w:rPr>
                <w:lang w:val="de-DE"/>
              </w:rPr>
              <w:t>J431-GOPA-GEN-GR-E-D-0003</w:t>
            </w:r>
          </w:p>
        </w:tc>
        <w:tc>
          <w:tcPr>
            <w:tcW w:w="5246" w:type="dxa"/>
            <w:shd w:val="clear" w:color="auto" w:fill="auto"/>
            <w:vAlign w:val="center"/>
            <w:hideMark/>
          </w:tcPr>
          <w:p w14:paraId="1AC4D38B" w14:textId="77777777" w:rsidR="002632A3" w:rsidRPr="001C3832" w:rsidRDefault="002632A3" w:rsidP="005F2608">
            <w:pPr>
              <w:pStyle w:val="E0Table"/>
            </w:pPr>
            <w:r w:rsidRPr="001C3832">
              <w:t>DISTRIBUTION BOX MOUNTING DETAILS: INDICATIVE (COMMON)</w:t>
            </w:r>
          </w:p>
        </w:tc>
      </w:tr>
    </w:tbl>
    <w:p w14:paraId="395F455E" w14:textId="77777777" w:rsidR="002632A3" w:rsidRDefault="002632A3" w:rsidP="005A0FF2">
      <w:pPr>
        <w:pStyle w:val="E1"/>
      </w:pPr>
    </w:p>
    <w:p w14:paraId="67CA5C32" w14:textId="1BB63C10" w:rsidR="002637B1" w:rsidRPr="00EC7A65" w:rsidRDefault="002637B1" w:rsidP="005A0FF2">
      <w:pPr>
        <w:pStyle w:val="E1"/>
      </w:pPr>
      <w:r w:rsidRPr="00EC7A65">
        <w:t>Cable Termination</w:t>
      </w:r>
      <w:r w:rsidR="0005361A">
        <w:t>s</w:t>
      </w:r>
    </w:p>
    <w:p w14:paraId="593FC99F" w14:textId="77777777" w:rsidR="002637B1" w:rsidRPr="00E07B15" w:rsidRDefault="002637B1" w:rsidP="005A0FF2">
      <w:pPr>
        <w:pStyle w:val="E1"/>
      </w:pPr>
      <w:r w:rsidRPr="00C86BB1">
        <w:t>All power, consumer service mains, and streetlight cables shall enter the DB from the bottom. All termination of wires and cables shall be neatly stripped without nicking the strands of conductors. Cable lugs for power cables shall be of adequate size and carefully crimped for enhanced electrical and mechanical performance. Lugs shall be made from high purity copper tube, and shall be annealed. All terminations shall be complete with lug sleeves of the colour same as that of the core. Sleeves used in termination shall be selected to suit the service temperature conditions under which the cable is to operate. PVC cable glands shall be fitted in all cases to prevent any stress being borne by the conductors or terminals and to prevent entry of vermin. Cable glands shall match cable sizes.</w:t>
      </w:r>
    </w:p>
    <w:p w14:paraId="7F26C255" w14:textId="62E4504E" w:rsidR="002637B1" w:rsidRPr="00E07B15" w:rsidRDefault="002637B1" w:rsidP="005A0FF2">
      <w:pPr>
        <w:pStyle w:val="E1"/>
      </w:pPr>
      <w:r w:rsidRPr="00C86BB1">
        <w:t xml:space="preserve">Provision shall be made for earthing the wire armouring at termination by means </w:t>
      </w:r>
      <w:r w:rsidRPr="00E07B15">
        <w:t>of a metallic bond of adequate conductance, and the bonding connection should be as short and as straight as possible. The wire armouring shall be maintained electrically continuous and careful attention shall be paid to the design of bonding clamps to ensure the resistance across a clamp is not higher than the equivalent length of the complete wire armour of the cable.</w:t>
      </w:r>
    </w:p>
    <w:p w14:paraId="0CFA3476" w14:textId="77777777" w:rsidR="002637B1" w:rsidRPr="00E07B15" w:rsidRDefault="002637B1" w:rsidP="005A0FF2">
      <w:pPr>
        <w:pStyle w:val="E1"/>
      </w:pPr>
      <w:r w:rsidRPr="00C86BB1">
        <w:t>No termination shall be accepted, if the insulation reading after 24 hours of completion is less than 100 mega ohms using a standard 1000V insulation tester.</w:t>
      </w:r>
    </w:p>
    <w:p w14:paraId="75BB56D3" w14:textId="77777777" w:rsidR="002637B1" w:rsidRPr="00EC7A65" w:rsidRDefault="002637B1" w:rsidP="005A0FF2">
      <w:pPr>
        <w:pStyle w:val="E1"/>
      </w:pPr>
      <w:r w:rsidRPr="00EC7A65">
        <w:t>Cable Protection Guard</w:t>
      </w:r>
    </w:p>
    <w:p w14:paraId="2EFED331" w14:textId="77777777" w:rsidR="002637B1" w:rsidRDefault="002637B1" w:rsidP="005A0FF2">
      <w:pPr>
        <w:pStyle w:val="E1"/>
      </w:pPr>
      <w:r>
        <w:t>Incoming</w:t>
      </w:r>
      <w:r w:rsidRPr="00E07B15">
        <w:t xml:space="preserve"> </w:t>
      </w:r>
      <w:r>
        <w:t>and</w:t>
      </w:r>
      <w:r w:rsidRPr="00E07B15">
        <w:t xml:space="preserve"> </w:t>
      </w:r>
      <w:r>
        <w:t>outgoing</w:t>
      </w:r>
      <w:r w:rsidRPr="00E07B15">
        <w:t xml:space="preserve"> </w:t>
      </w:r>
      <w:r>
        <w:t>cable</w:t>
      </w:r>
      <w:r w:rsidRPr="00E07B15">
        <w:t xml:space="preserve"> </w:t>
      </w:r>
      <w:r>
        <w:t>(cable</w:t>
      </w:r>
      <w:r w:rsidRPr="00E07B15">
        <w:t xml:space="preserve"> from </w:t>
      </w:r>
      <w:r>
        <w:t>trench</w:t>
      </w:r>
      <w:r w:rsidRPr="00E07B15">
        <w:t xml:space="preserve"> to </w:t>
      </w:r>
      <w:r>
        <w:t>distribution</w:t>
      </w:r>
      <w:r w:rsidRPr="00E07B15">
        <w:t xml:space="preserve"> </w:t>
      </w:r>
      <w:r>
        <w:t>box</w:t>
      </w:r>
      <w:r w:rsidRPr="00E07B15">
        <w:t xml:space="preserve"> </w:t>
      </w:r>
      <w:r>
        <w:t>and</w:t>
      </w:r>
      <w:r w:rsidRPr="00E07B15">
        <w:t xml:space="preserve"> </w:t>
      </w:r>
      <w:r>
        <w:t>distribution</w:t>
      </w:r>
      <w:r w:rsidRPr="00EC7A65">
        <w:t xml:space="preserve"> </w:t>
      </w:r>
      <w:r>
        <w:t>box</w:t>
      </w:r>
      <w:r w:rsidRPr="00EC7A65">
        <w:t xml:space="preserve"> </w:t>
      </w:r>
      <w:r>
        <w:t>to</w:t>
      </w:r>
      <w:r w:rsidRPr="00EC7A65">
        <w:t xml:space="preserve"> </w:t>
      </w:r>
      <w:r>
        <w:t>cable</w:t>
      </w:r>
      <w:r w:rsidRPr="00EC7A65">
        <w:t xml:space="preserve"> </w:t>
      </w:r>
      <w:r>
        <w:t>trench)</w:t>
      </w:r>
      <w:r w:rsidRPr="00EC7A65">
        <w:t xml:space="preserve"> </w:t>
      </w:r>
      <w:r>
        <w:t>to</w:t>
      </w:r>
      <w:r w:rsidRPr="00EC7A65">
        <w:t xml:space="preserve"> </w:t>
      </w:r>
      <w:r>
        <w:t>distribution</w:t>
      </w:r>
      <w:r w:rsidRPr="00EC7A65">
        <w:t xml:space="preserve"> </w:t>
      </w:r>
      <w:r>
        <w:t>boxes</w:t>
      </w:r>
      <w:r w:rsidRPr="00EC7A65">
        <w:t xml:space="preserve"> </w:t>
      </w:r>
      <w:r>
        <w:t>shall</w:t>
      </w:r>
      <w:r w:rsidRPr="00EC7A65">
        <w:t xml:space="preserve"> </w:t>
      </w:r>
      <w:r>
        <w:t>be</w:t>
      </w:r>
      <w:r w:rsidRPr="00EC7A65">
        <w:t xml:space="preserve"> </w:t>
      </w:r>
      <w:r>
        <w:t>covered</w:t>
      </w:r>
      <w:r w:rsidRPr="00EC7A65">
        <w:t xml:space="preserve"> </w:t>
      </w:r>
      <w:r>
        <w:t>using</w:t>
      </w:r>
      <w:r w:rsidRPr="00EC7A65">
        <w:t xml:space="preserve"> </w:t>
      </w:r>
      <w:r>
        <w:t>a</w:t>
      </w:r>
      <w:r w:rsidRPr="00EC7A65">
        <w:t xml:space="preserve"> </w:t>
      </w:r>
      <w:r>
        <w:t>fibreglass</w:t>
      </w:r>
      <w:r w:rsidRPr="00EC7A65">
        <w:t xml:space="preserve"> </w:t>
      </w:r>
      <w:r>
        <w:t>cover</w:t>
      </w:r>
      <w:r w:rsidRPr="00EC7A65">
        <w:t xml:space="preserve"> </w:t>
      </w:r>
      <w:r>
        <w:t>box.</w:t>
      </w:r>
      <w:r w:rsidRPr="00EC7A65">
        <w:t xml:space="preserve"> </w:t>
      </w:r>
      <w:r>
        <w:t>A</w:t>
      </w:r>
      <w:r w:rsidRPr="00EC7A65">
        <w:t xml:space="preserve"> </w:t>
      </w:r>
      <w:r>
        <w:t>label</w:t>
      </w:r>
      <w:r w:rsidRPr="00EC7A65">
        <w:t xml:space="preserve"> </w:t>
      </w:r>
      <w:r>
        <w:t>indicating</w:t>
      </w:r>
      <w:r w:rsidRPr="00EC7A65">
        <w:t xml:space="preserve"> </w:t>
      </w:r>
      <w:r>
        <w:t>working</w:t>
      </w:r>
      <w:r w:rsidRPr="00EC7A65">
        <w:t xml:space="preserve"> </w:t>
      </w:r>
      <w:r>
        <w:t>voltage</w:t>
      </w:r>
      <w:r w:rsidRPr="00EC7A65">
        <w:t xml:space="preserve"> </w:t>
      </w:r>
      <w:r>
        <w:t>and</w:t>
      </w:r>
      <w:r w:rsidRPr="00EC7A65">
        <w:t xml:space="preserve"> </w:t>
      </w:r>
      <w:r>
        <w:t>identification</w:t>
      </w:r>
      <w:r w:rsidRPr="00EC7A65">
        <w:t xml:space="preserve"> </w:t>
      </w:r>
      <w:r>
        <w:t>number</w:t>
      </w:r>
      <w:r w:rsidRPr="00EC7A65">
        <w:t xml:space="preserve"> of </w:t>
      </w:r>
      <w:r>
        <w:t>the</w:t>
      </w:r>
      <w:r w:rsidRPr="00EC7A65">
        <w:t xml:space="preserve"> </w:t>
      </w:r>
      <w:r>
        <w:t>distribution</w:t>
      </w:r>
      <w:r w:rsidRPr="00EC7A65">
        <w:t xml:space="preserve"> </w:t>
      </w:r>
      <w:r>
        <w:t>box shall</w:t>
      </w:r>
      <w:r w:rsidRPr="00EC7A65">
        <w:t xml:space="preserve"> </w:t>
      </w:r>
      <w:r>
        <w:t>be</w:t>
      </w:r>
      <w:r w:rsidRPr="00EC7A65">
        <w:t xml:space="preserve"> </w:t>
      </w:r>
      <w:r>
        <w:t>attached.</w:t>
      </w:r>
      <w:r w:rsidRPr="00EC7A65">
        <w:t xml:space="preserve"> </w:t>
      </w:r>
      <w:r>
        <w:lastRenderedPageBreak/>
        <w:t>The</w:t>
      </w:r>
      <w:r w:rsidRPr="00EC7A65">
        <w:t xml:space="preserve"> </w:t>
      </w:r>
      <w:r>
        <w:t>cover</w:t>
      </w:r>
      <w:r w:rsidRPr="00EC7A65">
        <w:t xml:space="preserve"> </w:t>
      </w:r>
      <w:r>
        <w:t>box shall</w:t>
      </w:r>
      <w:r w:rsidRPr="00EC7A65">
        <w:t xml:space="preserve"> </w:t>
      </w:r>
      <w:r>
        <w:t>be</w:t>
      </w:r>
      <w:r w:rsidRPr="00EC7A65">
        <w:t xml:space="preserve"> </w:t>
      </w:r>
      <w:r>
        <w:t>fixed</w:t>
      </w:r>
      <w:r w:rsidRPr="00EC7A65">
        <w:t xml:space="preserve"> </w:t>
      </w:r>
      <w:r>
        <w:t>such</w:t>
      </w:r>
      <w:r w:rsidRPr="00EC7A65">
        <w:t xml:space="preserve"> </w:t>
      </w:r>
      <w:r>
        <w:t>that</w:t>
      </w:r>
      <w:r w:rsidRPr="00EC7A65">
        <w:t xml:space="preserve"> </w:t>
      </w:r>
      <w:r>
        <w:t>it</w:t>
      </w:r>
      <w:r w:rsidRPr="00EC7A65">
        <w:t xml:space="preserve"> </w:t>
      </w:r>
      <w:r>
        <w:t>is</w:t>
      </w:r>
      <w:r w:rsidRPr="00EC7A65">
        <w:t xml:space="preserve"> </w:t>
      </w:r>
      <w:r>
        <w:t>easily</w:t>
      </w:r>
      <w:r w:rsidRPr="00EC7A65">
        <w:t xml:space="preserve"> </w:t>
      </w:r>
      <w:r>
        <w:t>removable</w:t>
      </w:r>
      <w:r w:rsidRPr="00EC7A65">
        <w:t xml:space="preserve"> </w:t>
      </w:r>
      <w:r>
        <w:t xml:space="preserve">for maintenance and extension </w:t>
      </w:r>
      <w:r w:rsidRPr="00EC7A65">
        <w:t>works.</w:t>
      </w:r>
    </w:p>
    <w:p w14:paraId="00F8C011" w14:textId="77777777" w:rsidR="002637B1" w:rsidRPr="00EC7A65" w:rsidRDefault="002637B1" w:rsidP="005A0FF2">
      <w:pPr>
        <w:pStyle w:val="E1"/>
      </w:pPr>
      <w:r w:rsidRPr="00EC7A65">
        <w:t>Panel boards</w:t>
      </w:r>
    </w:p>
    <w:p w14:paraId="61ED07AB" w14:textId="4894CCB5" w:rsidR="002637B1" w:rsidRDefault="002637B1" w:rsidP="005A0FF2">
      <w:pPr>
        <w:pStyle w:val="E1"/>
      </w:pPr>
      <w:r>
        <w:t>Panel</w:t>
      </w:r>
      <w:r w:rsidRPr="00E07B15">
        <w:t xml:space="preserve"> </w:t>
      </w:r>
      <w:r>
        <w:t>boards</w:t>
      </w:r>
      <w:r w:rsidRPr="00E07B15">
        <w:t xml:space="preserve"> </w:t>
      </w:r>
      <w:r>
        <w:t>supplied</w:t>
      </w:r>
      <w:r w:rsidRPr="00E07B15">
        <w:t xml:space="preserve"> </w:t>
      </w:r>
      <w:r>
        <w:t>and</w:t>
      </w:r>
      <w:r w:rsidRPr="00E07B15">
        <w:t xml:space="preserve"> </w:t>
      </w:r>
      <w:r>
        <w:t>installed</w:t>
      </w:r>
      <w:r w:rsidRPr="00E07B15">
        <w:t xml:space="preserve"> under </w:t>
      </w:r>
      <w:r>
        <w:t>this</w:t>
      </w:r>
      <w:r w:rsidRPr="00E07B15">
        <w:t xml:space="preserve"> </w:t>
      </w:r>
      <w:r w:rsidR="00387880">
        <w:t>contract</w:t>
      </w:r>
      <w:r>
        <w:t>,</w:t>
      </w:r>
      <w:r w:rsidRPr="00E07B15">
        <w:t xml:space="preserve"> </w:t>
      </w:r>
      <w:r>
        <w:t>shall</w:t>
      </w:r>
      <w:r w:rsidRPr="00E07B15">
        <w:t xml:space="preserve"> be </w:t>
      </w:r>
      <w:r>
        <w:t>properly</w:t>
      </w:r>
      <w:r w:rsidRPr="00E07B15">
        <w:t xml:space="preserve"> </w:t>
      </w:r>
      <w:r>
        <w:t>earthed.</w:t>
      </w:r>
      <w:r w:rsidRPr="00E07B15">
        <w:t xml:space="preserve"> A </w:t>
      </w:r>
      <w:r>
        <w:t>hard</w:t>
      </w:r>
      <w:r w:rsidRPr="00E07B15">
        <w:t xml:space="preserve"> drawn </w:t>
      </w:r>
      <w:r>
        <w:t>high</w:t>
      </w:r>
      <w:r w:rsidRPr="00E07B15">
        <w:t xml:space="preserve"> </w:t>
      </w:r>
      <w:r>
        <w:t>conductivity</w:t>
      </w:r>
      <w:r w:rsidRPr="00E07B15">
        <w:t xml:space="preserve"> </w:t>
      </w:r>
      <w:r>
        <w:t>bare</w:t>
      </w:r>
      <w:r w:rsidRPr="00E07B15">
        <w:t xml:space="preserve"> </w:t>
      </w:r>
      <w:r>
        <w:t>copper</w:t>
      </w:r>
      <w:r w:rsidRPr="00E07B15">
        <w:t xml:space="preserve"> </w:t>
      </w:r>
      <w:r>
        <w:t>earth</w:t>
      </w:r>
      <w:r w:rsidRPr="00E07B15">
        <w:t xml:space="preserve"> </w:t>
      </w:r>
      <w:r>
        <w:t>bar</w:t>
      </w:r>
      <w:r w:rsidRPr="00E07B15">
        <w:t xml:space="preserve"> </w:t>
      </w:r>
      <w:r>
        <w:t>rigidly</w:t>
      </w:r>
      <w:r w:rsidRPr="00E07B15">
        <w:t xml:space="preserve"> </w:t>
      </w:r>
      <w:r>
        <w:t>mounted</w:t>
      </w:r>
      <w:r w:rsidRPr="00E07B15">
        <w:t xml:space="preserve"> on </w:t>
      </w:r>
      <w:r>
        <w:t>non-hygroscopic</w:t>
      </w:r>
      <w:r w:rsidRPr="00E07B15">
        <w:t xml:space="preserve"> </w:t>
      </w:r>
      <w:r>
        <w:t>insulators</w:t>
      </w:r>
      <w:r w:rsidRPr="00E07B15">
        <w:t xml:space="preserve"> </w:t>
      </w:r>
      <w:r>
        <w:t>shall</w:t>
      </w:r>
      <w:r w:rsidRPr="00E07B15">
        <w:t xml:space="preserve"> be provided on </w:t>
      </w:r>
      <w:r>
        <w:t>each</w:t>
      </w:r>
      <w:r w:rsidRPr="00E07B15">
        <w:t xml:space="preserve"> </w:t>
      </w:r>
      <w:r>
        <w:t>cubicle,</w:t>
      </w:r>
      <w:r w:rsidRPr="00E07B15">
        <w:t xml:space="preserve"> </w:t>
      </w:r>
      <w:r>
        <w:t>coupled</w:t>
      </w:r>
      <w:r w:rsidRPr="00E07B15">
        <w:t xml:space="preserve"> </w:t>
      </w:r>
      <w:r>
        <w:t>together</w:t>
      </w:r>
      <w:r w:rsidRPr="00E07B15">
        <w:t xml:space="preserve"> to form</w:t>
      </w:r>
      <w:r>
        <w:t xml:space="preserve"> continuous</w:t>
      </w:r>
      <w:r w:rsidRPr="00E07B15">
        <w:t xml:space="preserve"> </w:t>
      </w:r>
      <w:r>
        <w:t>bar</w:t>
      </w:r>
      <w:r w:rsidRPr="00E07B15">
        <w:t xml:space="preserve"> </w:t>
      </w:r>
      <w:r>
        <w:t>running</w:t>
      </w:r>
      <w:r w:rsidRPr="00E07B15">
        <w:t xml:space="preserve"> </w:t>
      </w:r>
      <w:r>
        <w:t>the</w:t>
      </w:r>
      <w:r w:rsidRPr="00E07B15">
        <w:t xml:space="preserve"> full </w:t>
      </w:r>
      <w:r>
        <w:t>length</w:t>
      </w:r>
      <w:r w:rsidRPr="00E07B15">
        <w:t xml:space="preserve"> of the </w:t>
      </w:r>
      <w:r>
        <w:t xml:space="preserve">switchboard. </w:t>
      </w:r>
    </w:p>
    <w:p w14:paraId="5D4C0D80" w14:textId="77777777" w:rsidR="002637B1" w:rsidRPr="00E07B15" w:rsidRDefault="002637B1" w:rsidP="005A0FF2">
      <w:pPr>
        <w:pStyle w:val="E1"/>
      </w:pPr>
      <w:r>
        <w:t>This</w:t>
      </w:r>
      <w:r w:rsidRPr="00E07B15">
        <w:t xml:space="preserve"> </w:t>
      </w:r>
      <w:r>
        <w:t>bar</w:t>
      </w:r>
      <w:r w:rsidRPr="00E07B15">
        <w:t xml:space="preserve"> </w:t>
      </w:r>
      <w:r>
        <w:t>shall</w:t>
      </w:r>
      <w:r w:rsidRPr="00E07B15">
        <w:t xml:space="preserve"> be </w:t>
      </w:r>
      <w:r>
        <w:t>connected</w:t>
      </w:r>
      <w:r w:rsidRPr="00E07B15">
        <w:t xml:space="preserve"> to the </w:t>
      </w:r>
      <w:r>
        <w:t>main</w:t>
      </w:r>
      <w:r w:rsidRPr="00E07B15">
        <w:t xml:space="preserve"> </w:t>
      </w:r>
      <w:r>
        <w:t>earthing</w:t>
      </w:r>
      <w:r w:rsidRPr="00E07B15">
        <w:t xml:space="preserve"> </w:t>
      </w:r>
      <w:r>
        <w:t>system.</w:t>
      </w:r>
      <w:r w:rsidRPr="00E07B15">
        <w:t xml:space="preserve"> The </w:t>
      </w:r>
      <w:r>
        <w:t>Contractor</w:t>
      </w:r>
      <w:r w:rsidRPr="00E07B15">
        <w:t xml:space="preserve"> </w:t>
      </w:r>
      <w:r>
        <w:t>shall</w:t>
      </w:r>
      <w:r w:rsidRPr="00E07B15">
        <w:t xml:space="preserve"> </w:t>
      </w:r>
      <w:r>
        <w:t>connect</w:t>
      </w:r>
      <w:r w:rsidRPr="00E07B15">
        <w:t xml:space="preserve"> </w:t>
      </w:r>
      <w:r>
        <w:t>all</w:t>
      </w:r>
      <w:r w:rsidRPr="00E07B15">
        <w:t xml:space="preserve"> the metallic </w:t>
      </w:r>
      <w:r>
        <w:t>parts</w:t>
      </w:r>
      <w:r w:rsidRPr="00E07B15">
        <w:t xml:space="preserve"> not </w:t>
      </w:r>
      <w:r>
        <w:t>forming</w:t>
      </w:r>
      <w:r w:rsidRPr="00E07B15">
        <w:t xml:space="preserve"> </w:t>
      </w:r>
      <w:r>
        <w:t>part</w:t>
      </w:r>
      <w:r w:rsidRPr="00E07B15">
        <w:t xml:space="preserve"> of the live </w:t>
      </w:r>
      <w:r>
        <w:t>circuits</w:t>
      </w:r>
      <w:r w:rsidRPr="00E07B15">
        <w:t xml:space="preserve"> </w:t>
      </w:r>
      <w:r>
        <w:t>and</w:t>
      </w:r>
      <w:r w:rsidRPr="00E07B15">
        <w:t xml:space="preserve"> </w:t>
      </w:r>
      <w:r>
        <w:t>all</w:t>
      </w:r>
      <w:r w:rsidRPr="00E07B15">
        <w:t xml:space="preserve"> the </w:t>
      </w:r>
      <w:r>
        <w:t>instrument</w:t>
      </w:r>
      <w:r w:rsidRPr="00E07B15">
        <w:t xml:space="preserve"> </w:t>
      </w:r>
      <w:r>
        <w:t>transformers,</w:t>
      </w:r>
      <w:r w:rsidRPr="00E07B15">
        <w:t xml:space="preserve"> to </w:t>
      </w:r>
      <w:r>
        <w:t>this</w:t>
      </w:r>
      <w:r w:rsidRPr="00E07B15">
        <w:t xml:space="preserve"> </w:t>
      </w:r>
      <w:r>
        <w:t>bar.</w:t>
      </w:r>
      <w:r w:rsidRPr="00E07B15">
        <w:t xml:space="preserve"> </w:t>
      </w:r>
    </w:p>
    <w:p w14:paraId="49AEDFC2" w14:textId="77777777" w:rsidR="002637B1" w:rsidRPr="00E07B15" w:rsidRDefault="002637B1" w:rsidP="005A0FF2">
      <w:pPr>
        <w:pStyle w:val="E1"/>
      </w:pPr>
      <w:r w:rsidRPr="00FD6F32">
        <w:t>All necessary studs, connectors, and earth bars shall be provided to permit the connection of each switchboard. The provisions for earthing shall be such that no reliance is placed on the conductivity of metal to metal joints without the use of special conductors.</w:t>
      </w:r>
      <w:bookmarkStart w:id="1139" w:name="_bookmark19"/>
      <w:bookmarkEnd w:id="1139"/>
    </w:p>
    <w:p w14:paraId="54CB03C5" w14:textId="77777777" w:rsidR="002637B1" w:rsidRDefault="002637B1" w:rsidP="006B2865">
      <w:pPr>
        <w:pStyle w:val="Heading3"/>
      </w:pPr>
      <w:r w:rsidRPr="00E07B15">
        <w:t>Commissioning and Acceptance</w:t>
      </w:r>
      <w:r>
        <w:t xml:space="preserve"> </w:t>
      </w:r>
      <w:r w:rsidRPr="00E07B15">
        <w:t>Tests</w:t>
      </w:r>
      <w:bookmarkStart w:id="1140" w:name="_bookmark20"/>
      <w:bookmarkEnd w:id="1140"/>
    </w:p>
    <w:p w14:paraId="0B5C84CC" w14:textId="77777777" w:rsidR="002637B1" w:rsidRDefault="002637B1" w:rsidP="009B1CAC">
      <w:pPr>
        <w:pStyle w:val="Heading4"/>
        <w:rPr>
          <w:rFonts w:cs="Arial"/>
        </w:rPr>
      </w:pPr>
      <w:r>
        <w:t>Grid</w:t>
      </w:r>
      <w:r>
        <w:rPr>
          <w:spacing w:val="-11"/>
        </w:rPr>
        <w:t xml:space="preserve"> </w:t>
      </w:r>
      <w:r>
        <w:t>Infrastructure</w:t>
      </w:r>
    </w:p>
    <w:p w14:paraId="775F2C9F" w14:textId="77777777" w:rsidR="002637B1" w:rsidRPr="00FD6F32" w:rsidRDefault="002637B1" w:rsidP="005A0FF2">
      <w:pPr>
        <w:pStyle w:val="E1"/>
      </w:pPr>
      <w:r w:rsidRPr="00E07B15">
        <w:t>The electrical acceptance testing and commissioning of any part of the power system should meet the relevant standards to ensure that the equipment under test conditions functions as intended and required.</w:t>
      </w:r>
    </w:p>
    <w:p w14:paraId="193FB78A" w14:textId="77777777" w:rsidR="002637B1" w:rsidRPr="00FD6F32" w:rsidRDefault="002637B1" w:rsidP="005A0FF2">
      <w:pPr>
        <w:pStyle w:val="E1"/>
      </w:pPr>
      <w:r w:rsidRPr="00E07B15">
        <w:t>The Contractor shall record and update measurements and adjustments made to complete the power system including the distribution network. The Contractor is required to submit such records together with all commissioning records and test sheets to the Employer’s Representative upon completion of the project as one single bound volume.</w:t>
      </w:r>
    </w:p>
    <w:p w14:paraId="3C70F2A3" w14:textId="77777777" w:rsidR="002637B1" w:rsidRDefault="002637B1" w:rsidP="009B1CAC">
      <w:pPr>
        <w:pStyle w:val="Heading4"/>
      </w:pPr>
      <w:r>
        <w:t>Specific</w:t>
      </w:r>
      <w:r w:rsidRPr="00E07B15">
        <w:t xml:space="preserve"> </w:t>
      </w:r>
      <w:r>
        <w:t>Tests</w:t>
      </w:r>
    </w:p>
    <w:p w14:paraId="54193852" w14:textId="77777777" w:rsidR="002637B1" w:rsidRPr="00FD6F32" w:rsidRDefault="002637B1" w:rsidP="005A0FF2">
      <w:pPr>
        <w:pStyle w:val="E1"/>
      </w:pPr>
      <w:r w:rsidRPr="00E07B15">
        <w:t>Any</w:t>
      </w:r>
      <w:r w:rsidRPr="0031765C">
        <w:t xml:space="preserve"> equipment installed (mechanically, electrically and electronically operated) in the power system should be tested according to the relevant standards. Such testing of the equipment shall be carried out in various stages of the project. Some of the tests shall be carried out on the manufacturer’s site while others are to be carried out on the site upon completion of the project.</w:t>
      </w:r>
    </w:p>
    <w:p w14:paraId="66928B36" w14:textId="1C9E428F" w:rsidR="002637B1" w:rsidRPr="00FD6F32" w:rsidRDefault="002637B1" w:rsidP="005A0FF2">
      <w:pPr>
        <w:pStyle w:val="E1"/>
      </w:pPr>
      <w:r w:rsidRPr="00E07B15">
        <w:t>Testing</w:t>
      </w:r>
      <w:r w:rsidRPr="0031765C">
        <w:t xml:space="preserve"> of the </w:t>
      </w:r>
      <w:r w:rsidR="00387880">
        <w:t>c</w:t>
      </w:r>
      <w:r w:rsidR="00387880" w:rsidRPr="0031765C">
        <w:t xml:space="preserve">onnection </w:t>
      </w:r>
      <w:r w:rsidR="00387880">
        <w:t>c</w:t>
      </w:r>
      <w:r w:rsidR="00387880" w:rsidRPr="0031765C">
        <w:t>ubicles</w:t>
      </w:r>
      <w:r w:rsidRPr="0031765C">
        <w:t xml:space="preserve">, </w:t>
      </w:r>
      <w:r w:rsidR="00387880">
        <w:t>d</w:t>
      </w:r>
      <w:r w:rsidR="00387880" w:rsidRPr="0031765C">
        <w:t xml:space="preserve">istribution </w:t>
      </w:r>
      <w:r w:rsidR="00387880">
        <w:t>b</w:t>
      </w:r>
      <w:r w:rsidR="00387880" w:rsidRPr="0031765C">
        <w:t>oxes</w:t>
      </w:r>
      <w:r w:rsidRPr="0031765C">
        <w:t xml:space="preserve">, </w:t>
      </w:r>
      <w:r w:rsidR="00387880">
        <w:t>i</w:t>
      </w:r>
      <w:r w:rsidR="00387880" w:rsidRPr="0031765C">
        <w:t>solators</w:t>
      </w:r>
      <w:r w:rsidRPr="0031765C">
        <w:t xml:space="preserve">, </w:t>
      </w:r>
      <w:r w:rsidR="00387880">
        <w:t>c</w:t>
      </w:r>
      <w:r w:rsidR="00387880" w:rsidRPr="0031765C">
        <w:t>ables</w:t>
      </w:r>
      <w:r w:rsidRPr="0031765C">
        <w:t>, and associated equipment normally includes that done by the manufacturer as their standard practice. Reports of such tests should be submitted to the Employer’s Representative prior to the installation of the equipment.</w:t>
      </w:r>
    </w:p>
    <w:p w14:paraId="1EF38643" w14:textId="77777777" w:rsidR="002637B1" w:rsidRPr="00FD6F32" w:rsidRDefault="002637B1" w:rsidP="005A0FF2">
      <w:pPr>
        <w:pStyle w:val="E1"/>
      </w:pPr>
      <w:r w:rsidRPr="00E07B15">
        <w:t xml:space="preserve">The electrical wiring of any equipment forming a complete </w:t>
      </w:r>
      <w:r w:rsidRPr="0031765C">
        <w:t>system or part of a subsystem shall be type tested and test reports submitted to the Employer’s Representative. The wiring, layout and overall equipment design should be inspected for conformity with the relevant specifications and drawings approved. The wiring and installations for LV systems shall comply with IEC 60364.</w:t>
      </w:r>
    </w:p>
    <w:p w14:paraId="7F72848A" w14:textId="77777777" w:rsidR="002637B1" w:rsidRPr="00FD6F32" w:rsidRDefault="002637B1" w:rsidP="005A0FF2">
      <w:pPr>
        <w:pStyle w:val="E1"/>
      </w:pPr>
      <w:r w:rsidRPr="00E07B15">
        <w:lastRenderedPageBreak/>
        <w:t>Often a system encompasses of items of equipment integrated together to form a complete electrical installation. In such installations, the performance and characteristic behaviour of the integrated equipment shall be matched by the Contractor to provide adequate, efficient and economical operation for the system as a whole.</w:t>
      </w:r>
    </w:p>
    <w:p w14:paraId="675397EB" w14:textId="77777777" w:rsidR="002637B1" w:rsidRPr="00FD6F32" w:rsidRDefault="002637B1" w:rsidP="005A0FF2">
      <w:pPr>
        <w:pStyle w:val="E1"/>
      </w:pPr>
      <w:r w:rsidRPr="00E07B15">
        <w:t>All the protective devices like relays and contactors shall be checked to verify if they are set to the approved settings.</w:t>
      </w:r>
    </w:p>
    <w:p w14:paraId="21470199" w14:textId="77777777" w:rsidR="002637B1" w:rsidRDefault="002637B1" w:rsidP="006B2865">
      <w:pPr>
        <w:pStyle w:val="Heading3"/>
      </w:pPr>
      <w:r>
        <w:t>Factory</w:t>
      </w:r>
      <w:r>
        <w:rPr>
          <w:spacing w:val="-4"/>
        </w:rPr>
        <w:t xml:space="preserve"> </w:t>
      </w:r>
      <w:r>
        <w:t>Test</w:t>
      </w:r>
      <w:r>
        <w:rPr>
          <w:spacing w:val="2"/>
        </w:rPr>
        <w:t xml:space="preserve"> </w:t>
      </w:r>
      <w:r>
        <w:t>Requirements</w:t>
      </w:r>
    </w:p>
    <w:p w14:paraId="3C150B19" w14:textId="77777777" w:rsidR="002637B1" w:rsidRPr="00FD6F32" w:rsidRDefault="002637B1" w:rsidP="005A0FF2">
      <w:pPr>
        <w:pStyle w:val="E1"/>
      </w:pPr>
      <w:r w:rsidRPr="00E07B15">
        <w:t>The</w:t>
      </w:r>
      <w:r w:rsidRPr="00EC7A65">
        <w:t xml:space="preserve"> </w:t>
      </w:r>
      <w:r w:rsidRPr="00E07B15">
        <w:t>Contractor</w:t>
      </w:r>
      <w:r w:rsidRPr="00EC7A65">
        <w:t xml:space="preserve"> </w:t>
      </w:r>
      <w:r w:rsidRPr="00E07B15">
        <w:t>shall</w:t>
      </w:r>
      <w:r w:rsidRPr="00EC7A65">
        <w:t xml:space="preserve"> </w:t>
      </w:r>
      <w:r w:rsidRPr="00E07B15">
        <w:t>submit</w:t>
      </w:r>
      <w:r w:rsidRPr="00EC7A65">
        <w:t xml:space="preserve"> </w:t>
      </w:r>
      <w:r w:rsidRPr="00E07B15">
        <w:t>standard</w:t>
      </w:r>
      <w:r w:rsidRPr="00EC7A65">
        <w:t xml:space="preserve"> </w:t>
      </w:r>
      <w:r w:rsidRPr="00E07B15">
        <w:t>tests</w:t>
      </w:r>
      <w:r w:rsidRPr="00EC7A65">
        <w:t xml:space="preserve"> </w:t>
      </w:r>
      <w:r w:rsidRPr="00E07B15">
        <w:t>performed</w:t>
      </w:r>
      <w:r w:rsidRPr="00EC7A65">
        <w:t xml:space="preserve"> </w:t>
      </w:r>
      <w:r w:rsidRPr="00E07B15">
        <w:t>by</w:t>
      </w:r>
      <w:r w:rsidRPr="00EC7A65">
        <w:t xml:space="preserve"> </w:t>
      </w:r>
      <w:r w:rsidRPr="00E07B15">
        <w:t>the</w:t>
      </w:r>
      <w:r w:rsidRPr="00EC7A65">
        <w:t xml:space="preserve"> </w:t>
      </w:r>
      <w:r w:rsidRPr="00E07B15">
        <w:t>manufacturer.</w:t>
      </w:r>
      <w:r w:rsidRPr="00EC7A65">
        <w:t xml:space="preserve"> </w:t>
      </w:r>
      <w:r w:rsidRPr="00E07B15">
        <w:t>This</w:t>
      </w:r>
      <w:r w:rsidRPr="00EC7A65">
        <w:t xml:space="preserve"> </w:t>
      </w:r>
      <w:r w:rsidRPr="00E07B15">
        <w:t>includes but</w:t>
      </w:r>
      <w:r w:rsidRPr="00EC7A65">
        <w:t xml:space="preserve"> </w:t>
      </w:r>
      <w:r w:rsidRPr="00E07B15">
        <w:t>is</w:t>
      </w:r>
      <w:r w:rsidRPr="00EC7A65">
        <w:t xml:space="preserve"> </w:t>
      </w:r>
      <w:r w:rsidRPr="00E07B15">
        <w:t xml:space="preserve">not </w:t>
      </w:r>
      <w:r w:rsidRPr="00EC7A65">
        <w:t>limited</w:t>
      </w:r>
      <w:r w:rsidRPr="00E07B15">
        <w:t xml:space="preserve"> to:</w:t>
      </w:r>
    </w:p>
    <w:p w14:paraId="0E57809F" w14:textId="133A2BED" w:rsidR="002637B1" w:rsidRPr="00CB085B" w:rsidRDefault="00A47332" w:rsidP="00547C16">
      <w:pPr>
        <w:pStyle w:val="P1"/>
      </w:pPr>
      <w:r>
        <w:t>C</w:t>
      </w:r>
      <w:r w:rsidR="002637B1">
        <w:t>ables</w:t>
      </w:r>
    </w:p>
    <w:p w14:paraId="4DEE12A0" w14:textId="7FCC1A2D" w:rsidR="002637B1" w:rsidRPr="00CB085B" w:rsidRDefault="002637B1" w:rsidP="00547C16">
      <w:pPr>
        <w:pStyle w:val="P1"/>
      </w:pPr>
      <w:r>
        <w:t xml:space="preserve">Distribution </w:t>
      </w:r>
      <w:r w:rsidR="00D35396">
        <w:t>boxes</w:t>
      </w:r>
    </w:p>
    <w:p w14:paraId="414D6D2D" w14:textId="2B25B8BD" w:rsidR="002637B1" w:rsidRPr="00CB085B" w:rsidRDefault="002637B1" w:rsidP="00547C16">
      <w:pPr>
        <w:pStyle w:val="P1"/>
      </w:pPr>
      <w:r>
        <w:t xml:space="preserve">LV </w:t>
      </w:r>
      <w:r w:rsidR="00D35396">
        <w:t xml:space="preserve">distribution </w:t>
      </w:r>
      <w:r w:rsidR="006F037D">
        <w:t>board</w:t>
      </w:r>
    </w:p>
    <w:p w14:paraId="52622426" w14:textId="77777777" w:rsidR="002637B1" w:rsidRPr="00E07B15" w:rsidRDefault="002637B1" w:rsidP="006B2865">
      <w:pPr>
        <w:pStyle w:val="Heading3"/>
      </w:pPr>
      <w:bookmarkStart w:id="1141" w:name="_bookmark21"/>
      <w:bookmarkEnd w:id="1141"/>
      <w:r w:rsidRPr="00E07B15">
        <w:t xml:space="preserve">Tests upon </w:t>
      </w:r>
      <w:r>
        <w:t>Completion</w:t>
      </w:r>
    </w:p>
    <w:p w14:paraId="1A11A69D" w14:textId="77777777" w:rsidR="002637B1" w:rsidRPr="00FD6F32" w:rsidRDefault="002637B1" w:rsidP="005A0FF2">
      <w:pPr>
        <w:pStyle w:val="E1"/>
      </w:pPr>
      <w:r w:rsidRPr="00E07B15">
        <w:t>The Contractor shall be asked to provide a commissioning plan for approval prior to carrying out the tests required by the Employer’s Representative. The plan should be submitted in advance at least a month ahead before the commissioning is expected to start. All the tests should be carried out as set out in the commissioning plan.</w:t>
      </w:r>
    </w:p>
    <w:p w14:paraId="3231A296" w14:textId="77777777" w:rsidR="002637B1" w:rsidRPr="00FD6F32" w:rsidRDefault="002637B1" w:rsidP="005A0FF2">
      <w:pPr>
        <w:pStyle w:val="E1"/>
      </w:pPr>
      <w:r w:rsidRPr="00E07B15">
        <w:t>After completion of erection of a sub system or the whole system, the Contractor shall be asked to carry out its functional testing. Where performance lacks, the Contractor shall be asked to recalibrate and adjust the sub system or the whole system for optimum performance and to the expectation of the Employer’s Representative. It is noted that all necessary testing instruments shall be provided by the Contractor.</w:t>
      </w:r>
    </w:p>
    <w:p w14:paraId="35372E42" w14:textId="77777777" w:rsidR="002637B1" w:rsidRPr="00FD6F32" w:rsidRDefault="002637B1" w:rsidP="005A0FF2">
      <w:pPr>
        <w:pStyle w:val="E1"/>
      </w:pPr>
      <w:r w:rsidRPr="00E07B15">
        <w:t>The tests shall be conducted by the Contractor in the presence of an Employer’s Representative(s) appointed by the Employer’s Representative. All the test sheets should be signed by both parties.</w:t>
      </w:r>
    </w:p>
    <w:p w14:paraId="773A1E37" w14:textId="48941056" w:rsidR="004C295B" w:rsidRPr="00E07D37" w:rsidRDefault="004C295B" w:rsidP="005A0FF2">
      <w:pPr>
        <w:pStyle w:val="Heading2"/>
      </w:pPr>
      <w:bookmarkStart w:id="1142" w:name="_Toc447533386"/>
      <w:bookmarkStart w:id="1143" w:name="_Ref447618059"/>
      <w:bookmarkStart w:id="1144" w:name="_Toc448402529"/>
      <w:bookmarkStart w:id="1145" w:name="_Toc448905871"/>
      <w:bookmarkStart w:id="1146" w:name="_Toc449445797"/>
      <w:bookmarkStart w:id="1147" w:name="_Toc449538164"/>
      <w:bookmarkStart w:id="1148" w:name="_Toc449701052"/>
      <w:bookmarkStart w:id="1149" w:name="_Toc449701203"/>
      <w:bookmarkStart w:id="1150" w:name="_Toc449712742"/>
      <w:bookmarkStart w:id="1151" w:name="_Toc449775216"/>
      <w:bookmarkStart w:id="1152" w:name="_Toc450040334"/>
      <w:bookmarkStart w:id="1153" w:name="_Toc450043269"/>
      <w:bookmarkStart w:id="1154" w:name="_Toc450044512"/>
      <w:bookmarkStart w:id="1155" w:name="_Toc450048960"/>
      <w:bookmarkStart w:id="1156" w:name="_Toc450902350"/>
      <w:bookmarkStart w:id="1157" w:name="_Toc460249115"/>
      <w:bookmarkStart w:id="1158" w:name="_Toc460247043"/>
      <w:bookmarkStart w:id="1159" w:name="_Toc460422684"/>
      <w:bookmarkStart w:id="1160" w:name="_Toc465871077"/>
      <w:bookmarkStart w:id="1161" w:name="_Toc84972600"/>
      <w:bookmarkStart w:id="1162" w:name="_Toc326335191"/>
      <w:bookmarkStart w:id="1163" w:name="_Toc421119396"/>
      <w:bookmarkStart w:id="1164" w:name="_Toc424118547"/>
      <w:r w:rsidRPr="00E07D37">
        <w:t>Civil and Mechanical requirements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B0D3F83" w14:textId="77777777" w:rsidR="009861B9" w:rsidRPr="00EC7A65" w:rsidRDefault="009861B9" w:rsidP="006B2865">
      <w:pPr>
        <w:pStyle w:val="Heading3"/>
      </w:pPr>
      <w:r w:rsidRPr="00EC7A65">
        <w:t>General</w:t>
      </w:r>
    </w:p>
    <w:p w14:paraId="664A4BB2" w14:textId="2FD0CFA9" w:rsidR="009861B9" w:rsidRPr="00EC7A65" w:rsidRDefault="009861B9" w:rsidP="005A0FF2">
      <w:pPr>
        <w:pStyle w:val="E1"/>
      </w:pPr>
      <w:r w:rsidRPr="00EC7A65">
        <w:t xml:space="preserve">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w:t>
      </w:r>
      <w:r w:rsidR="00D35396">
        <w:t>s</w:t>
      </w:r>
      <w:r w:rsidR="00D35396" w:rsidRPr="00EC7A65">
        <w:t>olution</w:t>
      </w:r>
      <w:r w:rsidRPr="00EC7A65">
        <w:t xml:space="preserve"> or </w:t>
      </w:r>
      <w:r w:rsidR="00D35396">
        <w:t>v</w:t>
      </w:r>
      <w:r w:rsidR="00D35396" w:rsidRPr="00EC7A65">
        <w:t xml:space="preserve">erification </w:t>
      </w:r>
      <w:r w:rsidR="00D35396">
        <w:t>m</w:t>
      </w:r>
      <w:r w:rsidR="00D35396" w:rsidRPr="00EC7A65">
        <w:t xml:space="preserve">ethod </w:t>
      </w:r>
      <w:r w:rsidRPr="00EC7A65">
        <w:t xml:space="preserve">described in a </w:t>
      </w:r>
      <w:r w:rsidR="00D35396">
        <w:t>c</w:t>
      </w:r>
      <w:r w:rsidR="00D35396" w:rsidRPr="00EC7A65">
        <w:t xml:space="preserve">ompliance </w:t>
      </w:r>
      <w:r w:rsidR="00D35396">
        <w:t>d</w:t>
      </w:r>
      <w:r w:rsidR="00D35396" w:rsidRPr="00EC7A65">
        <w:t xml:space="preserve">ocument </w:t>
      </w:r>
      <w:r w:rsidRPr="00EC7A65">
        <w:t>is automatically deemed to comply with the Code.</w:t>
      </w:r>
    </w:p>
    <w:p w14:paraId="4B46D3F7" w14:textId="2317655A" w:rsidR="009861B9" w:rsidRPr="00EC7A65" w:rsidRDefault="009861B9" w:rsidP="005A0FF2">
      <w:pPr>
        <w:pStyle w:val="E1"/>
      </w:pPr>
      <w:r w:rsidRPr="00EC7A65">
        <w:lastRenderedPageBreak/>
        <w:t xml:space="preserve">Other alternative ways of design can be used, provided these can be demonstrated to the satisfaction of the regulating agency as meeting the required performance standards stipulated in the Building Code. These other methods are </w:t>
      </w:r>
      <w:r w:rsidR="00D35396">
        <w:t>a</w:t>
      </w:r>
      <w:r w:rsidR="00D35396" w:rsidRPr="00EC7A65">
        <w:t xml:space="preserve">lternative </w:t>
      </w:r>
      <w:r w:rsidR="00D35396">
        <w:t>s</w:t>
      </w:r>
      <w:r w:rsidR="00D35396" w:rsidRPr="00EC7A65">
        <w:t>olutions</w:t>
      </w:r>
      <w:r w:rsidRPr="00EC7A65">
        <w:t xml:space="preserve"> and need to be approved by the regulating agencies before a building consent can be issued based on the </w:t>
      </w:r>
      <w:r w:rsidR="00D35396">
        <w:t>a</w:t>
      </w:r>
      <w:r w:rsidR="00D35396" w:rsidRPr="00EC7A65">
        <w:t xml:space="preserve">lternative </w:t>
      </w:r>
      <w:r w:rsidR="00D35396">
        <w:t>s</w:t>
      </w:r>
      <w:r w:rsidR="00D35396" w:rsidRPr="00EC7A65">
        <w:t>olution</w:t>
      </w:r>
      <w:r w:rsidRPr="00EC7A65">
        <w:t>.</w:t>
      </w:r>
    </w:p>
    <w:p w14:paraId="773E7E92" w14:textId="77777777" w:rsidR="009861B9" w:rsidRPr="00EC7A65" w:rsidRDefault="009861B9" w:rsidP="006B2865">
      <w:pPr>
        <w:pStyle w:val="Heading3"/>
      </w:pPr>
      <w:bookmarkStart w:id="1165" w:name="_Toc35166579"/>
      <w:bookmarkStart w:id="1166" w:name="_Toc368658044"/>
      <w:r w:rsidRPr="00EC7A65">
        <w:t>Applicable Standards</w:t>
      </w:r>
      <w:bookmarkEnd w:id="1165"/>
      <w:bookmarkEnd w:id="1166"/>
    </w:p>
    <w:p w14:paraId="338AB10F" w14:textId="77777777" w:rsidR="009861B9" w:rsidRPr="00EC7A65" w:rsidRDefault="009861B9" w:rsidP="005A0FF2">
      <w:pPr>
        <w:pStyle w:val="E1"/>
      </w:pPr>
      <w:r w:rsidRPr="00EC7A65">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167A91F9" w14:textId="77777777" w:rsidR="009861B9" w:rsidRPr="00EC7A65" w:rsidRDefault="009861B9" w:rsidP="006B2865">
      <w:pPr>
        <w:pStyle w:val="Heading3"/>
      </w:pPr>
      <w:r w:rsidRPr="00EC7A65">
        <w:t>Earthworks</w:t>
      </w:r>
    </w:p>
    <w:p w14:paraId="773ECE27" w14:textId="77777777" w:rsidR="009861B9" w:rsidRPr="00EC7A65" w:rsidRDefault="009861B9" w:rsidP="009B1CAC">
      <w:pPr>
        <w:pStyle w:val="Heading4"/>
      </w:pPr>
      <w:r w:rsidRPr="00EC7A65">
        <w:t>General</w:t>
      </w:r>
    </w:p>
    <w:p w14:paraId="3F77A00F" w14:textId="0516419E" w:rsidR="009861B9" w:rsidRPr="00EC7A65" w:rsidRDefault="009861B9" w:rsidP="005A0FF2">
      <w:pPr>
        <w:pStyle w:val="E1"/>
      </w:pPr>
      <w:r w:rsidRPr="00EC7A65">
        <w:t xml:space="preserve">The design and execution of the earth works shall be state of the art, functional and complete in all parts. The site investigation shall be carried out in accordance with BS 5930-2015; Code of Practice for Ground Investigations and BS 1377; Method of Test for Soil for Civil </w:t>
      </w:r>
      <w:r w:rsidR="00D35396" w:rsidRPr="00EC7A65">
        <w:t>Employing</w:t>
      </w:r>
      <w:r w:rsidRPr="00EC7A65">
        <w:t xml:space="preserve"> Purposes.</w:t>
      </w:r>
    </w:p>
    <w:p w14:paraId="6B443CE2" w14:textId="77777777" w:rsidR="009861B9" w:rsidRPr="00EC7A65" w:rsidRDefault="009861B9" w:rsidP="005A0FF2">
      <w:pPr>
        <w:pStyle w:val="E1"/>
      </w:pPr>
      <w:r w:rsidRPr="00EC7A65">
        <w:t>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deals with the handling and disposal of the materials to be re-used or taken to soil dumps on or off site.</w:t>
      </w:r>
    </w:p>
    <w:p w14:paraId="33E09759" w14:textId="77777777" w:rsidR="009861B9" w:rsidRPr="00EC7A65" w:rsidRDefault="009861B9" w:rsidP="005A0FF2">
      <w:pPr>
        <w:pStyle w:val="E1"/>
      </w:pPr>
      <w:r w:rsidRPr="00EC7A65">
        <w:t>The Bidder shall satisfy himself as to the on-site conditions on the site including the nature of the strata to be excavated, obstructions, etc.</w:t>
      </w:r>
    </w:p>
    <w:p w14:paraId="4A1B04E0" w14:textId="77777777" w:rsidR="009861B9" w:rsidRPr="00EC7A65" w:rsidRDefault="009861B9" w:rsidP="005A0FF2">
      <w:pPr>
        <w:pStyle w:val="E1"/>
      </w:pPr>
      <w:r w:rsidRPr="00EC7A65">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0996F386" w14:textId="77777777" w:rsidR="009861B9" w:rsidRPr="00EC7A65" w:rsidRDefault="009861B9" w:rsidP="005A0FF2">
      <w:pPr>
        <w:pStyle w:val="E1"/>
      </w:pPr>
      <w:r w:rsidRPr="00EC7A65">
        <w:t>Excavation shall be done to the required dimensions including required working spaces and shall be finished according to the specified lines and slopes. All necessary precautions shall be taken to cause the minimum possible alteration or disturbance to the material lying under and adjacent to the excavation final lines.</w:t>
      </w:r>
    </w:p>
    <w:p w14:paraId="7F090F9A" w14:textId="77777777" w:rsidR="009861B9" w:rsidRPr="00EC7A65" w:rsidRDefault="009861B9" w:rsidP="005A0FF2">
      <w:pPr>
        <w:pStyle w:val="E1"/>
      </w:pPr>
      <w:r w:rsidRPr="00EC7A65">
        <w:t>Excavations below ground-water level must be approved by the Employer and kept water-free. Contractor solely shall assume the full responsibility for both shoring and strutting of excavations and for dewatering operations.</w:t>
      </w:r>
    </w:p>
    <w:p w14:paraId="19A8826E" w14:textId="77777777" w:rsidR="009861B9" w:rsidRPr="00EC7A65" w:rsidRDefault="009861B9" w:rsidP="005A0FF2">
      <w:pPr>
        <w:pStyle w:val="E1"/>
      </w:pPr>
      <w:r w:rsidRPr="00EC7A65">
        <w:t xml:space="preserve">The fill materials used are to be examined and approved. Excavated materials can be used if they can be compacted to the specified / required densities in a reasonable length of time. It </w:t>
      </w:r>
      <w:r w:rsidRPr="00EC7A65">
        <w:lastRenderedPageBreak/>
        <w:t>shall be free of highly plastic clays, of all materials subject to decay, decomposition or dissolution, and of cinders or other materials which will corrode installed materials.</w:t>
      </w:r>
    </w:p>
    <w:p w14:paraId="70A0769F" w14:textId="77777777" w:rsidR="009861B9" w:rsidRPr="00EC7A65" w:rsidRDefault="009861B9" w:rsidP="005A0FF2">
      <w:pPr>
        <w:pStyle w:val="E1"/>
      </w:pPr>
      <w:r w:rsidRPr="00EC7A65">
        <w:t>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compacted to at least 95 % Proctor compaction density. If the specified density cannot be achieved the material shall be excavated and disposed of as unsuitable material.</w:t>
      </w:r>
    </w:p>
    <w:p w14:paraId="56F3A899" w14:textId="77777777" w:rsidR="009861B9" w:rsidRPr="00EC7A65" w:rsidRDefault="009861B9" w:rsidP="005A0FF2">
      <w:pPr>
        <w:pStyle w:val="E1"/>
      </w:pPr>
      <w:r w:rsidRPr="00EC7A65">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5C97D2B7" w14:textId="77777777" w:rsidR="009861B9" w:rsidRPr="00EC7A65" w:rsidRDefault="009861B9" w:rsidP="005A0FF2">
      <w:pPr>
        <w:pStyle w:val="E1"/>
      </w:pPr>
      <w:r w:rsidRPr="00EC7A65">
        <w:t>The earthworks shall also include all landscaping works as required.</w:t>
      </w:r>
    </w:p>
    <w:p w14:paraId="477BAE37" w14:textId="77777777" w:rsidR="009861B9" w:rsidRPr="00EC7A65" w:rsidRDefault="009861B9" w:rsidP="009B1CAC">
      <w:pPr>
        <w:pStyle w:val="Heading4"/>
      </w:pPr>
      <w:r w:rsidRPr="00EC7A65">
        <w:t>Execution (Assembling, Installation)</w:t>
      </w:r>
    </w:p>
    <w:p w14:paraId="6ED757DB" w14:textId="77777777" w:rsidR="009861B9" w:rsidRPr="00EC7A65" w:rsidRDefault="009861B9" w:rsidP="005A0FF2">
      <w:pPr>
        <w:pStyle w:val="E1"/>
      </w:pPr>
      <w:r w:rsidRPr="00EC7A65">
        <w:t xml:space="preserve">All execution works shall be in accordance with the specification. </w:t>
      </w:r>
    </w:p>
    <w:p w14:paraId="565271A1" w14:textId="77777777" w:rsidR="009861B9" w:rsidRPr="00EC7A65" w:rsidRDefault="009861B9" w:rsidP="005A0FF2">
      <w:pPr>
        <w:pStyle w:val="E1"/>
      </w:pPr>
      <w:r w:rsidRPr="00EC7A65">
        <w:t>The works shall be excavated either by hand or by use of excavating plant and tools accepted by the Employer.</w:t>
      </w:r>
    </w:p>
    <w:p w14:paraId="33DE1E1B" w14:textId="77777777" w:rsidR="009861B9" w:rsidRPr="00EC7A65" w:rsidRDefault="009861B9" w:rsidP="005A0FF2">
      <w:pPr>
        <w:pStyle w:val="E1"/>
      </w:pPr>
      <w:r w:rsidRPr="00EC7A65">
        <w:t>Excavation by hand is required mandatory close to existing installations (if any) and/or underground services.</w:t>
      </w:r>
    </w:p>
    <w:p w14:paraId="6B35CBDF" w14:textId="77777777" w:rsidR="009861B9" w:rsidRPr="00EC7A65" w:rsidRDefault="009861B9" w:rsidP="005A0FF2">
      <w:pPr>
        <w:pStyle w:val="E1"/>
      </w:pPr>
      <w:r w:rsidRPr="00EC7A65">
        <w:t xml:space="preserve">The Bidder shall carry out all kind of earth and rockwork for the following works as defined hereafter (where applicable): </w:t>
      </w:r>
    </w:p>
    <w:p w14:paraId="09DB1098" w14:textId="77777777" w:rsidR="009861B9" w:rsidRPr="00EC7A65" w:rsidRDefault="009861B9" w:rsidP="005A0FF2">
      <w:pPr>
        <w:pStyle w:val="P1"/>
      </w:pPr>
      <w:r>
        <w:t>Clearing and grubbing</w:t>
      </w:r>
    </w:p>
    <w:p w14:paraId="34183DF5" w14:textId="77777777" w:rsidR="009861B9" w:rsidRPr="00EC7A65" w:rsidRDefault="009861B9" w:rsidP="005A0FF2">
      <w:pPr>
        <w:pStyle w:val="P1"/>
      </w:pPr>
      <w:r>
        <w:t>Excavation of top soil</w:t>
      </w:r>
    </w:p>
    <w:p w14:paraId="210DB653" w14:textId="77777777" w:rsidR="009861B9" w:rsidRPr="00EC7A65" w:rsidRDefault="009861B9" w:rsidP="005A0FF2">
      <w:pPr>
        <w:pStyle w:val="P1"/>
      </w:pPr>
      <w:r>
        <w:t>Open cut excavation including shoring and dewatering as required</w:t>
      </w:r>
    </w:p>
    <w:p w14:paraId="26184B39" w14:textId="77777777" w:rsidR="009861B9" w:rsidRPr="00EC7A65" w:rsidRDefault="009861B9" w:rsidP="005A0FF2">
      <w:pPr>
        <w:pStyle w:val="P1"/>
      </w:pPr>
      <w:r>
        <w:t>Backfilling</w:t>
      </w:r>
    </w:p>
    <w:p w14:paraId="0D0A7E9C" w14:textId="77777777" w:rsidR="009861B9" w:rsidRPr="00EC7A65" w:rsidRDefault="009861B9" w:rsidP="005A0FF2">
      <w:pPr>
        <w:pStyle w:val="P1"/>
      </w:pPr>
      <w:r>
        <w:t>Safety precaution during earthwork</w:t>
      </w:r>
    </w:p>
    <w:p w14:paraId="66A7E349" w14:textId="77777777" w:rsidR="009861B9" w:rsidRPr="00EC7A65" w:rsidRDefault="009861B9" w:rsidP="005A0FF2">
      <w:pPr>
        <w:pStyle w:val="P1"/>
      </w:pPr>
      <w:r>
        <w:t>Grading</w:t>
      </w:r>
    </w:p>
    <w:p w14:paraId="51C765B3" w14:textId="77777777" w:rsidR="009861B9" w:rsidRPr="00EC7A65" w:rsidRDefault="009861B9" w:rsidP="005A0FF2">
      <w:pPr>
        <w:pStyle w:val="P1"/>
      </w:pPr>
      <w:r>
        <w:t>Replacement of material</w:t>
      </w:r>
    </w:p>
    <w:p w14:paraId="6995595E" w14:textId="77777777" w:rsidR="009861B9" w:rsidRPr="00EC7A65" w:rsidRDefault="009861B9" w:rsidP="005A0FF2">
      <w:pPr>
        <w:pStyle w:val="P1"/>
      </w:pPr>
      <w:r>
        <w:t>Trench excavation for service lines</w:t>
      </w:r>
    </w:p>
    <w:p w14:paraId="21926715" w14:textId="77777777" w:rsidR="009861B9" w:rsidRPr="00EC7A65" w:rsidRDefault="009861B9" w:rsidP="005A0FF2">
      <w:pPr>
        <w:pStyle w:val="P1"/>
      </w:pPr>
      <w:r>
        <w:t>Embankments and erosion protection</w:t>
      </w:r>
    </w:p>
    <w:p w14:paraId="088954BE" w14:textId="77777777" w:rsidR="009861B9" w:rsidRPr="00EC7A65" w:rsidRDefault="009861B9" w:rsidP="005A0FF2">
      <w:pPr>
        <w:pStyle w:val="P1"/>
      </w:pPr>
      <w:r>
        <w:t>Landscaping</w:t>
      </w:r>
    </w:p>
    <w:p w14:paraId="1784B4C6" w14:textId="77777777" w:rsidR="009861B9" w:rsidRPr="00EC7A65" w:rsidRDefault="009861B9" w:rsidP="009B1CAC">
      <w:pPr>
        <w:pStyle w:val="Heading4"/>
      </w:pPr>
      <w:r w:rsidRPr="00EC7A65">
        <w:t>Safety Precaution</w:t>
      </w:r>
    </w:p>
    <w:p w14:paraId="5917C8CD" w14:textId="77777777" w:rsidR="009861B9" w:rsidRPr="00EC7A65" w:rsidRDefault="009861B9" w:rsidP="005A0FF2">
      <w:pPr>
        <w:pStyle w:val="E1"/>
      </w:pPr>
      <w:r w:rsidRPr="00EC7A65">
        <w:t>The Bidder shall be responsible for all necessary safety measures.</w:t>
      </w:r>
    </w:p>
    <w:p w14:paraId="007F3525" w14:textId="77777777" w:rsidR="009861B9" w:rsidRPr="00EC7A65" w:rsidRDefault="009861B9" w:rsidP="005A0FF2">
      <w:pPr>
        <w:pStyle w:val="E1"/>
      </w:pPr>
      <w:r w:rsidRPr="00EC7A65">
        <w:lastRenderedPageBreak/>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007BDB3C" w14:textId="77777777" w:rsidR="009861B9" w:rsidRPr="00EC7A65" w:rsidRDefault="009861B9" w:rsidP="009B1CAC">
      <w:pPr>
        <w:pStyle w:val="Heading4"/>
      </w:pPr>
      <w:r w:rsidRPr="00EC7A65">
        <w:t>Protection of Existing Utilities and Services</w:t>
      </w:r>
    </w:p>
    <w:p w14:paraId="2A964CAD" w14:textId="77777777" w:rsidR="009861B9" w:rsidRPr="00EC7A65" w:rsidRDefault="009861B9" w:rsidP="005A0FF2">
      <w:pPr>
        <w:pStyle w:val="E1"/>
        <w:rPr>
          <w:lang w:eastAsia="de-AT"/>
        </w:rPr>
      </w:pPr>
      <w:r w:rsidRPr="00EC7A65">
        <w:rPr>
          <w:lang w:eastAsia="de-AT"/>
        </w:rPr>
        <w:t>During construction, the Contractor shall provide all protection for existing utilities and services as required for construction operations.</w:t>
      </w:r>
    </w:p>
    <w:p w14:paraId="630849B3" w14:textId="77777777" w:rsidR="009861B9" w:rsidRPr="00EC7A65" w:rsidRDefault="009861B9" w:rsidP="005A0FF2">
      <w:pPr>
        <w:pStyle w:val="E1"/>
        <w:rPr>
          <w:lang w:eastAsia="de-AT"/>
        </w:rPr>
      </w:pPr>
      <w:r w:rsidRPr="00EC7A65">
        <w:rPr>
          <w:lang w:eastAsia="de-AT"/>
        </w:rPr>
        <w:t>In addition to the requirements specified herein, the Bidder shall comply with the following requirements.</w:t>
      </w:r>
    </w:p>
    <w:p w14:paraId="5000323E" w14:textId="58ECA702" w:rsidR="009861B9" w:rsidRPr="00EC7A65" w:rsidRDefault="009861B9" w:rsidP="005A0FF2">
      <w:pPr>
        <w:pStyle w:val="E1"/>
        <w:rPr>
          <w:lang w:eastAsia="de-AT"/>
        </w:rPr>
      </w:pPr>
      <w:r w:rsidRPr="00EC7A65">
        <w:rPr>
          <w:lang w:eastAsia="de-AT"/>
        </w:rPr>
        <w:t xml:space="preserve">Use all necessary precautionary and protective measures required to maintain existing utilities, services and appurtenances that shall be kept in operation. In </w:t>
      </w:r>
      <w:r w:rsidR="004B369F">
        <w:rPr>
          <w:lang w:eastAsia="de-AT"/>
        </w:rPr>
        <w:t>p</w:t>
      </w:r>
      <w:r w:rsidR="004B369F" w:rsidRPr="00EC7A65">
        <w:rPr>
          <w:lang w:eastAsia="de-AT"/>
        </w:rPr>
        <w:t>articular</w:t>
      </w:r>
      <w:r w:rsidRPr="00EC7A65">
        <w:rPr>
          <w:lang w:eastAsia="de-AT"/>
        </w:rPr>
        <w:t>, the Bidder shall take adequate measures to prevent undermining of utilities and services presently in services.</w:t>
      </w:r>
    </w:p>
    <w:p w14:paraId="329442AD" w14:textId="77777777" w:rsidR="009861B9" w:rsidRPr="00EC7A65" w:rsidRDefault="009861B9" w:rsidP="005A0FF2">
      <w:pPr>
        <w:pStyle w:val="E1"/>
        <w:rPr>
          <w:lang w:eastAsia="de-AT"/>
        </w:rPr>
      </w:pPr>
      <w:r w:rsidRPr="00EC7A65">
        <w:rPr>
          <w:lang w:eastAsia="de-AT"/>
        </w:rPr>
        <w:t xml:space="preserve">Protect existing or new utilities and services where required by the Bidders operations and/or as required by the </w:t>
      </w:r>
      <w:r w:rsidRPr="00EC7A65">
        <w:t>Employer</w:t>
      </w:r>
      <w:r w:rsidRPr="00EC7A65">
        <w:rPr>
          <w:lang w:eastAsia="de-AT"/>
        </w:rPr>
        <w:t>. The Bidder shall be responsible for bracing and supporting utilities and services to prevent settlement, displacement or damage.</w:t>
      </w:r>
    </w:p>
    <w:p w14:paraId="7CCEABA1" w14:textId="77777777" w:rsidR="009861B9" w:rsidRPr="00EC7A65" w:rsidRDefault="009861B9" w:rsidP="009B1CAC">
      <w:pPr>
        <w:pStyle w:val="Heading4"/>
      </w:pPr>
      <w:r w:rsidRPr="00EC7A65">
        <w:t>Dust Control</w:t>
      </w:r>
    </w:p>
    <w:p w14:paraId="1F9B35F4" w14:textId="77777777" w:rsidR="009861B9" w:rsidRPr="00EC7A65" w:rsidRDefault="009861B9" w:rsidP="005A0FF2">
      <w:pPr>
        <w:pStyle w:val="E1"/>
        <w:rPr>
          <w:lang w:eastAsia="de-AT"/>
        </w:rPr>
      </w:pPr>
      <w:r w:rsidRPr="00EC7A65">
        <w:rPr>
          <w:lang w:eastAsia="de-AT"/>
        </w:rPr>
        <w:t>The Contractor shall use all means necessary to control dust on the construction site.</w:t>
      </w:r>
    </w:p>
    <w:p w14:paraId="20718BDD" w14:textId="77777777" w:rsidR="009861B9" w:rsidRPr="00EC7A65" w:rsidRDefault="009861B9" w:rsidP="005A0FF2">
      <w:pPr>
        <w:pStyle w:val="E1"/>
        <w:rPr>
          <w:lang w:eastAsia="de-AT"/>
        </w:rPr>
      </w:pPr>
      <w:r w:rsidRPr="00EC7A65">
        <w:rPr>
          <w:lang w:eastAsia="de-AT"/>
        </w:rPr>
        <w:t>Surfaces shall be regularly watered to prevent dust becoming a nuisance for the public and interfering with the proper execution of the works. Waste oil is not permitted for the use as dust control.</w:t>
      </w:r>
    </w:p>
    <w:p w14:paraId="3F0F55EE" w14:textId="77777777" w:rsidR="009861B9" w:rsidRPr="00EC7A65" w:rsidRDefault="009861B9" w:rsidP="006B2865">
      <w:pPr>
        <w:pStyle w:val="Heading3"/>
      </w:pPr>
      <w:r w:rsidRPr="00EC7A65">
        <w:t xml:space="preserve">Foundations </w:t>
      </w:r>
    </w:p>
    <w:p w14:paraId="4A607196" w14:textId="77777777" w:rsidR="009861B9" w:rsidRPr="00EC7A65" w:rsidRDefault="009861B9" w:rsidP="009B1CAC">
      <w:pPr>
        <w:pStyle w:val="Heading4"/>
      </w:pPr>
      <w:r w:rsidRPr="00EC7A65">
        <w:t>General</w:t>
      </w:r>
    </w:p>
    <w:p w14:paraId="70F2776F" w14:textId="77777777" w:rsidR="009861B9" w:rsidRPr="00EC7A65" w:rsidRDefault="009861B9" w:rsidP="005A0FF2">
      <w:pPr>
        <w:pStyle w:val="E1"/>
      </w:pPr>
      <w:r w:rsidRPr="00EC7A65">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0DCC567" w14:textId="3BF532AD" w:rsidR="009861B9" w:rsidRPr="00EC7A65" w:rsidRDefault="009861B9" w:rsidP="009B1CAC">
      <w:pPr>
        <w:pStyle w:val="Heading4"/>
      </w:pPr>
      <w:r w:rsidRPr="00EC7A65">
        <w:t>Civil Design</w:t>
      </w:r>
    </w:p>
    <w:p w14:paraId="508DBF6F" w14:textId="77777777" w:rsidR="009861B9" w:rsidRPr="00EC7A65" w:rsidRDefault="009861B9" w:rsidP="005A0FF2">
      <w:pPr>
        <w:pStyle w:val="E1"/>
      </w:pPr>
      <w:r w:rsidRPr="00EC7A65">
        <w:t xml:space="preserve">The design and engineering shall be state of the art in accordance with all relevant codes and standards, functional and complete in all aspects. </w:t>
      </w:r>
    </w:p>
    <w:p w14:paraId="68F5D5F2" w14:textId="77777777" w:rsidR="009861B9" w:rsidRPr="00EC7A65" w:rsidRDefault="009861B9" w:rsidP="009B1CAC">
      <w:pPr>
        <w:pStyle w:val="Heading4"/>
      </w:pPr>
      <w:r w:rsidRPr="00EC7A65">
        <w:t>Design Criteria for Layout, Arrangement, Drawings, Execution</w:t>
      </w:r>
    </w:p>
    <w:p w14:paraId="3A1D8FD6" w14:textId="77777777" w:rsidR="009861B9" w:rsidRPr="00EC7A65" w:rsidRDefault="009861B9" w:rsidP="009B1CAC">
      <w:pPr>
        <w:pStyle w:val="Heading4"/>
      </w:pPr>
      <w:r w:rsidRPr="00EC7A65">
        <w:t>Foundations</w:t>
      </w:r>
    </w:p>
    <w:p w14:paraId="1B23E64D" w14:textId="77777777" w:rsidR="009861B9" w:rsidRPr="00EC7A65" w:rsidRDefault="009861B9" w:rsidP="005A0FF2">
      <w:pPr>
        <w:pStyle w:val="E1"/>
      </w:pPr>
      <w:r w:rsidRPr="00EC7A65">
        <w:t xml:space="preserve">Foundations for structures, equipment, transformers (with oil containment) or PV panels are described where the foundations rest on the natural bearing soil. Design of such foundations </w:t>
      </w:r>
      <w:r w:rsidRPr="00EC7A65">
        <w:lastRenderedPageBreak/>
        <w:t xml:space="preserve">shall meet with the safe loading requirements and in line with the relevant international standards. Depth of foundations shall be according to design criteria of sub-structures. </w:t>
      </w:r>
    </w:p>
    <w:p w14:paraId="4B46DE7B" w14:textId="77777777" w:rsidR="009861B9" w:rsidRPr="00EC7A65" w:rsidRDefault="009861B9" w:rsidP="005A0FF2">
      <w:pPr>
        <w:pStyle w:val="E1"/>
      </w:pPr>
      <w:r w:rsidRPr="00EC7A65">
        <w:t>Contractor shall bear all costs for any soil improvement.</w:t>
      </w:r>
    </w:p>
    <w:p w14:paraId="78D1EB99" w14:textId="77777777" w:rsidR="009861B9" w:rsidRPr="00EC7A65" w:rsidRDefault="009861B9" w:rsidP="009B1CAC">
      <w:pPr>
        <w:pStyle w:val="Heading4"/>
      </w:pPr>
      <w:r w:rsidRPr="00EC7A65">
        <w:t>Shop Drawings</w:t>
      </w:r>
    </w:p>
    <w:p w14:paraId="28484166" w14:textId="77777777" w:rsidR="009861B9" w:rsidRPr="00EC7A65" w:rsidRDefault="009861B9" w:rsidP="005A0FF2">
      <w:pPr>
        <w:pStyle w:val="E1"/>
      </w:pPr>
      <w:r w:rsidRPr="00EC7A65">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7701A06C" w14:textId="77777777" w:rsidR="009861B9" w:rsidRPr="00EC7A65" w:rsidRDefault="009861B9" w:rsidP="005A0FF2">
      <w:pPr>
        <w:pStyle w:val="E1"/>
      </w:pPr>
      <w:r w:rsidRPr="00EC7A65">
        <w:t>Approval of shop drawings shall not relieve the Bidder of responsibility or liability for structural failures of fastening devices supplied by him or for damage of any kind during handling and erection.</w:t>
      </w:r>
    </w:p>
    <w:p w14:paraId="14743C2F" w14:textId="77777777" w:rsidR="009861B9" w:rsidRPr="00EC7A65" w:rsidRDefault="009861B9" w:rsidP="006B2865">
      <w:pPr>
        <w:pStyle w:val="Heading3"/>
      </w:pPr>
      <w:r w:rsidRPr="00EC7A65">
        <w:t>Specifications for concrete structures</w:t>
      </w:r>
    </w:p>
    <w:p w14:paraId="4A358EBF" w14:textId="77777777" w:rsidR="009861B9" w:rsidRPr="00EC7A65" w:rsidRDefault="009861B9" w:rsidP="005A0FF2">
      <w:pPr>
        <w:pStyle w:val="E1"/>
      </w:pPr>
      <w:r w:rsidRPr="00EC7A65">
        <w:t>All buildings, equipment and material used must withstand environment with high humidity, salinity and temperature over the power plant life time.</w:t>
      </w:r>
    </w:p>
    <w:p w14:paraId="03B20DA8" w14:textId="25459205" w:rsidR="009861B9" w:rsidRPr="00EC7A65" w:rsidRDefault="009861B9" w:rsidP="005A0FF2">
      <w:pPr>
        <w:pStyle w:val="E1"/>
      </w:pPr>
      <w:r w:rsidRPr="00EC7A65">
        <w:t xml:space="preserve">This </w:t>
      </w:r>
      <w:r w:rsidR="004B369F">
        <w:t>s</w:t>
      </w:r>
      <w:r w:rsidR="004B369F" w:rsidRPr="00EC7A65">
        <w:t>pecification</w:t>
      </w:r>
      <w:r w:rsidRPr="00EC7A65">
        <w:t xml:space="preserve">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60C29875" w14:textId="77777777" w:rsidR="009861B9" w:rsidRPr="00EC7A65" w:rsidRDefault="009861B9" w:rsidP="005A0FF2">
      <w:pPr>
        <w:pStyle w:val="E1"/>
      </w:pPr>
      <w:r w:rsidRPr="00EC7A65">
        <w:t>Materials (cement, aggregates, water, admixtures etc.) and mix design shall be selected in order to withstand the exposure class for the lifetime of the plant.</w:t>
      </w:r>
    </w:p>
    <w:p w14:paraId="245FA3B6" w14:textId="77777777" w:rsidR="009861B9" w:rsidRPr="00EC7A65" w:rsidRDefault="009861B9" w:rsidP="009B1CAC">
      <w:pPr>
        <w:pStyle w:val="Heading4"/>
      </w:pPr>
      <w:r w:rsidRPr="00EC7A65">
        <w:t>Materials</w:t>
      </w:r>
    </w:p>
    <w:p w14:paraId="0418437B" w14:textId="77777777" w:rsidR="009861B9" w:rsidRPr="00EC7A65" w:rsidRDefault="009861B9" w:rsidP="005A0FF2">
      <w:pPr>
        <w:pStyle w:val="E1"/>
      </w:pPr>
      <w:r w:rsidRPr="00EC7A65">
        <w:t>Concrete constituent materials shall mean the materials which are used in the concrete mix, as specified in this chapter or as other</w:t>
      </w:r>
      <w:r w:rsidRPr="00EC7A65">
        <w:softHyphen/>
        <w:t>wise agreed in writing. The materials shall be obtained from approved sources known to produce the required quality and with no adverse effect on the dura</w:t>
      </w:r>
      <w:r w:rsidRPr="00EC7A65">
        <w:softHyphen/>
        <w:t>bility of the con</w:t>
      </w:r>
      <w:r w:rsidRPr="00EC7A65">
        <w:softHyphen/>
        <w:t xml:space="preserve">crete. </w:t>
      </w:r>
    </w:p>
    <w:p w14:paraId="31E1684D" w14:textId="77777777" w:rsidR="009861B9" w:rsidRPr="00EC7A65" w:rsidRDefault="009861B9" w:rsidP="005A0FF2">
      <w:pPr>
        <w:pStyle w:val="E1"/>
      </w:pPr>
      <w:r w:rsidRPr="00EC7A65">
        <w:t>The Con</w:t>
      </w:r>
      <w:r w:rsidRPr="00EC7A65">
        <w:softHyphen/>
        <w:t>tractor shall obtain the approval of Employer in writing for all materials before they are brought to site. To obtain the appro</w:t>
      </w:r>
      <w:r w:rsidRPr="00EC7A65">
        <w:softHyphen/>
        <w:t>val of a proposed material, the Contractor shall submit a fully documented request stating:</w:t>
      </w:r>
    </w:p>
    <w:p w14:paraId="2F6B28AB" w14:textId="77777777" w:rsidR="009861B9" w:rsidRPr="00EC7A65" w:rsidRDefault="009861B9" w:rsidP="008D4B35">
      <w:pPr>
        <w:pStyle w:val="P1"/>
      </w:pPr>
      <w:r>
        <w:t xml:space="preserve">type of material; </w:t>
      </w:r>
    </w:p>
    <w:p w14:paraId="3D03E1AB" w14:textId="77777777" w:rsidR="009861B9" w:rsidRPr="00EC7A65" w:rsidRDefault="009861B9" w:rsidP="008D4B35">
      <w:pPr>
        <w:pStyle w:val="P1"/>
      </w:pPr>
      <w:r>
        <w:t>for which mix it is intended to be used;</w:t>
      </w:r>
    </w:p>
    <w:p w14:paraId="58F523C7" w14:textId="77777777" w:rsidR="009861B9" w:rsidRPr="00EC7A65" w:rsidRDefault="009861B9" w:rsidP="008D4B35">
      <w:pPr>
        <w:pStyle w:val="P1"/>
      </w:pPr>
      <w:r>
        <w:t>to which part of the specification it refers;</w:t>
      </w:r>
    </w:p>
    <w:p w14:paraId="4F6A6E25" w14:textId="77777777" w:rsidR="009861B9" w:rsidRPr="00EC7A65" w:rsidRDefault="009861B9" w:rsidP="008D4B35">
      <w:pPr>
        <w:pStyle w:val="P1"/>
      </w:pPr>
      <w:r>
        <w:t>name and address of source, manufacturer, and supplier;</w:t>
      </w:r>
    </w:p>
    <w:p w14:paraId="41106E03" w14:textId="77777777" w:rsidR="009861B9" w:rsidRPr="00EC7A65" w:rsidRDefault="009861B9" w:rsidP="008D4B35">
      <w:pPr>
        <w:pStyle w:val="P1"/>
      </w:pPr>
      <w:r>
        <w:t>representative samples;</w:t>
      </w:r>
    </w:p>
    <w:p w14:paraId="2E594A7F" w14:textId="77777777" w:rsidR="009861B9" w:rsidRPr="00EC7A65" w:rsidRDefault="009861B9" w:rsidP="008D4B35">
      <w:pPr>
        <w:pStyle w:val="P1"/>
      </w:pPr>
      <w:r>
        <w:lastRenderedPageBreak/>
        <w:t>reference list for similar application;</w:t>
      </w:r>
    </w:p>
    <w:p w14:paraId="328BC912" w14:textId="77777777" w:rsidR="009861B9" w:rsidRPr="00EC7A65" w:rsidRDefault="009861B9" w:rsidP="008D4B35">
      <w:pPr>
        <w:pStyle w:val="P1"/>
      </w:pPr>
      <w:r>
        <w:t>relevant test results;</w:t>
      </w:r>
    </w:p>
    <w:p w14:paraId="197B1EBB" w14:textId="77777777" w:rsidR="009861B9" w:rsidRPr="00EC7A65" w:rsidRDefault="009861B9" w:rsidP="005A0FF2">
      <w:pPr>
        <w:pStyle w:val="E1"/>
      </w:pPr>
      <w:r w:rsidRPr="00EC7A65">
        <w:t>The samples will be kept for reference for the duration of the project. The test results shall include the outcome of the tests spec</w:t>
      </w:r>
      <w:r w:rsidRPr="00EC7A65">
        <w:softHyphen/>
        <w:t>ified in this chapter. Where more than one test has been per</w:t>
      </w:r>
      <w:r w:rsidRPr="00EC7A65">
        <w:softHyphen/>
        <w:t>formed, the results shall be presented as average, minimum and maxi</w:t>
      </w:r>
      <w:r w:rsidRPr="00EC7A65">
        <w:softHyphen/>
        <w:t xml:space="preserve">mum values. </w:t>
      </w:r>
    </w:p>
    <w:p w14:paraId="2356AD46" w14:textId="77777777" w:rsidR="009861B9" w:rsidRPr="00EC7A65" w:rsidRDefault="009861B9" w:rsidP="005A0FF2">
      <w:pPr>
        <w:pStyle w:val="E1"/>
      </w:pPr>
      <w:r w:rsidRPr="00EC7A65">
        <w:t>Employer has the right at any time to withdraw approvals and/or to reject any material if the subsequent production test values deviate from the approved pre-test values, or if in their opin</w:t>
      </w:r>
      <w:r w:rsidRPr="00EC7A65">
        <w:softHyphen/>
        <w:t>ion the material does not meet the objec</w:t>
      </w:r>
      <w:r w:rsidRPr="00EC7A65">
        <w:softHyphen/>
        <w:t>tive of the works. Employer shall have access to all sources of supply and to trans</w:t>
      </w:r>
      <w:r w:rsidRPr="00EC7A65">
        <w:softHyphen/>
        <w:t>port and storage facilities for the purpose of inspec</w:t>
      </w:r>
      <w:r w:rsidRPr="00EC7A65">
        <w:softHyphen/>
        <w:t>tion and sampl</w:t>
      </w:r>
      <w:r w:rsidRPr="00EC7A65">
        <w:softHyphen/>
        <w:t>ing.</w:t>
      </w:r>
    </w:p>
    <w:p w14:paraId="4F4218E4" w14:textId="77777777" w:rsidR="009861B9" w:rsidRPr="00EC7A65" w:rsidRDefault="009861B9" w:rsidP="008D4B35">
      <w:pPr>
        <w:pStyle w:val="Heading4"/>
      </w:pPr>
      <w:r w:rsidRPr="00EC7A65">
        <w:t>Design and Pretesting of Mix</w:t>
      </w:r>
    </w:p>
    <w:p w14:paraId="35C1C117" w14:textId="77777777" w:rsidR="009861B9" w:rsidRPr="00EC7A65" w:rsidRDefault="009861B9" w:rsidP="005A0FF2">
      <w:pPr>
        <w:pStyle w:val="E1"/>
      </w:pPr>
      <w:r w:rsidRPr="00EC7A65">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65195629" w14:textId="77777777" w:rsidR="009861B9" w:rsidRPr="00EC7A65" w:rsidRDefault="009861B9" w:rsidP="005A0FF2">
      <w:pPr>
        <w:pStyle w:val="E1"/>
      </w:pPr>
      <w:r w:rsidRPr="00EC7A65">
        <w:t>The documentation shall be submitted to the Employer for appro</w:t>
      </w:r>
      <w:r w:rsidRPr="00EC7A65">
        <w:softHyphen/>
        <w:t>val in adequate time before the planned start of concrete pro</w:t>
      </w:r>
      <w:r w:rsidRPr="00EC7A65">
        <w:softHyphen/>
        <w:t>duction for permanent works. No concrete shall be placed in the permanent works until the pretesting has been completed, docu</w:t>
      </w:r>
      <w:r w:rsidRPr="00EC7A65">
        <w:softHyphen/>
        <w:t>mented, submitted, and accepted in writing by the Employer. However, for blinding lay</w:t>
      </w:r>
      <w:r w:rsidRPr="00EC7A65">
        <w:softHyphen/>
        <w:t>ers pretesting shall be limited to documentation of materials and compressive strength.</w:t>
      </w:r>
    </w:p>
    <w:p w14:paraId="180B55B0" w14:textId="77777777" w:rsidR="009861B9" w:rsidRPr="00EC7A65" w:rsidRDefault="009861B9" w:rsidP="005A0FF2">
      <w:pPr>
        <w:pStyle w:val="E1"/>
      </w:pPr>
      <w:r w:rsidRPr="00EC7A65">
        <w:t>The pre-tested and approved mix design shall not be changed without prior written approval from the Employer. However, the approved admixture dos</w:t>
      </w:r>
      <w:r w:rsidRPr="00EC7A65">
        <w:softHyphen/>
        <w:t>age may be changed +-25% as required to ensure con</w:t>
      </w:r>
      <w:r w:rsidRPr="00EC7A65">
        <w:softHyphen/>
        <w:t>sistent con</w:t>
      </w:r>
      <w:r w:rsidRPr="00EC7A65">
        <w:softHyphen/>
        <w:t>crete prop</w:t>
      </w:r>
      <w:r w:rsidRPr="00EC7A65">
        <w:softHyphen/>
        <w:t>erties, without prior approval, but always subject to the condition that the total amount of admixture shall be within the limits recommended by the manufac</w:t>
      </w:r>
      <w:r w:rsidRPr="00EC7A65">
        <w:softHyphen/>
        <w:t>turer and within limits documented by pre-testing to give an acceptable quality.</w:t>
      </w:r>
    </w:p>
    <w:p w14:paraId="05E2FEE8" w14:textId="77777777" w:rsidR="009861B9" w:rsidRPr="00EC7A65" w:rsidRDefault="009861B9" w:rsidP="005A0FF2">
      <w:pPr>
        <w:pStyle w:val="E1"/>
      </w:pPr>
      <w:r w:rsidRPr="00EC7A65">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7059C612" w14:textId="77777777" w:rsidR="009861B9" w:rsidRPr="00EC7A65" w:rsidRDefault="009861B9" w:rsidP="008D4B35">
      <w:pPr>
        <w:pStyle w:val="Heading4"/>
      </w:pPr>
      <w:r w:rsidRPr="00EC7A65">
        <w:t>Concreting Workmanship</w:t>
      </w:r>
    </w:p>
    <w:p w14:paraId="3F109ECB" w14:textId="77777777" w:rsidR="009861B9" w:rsidRPr="008D4B35" w:rsidRDefault="009861B9" w:rsidP="00FC66A6">
      <w:pPr>
        <w:pStyle w:val="Heading5"/>
        <w:numPr>
          <w:ilvl w:val="4"/>
          <w:numId w:val="2"/>
        </w:numPr>
      </w:pPr>
      <w:r w:rsidRPr="008D4B35">
        <w:t>Planning and Documentation</w:t>
      </w:r>
    </w:p>
    <w:p w14:paraId="7BA8AE21" w14:textId="6F9DF932" w:rsidR="009861B9" w:rsidRPr="00EC7A65" w:rsidRDefault="009861B9" w:rsidP="005A0FF2">
      <w:pPr>
        <w:pStyle w:val="E1"/>
      </w:pPr>
      <w:r w:rsidRPr="00EC7A65">
        <w:t>Before any concreting is allowed to proceed, the following shall have been fully documented by the Contractor, found compliant, and accepted by the Employer, all in accord</w:t>
      </w:r>
      <w:r w:rsidRPr="00EC7A65">
        <w:softHyphen/>
        <w:t>ance with relevant chap</w:t>
      </w:r>
      <w:r w:rsidRPr="00EC7A65">
        <w:softHyphen/>
        <w:t xml:space="preserve">ters of this </w:t>
      </w:r>
      <w:r w:rsidR="004B369F">
        <w:t>s</w:t>
      </w:r>
      <w:r w:rsidR="004B369F" w:rsidRPr="00EC7A65">
        <w:t>pecification</w:t>
      </w:r>
      <w:r w:rsidRPr="00EC7A65">
        <w:t>:</w:t>
      </w:r>
    </w:p>
    <w:p w14:paraId="112D26C5" w14:textId="77777777" w:rsidR="009861B9" w:rsidRPr="00EC7A65" w:rsidRDefault="009861B9" w:rsidP="008D4B35">
      <w:pPr>
        <w:pStyle w:val="P1"/>
      </w:pPr>
      <w:r>
        <w:t>concrete materials and pretesting of concrete production;</w:t>
      </w:r>
    </w:p>
    <w:p w14:paraId="0C3513EF" w14:textId="7F044702" w:rsidR="009861B9" w:rsidRPr="00EC7A65" w:rsidRDefault="009861B9" w:rsidP="008D4B35">
      <w:pPr>
        <w:pStyle w:val="P1"/>
      </w:pPr>
      <w:r>
        <w:t xml:space="preserve">a specific </w:t>
      </w:r>
      <w:r w:rsidR="004B369F">
        <w:t xml:space="preserve">method statement </w:t>
      </w:r>
      <w:r>
        <w:t>with a comprehensive planning documentation for each casting;</w:t>
      </w:r>
    </w:p>
    <w:p w14:paraId="6B4A6C6C" w14:textId="77777777" w:rsidR="009861B9" w:rsidRPr="00EC7A65" w:rsidRDefault="009861B9" w:rsidP="008D4B35">
      <w:pPr>
        <w:pStyle w:val="P1"/>
      </w:pPr>
      <w:r>
        <w:lastRenderedPageBreak/>
        <w:t>inspection of excavations, construction joints, water stops, forms, reinforcement and embedded items;</w:t>
      </w:r>
    </w:p>
    <w:p w14:paraId="212E58B5" w14:textId="77777777" w:rsidR="009861B9" w:rsidRPr="00EC7A65" w:rsidRDefault="009861B9" w:rsidP="008D4B35">
      <w:pPr>
        <w:pStyle w:val="P1"/>
      </w:pPr>
      <w:r>
        <w:t>Contractor's notice confirming that the above has been completed and that he intends to cast the concrete.</w:t>
      </w:r>
    </w:p>
    <w:p w14:paraId="0A0DD9C5" w14:textId="77777777" w:rsidR="009861B9" w:rsidRPr="008D4B35" w:rsidRDefault="009861B9" w:rsidP="00FC66A6">
      <w:pPr>
        <w:pStyle w:val="Heading5"/>
        <w:numPr>
          <w:ilvl w:val="4"/>
          <w:numId w:val="2"/>
        </w:numPr>
      </w:pPr>
      <w:r w:rsidRPr="008D4B35">
        <w:t>Placing and Compaction</w:t>
      </w:r>
    </w:p>
    <w:p w14:paraId="50680F04" w14:textId="7C81597E" w:rsidR="009861B9" w:rsidRPr="00EC7A65" w:rsidRDefault="009861B9" w:rsidP="005A0FF2">
      <w:pPr>
        <w:pStyle w:val="E1"/>
      </w:pPr>
      <w:r w:rsidRPr="00EC7A65">
        <w:t>Concrete shall be delivered as close to its final place of deposit as practically possible, as quickly as possible, and always within the time limits and the tem</w:t>
      </w:r>
      <w:r w:rsidR="00D47E95">
        <w:t>pera</w:t>
      </w:r>
      <w:r w:rsidRPr="00EC7A65">
        <w:t>t</w:t>
      </w:r>
      <w:r w:rsidR="00D47E95">
        <w:t>ure</w:t>
      </w:r>
      <w:r w:rsidRPr="00EC7A65">
        <w:t xml:space="preserve"> limits </w:t>
      </w:r>
      <w:r w:rsidR="00D47E95">
        <w:t>spec</w:t>
      </w:r>
      <w:r w:rsidRPr="00EC7A65">
        <w:t>ified.</w:t>
      </w:r>
    </w:p>
    <w:p w14:paraId="4314EBFD" w14:textId="0FE1BAE6" w:rsidR="009861B9" w:rsidRPr="00EC7A65" w:rsidRDefault="009861B9" w:rsidP="005A0FF2">
      <w:pPr>
        <w:pStyle w:val="E1"/>
      </w:pPr>
      <w:r w:rsidRPr="00EC7A65">
        <w:t xml:space="preserve">All handling of the fresh concrete into its final place of deposit shall be completed as quickly as possible and always before the initial set, by methods which will prevent segregation and loss of </w:t>
      </w:r>
      <w:r w:rsidR="00D47E95">
        <w:t>ingredi</w:t>
      </w:r>
      <w:r w:rsidR="00E35C36" w:rsidRPr="00EC7A65">
        <w:t>ents</w:t>
      </w:r>
      <w:r w:rsidRPr="00EC7A65">
        <w:t xml:space="preserve"> and in a manner which will assure that the required quality of concrete is maintained. ACI 304R cl 5.1 (General Considerations) shall apply unless otherwise stated or implied in this specification.</w:t>
      </w:r>
    </w:p>
    <w:p w14:paraId="14AE1318" w14:textId="1F6123DE" w:rsidR="009861B9" w:rsidRPr="00EC7A65" w:rsidRDefault="009861B9" w:rsidP="005A0FF2">
      <w:pPr>
        <w:pStyle w:val="E1"/>
      </w:pPr>
      <w:r w:rsidRPr="00EC7A65">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751F2C73" w14:textId="77777777" w:rsidR="009861B9" w:rsidRPr="00EC7A65" w:rsidRDefault="009861B9" w:rsidP="005A0FF2">
      <w:pPr>
        <w:pStyle w:val="E1"/>
      </w:pPr>
      <w:r w:rsidRPr="00EC7A65">
        <w:t>Pumping, if used, shall be controlled so that segregation does not occur in the discharged concrete, and the loss of slump shall be within pre-determined limits.</w:t>
      </w:r>
    </w:p>
    <w:p w14:paraId="47F9227A" w14:textId="77777777" w:rsidR="009861B9" w:rsidRPr="00EC7A65" w:rsidRDefault="009861B9" w:rsidP="005A0FF2">
      <w:pPr>
        <w:pStyle w:val="E1"/>
      </w:pPr>
      <w:r w:rsidRPr="00EC7A65">
        <w:t>At no time shall the fresh concrete be in contact with aluminium or aluminium alloys.</w:t>
      </w:r>
    </w:p>
    <w:p w14:paraId="3BAC6EF9" w14:textId="76523BFF" w:rsidR="009861B9" w:rsidRPr="00EC7A65" w:rsidRDefault="009861B9" w:rsidP="005A0FF2">
      <w:pPr>
        <w:pStyle w:val="E1"/>
      </w:pPr>
      <w:r w:rsidRPr="00EC7A65">
        <w:t>All equipment which is used in handling fresh concrete shall be kept clean and free of hardened concrete. Under no circumstances shall spilled concrete or hardened concrete be allowed to enter into the permanent works.</w:t>
      </w:r>
    </w:p>
    <w:p w14:paraId="612A1953" w14:textId="4FCAEE15" w:rsidR="009861B9" w:rsidRPr="00EC7A65" w:rsidRDefault="009861B9" w:rsidP="005A0FF2">
      <w:pPr>
        <w:pStyle w:val="E1"/>
      </w:pPr>
      <w:r w:rsidRPr="00EC7A65">
        <w:t xml:space="preserve">Compaction shall be performed to ensure that the concrete becomes a dense, homogeneous mass, completely filling the form and </w:t>
      </w:r>
      <w:r w:rsidR="008D4B35">
        <w:t>sur</w:t>
      </w:r>
      <w:r w:rsidRPr="00EC7A65">
        <w:t>rounding the reinforcement, thus achieving the desired strength, appearance, and durability.</w:t>
      </w:r>
    </w:p>
    <w:p w14:paraId="271A814F" w14:textId="77777777" w:rsidR="009861B9" w:rsidRPr="00EC7A65" w:rsidRDefault="009861B9" w:rsidP="005A0FF2">
      <w:pPr>
        <w:pStyle w:val="E1"/>
      </w:pPr>
      <w:r w:rsidRPr="00EC7A65">
        <w:t>Concreting shall not take place during rain or during storms, or until rainwater and dust has been removed from the form after such events.</w:t>
      </w:r>
    </w:p>
    <w:p w14:paraId="3EDF8CB7" w14:textId="77777777" w:rsidR="009861B9" w:rsidRPr="008D4B35" w:rsidRDefault="009861B9" w:rsidP="00FC66A6">
      <w:pPr>
        <w:pStyle w:val="Heading5"/>
        <w:numPr>
          <w:ilvl w:val="4"/>
          <w:numId w:val="2"/>
        </w:numPr>
      </w:pPr>
      <w:r w:rsidRPr="008D4B35">
        <w:t>Making good of Defects</w:t>
      </w:r>
    </w:p>
    <w:p w14:paraId="21261A3B" w14:textId="0D050EB1" w:rsidR="009861B9" w:rsidRPr="00EC7A65" w:rsidRDefault="009861B9" w:rsidP="005A0FF2">
      <w:pPr>
        <w:pStyle w:val="E1"/>
      </w:pPr>
      <w:r w:rsidRPr="00EC7A65">
        <w:t xml:space="preserve">While certain casting defects may occur in spite of all </w:t>
      </w:r>
      <w:r w:rsidR="008D4B35">
        <w:t>precau</w:t>
      </w:r>
      <w:r w:rsidRPr="00EC7A65">
        <w:t xml:space="preserve">tions, the Contractor shall do his best to minimize such defects, and he shall adjust his methods if the number, size or type of defects in the opinion of the Employer gives </w:t>
      </w:r>
      <w:r w:rsidRPr="008D4B35">
        <w:t>reasonable</w:t>
      </w:r>
      <w:r w:rsidRPr="00EC7A65">
        <w:t xml:space="preserve"> cause for concern.</w:t>
      </w:r>
    </w:p>
    <w:p w14:paraId="4DC9036D" w14:textId="0F038F5D" w:rsidR="009861B9" w:rsidRPr="00EC7A65" w:rsidRDefault="009861B9" w:rsidP="005A0FF2">
      <w:pPr>
        <w:pStyle w:val="E1"/>
      </w:pPr>
      <w:r w:rsidRPr="00EC7A65">
        <w:t xml:space="preserve">All defects after casting shall be recorded by the Contractor and brought to the attention of the Employer before any </w:t>
      </w:r>
      <w:r w:rsidR="008D4B35">
        <w:t>mak</w:t>
      </w:r>
      <w:r w:rsidRPr="008D4B35">
        <w:t>ing</w:t>
      </w:r>
      <w:r w:rsidRPr="00EC7A65">
        <w:t xml:space="preserve"> good is carried out.</w:t>
      </w:r>
    </w:p>
    <w:p w14:paraId="33955D11" w14:textId="16114D62" w:rsidR="009861B9" w:rsidRPr="00EC7A65" w:rsidRDefault="009861B9" w:rsidP="005A0FF2">
      <w:pPr>
        <w:pStyle w:val="E1"/>
      </w:pPr>
      <w:r w:rsidRPr="00EC7A65">
        <w:t xml:space="preserve">The making good shall comply with the following minimum </w:t>
      </w:r>
      <w:r w:rsidRPr="008D4B35">
        <w:t>requirements</w:t>
      </w:r>
      <w:r w:rsidRPr="00EC7A65">
        <w:t xml:space="preserve"> which are intended for normally occurring defects of limited and acceptable extent. </w:t>
      </w:r>
    </w:p>
    <w:p w14:paraId="0420214F" w14:textId="0B4C7CED" w:rsidR="009861B9" w:rsidRPr="00EC7A65" w:rsidRDefault="009861B9" w:rsidP="005A0FF2">
      <w:pPr>
        <w:pStyle w:val="E1"/>
      </w:pPr>
      <w:r w:rsidRPr="00EC7A65">
        <w:lastRenderedPageBreak/>
        <w:t xml:space="preserve">Any defect which in the opinion of the Employer is frequent or large or unusual, including any defect which is not covered by this </w:t>
      </w:r>
      <w:r w:rsidR="00CF36E1">
        <w:t>s</w:t>
      </w:r>
      <w:r w:rsidR="00CF36E1" w:rsidRPr="00EC7A65">
        <w:t>pecification</w:t>
      </w:r>
      <w:r w:rsidRPr="00EC7A65">
        <w:t xml:space="preserve"> shall be subject to a specific procedure to be pro</w:t>
      </w:r>
      <w:r w:rsidRPr="00EC7A65">
        <w:softHyphen/>
        <w:t>posed by the Contractor for the Employer's acceptance.</w:t>
      </w:r>
    </w:p>
    <w:p w14:paraId="5FAA75CA" w14:textId="77777777" w:rsidR="009861B9" w:rsidRPr="00EC7A65" w:rsidRDefault="009861B9" w:rsidP="005A0FF2">
      <w:pPr>
        <w:pStyle w:val="E1"/>
      </w:pPr>
      <w:r w:rsidRPr="00EC7A65">
        <w:t>Repairs will be accepted only if they can bring the structure to the quality level of a well build new structure. If this cannot be achieved and documented, the faulty work shall be replaced.</w:t>
      </w:r>
    </w:p>
    <w:p w14:paraId="2975B906" w14:textId="2E1C437F" w:rsidR="009861B9" w:rsidRPr="00EC7A65" w:rsidRDefault="009861B9" w:rsidP="005A0FF2">
      <w:pPr>
        <w:pStyle w:val="E1"/>
      </w:pPr>
      <w:r w:rsidRPr="00EC7A65">
        <w:t xml:space="preserve">If it is found that a significant </w:t>
      </w:r>
      <w:proofErr w:type="gramStart"/>
      <w:r w:rsidRPr="00EC7A65">
        <w:t>amount</w:t>
      </w:r>
      <w:proofErr w:type="gramEnd"/>
      <w:r w:rsidRPr="00EC7A65">
        <w:t xml:space="preserve"> of voids, cavities, honeycombs, etc, is concealed behind a surface skin of laitance or mortar, then the Contractor shall expose the full extent of the defects by sweep-blasting or by a similar method to the </w:t>
      </w:r>
      <w:r w:rsidR="008D4B35">
        <w:t>appro</w:t>
      </w:r>
      <w:r w:rsidRPr="00EC7A65">
        <w:t>val of the Employer.</w:t>
      </w:r>
    </w:p>
    <w:p w14:paraId="2447F193" w14:textId="77777777" w:rsidR="009861B9" w:rsidRPr="00EC7A65" w:rsidRDefault="009861B9" w:rsidP="008D4B35">
      <w:pPr>
        <w:pStyle w:val="Heading5"/>
      </w:pPr>
      <w:r w:rsidRPr="00EC7A65">
        <w:t>Temperature during hardening</w:t>
      </w:r>
    </w:p>
    <w:p w14:paraId="770B586F" w14:textId="68654F3F" w:rsidR="009861B9" w:rsidRPr="00EC7A65" w:rsidRDefault="009861B9" w:rsidP="005A0FF2">
      <w:pPr>
        <w:pStyle w:val="E1"/>
      </w:pPr>
      <w:r w:rsidRPr="00EC7A65">
        <w:t xml:space="preserve">The maximum temperature in the concrete during hardening shall not exceed 55°, unless the contractor can document to the satisfaction of the Employer that a higher temperature will have no detrimental effects on the strength and durability (crack-width due restraint forces) of the structure. The documentation shall </w:t>
      </w:r>
      <w:proofErr w:type="gramStart"/>
      <w:r w:rsidRPr="00EC7A65">
        <w:t>take into account</w:t>
      </w:r>
      <w:proofErr w:type="gramEnd"/>
      <w:r w:rsidRPr="00EC7A65">
        <w:t xml:space="preserve"> that higher </w:t>
      </w:r>
      <w:r w:rsidR="008D4B35">
        <w:t>tempera</w:t>
      </w:r>
      <w:r w:rsidRPr="00EC7A65">
        <w:t>tures may cause larger pores and lower durability in the concrete.</w:t>
      </w:r>
    </w:p>
    <w:p w14:paraId="094C97D5" w14:textId="2179985E" w:rsidR="009861B9" w:rsidRPr="00EC7A65" w:rsidRDefault="009861B9" w:rsidP="005A0FF2">
      <w:pPr>
        <w:pStyle w:val="E1"/>
      </w:pPr>
      <w:r w:rsidRPr="00EC7A65">
        <w:t>The Con</w:t>
      </w:r>
      <w:r w:rsidRPr="00EC7A65">
        <w:softHyphen/>
        <w:t>tractor shall always minimize thermal cracking by proper planning of the work and by taking pre</w:t>
      </w:r>
      <w:r w:rsidRPr="00EC7A65">
        <w:softHyphen/>
        <w:t xml:space="preserve">cautions to </w:t>
      </w:r>
      <w:r w:rsidR="008D4B35">
        <w:t>mini</w:t>
      </w:r>
      <w:r w:rsidRPr="00EC7A65">
        <w:t>miz</w:t>
      </w:r>
      <w:r w:rsidR="008D4B35">
        <w:t>e tem</w:t>
      </w:r>
      <w:r w:rsidRPr="00EC7A65">
        <w:t>perature differ</w:t>
      </w:r>
      <w:r w:rsidR="008D4B35">
        <w:t>en</w:t>
      </w:r>
      <w:r w:rsidRPr="00EC7A65">
        <w:t>ces. Thermal cracks are likely to develop in mass</w:t>
      </w:r>
      <w:r w:rsidRPr="00EC7A65">
        <w:softHyphen/>
        <w:t>ive structures (smallest dimension more than 0.5 m) and structures with restrained move</w:t>
      </w:r>
      <w:r w:rsidRPr="00EC7A65">
        <w:softHyphen/>
        <w:t xml:space="preserve">ment in the hardening phase (e.g. wall/slab) unless adequate measures are taken. </w:t>
      </w:r>
    </w:p>
    <w:p w14:paraId="5A698372" w14:textId="5C67CF84" w:rsidR="009861B9" w:rsidRPr="00EC7A65" w:rsidRDefault="009861B9" w:rsidP="005A0FF2">
      <w:pPr>
        <w:pStyle w:val="E1"/>
      </w:pPr>
      <w:r w:rsidRPr="00EC7A65">
        <w:t xml:space="preserve">The </w:t>
      </w:r>
      <w:r w:rsidR="00C80483">
        <w:t>p</w:t>
      </w:r>
      <w:r w:rsidR="00C80483" w:rsidRPr="00EC7A65">
        <w:t xml:space="preserve">articular </w:t>
      </w:r>
      <w:r w:rsidR="00C80483">
        <w:t>a</w:t>
      </w:r>
      <w:r w:rsidR="00C80483" w:rsidRPr="00EC7A65">
        <w:t xml:space="preserve">mendment </w:t>
      </w:r>
      <w:r w:rsidRPr="00EC7A65">
        <w:t xml:space="preserve">to the </w:t>
      </w:r>
      <w:r w:rsidR="00C80483">
        <w:t>s</w:t>
      </w:r>
      <w:r w:rsidR="00C80483" w:rsidRPr="00EC7A65">
        <w:t xml:space="preserve">tandard </w:t>
      </w:r>
      <w:r w:rsidR="00C80483">
        <w:t>s</w:t>
      </w:r>
      <w:r w:rsidR="00C80483" w:rsidRPr="00EC7A65">
        <w:t>pecification</w:t>
      </w:r>
      <w:r w:rsidRPr="00EC7A65">
        <w:t xml:space="preserve"> may state specific limits to the acceptability of cracks in certain structures; the Contractor shall take all necessary precautions to comply with such specified limits, including but not limited to precautions mentioned in the following guidelines.</w:t>
      </w:r>
    </w:p>
    <w:p w14:paraId="1CE487AE" w14:textId="1590EF78" w:rsidR="009861B9" w:rsidRPr="00EC7A65" w:rsidRDefault="009861B9" w:rsidP="005A0FF2">
      <w:pPr>
        <w:pStyle w:val="E1"/>
      </w:pPr>
      <w:r w:rsidRPr="00EC7A65">
        <w:t xml:space="preserve">The Contractor's planning and methods for temperature monitoring and control shall be submitted as a part of the relevant </w:t>
      </w:r>
      <w:r w:rsidR="00C80483">
        <w:t>m</w:t>
      </w:r>
      <w:r w:rsidR="00C80483" w:rsidRPr="00EC7A65">
        <w:t xml:space="preserve">ethod </w:t>
      </w:r>
      <w:r w:rsidR="00C80483">
        <w:t>s</w:t>
      </w:r>
      <w:r w:rsidR="00C80483" w:rsidRPr="00EC7A65">
        <w:t>tatement</w:t>
      </w:r>
      <w:r w:rsidRPr="00EC7A65">
        <w:t>. It shall be revised if expe</w:t>
      </w:r>
      <w:r w:rsidRPr="00EC7A65">
        <w:softHyphen/>
        <w:t xml:space="preserve">rience on site shows that the adopted methods do not lead to the desired results. </w:t>
      </w:r>
    </w:p>
    <w:p w14:paraId="0635DAD5" w14:textId="51BFD561" w:rsidR="009861B9" w:rsidRPr="00EC7A65" w:rsidRDefault="009861B9" w:rsidP="005A0FF2">
      <w:pPr>
        <w:pStyle w:val="E1"/>
      </w:pPr>
      <w:r w:rsidRPr="00EC7A65">
        <w:t>Any crack which occurs in spite of the planning shall be injected to the satisfaction of the Employer, or other measures shall be taken if in the opin</w:t>
      </w:r>
      <w:r w:rsidRPr="00EC7A65">
        <w:softHyphen/>
        <w:t>ion of the Employer they are needed to achieve an acceptable and compliant structure</w:t>
      </w:r>
      <w:r w:rsidR="00C80483">
        <w:t>.</w:t>
      </w:r>
    </w:p>
    <w:p w14:paraId="5B18CED5" w14:textId="77777777" w:rsidR="009861B9" w:rsidRPr="008D4B35" w:rsidRDefault="009861B9" w:rsidP="00FC66A6">
      <w:pPr>
        <w:pStyle w:val="Heading5"/>
        <w:numPr>
          <w:ilvl w:val="4"/>
          <w:numId w:val="2"/>
        </w:numPr>
      </w:pPr>
      <w:r w:rsidRPr="008D4B35">
        <w:t>Protection against Evaporation</w:t>
      </w:r>
    </w:p>
    <w:p w14:paraId="61C396B8" w14:textId="77777777" w:rsidR="009861B9" w:rsidRPr="00EC7A65" w:rsidRDefault="009861B9" w:rsidP="005A0FF2">
      <w:pPr>
        <w:pStyle w:val="E1"/>
      </w:pPr>
      <w:r w:rsidRPr="00EC7A65">
        <w:t>Concrete shall always be protected against evaporation during harden</w:t>
      </w:r>
      <w:r w:rsidRPr="00EC7A65">
        <w:softHyphen/>
        <w:t>ing. Particular care must be exercised to implement the curing at the earliest possible stage during periods of high temperature, low relative humidity, or strong winds which alone or in combination can cause extremely rapid drying-out.</w:t>
      </w:r>
    </w:p>
    <w:p w14:paraId="277A0CC7" w14:textId="3152E37D" w:rsidR="009861B9" w:rsidRPr="00EC7A65" w:rsidRDefault="009861B9" w:rsidP="005A0FF2">
      <w:pPr>
        <w:pStyle w:val="E1"/>
      </w:pPr>
      <w:r w:rsidRPr="00EC7A65">
        <w:t>Curing shall be performed for a period of not less than 14 days. The Contractor shall keep a log record with starting and completion dates plus dates of all specified curing operations.</w:t>
      </w:r>
    </w:p>
    <w:p w14:paraId="1048F268" w14:textId="77777777" w:rsidR="009861B9" w:rsidRPr="00EC7A65" w:rsidRDefault="009861B9" w:rsidP="008D4B35">
      <w:pPr>
        <w:pStyle w:val="Heading5"/>
      </w:pPr>
      <w:r w:rsidRPr="00EC7A65">
        <w:t>Construction Joints</w:t>
      </w:r>
    </w:p>
    <w:p w14:paraId="59883787" w14:textId="597490D9" w:rsidR="009861B9" w:rsidRPr="00EC7A65" w:rsidRDefault="009861B9" w:rsidP="005A0FF2">
      <w:pPr>
        <w:pStyle w:val="E1"/>
      </w:pPr>
      <w:r w:rsidRPr="00EC7A65">
        <w:t xml:space="preserve">Construction joints are the joints between different pours. Such joints shall be pre-planned and kept to the minimum for the execution of the work, and they shall </w:t>
      </w:r>
      <w:proofErr w:type="gramStart"/>
      <w:r w:rsidRPr="00EC7A65">
        <w:t>take into account</w:t>
      </w:r>
      <w:proofErr w:type="gramEnd"/>
      <w:r w:rsidRPr="00EC7A65">
        <w:t xml:space="preserve"> struc</w:t>
      </w:r>
      <w:r w:rsidRPr="00EC7A65">
        <w:softHyphen/>
        <w:t xml:space="preserve">tural requirements as well as requirements to appearance. Keys or other details may be specified </w:t>
      </w:r>
      <w:r w:rsidRPr="00EC7A65">
        <w:lastRenderedPageBreak/>
        <w:t xml:space="preserve">in the </w:t>
      </w:r>
      <w:r w:rsidR="00C80483">
        <w:t>p</w:t>
      </w:r>
      <w:r w:rsidR="00C80483" w:rsidRPr="00EC7A65">
        <w:t xml:space="preserve">articular </w:t>
      </w:r>
      <w:r w:rsidR="00C80483">
        <w:t>a</w:t>
      </w:r>
      <w:r w:rsidR="00C80483" w:rsidRPr="00EC7A65">
        <w:t xml:space="preserve">mendments </w:t>
      </w:r>
      <w:r w:rsidRPr="00EC7A65">
        <w:t xml:space="preserve">to the </w:t>
      </w:r>
      <w:r w:rsidR="00C80483">
        <w:t>s</w:t>
      </w:r>
      <w:r w:rsidR="00C80483" w:rsidRPr="00EC7A65">
        <w:t>pecifica</w:t>
      </w:r>
      <w:r w:rsidR="00C80483" w:rsidRPr="00EC7A65">
        <w:softHyphen/>
        <w:t xml:space="preserve">tion </w:t>
      </w:r>
      <w:r w:rsidRPr="00EC7A65">
        <w:t xml:space="preserve">or in the drawings, and shall always take priority over the requirements specified in this </w:t>
      </w:r>
      <w:r w:rsidR="00C80483">
        <w:t>s</w:t>
      </w:r>
      <w:r w:rsidR="00C80483" w:rsidRPr="00EC7A65">
        <w:t>ection</w:t>
      </w:r>
      <w:r w:rsidRPr="00EC7A65">
        <w:t>.</w:t>
      </w:r>
    </w:p>
    <w:p w14:paraId="59C71547" w14:textId="2E5358D4" w:rsidR="009861B9" w:rsidRPr="00EC7A65" w:rsidRDefault="009861B9" w:rsidP="005A0FF2">
      <w:pPr>
        <w:pStyle w:val="E1"/>
      </w:pPr>
      <w:r w:rsidRPr="00EC7A65">
        <w:t>Joints which are not shown on the drawings but which are con</w:t>
      </w:r>
      <w:r w:rsidRPr="00EC7A65">
        <w:softHyphen/>
        <w:t>sidered desirable for practical rea</w:t>
      </w:r>
      <w:r w:rsidRPr="00EC7A65">
        <w:softHyphen/>
        <w:t>sons shall be proposed by the Contractor for the Engineer's approval.</w:t>
      </w:r>
    </w:p>
    <w:p w14:paraId="45881976" w14:textId="77777777" w:rsidR="009861B9" w:rsidRPr="00EC7A65" w:rsidRDefault="009861B9" w:rsidP="005A0FF2">
      <w:pPr>
        <w:pStyle w:val="E1"/>
      </w:pPr>
      <w:r w:rsidRPr="00EC7A65">
        <w:t>If kickers are used at wall or column bases, it must be ensured that the concrete in the kickers are compacted and cured in accordance with this specification. Kickers at walls shall be poured in one go with the base slab.</w:t>
      </w:r>
    </w:p>
    <w:p w14:paraId="1145A773" w14:textId="77777777" w:rsidR="009861B9" w:rsidRPr="00EC7A65" w:rsidRDefault="009861B9" w:rsidP="005A0FF2">
      <w:pPr>
        <w:pStyle w:val="E1"/>
      </w:pPr>
      <w:r w:rsidRPr="00EC7A65">
        <w:t>The alignment of joints shall generally be straight, horizontal or verti</w:t>
      </w:r>
      <w:r w:rsidRPr="00EC7A65">
        <w:softHyphen/>
        <w:t>cal, parallel or perpendicular to adjoining parts of the structure.</w:t>
      </w:r>
    </w:p>
    <w:p w14:paraId="3835A99D" w14:textId="77777777" w:rsidR="009861B9" w:rsidRPr="00EC7A65" w:rsidRDefault="009861B9" w:rsidP="005A0FF2">
      <w:pPr>
        <w:pStyle w:val="E1"/>
      </w:pPr>
      <w:r w:rsidRPr="00EC7A65">
        <w:t xml:space="preserve">Vertical joint faces shall have a formed surface; horizontal joint faces shall be level and flat. </w:t>
      </w:r>
    </w:p>
    <w:p w14:paraId="7DB8C6C5" w14:textId="77777777" w:rsidR="009861B9" w:rsidRPr="00EC7A65" w:rsidRDefault="009861B9" w:rsidP="005A0FF2">
      <w:pPr>
        <w:pStyle w:val="E1"/>
      </w:pPr>
      <w:r w:rsidRPr="00EC7A65">
        <w:t>Reinforcement shall continue across joints.</w:t>
      </w:r>
    </w:p>
    <w:p w14:paraId="34AE727F" w14:textId="77777777" w:rsidR="009861B9" w:rsidRPr="00EC7A65" w:rsidRDefault="009861B9" w:rsidP="006B2865">
      <w:pPr>
        <w:pStyle w:val="Heading3"/>
      </w:pPr>
      <w:r w:rsidRPr="00EC7A65">
        <w:t xml:space="preserve">Protection of Concrete </w:t>
      </w:r>
    </w:p>
    <w:p w14:paraId="236B4097" w14:textId="6D6F35B2" w:rsidR="009861B9" w:rsidRPr="00EC7A65" w:rsidRDefault="009861B9" w:rsidP="005A0FF2">
      <w:pPr>
        <w:pStyle w:val="E1"/>
      </w:pPr>
      <w:r w:rsidRPr="00EC7A65">
        <w:t xml:space="preserve">Protection of concrete as specified in this </w:t>
      </w:r>
      <w:r w:rsidR="001D66E7">
        <w:t>c</w:t>
      </w:r>
      <w:r w:rsidR="001D66E7" w:rsidRPr="00EC7A65">
        <w:t xml:space="preserve">hapter </w:t>
      </w:r>
      <w:r w:rsidRPr="00EC7A65">
        <w:t xml:space="preserve">shall mean </w:t>
      </w:r>
      <w:r w:rsidR="001D66E7" w:rsidRPr="00EC7A65">
        <w:t>blinding’s</w:t>
      </w:r>
      <w:r w:rsidRPr="00EC7A65">
        <w:t>, membranes, coating systems, etc., which shall be applied for the purpose of protecting the finished concrete structure against exposure to action or substances which may cause deteri</w:t>
      </w:r>
      <w:r w:rsidRPr="00EC7A65">
        <w:softHyphen/>
        <w:t>oration of concrete and/or corrosion of reinforce</w:t>
      </w:r>
      <w:r w:rsidRPr="00EC7A65">
        <w:softHyphen/>
        <w:t>ment.</w:t>
      </w:r>
    </w:p>
    <w:p w14:paraId="64999B26" w14:textId="77777777" w:rsidR="009861B9" w:rsidRPr="00EC7A65" w:rsidRDefault="009861B9" w:rsidP="009B1CAC">
      <w:pPr>
        <w:pStyle w:val="Heading4"/>
      </w:pPr>
      <w:r w:rsidRPr="008D4B35">
        <w:t>Protection</w:t>
      </w:r>
      <w:r w:rsidRPr="00EC7A65">
        <w:rPr>
          <w:sz w:val="24"/>
        </w:rPr>
        <w:t xml:space="preserve"> </w:t>
      </w:r>
      <w:r w:rsidRPr="0092321E">
        <w:t>on</w:t>
      </w:r>
      <w:r w:rsidRPr="00EC7A65">
        <w:rPr>
          <w:sz w:val="24"/>
        </w:rPr>
        <w:t xml:space="preserve"> </w:t>
      </w:r>
      <w:r w:rsidRPr="00EC7A65">
        <w:t>Concrete Structures in Contact with the Ground</w:t>
      </w:r>
    </w:p>
    <w:p w14:paraId="73E1E6C7" w14:textId="77777777" w:rsidR="009861B9" w:rsidRPr="00EC7A65" w:rsidRDefault="009861B9" w:rsidP="005A0FF2">
      <w:pPr>
        <w:pStyle w:val="E1"/>
      </w:pPr>
      <w:r w:rsidRPr="00EC7A65">
        <w:t>Foundations and concrete structures in contact with the ground shall have a protection on all earth-covered faces of the underground part as follows:</w:t>
      </w:r>
    </w:p>
    <w:p w14:paraId="3C5F68AA" w14:textId="77777777" w:rsidR="009861B9" w:rsidRPr="00EC7A65" w:rsidRDefault="009861B9" w:rsidP="005A0FF2">
      <w:pPr>
        <w:pStyle w:val="E1"/>
      </w:pPr>
      <w:r w:rsidRPr="00EC7A65">
        <w:t>All sides and any earth-covered top of such structures shall be protected by a bituminous coating system con</w:t>
      </w:r>
      <w:r w:rsidRPr="00EC7A65">
        <w:softHyphen/>
        <w:t>sist</w:t>
      </w:r>
      <w:r w:rsidRPr="00EC7A65">
        <w:softHyphen/>
        <w:t>ing of:</w:t>
      </w:r>
    </w:p>
    <w:p w14:paraId="333F0BB7" w14:textId="77777777" w:rsidR="009861B9" w:rsidRPr="00EC7A65" w:rsidRDefault="009861B9" w:rsidP="008D4B35">
      <w:pPr>
        <w:pStyle w:val="P1"/>
      </w:pPr>
      <w:r>
        <w:t>a penetrating bituminous primer applied in one coat;</w:t>
      </w:r>
    </w:p>
    <w:p w14:paraId="14B129AD" w14:textId="77777777" w:rsidR="009861B9" w:rsidRPr="00EC7A65" w:rsidRDefault="009861B9" w:rsidP="008D4B35">
      <w:pPr>
        <w:pStyle w:val="P1"/>
      </w:pPr>
      <w:r>
        <w:t>a high build bituminous coating with a content of fibres, applied in minimum three coats;</w:t>
      </w:r>
    </w:p>
    <w:p w14:paraId="6B987C2E" w14:textId="77777777" w:rsidR="009861B9" w:rsidRPr="00EC7A65" w:rsidRDefault="009861B9" w:rsidP="005A0FF2">
      <w:pPr>
        <w:pStyle w:val="E1"/>
      </w:pPr>
      <w:r w:rsidRPr="00EC7A65">
        <w:t>The total dry film thick</w:t>
      </w:r>
      <w:r w:rsidRPr="00EC7A65">
        <w:softHyphen/>
        <w:t>ness of the coating shall be not less than 1.0 mm.</w:t>
      </w:r>
    </w:p>
    <w:p w14:paraId="53E0E29A" w14:textId="77777777" w:rsidR="009861B9" w:rsidRPr="00EC7A65" w:rsidRDefault="009861B9" w:rsidP="005A0FF2">
      <w:pPr>
        <w:pStyle w:val="E1"/>
      </w:pPr>
      <w:r w:rsidRPr="00EC7A65">
        <w:t>The bottom side of the structure shall be protected by a pre</w:t>
      </w:r>
      <w:r w:rsidRPr="00EC7A65">
        <w:softHyphen/>
        <w:t xml:space="preserve">formed membrane. Tanking may be provided by a flexible self-adhesive impervious composite sheeting of a total thickness not less than 1.5 mm consisting of a sheet not less than 0.3 mm thick of </w:t>
      </w:r>
      <w:proofErr w:type="gramStart"/>
      <w:r w:rsidRPr="00EC7A65">
        <w:t>three layer</w:t>
      </w:r>
      <w:proofErr w:type="gramEnd"/>
      <w:r w:rsidRPr="00EC7A65">
        <w:t xml:space="preserve"> cross-lami</w:t>
      </w:r>
      <w:r w:rsidRPr="00EC7A65">
        <w:softHyphen/>
        <w:t>nated high density poly-ethylene, and a rubber-bitumen com</w:t>
      </w:r>
      <w:r w:rsidRPr="00EC7A65">
        <w:softHyphen/>
        <w:t xml:space="preserve">pound. </w:t>
      </w:r>
    </w:p>
    <w:p w14:paraId="75620B61" w14:textId="77777777" w:rsidR="009861B9" w:rsidRPr="00EC7A65" w:rsidRDefault="009861B9" w:rsidP="005A0FF2">
      <w:pPr>
        <w:pStyle w:val="E1"/>
      </w:pPr>
      <w:r w:rsidRPr="00EC7A65">
        <w:t>All preparation, priming, ancillary materials, accessories, details and workmanship for the appli</w:t>
      </w:r>
      <w:r w:rsidRPr="00EC7A65">
        <w:softHyphen/>
        <w:t>cation shall be in strict accordance with the manu</w:t>
      </w:r>
      <w:r w:rsidRPr="00EC7A65">
        <w:softHyphen/>
        <w:t>facturer's recommendations.</w:t>
      </w:r>
    </w:p>
    <w:p w14:paraId="4D5B757C" w14:textId="77777777" w:rsidR="009861B9" w:rsidRPr="00EC7A65" w:rsidRDefault="009861B9" w:rsidP="005A0FF2">
      <w:pPr>
        <w:pStyle w:val="E1"/>
      </w:pPr>
      <w:r w:rsidRPr="00EC7A65">
        <w:t>The overlap between the membrane under the structure and the coating on verti</w:t>
      </w:r>
      <w:r w:rsidRPr="00EC7A65">
        <w:softHyphen/>
        <w:t>cal faces shall be detailed by the Contractor to the satisfac</w:t>
      </w:r>
      <w:r w:rsidRPr="00EC7A65">
        <w:softHyphen/>
        <w:t>tion of the Employer, making sure that all faces remain protected.</w:t>
      </w:r>
    </w:p>
    <w:p w14:paraId="48B6E997" w14:textId="77777777" w:rsidR="009861B9" w:rsidRPr="00EC7A65" w:rsidRDefault="009861B9" w:rsidP="005A0FF2">
      <w:pPr>
        <w:pStyle w:val="E1"/>
      </w:pPr>
      <w:r w:rsidRPr="00EC7A65">
        <w:lastRenderedPageBreak/>
        <w:t>The bottom-protection membrane (on the blinding concrete) shall be protected by a concrete overlay and shall be laid on a concrete blinding and protected by a concrete overlay of minimum 50 mm thickness.</w:t>
      </w:r>
    </w:p>
    <w:p w14:paraId="2C2C3400" w14:textId="77777777" w:rsidR="009861B9" w:rsidRPr="00EC7A65" w:rsidRDefault="009861B9" w:rsidP="009B1CAC">
      <w:pPr>
        <w:pStyle w:val="Heading4"/>
      </w:pPr>
      <w:r w:rsidRPr="002F3398">
        <w:t>Protection</w:t>
      </w:r>
      <w:r w:rsidRPr="0092321E">
        <w:rPr>
          <w:sz w:val="24"/>
        </w:rPr>
        <w:t xml:space="preserve"> </w:t>
      </w:r>
      <w:r w:rsidRPr="00CF36E1">
        <w:t>on</w:t>
      </w:r>
      <w:r w:rsidRPr="00EC7A65">
        <w:rPr>
          <w:sz w:val="24"/>
        </w:rPr>
        <w:t xml:space="preserve"> </w:t>
      </w:r>
      <w:r w:rsidRPr="00EC7A65">
        <w:t>Concrete Structures above Ground</w:t>
      </w:r>
    </w:p>
    <w:p w14:paraId="36D3BE4A" w14:textId="77777777" w:rsidR="009861B9" w:rsidRPr="00EC7A65" w:rsidRDefault="009861B9" w:rsidP="005A0FF2">
      <w:pPr>
        <w:pStyle w:val="E1"/>
      </w:pPr>
      <w:r w:rsidRPr="00EC7A65">
        <w:t>Sea-walls and similar shore-line structures directly facing the sea shall be considered as being in a splash zone even if they are stand</w:t>
      </w:r>
      <w:r w:rsidRPr="00EC7A65">
        <w:softHyphen/>
        <w:t>ing on the shore above the high-water level. Where such structures are exposed to spray from the surf, it may be necess</w:t>
      </w:r>
      <w:r w:rsidRPr="00EC7A65">
        <w:softHyphen/>
        <w:t>ary to treat them as splash zone in their full height.</w:t>
      </w:r>
    </w:p>
    <w:p w14:paraId="7437F200" w14:textId="77777777" w:rsidR="009861B9" w:rsidRPr="00EC7A65" w:rsidRDefault="009861B9" w:rsidP="005A0FF2">
      <w:pPr>
        <w:pStyle w:val="E1"/>
      </w:pPr>
      <w:r w:rsidRPr="00EC7A65">
        <w:t>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Higher levels may be relevant where the structure is exposed to surf, large waves and/ or large tidal variations.</w:t>
      </w:r>
    </w:p>
    <w:p w14:paraId="214BD107" w14:textId="77777777" w:rsidR="009861B9" w:rsidRPr="00EC7A65" w:rsidRDefault="009861B9" w:rsidP="005A0FF2">
      <w:pPr>
        <w:pStyle w:val="E1"/>
      </w:pPr>
      <w:r w:rsidRPr="00EC7A65">
        <w:t>The coating shall effectively seal the con</w:t>
      </w:r>
      <w:r w:rsidRPr="00EC7A65">
        <w:softHyphen/>
        <w:t>crete from ingress of chlorides and sul</w:t>
      </w:r>
      <w:r w:rsidRPr="00EC7A65">
        <w:softHyphen/>
        <w:t>phates and it shall have adequate flexi</w:t>
      </w:r>
      <w:r w:rsidRPr="00EC7A65">
        <w:softHyphen/>
        <w:t>bility to follow temperature movements on exposed faces without crack</w:t>
      </w:r>
      <w:r w:rsidRPr="00EC7A65">
        <w:softHyphen/>
        <w:t>ing. The coating shall be durable and resistant to warm saline sea-water, wave action, and UV exposure; the coating should be easy to repair and re-apply and must be available in light col</w:t>
      </w:r>
      <w:r w:rsidRPr="00EC7A65">
        <w:softHyphen/>
        <w:t xml:space="preserve">ours. </w:t>
      </w:r>
    </w:p>
    <w:p w14:paraId="749ECA17" w14:textId="77777777" w:rsidR="009861B9" w:rsidRPr="00EC7A65" w:rsidRDefault="009861B9" w:rsidP="005A0FF2">
      <w:pPr>
        <w:pStyle w:val="E1"/>
      </w:pPr>
      <w:r w:rsidRPr="00EC7A65">
        <w:t>The successful perform</w:t>
      </w:r>
      <w:r w:rsidRPr="00EC7A65">
        <w:softHyphen/>
        <w:t>ance of the complete coating system shall be docu</w:t>
      </w:r>
      <w:r w:rsidRPr="00EC7A65">
        <w:softHyphen/>
        <w:t>mented on basis of similar applica</w:t>
      </w:r>
      <w:r w:rsidRPr="00EC7A65">
        <w:softHyphen/>
        <w:t>tions in marine structures under simi</w:t>
      </w:r>
      <w:r w:rsidRPr="00EC7A65">
        <w:softHyphen/>
        <w:t>lar cli</w:t>
      </w:r>
      <w:r w:rsidRPr="00EC7A65">
        <w:softHyphen/>
        <w:t>matic condi</w:t>
      </w:r>
      <w:r w:rsidRPr="00EC7A65">
        <w:softHyphen/>
        <w:t>tions. The guaranteed mini</w:t>
      </w:r>
      <w:r w:rsidRPr="00EC7A65">
        <w:softHyphen/>
        <w:t>mum ser</w:t>
      </w:r>
      <w:r w:rsidRPr="00EC7A65">
        <w:softHyphen/>
        <w:t>vice life shall be at least 15 years.</w:t>
      </w:r>
    </w:p>
    <w:p w14:paraId="0ABBB850" w14:textId="77777777" w:rsidR="009861B9" w:rsidRPr="00EC7A65" w:rsidRDefault="009861B9" w:rsidP="005A0FF2">
      <w:pPr>
        <w:pStyle w:val="E1"/>
      </w:pPr>
      <w:r w:rsidRPr="00EC7A65">
        <w:t>The system shall at least be equal to an epoxy-polyurethane sys</w:t>
      </w:r>
      <w:r w:rsidRPr="00EC7A65">
        <w:softHyphen/>
        <w:t>tem (solvent free epoxy base coat followed by polyurethane top</w:t>
      </w:r>
      <w:r w:rsidRPr="00EC7A65">
        <w:softHyphen/>
        <w:t>ping). It shall always be obtained from a well reputed manufac</w:t>
      </w:r>
      <w:r w:rsidRPr="00EC7A65">
        <w:softHyphen/>
        <w:t>turer with a fully docu</w:t>
      </w:r>
      <w:r w:rsidRPr="00EC7A65">
        <w:softHyphen/>
        <w:t>mented record from similar applications, and it must have documented test results to show that it is effective in stopping chloride ingress. The work for an epoxy-polyurethane system shall as a minimum include:</w:t>
      </w:r>
    </w:p>
    <w:p w14:paraId="5E9A9486" w14:textId="77777777" w:rsidR="009861B9" w:rsidRPr="00EC7A65" w:rsidRDefault="009861B9" w:rsidP="002F3398">
      <w:pPr>
        <w:pStyle w:val="P1"/>
      </w:pPr>
      <w:r>
        <w:t>sweep-blasted of the concrete surface to remove any loosely adhering matter;</w:t>
      </w:r>
    </w:p>
    <w:p w14:paraId="6B40D31C" w14:textId="77777777" w:rsidR="009861B9" w:rsidRPr="00EC7A65" w:rsidRDefault="009861B9" w:rsidP="002F3398">
      <w:pPr>
        <w:pStyle w:val="P1"/>
      </w:pPr>
      <w:r>
        <w:t>making good of casting defects after the sweep blasting;</w:t>
      </w:r>
    </w:p>
    <w:p w14:paraId="30EFD1BC" w14:textId="77777777" w:rsidR="009861B9" w:rsidRPr="00EC7A65" w:rsidRDefault="009861B9" w:rsidP="002F3398">
      <w:pPr>
        <w:pStyle w:val="P1"/>
      </w:pPr>
      <w:r>
        <w:t>apply levelling layer of approved cementitious material;</w:t>
      </w:r>
    </w:p>
    <w:p w14:paraId="7B4DD6CF" w14:textId="77777777" w:rsidR="009861B9" w:rsidRPr="00EC7A65" w:rsidRDefault="009861B9" w:rsidP="002F3398">
      <w:pPr>
        <w:pStyle w:val="P1"/>
      </w:pPr>
      <w:r>
        <w:t>apply primer/sealer if recommended by the manufacturer, followed by minimum three applications of high-build layers to a minimum total dry film thickness of 350 microns, or a thickness as stated in the manufacturer's guarantee;</w:t>
      </w:r>
    </w:p>
    <w:p w14:paraId="4FD0E6B6" w14:textId="77777777" w:rsidR="009861B9" w:rsidRPr="00EC7A65" w:rsidRDefault="009861B9" w:rsidP="006B2865">
      <w:pPr>
        <w:pStyle w:val="Heading3"/>
      </w:pPr>
      <w:r w:rsidRPr="00EC7A65">
        <w:lastRenderedPageBreak/>
        <w:t xml:space="preserve">Structural Steel Work </w:t>
      </w:r>
    </w:p>
    <w:p w14:paraId="1C2FC1BD" w14:textId="77777777" w:rsidR="009861B9" w:rsidRPr="00EC7A65" w:rsidRDefault="009861B9" w:rsidP="009B1CAC">
      <w:pPr>
        <w:pStyle w:val="Heading4"/>
        <w:rPr>
          <w:lang w:val="en-US"/>
        </w:rPr>
      </w:pPr>
      <w:r w:rsidRPr="002F3398">
        <w:t>Material</w:t>
      </w:r>
    </w:p>
    <w:p w14:paraId="6F283F88" w14:textId="77777777" w:rsidR="009861B9" w:rsidRPr="00EC7A65" w:rsidRDefault="009861B9" w:rsidP="005A0FF2">
      <w:pPr>
        <w:pStyle w:val="E1"/>
      </w:pPr>
      <w:r w:rsidRPr="00EC7A65">
        <w:t>The steel qualities for the individual construction elements are to be chosen in accordance with UBC, chapter 22, structural steel. The steel quality is to be verified by the manufacturer's certificate.</w:t>
      </w:r>
    </w:p>
    <w:p w14:paraId="761A365F" w14:textId="77777777" w:rsidR="009861B9" w:rsidRPr="00EC7A65" w:rsidRDefault="009861B9" w:rsidP="005A0FF2">
      <w:pPr>
        <w:pStyle w:val="E1"/>
      </w:pPr>
      <w:r w:rsidRPr="00EC7A65">
        <w:t>Other types of steel may only be used after thorough tests of the technological properties and acceptance by the Employer.</w:t>
      </w:r>
    </w:p>
    <w:p w14:paraId="66A4BEFD" w14:textId="77777777" w:rsidR="009861B9" w:rsidRPr="00EC7A65" w:rsidRDefault="009861B9" w:rsidP="009B1CAC">
      <w:pPr>
        <w:pStyle w:val="Heading4"/>
        <w:rPr>
          <w:lang w:val="en-US"/>
        </w:rPr>
      </w:pPr>
      <w:r w:rsidRPr="00EC7A65">
        <w:rPr>
          <w:lang w:val="en-US"/>
        </w:rPr>
        <w:t>Workmanship</w:t>
      </w:r>
    </w:p>
    <w:p w14:paraId="593FE014" w14:textId="77777777" w:rsidR="009861B9" w:rsidRPr="00EC7A65" w:rsidRDefault="009861B9" w:rsidP="009861B9">
      <w:pPr>
        <w:pStyle w:val="Heading5"/>
        <w:rPr>
          <w:lang w:val="en-US"/>
        </w:rPr>
      </w:pPr>
      <w:r w:rsidRPr="00EC7A65">
        <w:rPr>
          <w:lang w:val="en-US"/>
        </w:rPr>
        <w:t>Drawings</w:t>
      </w:r>
    </w:p>
    <w:p w14:paraId="028435E3" w14:textId="77777777" w:rsidR="009861B9" w:rsidRPr="00EC7A65" w:rsidRDefault="009861B9" w:rsidP="005A0FF2">
      <w:pPr>
        <w:pStyle w:val="E1"/>
      </w:pPr>
      <w:r w:rsidRPr="00EC7A65">
        <w:t>All necessary drawings for the manufacture and erection must be prepared in accordance to the general time schedule and approved prior to commencement of work.</w:t>
      </w:r>
    </w:p>
    <w:p w14:paraId="2513F80B" w14:textId="77777777" w:rsidR="009861B9" w:rsidRPr="00EC7A65" w:rsidRDefault="009861B9" w:rsidP="005A0FF2">
      <w:pPr>
        <w:pStyle w:val="E1"/>
      </w:pPr>
      <w:r w:rsidRPr="00EC7A65">
        <w:t>The shop drawings shall clearly indicate all different items with respect to the erection work.</w:t>
      </w:r>
    </w:p>
    <w:p w14:paraId="0A1F88C8" w14:textId="77777777" w:rsidR="009861B9" w:rsidRPr="00EC7A65" w:rsidRDefault="009861B9" w:rsidP="005A0FF2">
      <w:pPr>
        <w:pStyle w:val="E1"/>
      </w:pPr>
      <w:r w:rsidRPr="00EC7A65">
        <w:t>A separate material recognition list shall be prepared for each building.</w:t>
      </w:r>
    </w:p>
    <w:p w14:paraId="76CF0F69" w14:textId="77777777" w:rsidR="009861B9" w:rsidRPr="00EC7A65" w:rsidRDefault="009861B9" w:rsidP="005A0FF2">
      <w:pPr>
        <w:pStyle w:val="E1"/>
      </w:pPr>
      <w:r w:rsidRPr="00EC7A65">
        <w:t>The item numbers in these lists must be identical to those shown in the shop drawings.</w:t>
      </w:r>
    </w:p>
    <w:p w14:paraId="0C526689" w14:textId="77777777" w:rsidR="009861B9" w:rsidRPr="00EC7A65" w:rsidRDefault="009861B9" w:rsidP="009861B9">
      <w:pPr>
        <w:pStyle w:val="Heading5"/>
        <w:rPr>
          <w:lang w:val="en-US"/>
        </w:rPr>
      </w:pPr>
      <w:r w:rsidRPr="002F3398">
        <w:t>Design</w:t>
      </w:r>
      <w:r w:rsidRPr="00EC7A65">
        <w:rPr>
          <w:lang w:val="en-US"/>
        </w:rPr>
        <w:t xml:space="preserve"> and Construction</w:t>
      </w:r>
    </w:p>
    <w:p w14:paraId="5034535C" w14:textId="77777777" w:rsidR="009861B9" w:rsidRPr="00EC7A65" w:rsidRDefault="009861B9" w:rsidP="005A0FF2">
      <w:pPr>
        <w:pStyle w:val="E1"/>
      </w:pPr>
      <w:r w:rsidRPr="00EC7A65">
        <w:t>Buildings and structures must be designed for seismic loads. SBC shall be followed.</w:t>
      </w:r>
    </w:p>
    <w:p w14:paraId="026EE19B" w14:textId="319ECD93" w:rsidR="009861B9" w:rsidRPr="00EC7A65" w:rsidRDefault="009861B9" w:rsidP="005A0FF2">
      <w:pPr>
        <w:pStyle w:val="E1"/>
      </w:pPr>
      <w:r w:rsidRPr="00EC7A65">
        <w:t>Compatibility of dimensions and setting-out data of steelwork shall be verified by the Contractor before fabrication of steelwork commences.</w:t>
      </w:r>
    </w:p>
    <w:p w14:paraId="72D1A5C3" w14:textId="77777777" w:rsidR="009861B9" w:rsidRPr="00EC7A65" w:rsidRDefault="009861B9" w:rsidP="005A0FF2">
      <w:pPr>
        <w:pStyle w:val="E1"/>
      </w:pPr>
      <w:r w:rsidRPr="00EC7A65">
        <w:t>All joints and connections are to be made by welding or by means of screws.</w:t>
      </w:r>
    </w:p>
    <w:p w14:paraId="6FD11B5B" w14:textId="77777777" w:rsidR="009861B9" w:rsidRPr="00EC7A65" w:rsidRDefault="009861B9" w:rsidP="005A0FF2">
      <w:pPr>
        <w:pStyle w:val="E1"/>
      </w:pPr>
      <w:r w:rsidRPr="00EC7A65">
        <w:t xml:space="preserve">The tolerances for the steel structure must be in accordance with those for the other parts of the building. </w:t>
      </w:r>
    </w:p>
    <w:p w14:paraId="44136A05" w14:textId="77777777" w:rsidR="009861B9" w:rsidRPr="00EC7A65" w:rsidRDefault="009861B9" w:rsidP="005A0FF2">
      <w:pPr>
        <w:pStyle w:val="E1"/>
      </w:pPr>
      <w:r w:rsidRPr="00EC7A65">
        <w:t>Attention must be given to the effects of temperature fluctuation on the steel structure.</w:t>
      </w:r>
    </w:p>
    <w:p w14:paraId="37D71450" w14:textId="7DA89A2C" w:rsidR="009861B9" w:rsidRPr="00EC7A65" w:rsidRDefault="009861B9" w:rsidP="005A0FF2">
      <w:pPr>
        <w:pStyle w:val="E1"/>
      </w:pPr>
      <w:r w:rsidRPr="00EC7A65">
        <w:t>The Contractor shall make all necessary expansion joints. Movement shall be made possible by providing double columns.</w:t>
      </w:r>
    </w:p>
    <w:p w14:paraId="51331A60" w14:textId="0309A4A5" w:rsidR="009861B9" w:rsidRPr="00EC7A65" w:rsidRDefault="009861B9" w:rsidP="005A0FF2">
      <w:pPr>
        <w:pStyle w:val="E1"/>
      </w:pPr>
      <w:r w:rsidRPr="00EC7A65">
        <w:t>The Contractor shall allow for deformation due to permanent loads and the process and sequence of fabrication, erection and construction such that the completed steelwork is within the specified tolerances.</w:t>
      </w:r>
    </w:p>
    <w:p w14:paraId="3087C27F" w14:textId="77777777" w:rsidR="009861B9" w:rsidRPr="00EC7A65" w:rsidRDefault="009861B9" w:rsidP="005A0FF2">
      <w:pPr>
        <w:pStyle w:val="E1"/>
      </w:pPr>
      <w:r w:rsidRPr="00EC7A65">
        <w:t>Braces (wind braces and gable walls) which resist live loads and assure stability of the building are to be used for buildings.</w:t>
      </w:r>
    </w:p>
    <w:p w14:paraId="633D5202" w14:textId="77777777" w:rsidR="009861B9" w:rsidRPr="00EC7A65" w:rsidRDefault="009861B9" w:rsidP="005A0FF2">
      <w:pPr>
        <w:pStyle w:val="E1"/>
      </w:pPr>
      <w:r w:rsidRPr="00EC7A65">
        <w:t>Connection design shall provide adequate access for welding and inspection during fabrication. The profile of the joint shall enable satisfactory non-destructive testing to be carried out.</w:t>
      </w:r>
    </w:p>
    <w:p w14:paraId="428008B1" w14:textId="77777777" w:rsidR="009861B9" w:rsidRPr="00EC7A65" w:rsidRDefault="009861B9" w:rsidP="005A0FF2">
      <w:pPr>
        <w:pStyle w:val="E1"/>
      </w:pPr>
      <w:r w:rsidRPr="00EC7A65">
        <w:t>Special attention is drawn to the deflection limitations of the steel structures.</w:t>
      </w:r>
    </w:p>
    <w:p w14:paraId="44DA52B4" w14:textId="77777777" w:rsidR="009861B9" w:rsidRPr="00EC7A65" w:rsidRDefault="009861B9" w:rsidP="005A0FF2">
      <w:pPr>
        <w:pStyle w:val="E1"/>
      </w:pPr>
      <w:r w:rsidRPr="00EC7A65">
        <w:lastRenderedPageBreak/>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06A3AC85" w14:textId="77777777" w:rsidR="009861B9" w:rsidRPr="00EC7A65" w:rsidRDefault="009861B9" w:rsidP="005A0FF2">
      <w:pPr>
        <w:pStyle w:val="E1"/>
      </w:pPr>
      <w:r w:rsidRPr="00EC7A65">
        <w:t xml:space="preserve">The design loads for buildings are to be taken from SBC and AISC standards. </w:t>
      </w:r>
    </w:p>
    <w:p w14:paraId="501E17B9" w14:textId="77777777" w:rsidR="009861B9" w:rsidRPr="00EC7A65" w:rsidRDefault="009861B9" w:rsidP="005A0FF2">
      <w:pPr>
        <w:pStyle w:val="E1"/>
      </w:pPr>
      <w:r w:rsidRPr="00EC7A65">
        <w:t>A velocity of 45 m/sec is to be assumed for calculation of wind loads.</w:t>
      </w:r>
    </w:p>
    <w:p w14:paraId="2D80F0E5" w14:textId="77777777" w:rsidR="009861B9" w:rsidRPr="00EC7A65" w:rsidRDefault="009861B9" w:rsidP="005A0FF2">
      <w:pPr>
        <w:pStyle w:val="E1"/>
      </w:pPr>
      <w:r w:rsidRPr="00EC7A65">
        <w:t>Additional to wind loads a vertical live load for roofs is to be calculated with 1 </w:t>
      </w:r>
      <w:proofErr w:type="spellStart"/>
      <w:r w:rsidRPr="00EC7A65">
        <w:t>kN</w:t>
      </w:r>
      <w:proofErr w:type="spellEnd"/>
      <w:r w:rsidRPr="00EC7A65">
        <w:t>/m2. Live loads for flat roofs have to be chosen according to the purpose of use.</w:t>
      </w:r>
    </w:p>
    <w:p w14:paraId="46A64F1E" w14:textId="77777777" w:rsidR="009861B9" w:rsidRPr="00EC7A65" w:rsidRDefault="009861B9" w:rsidP="009861B9">
      <w:pPr>
        <w:pStyle w:val="Heading5"/>
        <w:rPr>
          <w:lang w:val="en-US"/>
        </w:rPr>
      </w:pPr>
      <w:r w:rsidRPr="002F3398">
        <w:t>Erection</w:t>
      </w:r>
      <w:r w:rsidRPr="00EC7A65">
        <w:rPr>
          <w:lang w:val="en-US"/>
        </w:rPr>
        <w:t xml:space="preserve"> Program</w:t>
      </w:r>
    </w:p>
    <w:p w14:paraId="75360823" w14:textId="7D2D6FF1" w:rsidR="009861B9" w:rsidRPr="00EC7A65" w:rsidRDefault="009861B9" w:rsidP="005A0FF2">
      <w:pPr>
        <w:pStyle w:val="E1"/>
      </w:pPr>
      <w:r w:rsidRPr="00EC7A65">
        <w:t>Before starting the execution of the works, the Contractor shall furnish a detailed programme according to the general time schedule. Each month the Contractor shall provide a progress report in duplicate to the Employer, indicating the progress of work.</w:t>
      </w:r>
    </w:p>
    <w:p w14:paraId="34E3298A" w14:textId="532C6789" w:rsidR="009861B9" w:rsidRPr="00EC7A65" w:rsidRDefault="009861B9" w:rsidP="005A0FF2">
      <w:pPr>
        <w:pStyle w:val="E1"/>
      </w:pPr>
      <w:r w:rsidRPr="00EC7A65">
        <w:t>The Contractor shall be solely responsible for the accuracy of all relevant dimensions of the structure.</w:t>
      </w:r>
    </w:p>
    <w:p w14:paraId="43E4D44D" w14:textId="77777777" w:rsidR="009861B9" w:rsidRPr="00EC7A65" w:rsidRDefault="009861B9" w:rsidP="009861B9">
      <w:pPr>
        <w:pStyle w:val="Heading5"/>
        <w:rPr>
          <w:lang w:val="en-US"/>
        </w:rPr>
      </w:pPr>
      <w:r w:rsidRPr="00EC7A65">
        <w:rPr>
          <w:lang w:val="en-US"/>
        </w:rPr>
        <w:t>Manufacturer’s Instruction</w:t>
      </w:r>
    </w:p>
    <w:p w14:paraId="3CB16112" w14:textId="77777777" w:rsidR="009861B9" w:rsidRPr="00EC7A65" w:rsidRDefault="009861B9" w:rsidP="005A0FF2">
      <w:pPr>
        <w:pStyle w:val="E1"/>
      </w:pPr>
      <w:r w:rsidRPr="00EC7A65">
        <w:t>All work at site, i.e. handling, storage and erection shall be carried out strictly in accordance with the manufacturer’s instructions and recommendations.</w:t>
      </w:r>
    </w:p>
    <w:p w14:paraId="36326507" w14:textId="77777777" w:rsidR="009861B9" w:rsidRPr="00EC7A65" w:rsidRDefault="009861B9" w:rsidP="006B2865">
      <w:pPr>
        <w:pStyle w:val="Heading3"/>
      </w:pPr>
      <w:r w:rsidRPr="00EC7A65">
        <w:t>Brickwork</w:t>
      </w:r>
    </w:p>
    <w:p w14:paraId="465A907D" w14:textId="77777777" w:rsidR="009861B9" w:rsidRPr="00EC7A65" w:rsidRDefault="009861B9" w:rsidP="009B1CAC">
      <w:pPr>
        <w:pStyle w:val="Heading4"/>
      </w:pPr>
      <w:r w:rsidRPr="00EC7A65">
        <w:t>Materials</w:t>
      </w:r>
    </w:p>
    <w:p w14:paraId="1B65E82D" w14:textId="77777777" w:rsidR="009861B9" w:rsidRPr="00EC7A65" w:rsidRDefault="009861B9" w:rsidP="005A0FF2">
      <w:pPr>
        <w:pStyle w:val="E1"/>
      </w:pPr>
      <w:r w:rsidRPr="00EC7A65">
        <w:t>Clay bricks and blocks, calcium silicate bricks and concrete bricks and blocks shall comply with the relevant requirements of BS 3921, BS 187, BS EN 772-2, BS EN 772-3 and BS EN 771-3 respectively. The dimensions of special bricks shall comply with BS 4729.</w:t>
      </w:r>
    </w:p>
    <w:p w14:paraId="2F88B4E1" w14:textId="77777777" w:rsidR="009861B9" w:rsidRPr="00EC7A65" w:rsidRDefault="009861B9" w:rsidP="005A0FF2">
      <w:pPr>
        <w:pStyle w:val="E1"/>
      </w:pPr>
      <w:r w:rsidRPr="00EC7A65">
        <w:t>Clay bricks and blocks, calcium silicate bricks and concrete bricks and blocks shall comply with the relevant requirements of BS 3921, BS 187, BS EN 772-2, BS EN 772-3 and BS EN 771-3 respectively. The dimensions of special bricks shall comply with BS 4729.</w:t>
      </w:r>
    </w:p>
    <w:p w14:paraId="2A8FEDDC" w14:textId="77777777" w:rsidR="009861B9" w:rsidRPr="00EC7A65" w:rsidRDefault="009861B9" w:rsidP="005A0FF2">
      <w:pPr>
        <w:pStyle w:val="E1"/>
      </w:pPr>
      <w:r w:rsidRPr="00EC7A65">
        <w:t>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below the required strength, uncured, under or over the required size, damage or to have any other defect which may consider detrimental to the work concerned.</w:t>
      </w:r>
    </w:p>
    <w:p w14:paraId="6EA4EDC1" w14:textId="77777777" w:rsidR="009861B9" w:rsidRPr="00EC7A65" w:rsidRDefault="009861B9" w:rsidP="005A0FF2">
      <w:pPr>
        <w:pStyle w:val="E1"/>
      </w:pPr>
      <w:r w:rsidRPr="00EC7A65">
        <w:t>Bricks and blocks shall where practicable be grooved or keyed where they are to receive plastering or rendering.</w:t>
      </w:r>
    </w:p>
    <w:p w14:paraId="48420757" w14:textId="77777777" w:rsidR="009861B9" w:rsidRPr="00EC7A65" w:rsidRDefault="009861B9" w:rsidP="002F3398">
      <w:pPr>
        <w:pStyle w:val="Heading4"/>
      </w:pPr>
      <w:r w:rsidRPr="00EC7A65">
        <w:t>Workmanship</w:t>
      </w:r>
    </w:p>
    <w:p w14:paraId="282062C2" w14:textId="77777777" w:rsidR="009861B9" w:rsidRPr="00EC7A65" w:rsidRDefault="009861B9" w:rsidP="005A0FF2">
      <w:pPr>
        <w:pStyle w:val="E1"/>
      </w:pPr>
      <w:r w:rsidRPr="00EC7A65">
        <w:t>Unless otherwise specified, brick and blockwork walls shall be constructed in accordance with the recommendations of BS EN 1996.</w:t>
      </w:r>
    </w:p>
    <w:p w14:paraId="7D797142" w14:textId="77777777" w:rsidR="009861B9" w:rsidRPr="00EC7A65" w:rsidRDefault="009861B9" w:rsidP="005A0FF2">
      <w:pPr>
        <w:pStyle w:val="E1"/>
      </w:pPr>
      <w:r w:rsidRPr="00EC7A65">
        <w:lastRenderedPageBreak/>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36FAE770" w14:textId="77777777" w:rsidR="009861B9" w:rsidRPr="00EC7A65" w:rsidRDefault="009861B9" w:rsidP="005A0FF2">
      <w:pPr>
        <w:pStyle w:val="E1"/>
      </w:pPr>
      <w:r w:rsidRPr="00EC7A65">
        <w:t>Reinforcement has to be applied in accordance with static requirements, fire rating etc.</w:t>
      </w:r>
    </w:p>
    <w:p w14:paraId="528D9445" w14:textId="77777777" w:rsidR="009861B9" w:rsidRPr="00EC7A65" w:rsidRDefault="009861B9" w:rsidP="005A0FF2">
      <w:pPr>
        <w:pStyle w:val="E1"/>
      </w:pPr>
      <w:r w:rsidRPr="00EC7A65">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1C7DFA14" w14:textId="77777777" w:rsidR="009861B9" w:rsidRPr="00EC7A65" w:rsidRDefault="009861B9" w:rsidP="009B1CAC">
      <w:pPr>
        <w:pStyle w:val="Heading4"/>
      </w:pPr>
      <w:r w:rsidRPr="00EC7A65">
        <w:t>Mortar for brickwork and blockwork</w:t>
      </w:r>
    </w:p>
    <w:p w14:paraId="27EF9108" w14:textId="77777777" w:rsidR="009861B9" w:rsidRPr="00EC7A65" w:rsidRDefault="009861B9" w:rsidP="005A0FF2">
      <w:pPr>
        <w:pStyle w:val="E1"/>
      </w:pPr>
      <w:r w:rsidRPr="00EC7A65">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2C9BA97D" w14:textId="77777777" w:rsidR="009861B9" w:rsidRPr="00EC7A65" w:rsidRDefault="009861B9" w:rsidP="005A0FF2">
      <w:pPr>
        <w:pStyle w:val="E1"/>
      </w:pPr>
      <w:r w:rsidRPr="00EC7A65">
        <w:t>Both sand and crushed stone shall be to BS EN 13139. Water used for mixing mortar shall be from the same source as water used for concrete.</w:t>
      </w:r>
    </w:p>
    <w:p w14:paraId="6AC1E21F" w14:textId="77777777" w:rsidR="009861B9" w:rsidRPr="00EC7A65" w:rsidRDefault="009861B9" w:rsidP="005A0FF2">
      <w:pPr>
        <w:pStyle w:val="E1"/>
      </w:pPr>
      <w:r w:rsidRPr="00EC7A65">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2B0CA491" w14:textId="77777777" w:rsidR="009861B9" w:rsidRPr="00EC7A65" w:rsidRDefault="009861B9" w:rsidP="005A0FF2">
      <w:pPr>
        <w:pStyle w:val="E1"/>
      </w:pPr>
      <w:r w:rsidRPr="00EC7A65">
        <w:t>Cement and lime shall be stored at the site in a perfectly dry structure and all consignments shall be used in order of delivery. Cement and lime affected by dampness shall not be used in the works.</w:t>
      </w:r>
    </w:p>
    <w:p w14:paraId="1F121855" w14:textId="77777777" w:rsidR="009861B9" w:rsidRPr="00EC7A65" w:rsidRDefault="009861B9" w:rsidP="005A0FF2">
      <w:pPr>
        <w:pStyle w:val="E1"/>
      </w:pPr>
      <w:r w:rsidRPr="00EC7A65">
        <w:t>Vertical damp proof courses shall be approved at all door and window reveals and shall comply with BS 8215.</w:t>
      </w:r>
    </w:p>
    <w:p w14:paraId="143C3D90" w14:textId="77777777" w:rsidR="009861B9" w:rsidRPr="00EC7A65" w:rsidRDefault="009861B9" w:rsidP="005A0FF2">
      <w:pPr>
        <w:pStyle w:val="E1"/>
      </w:pPr>
      <w:r w:rsidRPr="00EC7A65">
        <w:t>Contractor shall also make provision for pocket chases etc. for electrical and other installations.</w:t>
      </w:r>
    </w:p>
    <w:p w14:paraId="66127821" w14:textId="77777777" w:rsidR="009861B9" w:rsidRPr="00EC7A65" w:rsidRDefault="009861B9" w:rsidP="005A0FF2">
      <w:pPr>
        <w:pStyle w:val="E1"/>
      </w:pPr>
      <w:r w:rsidRPr="00EC7A65">
        <w:t>Mortar shall be mixed and used in accordance with clauses 2.1.2 (3) of BS EN 1996-2 including PD 6697 (recommendation for the design of masonry structures to BS EN 1996-1 and BS EN 1996-2).</w:t>
      </w:r>
    </w:p>
    <w:p w14:paraId="6D977A61" w14:textId="77777777" w:rsidR="009861B9" w:rsidRPr="00EC7A65" w:rsidRDefault="009861B9" w:rsidP="005A0FF2">
      <w:pPr>
        <w:pStyle w:val="E1"/>
      </w:pPr>
      <w:r w:rsidRPr="00EC7A65">
        <w:t>Where approved by the Employer, plasticizers or proprietary masonry cements may be used as an alternative to lime in the mortar. In this case the proportions of the mix shall be based upon the manufacturer's instructions but shall be to the Employer's approval.</w:t>
      </w:r>
    </w:p>
    <w:p w14:paraId="673EC6C2" w14:textId="77777777" w:rsidR="009861B9" w:rsidRPr="00EC7A65" w:rsidRDefault="009861B9" w:rsidP="005A0FF2">
      <w:pPr>
        <w:pStyle w:val="E1"/>
      </w:pPr>
      <w:r w:rsidRPr="00EC7A65">
        <w:t>All engineering brickwork and brickwork below damp proof course level shall be built using cement mortar.</w:t>
      </w:r>
    </w:p>
    <w:p w14:paraId="6E5BF37D" w14:textId="77777777" w:rsidR="009861B9" w:rsidRPr="00EC7A65" w:rsidRDefault="009861B9" w:rsidP="009B1CAC">
      <w:pPr>
        <w:pStyle w:val="Heading4"/>
      </w:pPr>
      <w:r w:rsidRPr="00EC7A65">
        <w:lastRenderedPageBreak/>
        <w:t>Joints in brickwork and blockwork</w:t>
      </w:r>
    </w:p>
    <w:p w14:paraId="5898FBA5" w14:textId="77777777" w:rsidR="009861B9" w:rsidRPr="00EC7A65" w:rsidRDefault="009861B9" w:rsidP="005A0FF2">
      <w:pPr>
        <w:pStyle w:val="E1"/>
      </w:pPr>
      <w:r w:rsidRPr="00EC7A65">
        <w:t>Joints shall be broken accurately and the thickness of bed joints shall be not greater than 12 mm and not less than 9 mm.</w:t>
      </w:r>
    </w:p>
    <w:p w14:paraId="7FFABEE1" w14:textId="77777777" w:rsidR="009861B9" w:rsidRPr="00EC7A65" w:rsidRDefault="009861B9" w:rsidP="005A0FF2">
      <w:pPr>
        <w:pStyle w:val="E1"/>
      </w:pPr>
      <w:r w:rsidRPr="00EC7A65">
        <w:t>Facing brickwork shall be finished with weathered joints 3 mm deep formed before the mortar has set.</w:t>
      </w:r>
    </w:p>
    <w:p w14:paraId="5179CB0D" w14:textId="77777777" w:rsidR="009861B9" w:rsidRPr="00EC7A65" w:rsidRDefault="009861B9" w:rsidP="005A0FF2">
      <w:pPr>
        <w:pStyle w:val="E1"/>
      </w:pPr>
      <w:r w:rsidRPr="00EC7A65">
        <w:t>Brickwork or blockwork for internal surfaces which are not to be rendered or plastered shall be fair faced with a flush joint made as work proceeds.</w:t>
      </w:r>
    </w:p>
    <w:p w14:paraId="486FA1BE" w14:textId="77777777" w:rsidR="009861B9" w:rsidRPr="00EC7A65" w:rsidRDefault="009861B9" w:rsidP="005A0FF2">
      <w:pPr>
        <w:pStyle w:val="E1"/>
      </w:pPr>
      <w:r w:rsidRPr="00EC7A65">
        <w:t>Joints in brickwork or blockwork which is to be rendered or plastered shall be raked out to a depth of 5 to 10 mm.</w:t>
      </w:r>
    </w:p>
    <w:p w14:paraId="7D9CBEB3" w14:textId="77777777" w:rsidR="009861B9" w:rsidRPr="00EC7A65" w:rsidRDefault="009861B9" w:rsidP="005A0FF2">
      <w:pPr>
        <w:pStyle w:val="E1"/>
      </w:pPr>
      <w:r w:rsidRPr="00EC7A65">
        <w:t>Separation joints shall be formed by inserting approved joint filler 10 mm thick. 4 weeks after the bricks have been laid the filler shall be raked out to a depth of 20 mm and the joints shall be pointed with mortar.</w:t>
      </w:r>
    </w:p>
    <w:p w14:paraId="7D503181" w14:textId="77777777" w:rsidR="009861B9" w:rsidRPr="00EC7A65" w:rsidRDefault="009861B9" w:rsidP="006B2865">
      <w:pPr>
        <w:pStyle w:val="Heading3"/>
      </w:pPr>
      <w:r w:rsidRPr="00EC7A65">
        <w:t>Painting</w:t>
      </w:r>
    </w:p>
    <w:p w14:paraId="0888145C" w14:textId="77777777" w:rsidR="009861B9" w:rsidRPr="00EC7A65" w:rsidRDefault="009861B9" w:rsidP="005A0FF2">
      <w:pPr>
        <w:pStyle w:val="E1"/>
      </w:pPr>
      <w:r w:rsidRPr="00EC7A65">
        <w:t>Subject of this specification are external paints on plaster and concrete as well as internal paints on plaster, concrete, gypsum and metal.</w:t>
      </w:r>
    </w:p>
    <w:p w14:paraId="6781BB0D" w14:textId="77777777" w:rsidR="009861B9" w:rsidRPr="00EC7A65" w:rsidRDefault="009861B9" w:rsidP="009B1CAC">
      <w:pPr>
        <w:pStyle w:val="Heading4"/>
      </w:pPr>
      <w:r w:rsidRPr="00EC7A65">
        <w:t>Materials</w:t>
      </w:r>
    </w:p>
    <w:p w14:paraId="76F1D350" w14:textId="77777777" w:rsidR="009861B9" w:rsidRPr="00EC7A65" w:rsidRDefault="009861B9" w:rsidP="005A0FF2">
      <w:pPr>
        <w:pStyle w:val="E1"/>
      </w:pPr>
      <w:r w:rsidRPr="00EC7A65">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36448BFD" w14:textId="77777777" w:rsidR="009861B9" w:rsidRPr="00EC7A65" w:rsidRDefault="009861B9" w:rsidP="005A0FF2">
      <w:pPr>
        <w:pStyle w:val="E1"/>
      </w:pPr>
      <w:r w:rsidRPr="00EC7A65">
        <w:t>External paint on plaster areas:</w:t>
      </w:r>
    </w:p>
    <w:p w14:paraId="7EBB4059" w14:textId="08018A95" w:rsidR="009861B9" w:rsidRPr="00EC7A65" w:rsidRDefault="009861B9" w:rsidP="005A0FF2">
      <w:pPr>
        <w:pStyle w:val="E1"/>
      </w:pPr>
      <w:r w:rsidRPr="00EC7A65">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w:t>
      </w:r>
      <w:r w:rsidR="00A65647">
        <w:t>is</w:t>
      </w:r>
      <w:r w:rsidR="00A65647" w:rsidRPr="00EC7A65">
        <w:t xml:space="preserve"> </w:t>
      </w:r>
      <w:r w:rsidRPr="00EC7A65">
        <w:t xml:space="preserve">allowed. </w:t>
      </w:r>
    </w:p>
    <w:p w14:paraId="70A0958F" w14:textId="77777777" w:rsidR="009861B9" w:rsidRPr="00EC7A65" w:rsidRDefault="009861B9" w:rsidP="005A0FF2">
      <w:pPr>
        <w:pStyle w:val="E1"/>
      </w:pPr>
      <w:r w:rsidRPr="00EC7A65">
        <w:t>As far as the finish coat is concerned, the thinning is limited to 10 % however.</w:t>
      </w:r>
    </w:p>
    <w:p w14:paraId="5B967945" w14:textId="77777777" w:rsidR="009861B9" w:rsidRPr="00EC7A65" w:rsidRDefault="009861B9" w:rsidP="005A0FF2">
      <w:pPr>
        <w:pStyle w:val="E1"/>
      </w:pPr>
      <w:r w:rsidRPr="00EC7A65">
        <w:t>External paint on concrete:</w:t>
      </w:r>
    </w:p>
    <w:p w14:paraId="36B742AE" w14:textId="3E2E30B9" w:rsidR="009861B9" w:rsidRPr="00EC7A65" w:rsidRDefault="009861B9" w:rsidP="005A0FF2">
      <w:pPr>
        <w:pStyle w:val="E1"/>
      </w:pPr>
      <w:r w:rsidRPr="00EC7A65">
        <w:t xml:space="preserve">This paint is to be conducted with concrete scumble glaze. It is to be capable of breathing, shall be lightfast, weather resistant and hardened against exhaust gases of any kind. The surface of this paint is to be glazing. The paint consists of a prime coat with </w:t>
      </w:r>
      <w:r w:rsidR="00A65647" w:rsidRPr="00EC7A65">
        <w:t>un</w:t>
      </w:r>
      <w:r w:rsidR="00A65647">
        <w:t>diluted</w:t>
      </w:r>
      <w:r w:rsidR="00A65647" w:rsidRPr="00EC7A65">
        <w:t xml:space="preserve"> </w:t>
      </w:r>
      <w:r w:rsidRPr="00EC7A65">
        <w:t>colour and a finish coat with the same colour. The drying times between the individual paints are to be strictly adhered to.</w:t>
      </w:r>
    </w:p>
    <w:p w14:paraId="2F85D54B" w14:textId="77777777" w:rsidR="009861B9" w:rsidRPr="00EC7A65" w:rsidRDefault="009861B9" w:rsidP="005A0FF2">
      <w:pPr>
        <w:pStyle w:val="E1"/>
      </w:pPr>
      <w:r w:rsidRPr="00EC7A65">
        <w:t>Internal paint on plaster areas:</w:t>
      </w:r>
    </w:p>
    <w:p w14:paraId="3C546E0C" w14:textId="6836E242" w:rsidR="009861B9" w:rsidRPr="00EC7A65" w:rsidRDefault="009861B9" w:rsidP="005A0FF2">
      <w:pPr>
        <w:pStyle w:val="E1"/>
      </w:pPr>
      <w:r w:rsidRPr="00EC7A65">
        <w:t xml:space="preserve">This paint is to be conducted with plastic dispersion. It is to be capable of breathing, shall be lightfast and wash-resistant. The paint consists of a prime coat, the so-called </w:t>
      </w:r>
      <w:r w:rsidR="00E35C36" w:rsidRPr="00EC7A65">
        <w:t xml:space="preserve">impregnation </w:t>
      </w:r>
      <w:r w:rsidR="00E35C36" w:rsidRPr="00EC7A65">
        <w:lastRenderedPageBreak/>
        <w:t>base</w:t>
      </w:r>
      <w:r w:rsidRPr="00EC7A65">
        <w:t>, thinned up to 30 % according to the suction capacity of the base. This paint is not to rest glossy (bright) on the surface.</w:t>
      </w:r>
    </w:p>
    <w:p w14:paraId="0E0E86FF" w14:textId="77777777" w:rsidR="009861B9" w:rsidRPr="00EC7A65" w:rsidRDefault="009861B9" w:rsidP="005A0FF2">
      <w:pPr>
        <w:pStyle w:val="E1"/>
      </w:pPr>
      <w:r w:rsidRPr="00EC7A65">
        <w:t>The second paint also consists of dispersion, however, thinned up to 10 % only. The third paint is to be thinned up to 5 % only.</w:t>
      </w:r>
    </w:p>
    <w:p w14:paraId="5E5DA6CC" w14:textId="77777777" w:rsidR="009861B9" w:rsidRPr="00EC7A65" w:rsidRDefault="009861B9" w:rsidP="005A0FF2">
      <w:pPr>
        <w:pStyle w:val="E1"/>
      </w:pPr>
      <w:r w:rsidRPr="00EC7A65">
        <w:t>Internal paint on concrete:</w:t>
      </w:r>
    </w:p>
    <w:p w14:paraId="49D4C8DC" w14:textId="77777777" w:rsidR="009861B9" w:rsidRPr="00EC7A65" w:rsidRDefault="009861B9" w:rsidP="005A0FF2">
      <w:pPr>
        <w:pStyle w:val="E1"/>
      </w:pPr>
      <w:r w:rsidRPr="00EC7A65">
        <w:t>This paint is to be carried out exactly in the same manner as external paint on concrete. Special attention shall be paid that the finish concrete surface shall be either semi glossy or mat to avoid any reflection caused by the lighting system.</w:t>
      </w:r>
    </w:p>
    <w:p w14:paraId="032A7738" w14:textId="77777777" w:rsidR="009861B9" w:rsidRPr="00EC7A65" w:rsidRDefault="009861B9" w:rsidP="005A0FF2">
      <w:pPr>
        <w:pStyle w:val="E1"/>
      </w:pPr>
      <w:r w:rsidRPr="00EC7A65">
        <w:t>Paint on metal:</w:t>
      </w:r>
    </w:p>
    <w:p w14:paraId="0F2C43E9" w14:textId="77777777" w:rsidR="009861B9" w:rsidRPr="00EC7A65" w:rsidRDefault="009861B9" w:rsidP="005A0FF2">
      <w:pPr>
        <w:pStyle w:val="E1"/>
      </w:pPr>
      <w:r w:rsidRPr="00EC7A65">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30360DB3" w14:textId="77777777" w:rsidR="009861B9" w:rsidRPr="00EC7A65" w:rsidRDefault="009861B9" w:rsidP="002F3398">
      <w:pPr>
        <w:pStyle w:val="Heading4"/>
      </w:pPr>
      <w:r w:rsidRPr="00EC7A65">
        <w:t>Workmanship</w:t>
      </w:r>
    </w:p>
    <w:p w14:paraId="24B86485" w14:textId="77777777" w:rsidR="009861B9" w:rsidRPr="00EC7A65" w:rsidRDefault="009861B9" w:rsidP="005A0FF2">
      <w:pPr>
        <w:pStyle w:val="E1"/>
      </w:pPr>
      <w:r w:rsidRPr="00EC7A65">
        <w:t>For the respective paints sufficiently big samples with at least three gradations of colour are to be mixed.</w:t>
      </w:r>
    </w:p>
    <w:p w14:paraId="50F509A6" w14:textId="4F554F15" w:rsidR="009861B9" w:rsidRPr="00EC7A65" w:rsidRDefault="009861B9" w:rsidP="005A0FF2">
      <w:pPr>
        <w:pStyle w:val="E1"/>
      </w:pPr>
      <w:r w:rsidRPr="00EC7A65">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637FFC25" w14:textId="34772852" w:rsidR="009861B9" w:rsidRPr="00E35C36" w:rsidRDefault="009861B9" w:rsidP="005A0FF2">
      <w:pPr>
        <w:pStyle w:val="E1"/>
      </w:pPr>
      <w:r w:rsidRPr="00EC7A65">
        <w:t xml:space="preserve">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w:t>
      </w:r>
      <w:r w:rsidRPr="009861B9">
        <w:t xml:space="preserve">to be applied </w:t>
      </w:r>
      <w:r w:rsidR="00E35C36" w:rsidRPr="009861B9">
        <w:t>with</w:t>
      </w:r>
      <w:r w:rsidR="00E35C36" w:rsidRPr="00E35C36">
        <w:t xml:space="preserve"> a</w:t>
      </w:r>
      <w:r w:rsidRPr="00E35C36">
        <w:t xml:space="preserve"> lambskin roller, at places of difficult access suitable brushes are to be used. The paints are to be applied in such a manner that the painted surface </w:t>
      </w:r>
      <w:r w:rsidRPr="009861B9">
        <w:t>appears as</w:t>
      </w:r>
      <w:r w:rsidRPr="00E35C36">
        <w:t xml:space="preserve"> uniform surface without application points, strips, brush streaks, splashes etc. Separation lines between paints of different colours as well as delimitation lines are to be sharp and clean.</w:t>
      </w:r>
    </w:p>
    <w:p w14:paraId="3FF90549" w14:textId="77777777" w:rsidR="009861B9" w:rsidRPr="00E35C36" w:rsidRDefault="009861B9" w:rsidP="005A0FF2">
      <w:pPr>
        <w:pStyle w:val="E1"/>
      </w:pPr>
      <w:r w:rsidRPr="00E35C36">
        <w:t xml:space="preserve">Painting works outside are to be carried out at the most favourable weather-conditions prevailing for the respective kind of paint. No painting works are to take place if the temperature of the base or the surrounding air is above 50°C. </w:t>
      </w:r>
    </w:p>
    <w:p w14:paraId="4F4CA64C" w14:textId="77777777" w:rsidR="009861B9" w:rsidRPr="00E35C36" w:rsidRDefault="009861B9" w:rsidP="005A0FF2">
      <w:pPr>
        <w:pStyle w:val="E1"/>
      </w:pPr>
      <w:r w:rsidRPr="00E35C36">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4A949736" w14:textId="65A7E6E3" w:rsidR="009861B9" w:rsidRPr="00E35C36" w:rsidRDefault="009861B9" w:rsidP="005A0FF2">
      <w:pPr>
        <w:pStyle w:val="E1"/>
      </w:pPr>
      <w:r w:rsidRPr="00E35C36">
        <w:t xml:space="preserve">Separation lines in the paint as well as delimitation lines are to be sharp and clean. In addition to the visual check on the paints pine hole check and dry film thickness </w:t>
      </w:r>
      <w:r w:rsidRPr="009861B9">
        <w:t>shall be</w:t>
      </w:r>
      <w:r w:rsidRPr="00E35C36">
        <w:t xml:space="preserve"> required by </w:t>
      </w:r>
      <w:r w:rsidRPr="00E35C36">
        <w:lastRenderedPageBreak/>
        <w:t>using appropriate equipment to conform the continuity of the painting and also the thickness of the coating.</w:t>
      </w:r>
    </w:p>
    <w:p w14:paraId="4179D825" w14:textId="117C76FF" w:rsidR="009861B9" w:rsidRPr="00E35C36" w:rsidRDefault="009861B9" w:rsidP="005A0FF2">
      <w:pPr>
        <w:pStyle w:val="E1"/>
      </w:pPr>
      <w:r w:rsidRPr="00E35C36">
        <w:t>After the completion of the paint the ground and body colours used, the method of rust removal, as well as year and time of the paint (from ... to ...) are to be indicated at an easily visible place with varnish paint of corresponding hiding power and durability.</w:t>
      </w:r>
    </w:p>
    <w:p w14:paraId="7A65E1FF" w14:textId="322B9D55" w:rsidR="009861B9" w:rsidRPr="00E35C36" w:rsidRDefault="009861B9" w:rsidP="005A0FF2">
      <w:pPr>
        <w:pStyle w:val="E1"/>
      </w:pPr>
      <w:r w:rsidRPr="00E35C36">
        <w:t xml:space="preserve">Because of excellent readability the text is to be written in sufficiently big letters </w:t>
      </w:r>
      <w:r w:rsidR="00E35C36" w:rsidRPr="00E35C36">
        <w:t>and numbers</w:t>
      </w:r>
      <w:r w:rsidRPr="00E35C36">
        <w:t>. The examination of the paints is conducted according to the following method:</w:t>
      </w:r>
    </w:p>
    <w:p w14:paraId="319BFCAF" w14:textId="77777777" w:rsidR="009861B9" w:rsidRPr="00E35C36" w:rsidRDefault="009861B9" w:rsidP="002F3398">
      <w:pPr>
        <w:pStyle w:val="P1"/>
      </w:pPr>
      <w:r>
        <w:t>Degree of rust removal</w:t>
      </w:r>
    </w:p>
    <w:p w14:paraId="48398197" w14:textId="77777777" w:rsidR="009861B9" w:rsidRPr="00E35C36" w:rsidRDefault="009861B9" w:rsidP="002F3398">
      <w:pPr>
        <w:pStyle w:val="P1"/>
      </w:pPr>
      <w:r>
        <w:t>Thickness of the prime and finish coats</w:t>
      </w:r>
    </w:p>
    <w:p w14:paraId="612D6AA6" w14:textId="77777777" w:rsidR="009861B9" w:rsidRPr="00E35C36" w:rsidRDefault="009861B9" w:rsidP="002F3398">
      <w:pPr>
        <w:pStyle w:val="P1"/>
      </w:pPr>
      <w:r>
        <w:t>Overall dry layer</w:t>
      </w:r>
    </w:p>
    <w:p w14:paraId="2661589E" w14:textId="77777777" w:rsidR="009861B9" w:rsidRPr="00E35C36" w:rsidRDefault="009861B9" w:rsidP="002F3398">
      <w:pPr>
        <w:pStyle w:val="P1"/>
      </w:pPr>
      <w:r>
        <w:t>Non-porous state</w:t>
      </w:r>
    </w:p>
    <w:p w14:paraId="7F9177F7" w14:textId="77777777" w:rsidR="009861B9" w:rsidRPr="00E35C36" w:rsidRDefault="009861B9" w:rsidP="002F3398">
      <w:pPr>
        <w:pStyle w:val="P1"/>
      </w:pPr>
      <w:r>
        <w:t>Observance of the working conditions</w:t>
      </w:r>
    </w:p>
    <w:p w14:paraId="0AB44561" w14:textId="77777777" w:rsidR="009861B9" w:rsidRPr="00E35C36" w:rsidRDefault="009861B9" w:rsidP="002F3398">
      <w:pPr>
        <w:pStyle w:val="P1"/>
      </w:pPr>
      <w:r>
        <w:t>Observance of intermediate and final drying times</w:t>
      </w:r>
    </w:p>
    <w:p w14:paraId="40D65D73" w14:textId="0E5D5722" w:rsidR="009861B9" w:rsidRPr="00E35C36" w:rsidRDefault="009861B9" w:rsidP="005A0FF2">
      <w:pPr>
        <w:pStyle w:val="E1"/>
      </w:pPr>
      <w:r w:rsidRPr="00E35C36">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7ACBDBFE" w14:textId="77777777" w:rsidR="009861B9" w:rsidRPr="00E35C36" w:rsidRDefault="009861B9" w:rsidP="006B2865">
      <w:pPr>
        <w:pStyle w:val="Heading3"/>
      </w:pPr>
      <w:r w:rsidRPr="00E35C36">
        <w:t>Water Proofing</w:t>
      </w:r>
    </w:p>
    <w:p w14:paraId="79C38998" w14:textId="77777777" w:rsidR="009861B9" w:rsidRPr="00E35C36" w:rsidRDefault="009861B9" w:rsidP="005A0FF2">
      <w:pPr>
        <w:pStyle w:val="E1"/>
      </w:pPr>
      <w:r w:rsidRPr="00E35C36">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5D8282D4" w14:textId="77777777" w:rsidR="009861B9" w:rsidRPr="00E35C36" w:rsidRDefault="009861B9" w:rsidP="006B2865">
      <w:pPr>
        <w:pStyle w:val="Heading3"/>
      </w:pPr>
      <w:r w:rsidRPr="00E35C36">
        <w:t>Ladder Access to Roofs</w:t>
      </w:r>
    </w:p>
    <w:p w14:paraId="72E1ED88" w14:textId="77777777" w:rsidR="009861B9" w:rsidRPr="00E35C36" w:rsidRDefault="009861B9" w:rsidP="005A0FF2">
      <w:pPr>
        <w:pStyle w:val="E1"/>
      </w:pPr>
      <w:r w:rsidRPr="00E35C36">
        <w:t>The Bidder shall install ladders for maintenance access to the roofs where PV arrays are installed.</w:t>
      </w:r>
    </w:p>
    <w:p w14:paraId="60627789" w14:textId="77777777" w:rsidR="009861B9" w:rsidRPr="00E35C36" w:rsidRDefault="009861B9" w:rsidP="005A0FF2">
      <w:pPr>
        <w:pStyle w:val="E1"/>
      </w:pPr>
      <w:r w:rsidRPr="00E35C36">
        <w:t>For tall buildings and roofs, permanent access ladders of corrosion resistant aluminium material shall be securely attached and mounted to the walls of the respective buildings. The lowest rung of any permanent ladder shall be 3m above the ground to prevent unauthorised access to the roofs. Further moveable aluminium ladders shall be provided for access to the 3m rung.</w:t>
      </w:r>
    </w:p>
    <w:p w14:paraId="3C90A9CC" w14:textId="77777777" w:rsidR="009861B9" w:rsidRPr="00B848B5" w:rsidRDefault="009861B9" w:rsidP="005A0FF2">
      <w:pPr>
        <w:pStyle w:val="E1"/>
      </w:pPr>
      <w:r w:rsidRPr="00E35C36">
        <w:t xml:space="preserve">For standard </w:t>
      </w:r>
      <w:proofErr w:type="gramStart"/>
      <w:r w:rsidRPr="00E35C36">
        <w:t>single story</w:t>
      </w:r>
      <w:proofErr w:type="gramEnd"/>
      <w:r w:rsidRPr="00E35C36">
        <w:t xml:space="preserve"> buildings and low roofs permanent access ladders are not required and simple moveable aluminium ladders of sufficient length shall suffice. All moveable ladders shall be kept locked in the plant rooms.</w:t>
      </w:r>
    </w:p>
    <w:p w14:paraId="144D652E" w14:textId="62963943" w:rsidR="00853BD4" w:rsidRDefault="00A47F47" w:rsidP="005A0FF2">
      <w:pPr>
        <w:pStyle w:val="Heading2"/>
      </w:pPr>
      <w:bookmarkStart w:id="1167" w:name="_Toc182302419"/>
      <w:bookmarkStart w:id="1168" w:name="_Toc243452791"/>
      <w:bookmarkStart w:id="1169" w:name="_Toc326335205"/>
      <w:bookmarkStart w:id="1170" w:name="_Toc421119402"/>
      <w:bookmarkStart w:id="1171" w:name="_Toc424118553"/>
      <w:bookmarkStart w:id="1172" w:name="_Toc321401899"/>
      <w:bookmarkStart w:id="1173" w:name="_Toc321402197"/>
      <w:bookmarkStart w:id="1174" w:name="_Toc321402353"/>
      <w:bookmarkStart w:id="1175" w:name="_Toc321402508"/>
      <w:bookmarkStart w:id="1176" w:name="_Toc448913162"/>
      <w:bookmarkStart w:id="1177" w:name="_Toc448913174"/>
      <w:bookmarkStart w:id="1178" w:name="_Toc448913185"/>
      <w:bookmarkStart w:id="1179" w:name="_Toc448913198"/>
      <w:bookmarkStart w:id="1180" w:name="_Toc448913199"/>
      <w:bookmarkStart w:id="1181" w:name="_Toc448913209"/>
      <w:bookmarkStart w:id="1182" w:name="_Toc448913224"/>
      <w:bookmarkStart w:id="1183" w:name="_Toc448913228"/>
      <w:bookmarkStart w:id="1184" w:name="_Toc448913242"/>
      <w:bookmarkStart w:id="1185" w:name="_Toc448913243"/>
      <w:bookmarkStart w:id="1186" w:name="_Toc448913248"/>
      <w:bookmarkStart w:id="1187" w:name="_Toc448913294"/>
      <w:bookmarkStart w:id="1188" w:name="_Toc448913295"/>
      <w:bookmarkStart w:id="1189" w:name="_Toc448913299"/>
      <w:bookmarkStart w:id="1190" w:name="_Toc448913302"/>
      <w:bookmarkStart w:id="1191" w:name="_Toc448913304"/>
      <w:bookmarkStart w:id="1192" w:name="_Toc448913306"/>
      <w:bookmarkStart w:id="1193" w:name="_Toc448913311"/>
      <w:bookmarkStart w:id="1194" w:name="_Toc448913320"/>
      <w:bookmarkStart w:id="1195" w:name="_Toc448913323"/>
      <w:bookmarkStart w:id="1196" w:name="_Toc448913325"/>
      <w:bookmarkStart w:id="1197" w:name="_Toc448913326"/>
      <w:bookmarkStart w:id="1198" w:name="_Toc448913328"/>
      <w:bookmarkStart w:id="1199" w:name="_Toc448913329"/>
      <w:bookmarkStart w:id="1200" w:name="_Toc448913330"/>
      <w:bookmarkStart w:id="1201" w:name="_Toc448913331"/>
      <w:bookmarkStart w:id="1202" w:name="_Toc448913332"/>
      <w:bookmarkStart w:id="1203" w:name="_Toc448913333"/>
      <w:bookmarkStart w:id="1204" w:name="_Toc448913334"/>
      <w:bookmarkStart w:id="1205" w:name="_Toc448913335"/>
      <w:bookmarkStart w:id="1206" w:name="_Toc448913336"/>
      <w:bookmarkStart w:id="1207" w:name="_Toc448913337"/>
      <w:bookmarkStart w:id="1208" w:name="_Toc448913338"/>
      <w:bookmarkStart w:id="1209" w:name="_Toc448913339"/>
      <w:bookmarkStart w:id="1210" w:name="_Toc448913340"/>
      <w:bookmarkStart w:id="1211" w:name="_Toc448913342"/>
      <w:bookmarkStart w:id="1212" w:name="_Toc448913345"/>
      <w:bookmarkStart w:id="1213" w:name="_Toc448913347"/>
      <w:bookmarkStart w:id="1214" w:name="_Toc448913348"/>
      <w:bookmarkStart w:id="1215" w:name="_Toc448913349"/>
      <w:bookmarkStart w:id="1216" w:name="_Toc448913369"/>
      <w:bookmarkStart w:id="1217" w:name="_Toc448913378"/>
      <w:bookmarkStart w:id="1218" w:name="_Toc448913405"/>
      <w:bookmarkStart w:id="1219" w:name="_Toc448913408"/>
      <w:bookmarkStart w:id="1220" w:name="_Toc448913410"/>
      <w:bookmarkStart w:id="1221" w:name="_Toc449259080"/>
      <w:bookmarkStart w:id="1222" w:name="_Toc447533387"/>
      <w:bookmarkStart w:id="1223" w:name="_Ref447546425"/>
      <w:bookmarkStart w:id="1224" w:name="_Toc448402540"/>
      <w:bookmarkStart w:id="1225" w:name="_Toc448905872"/>
      <w:bookmarkStart w:id="1226" w:name="_Toc449445798"/>
      <w:bookmarkStart w:id="1227" w:name="_Toc449538165"/>
      <w:bookmarkStart w:id="1228" w:name="_Toc449701053"/>
      <w:bookmarkStart w:id="1229" w:name="_Toc449701204"/>
      <w:bookmarkStart w:id="1230" w:name="_Toc449712743"/>
      <w:bookmarkStart w:id="1231" w:name="_Toc449775217"/>
      <w:bookmarkStart w:id="1232" w:name="_Ref450036382"/>
      <w:bookmarkStart w:id="1233" w:name="_Toc450040335"/>
      <w:bookmarkStart w:id="1234" w:name="_Toc450043270"/>
      <w:bookmarkStart w:id="1235" w:name="_Toc450044513"/>
      <w:bookmarkStart w:id="1236" w:name="_Toc450048961"/>
      <w:bookmarkStart w:id="1237" w:name="_Toc450902351"/>
      <w:bookmarkStart w:id="1238" w:name="_Toc460249116"/>
      <w:bookmarkStart w:id="1239" w:name="_Toc460247044"/>
      <w:bookmarkStart w:id="1240" w:name="_Toc460422685"/>
      <w:bookmarkStart w:id="1241" w:name="_Toc465871078"/>
      <w:bookmarkStart w:id="1242" w:name="_Toc84972601"/>
      <w:bookmarkStart w:id="1243" w:name="_Toc396477212"/>
      <w:bookmarkStart w:id="1244" w:name="_Toc396693217"/>
      <w:bookmarkEnd w:id="793"/>
      <w:bookmarkEnd w:id="1162"/>
      <w:bookmarkEnd w:id="1163"/>
      <w:bookmarkEnd w:id="1164"/>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r>
        <w:lastRenderedPageBreak/>
        <w:t xml:space="preserve">Power Plant Control and </w:t>
      </w:r>
      <w:bookmarkEnd w:id="1222"/>
      <w:bookmarkEnd w:id="1223"/>
      <w:bookmarkEnd w:id="1224"/>
      <w:bookmarkEnd w:id="1225"/>
      <w:bookmarkEnd w:id="1226"/>
      <w:bookmarkEnd w:id="1227"/>
      <w:r w:rsidR="00F71A84">
        <w:t xml:space="preserve">Monitoring </w:t>
      </w:r>
      <w:r>
        <w:t>system - PCMS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1EDBD23A" w14:textId="77777777" w:rsidR="00F71A84" w:rsidRDefault="00231CD9" w:rsidP="005A0FF2">
      <w:pPr>
        <w:pStyle w:val="E1"/>
      </w:pPr>
      <w:r w:rsidRPr="004A3383">
        <w:t xml:space="preserve">This </w:t>
      </w:r>
      <w:r w:rsidR="00F23BC0">
        <w:t>c</w:t>
      </w:r>
      <w:r w:rsidR="00E51F5C">
        <w:t>hapter</w:t>
      </w:r>
      <w:r>
        <w:t xml:space="preserve"> describes the </w:t>
      </w:r>
      <w:r w:rsidRPr="004A3383">
        <w:t xml:space="preserve">minimum </w:t>
      </w:r>
      <w:r>
        <w:t xml:space="preserve">overall </w:t>
      </w:r>
      <w:r w:rsidRPr="004A3383">
        <w:t>requirements</w:t>
      </w:r>
      <w:r>
        <w:t xml:space="preserve"> </w:t>
      </w:r>
      <w:r w:rsidRPr="004A3383">
        <w:t xml:space="preserve">for design, delivery, installation, testing and tuning of </w:t>
      </w:r>
      <w:r w:rsidRPr="0011128E">
        <w:t xml:space="preserve">the </w:t>
      </w:r>
      <w:r>
        <w:t xml:space="preserve">overall </w:t>
      </w:r>
      <w:r w:rsidRPr="0011128E">
        <w:t>Plant Control and Monitoring System (</w:t>
      </w:r>
      <w:r>
        <w:t>PCMS) which shall be obligator fulfilled by each certain PCMS located at the individual site locations.</w:t>
      </w:r>
      <w:r w:rsidR="00FD38D6" w:rsidRPr="00FD38D6">
        <w:t xml:space="preserve"> </w:t>
      </w:r>
    </w:p>
    <w:p w14:paraId="30A3AB7D" w14:textId="39E086FB" w:rsidR="00FD38D6" w:rsidRPr="00423CD5" w:rsidRDefault="00FD38D6" w:rsidP="005A0FF2">
      <w:pPr>
        <w:pStyle w:val="E1"/>
      </w:pPr>
      <w:r w:rsidRPr="00423CD5">
        <w:t xml:space="preserve">The </w:t>
      </w:r>
      <w:r>
        <w:t>PCMS</w:t>
      </w:r>
      <w:r w:rsidRPr="00423CD5">
        <w:t xml:space="preserve"> shall provide interactive control and monitoring for specific parts of the PV power plants, the Battery Energy Storage Systems (BESS), </w:t>
      </w:r>
      <w:r w:rsidR="00522964">
        <w:t>d</w:t>
      </w:r>
      <w:r w:rsidR="00522964" w:rsidRPr="00423CD5">
        <w:t xml:space="preserve">iesel </w:t>
      </w:r>
      <w:r w:rsidR="00522964">
        <w:t>p</w:t>
      </w:r>
      <w:r w:rsidR="00522964" w:rsidRPr="00423CD5">
        <w:t>ower</w:t>
      </w:r>
      <w:r w:rsidRPr="00423CD5">
        <w:t xml:space="preserve"> </w:t>
      </w:r>
      <w:r w:rsidR="00522964">
        <w:t>s</w:t>
      </w:r>
      <w:r w:rsidR="00522964" w:rsidRPr="00423CD5">
        <w:t xml:space="preserve">tation </w:t>
      </w:r>
      <w:r w:rsidRPr="00423CD5">
        <w:t xml:space="preserve">and auxiliaries, as defined in this specification. Furthermore, all alarms and indications shall be available on Operator </w:t>
      </w:r>
      <w:r w:rsidR="00B077B6">
        <w:t>w</w:t>
      </w:r>
      <w:r w:rsidRPr="00423CD5">
        <w:t xml:space="preserve">orkstations. The workstations shall be located close to the </w:t>
      </w:r>
      <w:r w:rsidR="00B01F5B">
        <w:t>D</w:t>
      </w:r>
      <w:r w:rsidR="00B01F5B" w:rsidRPr="004726A7">
        <w:t xml:space="preserve">iesel </w:t>
      </w:r>
      <w:r w:rsidR="00B01F5B">
        <w:t>G</w:t>
      </w:r>
      <w:r w:rsidR="00B01F5B" w:rsidRPr="004726A7">
        <w:t>enerator</w:t>
      </w:r>
      <w:r w:rsidR="00522964" w:rsidRPr="00423CD5">
        <w:t xml:space="preserve"> </w:t>
      </w:r>
      <w:r w:rsidR="00522964">
        <w:t>s</w:t>
      </w:r>
      <w:r w:rsidR="00522964" w:rsidRPr="00423CD5">
        <w:t xml:space="preserve">tation </w:t>
      </w:r>
      <w:r w:rsidRPr="00423CD5">
        <w:t xml:space="preserve">or in the control room of the already existing </w:t>
      </w:r>
      <w:r w:rsidR="00B01F5B">
        <w:t>D</w:t>
      </w:r>
      <w:r w:rsidR="00B01F5B" w:rsidRPr="004726A7">
        <w:t xml:space="preserve">iesel </w:t>
      </w:r>
      <w:r w:rsidR="00B01F5B">
        <w:t>G</w:t>
      </w:r>
      <w:r w:rsidR="00B01F5B" w:rsidRPr="004726A7">
        <w:t>enerator</w:t>
      </w:r>
      <w:r w:rsidR="00522964" w:rsidRPr="00423CD5">
        <w:t xml:space="preserve"> </w:t>
      </w:r>
      <w:r w:rsidR="00522964">
        <w:t>s</w:t>
      </w:r>
      <w:r w:rsidR="00522964" w:rsidRPr="00423CD5">
        <w:t>tation</w:t>
      </w:r>
      <w:r w:rsidRPr="00423CD5">
        <w:t>.</w:t>
      </w:r>
      <w:r w:rsidR="008B1874">
        <w:t xml:space="preserve"> The PCMS will be fully compatible with existing D</w:t>
      </w:r>
      <w:r w:rsidR="00A37917">
        <w:t>-</w:t>
      </w:r>
      <w:r w:rsidR="008B1874">
        <w:t xml:space="preserve">hybrid </w:t>
      </w:r>
      <w:r w:rsidR="008B1874" w:rsidRPr="008B1874">
        <w:t>central SCADA located</w:t>
      </w:r>
      <w:r w:rsidR="00A37917">
        <w:t xml:space="preserve"> in Male.</w:t>
      </w:r>
    </w:p>
    <w:p w14:paraId="7CFE82C8" w14:textId="49B02A01" w:rsidR="00231CD9" w:rsidRDefault="00231CD9" w:rsidP="005A0FF2">
      <w:pPr>
        <w:pStyle w:val="E1"/>
      </w:pPr>
      <w:r>
        <w:t xml:space="preserve">It is within the scope and responsibility of the </w:t>
      </w:r>
      <w:r w:rsidR="00522632">
        <w:t>C</w:t>
      </w:r>
      <w:r>
        <w:t xml:space="preserve">ontractor to design the details in especially with respect to the technical features and possibilities of the PCMS System family and components finally selected for realization. </w:t>
      </w:r>
    </w:p>
    <w:p w14:paraId="1FF1B157" w14:textId="4AEC31CF" w:rsidR="00231CD9" w:rsidRPr="00231CD9" w:rsidRDefault="00231CD9" w:rsidP="005A0FF2">
      <w:pPr>
        <w:pStyle w:val="E1"/>
      </w:pPr>
      <w:r>
        <w:t>Special functions and / or exceptions and add-ons dedicated to the individual PV plants are listed in a separate specification dedicated to each plant.</w:t>
      </w:r>
    </w:p>
    <w:p w14:paraId="0BD65870" w14:textId="6B076467" w:rsidR="00BB76A8" w:rsidRDefault="00F64250" w:rsidP="006B2865">
      <w:pPr>
        <w:pStyle w:val="Heading3"/>
      </w:pPr>
      <w:r>
        <w:t>General Requirements</w:t>
      </w:r>
    </w:p>
    <w:p w14:paraId="463F6948" w14:textId="77777777" w:rsidR="00F64250" w:rsidRDefault="00F64250" w:rsidP="009B1CAC">
      <w:pPr>
        <w:pStyle w:val="Heading4"/>
      </w:pPr>
      <w:bookmarkStart w:id="1245" w:name="_Toc443992313"/>
      <w:r>
        <w:t>General Approach</w:t>
      </w:r>
      <w:bookmarkEnd w:id="1245"/>
      <w:r>
        <w:t xml:space="preserve"> </w:t>
      </w:r>
    </w:p>
    <w:p w14:paraId="5FC01BD7" w14:textId="4C2FF27D" w:rsidR="00FD38D6" w:rsidRDefault="00F64250" w:rsidP="005A0FF2">
      <w:pPr>
        <w:pStyle w:val="P1"/>
      </w:pPr>
      <w:r>
        <w:t>The system shall be a state of the art, field proven system based on microprocessor technology. The architecture shall foresee distributed intelligence comparable to an automated real-time control system for data acquisition, processing, transmission, storage and archival, graphical presentation and display.</w:t>
      </w:r>
    </w:p>
    <w:p w14:paraId="3DEEB0F9" w14:textId="67F8E4D7" w:rsidR="00FD38D6" w:rsidRPr="00423CD5" w:rsidRDefault="00FD38D6" w:rsidP="005A0FF2">
      <w:pPr>
        <w:pStyle w:val="P1"/>
      </w:pPr>
      <w:r>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0956991F" w14:textId="45159206" w:rsidR="00F64250" w:rsidRDefault="00F64250" w:rsidP="005A0FF2">
      <w:pPr>
        <w:pStyle w:val="E1"/>
      </w:pPr>
      <w:r w:rsidRPr="004A3383">
        <w:t xml:space="preserve">The </w:t>
      </w:r>
      <w:r w:rsidR="004D5B1D">
        <w:t>Bidder</w:t>
      </w:r>
      <w:r w:rsidR="004D5B1D" w:rsidRPr="004A3383">
        <w:t xml:space="preserve"> </w:t>
      </w:r>
      <w:r w:rsidRPr="004A3383">
        <w:t xml:space="preserve">shall provide a </w:t>
      </w:r>
      <w:r>
        <w:t>common Plant Control and Monitoring</w:t>
      </w:r>
      <w:r w:rsidRPr="004A3383">
        <w:t xml:space="preserve"> </w:t>
      </w:r>
      <w:r>
        <w:t xml:space="preserve">System with central operator </w:t>
      </w:r>
      <w:r w:rsidR="00BE39C8">
        <w:t xml:space="preserve">station </w:t>
      </w:r>
      <w:r>
        <w:t>and data handling facilities.</w:t>
      </w:r>
    </w:p>
    <w:p w14:paraId="192DEA05" w14:textId="648C9FCE" w:rsidR="003107BD" w:rsidRDefault="003107BD" w:rsidP="005A0FF2">
      <w:pPr>
        <w:pStyle w:val="E1"/>
      </w:pPr>
      <w:r>
        <w:t xml:space="preserve">The minimum data logging interval for all relevant parameters that will be defined by the Employer during detailed design and that can be stored shall be </w:t>
      </w:r>
      <w:r>
        <w:rPr>
          <w:rFonts w:cs="Arial"/>
        </w:rPr>
        <w:t>≤</w:t>
      </w:r>
      <w:r>
        <w:t xml:space="preserve"> 1 minute. </w:t>
      </w:r>
    </w:p>
    <w:p w14:paraId="154D47C2" w14:textId="4BE5EF1B" w:rsidR="00450C06" w:rsidRDefault="00450C06" w:rsidP="00450C06">
      <w:pPr>
        <w:pStyle w:val="E1"/>
        <w:rPr>
          <w:lang w:val="en-US"/>
        </w:rPr>
      </w:pPr>
      <w:r w:rsidRPr="00C453A3">
        <w:rPr>
          <w:lang w:val="en-US"/>
        </w:rPr>
        <w:t xml:space="preserve">The </w:t>
      </w:r>
      <w:r>
        <w:rPr>
          <w:lang w:val="en-US"/>
        </w:rPr>
        <w:t>PCMS</w:t>
      </w:r>
      <w:r w:rsidRPr="00C453A3">
        <w:rPr>
          <w:lang w:val="en-US"/>
        </w:rPr>
        <w:t xml:space="preserve"> System provided by the Contractor should be easily adjustable to operate either Type </w:t>
      </w:r>
      <w:r w:rsidR="008C71D7">
        <w:rPr>
          <w:lang w:val="en-US"/>
        </w:rPr>
        <w:t>A</w:t>
      </w:r>
      <w:r w:rsidR="004A2340">
        <w:rPr>
          <w:lang w:val="en-US"/>
        </w:rPr>
        <w:t>, B</w:t>
      </w:r>
      <w:r w:rsidRPr="00C453A3">
        <w:rPr>
          <w:lang w:val="en-US"/>
        </w:rPr>
        <w:t xml:space="preserve"> or Type C without</w:t>
      </w:r>
      <w:r>
        <w:rPr>
          <w:lang w:val="en-US"/>
        </w:rPr>
        <w:t xml:space="preserve"> the need of extra specialist.</w:t>
      </w:r>
    </w:p>
    <w:p w14:paraId="5A3CF741" w14:textId="77777777" w:rsidR="00F64250" w:rsidRDefault="00F64250" w:rsidP="009B1CAC">
      <w:pPr>
        <w:pStyle w:val="Heading4"/>
      </w:pPr>
      <w:bookmarkStart w:id="1246" w:name="_Toc443992314"/>
      <w:r>
        <w:t>Scope and Limits</w:t>
      </w:r>
      <w:bookmarkEnd w:id="1246"/>
    </w:p>
    <w:p w14:paraId="6FE64CE8" w14:textId="0648558A" w:rsidR="00F64250" w:rsidRDefault="00F64250" w:rsidP="005A0FF2">
      <w:pPr>
        <w:pStyle w:val="E1"/>
      </w:pPr>
      <w:r>
        <w:t xml:space="preserve">All components for the PCMS, interfaces and interconnection at the defined destinations, </w:t>
      </w:r>
      <w:r w:rsidRPr="004A3383">
        <w:t>including all equipment</w:t>
      </w:r>
      <w:r>
        <w:t xml:space="preserve"> for safe, undisturbed and reliable operation</w:t>
      </w:r>
      <w:r w:rsidRPr="004A3383">
        <w:t>, cabling, patch panels, accessories,</w:t>
      </w:r>
      <w:r>
        <w:t xml:space="preserve"> tools, software,</w:t>
      </w:r>
      <w:r w:rsidRPr="004A3383">
        <w:t xml:space="preserve"> even if not mentioned explicitly in this document</w:t>
      </w:r>
      <w:r>
        <w:t xml:space="preserve"> are within the scope of the </w:t>
      </w:r>
      <w:r w:rsidR="003A29EE">
        <w:t>Contractor</w:t>
      </w:r>
      <w:r w:rsidRPr="004A3383">
        <w:t>.</w:t>
      </w:r>
    </w:p>
    <w:p w14:paraId="71214761" w14:textId="308687C8" w:rsidR="00F64250" w:rsidRDefault="00F64250" w:rsidP="005A0FF2">
      <w:pPr>
        <w:pStyle w:val="E1"/>
      </w:pPr>
      <w:r>
        <w:lastRenderedPageBreak/>
        <w:t xml:space="preserve">All required interfaces and switches shall be included and provided by the </w:t>
      </w:r>
      <w:r w:rsidR="004D5B1D">
        <w:t>Bidder</w:t>
      </w:r>
      <w:r>
        <w:t>.</w:t>
      </w:r>
    </w:p>
    <w:p w14:paraId="24BC520B" w14:textId="77777777" w:rsidR="00F64250" w:rsidRDefault="00F64250" w:rsidP="009B1CAC">
      <w:pPr>
        <w:pStyle w:val="Heading4"/>
      </w:pPr>
      <w:bookmarkStart w:id="1247" w:name="_Toc443992315"/>
      <w:r>
        <w:t>Bid Documentation</w:t>
      </w:r>
      <w:bookmarkEnd w:id="1247"/>
    </w:p>
    <w:p w14:paraId="67A448EF" w14:textId="77777777" w:rsidR="00F64250" w:rsidRDefault="00F64250" w:rsidP="005A0FF2">
      <w:pPr>
        <w:pStyle w:val="E1"/>
      </w:pPr>
      <w:r w:rsidRPr="00592127">
        <w:t xml:space="preserve">The </w:t>
      </w:r>
      <w:r>
        <w:t>b</w:t>
      </w:r>
      <w:r w:rsidRPr="00592127">
        <w:t xml:space="preserve">id documentation shall </w:t>
      </w:r>
      <w:r>
        <w:t xml:space="preserve">describe </w:t>
      </w:r>
    </w:p>
    <w:p w14:paraId="248EE9F8" w14:textId="77777777" w:rsidR="00F64250" w:rsidRPr="005C4067" w:rsidRDefault="00F64250" w:rsidP="005A0FF2">
      <w:pPr>
        <w:pStyle w:val="P1"/>
      </w:pPr>
      <w:r>
        <w:t xml:space="preserve">The full system functionality, </w:t>
      </w:r>
    </w:p>
    <w:p w14:paraId="19B28D36" w14:textId="77777777" w:rsidR="00F64250" w:rsidRPr="005C4067" w:rsidRDefault="00F64250" w:rsidP="005A0FF2">
      <w:pPr>
        <w:pStyle w:val="P1"/>
      </w:pPr>
      <w:r>
        <w:t xml:space="preserve">The main system components, </w:t>
      </w:r>
    </w:p>
    <w:p w14:paraId="71E01A58" w14:textId="106AD270" w:rsidR="00F64250" w:rsidRPr="005C4067" w:rsidRDefault="00F64250" w:rsidP="005A0FF2">
      <w:pPr>
        <w:pStyle w:val="P1"/>
      </w:pPr>
      <w:r>
        <w:t>Performance and parameters (</w:t>
      </w:r>
      <w:r w:rsidR="00BE39C8">
        <w:t>data sheets</w:t>
      </w:r>
      <w:r>
        <w:t xml:space="preserve">), </w:t>
      </w:r>
    </w:p>
    <w:p w14:paraId="3D5F97FB" w14:textId="77777777" w:rsidR="00F64250" w:rsidRPr="005C4067" w:rsidRDefault="00F64250" w:rsidP="005A0FF2">
      <w:pPr>
        <w:pStyle w:val="P1"/>
      </w:pPr>
      <w:r>
        <w:t xml:space="preserve">redundancy and/or failure measure concept, </w:t>
      </w:r>
    </w:p>
    <w:p w14:paraId="17565553" w14:textId="77777777" w:rsidR="00F64250" w:rsidRPr="005C4067" w:rsidRDefault="00F64250" w:rsidP="005A0FF2">
      <w:pPr>
        <w:pStyle w:val="P1"/>
      </w:pPr>
      <w:r>
        <w:t xml:space="preserve">communication interfaces, </w:t>
      </w:r>
    </w:p>
    <w:p w14:paraId="6613FC29" w14:textId="77777777" w:rsidR="00F64250" w:rsidRPr="005C4067" w:rsidRDefault="00F64250" w:rsidP="005A0FF2">
      <w:pPr>
        <w:pStyle w:val="P1"/>
      </w:pPr>
      <w:r>
        <w:t xml:space="preserve">a backup and recovery concept for the PCMS, </w:t>
      </w:r>
    </w:p>
    <w:p w14:paraId="27BD94C7" w14:textId="77777777" w:rsidR="00F64250" w:rsidRPr="005C4067" w:rsidRDefault="00F64250" w:rsidP="005A0FF2">
      <w:pPr>
        <w:pStyle w:val="P1"/>
      </w:pPr>
      <w:r>
        <w:t xml:space="preserve">anti-virus and malware protection, </w:t>
      </w:r>
    </w:p>
    <w:p w14:paraId="2F014EA4" w14:textId="77777777" w:rsidR="00F64250" w:rsidRDefault="00F64250" w:rsidP="009B1CAC">
      <w:pPr>
        <w:pStyle w:val="Heading4"/>
      </w:pPr>
      <w:bookmarkStart w:id="1248" w:name="_Ref443571555"/>
      <w:bookmarkStart w:id="1249" w:name="_Toc443992316"/>
      <w:r>
        <w:t>Spares and spare capacity</w:t>
      </w:r>
      <w:bookmarkEnd w:id="1248"/>
      <w:bookmarkEnd w:id="1249"/>
    </w:p>
    <w:p w14:paraId="6032B3D5" w14:textId="77777777" w:rsidR="00F64250" w:rsidRDefault="00F64250" w:rsidP="005A0FF2">
      <w:pPr>
        <w:pStyle w:val="E1"/>
      </w:pPr>
      <w:r>
        <w:t>Spare capacity on hardware level:</w:t>
      </w:r>
    </w:p>
    <w:p w14:paraId="1429CC72" w14:textId="77777777" w:rsidR="00F64250" w:rsidRDefault="00F64250" w:rsidP="005A0FF2">
      <w:pPr>
        <w:pStyle w:val="E1"/>
      </w:pPr>
      <w:r w:rsidRPr="00F07BF5">
        <w:t xml:space="preserve">A </w:t>
      </w:r>
      <w:r>
        <w:t xml:space="preserve">minimum </w:t>
      </w:r>
      <w:r w:rsidRPr="00F07BF5">
        <w:t xml:space="preserve">spare capacity </w:t>
      </w:r>
      <w:r>
        <w:t xml:space="preserve">at hardware level </w:t>
      </w:r>
      <w:r w:rsidRPr="00F07BF5">
        <w:t xml:space="preserve">of 20 % shall be considered </w:t>
      </w:r>
      <w:r>
        <w:t xml:space="preserve">in the design. </w:t>
      </w:r>
    </w:p>
    <w:p w14:paraId="2294F1A1" w14:textId="77777777" w:rsidR="00F64250" w:rsidRDefault="00F64250" w:rsidP="005A0FF2">
      <w:pPr>
        <w:pStyle w:val="E1"/>
      </w:pPr>
      <w:r>
        <w:t>Spare capacity in data network and signal transmission and processing:</w:t>
      </w:r>
    </w:p>
    <w:p w14:paraId="47067A84" w14:textId="77777777" w:rsidR="00F64250" w:rsidRDefault="00F64250" w:rsidP="005A0FF2">
      <w:pPr>
        <w:pStyle w:val="E1"/>
      </w:pPr>
      <w:r>
        <w:t>Signal transmission and processing have to be prepared with sufficient capacity and spare in bandwidth, bitrate, reliable termination etc. to guarantee the reliable function of the plant.</w:t>
      </w:r>
    </w:p>
    <w:p w14:paraId="5E96E94D" w14:textId="77777777" w:rsidR="00F64250" w:rsidRDefault="00F64250" w:rsidP="009B1CAC">
      <w:pPr>
        <w:pStyle w:val="Heading4"/>
      </w:pPr>
      <w:bookmarkStart w:id="1250" w:name="_Toc443992317"/>
      <w:r>
        <w:t>Spare Parts and Special Tools</w:t>
      </w:r>
      <w:bookmarkEnd w:id="1250"/>
    </w:p>
    <w:p w14:paraId="5E811686" w14:textId="105F4C91" w:rsidR="00F64250" w:rsidRDefault="00F64250" w:rsidP="005A0FF2">
      <w:pPr>
        <w:pStyle w:val="E1"/>
      </w:pPr>
      <w:r>
        <w:t>All</w:t>
      </w:r>
      <w:r w:rsidRPr="00F07BF5">
        <w:t xml:space="preserve"> </w:t>
      </w:r>
      <w:r>
        <w:t xml:space="preserve">special </w:t>
      </w:r>
      <w:r w:rsidRPr="00F07BF5">
        <w:t xml:space="preserve">tools required for the </w:t>
      </w:r>
      <w:r>
        <w:t xml:space="preserve">operation and </w:t>
      </w:r>
      <w:r w:rsidRPr="00F07BF5">
        <w:t>maintena</w:t>
      </w:r>
      <w:r>
        <w:t xml:space="preserve">nce of the system shall be provided by </w:t>
      </w:r>
      <w:r w:rsidR="004D5B1D">
        <w:t>Bidder</w:t>
      </w:r>
      <w:r w:rsidRPr="00F07BF5">
        <w:t>.</w:t>
      </w:r>
      <w:r w:rsidRPr="00F07690">
        <w:t xml:space="preserve"> </w:t>
      </w:r>
    </w:p>
    <w:p w14:paraId="1949ED92" w14:textId="7B2DDEFA" w:rsidR="00F64250" w:rsidRPr="00A427FF" w:rsidRDefault="00F64250" w:rsidP="005A0FF2">
      <w:pPr>
        <w:pStyle w:val="E1"/>
      </w:pPr>
      <w:r w:rsidRPr="00592127">
        <w:t xml:space="preserve">The </w:t>
      </w:r>
      <w:r w:rsidR="004D5B1D">
        <w:t>Bidder</w:t>
      </w:r>
      <w:r w:rsidR="004D5B1D" w:rsidRPr="00592127">
        <w:t xml:space="preserve"> </w:t>
      </w:r>
      <w:r w:rsidRPr="00592127">
        <w:t>shall</w:t>
      </w:r>
      <w:r>
        <w:t xml:space="preserve"> also </w:t>
      </w:r>
      <w:r w:rsidRPr="00592127">
        <w:t xml:space="preserve">provide a list of spare parts necessary to allow quick repair of the most likely equipment faults including </w:t>
      </w:r>
      <w:r>
        <w:t>data logger</w:t>
      </w:r>
      <w:r w:rsidRPr="00592127">
        <w:t xml:space="preserve">, communication equipment, range extenders/media converters, hard disks and power supplies. </w:t>
      </w:r>
    </w:p>
    <w:p w14:paraId="57E20F2C" w14:textId="261EE330" w:rsidR="009B4FEB" w:rsidRDefault="009B4FEB" w:rsidP="006B2865">
      <w:pPr>
        <w:pStyle w:val="Heading3"/>
      </w:pPr>
      <w:bookmarkStart w:id="1251" w:name="_Toc443992416"/>
      <w:r>
        <w:t>Main functionality</w:t>
      </w:r>
    </w:p>
    <w:p w14:paraId="74EA6125" w14:textId="77777777" w:rsidR="009B4FEB" w:rsidRPr="00263714" w:rsidRDefault="009B4FEB" w:rsidP="009B1CAC">
      <w:pPr>
        <w:pStyle w:val="Heading4"/>
      </w:pPr>
      <w:r w:rsidRPr="00294BA8">
        <w:rPr>
          <w:rFonts w:eastAsiaTheme="minorHAnsi"/>
        </w:rPr>
        <w:t>High Diesel efficiency</w:t>
      </w:r>
    </w:p>
    <w:p w14:paraId="5E9DB131" w14:textId="77777777" w:rsidR="009B4FEB" w:rsidRDefault="009B4FEB" w:rsidP="005A0FF2">
      <w:pPr>
        <w:pStyle w:val="E1"/>
      </w:pPr>
      <w:r>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2A37C3E" w14:textId="2167AA3E" w:rsidR="009B4FEB" w:rsidRDefault="009B4FEB" w:rsidP="005A0FF2">
      <w:pPr>
        <w:pStyle w:val="E1"/>
      </w:pPr>
      <w:proofErr w:type="gramStart"/>
      <w:r>
        <w:t>Therefore</w:t>
      </w:r>
      <w:proofErr w:type="gramEnd"/>
      <w:r>
        <w:t xml:space="preserve"> the </w:t>
      </w:r>
      <w:r w:rsidR="00C353EE">
        <w:t xml:space="preserve">PCMS </w:t>
      </w:r>
      <w:r>
        <w:t xml:space="preserve">will chose the smallest possible </w:t>
      </w:r>
      <w:r w:rsidR="00B01F5B">
        <w:t>D</w:t>
      </w:r>
      <w:r w:rsidR="00B01F5B" w:rsidRPr="004726A7">
        <w:t xml:space="preserve">iesel </w:t>
      </w:r>
      <w:r w:rsidR="00B01F5B">
        <w:t>G</w:t>
      </w:r>
      <w:r w:rsidR="00B01F5B" w:rsidRPr="004726A7">
        <w:t>enerator</w:t>
      </w:r>
      <w:r w:rsidR="00BE39C8">
        <w:t xml:space="preserve"> </w:t>
      </w:r>
      <w:r>
        <w:t xml:space="preserve">and have it running on a high percentage of its rated power. If sufficient PV energy is available and the system is already running with the smallest </w:t>
      </w:r>
      <w:r w:rsidR="00BE39C8">
        <w:t>generator</w:t>
      </w:r>
      <w:r>
        <w:t xml:space="preserve">, the </w:t>
      </w:r>
      <w:r w:rsidR="00C353EE">
        <w:t xml:space="preserve">PCMS </w:t>
      </w:r>
      <w:r>
        <w:t xml:space="preserve">will allow the </w:t>
      </w:r>
      <w:r w:rsidR="006739F5">
        <w:t>g</w:t>
      </w:r>
      <w:r>
        <w:t xml:space="preserve">enset to go down to its minimum load and even underneath this minimum load for a certain time, depending on the </w:t>
      </w:r>
      <w:r>
        <w:lastRenderedPageBreak/>
        <w:t xml:space="preserve">manufacturers specifications. In any case the </w:t>
      </w:r>
      <w:r w:rsidR="00C353EE">
        <w:t>PCMS</w:t>
      </w:r>
      <w:r>
        <w:t xml:space="preserve"> always has to take care that there is no reverse current in any of the three phases.</w:t>
      </w:r>
    </w:p>
    <w:p w14:paraId="34E22F64" w14:textId="77777777" w:rsidR="009B4FEB" w:rsidRPr="00263714" w:rsidRDefault="009B4FEB" w:rsidP="009B1CAC">
      <w:pPr>
        <w:pStyle w:val="Heading4"/>
      </w:pPr>
      <w:r w:rsidRPr="00294BA8">
        <w:rPr>
          <w:rFonts w:eastAsiaTheme="minorHAnsi"/>
        </w:rPr>
        <w:t>Maximum PV energy to be used</w:t>
      </w:r>
    </w:p>
    <w:p w14:paraId="6440D323" w14:textId="417F2664" w:rsidR="009B4FEB" w:rsidRDefault="009B4FEB" w:rsidP="005A0FF2">
      <w:pPr>
        <w:pStyle w:val="E1"/>
      </w:pPr>
      <w:r>
        <w:t xml:space="preserve">In order to have the highest benefit of the solar power, the </w:t>
      </w:r>
      <w:r w:rsidR="00C353EE">
        <w:t>PCMS</w:t>
      </w:r>
      <w:r>
        <w:t xml:space="preserve"> should not cut the PV power until a certain minimum level of power production of the </w:t>
      </w:r>
      <w:r w:rsidR="006739F5">
        <w:t>g</w:t>
      </w:r>
      <w:r>
        <w:t>enset is reached and the batteries are charged up to a predefined maximum level. The minimum and maximum limits of the Battery shall be variable and are set at the commissioning of the system.</w:t>
      </w:r>
    </w:p>
    <w:p w14:paraId="25F0CE51" w14:textId="6ED79B78" w:rsidR="009B4FEB" w:rsidRDefault="009B4FEB" w:rsidP="005A0FF2">
      <w:pPr>
        <w:pStyle w:val="E1"/>
      </w:pPr>
      <w:r>
        <w:t xml:space="preserve">The system shall be designed in order to allow a </w:t>
      </w:r>
      <w:r w:rsidR="006739F5">
        <w:t>g</w:t>
      </w:r>
      <w:r>
        <w:t xml:space="preserve">enset with maximum rated capacity smaller than the actual load in the system running in parallel to the BESS and the PV system, if there is enough energy from the PV system available. </w:t>
      </w:r>
    </w:p>
    <w:p w14:paraId="35122A57" w14:textId="7BA51EEE" w:rsidR="008B11A9" w:rsidRDefault="008B11A9" w:rsidP="008C1975">
      <w:pPr>
        <w:pStyle w:val="Heading4"/>
      </w:pPr>
      <w:r>
        <w:t>Emergency Mode</w:t>
      </w:r>
    </w:p>
    <w:p w14:paraId="2D06DEFB" w14:textId="0ED7E5AE" w:rsidR="008B11A9" w:rsidRDefault="008B11A9">
      <w:r>
        <w:t xml:space="preserve">It is mandatory that an emergency mode </w:t>
      </w:r>
      <w:r w:rsidR="00EC05DD">
        <w:t>for the PV inverters</w:t>
      </w:r>
      <w:r>
        <w:t xml:space="preserve"> is implemented. This mode will a</w:t>
      </w:r>
      <w:r w:rsidR="00EC05DD">
        <w:t>u</w:t>
      </w:r>
      <w:r>
        <w:t>tomatically be activated in the PV inverters, once the communication to the PCMS is lost due to component failure, communication cable break or any other reason.</w:t>
      </w:r>
    </w:p>
    <w:p w14:paraId="4744B4DA" w14:textId="0F8C3E98" w:rsidR="008B11A9" w:rsidRDefault="008B11A9">
      <w:r>
        <w:t xml:space="preserve">Once the communication is lost, the PV inverter shall automatically change into emergency mode. The PV inverter shall then work as a normal grid connected inverter that is limited in </w:t>
      </w:r>
      <w:proofErr w:type="spellStart"/>
      <w:proofErr w:type="gramStart"/>
      <w:r>
        <w:t>it’s</w:t>
      </w:r>
      <w:proofErr w:type="spellEnd"/>
      <w:proofErr w:type="gramEnd"/>
      <w:r>
        <w:t xml:space="preserve"> output power to a certain value that is to be set during commissioning and shall </w:t>
      </w:r>
      <w:r w:rsidR="006A147E">
        <w:t>be easily adjustable by the operator at a later stage</w:t>
      </w:r>
      <w:r w:rsidR="00EC05DD">
        <w:t xml:space="preserve"> if necessary</w:t>
      </w:r>
      <w:r w:rsidR="006A147E">
        <w:t>.</w:t>
      </w:r>
    </w:p>
    <w:p w14:paraId="7367373B" w14:textId="0479C7A1" w:rsidR="006A147E" w:rsidRPr="00951D9A" w:rsidRDefault="006A147E">
      <w:r>
        <w:t xml:space="preserve">All other parameters on the inverter shall also be easily changeable for this specific mode and </w:t>
      </w:r>
      <w:r w:rsidR="00EC05DD">
        <w:t>may</w:t>
      </w:r>
      <w:r>
        <w:t xml:space="preserve"> be different to the normal operation.</w:t>
      </w:r>
    </w:p>
    <w:p w14:paraId="2227C2C8" w14:textId="77777777" w:rsidR="009B4FEB" w:rsidRPr="00263714" w:rsidRDefault="009B4FEB" w:rsidP="009B1CAC">
      <w:pPr>
        <w:pStyle w:val="Heading4"/>
      </w:pPr>
      <w:r w:rsidRPr="00294BA8">
        <w:rPr>
          <w:rFonts w:eastAsiaTheme="minorHAnsi"/>
        </w:rPr>
        <w:t>System stability</w:t>
      </w:r>
    </w:p>
    <w:p w14:paraId="6A6845D3" w14:textId="237B4CC5" w:rsidR="009B4FEB" w:rsidRDefault="009B4FEB" w:rsidP="005A0FF2">
      <w:pPr>
        <w:pStyle w:val="E1"/>
      </w:pPr>
      <w:r>
        <w:t xml:space="preserve">In this case most of the energy in the system will be provided by the PV system. The </w:t>
      </w:r>
      <w:r w:rsidR="00B01F5B">
        <w:t>D</w:t>
      </w:r>
      <w:r w:rsidR="00B01F5B" w:rsidRPr="004726A7">
        <w:t xml:space="preserve">iesel </w:t>
      </w:r>
      <w:r w:rsidR="00B01F5B">
        <w:t>G</w:t>
      </w:r>
      <w:r w:rsidR="00B01F5B" w:rsidRPr="004726A7">
        <w:t>enerator</w:t>
      </w:r>
      <w:r w:rsidR="00BE39C8">
        <w:t xml:space="preserve"> </w:t>
      </w:r>
      <w:r>
        <w:t xml:space="preserve">will still act as frequency and voltage regulator but shall be supported by the BESS and the PV system with reactive and active power to serve the demanded energy. </w:t>
      </w:r>
    </w:p>
    <w:p w14:paraId="3D4BA152" w14:textId="56382702" w:rsidR="009B4FEB" w:rsidRDefault="009B4FEB" w:rsidP="005A0FF2">
      <w:pPr>
        <w:pStyle w:val="E1"/>
      </w:pPr>
      <w:r>
        <w:t xml:space="preserve">In such a scenario, the BESS shall always be able to support the system, until a new </w:t>
      </w:r>
      <w:r w:rsidR="006739F5">
        <w:t>g</w:t>
      </w:r>
      <w:r>
        <w:t xml:space="preserve">enset is started to take over the load in case of sudden PV drops and load variations. The </w:t>
      </w:r>
      <w:r w:rsidR="00C353EE">
        <w:t>PCMS</w:t>
      </w:r>
      <w:r>
        <w:t xml:space="preserve"> must always react quickly enough to avoid a blackout in the system due to sudden PV drops or load increases.</w:t>
      </w:r>
    </w:p>
    <w:p w14:paraId="19788F53" w14:textId="77777777" w:rsidR="009B4FEB" w:rsidRPr="00263714" w:rsidRDefault="009B4FEB" w:rsidP="009B1CAC">
      <w:pPr>
        <w:pStyle w:val="Heading4"/>
      </w:pPr>
      <w:r w:rsidRPr="00294BA8">
        <w:rPr>
          <w:rFonts w:eastAsiaTheme="minorHAnsi"/>
        </w:rPr>
        <w:t>Genera</w:t>
      </w:r>
      <w:r w:rsidRPr="00263714">
        <w:rPr>
          <w:rFonts w:eastAsiaTheme="minorHAnsi"/>
        </w:rPr>
        <w:t>t</w:t>
      </w:r>
      <w:r w:rsidRPr="004A4651">
        <w:rPr>
          <w:rFonts w:eastAsiaTheme="minorHAnsi"/>
        </w:rPr>
        <w:t>or switching</w:t>
      </w:r>
    </w:p>
    <w:p w14:paraId="411F1009" w14:textId="7A42B3D6" w:rsidR="009B4FEB" w:rsidRDefault="009B4FEB" w:rsidP="005A0FF2">
      <w:pPr>
        <w:pStyle w:val="E1"/>
      </w:pPr>
      <w:r>
        <w:t xml:space="preserve">It shall also be avoided to have frequent start and stop scenarios of the </w:t>
      </w:r>
      <w:r w:rsidR="00B01F5B">
        <w:t>D</w:t>
      </w:r>
      <w:r w:rsidR="00B01F5B" w:rsidRPr="004726A7">
        <w:t xml:space="preserve">iesel </w:t>
      </w:r>
      <w:r w:rsidR="00B01F5B">
        <w:t>G</w:t>
      </w:r>
      <w:r w:rsidR="00B01F5B" w:rsidRPr="004726A7">
        <w:t>enerator</w:t>
      </w:r>
      <w:r>
        <w:t xml:space="preserve">. If an additional </w:t>
      </w:r>
      <w:r w:rsidR="006739F5">
        <w:t>g</w:t>
      </w:r>
      <w:r>
        <w:t xml:space="preserve">enset is started or the </w:t>
      </w:r>
      <w:r w:rsidR="006739F5">
        <w:t>g</w:t>
      </w:r>
      <w:r>
        <w:t xml:space="preserve">enset was switched for a bigger one, there shall be a minimum time for how long this </w:t>
      </w:r>
      <w:r w:rsidR="006739F5">
        <w:t>g</w:t>
      </w:r>
      <w:r>
        <w:t xml:space="preserve">enset has to stay online, before it is switched off or changed for a smaller one. This parameter shall be easily adjustable by the operator. Additional parameters have to be respected before a </w:t>
      </w:r>
      <w:r w:rsidR="006739F5">
        <w:t>g</w:t>
      </w:r>
      <w:r>
        <w:t>enset can be switched.</w:t>
      </w:r>
    </w:p>
    <w:p w14:paraId="1B3C8415" w14:textId="2AD97728" w:rsidR="00A849D8" w:rsidRDefault="00A849D8" w:rsidP="009B1CAC">
      <w:pPr>
        <w:pStyle w:val="Heading4"/>
      </w:pPr>
      <w:r>
        <w:lastRenderedPageBreak/>
        <w:t>Load ramp</w:t>
      </w:r>
    </w:p>
    <w:p w14:paraId="4CB9DCC2" w14:textId="4FC9E819" w:rsidR="00A849D8" w:rsidRPr="00423CD5" w:rsidRDefault="00A849D8" w:rsidP="002F3398">
      <w:pPr>
        <w:pStyle w:val="E1"/>
      </w:pPr>
      <w:r w:rsidRPr="00423CD5">
        <w:t xml:space="preserve">If the PV system is already providing its maximum available power to the system and the load demand is still rising the </w:t>
      </w:r>
      <w:r w:rsidR="00B01F5B">
        <w:t>D</w:t>
      </w:r>
      <w:r w:rsidR="00B01F5B" w:rsidRPr="004726A7">
        <w:t xml:space="preserve">iesel </w:t>
      </w:r>
      <w:r w:rsidR="00B01F5B">
        <w:t>G</w:t>
      </w:r>
      <w:r w:rsidR="00B01F5B" w:rsidRPr="004726A7">
        <w:t>enerator</w:t>
      </w:r>
      <w:r w:rsidR="00BE39C8" w:rsidRPr="00423CD5">
        <w:t xml:space="preserve"> </w:t>
      </w:r>
      <w:r w:rsidRPr="00423CD5">
        <w:t xml:space="preserve">has to provide this energy. If there are slow load changes, the </w:t>
      </w:r>
      <w:r w:rsidR="00B01F5B">
        <w:t>D</w:t>
      </w:r>
      <w:r w:rsidR="00B01F5B" w:rsidRPr="004726A7">
        <w:t xml:space="preserve">iesel </w:t>
      </w:r>
      <w:r w:rsidR="00B01F5B">
        <w:t>G</w:t>
      </w:r>
      <w:r w:rsidR="00B01F5B" w:rsidRPr="004726A7">
        <w:t>enerator</w:t>
      </w:r>
      <w:r w:rsidRPr="00423CD5">
        <w:t xml:space="preserve"> will directly serve the loads and rise its power output. For sudden load changes caused by either PV drops or load increase, or both at the same time, the BESS shall support the system. The parameter of the allowed load ramp on the </w:t>
      </w:r>
      <w:r w:rsidR="006739F5">
        <w:t>g</w:t>
      </w:r>
      <w:r w:rsidRPr="00423CD5">
        <w:t>enset shall be adjustable by the operator.</w:t>
      </w:r>
    </w:p>
    <w:p w14:paraId="34C2A8FB" w14:textId="4EE008A1" w:rsidR="00A849D8" w:rsidRDefault="00A849D8" w:rsidP="009B1CAC">
      <w:pPr>
        <w:pStyle w:val="Heading4"/>
      </w:pPr>
      <w:r>
        <w:t>System Parameters</w:t>
      </w:r>
    </w:p>
    <w:p w14:paraId="731AB204" w14:textId="14D1FAB4" w:rsidR="009B4FEB" w:rsidRDefault="008B17A2" w:rsidP="008C71D7">
      <w:pPr>
        <w:pStyle w:val="E1"/>
      </w:pPr>
      <w:r w:rsidRPr="008B2119">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w:t>
      </w:r>
      <w:r>
        <w:t xml:space="preserve"> Especially parameters like: load set-points of </w:t>
      </w:r>
      <w:r w:rsidR="00B01F5B">
        <w:t>D</w:t>
      </w:r>
      <w:r w:rsidR="00B01F5B" w:rsidRPr="00746E71">
        <w:t xml:space="preserve">iesel </w:t>
      </w:r>
      <w:r w:rsidR="00B01F5B">
        <w:t>G</w:t>
      </w:r>
      <w:r w:rsidR="00B01F5B" w:rsidRPr="00746E71">
        <w:t>enerators</w:t>
      </w:r>
      <w:r>
        <w:t>, allowed ramp rates of generator, ramp rates of battery, timing of battery, all setup parameters of needed current sensors and parameters that are provided from genset controllers</w:t>
      </w:r>
      <w:r w:rsidR="00A849D8" w:rsidRPr="00423CD5">
        <w:t>.</w:t>
      </w:r>
    </w:p>
    <w:p w14:paraId="568B75B9" w14:textId="13865558" w:rsidR="004A2340" w:rsidRDefault="004A2340" w:rsidP="008C71D7">
      <w:pPr>
        <w:pStyle w:val="E1"/>
      </w:pPr>
      <w:r w:rsidRPr="005A0F47">
        <w:t>The PCMS shall support at least 5 DG sets and 5 PV sites without any modification or upgrade to the system</w:t>
      </w:r>
    </w:p>
    <w:p w14:paraId="63B090C8" w14:textId="58A8E793" w:rsidR="00887275" w:rsidRDefault="00887275" w:rsidP="00887275">
      <w:pPr>
        <w:pStyle w:val="Heading4"/>
      </w:pPr>
      <w:r>
        <w:t>Type C grid building systems</w:t>
      </w:r>
    </w:p>
    <w:p w14:paraId="07AF317C" w14:textId="645FF2E6" w:rsidR="00887275" w:rsidRDefault="00887275" w:rsidP="00887275">
      <w:pPr>
        <w:pStyle w:val="E1"/>
      </w:pPr>
      <w:r w:rsidRPr="00423CD5">
        <w:t xml:space="preserve">For systems with Grid Building Battery Inverters (GRIDB), the </w:t>
      </w:r>
      <w:r w:rsidR="00BE39C8">
        <w:t>m</w:t>
      </w:r>
      <w:r w:rsidR="00BE39C8" w:rsidRPr="00423CD5">
        <w:t xml:space="preserve">ain </w:t>
      </w:r>
      <w:r w:rsidR="00BE39C8">
        <w:t>c</w:t>
      </w:r>
      <w:r w:rsidR="00BE39C8" w:rsidRPr="00423CD5">
        <w:t xml:space="preserve">ontrol </w:t>
      </w:r>
      <w:r w:rsidRPr="00423CD5">
        <w:t xml:space="preserve">unit shall turn off the </w:t>
      </w:r>
      <w:r w:rsidR="00B01F5B">
        <w:t>D</w:t>
      </w:r>
      <w:r w:rsidR="00B01F5B" w:rsidRPr="00746E71">
        <w:t xml:space="preserve">iesel </w:t>
      </w:r>
      <w:r w:rsidR="00B01F5B">
        <w:t>G</w:t>
      </w:r>
      <w:r w:rsidR="00B01F5B" w:rsidRPr="00746E71">
        <w:t>enerators</w:t>
      </w:r>
      <w:r w:rsidR="00BE39C8" w:rsidRPr="00423CD5">
        <w:t xml:space="preserve"> </w:t>
      </w:r>
      <w:r w:rsidRPr="00423CD5">
        <w:t xml:space="preserve">completely, if the available solar energy and the SOC of the battery allow it. Solar </w:t>
      </w:r>
      <w:r w:rsidR="00BE39C8">
        <w:t>e</w:t>
      </w:r>
      <w:r w:rsidR="00BE39C8" w:rsidRPr="00423CD5">
        <w:t xml:space="preserve">nergy </w:t>
      </w:r>
      <w:r w:rsidRPr="00423CD5">
        <w:t xml:space="preserve">shall always be the prioritized energy to be used in the system, and </w:t>
      </w:r>
      <w:r w:rsidR="00B01F5B">
        <w:t>D</w:t>
      </w:r>
      <w:r w:rsidR="00B01F5B" w:rsidRPr="00746E71">
        <w:t xml:space="preserve">iesel </w:t>
      </w:r>
      <w:r w:rsidR="00B01F5B">
        <w:t>G</w:t>
      </w:r>
      <w:r w:rsidR="00B01F5B" w:rsidRPr="00746E71">
        <w:t>enerators</w:t>
      </w:r>
      <w:r w:rsidRPr="00423CD5">
        <w:t xml:space="preserve"> shall only be turned on if necessary. </w:t>
      </w:r>
    </w:p>
    <w:p w14:paraId="3448C3C1" w14:textId="2446F85B" w:rsidR="008C71D7" w:rsidRPr="008C71D7" w:rsidRDefault="008C71D7" w:rsidP="008C71D7">
      <w:pPr>
        <w:pStyle w:val="E1"/>
      </w:pPr>
      <w:r w:rsidRPr="008C71D7">
        <w:t xml:space="preserve">The energy </w:t>
      </w:r>
      <w:proofErr w:type="spellStart"/>
      <w:r w:rsidRPr="008C71D7">
        <w:t>magament</w:t>
      </w:r>
      <w:proofErr w:type="spellEnd"/>
      <w:r w:rsidRPr="008C71D7">
        <w:t xml:space="preserve"> system software and hardware in Type A islands should be ready for future upgrade to Type </w:t>
      </w:r>
      <w:r w:rsidR="00E03464">
        <w:t xml:space="preserve">B or </w:t>
      </w:r>
      <w:r w:rsidRPr="008C71D7">
        <w:t xml:space="preserve">C concept island. </w:t>
      </w:r>
    </w:p>
    <w:p w14:paraId="668A8280" w14:textId="77777777" w:rsidR="008C71D7" w:rsidRPr="008C71D7" w:rsidRDefault="008C71D7" w:rsidP="008C71D7">
      <w:pPr>
        <w:pStyle w:val="E1"/>
      </w:pPr>
      <w:r w:rsidRPr="008C71D7">
        <w:t xml:space="preserve">Type C should also allow operation </w:t>
      </w:r>
      <w:proofErr w:type="gramStart"/>
      <w:r w:rsidRPr="008C71D7">
        <w:t>of  multiple</w:t>
      </w:r>
      <w:proofErr w:type="gramEnd"/>
      <w:r w:rsidRPr="008C71D7">
        <w:t xml:space="preserve"> masters (grid forming entities such as Battery or Diesel generators) and only use PV as a slave. If one master fails the other master units should able to run the grid giving the system extra redundancy. </w:t>
      </w:r>
    </w:p>
    <w:p w14:paraId="6ABD5BF6" w14:textId="77777777" w:rsidR="008C71D7" w:rsidRPr="008C71D7" w:rsidRDefault="008C71D7" w:rsidP="008C71D7">
      <w:pPr>
        <w:pStyle w:val="E1"/>
      </w:pPr>
      <w:r w:rsidRPr="008C71D7">
        <w:t xml:space="preserve">The Battery inverter must be synchronized to other voltage sources in both cases: </w:t>
      </w:r>
      <w:proofErr w:type="spellStart"/>
      <w:r w:rsidRPr="008C71D7">
        <w:rPr>
          <w:i/>
        </w:rPr>
        <w:t>i</w:t>
      </w:r>
      <w:proofErr w:type="spellEnd"/>
      <w:r w:rsidRPr="008C71D7">
        <w:rPr>
          <w:i/>
        </w:rPr>
        <w:t>)</w:t>
      </w:r>
      <w:r w:rsidRPr="008C71D7">
        <w:t xml:space="preserve"> Battery inverter is online first and the other voltage source (DG, Grid, other Battery Inverter) must be synched to the battery inverter, </w:t>
      </w:r>
      <w:r w:rsidRPr="008C71D7">
        <w:rPr>
          <w:i/>
        </w:rPr>
        <w:t>ii</w:t>
      </w:r>
      <w:proofErr w:type="gramStart"/>
      <w:r w:rsidRPr="008C71D7">
        <w:rPr>
          <w:i/>
        </w:rPr>
        <w:t>)</w:t>
      </w:r>
      <w:r w:rsidRPr="008C71D7">
        <w:t xml:space="preserve">  Other</w:t>
      </w:r>
      <w:proofErr w:type="gramEnd"/>
      <w:r w:rsidRPr="008C71D7">
        <w:t xml:space="preserve"> voltage sources are first online (DG, other Battery Inverter), the battery inverter must be synchronized to them. </w:t>
      </w:r>
      <w:proofErr w:type="spellStart"/>
      <w:r w:rsidRPr="008C71D7">
        <w:t>Specially</w:t>
      </w:r>
      <w:proofErr w:type="spellEnd"/>
      <w:r w:rsidRPr="008C71D7">
        <w:t xml:space="preserve">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7823BE9E" w14:textId="77777777" w:rsidR="008C71D7" w:rsidRPr="00423CD5" w:rsidRDefault="008C71D7" w:rsidP="00887275">
      <w:pPr>
        <w:pStyle w:val="E1"/>
      </w:pPr>
    </w:p>
    <w:p w14:paraId="1584B7DD" w14:textId="0A91D474" w:rsidR="00792954" w:rsidRDefault="00792954" w:rsidP="006B2865">
      <w:pPr>
        <w:pStyle w:val="Heading3"/>
      </w:pPr>
      <w:r w:rsidRPr="005C4067">
        <w:lastRenderedPageBreak/>
        <w:t>Main</w:t>
      </w:r>
      <w:r>
        <w:t xml:space="preserve"> Topics of PCMS</w:t>
      </w:r>
      <w:bookmarkEnd w:id="1251"/>
    </w:p>
    <w:p w14:paraId="3511B940" w14:textId="562CCB06" w:rsidR="00792954" w:rsidRDefault="00792954" w:rsidP="005A0FF2">
      <w:pPr>
        <w:pStyle w:val="E1"/>
      </w:pPr>
      <w:bookmarkStart w:id="1252" w:name="_Toc443991576"/>
      <w:bookmarkStart w:id="1253" w:name="_Toc443991858"/>
      <w:bookmarkStart w:id="1254" w:name="_Toc443992138"/>
      <w:bookmarkStart w:id="1255" w:name="_Toc443992417"/>
      <w:bookmarkStart w:id="1256" w:name="_Toc374538659"/>
      <w:bookmarkStart w:id="1257" w:name="_Toc443991577"/>
      <w:bookmarkStart w:id="1258" w:name="_Toc443991859"/>
      <w:bookmarkStart w:id="1259" w:name="_Toc443992139"/>
      <w:bookmarkStart w:id="1260" w:name="_Toc443992418"/>
      <w:bookmarkStart w:id="1261" w:name="_Toc365987299"/>
      <w:bookmarkStart w:id="1262" w:name="_Toc368908585"/>
      <w:bookmarkStart w:id="1263" w:name="_Toc365979512"/>
      <w:bookmarkStart w:id="1264" w:name="_Toc365987300"/>
      <w:bookmarkStart w:id="1265" w:name="_Toc368908586"/>
      <w:bookmarkStart w:id="1266" w:name="_Toc365979513"/>
      <w:bookmarkStart w:id="1267" w:name="_Toc365987301"/>
      <w:bookmarkStart w:id="1268" w:name="_Toc368908587"/>
      <w:bookmarkStart w:id="1269" w:name="_Toc365979514"/>
      <w:bookmarkStart w:id="1270" w:name="_Toc365987302"/>
      <w:bookmarkStart w:id="1271" w:name="_Toc368908588"/>
      <w:bookmarkStart w:id="1272" w:name="_Toc365979515"/>
      <w:bookmarkStart w:id="1273" w:name="_Toc365987303"/>
      <w:bookmarkStart w:id="1274" w:name="_Toc368908589"/>
      <w:bookmarkStart w:id="1275" w:name="_Toc326679399"/>
      <w:bookmarkStart w:id="1276" w:name="_Toc326680194"/>
      <w:bookmarkStart w:id="1277" w:name="_Toc326467086"/>
      <w:bookmarkStart w:id="1278" w:name="_Toc443991578"/>
      <w:bookmarkStart w:id="1279" w:name="_Toc443991860"/>
      <w:bookmarkStart w:id="1280" w:name="_Toc443992140"/>
      <w:bookmarkStart w:id="1281" w:name="_Toc443992419"/>
      <w:bookmarkStart w:id="1282" w:name="_Toc443991579"/>
      <w:bookmarkStart w:id="1283" w:name="_Toc443991861"/>
      <w:bookmarkStart w:id="1284" w:name="_Toc443992141"/>
      <w:bookmarkStart w:id="1285" w:name="_Toc443992420"/>
      <w:bookmarkStart w:id="1286" w:name="_Toc443991580"/>
      <w:bookmarkStart w:id="1287" w:name="_Toc443991862"/>
      <w:bookmarkStart w:id="1288" w:name="_Toc443992142"/>
      <w:bookmarkStart w:id="1289" w:name="_Toc443992421"/>
      <w:bookmarkStart w:id="1290" w:name="_Toc443991581"/>
      <w:bookmarkStart w:id="1291" w:name="_Toc443991863"/>
      <w:bookmarkStart w:id="1292" w:name="_Toc443992143"/>
      <w:bookmarkStart w:id="1293" w:name="_Toc443992422"/>
      <w:bookmarkStart w:id="1294" w:name="_Toc443991582"/>
      <w:bookmarkStart w:id="1295" w:name="_Toc443991864"/>
      <w:bookmarkStart w:id="1296" w:name="_Toc443992144"/>
      <w:bookmarkStart w:id="1297" w:name="_Toc443992423"/>
      <w:bookmarkStart w:id="1298" w:name="_Toc443991583"/>
      <w:bookmarkStart w:id="1299" w:name="_Toc443991865"/>
      <w:bookmarkStart w:id="1300" w:name="_Toc443992145"/>
      <w:bookmarkStart w:id="1301" w:name="_Toc443992424"/>
      <w:bookmarkStart w:id="1302" w:name="_Toc443991584"/>
      <w:bookmarkStart w:id="1303" w:name="_Toc443991866"/>
      <w:bookmarkStart w:id="1304" w:name="_Toc443992146"/>
      <w:bookmarkStart w:id="1305" w:name="_Toc443992425"/>
      <w:bookmarkStart w:id="1306" w:name="_Toc443991585"/>
      <w:bookmarkStart w:id="1307" w:name="_Toc443991867"/>
      <w:bookmarkStart w:id="1308" w:name="_Toc443992147"/>
      <w:bookmarkStart w:id="1309" w:name="_Toc443992426"/>
      <w:bookmarkStart w:id="1310" w:name="_Toc443991586"/>
      <w:bookmarkStart w:id="1311" w:name="_Toc443991868"/>
      <w:bookmarkStart w:id="1312" w:name="_Toc443992148"/>
      <w:bookmarkStart w:id="1313" w:name="_Toc443992427"/>
      <w:bookmarkStart w:id="1314" w:name="_Toc443991587"/>
      <w:bookmarkStart w:id="1315" w:name="_Toc443991869"/>
      <w:bookmarkStart w:id="1316" w:name="_Toc443992149"/>
      <w:bookmarkStart w:id="1317" w:name="_Toc443992428"/>
      <w:bookmarkStart w:id="1318" w:name="_Toc443991588"/>
      <w:bookmarkStart w:id="1319" w:name="_Toc443991870"/>
      <w:bookmarkStart w:id="1320" w:name="_Toc443992150"/>
      <w:bookmarkStart w:id="1321" w:name="_Toc443992429"/>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r>
        <w:t xml:space="preserve">The Contractor shall provide standard hardware and software configurations to the extent possible as long as it meets or exceeds the requirements of this </w:t>
      </w:r>
      <w:r w:rsidR="009B4FEB">
        <w:t>s</w:t>
      </w:r>
      <w:r>
        <w:t xml:space="preserve">pecification. </w:t>
      </w:r>
      <w:r w:rsidRPr="002C6E1D">
        <w:t>International standards shall be applied for hardware and software inte</w:t>
      </w:r>
      <w:r>
        <w:t>r</w:t>
      </w:r>
      <w:r w:rsidRPr="002C6E1D">
        <w:t xml:space="preserve">faces to allow system expansion in terms of equipment and software functions </w:t>
      </w:r>
      <w:r>
        <w:t>(if required).</w:t>
      </w:r>
    </w:p>
    <w:p w14:paraId="03FC8EB7" w14:textId="77777777" w:rsidR="00792954" w:rsidRPr="00C91A7F" w:rsidRDefault="00792954" w:rsidP="009B1CAC">
      <w:pPr>
        <w:pStyle w:val="Heading4"/>
      </w:pPr>
      <w:bookmarkStart w:id="1322" w:name="_Toc443992431"/>
      <w:r>
        <w:t xml:space="preserve">System </w:t>
      </w:r>
      <w:r w:rsidRPr="008E2534">
        <w:t>Security</w:t>
      </w:r>
      <w:bookmarkEnd w:id="1322"/>
    </w:p>
    <w:p w14:paraId="0AFBBA61" w14:textId="77777777" w:rsidR="00792954" w:rsidRPr="002F3398" w:rsidRDefault="00792954" w:rsidP="005A0FF2">
      <w:pPr>
        <w:pStyle w:val="E1"/>
      </w:pPr>
      <w:r w:rsidRPr="008E2534">
        <w:t xml:space="preserve">The PCMS or each subsystem shall be designed in accordance to ISO </w:t>
      </w:r>
      <w:r>
        <w:t xml:space="preserve">/ IEC </w:t>
      </w:r>
      <w:r w:rsidRPr="008E2534">
        <w:t>2700</w:t>
      </w:r>
      <w:r>
        <w:t>2,</w:t>
      </w:r>
      <w:r w:rsidRPr="008E2534">
        <w:t xml:space="preserve"> </w:t>
      </w:r>
      <w:r>
        <w:t>ISA 99 or equivalent Standard.</w:t>
      </w:r>
    </w:p>
    <w:p w14:paraId="7629E20B" w14:textId="77777777" w:rsidR="00792954" w:rsidRDefault="00792954" w:rsidP="005A0FF2">
      <w:pPr>
        <w:pStyle w:val="E1"/>
      </w:pPr>
      <w:r w:rsidRPr="008E2534">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3FD1B2C9" w14:textId="77777777" w:rsidR="00792954" w:rsidRDefault="00792954" w:rsidP="005A0FF2">
      <w:pPr>
        <w:pStyle w:val="E1"/>
      </w:pPr>
      <w:r>
        <w:t>For software security, at least the following has to be provided:</w:t>
      </w:r>
    </w:p>
    <w:p w14:paraId="6AC4AD59" w14:textId="77777777" w:rsidR="00792954" w:rsidRDefault="00792954" w:rsidP="005A0FF2">
      <w:pPr>
        <w:pStyle w:val="P1"/>
      </w:pPr>
      <w:r>
        <w:t>Up to date anti-virus program to be delivered and installed</w:t>
      </w:r>
    </w:p>
    <w:p w14:paraId="163B117E" w14:textId="77777777" w:rsidR="00792954" w:rsidRDefault="00792954" w:rsidP="005A0FF2">
      <w:pPr>
        <w:pStyle w:val="P1"/>
      </w:pPr>
      <w:r>
        <w:t>Up to date firewall to be delivered and installed</w:t>
      </w:r>
    </w:p>
    <w:p w14:paraId="731AC04C" w14:textId="77777777" w:rsidR="00792954" w:rsidRDefault="00792954" w:rsidP="005A0FF2">
      <w:pPr>
        <w:pStyle w:val="P1"/>
      </w:pPr>
      <w:r>
        <w:t xml:space="preserve">All access ports (USB, CF-cards, etc.) shall be included in the security scenario and protected/secured against infiltration of malware </w:t>
      </w:r>
    </w:p>
    <w:p w14:paraId="64502648" w14:textId="77777777" w:rsidR="00792954" w:rsidRPr="00F07BF5" w:rsidRDefault="00792954" w:rsidP="009B1CAC">
      <w:pPr>
        <w:pStyle w:val="Heading4"/>
      </w:pPr>
      <w:bookmarkStart w:id="1323" w:name="_Toc443992432"/>
      <w:r w:rsidRPr="00F07BF5">
        <w:t>Over-Voltage Protection</w:t>
      </w:r>
      <w:bookmarkEnd w:id="1323"/>
    </w:p>
    <w:p w14:paraId="71D98FF7" w14:textId="77777777" w:rsidR="00792954" w:rsidRDefault="00792954" w:rsidP="005A0FF2">
      <w:pPr>
        <w:pStyle w:val="E1"/>
      </w:pPr>
      <w:r w:rsidRPr="00F07BF5">
        <w:t>Those parts of the system that are electrically connected to cables leaving a building shall be fitted with over-voltage protection.</w:t>
      </w:r>
    </w:p>
    <w:p w14:paraId="4274E194" w14:textId="77777777" w:rsidR="00792954" w:rsidRPr="00DA51C9" w:rsidRDefault="00792954" w:rsidP="009B1CAC">
      <w:pPr>
        <w:pStyle w:val="Heading4"/>
      </w:pPr>
      <w:bookmarkStart w:id="1324" w:name="_Toc443992433"/>
      <w:r w:rsidRPr="00DA51C9">
        <w:t>Grounding</w:t>
      </w:r>
      <w:bookmarkEnd w:id="1324"/>
    </w:p>
    <w:p w14:paraId="18FEC55B" w14:textId="77777777" w:rsidR="00792954" w:rsidRPr="00DA51C9" w:rsidRDefault="00792954" w:rsidP="005A0FF2">
      <w:pPr>
        <w:pStyle w:val="E1"/>
      </w:pPr>
      <w:r w:rsidRPr="00DA51C9">
        <w:t>The PCMS equipment shall be connected via a common potential equalization bar to the earthing network Station.</w:t>
      </w:r>
    </w:p>
    <w:p w14:paraId="00E5FEB1" w14:textId="271FA411" w:rsidR="00792954" w:rsidRPr="00F07BF5" w:rsidRDefault="00792954" w:rsidP="005A0FF2">
      <w:pPr>
        <w:pStyle w:val="E1"/>
      </w:pPr>
      <w:r w:rsidRPr="00DA51C9">
        <w:t>The Contractor shall coordinate earthing concept and requirements with the manufacturer of the PCMS and accordingly provide the earthing system that shall be approved by</w:t>
      </w:r>
      <w:r w:rsidR="001E04F4">
        <w:t xml:space="preserve"> the</w:t>
      </w:r>
      <w:r w:rsidRPr="00DA51C9">
        <w:t xml:space="preserve"> Employer.</w:t>
      </w:r>
    </w:p>
    <w:p w14:paraId="12687C7C" w14:textId="77777777" w:rsidR="00792954" w:rsidRPr="00F07BF5" w:rsidRDefault="00792954" w:rsidP="009B1CAC">
      <w:pPr>
        <w:pStyle w:val="Heading4"/>
      </w:pPr>
      <w:bookmarkStart w:id="1325" w:name="_Toc443992434"/>
      <w:r w:rsidRPr="00F07BF5">
        <w:t>Labelling and Marking</w:t>
      </w:r>
      <w:bookmarkEnd w:id="1325"/>
    </w:p>
    <w:p w14:paraId="4D7C4CA8" w14:textId="2648256C" w:rsidR="00792954" w:rsidRDefault="00792954" w:rsidP="005A0FF2">
      <w:pPr>
        <w:pStyle w:val="E1"/>
        <w:rPr>
          <w:highlight w:val="yellow"/>
        </w:rPr>
      </w:pPr>
      <w:r w:rsidRPr="00F07BF5">
        <w:t xml:space="preserve">All terminals, plugs, </w:t>
      </w:r>
      <w:r w:rsidRPr="00AE3DBC">
        <w:t xml:space="preserve">internal and external connecting cables shall be labelled durable and readable with a code approved by the Employer. </w:t>
      </w:r>
      <w:bookmarkStart w:id="1326" w:name="_Toc443992435"/>
    </w:p>
    <w:bookmarkEnd w:id="1326"/>
    <w:p w14:paraId="6BABA5C0" w14:textId="58458C98" w:rsidR="00792954" w:rsidRDefault="00792954" w:rsidP="005A0FF2">
      <w:pPr>
        <w:pStyle w:val="E1"/>
      </w:pPr>
      <w:r w:rsidRPr="00AE3DBC">
        <w:t xml:space="preserve">For Ethernet connectivity interfaces, only shielded cables of type CAT </w:t>
      </w:r>
      <w:r w:rsidR="00DF2936">
        <w:t>6</w:t>
      </w:r>
      <w:r>
        <w:t xml:space="preserve"> or better</w:t>
      </w:r>
      <w:r w:rsidRPr="00AE3DBC">
        <w:t xml:space="preserve"> shall be applied in a structured</w:t>
      </w:r>
      <w:r w:rsidRPr="004A3383">
        <w:t xml:space="preserve"> cabling according to ISO </w:t>
      </w:r>
      <w:r>
        <w:t>24702 and to the description within this specification.</w:t>
      </w:r>
    </w:p>
    <w:p w14:paraId="33029B15" w14:textId="77777777" w:rsidR="00792954" w:rsidRDefault="00792954" w:rsidP="005A0FF2">
      <w:pPr>
        <w:pStyle w:val="E1"/>
      </w:pPr>
      <w:r>
        <w:t>Fibre optic cables shall be delivered and installed according to the description within this specification.</w:t>
      </w:r>
    </w:p>
    <w:p w14:paraId="06043080" w14:textId="77777777" w:rsidR="00792954" w:rsidRDefault="00792954" w:rsidP="009B1CAC">
      <w:pPr>
        <w:pStyle w:val="Heading4"/>
      </w:pPr>
      <w:bookmarkStart w:id="1327" w:name="_Toc443992440"/>
      <w:r w:rsidRPr="00274049">
        <w:lastRenderedPageBreak/>
        <w:t>Cabinets</w:t>
      </w:r>
      <w:bookmarkEnd w:id="1327"/>
      <w:r w:rsidRPr="00274049">
        <w:t xml:space="preserve"> </w:t>
      </w:r>
    </w:p>
    <w:p w14:paraId="69C556FE" w14:textId="77777777" w:rsidR="00792954" w:rsidRDefault="00792954" w:rsidP="005A0FF2">
      <w:pPr>
        <w:pStyle w:val="E1"/>
      </w:pPr>
      <w:r>
        <w:t xml:space="preserve">Central Unit Servers and associated accessories </w:t>
      </w:r>
      <w:r w:rsidRPr="004A3383">
        <w:t>shall be accommodated in</w:t>
      </w:r>
      <w:r>
        <w:t xml:space="preserve"> </w:t>
      </w:r>
      <w:r w:rsidRPr="004A3383">
        <w:t>dedicated equipment cabinet</w:t>
      </w:r>
      <w:r>
        <w:t>s.</w:t>
      </w:r>
    </w:p>
    <w:p w14:paraId="52A74CD4" w14:textId="77777777" w:rsidR="00792954" w:rsidRPr="00F418EF" w:rsidRDefault="00792954" w:rsidP="005A0FF2">
      <w:pPr>
        <w:pStyle w:val="E1"/>
      </w:pPr>
      <w:r w:rsidRPr="008E2534">
        <w:t>For indoor application, the cabinets shall be constructed as follows:</w:t>
      </w:r>
    </w:p>
    <w:p w14:paraId="773B32D6" w14:textId="77777777" w:rsidR="00792954" w:rsidRPr="005C4067" w:rsidRDefault="00792954" w:rsidP="005A0FF2">
      <w:pPr>
        <w:pStyle w:val="P1"/>
      </w:pPr>
      <w:r>
        <w:t xml:space="preserve">Standard sized steel cabinets with external painting colour as per Employer/Engineers approval </w:t>
      </w:r>
    </w:p>
    <w:p w14:paraId="351A2312" w14:textId="77777777" w:rsidR="00792954" w:rsidRPr="005C4067" w:rsidRDefault="00792954" w:rsidP="005A0FF2">
      <w:pPr>
        <w:pStyle w:val="P1"/>
      </w:pPr>
      <w:r>
        <w:t>Certified for minimum IP41 protection class</w:t>
      </w:r>
    </w:p>
    <w:p w14:paraId="46C02F99" w14:textId="77777777" w:rsidR="00792954" w:rsidRPr="005C4067" w:rsidRDefault="00792954" w:rsidP="005A0FF2">
      <w:pPr>
        <w:pStyle w:val="P1"/>
      </w:pPr>
      <w:r>
        <w:t>Power distribution box with main filter and main switch (separate 2-pole breakers for each device)</w:t>
      </w:r>
    </w:p>
    <w:p w14:paraId="55EED40D" w14:textId="77777777" w:rsidR="00792954" w:rsidRPr="005C4067" w:rsidRDefault="00792954" w:rsidP="005A0FF2">
      <w:pPr>
        <w:pStyle w:val="P1"/>
      </w:pPr>
      <w:r>
        <w:t>Front-patches for LAN cabling</w:t>
      </w:r>
    </w:p>
    <w:p w14:paraId="4649DDE6" w14:textId="77777777" w:rsidR="00792954" w:rsidRPr="005C4067" w:rsidRDefault="00792954" w:rsidP="005A0FF2">
      <w:pPr>
        <w:pStyle w:val="P1"/>
      </w:pPr>
      <w:r>
        <w:t>Cable organisers, cable trays, suspensions and termination components with strain relief for all internal and external cabling</w:t>
      </w:r>
    </w:p>
    <w:p w14:paraId="1AD29EF8" w14:textId="77777777" w:rsidR="00792954" w:rsidRPr="005C4067" w:rsidRDefault="00792954" w:rsidP="005A0FF2">
      <w:pPr>
        <w:pStyle w:val="P1"/>
      </w:pPr>
      <w:r>
        <w:t>Over-voltage protection for all devices (if required)</w:t>
      </w:r>
    </w:p>
    <w:p w14:paraId="1D293E7A" w14:textId="77777777" w:rsidR="00792954" w:rsidRPr="005C4067" w:rsidRDefault="00792954" w:rsidP="005A0FF2">
      <w:pPr>
        <w:pStyle w:val="P1"/>
      </w:pPr>
      <w:r>
        <w:t>20 % housing space for future equipment</w:t>
      </w:r>
    </w:p>
    <w:p w14:paraId="524E9281" w14:textId="77777777" w:rsidR="00792954" w:rsidRPr="005C4067" w:rsidRDefault="00792954" w:rsidP="005A0FF2">
      <w:pPr>
        <w:pStyle w:val="P1"/>
      </w:pPr>
      <w:r>
        <w:t>Ventilation fan to ensure that maximum allowable operating temperature of all equipment inside the cabinets shall not be exceeded</w:t>
      </w:r>
    </w:p>
    <w:p w14:paraId="2B5743F1" w14:textId="77777777" w:rsidR="00792954" w:rsidRPr="005C4067" w:rsidRDefault="00792954" w:rsidP="005A0FF2">
      <w:pPr>
        <w:pStyle w:val="P1"/>
      </w:pPr>
      <w:r>
        <w:t>Bottom cable access</w:t>
      </w:r>
    </w:p>
    <w:p w14:paraId="4DD64FAA" w14:textId="77777777" w:rsidR="00792954" w:rsidRPr="005C4067" w:rsidRDefault="00792954" w:rsidP="005A0FF2">
      <w:pPr>
        <w:pStyle w:val="P1"/>
      </w:pPr>
      <w:r>
        <w:t>Document pocket</w:t>
      </w:r>
    </w:p>
    <w:p w14:paraId="31BB01CD" w14:textId="77777777" w:rsidR="00792954" w:rsidRPr="005C4067" w:rsidRDefault="00792954" w:rsidP="005A0FF2">
      <w:pPr>
        <w:pStyle w:val="P1"/>
      </w:pPr>
      <w:r>
        <w:t>Grounding bus bar for earthing connection</w:t>
      </w:r>
    </w:p>
    <w:p w14:paraId="6E40F587" w14:textId="77777777" w:rsidR="00792954" w:rsidRPr="005C4067" w:rsidRDefault="00792954" w:rsidP="005A0FF2">
      <w:pPr>
        <w:pStyle w:val="P1"/>
      </w:pPr>
      <w:r>
        <w:t>Doors with glass front and locking system</w:t>
      </w:r>
    </w:p>
    <w:p w14:paraId="4D183700" w14:textId="77777777" w:rsidR="00792954" w:rsidRPr="005C4067" w:rsidRDefault="00792954" w:rsidP="005A0FF2">
      <w:pPr>
        <w:pStyle w:val="P1"/>
      </w:pPr>
      <w:r>
        <w:t>Inner light and power socket for maintenance</w:t>
      </w:r>
    </w:p>
    <w:p w14:paraId="3502D7B0" w14:textId="77777777" w:rsidR="00792954" w:rsidRPr="005C4067" w:rsidRDefault="00792954" w:rsidP="005A0FF2">
      <w:pPr>
        <w:pStyle w:val="P1"/>
      </w:pPr>
      <w:r>
        <w:t>Provision of easy access for maintenance and repair, all devices with rear plugs shall be draw-able</w:t>
      </w:r>
    </w:p>
    <w:p w14:paraId="6A0D1C86" w14:textId="77777777" w:rsidR="00792954" w:rsidRDefault="00792954" w:rsidP="009B1CAC">
      <w:pPr>
        <w:pStyle w:val="Heading4"/>
      </w:pPr>
      <w:bookmarkStart w:id="1328" w:name="_Toc443992442"/>
      <w:r w:rsidRPr="003B7055">
        <w:t>Electrical Interface Units</w:t>
      </w:r>
      <w:bookmarkEnd w:id="1328"/>
    </w:p>
    <w:p w14:paraId="140C4382" w14:textId="77777777" w:rsidR="00792954" w:rsidRPr="00E173ED" w:rsidRDefault="00792954" w:rsidP="005A0FF2">
      <w:pPr>
        <w:pStyle w:val="E1"/>
      </w:pPr>
      <w:r w:rsidRPr="00E173ED">
        <w:t xml:space="preserve">EIUs as data acquisition modules shall be designed and provided to perform the interface between the electrical equipment and the PCMS. The EIU hardware shall be fitted with process interface slot-in modules for digital inputs and outputs, analogue inputs, Ethernet communication modules, etc. </w:t>
      </w:r>
    </w:p>
    <w:p w14:paraId="35868B3F" w14:textId="77777777" w:rsidR="00792954" w:rsidRDefault="00792954" w:rsidP="005A0FF2">
      <w:pPr>
        <w:pStyle w:val="E1"/>
      </w:pPr>
      <w:r w:rsidRPr="00E173ED">
        <w:t xml:space="preserve">The EIU shall be of same make and type all over the Plant and shall have Ethernet connection with PCMS. The power supply of the EIU shall be </w:t>
      </w:r>
      <w:r>
        <w:t xml:space="preserve">powered </w:t>
      </w:r>
      <w:r w:rsidRPr="00E173ED">
        <w:t>from the UPS.</w:t>
      </w:r>
    </w:p>
    <w:p w14:paraId="0598D27F" w14:textId="77777777" w:rsidR="00792954" w:rsidRPr="00592127" w:rsidRDefault="00792954" w:rsidP="009B1CAC">
      <w:pPr>
        <w:pStyle w:val="Heading4"/>
      </w:pPr>
      <w:bookmarkStart w:id="1329" w:name="_Toc443992444"/>
      <w:r w:rsidRPr="00592127">
        <w:t>Performance</w:t>
      </w:r>
      <w:r>
        <w:t xml:space="preserve"> and </w:t>
      </w:r>
      <w:r w:rsidRPr="00592127">
        <w:t>Reliability</w:t>
      </w:r>
      <w:bookmarkEnd w:id="1329"/>
    </w:p>
    <w:p w14:paraId="52D0071C" w14:textId="77777777" w:rsidR="00792954" w:rsidRPr="00592127" w:rsidRDefault="00792954" w:rsidP="005A0FF2">
      <w:pPr>
        <w:pStyle w:val="E1"/>
      </w:pPr>
      <w:r w:rsidRPr="00592127">
        <w:t xml:space="preserve">All equipment shall be of high quality and reliability. </w:t>
      </w:r>
      <w:r w:rsidRPr="008760CD">
        <w:t xml:space="preserve">The overall system availability of the </w:t>
      </w:r>
      <w:r>
        <w:t xml:space="preserve">PCMS </w:t>
      </w:r>
      <w:r w:rsidRPr="008760CD">
        <w:t>shall be 99%</w:t>
      </w:r>
      <w:r>
        <w:t xml:space="preserve"> or better</w:t>
      </w:r>
      <w:r w:rsidRPr="008760CD">
        <w:t>.</w:t>
      </w:r>
    </w:p>
    <w:p w14:paraId="11ADA720" w14:textId="77777777" w:rsidR="00792954" w:rsidRDefault="00792954" w:rsidP="005A0FF2">
      <w:pPr>
        <w:pStyle w:val="E1"/>
      </w:pPr>
      <w:r w:rsidRPr="00592127">
        <w:lastRenderedPageBreak/>
        <w:t xml:space="preserve">All equipment shall be </w:t>
      </w:r>
      <w:r>
        <w:t>protected</w:t>
      </w:r>
      <w:r w:rsidRPr="00592127">
        <w:t xml:space="preserve"> against cyber-attacks. </w:t>
      </w:r>
      <w:r>
        <w:t xml:space="preserve">PCMS lifetime shall be </w:t>
      </w:r>
      <w:r w:rsidRPr="00592127">
        <w:t>25 years</w:t>
      </w:r>
      <w:r>
        <w:t>.</w:t>
      </w:r>
      <w:r w:rsidRPr="00592127">
        <w:t xml:space="preserve"> </w:t>
      </w:r>
    </w:p>
    <w:p w14:paraId="4DF123F5" w14:textId="77777777" w:rsidR="00792954" w:rsidRPr="006419DD" w:rsidRDefault="00792954" w:rsidP="009B1CAC">
      <w:pPr>
        <w:pStyle w:val="Heading4"/>
      </w:pPr>
      <w:bookmarkStart w:id="1330" w:name="_Toc443992445"/>
      <w:r>
        <w:t>Software Requirements</w:t>
      </w:r>
      <w:bookmarkEnd w:id="1330"/>
    </w:p>
    <w:p w14:paraId="36FD43B9" w14:textId="77777777" w:rsidR="00792954" w:rsidRDefault="00792954" w:rsidP="005A0FF2">
      <w:pPr>
        <w:pStyle w:val="E1"/>
      </w:pPr>
      <w:r w:rsidRPr="0032428B">
        <w:t xml:space="preserve">The </w:t>
      </w:r>
      <w:r>
        <w:t>PMCS</w:t>
      </w:r>
      <w:r w:rsidRPr="0032428B">
        <w:t xml:space="preserve"> shall be based on standard </w:t>
      </w:r>
      <w:r>
        <w:t xml:space="preserve">proven </w:t>
      </w:r>
      <w:r w:rsidRPr="0032428B">
        <w:t xml:space="preserve">firmware and software, which </w:t>
      </w:r>
      <w:r>
        <w:t>shall</w:t>
      </w:r>
      <w:r w:rsidRPr="0032428B">
        <w:t xml:space="preserve"> already </w:t>
      </w:r>
      <w:proofErr w:type="gramStart"/>
      <w:r w:rsidRPr="0032428B">
        <w:t>been</w:t>
      </w:r>
      <w:proofErr w:type="gramEnd"/>
      <w:r w:rsidRPr="0032428B">
        <w:t xml:space="preserve"> implemented in other systems. </w:t>
      </w:r>
      <w:r>
        <w:t>The s</w:t>
      </w:r>
      <w:r w:rsidRPr="0032428B">
        <w:t xml:space="preserve">oftware </w:t>
      </w:r>
      <w:r>
        <w:t>engineering</w:t>
      </w:r>
      <w:r w:rsidRPr="0032428B">
        <w:t xml:space="preserve"> tool shall be </w:t>
      </w:r>
      <w:r>
        <w:t>provided</w:t>
      </w:r>
      <w:r w:rsidRPr="0032428B">
        <w:t xml:space="preserve"> to </w:t>
      </w:r>
      <w:r>
        <w:t>c</w:t>
      </w:r>
      <w:r w:rsidRPr="0032428B">
        <w:t>onfigur</w:t>
      </w:r>
      <w:r>
        <w:t xml:space="preserve">e, </w:t>
      </w:r>
      <w:r w:rsidRPr="0032428B">
        <w:t>set up and modify the data acquisition, data processing and database system components. The software application shall include facilities to perform programmable logic functions</w:t>
      </w:r>
      <w:r>
        <w:t>.</w:t>
      </w:r>
    </w:p>
    <w:p w14:paraId="2D1BE241" w14:textId="77777777" w:rsidR="00792954" w:rsidRDefault="00792954" w:rsidP="005A0FF2">
      <w:pPr>
        <w:pStyle w:val="E1"/>
      </w:pPr>
      <w:r>
        <w:t>T</w:t>
      </w:r>
      <w:r w:rsidRPr="0032428B">
        <w:t xml:space="preserve">he system shall </w:t>
      </w:r>
      <w:r>
        <w:t>have monitoring and self-</w:t>
      </w:r>
      <w:r w:rsidRPr="0032428B">
        <w:t xml:space="preserve">diagnostics </w:t>
      </w:r>
      <w:r>
        <w:t>features for both,</w:t>
      </w:r>
      <w:r w:rsidRPr="0032428B">
        <w:t xml:space="preserve"> hardware and software</w:t>
      </w:r>
      <w:r>
        <w:t>.</w:t>
      </w:r>
    </w:p>
    <w:p w14:paraId="21C3AD7C" w14:textId="2E9C5C27" w:rsidR="00792954" w:rsidRDefault="00792954" w:rsidP="005A0FF2">
      <w:pPr>
        <w:pStyle w:val="E1"/>
      </w:pPr>
      <w:r>
        <w:t>Licensed software copy required for the proposed system shall be provided. The latest proven anti</w:t>
      </w:r>
      <w:r w:rsidR="003F27B2">
        <w:t>-</w:t>
      </w:r>
      <w:r>
        <w:t>virus software shall be installed in the PCMS.</w:t>
      </w:r>
    </w:p>
    <w:p w14:paraId="6AE327AA" w14:textId="77777777" w:rsidR="00792954" w:rsidRPr="00C94EB1" w:rsidRDefault="00792954" w:rsidP="005A0FF2">
      <w:pPr>
        <w:pStyle w:val="E1"/>
      </w:pPr>
      <w:r w:rsidRPr="008760CD">
        <w:t xml:space="preserve">All logins to the system shall be </w:t>
      </w:r>
      <w:r>
        <w:t>password protected</w:t>
      </w:r>
      <w:r w:rsidRPr="008760CD">
        <w:t xml:space="preserve">. Data transmission via public </w:t>
      </w:r>
      <w:r w:rsidRPr="00C94EB1">
        <w:t>internet shall be encrypted.</w:t>
      </w:r>
    </w:p>
    <w:p w14:paraId="229640B3" w14:textId="77777777" w:rsidR="00792954" w:rsidRPr="00C94EB1" w:rsidRDefault="00792954" w:rsidP="006B2865">
      <w:pPr>
        <w:pStyle w:val="Heading3"/>
      </w:pPr>
      <w:bookmarkStart w:id="1331" w:name="_Toc443992446"/>
      <w:r>
        <w:t>Alarm and Event Management</w:t>
      </w:r>
      <w:bookmarkEnd w:id="1331"/>
    </w:p>
    <w:p w14:paraId="793CC7B3" w14:textId="77777777" w:rsidR="00792954" w:rsidRPr="00C94EB1" w:rsidRDefault="00792954" w:rsidP="009B1CAC">
      <w:pPr>
        <w:pStyle w:val="Heading4"/>
      </w:pPr>
      <w:bookmarkStart w:id="1332" w:name="_Toc443992447"/>
      <w:r>
        <w:t>General</w:t>
      </w:r>
      <w:bookmarkEnd w:id="1332"/>
    </w:p>
    <w:p w14:paraId="2BC61278" w14:textId="77777777" w:rsidR="00792954" w:rsidRPr="00C94EB1" w:rsidRDefault="00792954" w:rsidP="005A0FF2">
      <w:pPr>
        <w:pStyle w:val="E1"/>
      </w:pPr>
      <w:r w:rsidRPr="00C94EB1">
        <w:t>All alarms including system alarms and important events shall be listed up on the display. The lists shall be in chronological sequence showing:</w:t>
      </w:r>
    </w:p>
    <w:p w14:paraId="68BF4368" w14:textId="77777777" w:rsidR="00792954" w:rsidRPr="00C94EB1" w:rsidRDefault="00792954" w:rsidP="005A0FF2">
      <w:pPr>
        <w:pStyle w:val="P1"/>
      </w:pPr>
      <w:r>
        <w:t>The precise date and time with the specified resolution in actual sequential of events;</w:t>
      </w:r>
    </w:p>
    <w:p w14:paraId="0C89E75E" w14:textId="77777777" w:rsidR="00792954" w:rsidRPr="00C94EB1" w:rsidRDefault="00792954" w:rsidP="005A0FF2">
      <w:pPr>
        <w:pStyle w:val="P1"/>
      </w:pPr>
      <w:r>
        <w:t>Plant identification code;</w:t>
      </w:r>
    </w:p>
    <w:p w14:paraId="217DBAEC" w14:textId="77777777" w:rsidR="00792954" w:rsidRPr="00C94EB1" w:rsidRDefault="00792954" w:rsidP="005A0FF2">
      <w:pPr>
        <w:pStyle w:val="P1"/>
      </w:pPr>
      <w:r>
        <w:t>Clear text/denomination of alarms and events;</w:t>
      </w:r>
    </w:p>
    <w:p w14:paraId="6F78A4EE" w14:textId="77777777" w:rsidR="00792954" w:rsidRPr="00C94EB1" w:rsidRDefault="00792954" w:rsidP="005A0FF2">
      <w:pPr>
        <w:pStyle w:val="P1"/>
      </w:pPr>
      <w:r>
        <w:t>Status message (open, close, off, high, low);</w:t>
      </w:r>
    </w:p>
    <w:p w14:paraId="025C3D52" w14:textId="77777777" w:rsidR="00792954" w:rsidRPr="00C94EB1" w:rsidRDefault="00792954" w:rsidP="005A0FF2">
      <w:pPr>
        <w:pStyle w:val="P1"/>
      </w:pPr>
      <w:r>
        <w:t>The actual value in case of high/low alarms derived from analogue values;</w:t>
      </w:r>
    </w:p>
    <w:p w14:paraId="27A913D6" w14:textId="77777777" w:rsidR="00792954" w:rsidRPr="00C94EB1" w:rsidRDefault="00792954" w:rsidP="005A0FF2">
      <w:pPr>
        <w:pStyle w:val="P1"/>
      </w:pPr>
      <w:r>
        <w:t>Sorting of alarms per sub group shall be possible.</w:t>
      </w:r>
    </w:p>
    <w:p w14:paraId="1C6AB032" w14:textId="02B9337C" w:rsidR="00792954" w:rsidRPr="00C94EB1" w:rsidRDefault="00240CC5" w:rsidP="005A0FF2">
      <w:pPr>
        <w:pStyle w:val="E1"/>
      </w:pPr>
      <w:r>
        <w:t>Alarms and signals that happened in the past</w:t>
      </w:r>
      <w:r w:rsidR="00792954" w:rsidRPr="00C94EB1">
        <w:t xml:space="preserve"> can be recalled by </w:t>
      </w:r>
      <w:r>
        <w:t xml:space="preserve">the </w:t>
      </w:r>
      <w:r w:rsidR="00792954" w:rsidRPr="00C94EB1">
        <w:t xml:space="preserve">operator at any time. If any new alarm appears while monitoring </w:t>
      </w:r>
      <w:r w:rsidR="00EE665B">
        <w:t>any other page</w:t>
      </w:r>
      <w:r w:rsidR="00792954" w:rsidRPr="00C94EB1">
        <w:t xml:space="preserve">, flashing signal on the screen shall </w:t>
      </w:r>
      <w:r>
        <w:t>show the new event/signal to</w:t>
      </w:r>
      <w:r w:rsidRPr="00C94EB1">
        <w:t xml:space="preserve"> </w:t>
      </w:r>
      <w:r w:rsidR="00792954" w:rsidRPr="00C94EB1">
        <w:t>the operator.</w:t>
      </w:r>
    </w:p>
    <w:p w14:paraId="43F6222A" w14:textId="77777777" w:rsidR="00792954" w:rsidRPr="00C94EB1" w:rsidRDefault="00792954" w:rsidP="005A0FF2">
      <w:pPr>
        <w:pStyle w:val="E1"/>
      </w:pPr>
      <w:r w:rsidRPr="00C94EB1">
        <w:t>Dedicated soft-pushbuttons shall serve the operator for alarm handling such as buzzer signal acknowledgement, alarm acknowledgement, alarm clearing and page flipping. Differentiation between alarms and events shall be done by colour coding (e.g. Alarms: red colour). Further colour for distinction of alarms according to the degree of urgency or type of alarms is also required.</w:t>
      </w:r>
    </w:p>
    <w:p w14:paraId="54898158" w14:textId="77777777" w:rsidR="00792954" w:rsidRPr="00C94EB1" w:rsidRDefault="00792954" w:rsidP="005A0FF2">
      <w:pPr>
        <w:pStyle w:val="E1"/>
      </w:pPr>
      <w:r>
        <w:t>F</w:t>
      </w:r>
      <w:r w:rsidRPr="00C94EB1">
        <w:t xml:space="preserve">lashing functions of alarm messages shall be according to standards </w:t>
      </w:r>
      <w:r>
        <w:t>related to</w:t>
      </w:r>
      <w:r w:rsidRPr="00C94EB1">
        <w:t xml:space="preserve"> convention</w:t>
      </w:r>
      <w:r>
        <w:t>al alarm.</w:t>
      </w:r>
    </w:p>
    <w:p w14:paraId="3A33EFE0" w14:textId="77777777" w:rsidR="00792954" w:rsidRPr="00C94EB1" w:rsidRDefault="00792954" w:rsidP="005A0FF2">
      <w:pPr>
        <w:pStyle w:val="E1"/>
      </w:pPr>
      <w:r w:rsidRPr="00C94EB1">
        <w:t xml:space="preserve">The flashing frequency for coming and going alarms shall be different. </w:t>
      </w:r>
    </w:p>
    <w:p w14:paraId="75863538" w14:textId="77777777" w:rsidR="00792954" w:rsidRPr="00C94EB1" w:rsidRDefault="00792954" w:rsidP="005A0FF2">
      <w:pPr>
        <w:pStyle w:val="E1"/>
      </w:pPr>
      <w:r w:rsidRPr="00C94EB1">
        <w:lastRenderedPageBreak/>
        <w:t>First out alarms shall be marked clearly and needs special acknowledgement.</w:t>
      </w:r>
    </w:p>
    <w:p w14:paraId="38B4A52C" w14:textId="77777777" w:rsidR="00792954" w:rsidRPr="00C94EB1" w:rsidRDefault="00792954" w:rsidP="009B1CAC">
      <w:pPr>
        <w:pStyle w:val="Heading4"/>
      </w:pPr>
      <w:bookmarkStart w:id="1333" w:name="_Toc443992448"/>
      <w:r w:rsidRPr="00C94EB1">
        <w:t>Report Generation</w:t>
      </w:r>
      <w:bookmarkEnd w:id="1333"/>
    </w:p>
    <w:p w14:paraId="05315E2F" w14:textId="0209268B" w:rsidR="00792954" w:rsidRPr="005C4067" w:rsidRDefault="00792954" w:rsidP="005A0FF2">
      <w:pPr>
        <w:pStyle w:val="E1"/>
      </w:pPr>
      <w:r w:rsidRPr="005C4067">
        <w:t>Automatic and configurable generation of typical reports (total or detailed power generation data,</w:t>
      </w:r>
      <w:r w:rsidRPr="005C4067" w:rsidDel="001E04F4">
        <w:t xml:space="preserve"> </w:t>
      </w:r>
      <w:r w:rsidRPr="005C4067">
        <w:t>problems, efficiency analysis, weather reporting etc.) shall be supported internally or with the help of formatted data output and provisioning of corresponding templates and input filters for e.g. MS Excel or similar. It shall be possible to print the generated reports. The format of the logs and reports shall be subject to the approval of</w:t>
      </w:r>
      <w:r w:rsidR="001E04F4">
        <w:t xml:space="preserve"> the</w:t>
      </w:r>
      <w:r w:rsidRPr="005C4067">
        <w:t xml:space="preserve"> Employer.</w:t>
      </w:r>
    </w:p>
    <w:p w14:paraId="001491A5" w14:textId="77777777" w:rsidR="002C128A" w:rsidRDefault="002C128A" w:rsidP="006B2865">
      <w:pPr>
        <w:pStyle w:val="Heading3"/>
      </w:pPr>
      <w:bookmarkStart w:id="1334" w:name="_Toc325832350"/>
      <w:bookmarkStart w:id="1335" w:name="_Toc443992450"/>
      <w:r w:rsidRPr="00A00234">
        <w:t>Data Communication Network</w:t>
      </w:r>
      <w:bookmarkEnd w:id="1334"/>
      <w:bookmarkEnd w:id="1335"/>
    </w:p>
    <w:p w14:paraId="24A23C62" w14:textId="72E54C6D" w:rsidR="00BB7AB7" w:rsidRDefault="009B4FEB" w:rsidP="002F3398">
      <w:pPr>
        <w:pStyle w:val="E1"/>
      </w:pPr>
      <w:r w:rsidRPr="00423CD5">
        <w:t xml:space="preserve">The </w:t>
      </w:r>
      <w:r w:rsidR="00C353EE">
        <w:t>PCMS</w:t>
      </w:r>
      <w:r w:rsidRPr="00423CD5">
        <w:t xml:space="preserve"> shall have the communication via Modbus TCP to all energy producers, respectively Diesel </w:t>
      </w:r>
      <w:r w:rsidR="00C74C6B">
        <w:t>Generators</w:t>
      </w:r>
      <w:r w:rsidRPr="00423CD5">
        <w:t xml:space="preserve">, PV inverters and BESS units. It will receive all necessary measurement data from those sources, such as </w:t>
      </w:r>
      <w:r w:rsidR="00B81F25">
        <w:t>v</w:t>
      </w:r>
      <w:r w:rsidR="00B81F25" w:rsidRPr="00423CD5">
        <w:t>oltage</w:t>
      </w:r>
      <w:r w:rsidRPr="00423CD5">
        <w:t xml:space="preserve">, </w:t>
      </w:r>
      <w:r w:rsidR="0044005F">
        <w:t>ampere</w:t>
      </w:r>
      <w:r w:rsidRPr="00423CD5">
        <w:t xml:space="preserve">, </w:t>
      </w:r>
      <w:r w:rsidR="00B81F25">
        <w:t>c</w:t>
      </w:r>
      <w:r w:rsidR="00B81F25" w:rsidRPr="00423CD5">
        <w:t>os</w:t>
      </w:r>
      <w:r w:rsidR="00B81F25">
        <w:t xml:space="preserve"> </w:t>
      </w:r>
      <w:r w:rsidRPr="00423CD5">
        <w:t xml:space="preserve">phi, </w:t>
      </w:r>
      <w:r w:rsidR="00B81F25">
        <w:t>b</w:t>
      </w:r>
      <w:r w:rsidR="00B81F25" w:rsidRPr="00423CD5">
        <w:t xml:space="preserve">attery </w:t>
      </w:r>
      <w:r w:rsidRPr="00423CD5">
        <w:t xml:space="preserve">SOC, </w:t>
      </w:r>
      <w:r w:rsidR="00B81F25">
        <w:t>f</w:t>
      </w:r>
      <w:r w:rsidR="00B81F25" w:rsidRPr="00423CD5">
        <w:t xml:space="preserve">requency </w:t>
      </w:r>
      <w:r w:rsidRPr="00423CD5">
        <w:t xml:space="preserve">and </w:t>
      </w:r>
      <w:r w:rsidR="00B81F25">
        <w:t>w</w:t>
      </w:r>
      <w:r w:rsidR="00B81F25" w:rsidRPr="00423CD5">
        <w:t>arnings</w:t>
      </w:r>
      <w:r w:rsidRPr="00423CD5">
        <w:t>/</w:t>
      </w:r>
      <w:r w:rsidR="00B81F25">
        <w:t>a</w:t>
      </w:r>
      <w:r w:rsidR="00B81F25" w:rsidRPr="00423CD5">
        <w:t xml:space="preserve">larms </w:t>
      </w:r>
      <w:r w:rsidRPr="00423CD5">
        <w:t xml:space="preserve">at the connection points of the sources. According to the actual state of the system it will then decide and send the control to the relevant sources, if and how they should react, be switched on or off or regulate their power output. The communication shall be realized with </w:t>
      </w:r>
      <w:r w:rsidR="00B81F25">
        <w:t>n</w:t>
      </w:r>
      <w:r w:rsidR="00B81F25" w:rsidRPr="00423CD5">
        <w:t xml:space="preserve">etwork </w:t>
      </w:r>
      <w:r w:rsidRPr="00423CD5">
        <w:t xml:space="preserve">cables </w:t>
      </w:r>
      <w:r w:rsidRPr="00C21C8C">
        <w:t xml:space="preserve">CAT </w:t>
      </w:r>
      <w:r w:rsidR="00DF2936" w:rsidRPr="00872041">
        <w:t>6</w:t>
      </w:r>
      <w:r w:rsidRPr="00423CD5">
        <w:t xml:space="preserve"> and </w:t>
      </w:r>
      <w:r w:rsidR="00B81F25">
        <w:t>f</w:t>
      </w:r>
      <w:r w:rsidR="00B81F25" w:rsidRPr="00423CD5">
        <w:t xml:space="preserve">ibre </w:t>
      </w:r>
      <w:r w:rsidRPr="00423CD5">
        <w:t>optic cables for longer distances. The system shall communicate with and provide data to the SCADA system.</w:t>
      </w:r>
      <w:r w:rsidR="00BB7AB7">
        <w:t xml:space="preserve"> </w:t>
      </w:r>
    </w:p>
    <w:p w14:paraId="2DCF0E6B" w14:textId="17F9EB26" w:rsidR="009B4FEB" w:rsidRPr="00423CD5" w:rsidRDefault="00BB7AB7" w:rsidP="002F3398">
      <w:pPr>
        <w:pStyle w:val="E1"/>
      </w:pPr>
      <w:r>
        <w:t>The PCMS shall also be able to include any other sensors necessary for the functioning of the system and provide the data of additionally included sensors in the Modbus protocol. The communication protocol of the sensors to be included may be of a different kind than Modbus.</w:t>
      </w:r>
    </w:p>
    <w:p w14:paraId="74C2C4C8" w14:textId="0632E3DD" w:rsidR="002C128A" w:rsidRDefault="002C128A" w:rsidP="005A0FF2">
      <w:pPr>
        <w:pStyle w:val="E1"/>
      </w:pPr>
      <w:r>
        <w:t xml:space="preserve">The supplied system shall include a </w:t>
      </w:r>
      <w:r w:rsidRPr="00A00234">
        <w:t xml:space="preserve">data communication network </w:t>
      </w:r>
      <w:r>
        <w:t xml:space="preserve">to ensure </w:t>
      </w:r>
      <w:r w:rsidRPr="00A00234">
        <w:t>t</w:t>
      </w:r>
      <w:r>
        <w:t xml:space="preserve">he proper </w:t>
      </w:r>
      <w:r w:rsidRPr="00A00234">
        <w:t>interconnect</w:t>
      </w:r>
      <w:r>
        <w:t>ion</w:t>
      </w:r>
      <w:r w:rsidRPr="00A00234">
        <w:t xml:space="preserve"> </w:t>
      </w:r>
      <w:r>
        <w:t>of all</w:t>
      </w:r>
      <w:r w:rsidRPr="00A00234">
        <w:t xml:space="preserve"> components of the </w:t>
      </w:r>
      <w:r>
        <w:t xml:space="preserve">PCMS such as but not limited to: </w:t>
      </w:r>
      <w:r w:rsidRPr="00A00234">
        <w:t>cables</w:t>
      </w:r>
      <w:r>
        <w:t xml:space="preserve">, </w:t>
      </w:r>
      <w:r w:rsidRPr="00A00234">
        <w:t xml:space="preserve">accessories, media </w:t>
      </w:r>
      <w:r>
        <w:t>converters</w:t>
      </w:r>
      <w:r w:rsidRPr="00A00234">
        <w:t xml:space="preserve">, repeaters, amplifiers, switching and </w:t>
      </w:r>
      <w:r w:rsidRPr="00582ADC">
        <w:t>routing</w:t>
      </w:r>
      <w:r w:rsidRPr="00A00234">
        <w:t xml:space="preserve"> equipment including accessories</w:t>
      </w:r>
      <w:r>
        <w:t>,</w:t>
      </w:r>
      <w:r w:rsidRPr="00A00234">
        <w:t xml:space="preserve"> their housing as </w:t>
      </w:r>
      <w:r>
        <w:t>required</w:t>
      </w:r>
      <w:r w:rsidRPr="00A00234">
        <w:t xml:space="preserve">, as well as the management systems </w:t>
      </w:r>
      <w:r>
        <w:t>necessary</w:t>
      </w:r>
      <w:r w:rsidRPr="00A00234">
        <w:t xml:space="preserve"> to operate the data communication network.</w:t>
      </w:r>
    </w:p>
    <w:p w14:paraId="6F0428F6" w14:textId="77777777" w:rsidR="002C128A" w:rsidRDefault="002C128A" w:rsidP="005A0FF2">
      <w:pPr>
        <w:pStyle w:val="E1"/>
      </w:pPr>
      <w:r w:rsidRPr="00A00234">
        <w:t xml:space="preserve">Ethernet with a minimum data rate of 100 Mbit/s </w:t>
      </w:r>
      <w:r>
        <w:t>shall be provided.</w:t>
      </w:r>
      <w:bookmarkStart w:id="1336" w:name="_Toc368908593"/>
      <w:bookmarkEnd w:id="1336"/>
      <w:r>
        <w:t xml:space="preserve"> </w:t>
      </w:r>
    </w:p>
    <w:p w14:paraId="0DA44C66" w14:textId="77777777" w:rsidR="002C128A" w:rsidRDefault="002C128A" w:rsidP="005A0FF2">
      <w:pPr>
        <w:pStyle w:val="E1"/>
      </w:pPr>
      <w:r>
        <w:t>The network shall be fault tolerant for single failure and shall at least be installed in ring structure.</w:t>
      </w:r>
    </w:p>
    <w:p w14:paraId="73138F3D" w14:textId="77777777" w:rsidR="002C128A" w:rsidRDefault="002C128A" w:rsidP="005A0FF2">
      <w:pPr>
        <w:pStyle w:val="E1"/>
      </w:pPr>
      <w:r>
        <w:t>Switches used in the network and to interface equipment shall be manageable and able to interface to FOC on upper level cabling structure.</w:t>
      </w:r>
    </w:p>
    <w:p w14:paraId="506AFB1D" w14:textId="77777777" w:rsidR="002C128A" w:rsidRDefault="002C128A" w:rsidP="005A0FF2">
      <w:pPr>
        <w:pStyle w:val="E1"/>
      </w:pPr>
      <w:r>
        <w:t>All FOC cables shall be terminated to patch panels; no fibres to be loose.</w:t>
      </w:r>
    </w:p>
    <w:p w14:paraId="33306D37" w14:textId="77777777" w:rsidR="002C128A" w:rsidRDefault="002C128A" w:rsidP="005A0FF2">
      <w:pPr>
        <w:pStyle w:val="E1"/>
      </w:pPr>
      <w:r>
        <w:t>Interface to switches shall be performed via patch cables.</w:t>
      </w:r>
    </w:p>
    <w:p w14:paraId="63DA9D1D" w14:textId="77777777" w:rsidR="002C128A" w:rsidRDefault="002C128A" w:rsidP="005A0FF2">
      <w:pPr>
        <w:pStyle w:val="E1"/>
      </w:pPr>
      <w:r>
        <w:t>Underground splices shall not be foreseen.</w:t>
      </w:r>
    </w:p>
    <w:p w14:paraId="7401FF9D" w14:textId="2559E5E7" w:rsidR="002C128A" w:rsidRDefault="002C128A" w:rsidP="006B2865">
      <w:pPr>
        <w:pStyle w:val="Heading3"/>
      </w:pPr>
      <w:bookmarkStart w:id="1337" w:name="_Toc443992455"/>
      <w:r w:rsidRPr="008760CD">
        <w:lastRenderedPageBreak/>
        <w:t>Power Supply</w:t>
      </w:r>
      <w:r>
        <w:t xml:space="preserve"> &amp; Cabling</w:t>
      </w:r>
      <w:bookmarkEnd w:id="1337"/>
    </w:p>
    <w:p w14:paraId="0BB828BE" w14:textId="77777777" w:rsidR="002C128A" w:rsidRPr="006678A2" w:rsidRDefault="002C128A" w:rsidP="009B1CAC">
      <w:pPr>
        <w:pStyle w:val="Heading4"/>
      </w:pPr>
      <w:bookmarkStart w:id="1338" w:name="_Toc443992456"/>
      <w:r>
        <w:t>General</w:t>
      </w:r>
      <w:bookmarkEnd w:id="1338"/>
    </w:p>
    <w:p w14:paraId="32FFBA7F" w14:textId="77777777" w:rsidR="002C128A" w:rsidRDefault="002C128A" w:rsidP="005A0FF2">
      <w:pPr>
        <w:pStyle w:val="E1"/>
      </w:pPr>
      <w:r>
        <w:t>P</w:t>
      </w:r>
      <w:r w:rsidRPr="00492D36">
        <w:t xml:space="preserve">ower </w:t>
      </w:r>
      <w:r>
        <w:t xml:space="preserve">supply for PCMS </w:t>
      </w:r>
      <w:r w:rsidRPr="00DA51C9">
        <w:t>shall be provided from UPS</w:t>
      </w:r>
      <w:r>
        <w:t xml:space="preserve">. All redundant devices </w:t>
      </w:r>
      <w:r w:rsidRPr="00592127">
        <w:t xml:space="preserve">shall have redundant power </w:t>
      </w:r>
      <w:r>
        <w:t xml:space="preserve">supply </w:t>
      </w:r>
      <w:r w:rsidRPr="00592127">
        <w:t xml:space="preserve">modules. </w:t>
      </w:r>
    </w:p>
    <w:p w14:paraId="17A259D4" w14:textId="77777777" w:rsidR="002C128A" w:rsidRDefault="002C128A" w:rsidP="005A0FF2">
      <w:pPr>
        <w:pStyle w:val="E1"/>
      </w:pPr>
      <w:r w:rsidRPr="00592127">
        <w:t xml:space="preserve">The </w:t>
      </w:r>
      <w:r>
        <w:t>C</w:t>
      </w:r>
      <w:r w:rsidRPr="00592127">
        <w:t xml:space="preserve">ontractor shall </w:t>
      </w:r>
      <w:r>
        <w:t>perform</w:t>
      </w:r>
      <w:r w:rsidRPr="00592127">
        <w:t xml:space="preserve"> all cabling and installation</w:t>
      </w:r>
      <w:r>
        <w:t>s</w:t>
      </w:r>
      <w:r w:rsidRPr="00592127">
        <w:t xml:space="preserve"> </w:t>
      </w:r>
      <w:r>
        <w:t xml:space="preserve">works </w:t>
      </w:r>
      <w:r w:rsidRPr="00592127">
        <w:t>for outdoor and indoor equipment</w:t>
      </w:r>
      <w:r>
        <w:t xml:space="preserve"> as well as the interface interconnection and termination at existing devices</w:t>
      </w:r>
    </w:p>
    <w:p w14:paraId="12975596" w14:textId="57EC7CDD" w:rsidR="00404C35" w:rsidRDefault="00404C35" w:rsidP="009B1CAC">
      <w:pPr>
        <w:pStyle w:val="Heading4"/>
      </w:pPr>
      <w:bookmarkStart w:id="1339" w:name="_Toc327348030"/>
      <w:bookmarkStart w:id="1340" w:name="_Toc328386638"/>
      <w:bookmarkStart w:id="1341" w:name="_Toc443992457"/>
      <w:bookmarkStart w:id="1342" w:name="_Toc272412063"/>
      <w:bookmarkStart w:id="1343" w:name="_Toc290033870"/>
      <w:bookmarkStart w:id="1344" w:name="_Toc326427433"/>
      <w:bookmarkStart w:id="1345" w:name="_Toc326430724"/>
      <w:r>
        <w:t>Additional communication cable</w:t>
      </w:r>
    </w:p>
    <w:p w14:paraId="4DA8986D" w14:textId="60F64147" w:rsidR="00404C35" w:rsidRPr="00404C35" w:rsidRDefault="00404C35" w:rsidP="005A0FF2">
      <w:pPr>
        <w:pStyle w:val="E1"/>
      </w:pPr>
      <w:r w:rsidRPr="00404C35">
        <w:t xml:space="preserve">There shall be an additional </w:t>
      </w:r>
      <w:r w:rsidR="00B81F25">
        <w:t>f</w:t>
      </w:r>
      <w:r w:rsidR="00B81F25" w:rsidRPr="00404C35">
        <w:t xml:space="preserve">ibre </w:t>
      </w:r>
      <w:r w:rsidR="00B81F25">
        <w:t>o</w:t>
      </w:r>
      <w:r w:rsidR="00B81F25" w:rsidRPr="00404C35">
        <w:t>p</w:t>
      </w:r>
      <w:r w:rsidR="00B81F25">
        <w:t>tic</w:t>
      </w:r>
      <w:r w:rsidR="00B81F25" w:rsidRPr="00404C35">
        <w:t xml:space="preserve"> </w:t>
      </w:r>
      <w:r w:rsidR="00B81F25">
        <w:t>c</w:t>
      </w:r>
      <w:r w:rsidR="00B81F25" w:rsidRPr="00404C35">
        <w:t xml:space="preserve">able </w:t>
      </w:r>
      <w:r w:rsidRPr="00404C35">
        <w:t>i</w:t>
      </w:r>
      <w:r>
        <w:t>n</w:t>
      </w:r>
      <w:r w:rsidRPr="00404C35">
        <w:t xml:space="preserve">stalled </w:t>
      </w:r>
      <w:r>
        <w:t>between the power</w:t>
      </w:r>
      <w:r w:rsidR="00B81F25">
        <w:t xml:space="preserve"> </w:t>
      </w:r>
      <w:r w:rsidRPr="00404C35">
        <w:t>house and the council of each island. In the power</w:t>
      </w:r>
      <w:r w:rsidR="00B81F25">
        <w:t xml:space="preserve"> </w:t>
      </w:r>
      <w:r w:rsidRPr="00404C35">
        <w:t xml:space="preserve">house the cable shall be routed </w:t>
      </w:r>
      <w:r>
        <w:t xml:space="preserve">to the control room where the </w:t>
      </w:r>
      <w:r w:rsidR="00C353EE">
        <w:t>PCMS</w:t>
      </w:r>
      <w:r w:rsidR="00C353EE" w:rsidDel="00C353EE">
        <w:t xml:space="preserve"> </w:t>
      </w:r>
      <w:r w:rsidR="004D5B1D">
        <w:t xml:space="preserve">will be </w:t>
      </w:r>
      <w:r>
        <w:t>installed.</w:t>
      </w:r>
      <w:r w:rsidR="009B259C">
        <w:t xml:space="preserve"> It shall be connected to the FOC network of the power plant. In the council the cable shall be routed into a room that is selected from the council.</w:t>
      </w:r>
      <w:r>
        <w:t xml:space="preserve"> </w:t>
      </w:r>
      <w:r w:rsidRPr="00404C35">
        <w:t>On each side a spare cable of 20</w:t>
      </w:r>
      <w:r w:rsidR="00B81F25">
        <w:t xml:space="preserve"> </w:t>
      </w:r>
      <w:r w:rsidRPr="00404C35">
        <w:t xml:space="preserve">meters shall be left. </w:t>
      </w:r>
    </w:p>
    <w:p w14:paraId="0FB9C943" w14:textId="5DBD5A53" w:rsidR="00A849D8" w:rsidRDefault="00A849D8" w:rsidP="009B1CAC">
      <w:pPr>
        <w:pStyle w:val="Heading4"/>
      </w:pPr>
      <w:r>
        <w:t>Electrical connections and UPS</w:t>
      </w:r>
    </w:p>
    <w:p w14:paraId="1A7C7393" w14:textId="772CA92A" w:rsidR="00A849D8" w:rsidRPr="00423CD5" w:rsidRDefault="00A849D8" w:rsidP="002F3398">
      <w:pPr>
        <w:pStyle w:val="E1"/>
      </w:pPr>
      <w:r w:rsidRPr="00423CD5">
        <w:t xml:space="preserve">Redundant power supply for </w:t>
      </w:r>
      <w:r w:rsidR="005A5473">
        <w:t>PCMS</w:t>
      </w:r>
      <w:r w:rsidR="005A5473" w:rsidRPr="00423CD5" w:rsidDel="005A5473">
        <w:t xml:space="preserve"> </w:t>
      </w:r>
      <w:r w:rsidRPr="00423CD5">
        <w:t xml:space="preserve">shall be provided from UPS. A minimum of </w:t>
      </w:r>
      <w:r w:rsidRPr="00EC4CF7">
        <w:t>30 min</w:t>
      </w:r>
      <w:r w:rsidRPr="00423CD5">
        <w:t xml:space="preserve">. of independent power supply shall be guaranteed for </w:t>
      </w:r>
      <w:r w:rsidR="007B66C2" w:rsidRPr="00423CD5">
        <w:t>on-site</w:t>
      </w:r>
      <w:r w:rsidRPr="00423CD5">
        <w:t xml:space="preserve"> conditions. </w:t>
      </w:r>
    </w:p>
    <w:p w14:paraId="336A985C" w14:textId="13189A23" w:rsidR="00A849D8" w:rsidRPr="00423CD5" w:rsidRDefault="00A849D8" w:rsidP="002F3398">
      <w:pPr>
        <w:pStyle w:val="E1"/>
      </w:pPr>
      <w:r w:rsidRPr="00423CD5">
        <w:t>Over-Voltage Protection: Those parts of the system that are electrically connected to cables leaving a building shall be fitted with over-voltage protection. For special specifications see Chapter</w:t>
      </w:r>
      <w:r w:rsidR="001433C2">
        <w:t xml:space="preserve"> 3.9 Lightning protection</w:t>
      </w:r>
      <w:r w:rsidRPr="00423CD5">
        <w:t>.</w:t>
      </w:r>
    </w:p>
    <w:p w14:paraId="1B63BF9D" w14:textId="03E813EB" w:rsidR="00A849D8" w:rsidRPr="00423CD5" w:rsidRDefault="00A849D8" w:rsidP="002F3398">
      <w:pPr>
        <w:pStyle w:val="E1"/>
      </w:pPr>
      <w:r w:rsidRPr="00423CD5">
        <w:t xml:space="preserve">Grounding: The </w:t>
      </w:r>
      <w:r w:rsidR="005A5473">
        <w:t>PCMS</w:t>
      </w:r>
      <w:r w:rsidRPr="00423CD5">
        <w:t xml:space="preserve"> equipment shall be connected via a common potential equalization bar to the earthing network of the </w:t>
      </w:r>
      <w:r w:rsidR="00B81F25">
        <w:t>d</w:t>
      </w:r>
      <w:r w:rsidR="00B81F25" w:rsidRPr="00423CD5">
        <w:t xml:space="preserve">iesel </w:t>
      </w:r>
      <w:r w:rsidR="00B81F25">
        <w:t>p</w:t>
      </w:r>
      <w:r w:rsidR="00B81F25" w:rsidRPr="00423CD5">
        <w:t xml:space="preserve">ower </w:t>
      </w:r>
      <w:r w:rsidR="00B81F25">
        <w:t>s</w:t>
      </w:r>
      <w:r w:rsidR="00B81F25" w:rsidRPr="00423CD5">
        <w:t xml:space="preserve">tation </w:t>
      </w:r>
      <w:r w:rsidR="00B81F25">
        <w:t>b</w:t>
      </w:r>
      <w:r w:rsidR="00B81F25" w:rsidRPr="00423CD5">
        <w:t>uilding</w:t>
      </w:r>
      <w:r w:rsidRPr="00423CD5">
        <w:t xml:space="preserve">. </w:t>
      </w:r>
    </w:p>
    <w:p w14:paraId="5CBABABB" w14:textId="302BDC2E" w:rsidR="00A849D8" w:rsidRPr="00423CD5" w:rsidRDefault="00A849D8" w:rsidP="002F3398">
      <w:pPr>
        <w:pStyle w:val="E1"/>
      </w:pPr>
      <w:r w:rsidRPr="00423CD5">
        <w:t xml:space="preserve">The Bidder shall coordinate earthing concept and requirements with the manufacturer of the </w:t>
      </w:r>
      <w:r w:rsidR="005A5473">
        <w:t>PCMS</w:t>
      </w:r>
      <w:r w:rsidRPr="00423CD5">
        <w:t xml:space="preserve"> and accordingly provide the earthing system that shall be approved by the Employer.</w:t>
      </w:r>
    </w:p>
    <w:p w14:paraId="029A89D4" w14:textId="4F4094AF" w:rsidR="00A849D8" w:rsidRPr="00423CD5" w:rsidRDefault="00A849D8" w:rsidP="002F3398">
      <w:pPr>
        <w:pStyle w:val="E1"/>
      </w:pPr>
      <w:r w:rsidRPr="00423CD5">
        <w:t>Labelling and Marking: All terminals, plugs, internal and external connecting cables shall be labelled durable and readable with a code approved by the Employer</w:t>
      </w:r>
      <w:r w:rsidR="00754ADF">
        <w:t>.</w:t>
      </w:r>
      <w:r w:rsidRPr="00423CD5">
        <w:t xml:space="preserve"> Code list shall be included in </w:t>
      </w:r>
      <w:r w:rsidR="00B81F25">
        <w:t>d</w:t>
      </w:r>
      <w:r w:rsidR="00B81F25" w:rsidRPr="00423CD5">
        <w:t>ocumentation</w:t>
      </w:r>
      <w:r w:rsidRPr="00423CD5">
        <w:t>.</w:t>
      </w:r>
    </w:p>
    <w:p w14:paraId="4A5CDCA0" w14:textId="51586F73" w:rsidR="002C128A" w:rsidRDefault="002C128A" w:rsidP="009B1CAC">
      <w:pPr>
        <w:pStyle w:val="Heading4"/>
      </w:pPr>
      <w:r>
        <w:t xml:space="preserve">Category </w:t>
      </w:r>
      <w:r w:rsidR="0035707D">
        <w:t xml:space="preserve">6 </w:t>
      </w:r>
      <w:r>
        <w:t>cables</w:t>
      </w:r>
    </w:p>
    <w:p w14:paraId="6788D252" w14:textId="4C58A03B" w:rsidR="002C128A" w:rsidRPr="006678A2" w:rsidRDefault="002C128A" w:rsidP="005A0FF2">
      <w:pPr>
        <w:pStyle w:val="E1"/>
      </w:pPr>
      <w:r>
        <w:t>At least shielded Cat</w:t>
      </w:r>
      <w:r w:rsidR="00646A6F">
        <w:t xml:space="preserve"> </w:t>
      </w:r>
      <w:r w:rsidR="00DF2936">
        <w:t xml:space="preserve">6 </w:t>
      </w:r>
      <w:r>
        <w:t>cables shall be used for Ethernet communication system with a length less than 100m. The cables shall be according to ISO 24702</w:t>
      </w:r>
      <w:r w:rsidRPr="006678A2">
        <w:t xml:space="preserve"> suitable to function properly and faultless</w:t>
      </w:r>
      <w:r>
        <w:t xml:space="preserve"> </w:t>
      </w:r>
      <w:r w:rsidRPr="006678A2">
        <w:t xml:space="preserve">under the </w:t>
      </w:r>
      <w:r>
        <w:t>prevailing</w:t>
      </w:r>
      <w:r w:rsidRPr="006678A2">
        <w:t xml:space="preserve"> environmental conditions</w:t>
      </w:r>
      <w:r>
        <w:t xml:space="preserve"> and</w:t>
      </w:r>
      <w:r w:rsidRPr="006678A2">
        <w:t xml:space="preserve"> rodent-protected for direct buried application</w:t>
      </w:r>
      <w:r>
        <w:t xml:space="preserve">. The cables shall have a frequency spectrum up to 250 MHz and be terminated in 8P8C modular connectors. </w:t>
      </w:r>
    </w:p>
    <w:p w14:paraId="06F978B9" w14:textId="77777777" w:rsidR="002C128A" w:rsidRDefault="002C128A" w:rsidP="005A0FF2">
      <w:pPr>
        <w:pStyle w:val="E1"/>
      </w:pPr>
      <w:r>
        <w:t>The cables shall be halogen free.</w:t>
      </w:r>
    </w:p>
    <w:p w14:paraId="2B98F805" w14:textId="77777777" w:rsidR="002C128A" w:rsidRPr="006678A2" w:rsidRDefault="002C128A" w:rsidP="009B1CAC">
      <w:pPr>
        <w:pStyle w:val="Heading4"/>
      </w:pPr>
      <w:r w:rsidRPr="006678A2">
        <w:lastRenderedPageBreak/>
        <w:t>Fibre Optic Cables</w:t>
      </w:r>
      <w:bookmarkEnd w:id="1339"/>
      <w:bookmarkEnd w:id="1340"/>
      <w:r>
        <w:t xml:space="preserve"> </w:t>
      </w:r>
      <w:r w:rsidRPr="00767B96">
        <w:t>(</w:t>
      </w:r>
      <w:r>
        <w:t>FOC)</w:t>
      </w:r>
      <w:bookmarkEnd w:id="1341"/>
    </w:p>
    <w:p w14:paraId="266FB51B" w14:textId="77777777" w:rsidR="002C128A" w:rsidRDefault="002C128A" w:rsidP="005A0FF2">
      <w:pPr>
        <w:pStyle w:val="E1"/>
      </w:pPr>
      <w:r>
        <w:t xml:space="preserve">Depending on the requirements by the proposed control system single mode and / or multi-mode FOCs shall be used. </w:t>
      </w:r>
    </w:p>
    <w:p w14:paraId="268385C2" w14:textId="77777777" w:rsidR="002C128A" w:rsidRDefault="002C128A" w:rsidP="005A0FF2">
      <w:pPr>
        <w:pStyle w:val="E1"/>
      </w:pPr>
      <w:r w:rsidRPr="006678A2">
        <w:t xml:space="preserve">The manufacturing, construction, labelling and testing of the fibre optic cable system shall meet the requirements established in the </w:t>
      </w:r>
      <w:r>
        <w:t xml:space="preserve">relevant applicable ITU and IEC </w:t>
      </w:r>
      <w:r w:rsidRPr="006678A2">
        <w:t>codes, standards and recommendations</w:t>
      </w:r>
      <w:r>
        <w:t>.</w:t>
      </w:r>
    </w:p>
    <w:p w14:paraId="1EAF18C1" w14:textId="77777777" w:rsidR="002C128A" w:rsidRPr="00D81044" w:rsidRDefault="002C128A" w:rsidP="005A0FF2">
      <w:pPr>
        <w:pStyle w:val="E1"/>
      </w:pPr>
      <w:bookmarkStart w:id="1346" w:name="_Toc443992458"/>
      <w:r w:rsidRPr="00D81044">
        <w:rPr>
          <w:rFonts w:eastAsiaTheme="minorHAnsi"/>
        </w:rPr>
        <w:t>Application</w:t>
      </w:r>
      <w:bookmarkEnd w:id="1346"/>
    </w:p>
    <w:p w14:paraId="3E555D36" w14:textId="77777777" w:rsidR="002C128A" w:rsidRPr="006678A2" w:rsidRDefault="002C128A" w:rsidP="005A0FF2">
      <w:pPr>
        <w:pStyle w:val="E1"/>
      </w:pPr>
      <w:r w:rsidRPr="006678A2">
        <w:t xml:space="preserve">The fibre optic cable shall be suitable to function properly and faultlessly under the </w:t>
      </w:r>
      <w:r>
        <w:t>prevailing</w:t>
      </w:r>
      <w:r w:rsidRPr="006678A2">
        <w:t xml:space="preserve"> environmental conditions </w:t>
      </w:r>
      <w:r>
        <w:t>and</w:t>
      </w:r>
      <w:r w:rsidRPr="006678A2">
        <w:t xml:space="preserve"> rodent-protected for direct buried application.</w:t>
      </w:r>
    </w:p>
    <w:p w14:paraId="6BE5A3D3" w14:textId="77777777" w:rsidR="002C128A" w:rsidRDefault="002C128A" w:rsidP="005A0FF2">
      <w:pPr>
        <w:pStyle w:val="E1"/>
      </w:pPr>
      <w:r w:rsidRPr="006678A2">
        <w:t xml:space="preserve">The fibre optic cable shall be laid in buried cable conduits. </w:t>
      </w:r>
      <w:proofErr w:type="gramStart"/>
      <w:r w:rsidRPr="006678A2">
        <w:t>Therefore</w:t>
      </w:r>
      <w:proofErr w:type="gramEnd"/>
      <w:r w:rsidRPr="006678A2">
        <w:t xml:space="preserv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63CAD33B" w14:textId="77777777" w:rsidR="002C128A" w:rsidRPr="00D81044" w:rsidRDefault="002C128A" w:rsidP="005A0FF2">
      <w:pPr>
        <w:pStyle w:val="E1"/>
        <w:rPr>
          <w:rFonts w:eastAsiaTheme="minorHAnsi"/>
        </w:rPr>
      </w:pPr>
      <w:bookmarkStart w:id="1347" w:name="_Toc372705028"/>
      <w:bookmarkStart w:id="1348" w:name="_Toc372705261"/>
      <w:bookmarkStart w:id="1349" w:name="_Toc372705337"/>
      <w:bookmarkStart w:id="1350" w:name="_Toc372705421"/>
      <w:bookmarkStart w:id="1351" w:name="_Toc372706045"/>
      <w:bookmarkStart w:id="1352" w:name="_Toc443992459"/>
      <w:bookmarkEnd w:id="1347"/>
      <w:bookmarkEnd w:id="1348"/>
      <w:bookmarkEnd w:id="1349"/>
      <w:bookmarkEnd w:id="1350"/>
      <w:bookmarkEnd w:id="1351"/>
      <w:r w:rsidRPr="00D81044">
        <w:rPr>
          <w:rFonts w:eastAsiaTheme="minorHAnsi"/>
        </w:rPr>
        <w:t>Main Cable Structure</w:t>
      </w:r>
      <w:bookmarkEnd w:id="1352"/>
    </w:p>
    <w:p w14:paraId="771668C1" w14:textId="77777777" w:rsidR="002C128A" w:rsidRPr="005C4067" w:rsidRDefault="002C128A" w:rsidP="005A0FF2">
      <w:pPr>
        <w:pStyle w:val="E1"/>
      </w:pPr>
      <w:r w:rsidRPr="005C4067">
        <w:t xml:space="preserve">The cable shall be: </w:t>
      </w:r>
    </w:p>
    <w:p w14:paraId="31BDAAA7" w14:textId="77777777" w:rsidR="002C128A" w:rsidRDefault="002C128A" w:rsidP="005A0FF2">
      <w:pPr>
        <w:pStyle w:val="P1"/>
      </w:pPr>
      <w:r>
        <w:t>Halogen free</w:t>
      </w:r>
    </w:p>
    <w:p w14:paraId="544889C8" w14:textId="77777777" w:rsidR="002C128A" w:rsidRDefault="002C128A" w:rsidP="005A0FF2">
      <w:pPr>
        <w:pStyle w:val="P1"/>
      </w:pPr>
      <w:r>
        <w:t>Metal free</w:t>
      </w:r>
    </w:p>
    <w:p w14:paraId="7DDA9193" w14:textId="77777777" w:rsidR="002C128A" w:rsidRDefault="002C128A" w:rsidP="005A0FF2">
      <w:pPr>
        <w:pStyle w:val="P1"/>
      </w:pPr>
      <w:r>
        <w:t>Axial and longitudinal tightness against water and / or soluble chemicals</w:t>
      </w:r>
    </w:p>
    <w:p w14:paraId="450F9F06" w14:textId="77777777" w:rsidR="002C128A" w:rsidRDefault="002C128A" w:rsidP="005A0FF2">
      <w:pPr>
        <w:pStyle w:val="P1"/>
      </w:pPr>
      <w:r>
        <w:t>Rodent-protected</w:t>
      </w:r>
    </w:p>
    <w:p w14:paraId="0354954E" w14:textId="77777777" w:rsidR="002C128A" w:rsidRDefault="002C128A" w:rsidP="005A0FF2">
      <w:pPr>
        <w:pStyle w:val="P1"/>
      </w:pPr>
      <w:r>
        <w:t>Traction elements of Kevlar</w:t>
      </w:r>
    </w:p>
    <w:p w14:paraId="5EF088EE" w14:textId="37C3FB8A" w:rsidR="002C128A" w:rsidRDefault="002C128A" w:rsidP="005A0FF2">
      <w:pPr>
        <w:pStyle w:val="P1"/>
      </w:pPr>
      <w:r>
        <w:t>Lifetime of cable &gt;30 years</w:t>
      </w:r>
    </w:p>
    <w:p w14:paraId="4CC20A20" w14:textId="2AF30A29" w:rsidR="002C128A" w:rsidRDefault="002C128A" w:rsidP="005A0FF2">
      <w:pPr>
        <w:pStyle w:val="P1"/>
      </w:pPr>
      <w:r>
        <w:t xml:space="preserve">FOC fibre with primary coating Ø 250 +/- 15µm </w:t>
      </w:r>
    </w:p>
    <w:p w14:paraId="4B0B3B2D" w14:textId="77777777" w:rsidR="002C128A" w:rsidRDefault="002C128A" w:rsidP="005A0FF2">
      <w:pPr>
        <w:pStyle w:val="P1"/>
      </w:pPr>
      <w:r>
        <w:t>Secondary coating of fibres</w:t>
      </w:r>
    </w:p>
    <w:p w14:paraId="08EA071E" w14:textId="77777777" w:rsidR="002C128A" w:rsidRPr="00732C2E" w:rsidRDefault="002C128A" w:rsidP="005A0FF2">
      <w:pPr>
        <w:pStyle w:val="P1"/>
      </w:pPr>
      <w:r>
        <w:t>Filled centre fibre with 24 fibres</w:t>
      </w:r>
    </w:p>
    <w:p w14:paraId="151FAE3E" w14:textId="77777777" w:rsidR="002C128A" w:rsidRPr="00732C2E" w:rsidRDefault="002C128A" w:rsidP="005A0FF2">
      <w:pPr>
        <w:pStyle w:val="P1"/>
      </w:pPr>
      <w:r>
        <w:t xml:space="preserve">Standard </w:t>
      </w:r>
      <w:proofErr w:type="spellStart"/>
      <w:r>
        <w:t>coloring</w:t>
      </w:r>
      <w:proofErr w:type="spellEnd"/>
    </w:p>
    <w:p w14:paraId="01A08F57" w14:textId="77777777" w:rsidR="002C128A" w:rsidRDefault="002C128A" w:rsidP="005A0FF2">
      <w:pPr>
        <w:pStyle w:val="E1"/>
        <w:rPr>
          <w:lang w:val="en-US"/>
        </w:rPr>
      </w:pPr>
      <w:r>
        <w:rPr>
          <w:lang w:val="en-US"/>
        </w:rPr>
        <w:t xml:space="preserve">Outer </w:t>
      </w:r>
      <w:r w:rsidRPr="002F3398">
        <w:t>cladding</w:t>
      </w:r>
      <w:r>
        <w:rPr>
          <w:lang w:val="en-US"/>
        </w:rPr>
        <w:t xml:space="preserve">: </w:t>
      </w:r>
    </w:p>
    <w:p w14:paraId="07A7A598" w14:textId="77777777" w:rsidR="002C128A" w:rsidRPr="00732C2E" w:rsidRDefault="002C128A" w:rsidP="005A0FF2">
      <w:pPr>
        <w:pStyle w:val="P1"/>
      </w:pPr>
      <w:r>
        <w:t>Halogen free</w:t>
      </w:r>
    </w:p>
    <w:p w14:paraId="45887968" w14:textId="77777777" w:rsidR="002C128A" w:rsidRPr="00732C2E" w:rsidRDefault="002C128A" w:rsidP="005A0FF2">
      <w:pPr>
        <w:pStyle w:val="P1"/>
      </w:pPr>
      <w:r>
        <w:t>UV persistent</w:t>
      </w:r>
    </w:p>
    <w:p w14:paraId="1FA6712C" w14:textId="77777777" w:rsidR="002C128A" w:rsidRPr="00732C2E" w:rsidRDefault="002C128A" w:rsidP="005A0FF2">
      <w:pPr>
        <w:pStyle w:val="P1"/>
      </w:pPr>
      <w:r>
        <w:t>Markings containing</w:t>
      </w:r>
    </w:p>
    <w:p w14:paraId="4F5073CF" w14:textId="77777777" w:rsidR="002C128A" w:rsidRPr="00732C2E" w:rsidRDefault="002C128A" w:rsidP="005A0FF2">
      <w:pPr>
        <w:pStyle w:val="P1"/>
      </w:pPr>
      <w:r>
        <w:t>Manufacturer numbering</w:t>
      </w:r>
    </w:p>
    <w:p w14:paraId="5C77A955" w14:textId="77777777" w:rsidR="002C128A" w:rsidRPr="00732C2E" w:rsidRDefault="002C128A" w:rsidP="005A0FF2">
      <w:pPr>
        <w:pStyle w:val="P1"/>
      </w:pPr>
      <w:r>
        <w:t>Type of cable</w:t>
      </w:r>
    </w:p>
    <w:p w14:paraId="75A8199D" w14:textId="3D138B51" w:rsidR="002C128A" w:rsidRPr="00732C2E" w:rsidRDefault="002C128A" w:rsidP="005A0FF2">
      <w:pPr>
        <w:pStyle w:val="P1"/>
      </w:pPr>
      <w:r>
        <w:t>Number of fib</w:t>
      </w:r>
      <w:r w:rsidR="00783957">
        <w:t>re</w:t>
      </w:r>
      <w:r>
        <w:t>s’ and type of fib</w:t>
      </w:r>
      <w:r w:rsidR="00783957">
        <w:t>re</w:t>
      </w:r>
    </w:p>
    <w:p w14:paraId="4CEB7FEA" w14:textId="77777777" w:rsidR="002C128A" w:rsidRPr="00732C2E" w:rsidRDefault="002C128A" w:rsidP="005A0FF2">
      <w:pPr>
        <w:pStyle w:val="P1"/>
      </w:pPr>
      <w:r>
        <w:lastRenderedPageBreak/>
        <w:t>Date; Metering and P/N marking</w:t>
      </w:r>
    </w:p>
    <w:p w14:paraId="019712CC" w14:textId="77777777" w:rsidR="002C128A" w:rsidRDefault="002C128A" w:rsidP="002F3398">
      <w:pPr>
        <w:pStyle w:val="E1"/>
      </w:pPr>
      <w:r w:rsidRPr="006678A2">
        <w:t xml:space="preserve">Cable markings shall be printed on the outer fibre cable jacket. The markings shall be permanent, insoluble in water and be legible for the duration of cable life. The markings shall be printed at intervals of not more than 2 meters. </w:t>
      </w:r>
    </w:p>
    <w:p w14:paraId="1BB8C6F9" w14:textId="3FB93CC3" w:rsidR="002C128A" w:rsidRPr="005C4067" w:rsidRDefault="002C128A" w:rsidP="005A0FF2">
      <w:pPr>
        <w:pStyle w:val="E1"/>
      </w:pPr>
      <w:bookmarkStart w:id="1353" w:name="_Toc443992460"/>
      <w:r w:rsidRPr="00981E86">
        <w:rPr>
          <w:rFonts w:eastAsiaTheme="minorHAnsi"/>
        </w:rPr>
        <w:t>Fib</w:t>
      </w:r>
      <w:r w:rsidR="00783957">
        <w:rPr>
          <w:rFonts w:eastAsiaTheme="minorHAnsi"/>
        </w:rPr>
        <w:t>res</w:t>
      </w:r>
      <w:r w:rsidRPr="00981E86">
        <w:rPr>
          <w:rFonts w:eastAsiaTheme="minorHAnsi"/>
        </w:rPr>
        <w:t xml:space="preserve"> and number of </w:t>
      </w:r>
      <w:bookmarkEnd w:id="1353"/>
      <w:r w:rsidRPr="00981E86">
        <w:rPr>
          <w:rFonts w:eastAsiaTheme="minorHAnsi"/>
        </w:rPr>
        <w:t>fib</w:t>
      </w:r>
      <w:r w:rsidR="00783957">
        <w:rPr>
          <w:rFonts w:eastAsiaTheme="minorHAnsi"/>
        </w:rPr>
        <w:t>res</w:t>
      </w:r>
    </w:p>
    <w:p w14:paraId="1AB5EE0A" w14:textId="18358ACB" w:rsidR="002C128A" w:rsidRPr="00704CC1" w:rsidRDefault="007B19C6" w:rsidP="005A0FF2">
      <w:pPr>
        <w:pStyle w:val="E1"/>
        <w:rPr>
          <w:lang w:val="en-US"/>
        </w:rPr>
      </w:pPr>
      <w:r w:rsidRPr="00704CC1">
        <w:rPr>
          <w:lang w:val="en-US"/>
        </w:rPr>
        <w:t>Diameter fibre:</w:t>
      </w:r>
      <w:r w:rsidR="002C128A" w:rsidRPr="00704CC1">
        <w:rPr>
          <w:lang w:val="en-US"/>
        </w:rPr>
        <w:t>9 µm</w:t>
      </w:r>
      <w:r w:rsidRPr="00704CC1">
        <w:rPr>
          <w:lang w:val="en-US"/>
        </w:rPr>
        <w:t xml:space="preserve"> </w:t>
      </w:r>
      <w:r w:rsidR="002C128A" w:rsidRPr="00704CC1">
        <w:rPr>
          <w:lang w:val="en-US"/>
        </w:rPr>
        <w:t>(+/- 10 %) – Single Mode</w:t>
      </w:r>
    </w:p>
    <w:p w14:paraId="5079C1B9" w14:textId="59FDDE88" w:rsidR="002C128A" w:rsidRPr="00AF4274" w:rsidRDefault="007B19C6" w:rsidP="005A0FF2">
      <w:pPr>
        <w:pStyle w:val="E1"/>
        <w:rPr>
          <w:lang w:val="it-IT"/>
        </w:rPr>
      </w:pPr>
      <w:r w:rsidRPr="00AF4274">
        <w:rPr>
          <w:lang w:val="it-IT"/>
        </w:rPr>
        <w:t>Diameter fibre:</w:t>
      </w:r>
      <w:r w:rsidR="002C128A" w:rsidRPr="00AF4274">
        <w:rPr>
          <w:lang w:val="it-IT"/>
        </w:rPr>
        <w:t>62,5 µm (+/- 10 %) – Multi Mode</w:t>
      </w:r>
    </w:p>
    <w:p w14:paraId="6A09AE5C" w14:textId="03E2DBD7" w:rsidR="002C128A" w:rsidRPr="00AF4274" w:rsidRDefault="002C128A" w:rsidP="005A0FF2">
      <w:pPr>
        <w:pStyle w:val="E1"/>
        <w:rPr>
          <w:lang w:val="it-IT"/>
        </w:rPr>
      </w:pPr>
      <w:r w:rsidRPr="00AF4274">
        <w:rPr>
          <w:lang w:val="it-IT"/>
        </w:rPr>
        <w:t>Diameter cladding:125 µm(+/- 3µm)</w:t>
      </w:r>
    </w:p>
    <w:p w14:paraId="1072E0FB" w14:textId="03320E61" w:rsidR="002C128A" w:rsidRPr="00981E86" w:rsidRDefault="002C128A" w:rsidP="005A0FF2">
      <w:pPr>
        <w:pStyle w:val="E1"/>
      </w:pPr>
      <w:r w:rsidRPr="00981E86">
        <w:t xml:space="preserve">Diameter coating:250 </w:t>
      </w:r>
      <w:proofErr w:type="gramStart"/>
      <w:r w:rsidRPr="00981E86">
        <w:t>µm(</w:t>
      </w:r>
      <w:proofErr w:type="gramEnd"/>
      <w:r w:rsidRPr="00981E86">
        <w:t>+/- 15µm)</w:t>
      </w:r>
    </w:p>
    <w:p w14:paraId="222DC3B1" w14:textId="573E209A" w:rsidR="002C128A" w:rsidRPr="00981E86" w:rsidRDefault="002C128A" w:rsidP="005A0FF2">
      <w:pPr>
        <w:pStyle w:val="E1"/>
      </w:pPr>
      <w:r w:rsidRPr="00981E86">
        <w:t>Damping: Single Mode max:</w:t>
      </w:r>
    </w:p>
    <w:p w14:paraId="50B93438" w14:textId="77777777" w:rsidR="002C128A" w:rsidRPr="00F15072" w:rsidRDefault="002C128A" w:rsidP="005A0FF2">
      <w:pPr>
        <w:pStyle w:val="E1"/>
        <w:rPr>
          <w:lang w:val="en-US"/>
        </w:rPr>
      </w:pPr>
      <w:r w:rsidRPr="00F15072">
        <w:rPr>
          <w:lang w:val="en-US"/>
        </w:rPr>
        <w:t xml:space="preserve">&lt; 0,4dB/km, typ. 0,36dB/km at 1310 nm </w:t>
      </w:r>
      <w:r w:rsidRPr="00157CF8">
        <w:rPr>
          <w:lang w:val="en-US"/>
        </w:rPr>
        <w:t>wavelength</w:t>
      </w:r>
      <w:r w:rsidRPr="00F15072">
        <w:rPr>
          <w:lang w:val="en-US"/>
        </w:rPr>
        <w:t xml:space="preserve"> and </w:t>
      </w:r>
    </w:p>
    <w:p w14:paraId="6C1516CB" w14:textId="77777777" w:rsidR="002C128A" w:rsidRPr="00F15072" w:rsidRDefault="002C128A" w:rsidP="005A0FF2">
      <w:pPr>
        <w:pStyle w:val="E1"/>
        <w:rPr>
          <w:lang w:val="en-US"/>
        </w:rPr>
      </w:pPr>
      <w:r w:rsidRPr="00F15072">
        <w:rPr>
          <w:lang w:val="en-US"/>
        </w:rPr>
        <w:t xml:space="preserve">&lt; 0,3 dB/km, typ. 0,26 dB/km at 1550 nm </w:t>
      </w:r>
      <w:r w:rsidRPr="00157CF8">
        <w:rPr>
          <w:lang w:val="en-US"/>
        </w:rPr>
        <w:t>wavelength</w:t>
      </w:r>
      <w:r w:rsidRPr="00F15072">
        <w:rPr>
          <w:lang w:val="en-US"/>
        </w:rPr>
        <w:t>.</w:t>
      </w:r>
    </w:p>
    <w:p w14:paraId="459EAF00" w14:textId="77777777" w:rsidR="002C128A" w:rsidRPr="00F15072" w:rsidRDefault="002C128A" w:rsidP="005A0FF2">
      <w:pPr>
        <w:pStyle w:val="E1"/>
        <w:rPr>
          <w:lang w:val="en-US"/>
        </w:rPr>
      </w:pPr>
      <w:proofErr w:type="spellStart"/>
      <w:r w:rsidRPr="00F15072">
        <w:rPr>
          <w:lang w:val="en-US"/>
        </w:rPr>
        <w:t>Multi Mode</w:t>
      </w:r>
      <w:proofErr w:type="spellEnd"/>
      <w:r w:rsidRPr="00F15072">
        <w:rPr>
          <w:lang w:val="en-US"/>
        </w:rPr>
        <w:t xml:space="preserve"> max:</w:t>
      </w:r>
    </w:p>
    <w:p w14:paraId="3EEB3765" w14:textId="73AC6E8F" w:rsidR="002C128A" w:rsidRPr="00157CF8" w:rsidRDefault="002C128A" w:rsidP="005A0FF2">
      <w:pPr>
        <w:pStyle w:val="E1"/>
        <w:rPr>
          <w:lang w:val="en-US"/>
        </w:rPr>
      </w:pPr>
      <w:r w:rsidRPr="00157CF8">
        <w:rPr>
          <w:lang w:val="en-US"/>
        </w:rPr>
        <w:t>&lt; 0,</w:t>
      </w:r>
      <w:r>
        <w:rPr>
          <w:lang w:val="en-US"/>
        </w:rPr>
        <w:t>9</w:t>
      </w:r>
      <w:r w:rsidRPr="00157CF8">
        <w:rPr>
          <w:lang w:val="en-US"/>
        </w:rPr>
        <w:t xml:space="preserve"> dB/km, typ. 0,</w:t>
      </w:r>
      <w:r>
        <w:rPr>
          <w:lang w:val="en-US"/>
        </w:rPr>
        <w:t>9</w:t>
      </w:r>
      <w:r w:rsidRPr="00157CF8">
        <w:rPr>
          <w:lang w:val="en-US"/>
        </w:rPr>
        <w:t xml:space="preserve"> dB/km at </w:t>
      </w:r>
      <w:r>
        <w:rPr>
          <w:lang w:val="en-US"/>
        </w:rPr>
        <w:t xml:space="preserve">1310 </w:t>
      </w:r>
      <w:r w:rsidRPr="00157CF8">
        <w:rPr>
          <w:lang w:val="en-US"/>
        </w:rPr>
        <w:t>nm wavelength.</w:t>
      </w:r>
    </w:p>
    <w:p w14:paraId="60B8FFB3" w14:textId="776AD57D" w:rsidR="002C128A" w:rsidRPr="006678A2" w:rsidRDefault="002C128A" w:rsidP="005A0FF2">
      <w:pPr>
        <w:pStyle w:val="E1"/>
      </w:pPr>
      <w:r>
        <w:rPr>
          <w:lang w:val="en-US"/>
        </w:rPr>
        <w:t xml:space="preserve">Number of </w:t>
      </w:r>
      <w:proofErr w:type="spellStart"/>
      <w:r>
        <w:rPr>
          <w:lang w:val="en-US"/>
        </w:rPr>
        <w:t>fibres</w:t>
      </w:r>
      <w:proofErr w:type="spellEnd"/>
      <w:r>
        <w:rPr>
          <w:lang w:val="en-US"/>
        </w:rPr>
        <w:t xml:space="preserve">: </w:t>
      </w:r>
      <w:r w:rsidRPr="006678A2">
        <w:t xml:space="preserve">The </w:t>
      </w:r>
      <w:proofErr w:type="gramStart"/>
      <w:r>
        <w:t>long distance</w:t>
      </w:r>
      <w:proofErr w:type="gramEnd"/>
      <w:r>
        <w:t xml:space="preserve"> </w:t>
      </w:r>
      <w:r w:rsidRPr="006678A2">
        <w:t xml:space="preserve">cable shall contain a minimum number f </w:t>
      </w:r>
      <w:r>
        <w:t>12</w:t>
      </w:r>
      <w:r w:rsidRPr="006678A2">
        <w:t xml:space="preserve"> fibres. </w:t>
      </w:r>
    </w:p>
    <w:p w14:paraId="224C8D34" w14:textId="77777777" w:rsidR="002C128A" w:rsidRDefault="002C128A" w:rsidP="009B1CAC">
      <w:pPr>
        <w:pStyle w:val="Heading4"/>
      </w:pPr>
      <w:bookmarkStart w:id="1354" w:name="_Toc143488523"/>
      <w:bookmarkStart w:id="1355" w:name="_Toc443992461"/>
      <w:r>
        <w:t>Measurement after Cable Installation</w:t>
      </w:r>
      <w:bookmarkEnd w:id="1354"/>
      <w:bookmarkEnd w:id="1355"/>
    </w:p>
    <w:p w14:paraId="6DD1BF75" w14:textId="77777777" w:rsidR="002C128A" w:rsidRPr="005C4067" w:rsidRDefault="002C128A" w:rsidP="005A0FF2">
      <w:pPr>
        <w:pStyle w:val="E1"/>
      </w:pPr>
      <w:bookmarkStart w:id="1356" w:name="_Toc143488525"/>
      <w:bookmarkStart w:id="1357" w:name="_Toc443992462"/>
      <w:r w:rsidRPr="00981E86">
        <w:rPr>
          <w:rFonts w:eastAsiaTheme="minorHAnsi"/>
        </w:rPr>
        <w:t>Measurement of splices</w:t>
      </w:r>
      <w:bookmarkEnd w:id="1356"/>
      <w:bookmarkEnd w:id="1357"/>
    </w:p>
    <w:p w14:paraId="22AAD4DB" w14:textId="7B94ECFD" w:rsidR="002C128A" w:rsidRPr="00F15072" w:rsidRDefault="002C128A" w:rsidP="005A0FF2">
      <w:pPr>
        <w:pStyle w:val="E1"/>
      </w:pPr>
      <w:r w:rsidRPr="00F15072">
        <w:t>To verify the max</w:t>
      </w:r>
      <w:r w:rsidR="00981E86">
        <w:t>imum</w:t>
      </w:r>
      <w:r w:rsidRPr="00F15072">
        <w:t xml:space="preserve"> damping of splices ODTR measurement in both directions shall be performed. The max damping of 0</w:t>
      </w:r>
      <w:r w:rsidR="00463C2B">
        <w:t>.</w:t>
      </w:r>
      <w:r w:rsidRPr="00F15072">
        <w:t>1 dB per splice shall not exceed.</w:t>
      </w:r>
    </w:p>
    <w:p w14:paraId="0EB497E0" w14:textId="77777777" w:rsidR="002C128A" w:rsidRPr="005C4067" w:rsidRDefault="002C128A" w:rsidP="005A0FF2">
      <w:pPr>
        <w:pStyle w:val="E1"/>
      </w:pPr>
      <w:bookmarkStart w:id="1358" w:name="_Toc443992463"/>
      <w:r w:rsidRPr="00981E86">
        <w:rPr>
          <w:rFonts w:eastAsiaTheme="minorHAnsi"/>
        </w:rPr>
        <w:t>Measurement of Cable Run from Termination to Termination</w:t>
      </w:r>
      <w:bookmarkEnd w:id="1358"/>
    </w:p>
    <w:p w14:paraId="41331656" w14:textId="77777777" w:rsidR="002C128A" w:rsidRPr="00F15072" w:rsidRDefault="002C128A" w:rsidP="005A0FF2">
      <w:pPr>
        <w:pStyle w:val="E1"/>
      </w:pPr>
      <w:r w:rsidRPr="00F15072">
        <w:t>The characteristics of the cable run shall be measured and verifie</w:t>
      </w:r>
      <w:r>
        <w:t>d and protocolled</w:t>
      </w:r>
      <w:r w:rsidRPr="00F15072">
        <w:t xml:space="preserve"> by:</w:t>
      </w:r>
    </w:p>
    <w:p w14:paraId="5FECB04A" w14:textId="66249951" w:rsidR="002C128A" w:rsidRPr="002F3398" w:rsidRDefault="002C128A" w:rsidP="005A0FF2">
      <w:pPr>
        <w:pStyle w:val="P1"/>
      </w:pPr>
      <w:r>
        <w:t>Bi-directional Power Loss Me</w:t>
      </w:r>
      <w:r w:rsidR="00783957">
        <w:t>a</w:t>
      </w:r>
      <w:r>
        <w:t>surement at 1310 +30/-15 nm and 1550 +30/-70 nm</w:t>
      </w:r>
    </w:p>
    <w:p w14:paraId="1633F8ED" w14:textId="77777777" w:rsidR="002C128A" w:rsidRPr="00F15072" w:rsidRDefault="002C128A" w:rsidP="005A0FF2">
      <w:pPr>
        <w:pStyle w:val="P1"/>
        <w:rPr>
          <w:lang w:val="en-US"/>
        </w:rPr>
      </w:pPr>
      <w:r>
        <w:t>Bi-directional</w:t>
      </w:r>
      <w:r w:rsidRPr="0196FF99">
        <w:rPr>
          <w:lang w:val="en-US"/>
        </w:rPr>
        <w:t xml:space="preserve"> OTDR Measurement at 1310 +30/-15 nm und 1550 +30/-70 nm </w:t>
      </w:r>
    </w:p>
    <w:p w14:paraId="7B572DCF" w14:textId="35506AE4" w:rsidR="002C128A" w:rsidRPr="00F15072" w:rsidRDefault="002C128A" w:rsidP="002F3398">
      <w:pPr>
        <w:pStyle w:val="E1"/>
      </w:pPr>
      <w:r w:rsidRPr="00F15072">
        <w:t>The values for max</w:t>
      </w:r>
      <w:r w:rsidR="00981E86">
        <w:t>imum</w:t>
      </w:r>
      <w:r w:rsidRPr="00F15072">
        <w:t xml:space="preserve"> damping are:</w:t>
      </w:r>
    </w:p>
    <w:p w14:paraId="5A8558B5" w14:textId="77777777" w:rsidR="002C128A" w:rsidRPr="002F3398" w:rsidRDefault="002C128A" w:rsidP="005A0FF2">
      <w:pPr>
        <w:pStyle w:val="P1"/>
      </w:pPr>
      <w:r w:rsidRPr="0196FF99">
        <w:rPr>
          <w:lang w:val="de-DE"/>
        </w:rPr>
        <w:t>max</w:t>
      </w:r>
      <w:r>
        <w:t xml:space="preserve">. damping splice: </w:t>
      </w:r>
      <w:r>
        <w:tab/>
      </w:r>
      <w:r>
        <w:tab/>
        <w:t>0,10 dB</w:t>
      </w:r>
    </w:p>
    <w:p w14:paraId="48A8F0FE" w14:textId="297A18C3" w:rsidR="002C128A" w:rsidRPr="005B25AC" w:rsidRDefault="002C128A" w:rsidP="005A0FF2">
      <w:pPr>
        <w:pStyle w:val="P1"/>
      </w:pPr>
      <w:r w:rsidRPr="0196FF99">
        <w:rPr>
          <w:lang w:val="en-US"/>
        </w:rPr>
        <w:t>max. damping conne</w:t>
      </w:r>
      <w:r w:rsidR="004C16AD" w:rsidRPr="0196FF99">
        <w:rPr>
          <w:lang w:val="en-US"/>
        </w:rPr>
        <w:t>c</w:t>
      </w:r>
      <w:r w:rsidRPr="0196FF99">
        <w:rPr>
          <w:lang w:val="en-US"/>
        </w:rPr>
        <w:t>tors (pair):</w:t>
      </w:r>
      <w:r>
        <w:tab/>
      </w:r>
      <w:r w:rsidRPr="0196FF99">
        <w:rPr>
          <w:lang w:val="en-US"/>
        </w:rPr>
        <w:t xml:space="preserve">0,50 dB </w:t>
      </w:r>
    </w:p>
    <w:p w14:paraId="630C2617" w14:textId="77777777" w:rsidR="002C128A" w:rsidRPr="009771D1" w:rsidRDefault="002C128A" w:rsidP="009B1CAC">
      <w:pPr>
        <w:pStyle w:val="Heading4"/>
      </w:pPr>
      <w:bookmarkStart w:id="1359" w:name="_Toc372705040"/>
      <w:bookmarkStart w:id="1360" w:name="_Toc372705273"/>
      <w:bookmarkStart w:id="1361" w:name="_Toc372705349"/>
      <w:bookmarkStart w:id="1362" w:name="_Toc372705433"/>
      <w:bookmarkStart w:id="1363" w:name="_Toc372706057"/>
      <w:bookmarkStart w:id="1364" w:name="_Toc327348031"/>
      <w:bookmarkStart w:id="1365" w:name="_Toc328386639"/>
      <w:bookmarkStart w:id="1366" w:name="_Toc443992464"/>
      <w:bookmarkEnd w:id="1359"/>
      <w:bookmarkEnd w:id="1360"/>
      <w:bookmarkEnd w:id="1361"/>
      <w:bookmarkEnd w:id="1362"/>
      <w:bookmarkEnd w:id="1363"/>
      <w:r>
        <w:t>Fibre Optic Cable A</w:t>
      </w:r>
      <w:r w:rsidRPr="009771D1">
        <w:t>ccessories</w:t>
      </w:r>
      <w:bookmarkEnd w:id="1342"/>
      <w:bookmarkEnd w:id="1343"/>
      <w:bookmarkEnd w:id="1344"/>
      <w:bookmarkEnd w:id="1345"/>
      <w:bookmarkEnd w:id="1364"/>
      <w:bookmarkEnd w:id="1365"/>
      <w:bookmarkEnd w:id="1366"/>
    </w:p>
    <w:p w14:paraId="641E31F2" w14:textId="77777777" w:rsidR="002C128A" w:rsidRPr="009771D1" w:rsidRDefault="002C128A" w:rsidP="005A0FF2">
      <w:pPr>
        <w:pStyle w:val="E1"/>
      </w:pPr>
      <w:r w:rsidRPr="009771D1">
        <w:t>A detectable reinforced underground marking and warning tape shall be laid in the ground 300 mm above the protection conduit.</w:t>
      </w:r>
    </w:p>
    <w:p w14:paraId="756EF8D6" w14:textId="2FA2A1A2" w:rsidR="002C128A" w:rsidRPr="009771D1" w:rsidRDefault="002C128A" w:rsidP="005A0FF2">
      <w:pPr>
        <w:pStyle w:val="E1"/>
      </w:pPr>
      <w:r w:rsidRPr="009771D1">
        <w:t xml:space="preserve">The patch cord consists of a single </w:t>
      </w:r>
      <w:r>
        <w:t>/ multi</w:t>
      </w:r>
      <w:r w:rsidR="00981505">
        <w:t>-</w:t>
      </w:r>
      <w:r w:rsidRPr="009771D1">
        <w:t xml:space="preserve">phase fibre optic cable with plug connections on both ends. Pigtails are fibre cables pre-assembled </w:t>
      </w:r>
      <w:r>
        <w:t>with a connector at one end</w:t>
      </w:r>
      <w:r w:rsidRPr="009771D1">
        <w:t xml:space="preserve">. </w:t>
      </w:r>
      <w:r>
        <w:t>T</w:t>
      </w:r>
      <w:r w:rsidRPr="009771D1">
        <w:t xml:space="preserve">he fibres of </w:t>
      </w:r>
      <w:r w:rsidRPr="009771D1">
        <w:lastRenderedPageBreak/>
        <w:t xml:space="preserve">the patch cords and pigtails shall be according the specified fibres </w:t>
      </w:r>
      <w:r>
        <w:t>and a</w:t>
      </w:r>
      <w:r w:rsidRPr="009771D1">
        <w:t>ll components shall have a service life of more than 20 years with a minimum of contact durability of 1000.</w:t>
      </w:r>
    </w:p>
    <w:p w14:paraId="3D4D2779" w14:textId="77777777" w:rsidR="002C128A" w:rsidRDefault="002C128A" w:rsidP="005A0FF2">
      <w:pPr>
        <w:pStyle w:val="E1"/>
      </w:pPr>
      <w:r>
        <w:t>Type of connectors shall match the requirements of PCMS I/O modules and shall be of same type all over the plant. Contractor shall decide the used type (ST; SC; FC/PC)</w:t>
      </w:r>
    </w:p>
    <w:p w14:paraId="53F01EDA" w14:textId="77777777" w:rsidR="002C128A" w:rsidRDefault="002C128A" w:rsidP="005A0FF2">
      <w:pPr>
        <w:pStyle w:val="E1"/>
      </w:pPr>
      <w:r w:rsidRPr="009771D1">
        <w:t>The connecter loss shall not exceed 0.5 dB per connect</w:t>
      </w:r>
      <w:r>
        <w:t>or pair.</w:t>
      </w:r>
    </w:p>
    <w:p w14:paraId="3DDC7F7D" w14:textId="77777777" w:rsidR="002C128A" w:rsidRDefault="002C128A" w:rsidP="005A0FF2">
      <w:pPr>
        <w:pStyle w:val="E1"/>
      </w:pPr>
      <w:r>
        <w:t>OTDR (Optical Time Domain Reflectometer) test report shall be submitted to Employer/Engineer.</w:t>
      </w:r>
    </w:p>
    <w:p w14:paraId="4F13C6A3" w14:textId="77777777" w:rsidR="002C128A" w:rsidRDefault="002C128A" w:rsidP="005A0FF2">
      <w:pPr>
        <w:pStyle w:val="E1"/>
      </w:pPr>
      <w:r w:rsidRPr="009771D1">
        <w:t xml:space="preserve">The termination of each fibre in transmit and receive direction shall be provided on an optical distribution frame (ODF) for access to the transmission equipment. The ODF for receive and transmit direction shall be </w:t>
      </w:r>
      <w:r>
        <w:t>configured</w:t>
      </w:r>
      <w:r w:rsidRPr="009771D1">
        <w:t xml:space="preserve"> in accordance to the specified number of fibres (24). The ODF are to be installed in termination cabinets, which may be combined with the communication system.</w:t>
      </w:r>
    </w:p>
    <w:p w14:paraId="67E6E221" w14:textId="77777777" w:rsidR="002C128A" w:rsidRDefault="002C128A" w:rsidP="009B1CAC">
      <w:pPr>
        <w:pStyle w:val="Heading4"/>
      </w:pPr>
      <w:bookmarkStart w:id="1367" w:name="_Toc372705050"/>
      <w:bookmarkStart w:id="1368" w:name="_Toc372705283"/>
      <w:bookmarkStart w:id="1369" w:name="_Toc372705359"/>
      <w:bookmarkStart w:id="1370" w:name="_Toc372705443"/>
      <w:bookmarkStart w:id="1371" w:name="_Toc372706067"/>
      <w:bookmarkStart w:id="1372" w:name="_Toc327348037"/>
      <w:bookmarkStart w:id="1373" w:name="_Toc328386645"/>
      <w:bookmarkStart w:id="1374" w:name="_Toc443992465"/>
      <w:bookmarkEnd w:id="1367"/>
      <w:bookmarkEnd w:id="1368"/>
      <w:bookmarkEnd w:id="1369"/>
      <w:bookmarkEnd w:id="1370"/>
      <w:bookmarkEnd w:id="1371"/>
      <w:r w:rsidRPr="00274049">
        <w:t>Industrial Ethernet Switches</w:t>
      </w:r>
      <w:bookmarkEnd w:id="1372"/>
      <w:bookmarkEnd w:id="1373"/>
      <w:r>
        <w:t xml:space="preserve"> (Managed type)</w:t>
      </w:r>
      <w:bookmarkEnd w:id="1374"/>
    </w:p>
    <w:p w14:paraId="1F7DFBC9" w14:textId="77777777" w:rsidR="002C128A" w:rsidRPr="00274049" w:rsidRDefault="002C128A" w:rsidP="005A0FF2">
      <w:pPr>
        <w:pStyle w:val="E1"/>
      </w:pPr>
      <w:r w:rsidRPr="00274049">
        <w:t xml:space="preserve">Industrial Ethernet Switches </w:t>
      </w:r>
      <w:r>
        <w:t xml:space="preserve">foreseen for installation </w:t>
      </w:r>
      <w:r w:rsidRPr="00274049">
        <w:t>shall provide the following:</w:t>
      </w:r>
    </w:p>
    <w:p w14:paraId="3F3101CC" w14:textId="677CB52A" w:rsidR="002C128A" w:rsidRPr="00274049" w:rsidRDefault="002C128A" w:rsidP="00ED2EFB">
      <w:pPr>
        <w:pStyle w:val="P1"/>
        <w:tabs>
          <w:tab w:val="left" w:pos="4678"/>
        </w:tabs>
      </w:pPr>
      <w:r>
        <w:t>Compliance:</w:t>
      </w:r>
      <w:r>
        <w:tab/>
        <w:t>IEEE 802.3 ISO/IEC 8802/3</w:t>
      </w:r>
    </w:p>
    <w:p w14:paraId="561EB64A" w14:textId="77777777" w:rsidR="002C128A" w:rsidRPr="00274049" w:rsidRDefault="002C128A" w:rsidP="00ED2EFB">
      <w:pPr>
        <w:pStyle w:val="P1"/>
        <w:tabs>
          <w:tab w:val="left" w:pos="4678"/>
        </w:tabs>
      </w:pPr>
      <w:r>
        <w:t xml:space="preserve">Technology: </w:t>
      </w:r>
      <w:r>
        <w:tab/>
        <w:t xml:space="preserve">Store and forward </w:t>
      </w:r>
    </w:p>
    <w:p w14:paraId="73442426" w14:textId="43E4A019" w:rsidR="002C128A" w:rsidRPr="00274049" w:rsidRDefault="002C128A" w:rsidP="00ED2EFB">
      <w:pPr>
        <w:pStyle w:val="P1"/>
        <w:tabs>
          <w:tab w:val="left" w:pos="4678"/>
        </w:tabs>
      </w:pPr>
      <w:r>
        <w:t>Filtering Services / prioritization:</w:t>
      </w:r>
      <w:r w:rsidR="002F3398">
        <w:t xml:space="preserve"> </w:t>
      </w:r>
      <w:r>
        <w:tab/>
        <w:t>IEEE 802.1 D/p</w:t>
      </w:r>
    </w:p>
    <w:p w14:paraId="182BBBE5" w14:textId="31E7E78C" w:rsidR="002C128A" w:rsidRPr="00274049" w:rsidRDefault="002C128A" w:rsidP="00ED2EFB">
      <w:pPr>
        <w:pStyle w:val="P1"/>
        <w:tabs>
          <w:tab w:val="left" w:pos="4678"/>
        </w:tabs>
      </w:pPr>
      <w:r>
        <w:t>Port type:</w:t>
      </w:r>
      <w:r w:rsidR="002F3398">
        <w:t xml:space="preserve"> </w:t>
      </w:r>
      <w:r>
        <w:tab/>
        <w:t>Min 100 Mbps</w:t>
      </w:r>
      <w:r>
        <w:tab/>
        <w:t>Media as necessary</w:t>
      </w:r>
    </w:p>
    <w:p w14:paraId="60D3FDDB" w14:textId="0CF7A277" w:rsidR="002C128A" w:rsidRPr="00274049" w:rsidRDefault="002C128A" w:rsidP="00922276">
      <w:pPr>
        <w:pStyle w:val="P1"/>
        <w:tabs>
          <w:tab w:val="num" w:pos="4678"/>
        </w:tabs>
      </w:pPr>
      <w:r>
        <w:t xml:space="preserve">Diagnostics: </w:t>
      </w:r>
      <w:r>
        <w:tab/>
        <w:t xml:space="preserve">Indication of power status, link status, data, full duplex, </w:t>
      </w:r>
      <w:r>
        <w:tab/>
        <w:t>link failure (fibre disconnected)</w:t>
      </w:r>
    </w:p>
    <w:p w14:paraId="3FBEA734" w14:textId="77777777" w:rsidR="002C128A" w:rsidRPr="00274049" w:rsidRDefault="002C128A" w:rsidP="00ED2EFB">
      <w:pPr>
        <w:pStyle w:val="P1"/>
        <w:tabs>
          <w:tab w:val="left" w:pos="4678"/>
        </w:tabs>
      </w:pPr>
      <w:r>
        <w:t xml:space="preserve">Management: </w:t>
      </w:r>
      <w:r>
        <w:tab/>
        <w:t>SNMP, HTTP</w:t>
      </w:r>
    </w:p>
    <w:p w14:paraId="10215E45" w14:textId="77777777" w:rsidR="002C128A" w:rsidRPr="00274049" w:rsidRDefault="002C128A" w:rsidP="00ED2EFB">
      <w:pPr>
        <w:pStyle w:val="P1"/>
        <w:tabs>
          <w:tab w:val="left" w:pos="4678"/>
        </w:tabs>
      </w:pPr>
      <w:r>
        <w:t xml:space="preserve">Design: </w:t>
      </w:r>
      <w:r>
        <w:tab/>
        <w:t>Fan less</w:t>
      </w:r>
    </w:p>
    <w:p w14:paraId="6B2A3184" w14:textId="77777777" w:rsidR="002C128A" w:rsidRPr="00274049" w:rsidRDefault="002C128A" w:rsidP="00ED2EFB">
      <w:pPr>
        <w:pStyle w:val="P1"/>
        <w:tabs>
          <w:tab w:val="left" w:pos="4678"/>
        </w:tabs>
      </w:pPr>
      <w:r>
        <w:t xml:space="preserve">Mechanical design: </w:t>
      </w:r>
      <w:r>
        <w:tab/>
        <w:t>Stability against shock and vibration</w:t>
      </w:r>
    </w:p>
    <w:p w14:paraId="4CBA747C" w14:textId="77777777" w:rsidR="002C128A" w:rsidRPr="00274049" w:rsidRDefault="002C128A" w:rsidP="00ED2EFB">
      <w:pPr>
        <w:pStyle w:val="P1"/>
        <w:tabs>
          <w:tab w:val="left" w:pos="4678"/>
        </w:tabs>
      </w:pPr>
      <w:r>
        <w:t xml:space="preserve">Min. operating temp. range: </w:t>
      </w:r>
      <w:r>
        <w:tab/>
        <w:t>0°C - 55°C</w:t>
      </w:r>
    </w:p>
    <w:p w14:paraId="2813A9AA" w14:textId="77777777" w:rsidR="002C128A" w:rsidRPr="00274049" w:rsidRDefault="002C128A" w:rsidP="00ED2EFB">
      <w:pPr>
        <w:pStyle w:val="P1"/>
        <w:tabs>
          <w:tab w:val="left" w:pos="4678"/>
        </w:tabs>
      </w:pPr>
      <w:r>
        <w:t xml:space="preserve">Rel. humidity: </w:t>
      </w:r>
      <w:r>
        <w:tab/>
        <w:t>0% - 100%</w:t>
      </w:r>
    </w:p>
    <w:p w14:paraId="1560B8D3" w14:textId="1DD86DDE" w:rsidR="002C128A" w:rsidRPr="00274049" w:rsidRDefault="002C128A" w:rsidP="00ED2EFB">
      <w:pPr>
        <w:pStyle w:val="P1"/>
        <w:tabs>
          <w:tab w:val="left" w:pos="4678"/>
        </w:tabs>
      </w:pPr>
      <w:r>
        <w:t xml:space="preserve">Diagnostics: </w:t>
      </w:r>
      <w:r>
        <w:tab/>
        <w:t xml:space="preserve">LEDs for indication of power status, link status, data, </w:t>
      </w:r>
      <w:r>
        <w:tab/>
        <w:t>full duplex, link failure (fibre disconnected)</w:t>
      </w:r>
    </w:p>
    <w:p w14:paraId="3A9F36DE" w14:textId="77777777" w:rsidR="002C128A" w:rsidRPr="00274049" w:rsidRDefault="002C128A" w:rsidP="00ED2EFB">
      <w:pPr>
        <w:pStyle w:val="P1"/>
        <w:tabs>
          <w:tab w:val="left" w:pos="4678"/>
        </w:tabs>
      </w:pPr>
      <w:r>
        <w:t xml:space="preserve">EMC: </w:t>
      </w:r>
      <w:r>
        <w:tab/>
        <w:t>EN 55022, EN 50082-2</w:t>
      </w:r>
    </w:p>
    <w:p w14:paraId="0908AFAE" w14:textId="1D0E9EC5" w:rsidR="002C128A" w:rsidRPr="00274049" w:rsidRDefault="002C128A" w:rsidP="005A0FF2">
      <w:pPr>
        <w:pStyle w:val="P1"/>
      </w:pPr>
      <w:r>
        <w:t xml:space="preserve">VLAN support: </w:t>
      </w:r>
      <w:r>
        <w:tab/>
      </w:r>
      <w:r>
        <w:tab/>
      </w:r>
      <w:r>
        <w:tab/>
        <w:t>IEEE 802.1Q, MAC Address / Port Based</w:t>
      </w:r>
    </w:p>
    <w:p w14:paraId="2D484F33" w14:textId="4CDA7DEF" w:rsidR="002C128A" w:rsidRDefault="002C128A" w:rsidP="005A0FF2">
      <w:pPr>
        <w:pStyle w:val="P1"/>
      </w:pPr>
      <w:r>
        <w:t xml:space="preserve">MTBF: </w:t>
      </w:r>
      <w:r>
        <w:tab/>
      </w:r>
      <w:r>
        <w:tab/>
      </w:r>
      <w:r>
        <w:tab/>
      </w:r>
      <w:r>
        <w:tab/>
        <w:t>&gt;20 years</w:t>
      </w:r>
    </w:p>
    <w:p w14:paraId="01E2A118" w14:textId="77777777" w:rsidR="008E4EA4" w:rsidRPr="00794CD7" w:rsidRDefault="008E4EA4" w:rsidP="005A0FF2">
      <w:pPr>
        <w:pStyle w:val="Heading2"/>
      </w:pPr>
      <w:bookmarkStart w:id="1375" w:name="_Toc448406269"/>
      <w:bookmarkStart w:id="1376" w:name="_Toc448756063"/>
      <w:bookmarkStart w:id="1377" w:name="_Toc448756207"/>
      <w:bookmarkStart w:id="1378" w:name="_Toc448756415"/>
      <w:bookmarkStart w:id="1379" w:name="_Toc448825013"/>
      <w:bookmarkStart w:id="1380" w:name="_Toc448830946"/>
      <w:bookmarkStart w:id="1381" w:name="_Toc448837782"/>
      <w:bookmarkStart w:id="1382" w:name="_Toc448901697"/>
      <w:bookmarkStart w:id="1383" w:name="_Toc448905370"/>
      <w:bookmarkStart w:id="1384" w:name="_Toc448906184"/>
      <w:bookmarkStart w:id="1385" w:name="_Toc448906345"/>
      <w:bookmarkStart w:id="1386" w:name="_Toc448913412"/>
      <w:bookmarkStart w:id="1387" w:name="_Toc448406271"/>
      <w:bookmarkStart w:id="1388" w:name="_Toc448756065"/>
      <w:bookmarkStart w:id="1389" w:name="_Toc448756209"/>
      <w:bookmarkStart w:id="1390" w:name="_Toc448756417"/>
      <w:bookmarkStart w:id="1391" w:name="_Toc448825015"/>
      <w:bookmarkStart w:id="1392" w:name="_Toc448830948"/>
      <w:bookmarkStart w:id="1393" w:name="_Toc448837784"/>
      <w:bookmarkStart w:id="1394" w:name="_Toc448901699"/>
      <w:bookmarkStart w:id="1395" w:name="_Toc448905372"/>
      <w:bookmarkStart w:id="1396" w:name="_Toc448906186"/>
      <w:bookmarkStart w:id="1397" w:name="_Toc448906347"/>
      <w:bookmarkStart w:id="1398" w:name="_Toc448913414"/>
      <w:bookmarkStart w:id="1399" w:name="_Toc448406272"/>
      <w:bookmarkStart w:id="1400" w:name="_Toc448756066"/>
      <w:bookmarkStart w:id="1401" w:name="_Toc448756210"/>
      <w:bookmarkStart w:id="1402" w:name="_Toc448756418"/>
      <w:bookmarkStart w:id="1403" w:name="_Toc448825016"/>
      <w:bookmarkStart w:id="1404" w:name="_Toc448830949"/>
      <w:bookmarkStart w:id="1405" w:name="_Toc448837785"/>
      <w:bookmarkStart w:id="1406" w:name="_Toc448901700"/>
      <w:bookmarkStart w:id="1407" w:name="_Toc448905373"/>
      <w:bookmarkStart w:id="1408" w:name="_Toc448906187"/>
      <w:bookmarkStart w:id="1409" w:name="_Toc448906348"/>
      <w:bookmarkStart w:id="1410" w:name="_Toc448913415"/>
      <w:bookmarkStart w:id="1411" w:name="_Toc448406273"/>
      <w:bookmarkStart w:id="1412" w:name="_Toc448756067"/>
      <w:bookmarkStart w:id="1413" w:name="_Toc448756211"/>
      <w:bookmarkStart w:id="1414" w:name="_Toc448756419"/>
      <w:bookmarkStart w:id="1415" w:name="_Toc448825017"/>
      <w:bookmarkStart w:id="1416" w:name="_Toc448830950"/>
      <w:bookmarkStart w:id="1417" w:name="_Toc448837786"/>
      <w:bookmarkStart w:id="1418" w:name="_Toc448901701"/>
      <w:bookmarkStart w:id="1419" w:name="_Toc448905374"/>
      <w:bookmarkStart w:id="1420" w:name="_Toc448906188"/>
      <w:bookmarkStart w:id="1421" w:name="_Toc448906349"/>
      <w:bookmarkStart w:id="1422" w:name="_Toc448913416"/>
      <w:bookmarkStart w:id="1423" w:name="_Toc448406274"/>
      <w:bookmarkStart w:id="1424" w:name="_Toc448756068"/>
      <w:bookmarkStart w:id="1425" w:name="_Toc448756212"/>
      <w:bookmarkStart w:id="1426" w:name="_Toc448756420"/>
      <w:bookmarkStart w:id="1427" w:name="_Toc448825018"/>
      <w:bookmarkStart w:id="1428" w:name="_Toc448830951"/>
      <w:bookmarkStart w:id="1429" w:name="_Toc448837787"/>
      <w:bookmarkStart w:id="1430" w:name="_Toc448901702"/>
      <w:bookmarkStart w:id="1431" w:name="_Toc448905375"/>
      <w:bookmarkStart w:id="1432" w:name="_Toc448906189"/>
      <w:bookmarkStart w:id="1433" w:name="_Toc448906350"/>
      <w:bookmarkStart w:id="1434" w:name="_Toc448913417"/>
      <w:bookmarkStart w:id="1435" w:name="_Toc448402541"/>
      <w:bookmarkStart w:id="1436" w:name="_Toc448905873"/>
      <w:bookmarkStart w:id="1437" w:name="_Toc449445799"/>
      <w:bookmarkStart w:id="1438" w:name="_Toc449538167"/>
      <w:bookmarkStart w:id="1439" w:name="_Toc449701056"/>
      <w:bookmarkStart w:id="1440" w:name="_Toc449701207"/>
      <w:bookmarkStart w:id="1441" w:name="_Toc449712746"/>
      <w:bookmarkStart w:id="1442" w:name="_Toc449775220"/>
      <w:bookmarkStart w:id="1443" w:name="_Toc450040336"/>
      <w:bookmarkStart w:id="1444" w:name="_Toc450043271"/>
      <w:bookmarkStart w:id="1445" w:name="_Toc450044514"/>
      <w:bookmarkStart w:id="1446" w:name="_Toc450048962"/>
      <w:bookmarkStart w:id="1447" w:name="_Toc450902352"/>
      <w:bookmarkStart w:id="1448" w:name="_Toc460249117"/>
      <w:bookmarkStart w:id="1449" w:name="_Toc460247045"/>
      <w:bookmarkStart w:id="1450" w:name="_Toc460422686"/>
      <w:bookmarkStart w:id="1451" w:name="_Toc465871079"/>
      <w:bookmarkStart w:id="1452" w:name="_Toc84972602"/>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794CD7">
        <w:lastRenderedPageBreak/>
        <w:t>Utility compatibility</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6E4ACAC4" w14:textId="77777777" w:rsidR="008E4EA4" w:rsidRPr="00794CD7" w:rsidRDefault="008E4EA4" w:rsidP="006B2865">
      <w:pPr>
        <w:pStyle w:val="Heading3"/>
      </w:pPr>
      <w:r w:rsidRPr="00794CD7">
        <w:t>General</w:t>
      </w:r>
    </w:p>
    <w:p w14:paraId="4651B21F" w14:textId="77777777" w:rsidR="008E4EA4" w:rsidRPr="00794CD7" w:rsidRDefault="008E4EA4" w:rsidP="005A0FF2">
      <w:pPr>
        <w:pStyle w:val="E1"/>
      </w:pPr>
      <w:r w:rsidRPr="00794CD7">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72B35D7" w14:textId="77777777" w:rsidR="008E4EA4" w:rsidRPr="00794CD7" w:rsidRDefault="008E4EA4" w:rsidP="006B2865">
      <w:pPr>
        <w:pStyle w:val="Heading3"/>
      </w:pPr>
      <w:r w:rsidRPr="00794CD7">
        <w:t>Normal voltage operating range</w:t>
      </w:r>
    </w:p>
    <w:p w14:paraId="5FBD4621" w14:textId="35FA3A4D" w:rsidR="008E4EA4" w:rsidRPr="00794CD7" w:rsidRDefault="008E4EA4" w:rsidP="005A0FF2">
      <w:pPr>
        <w:pStyle w:val="E1"/>
      </w:pPr>
      <w:r w:rsidRPr="00794CD7">
        <w:t xml:space="preserve">Inverter </w:t>
      </w:r>
      <w:r w:rsidR="00794CD7" w:rsidRPr="00794CD7">
        <w:t>shall operate</w:t>
      </w:r>
      <w:r w:rsidRPr="00794CD7">
        <w:t xml:space="preserve"> at and shall support the network voltage. The inverter shall synchronise with the utility network before a connection is established. The inverter shall not generate the voltage of the grid, but shall inject current into the system.</w:t>
      </w:r>
    </w:p>
    <w:p w14:paraId="7B3855B3" w14:textId="77777777" w:rsidR="008E4EA4" w:rsidRPr="00794CD7" w:rsidRDefault="008E4EA4" w:rsidP="006B2865">
      <w:pPr>
        <w:pStyle w:val="Heading3"/>
      </w:pPr>
      <w:r w:rsidRPr="00794CD7">
        <w:t>Flicker</w:t>
      </w:r>
    </w:p>
    <w:p w14:paraId="3B3C9B94" w14:textId="77777777" w:rsidR="008E4EA4" w:rsidRPr="00794CD7" w:rsidRDefault="008E4EA4" w:rsidP="005A0FF2">
      <w:pPr>
        <w:pStyle w:val="E1"/>
      </w:pPr>
      <w:r w:rsidRPr="00794CD7">
        <w:t>The operation of the inverter, in conjunction with other existing and future loads at the same point of connection, shall not cause flicker levels to increase beyond the levels specified in IEC 61000-3.</w:t>
      </w:r>
    </w:p>
    <w:p w14:paraId="1F2957A8" w14:textId="77777777" w:rsidR="008E4EA4" w:rsidRPr="00794CD7" w:rsidRDefault="008E4EA4" w:rsidP="006B2865">
      <w:pPr>
        <w:pStyle w:val="Heading3"/>
      </w:pPr>
      <w:r w:rsidRPr="00794CD7">
        <w:t>DC injection</w:t>
      </w:r>
    </w:p>
    <w:p w14:paraId="1014882C" w14:textId="75AB45F9" w:rsidR="008E4EA4" w:rsidRPr="00794CD7" w:rsidRDefault="008E4EA4" w:rsidP="005A0FF2">
      <w:pPr>
        <w:pStyle w:val="E1"/>
      </w:pPr>
      <w:r w:rsidRPr="00794CD7">
        <w:t xml:space="preserve">The static power converter of the inverter shall not inject DC current exceeding 1 % of the rated AC output current into the utility AC. </w:t>
      </w:r>
      <w:r w:rsidR="0012556D">
        <w:t>I</w:t>
      </w:r>
      <w:r w:rsidRPr="00794CD7">
        <w:t>nterface under any operating condition in accordance with EN 50178. This relates specifically to inverters where the static power converter has no simple separation from the utility network.</w:t>
      </w:r>
    </w:p>
    <w:p w14:paraId="7EB8C60A" w14:textId="77777777" w:rsidR="008E4EA4" w:rsidRPr="00794CD7" w:rsidRDefault="008E4EA4" w:rsidP="006B2865">
      <w:pPr>
        <w:pStyle w:val="Heading3"/>
      </w:pPr>
      <w:r w:rsidRPr="00794CD7">
        <w:t>Electromagnetic Compatibility</w:t>
      </w:r>
    </w:p>
    <w:p w14:paraId="11926778" w14:textId="70519E5B" w:rsidR="008E4EA4" w:rsidRPr="00794CD7" w:rsidRDefault="008E4EA4" w:rsidP="005A0FF2">
      <w:pPr>
        <w:pStyle w:val="E1"/>
        <w:rPr>
          <w:rFonts w:cs="Arial"/>
        </w:rPr>
      </w:pPr>
      <w:r w:rsidRPr="00794CD7">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sidR="0012556D">
        <w:rPr>
          <w:rFonts w:cs="Arial"/>
        </w:rPr>
        <w:t>e</w:t>
      </w:r>
      <w:r w:rsidR="0012556D" w:rsidRPr="00794CD7">
        <w:rPr>
          <w:rFonts w:cs="Arial"/>
        </w:rPr>
        <w:t xml:space="preserve">lectromagnetic </w:t>
      </w:r>
      <w:r w:rsidRPr="00794CD7">
        <w:rPr>
          <w:rFonts w:cs="Arial"/>
        </w:rPr>
        <w:t>immunity (IEC61000-6-2) and Emission (IEC61000-6-4).</w:t>
      </w:r>
    </w:p>
    <w:p w14:paraId="0AE3EF8C" w14:textId="77777777" w:rsidR="008E4EA4" w:rsidRPr="00794CD7" w:rsidRDefault="008E4EA4" w:rsidP="006B2865">
      <w:pPr>
        <w:pStyle w:val="Heading3"/>
      </w:pPr>
      <w:r w:rsidRPr="00794CD7">
        <w:t>Harmonics and waveform distortion</w:t>
      </w:r>
    </w:p>
    <w:p w14:paraId="6569920B" w14:textId="0CC194EC" w:rsidR="008E4EA4" w:rsidRPr="00794CD7" w:rsidRDefault="008E4EA4" w:rsidP="005A0FF2">
      <w:pPr>
        <w:pStyle w:val="E1"/>
      </w:pPr>
      <w:r w:rsidRPr="00794CD7">
        <w:t>In accordance with IEC 61000-3, only devices that inject low levels of current and voltage harmonics will be accepted; the higher harmonic levels increase the potential for adverse effects on connected equipment.</w:t>
      </w:r>
    </w:p>
    <w:p w14:paraId="1E149514" w14:textId="11432703" w:rsidR="008E4EA4" w:rsidRPr="00794CD7" w:rsidRDefault="008E4EA4" w:rsidP="005A0FF2">
      <w:pPr>
        <w:pStyle w:val="E1"/>
      </w:pPr>
      <w:r w:rsidRPr="00794CD7">
        <w:t>Acceptable levels of harmonic</w:t>
      </w:r>
      <w:r w:rsidR="0012556D">
        <w:t>s,</w:t>
      </w:r>
      <w:r w:rsidRPr="00794CD7">
        <w:t xml:space="preserve"> voltage and current depend upon distribution system characteristics, type of service, connected loads or apparatus, and established utility practice. The embedded generator output shall have low current-distortion levels to ensure that no adverse effects are caused to other equipment connected to the utility system. </w:t>
      </w:r>
    </w:p>
    <w:p w14:paraId="16A7D505" w14:textId="77777777" w:rsidR="008E4EA4" w:rsidRPr="00794CD7" w:rsidRDefault="008E4EA4" w:rsidP="005A0FF2">
      <w:pPr>
        <w:pStyle w:val="E1"/>
      </w:pPr>
      <w:r w:rsidRPr="00794CD7">
        <w:lastRenderedPageBreak/>
        <w:t>Total harmonic current distortion shall be less than 5% at rated generator output in accordance with IEC 61000-3-. Each individual harmonic shall be limited to the percentages listed below.</w:t>
      </w:r>
    </w:p>
    <w:tbl>
      <w:tblPr>
        <w:tblW w:w="8788" w:type="dxa"/>
        <w:tblInd w:w="856" w:type="dxa"/>
        <w:tblLayout w:type="fixed"/>
        <w:tblCellMar>
          <w:left w:w="0" w:type="dxa"/>
          <w:right w:w="0" w:type="dxa"/>
        </w:tblCellMar>
        <w:tblLook w:val="0000" w:firstRow="0" w:lastRow="0" w:firstColumn="0" w:lastColumn="0" w:noHBand="0" w:noVBand="0"/>
      </w:tblPr>
      <w:tblGrid>
        <w:gridCol w:w="4139"/>
        <w:gridCol w:w="4649"/>
      </w:tblGrid>
      <w:tr w:rsidR="008E4EA4" w:rsidRPr="00794CD7" w14:paraId="0A8C21C3" w14:textId="77777777" w:rsidTr="00AD242C">
        <w:trPr>
          <w:trHeight w:hRule="exact" w:val="355"/>
        </w:trPr>
        <w:tc>
          <w:tcPr>
            <w:tcW w:w="8788" w:type="dxa"/>
            <w:gridSpan w:val="2"/>
            <w:tcBorders>
              <w:top w:val="single" w:sz="4" w:space="0" w:color="000000"/>
              <w:left w:val="single" w:sz="4" w:space="0" w:color="000000"/>
              <w:bottom w:val="single" w:sz="4" w:space="0" w:color="000000"/>
              <w:right w:val="single" w:sz="4" w:space="0" w:color="000000"/>
            </w:tcBorders>
            <w:shd w:val="clear" w:color="auto" w:fill="002060"/>
          </w:tcPr>
          <w:p w14:paraId="0A5C1B33" w14:textId="012E8FA5" w:rsidR="008E4EA4" w:rsidRPr="003C18F1" w:rsidRDefault="008E4EA4" w:rsidP="00ED2EFB">
            <w:pPr>
              <w:pStyle w:val="E0Table"/>
              <w:jc w:val="center"/>
              <w:rPr>
                <w:b/>
                <w:bCs/>
              </w:rPr>
            </w:pPr>
            <w:r w:rsidRPr="003C18F1">
              <w:rPr>
                <w:b/>
                <w:bCs/>
                <w:color w:val="FFFFFF" w:themeColor="background1"/>
              </w:rPr>
              <w:t>Cu</w:t>
            </w:r>
            <w:r w:rsidRPr="003C18F1">
              <w:rPr>
                <w:b/>
                <w:bCs/>
                <w:spacing w:val="-1"/>
              </w:rPr>
              <w:t>r</w:t>
            </w:r>
            <w:r w:rsidRPr="003C18F1">
              <w:rPr>
                <w:b/>
                <w:bCs/>
              </w:rPr>
              <w:t>r</w:t>
            </w:r>
            <w:r w:rsidRPr="003C18F1">
              <w:rPr>
                <w:b/>
                <w:bCs/>
                <w:spacing w:val="-2"/>
              </w:rPr>
              <w:t>e</w:t>
            </w:r>
            <w:r w:rsidRPr="003C18F1">
              <w:rPr>
                <w:b/>
                <w:bCs/>
              </w:rPr>
              <w:t>nt d</w:t>
            </w:r>
            <w:r w:rsidRPr="003C18F1">
              <w:rPr>
                <w:b/>
                <w:bCs/>
                <w:spacing w:val="1"/>
              </w:rPr>
              <w:t>i</w:t>
            </w:r>
            <w:r w:rsidRPr="003C18F1">
              <w:rPr>
                <w:b/>
                <w:bCs/>
              </w:rPr>
              <w:t>stort</w:t>
            </w:r>
            <w:r w:rsidRPr="003C18F1">
              <w:rPr>
                <w:b/>
                <w:bCs/>
                <w:spacing w:val="1"/>
              </w:rPr>
              <w:t>i</w:t>
            </w:r>
            <w:r w:rsidRPr="003C18F1">
              <w:rPr>
                <w:b/>
                <w:bCs/>
              </w:rPr>
              <w:t>on l</w:t>
            </w:r>
            <w:r w:rsidRPr="003C18F1">
              <w:rPr>
                <w:b/>
                <w:bCs/>
                <w:spacing w:val="1"/>
              </w:rPr>
              <w:t>i</w:t>
            </w:r>
            <w:r w:rsidRPr="003C18F1">
              <w:rPr>
                <w:b/>
                <w:bCs/>
              </w:rPr>
              <w:t>m</w:t>
            </w:r>
            <w:r w:rsidRPr="003C18F1">
              <w:rPr>
                <w:b/>
                <w:bCs/>
                <w:spacing w:val="1"/>
              </w:rPr>
              <w:t>i</w:t>
            </w:r>
            <w:r w:rsidRPr="003C18F1">
              <w:rPr>
                <w:b/>
                <w:bCs/>
              </w:rPr>
              <w:t xml:space="preserve">t </w:t>
            </w:r>
            <w:r w:rsidRPr="003C18F1">
              <w:rPr>
                <w:b/>
                <w:bCs/>
                <w:spacing w:val="-3"/>
              </w:rPr>
              <w:t>a</w:t>
            </w:r>
            <w:r w:rsidRPr="003C18F1">
              <w:rPr>
                <w:b/>
                <w:bCs/>
              </w:rPr>
              <w:t xml:space="preserve">s a </w:t>
            </w:r>
            <w:r w:rsidRPr="003C18F1">
              <w:rPr>
                <w:b/>
                <w:bCs/>
                <w:spacing w:val="-1"/>
              </w:rPr>
              <w:t>f</w:t>
            </w:r>
            <w:r w:rsidRPr="003C18F1">
              <w:rPr>
                <w:b/>
                <w:bCs/>
              </w:rPr>
              <w:t>un</w:t>
            </w:r>
            <w:r w:rsidRPr="003C18F1">
              <w:rPr>
                <w:b/>
                <w:bCs/>
                <w:spacing w:val="-1"/>
              </w:rPr>
              <w:t>c</w:t>
            </w:r>
            <w:r w:rsidRPr="003C18F1">
              <w:rPr>
                <w:b/>
                <w:bCs/>
              </w:rPr>
              <w:t>t</w:t>
            </w:r>
            <w:r w:rsidRPr="003C18F1">
              <w:rPr>
                <w:b/>
                <w:bCs/>
                <w:spacing w:val="1"/>
              </w:rPr>
              <w:t>i</w:t>
            </w:r>
            <w:r w:rsidRPr="003C18F1">
              <w:rPr>
                <w:b/>
                <w:bCs/>
              </w:rPr>
              <w:t>on of</w:t>
            </w:r>
            <w:r w:rsidRPr="003C18F1">
              <w:rPr>
                <w:b/>
                <w:bCs/>
                <w:spacing w:val="-1"/>
              </w:rPr>
              <w:t xml:space="preserve"> </w:t>
            </w:r>
            <w:r w:rsidRPr="003C18F1">
              <w:rPr>
                <w:b/>
                <w:bCs/>
              </w:rPr>
              <w:t>h</w:t>
            </w:r>
            <w:r w:rsidRPr="003C18F1">
              <w:rPr>
                <w:b/>
                <w:bCs/>
                <w:spacing w:val="1"/>
              </w:rPr>
              <w:t>a</w:t>
            </w:r>
            <w:r w:rsidRPr="003C18F1">
              <w:rPr>
                <w:b/>
                <w:bCs/>
              </w:rPr>
              <w:t>rmoni</w:t>
            </w:r>
            <w:r w:rsidRPr="003C18F1">
              <w:rPr>
                <w:b/>
                <w:bCs/>
                <w:spacing w:val="2"/>
              </w:rPr>
              <w:t>c</w:t>
            </w:r>
            <w:r w:rsidRPr="003C18F1">
              <w:rPr>
                <w:b/>
                <w:bCs/>
              </w:rPr>
              <w:t>s</w:t>
            </w:r>
          </w:p>
        </w:tc>
      </w:tr>
      <w:tr w:rsidR="008E4EA4" w:rsidRPr="00794CD7" w14:paraId="5457D86D" w14:textId="77777777" w:rsidTr="00AD242C">
        <w:trPr>
          <w:trHeight w:hRule="exact" w:val="312"/>
        </w:trPr>
        <w:tc>
          <w:tcPr>
            <w:tcW w:w="4139" w:type="dxa"/>
            <w:tcBorders>
              <w:top w:val="single" w:sz="4" w:space="0" w:color="000000"/>
              <w:left w:val="single" w:sz="4" w:space="0" w:color="000000"/>
              <w:bottom w:val="single" w:sz="4" w:space="0" w:color="000000"/>
              <w:right w:val="single" w:sz="4" w:space="0" w:color="000000"/>
            </w:tcBorders>
            <w:shd w:val="clear" w:color="auto" w:fill="002060"/>
          </w:tcPr>
          <w:p w14:paraId="3CF7EC17" w14:textId="77777777" w:rsidR="008E4EA4" w:rsidRPr="00794CD7" w:rsidRDefault="008E4EA4" w:rsidP="00ED2EFB">
            <w:pPr>
              <w:pStyle w:val="E0Table"/>
              <w:jc w:val="center"/>
            </w:pPr>
            <w:r w:rsidRPr="00ED2EFB">
              <w:rPr>
                <w:color w:val="FFFFFF" w:themeColor="background1"/>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002060"/>
          </w:tcPr>
          <w:p w14:paraId="0E28F551" w14:textId="77777777" w:rsidR="008E4EA4" w:rsidRPr="003C18F1" w:rsidRDefault="008E4EA4" w:rsidP="00ED2EFB">
            <w:pPr>
              <w:pStyle w:val="E0Table"/>
              <w:jc w:val="center"/>
              <w:rPr>
                <w:b/>
                <w:bCs/>
              </w:rPr>
            </w:pPr>
            <w:r w:rsidRPr="003C18F1">
              <w:rPr>
                <w:b/>
                <w:bCs/>
                <w:color w:val="FFFFFF" w:themeColor="background1"/>
              </w:rPr>
              <w:t>2</w:t>
            </w:r>
          </w:p>
        </w:tc>
      </w:tr>
      <w:tr w:rsidR="008E4EA4" w:rsidRPr="00794CD7" w14:paraId="7B0C1C87" w14:textId="77777777" w:rsidTr="00AD242C">
        <w:trPr>
          <w:trHeight w:hRule="exact" w:val="397"/>
        </w:trPr>
        <w:tc>
          <w:tcPr>
            <w:tcW w:w="4139" w:type="dxa"/>
            <w:tcBorders>
              <w:top w:val="single" w:sz="4" w:space="0" w:color="000000"/>
              <w:left w:val="single" w:sz="4" w:space="0" w:color="000000"/>
              <w:bottom w:val="single" w:sz="4" w:space="0" w:color="000000"/>
              <w:right w:val="single" w:sz="4" w:space="0" w:color="000000"/>
            </w:tcBorders>
          </w:tcPr>
          <w:p w14:paraId="4916A9AF" w14:textId="77777777" w:rsidR="008E4EA4" w:rsidRPr="00794CD7" w:rsidRDefault="008E4EA4" w:rsidP="00ED2EFB">
            <w:pPr>
              <w:pStyle w:val="E0Table"/>
            </w:pPr>
            <w:r w:rsidRPr="00794CD7">
              <w:rPr>
                <w:b/>
                <w:spacing w:val="-1"/>
              </w:rPr>
              <w:t>O</w:t>
            </w:r>
            <w:r w:rsidRPr="00794CD7">
              <w:rPr>
                <w:b/>
                <w:bCs/>
                <w:spacing w:val="1"/>
              </w:rPr>
              <w:t>d</w:t>
            </w:r>
            <w:r w:rsidRPr="00794CD7">
              <w:rPr>
                <w:b/>
                <w:bCs/>
              </w:rPr>
              <w:t>d</w:t>
            </w:r>
            <w:r w:rsidRPr="00794CD7">
              <w:rPr>
                <w:b/>
                <w:bCs/>
                <w:spacing w:val="-1"/>
              </w:rPr>
              <w:t xml:space="preserve"> </w:t>
            </w:r>
            <w:r w:rsidR="00500091" w:rsidRPr="00794CD7">
              <w:rPr>
                <w:b/>
                <w:bCs/>
                <w:spacing w:val="-1"/>
              </w:rPr>
              <w:t>h</w:t>
            </w:r>
            <w:r w:rsidRPr="00794CD7">
              <w:rPr>
                <w:b/>
                <w:bCs/>
                <w:spacing w:val="-1"/>
              </w:rPr>
              <w:t>a</w:t>
            </w:r>
            <w:r w:rsidRPr="00794CD7">
              <w:rPr>
                <w:b/>
                <w:bCs/>
                <w:spacing w:val="4"/>
              </w:rPr>
              <w:t>r</w:t>
            </w:r>
            <w:r w:rsidRPr="00794CD7">
              <w:rPr>
                <w:b/>
                <w:bCs/>
                <w:spacing w:val="-4"/>
              </w:rPr>
              <w:t>m</w:t>
            </w:r>
            <w:r w:rsidRPr="00794CD7">
              <w:rPr>
                <w:b/>
                <w:bCs/>
                <w:spacing w:val="1"/>
              </w:rPr>
              <w:t>o</w:t>
            </w:r>
            <w:r w:rsidRPr="00794CD7">
              <w:rPr>
                <w:b/>
                <w:bCs/>
                <w:spacing w:val="-2"/>
              </w:rPr>
              <w:t>n</w:t>
            </w:r>
            <w:r w:rsidRPr="00794CD7">
              <w:rPr>
                <w:b/>
                <w:bCs/>
              </w:rPr>
              <w:t>ics</w:t>
            </w:r>
          </w:p>
        </w:tc>
        <w:tc>
          <w:tcPr>
            <w:tcW w:w="4649" w:type="dxa"/>
            <w:tcBorders>
              <w:top w:val="single" w:sz="4" w:space="0" w:color="000000"/>
              <w:left w:val="single" w:sz="4" w:space="0" w:color="000000"/>
              <w:bottom w:val="single" w:sz="4" w:space="0" w:color="000000"/>
              <w:right w:val="single" w:sz="4" w:space="0" w:color="000000"/>
            </w:tcBorders>
          </w:tcPr>
          <w:p w14:paraId="0578817C" w14:textId="77777777" w:rsidR="008E4EA4" w:rsidRPr="00794CD7" w:rsidRDefault="008E4EA4" w:rsidP="00ED2EFB">
            <w:pPr>
              <w:pStyle w:val="E0Table"/>
            </w:pPr>
            <w:r w:rsidRPr="00794CD7">
              <w:rPr>
                <w:b/>
              </w:rPr>
              <w:t>Dist</w:t>
            </w:r>
            <w:r w:rsidRPr="00794CD7">
              <w:rPr>
                <w:b/>
                <w:bCs/>
                <w:spacing w:val="-2"/>
              </w:rPr>
              <w:t>o</w:t>
            </w:r>
            <w:r w:rsidRPr="00794CD7">
              <w:rPr>
                <w:b/>
                <w:bCs/>
                <w:spacing w:val="-1"/>
              </w:rPr>
              <w:t>r</w:t>
            </w:r>
            <w:r w:rsidRPr="00794CD7">
              <w:rPr>
                <w:b/>
                <w:bCs/>
              </w:rPr>
              <w:t>ti</w:t>
            </w:r>
            <w:r w:rsidRPr="00794CD7">
              <w:rPr>
                <w:b/>
                <w:bCs/>
                <w:spacing w:val="1"/>
              </w:rPr>
              <w:t>o</w:t>
            </w:r>
            <w:r w:rsidRPr="00794CD7">
              <w:rPr>
                <w:b/>
                <w:bCs/>
              </w:rPr>
              <w:t>n</w:t>
            </w:r>
            <w:r w:rsidRPr="00794CD7">
              <w:rPr>
                <w:b/>
                <w:bCs/>
                <w:spacing w:val="-1"/>
              </w:rPr>
              <w:t xml:space="preserve"> </w:t>
            </w:r>
            <w:r w:rsidRPr="00794CD7">
              <w:rPr>
                <w:b/>
                <w:bCs/>
              </w:rPr>
              <w:t>l</w:t>
            </w:r>
            <w:r w:rsidRPr="00794CD7">
              <w:rPr>
                <w:b/>
                <w:bCs/>
                <w:spacing w:val="3"/>
              </w:rPr>
              <w:t>i</w:t>
            </w:r>
            <w:r w:rsidRPr="00794CD7">
              <w:rPr>
                <w:b/>
                <w:bCs/>
                <w:spacing w:val="-4"/>
              </w:rPr>
              <w:t>m</w:t>
            </w:r>
            <w:r w:rsidRPr="00794CD7">
              <w:rPr>
                <w:b/>
                <w:bCs/>
              </w:rPr>
              <w:t>it</w:t>
            </w:r>
          </w:p>
        </w:tc>
      </w:tr>
      <w:tr w:rsidR="008E4EA4" w:rsidRPr="00794CD7" w14:paraId="64670EE2" w14:textId="77777777" w:rsidTr="00AD242C">
        <w:trPr>
          <w:trHeight w:hRule="exact" w:val="434"/>
        </w:trPr>
        <w:tc>
          <w:tcPr>
            <w:tcW w:w="4139" w:type="dxa"/>
            <w:tcBorders>
              <w:top w:val="single" w:sz="4" w:space="0" w:color="000000"/>
              <w:left w:val="single" w:sz="4" w:space="0" w:color="000000"/>
              <w:bottom w:val="single" w:sz="4" w:space="0" w:color="000000"/>
              <w:right w:val="single" w:sz="4" w:space="0" w:color="000000"/>
            </w:tcBorders>
          </w:tcPr>
          <w:p w14:paraId="1AAF66E0" w14:textId="77777777" w:rsidR="008E4EA4" w:rsidRPr="00794CD7" w:rsidRDefault="008E4EA4" w:rsidP="00ED2EFB">
            <w:pPr>
              <w:pStyle w:val="E0Table"/>
            </w:pPr>
            <w:r w:rsidRPr="00794CD7">
              <w:rPr>
                <w:spacing w:val="1"/>
              </w:rPr>
              <w:t>3</w:t>
            </w:r>
            <w:proofErr w:type="spellStart"/>
            <w:r w:rsidRPr="00794CD7">
              <w:rPr>
                <w:spacing w:val="1"/>
                <w:position w:val="8"/>
              </w:rPr>
              <w:t>r</w:t>
            </w:r>
            <w:r w:rsidRPr="00794CD7">
              <w:rPr>
                <w:position w:val="8"/>
              </w:rPr>
              <w:t>d</w:t>
            </w:r>
            <w:proofErr w:type="spellEnd"/>
            <w:r w:rsidRPr="00794CD7">
              <w:rPr>
                <w:spacing w:val="16"/>
                <w:position w:val="8"/>
              </w:rPr>
              <w:t xml:space="preserve"> </w:t>
            </w:r>
            <w:r w:rsidRPr="00794CD7">
              <w:rPr>
                <w:spacing w:val="-2"/>
              </w:rPr>
              <w:t>t</w:t>
            </w:r>
            <w:r w:rsidRPr="00794CD7">
              <w:rPr>
                <w:spacing w:val="1"/>
              </w:rPr>
              <w:t>h</w:t>
            </w:r>
            <w:r w:rsidRPr="00794CD7">
              <w:t>r</w:t>
            </w:r>
            <w:r w:rsidRPr="00794CD7">
              <w:rPr>
                <w:spacing w:val="-1"/>
              </w:rPr>
              <w:t>o</w:t>
            </w:r>
            <w:r w:rsidRPr="00794CD7">
              <w:rPr>
                <w:spacing w:val="1"/>
              </w:rPr>
              <w:t>u</w:t>
            </w:r>
            <w:r w:rsidRPr="00794CD7">
              <w:rPr>
                <w:spacing w:val="-1"/>
              </w:rPr>
              <w:t>g</w:t>
            </w:r>
            <w:r w:rsidRPr="00794CD7">
              <w:t>h</w:t>
            </w:r>
            <w:r w:rsidRPr="00794CD7">
              <w:rPr>
                <w:spacing w:val="-1"/>
              </w:rPr>
              <w:t xml:space="preserve"> 9</w:t>
            </w:r>
            <w:proofErr w:type="spellStart"/>
            <w:r w:rsidRPr="00794CD7">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tcPr>
          <w:p w14:paraId="560A4E34"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4</w:t>
            </w:r>
            <w:r w:rsidRPr="00794CD7">
              <w:t>,0</w:t>
            </w:r>
            <w:r w:rsidRPr="00794CD7">
              <w:rPr>
                <w:spacing w:val="1"/>
              </w:rPr>
              <w:t xml:space="preserve"> </w:t>
            </w:r>
            <w:r w:rsidRPr="00794CD7">
              <w:t>%</w:t>
            </w:r>
          </w:p>
        </w:tc>
      </w:tr>
      <w:tr w:rsidR="008E4EA4" w:rsidRPr="00794CD7" w14:paraId="23637FCC" w14:textId="77777777" w:rsidTr="00AD242C">
        <w:trPr>
          <w:trHeight w:hRule="exact" w:val="426"/>
        </w:trPr>
        <w:tc>
          <w:tcPr>
            <w:tcW w:w="4139" w:type="dxa"/>
            <w:tcBorders>
              <w:top w:val="single" w:sz="4" w:space="0" w:color="000000"/>
              <w:left w:val="single" w:sz="4" w:space="0" w:color="000000"/>
              <w:bottom w:val="single" w:sz="4" w:space="0" w:color="000000"/>
              <w:right w:val="single" w:sz="4" w:space="0" w:color="000000"/>
            </w:tcBorders>
          </w:tcPr>
          <w:p w14:paraId="60B2E6D1" w14:textId="77777777" w:rsidR="008E4EA4" w:rsidRPr="00794CD7" w:rsidRDefault="008E4EA4" w:rsidP="00ED2EFB">
            <w:pPr>
              <w:pStyle w:val="E0Table"/>
            </w:pPr>
            <w:r w:rsidRPr="00794CD7">
              <w:rPr>
                <w:spacing w:val="1"/>
              </w:rPr>
              <w:t>1</w:t>
            </w:r>
            <w:r w:rsidRPr="00794CD7">
              <w:rPr>
                <w:spacing w:val="-1"/>
              </w:rPr>
              <w:t>1</w:t>
            </w:r>
            <w:proofErr w:type="spellStart"/>
            <w:r w:rsidRPr="00794CD7">
              <w:rPr>
                <w:spacing w:val="3"/>
                <w:position w:val="8"/>
              </w:rPr>
              <w:t>t</w:t>
            </w:r>
            <w:r w:rsidRPr="00794CD7">
              <w:rPr>
                <w:position w:val="8"/>
              </w:rPr>
              <w:t>h</w:t>
            </w:r>
            <w:proofErr w:type="spellEnd"/>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1</w:t>
            </w:r>
            <w:r w:rsidRPr="00794CD7">
              <w:rPr>
                <w:spacing w:val="-1"/>
              </w:rPr>
              <w:t>5</w:t>
            </w:r>
            <w:proofErr w:type="spellStart"/>
            <w:r w:rsidRPr="00794CD7">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tcPr>
          <w:p w14:paraId="4A4DBD49"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2</w:t>
            </w:r>
            <w:r w:rsidRPr="00794CD7">
              <w:t>,0</w:t>
            </w:r>
            <w:r w:rsidRPr="00794CD7">
              <w:rPr>
                <w:spacing w:val="1"/>
              </w:rPr>
              <w:t xml:space="preserve"> </w:t>
            </w:r>
            <w:r w:rsidRPr="00794CD7">
              <w:t>%</w:t>
            </w:r>
          </w:p>
        </w:tc>
      </w:tr>
      <w:tr w:rsidR="008E4EA4" w:rsidRPr="00794CD7" w14:paraId="418E5E0E" w14:textId="77777777" w:rsidTr="00AD242C">
        <w:trPr>
          <w:trHeight w:hRule="exact" w:val="418"/>
        </w:trPr>
        <w:tc>
          <w:tcPr>
            <w:tcW w:w="4139" w:type="dxa"/>
            <w:tcBorders>
              <w:top w:val="single" w:sz="4" w:space="0" w:color="000000"/>
              <w:left w:val="single" w:sz="4" w:space="0" w:color="000000"/>
              <w:bottom w:val="single" w:sz="4" w:space="0" w:color="000000"/>
              <w:right w:val="single" w:sz="4" w:space="0" w:color="000000"/>
            </w:tcBorders>
          </w:tcPr>
          <w:p w14:paraId="3B2A8CA0" w14:textId="77777777" w:rsidR="008E4EA4" w:rsidRPr="00794CD7" w:rsidRDefault="008E4EA4" w:rsidP="00ED2EFB">
            <w:pPr>
              <w:pStyle w:val="E0Table"/>
            </w:pPr>
            <w:r w:rsidRPr="00794CD7">
              <w:rPr>
                <w:spacing w:val="1"/>
              </w:rPr>
              <w:t>1</w:t>
            </w:r>
            <w:r w:rsidRPr="00794CD7">
              <w:rPr>
                <w:spacing w:val="-1"/>
              </w:rPr>
              <w:t>7</w:t>
            </w:r>
            <w:proofErr w:type="spellStart"/>
            <w:r w:rsidRPr="00794CD7">
              <w:rPr>
                <w:spacing w:val="3"/>
                <w:position w:val="8"/>
              </w:rPr>
              <w:t>t</w:t>
            </w:r>
            <w:r w:rsidRPr="00794CD7">
              <w:rPr>
                <w:position w:val="8"/>
              </w:rPr>
              <w:t>h</w:t>
            </w:r>
            <w:proofErr w:type="spellEnd"/>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2</w:t>
            </w:r>
            <w:r w:rsidRPr="00794CD7">
              <w:rPr>
                <w:spacing w:val="2"/>
              </w:rPr>
              <w:t>1</w:t>
            </w:r>
            <w:proofErr w:type="spellStart"/>
            <w:r w:rsidRPr="00794CD7">
              <w:rPr>
                <w:spacing w:val="-3"/>
                <w:position w:val="8"/>
              </w:rPr>
              <w:t>st</w:t>
            </w:r>
            <w:proofErr w:type="spellEnd"/>
          </w:p>
        </w:tc>
        <w:tc>
          <w:tcPr>
            <w:tcW w:w="4649" w:type="dxa"/>
            <w:tcBorders>
              <w:top w:val="single" w:sz="4" w:space="0" w:color="000000"/>
              <w:left w:val="single" w:sz="4" w:space="0" w:color="000000"/>
              <w:bottom w:val="single" w:sz="4" w:space="0" w:color="000000"/>
              <w:right w:val="single" w:sz="4" w:space="0" w:color="000000"/>
            </w:tcBorders>
          </w:tcPr>
          <w:p w14:paraId="6A61B5F5"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1</w:t>
            </w:r>
            <w:r w:rsidRPr="00794CD7">
              <w:t>,5</w:t>
            </w:r>
            <w:r w:rsidRPr="00794CD7">
              <w:rPr>
                <w:spacing w:val="1"/>
              </w:rPr>
              <w:t xml:space="preserve"> </w:t>
            </w:r>
            <w:r w:rsidRPr="00794CD7">
              <w:t>%</w:t>
            </w:r>
          </w:p>
        </w:tc>
      </w:tr>
      <w:tr w:rsidR="008E4EA4" w:rsidRPr="00794CD7" w14:paraId="7C84A5DE" w14:textId="77777777" w:rsidTr="00AD242C">
        <w:trPr>
          <w:trHeight w:hRule="exact" w:val="424"/>
        </w:trPr>
        <w:tc>
          <w:tcPr>
            <w:tcW w:w="4139" w:type="dxa"/>
            <w:tcBorders>
              <w:top w:val="single" w:sz="4" w:space="0" w:color="000000"/>
              <w:left w:val="single" w:sz="4" w:space="0" w:color="000000"/>
              <w:bottom w:val="single" w:sz="4" w:space="0" w:color="000000"/>
              <w:right w:val="single" w:sz="4" w:space="0" w:color="000000"/>
            </w:tcBorders>
          </w:tcPr>
          <w:p w14:paraId="0DBB2810" w14:textId="77777777" w:rsidR="008E4EA4" w:rsidRPr="00794CD7" w:rsidRDefault="008E4EA4" w:rsidP="00ED2EFB">
            <w:pPr>
              <w:pStyle w:val="E0Table"/>
            </w:pPr>
            <w:r w:rsidRPr="00794CD7">
              <w:rPr>
                <w:spacing w:val="1"/>
              </w:rPr>
              <w:t>23</w:t>
            </w:r>
            <w:proofErr w:type="spellStart"/>
            <w:r w:rsidRPr="00794CD7">
              <w:rPr>
                <w:spacing w:val="1"/>
                <w:position w:val="8"/>
              </w:rPr>
              <w:t>r</w:t>
            </w:r>
            <w:r w:rsidRPr="00794CD7">
              <w:rPr>
                <w:position w:val="8"/>
              </w:rPr>
              <w:t>d</w:t>
            </w:r>
            <w:proofErr w:type="spellEnd"/>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3</w:t>
            </w:r>
            <w:r w:rsidRPr="00794CD7">
              <w:rPr>
                <w:spacing w:val="2"/>
              </w:rPr>
              <w:t>3</w:t>
            </w:r>
            <w:proofErr w:type="spellStart"/>
            <w:r w:rsidRPr="00794CD7">
              <w:rPr>
                <w:spacing w:val="1"/>
                <w:position w:val="8"/>
              </w:rPr>
              <w:t>rd</w:t>
            </w:r>
            <w:proofErr w:type="spellEnd"/>
          </w:p>
        </w:tc>
        <w:tc>
          <w:tcPr>
            <w:tcW w:w="4649" w:type="dxa"/>
            <w:tcBorders>
              <w:top w:val="single" w:sz="4" w:space="0" w:color="000000"/>
              <w:left w:val="single" w:sz="4" w:space="0" w:color="000000"/>
              <w:bottom w:val="single" w:sz="4" w:space="0" w:color="000000"/>
              <w:right w:val="single" w:sz="4" w:space="0" w:color="000000"/>
            </w:tcBorders>
          </w:tcPr>
          <w:p w14:paraId="5FFCB3A5"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0</w:t>
            </w:r>
            <w:r w:rsidRPr="00794CD7">
              <w:t>,6</w:t>
            </w:r>
            <w:r w:rsidRPr="00794CD7">
              <w:rPr>
                <w:spacing w:val="1"/>
              </w:rPr>
              <w:t xml:space="preserve"> </w:t>
            </w:r>
            <w:r w:rsidRPr="00794CD7">
              <w:t>%</w:t>
            </w:r>
          </w:p>
        </w:tc>
      </w:tr>
      <w:tr w:rsidR="008E4EA4" w:rsidRPr="00794CD7" w14:paraId="38A6DF84" w14:textId="77777777" w:rsidTr="00AD242C">
        <w:trPr>
          <w:trHeight w:hRule="exact" w:val="427"/>
        </w:trPr>
        <w:tc>
          <w:tcPr>
            <w:tcW w:w="4139" w:type="dxa"/>
            <w:tcBorders>
              <w:top w:val="single" w:sz="4" w:space="0" w:color="000000"/>
              <w:left w:val="single" w:sz="4" w:space="0" w:color="000000"/>
              <w:bottom w:val="single" w:sz="4" w:space="0" w:color="000000"/>
              <w:right w:val="single" w:sz="4" w:space="0" w:color="000000"/>
            </w:tcBorders>
          </w:tcPr>
          <w:p w14:paraId="07DC2931" w14:textId="77777777" w:rsidR="008E4EA4" w:rsidRPr="00794CD7" w:rsidRDefault="008E4EA4" w:rsidP="00ED2EFB">
            <w:pPr>
              <w:pStyle w:val="E0Table"/>
            </w:pPr>
            <w:r w:rsidRPr="00794CD7">
              <w:rPr>
                <w:b/>
              </w:rPr>
              <w:t>E</w:t>
            </w:r>
            <w:r w:rsidRPr="00794CD7">
              <w:rPr>
                <w:b/>
                <w:bCs/>
                <w:spacing w:val="-1"/>
              </w:rPr>
              <w:t>v</w:t>
            </w:r>
            <w:r w:rsidRPr="00794CD7">
              <w:rPr>
                <w:b/>
                <w:bCs/>
                <w:spacing w:val="1"/>
              </w:rPr>
              <w:t>e</w:t>
            </w:r>
            <w:r w:rsidRPr="00794CD7">
              <w:rPr>
                <w:b/>
                <w:bCs/>
              </w:rPr>
              <w:t>n</w:t>
            </w:r>
            <w:r w:rsidRPr="00794CD7">
              <w:rPr>
                <w:b/>
                <w:bCs/>
                <w:spacing w:val="-1"/>
              </w:rPr>
              <w:t xml:space="preserve"> </w:t>
            </w:r>
            <w:r w:rsidRPr="00794CD7">
              <w:rPr>
                <w:b/>
                <w:bCs/>
                <w:spacing w:val="1"/>
              </w:rPr>
              <w:t>h</w:t>
            </w:r>
            <w:r w:rsidRPr="00794CD7">
              <w:rPr>
                <w:b/>
                <w:bCs/>
                <w:spacing w:val="-1"/>
              </w:rPr>
              <w:t>a</w:t>
            </w:r>
            <w:r w:rsidRPr="00794CD7">
              <w:rPr>
                <w:b/>
                <w:bCs/>
                <w:spacing w:val="1"/>
              </w:rPr>
              <w:t>r</w:t>
            </w:r>
            <w:r w:rsidRPr="00794CD7">
              <w:rPr>
                <w:b/>
                <w:bCs/>
                <w:spacing w:val="-4"/>
              </w:rPr>
              <w:t>m</w:t>
            </w:r>
            <w:r w:rsidRPr="00794CD7">
              <w:rPr>
                <w:b/>
                <w:bCs/>
                <w:spacing w:val="1"/>
              </w:rPr>
              <w:t>o</w:t>
            </w:r>
            <w:r w:rsidRPr="00794CD7">
              <w:rPr>
                <w:b/>
                <w:bCs/>
                <w:spacing w:val="-2"/>
              </w:rPr>
              <w:t>n</w:t>
            </w:r>
            <w:r w:rsidRPr="00794CD7">
              <w:rPr>
                <w:b/>
                <w:bCs/>
                <w:spacing w:val="3"/>
              </w:rPr>
              <w:t>i</w:t>
            </w:r>
            <w:r w:rsidRPr="00794CD7">
              <w:rPr>
                <w:b/>
                <w:bCs/>
                <w:spacing w:val="-1"/>
              </w:rPr>
              <w:t>c</w:t>
            </w:r>
            <w:r w:rsidRPr="00794CD7">
              <w:rPr>
                <w:b/>
                <w:bCs/>
              </w:rPr>
              <w:t>s</w:t>
            </w:r>
          </w:p>
        </w:tc>
        <w:tc>
          <w:tcPr>
            <w:tcW w:w="4649" w:type="dxa"/>
            <w:tcBorders>
              <w:top w:val="single" w:sz="4" w:space="0" w:color="000000"/>
              <w:left w:val="single" w:sz="4" w:space="0" w:color="000000"/>
              <w:bottom w:val="single" w:sz="4" w:space="0" w:color="000000"/>
              <w:right w:val="single" w:sz="4" w:space="0" w:color="000000"/>
            </w:tcBorders>
          </w:tcPr>
          <w:p w14:paraId="2424F3BA" w14:textId="77777777" w:rsidR="008E4EA4" w:rsidRPr="00794CD7" w:rsidRDefault="008E4EA4" w:rsidP="00ED2EFB">
            <w:pPr>
              <w:pStyle w:val="E0Table"/>
            </w:pPr>
            <w:r w:rsidRPr="00794CD7">
              <w:rPr>
                <w:b/>
              </w:rPr>
              <w:t>Dist</w:t>
            </w:r>
            <w:r w:rsidRPr="00794CD7">
              <w:rPr>
                <w:b/>
                <w:bCs/>
                <w:spacing w:val="-2"/>
              </w:rPr>
              <w:t>o</w:t>
            </w:r>
            <w:r w:rsidRPr="00794CD7">
              <w:rPr>
                <w:b/>
                <w:bCs/>
                <w:spacing w:val="-1"/>
              </w:rPr>
              <w:t>r</w:t>
            </w:r>
            <w:r w:rsidRPr="00794CD7">
              <w:rPr>
                <w:b/>
                <w:bCs/>
              </w:rPr>
              <w:t>ti</w:t>
            </w:r>
            <w:r w:rsidRPr="00794CD7">
              <w:rPr>
                <w:b/>
                <w:bCs/>
                <w:spacing w:val="1"/>
              </w:rPr>
              <w:t>o</w:t>
            </w:r>
            <w:r w:rsidRPr="00794CD7">
              <w:rPr>
                <w:b/>
                <w:bCs/>
              </w:rPr>
              <w:t>n</w:t>
            </w:r>
            <w:r w:rsidRPr="00794CD7">
              <w:rPr>
                <w:b/>
                <w:bCs/>
                <w:spacing w:val="-1"/>
              </w:rPr>
              <w:t xml:space="preserve"> </w:t>
            </w:r>
            <w:r w:rsidRPr="00794CD7">
              <w:rPr>
                <w:b/>
                <w:bCs/>
              </w:rPr>
              <w:t>l</w:t>
            </w:r>
            <w:r w:rsidRPr="00794CD7">
              <w:rPr>
                <w:b/>
                <w:bCs/>
                <w:spacing w:val="3"/>
              </w:rPr>
              <w:t>i</w:t>
            </w:r>
            <w:r w:rsidRPr="00794CD7">
              <w:rPr>
                <w:b/>
                <w:bCs/>
                <w:spacing w:val="-4"/>
              </w:rPr>
              <w:t>m</w:t>
            </w:r>
            <w:r w:rsidRPr="00794CD7">
              <w:rPr>
                <w:b/>
                <w:bCs/>
              </w:rPr>
              <w:t>it</w:t>
            </w:r>
          </w:p>
        </w:tc>
      </w:tr>
      <w:tr w:rsidR="008E4EA4" w:rsidRPr="00794CD7" w14:paraId="046FBCA4" w14:textId="77777777" w:rsidTr="00AD242C">
        <w:trPr>
          <w:trHeight w:hRule="exact" w:val="422"/>
        </w:trPr>
        <w:tc>
          <w:tcPr>
            <w:tcW w:w="4139" w:type="dxa"/>
            <w:tcBorders>
              <w:top w:val="single" w:sz="4" w:space="0" w:color="000000"/>
              <w:left w:val="single" w:sz="4" w:space="0" w:color="000000"/>
              <w:bottom w:val="single" w:sz="4" w:space="0" w:color="000000"/>
              <w:right w:val="single" w:sz="4" w:space="0" w:color="000000"/>
            </w:tcBorders>
          </w:tcPr>
          <w:p w14:paraId="74D9A696" w14:textId="77777777" w:rsidR="008E4EA4" w:rsidRPr="00794CD7" w:rsidRDefault="008E4EA4" w:rsidP="00ED2EFB">
            <w:pPr>
              <w:pStyle w:val="E0Table"/>
            </w:pPr>
            <w:r w:rsidRPr="00794CD7">
              <w:rPr>
                <w:spacing w:val="1"/>
              </w:rPr>
              <w:t>2</w:t>
            </w:r>
            <w:proofErr w:type="spellStart"/>
            <w:r w:rsidRPr="00794CD7">
              <w:rPr>
                <w:spacing w:val="-2"/>
                <w:position w:val="8"/>
              </w:rPr>
              <w:t>n</w:t>
            </w:r>
            <w:r w:rsidRPr="00794CD7">
              <w:rPr>
                <w:position w:val="8"/>
              </w:rPr>
              <w:t>d</w:t>
            </w:r>
            <w:proofErr w:type="spellEnd"/>
            <w:r w:rsidRPr="00794CD7">
              <w:rPr>
                <w:spacing w:val="16"/>
                <w:position w:val="8"/>
              </w:rPr>
              <w:t xml:space="preserve"> </w:t>
            </w:r>
            <w:r w:rsidRPr="00794CD7">
              <w:t>t</w:t>
            </w:r>
            <w:r w:rsidRPr="00794CD7">
              <w:rPr>
                <w:spacing w:val="1"/>
              </w:rPr>
              <w:t>h</w:t>
            </w:r>
            <w:r w:rsidRPr="00794CD7">
              <w:t>r</w:t>
            </w:r>
            <w:r w:rsidRPr="00794CD7">
              <w:rPr>
                <w:spacing w:val="1"/>
              </w:rPr>
              <w:t>ou</w:t>
            </w:r>
            <w:r w:rsidRPr="00794CD7">
              <w:rPr>
                <w:spacing w:val="-1"/>
              </w:rPr>
              <w:t>g</w:t>
            </w:r>
            <w:r w:rsidRPr="00794CD7">
              <w:t>h</w:t>
            </w:r>
            <w:r w:rsidRPr="00794CD7">
              <w:rPr>
                <w:spacing w:val="-1"/>
              </w:rPr>
              <w:t xml:space="preserve"> </w:t>
            </w:r>
            <w:r w:rsidRPr="00794CD7">
              <w:t>8</w:t>
            </w:r>
            <w:proofErr w:type="spellStart"/>
            <w:r w:rsidRPr="00794CD7">
              <w:rPr>
                <w:spacing w:val="3"/>
                <w:position w:val="8"/>
              </w:rPr>
              <w:t>th</w:t>
            </w:r>
            <w:proofErr w:type="spellEnd"/>
          </w:p>
        </w:tc>
        <w:tc>
          <w:tcPr>
            <w:tcW w:w="4649" w:type="dxa"/>
            <w:tcBorders>
              <w:top w:val="single" w:sz="4" w:space="0" w:color="000000"/>
              <w:left w:val="single" w:sz="4" w:space="0" w:color="000000"/>
              <w:bottom w:val="single" w:sz="4" w:space="0" w:color="000000"/>
              <w:right w:val="single" w:sz="4" w:space="0" w:color="000000"/>
            </w:tcBorders>
          </w:tcPr>
          <w:p w14:paraId="5CD8CE50"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1</w:t>
            </w:r>
            <w:r w:rsidRPr="00794CD7">
              <w:t>,0</w:t>
            </w:r>
            <w:r w:rsidRPr="00794CD7">
              <w:rPr>
                <w:spacing w:val="1"/>
              </w:rPr>
              <w:t xml:space="preserve"> </w:t>
            </w:r>
            <w:r w:rsidRPr="00794CD7">
              <w:t>%</w:t>
            </w:r>
          </w:p>
        </w:tc>
      </w:tr>
      <w:tr w:rsidR="008E4EA4" w:rsidRPr="00794CD7" w14:paraId="366EDEB2" w14:textId="77777777" w:rsidTr="00AD242C">
        <w:trPr>
          <w:trHeight w:hRule="exact" w:val="428"/>
        </w:trPr>
        <w:tc>
          <w:tcPr>
            <w:tcW w:w="4139" w:type="dxa"/>
            <w:tcBorders>
              <w:top w:val="single" w:sz="4" w:space="0" w:color="000000"/>
              <w:left w:val="single" w:sz="4" w:space="0" w:color="000000"/>
              <w:bottom w:val="single" w:sz="4" w:space="0" w:color="000000"/>
              <w:right w:val="single" w:sz="4" w:space="0" w:color="000000"/>
            </w:tcBorders>
          </w:tcPr>
          <w:p w14:paraId="4DA4906E" w14:textId="77777777" w:rsidR="008E4EA4" w:rsidRPr="00794CD7" w:rsidRDefault="008E4EA4" w:rsidP="00ED2EFB">
            <w:pPr>
              <w:pStyle w:val="E0Table"/>
            </w:pPr>
            <w:r w:rsidRPr="00794CD7">
              <w:rPr>
                <w:spacing w:val="1"/>
              </w:rPr>
              <w:t>1</w:t>
            </w:r>
            <w:r w:rsidRPr="00794CD7">
              <w:rPr>
                <w:spacing w:val="-1"/>
              </w:rPr>
              <w:t>0</w:t>
            </w:r>
            <w:proofErr w:type="spellStart"/>
            <w:r w:rsidRPr="00794CD7">
              <w:rPr>
                <w:spacing w:val="3"/>
                <w:position w:val="8"/>
              </w:rPr>
              <w:t>t</w:t>
            </w:r>
            <w:r w:rsidRPr="00794CD7">
              <w:rPr>
                <w:position w:val="8"/>
              </w:rPr>
              <w:t>h</w:t>
            </w:r>
            <w:proofErr w:type="spellEnd"/>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3</w:t>
            </w:r>
            <w:r w:rsidRPr="00794CD7">
              <w:rPr>
                <w:spacing w:val="2"/>
              </w:rPr>
              <w:t>2</w:t>
            </w:r>
            <w:proofErr w:type="spellStart"/>
            <w:r w:rsidRPr="00794CD7">
              <w:rPr>
                <w:spacing w:val="-2"/>
                <w:position w:val="8"/>
              </w:rPr>
              <w:t>nd</w:t>
            </w:r>
            <w:proofErr w:type="spellEnd"/>
          </w:p>
        </w:tc>
        <w:tc>
          <w:tcPr>
            <w:tcW w:w="4649" w:type="dxa"/>
            <w:tcBorders>
              <w:top w:val="single" w:sz="4" w:space="0" w:color="000000"/>
              <w:left w:val="single" w:sz="4" w:space="0" w:color="000000"/>
              <w:bottom w:val="single" w:sz="4" w:space="0" w:color="000000"/>
              <w:right w:val="single" w:sz="4" w:space="0" w:color="000000"/>
            </w:tcBorders>
          </w:tcPr>
          <w:p w14:paraId="3D45B649"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0</w:t>
            </w:r>
            <w:r w:rsidRPr="00794CD7">
              <w:t>,5</w:t>
            </w:r>
            <w:r w:rsidRPr="00794CD7">
              <w:rPr>
                <w:spacing w:val="1"/>
              </w:rPr>
              <w:t xml:space="preserve"> </w:t>
            </w:r>
            <w:r w:rsidRPr="00794CD7">
              <w:t>%</w:t>
            </w:r>
          </w:p>
        </w:tc>
      </w:tr>
    </w:tbl>
    <w:p w14:paraId="0B9D8D37" w14:textId="77777777" w:rsidR="008E4EA4" w:rsidRPr="00794CD7" w:rsidRDefault="008E4EA4" w:rsidP="006B2865">
      <w:pPr>
        <w:pStyle w:val="Heading3"/>
      </w:pPr>
      <w:r w:rsidRPr="00794CD7">
        <w:t>Power factor</w:t>
      </w:r>
    </w:p>
    <w:p w14:paraId="363F3B3E" w14:textId="77777777" w:rsidR="008E4EA4" w:rsidRPr="00794CD7" w:rsidRDefault="008E4EA4" w:rsidP="005A0FF2">
      <w:pPr>
        <w:pStyle w:val="E1"/>
      </w:pPr>
      <w:r w:rsidRPr="00794CD7">
        <w:t>The inverter shall not inject reactive power into the utility network, while the drain of reactive power shall be limited to a power factor of 85%. The inverter shall operate at these power factors in the range 10% to 100% of nominal power.</w:t>
      </w:r>
    </w:p>
    <w:p w14:paraId="32D07F35" w14:textId="77777777" w:rsidR="008E4EA4" w:rsidRPr="00794CD7" w:rsidRDefault="008E4EA4" w:rsidP="006B2865">
      <w:pPr>
        <w:pStyle w:val="Heading3"/>
      </w:pPr>
      <w:r w:rsidRPr="00794CD7">
        <w:t>Synchronization</w:t>
      </w:r>
    </w:p>
    <w:p w14:paraId="03ACEB40" w14:textId="00B16A01" w:rsidR="008E4EA4" w:rsidRPr="00794CD7" w:rsidRDefault="008E4EA4" w:rsidP="005A0FF2">
      <w:pPr>
        <w:pStyle w:val="E1"/>
      </w:pPr>
      <w:r w:rsidRPr="00794CD7">
        <w:rPr>
          <w:rFonts w:eastAsiaTheme="majorEastAsia" w:cstheme="majorBidi"/>
          <w:bCs/>
          <w:iCs/>
        </w:rPr>
        <w:t>The inverter shall synchronize with the utility network before the parallel connection is</w:t>
      </w:r>
      <w:r w:rsidRPr="00794CD7">
        <w:t xml:space="preserve"> made. Automatic synchronization equipment shall be the only method of synchronization. The limits for the synchronizing parameters for each phase are:</w:t>
      </w:r>
    </w:p>
    <w:p w14:paraId="1BC9A54F" w14:textId="77777777" w:rsidR="008E4EA4" w:rsidRPr="00794CD7" w:rsidRDefault="008E4EA4" w:rsidP="005A0FF2">
      <w:pPr>
        <w:pStyle w:val="P1"/>
      </w:pPr>
      <w:r>
        <w:t>frequency difference: 0,3 Hz,</w:t>
      </w:r>
    </w:p>
    <w:p w14:paraId="21D77DE0" w14:textId="77777777" w:rsidR="008E4EA4" w:rsidRPr="00794CD7" w:rsidRDefault="008E4EA4" w:rsidP="005A0FF2">
      <w:pPr>
        <w:pStyle w:val="P1"/>
      </w:pPr>
      <w:r>
        <w:t>Voltage difference: 5 % = 11,5 V per phase, and phase angle difference: 20°.</w:t>
      </w:r>
    </w:p>
    <w:p w14:paraId="6304BA5D" w14:textId="77777777" w:rsidR="008E4EA4" w:rsidRPr="00794CD7" w:rsidRDefault="008E4EA4" w:rsidP="006B2865">
      <w:pPr>
        <w:pStyle w:val="Heading3"/>
      </w:pPr>
      <w:r w:rsidRPr="00794CD7">
        <w:t>Safety and protection</w:t>
      </w:r>
    </w:p>
    <w:p w14:paraId="476E6045" w14:textId="77777777" w:rsidR="008E4EA4" w:rsidRPr="00794CD7" w:rsidRDefault="008E4EA4" w:rsidP="005A0FF2">
      <w:pPr>
        <w:pStyle w:val="E1"/>
      </w:pPr>
      <w:r w:rsidRPr="00794CD7">
        <w:t>General: The safe operation of the inverter in conjunction with the utility network shall be ensured at all times.</w:t>
      </w:r>
    </w:p>
    <w:p w14:paraId="707012C7" w14:textId="4B98BBF9" w:rsidR="008E4EA4" w:rsidRPr="00794CD7" w:rsidRDefault="008E4EA4" w:rsidP="005A0FF2">
      <w:pPr>
        <w:pStyle w:val="E1"/>
      </w:pPr>
      <w:r w:rsidRPr="00794CD7">
        <w:t>Safety disconnect</w:t>
      </w:r>
      <w:r w:rsidR="000E0417">
        <w:t>ion</w:t>
      </w:r>
      <w:r w:rsidRPr="00794CD7">
        <w:t xml:space="preserve"> from utility network: The inverter shall automatically and safely disconnect from the grid in the event of an abnormal condition. Abnormal conditions include</w:t>
      </w:r>
    </w:p>
    <w:p w14:paraId="168D42B9" w14:textId="77777777" w:rsidR="008E4EA4" w:rsidRPr="00794CD7" w:rsidRDefault="008E4EA4" w:rsidP="005A0FF2">
      <w:pPr>
        <w:pStyle w:val="P1"/>
      </w:pPr>
      <w:r>
        <w:t>network voltage or frequency out-of-bounds conditions,</w:t>
      </w:r>
    </w:p>
    <w:p w14:paraId="4445725F" w14:textId="77777777" w:rsidR="008E4EA4" w:rsidRPr="00794CD7" w:rsidRDefault="008E4EA4" w:rsidP="005A0FF2">
      <w:pPr>
        <w:pStyle w:val="P1"/>
      </w:pPr>
      <w:r>
        <w:t>loss-of-grid conditions and prevention of islanding</w:t>
      </w:r>
    </w:p>
    <w:p w14:paraId="37418512" w14:textId="77777777" w:rsidR="008E4EA4" w:rsidRPr="00794CD7" w:rsidRDefault="008E4EA4" w:rsidP="005A0FF2">
      <w:pPr>
        <w:pStyle w:val="P1"/>
      </w:pPr>
      <w:r>
        <w:t>DC current injection threshold exceeded</w:t>
      </w:r>
    </w:p>
    <w:p w14:paraId="679AE638" w14:textId="3A9CDCC2" w:rsidR="008E4EA4" w:rsidRPr="00794CD7" w:rsidRDefault="008E4EA4" w:rsidP="005A0FF2">
      <w:pPr>
        <w:pStyle w:val="P1"/>
      </w:pPr>
      <w:r>
        <w:t xml:space="preserve">PV </w:t>
      </w:r>
      <w:r w:rsidR="000E0417">
        <w:t xml:space="preserve">field earth </w:t>
      </w:r>
      <w:r>
        <w:t>leakage</w:t>
      </w:r>
    </w:p>
    <w:p w14:paraId="3C7ED4A6" w14:textId="77777777" w:rsidR="008E4EA4" w:rsidRPr="00794CD7" w:rsidRDefault="008E4EA4" w:rsidP="005A0FF2">
      <w:pPr>
        <w:pStyle w:val="P1"/>
      </w:pPr>
      <w:r>
        <w:lastRenderedPageBreak/>
        <w:t>Inverter over temperature</w:t>
      </w:r>
    </w:p>
    <w:p w14:paraId="68B0CA21" w14:textId="77777777" w:rsidR="008E4EA4" w:rsidRPr="00794CD7" w:rsidRDefault="008E4EA4" w:rsidP="005A0FF2">
      <w:pPr>
        <w:pStyle w:val="E1"/>
      </w:pPr>
      <w:r w:rsidRPr="00794CD7">
        <w:t>Disconnection switching unit: The inverter shall be equipped with a disconnection switching unit which separates the inverter from the grid due to the above abnormal conditions.</w:t>
      </w:r>
    </w:p>
    <w:p w14:paraId="61474E6B" w14:textId="77777777" w:rsidR="008E4EA4" w:rsidRPr="00794CD7" w:rsidRDefault="008E4EA4" w:rsidP="005A0FF2">
      <w:pPr>
        <w:pStyle w:val="P1"/>
      </w:pPr>
      <w:r>
        <w:t>The disconnection switching unit shall be able to operate under all operating conditions of the utility network.</w:t>
      </w:r>
    </w:p>
    <w:p w14:paraId="0798576F" w14:textId="77777777" w:rsidR="008E4EA4" w:rsidRPr="00794CD7" w:rsidRDefault="008E4EA4" w:rsidP="005A0FF2">
      <w:pPr>
        <w:pStyle w:val="P1"/>
      </w:pPr>
      <w:r>
        <w:t>A failure within the disconnection switching unit shall lead to disconnection and indication of the failure condition.</w:t>
      </w:r>
    </w:p>
    <w:p w14:paraId="7A5EFAC3" w14:textId="77777777" w:rsidR="008E4EA4" w:rsidRPr="00794CD7" w:rsidRDefault="008E4EA4" w:rsidP="005A0FF2">
      <w:pPr>
        <w:pStyle w:val="P1"/>
      </w:pPr>
      <w:r>
        <w:t>A single failure within the disconnection switching unit shall not lead to failure to disconnect.</w:t>
      </w:r>
    </w:p>
    <w:p w14:paraId="28C708F2" w14:textId="77777777" w:rsidR="008E4EA4" w:rsidRPr="00794CD7" w:rsidRDefault="008E4EA4" w:rsidP="005A0FF2">
      <w:pPr>
        <w:pStyle w:val="P1"/>
      </w:pPr>
      <w:r>
        <w:t xml:space="preserve">Failures with one common cause shall be </w:t>
      </w:r>
      <w:proofErr w:type="gramStart"/>
      <w:r>
        <w:t>taken into account</w:t>
      </w:r>
      <w:proofErr w:type="gramEnd"/>
      <w:r>
        <w:t xml:space="preserve"> and addressed through adequate redundancy.</w:t>
      </w:r>
    </w:p>
    <w:p w14:paraId="76AEFA5C" w14:textId="77777777" w:rsidR="008E4EA4" w:rsidRPr="00794CD7" w:rsidRDefault="008E4EA4" w:rsidP="005A0FF2">
      <w:pPr>
        <w:pStyle w:val="P1"/>
      </w:pPr>
      <w:r>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1C7A272" w14:textId="77777777" w:rsidR="008E4EA4" w:rsidRPr="00794CD7" w:rsidRDefault="008E4EA4" w:rsidP="005A0FF2">
      <w:pPr>
        <w:pStyle w:val="P1"/>
      </w:pPr>
      <w:r>
        <w:t>The fault current breaking capacity of the disconnecting switch shall be appropriately sized for the application.</w:t>
      </w:r>
    </w:p>
    <w:p w14:paraId="52AFAF07" w14:textId="77777777" w:rsidR="008E4EA4" w:rsidRPr="00794CD7" w:rsidRDefault="008E4EA4" w:rsidP="005A0FF2">
      <w:pPr>
        <w:pStyle w:val="E1"/>
      </w:pPr>
      <w:r w:rsidRPr="00794CD7">
        <w:t>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below, but shall be adjustable.</w:t>
      </w:r>
    </w:p>
    <w:p w14:paraId="38DA818D" w14:textId="7E1D8C79" w:rsidR="00C15223" w:rsidRDefault="008E4EA4" w:rsidP="005A0FF2">
      <w:pPr>
        <w:pStyle w:val="E1"/>
      </w:pPr>
      <w:r w:rsidRPr="00794CD7">
        <w:t xml:space="preserve">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w:t>
      </w:r>
      <w:proofErr w:type="spellStart"/>
      <w:r w:rsidRPr="00794CD7">
        <w:t>r.m.s.</w:t>
      </w:r>
      <w:proofErr w:type="spellEnd"/>
      <w:r w:rsidRPr="00794CD7">
        <w:t xml:space="preserve"> and measured at the POC (Point of Connection). All discussions regarding system voltage refer to the nominal voltage. The parameters for disconnection shall correspond to those below, but shall be adjustable in the field.</w:t>
      </w:r>
    </w:p>
    <w:p w14:paraId="4EA2F983" w14:textId="77777777" w:rsidR="00C15223" w:rsidRDefault="00C15223">
      <w:pPr>
        <w:spacing w:after="200" w:line="276" w:lineRule="auto"/>
        <w:ind w:left="0"/>
      </w:pPr>
      <w:r>
        <w:br w:type="page"/>
      </w:r>
    </w:p>
    <w:tbl>
      <w:tblPr>
        <w:tblW w:w="9214" w:type="dxa"/>
        <w:tblInd w:w="856" w:type="dxa"/>
        <w:tblLayout w:type="fixed"/>
        <w:tblCellMar>
          <w:left w:w="0" w:type="dxa"/>
          <w:right w:w="0" w:type="dxa"/>
        </w:tblCellMar>
        <w:tblLook w:val="0000" w:firstRow="0" w:lastRow="0" w:firstColumn="0" w:lastColumn="0" w:noHBand="0" w:noVBand="0"/>
      </w:tblPr>
      <w:tblGrid>
        <w:gridCol w:w="4536"/>
        <w:gridCol w:w="4678"/>
      </w:tblGrid>
      <w:tr w:rsidR="008E4EA4" w:rsidRPr="00794CD7" w14:paraId="2C8A509E" w14:textId="77777777" w:rsidTr="00AD242C">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Pr>
          <w:p w14:paraId="33144AE7" w14:textId="77777777" w:rsidR="008E4EA4" w:rsidRPr="003C18F1" w:rsidRDefault="008E4EA4" w:rsidP="00ED2EFB">
            <w:pPr>
              <w:pStyle w:val="E0Table"/>
              <w:jc w:val="center"/>
              <w:rPr>
                <w:b/>
                <w:bCs/>
                <w:color w:val="FFFFFF" w:themeColor="background1"/>
              </w:rPr>
            </w:pPr>
            <w:r w:rsidRPr="003C18F1">
              <w:rPr>
                <w:b/>
                <w:bCs/>
                <w:color w:val="FFFFFF" w:themeColor="background1"/>
              </w:rPr>
              <w:lastRenderedPageBreak/>
              <w:t>R</w:t>
            </w:r>
            <w:r w:rsidRPr="003C18F1">
              <w:rPr>
                <w:b/>
                <w:bCs/>
                <w:color w:val="FFFFFF" w:themeColor="background1"/>
                <w:spacing w:val="-1"/>
              </w:rPr>
              <w:t>e</w:t>
            </w:r>
            <w:r w:rsidRPr="003C18F1">
              <w:rPr>
                <w:b/>
                <w:bCs/>
                <w:color w:val="FFFFFF" w:themeColor="background1"/>
              </w:rPr>
              <w:t xml:space="preserve">sponse to </w:t>
            </w:r>
            <w:r w:rsidRPr="003C18F1">
              <w:rPr>
                <w:b/>
                <w:bCs/>
                <w:color w:val="FFFFFF" w:themeColor="background1"/>
                <w:spacing w:val="-1"/>
              </w:rPr>
              <w:t>a</w:t>
            </w:r>
            <w:r w:rsidRPr="003C18F1">
              <w:rPr>
                <w:b/>
                <w:bCs/>
                <w:color w:val="FFFFFF" w:themeColor="background1"/>
              </w:rPr>
              <w:t>bnorm</w:t>
            </w:r>
            <w:r w:rsidRPr="003C18F1">
              <w:rPr>
                <w:b/>
                <w:bCs/>
                <w:color w:val="FFFFFF" w:themeColor="background1"/>
                <w:spacing w:val="-1"/>
              </w:rPr>
              <w:t>a</w:t>
            </w:r>
            <w:r w:rsidRPr="003C18F1">
              <w:rPr>
                <w:b/>
                <w:bCs/>
                <w:color w:val="FFFFFF" w:themeColor="background1"/>
              </w:rPr>
              <w:t>l v</w:t>
            </w:r>
            <w:r w:rsidRPr="003C18F1">
              <w:rPr>
                <w:b/>
                <w:bCs/>
                <w:color w:val="FFFFFF" w:themeColor="background1"/>
                <w:spacing w:val="3"/>
              </w:rPr>
              <w:t>o</w:t>
            </w:r>
            <w:r w:rsidRPr="003C18F1">
              <w:rPr>
                <w:b/>
                <w:bCs/>
                <w:color w:val="FFFFFF" w:themeColor="background1"/>
              </w:rPr>
              <w:t>l</w:t>
            </w:r>
            <w:r w:rsidRPr="003C18F1">
              <w:rPr>
                <w:b/>
                <w:bCs/>
                <w:color w:val="FFFFFF" w:themeColor="background1"/>
                <w:spacing w:val="1"/>
              </w:rPr>
              <w:t>t</w:t>
            </w:r>
            <w:r w:rsidRPr="003C18F1">
              <w:rPr>
                <w:b/>
                <w:bCs/>
                <w:color w:val="FFFFFF" w:themeColor="background1"/>
                <w:spacing w:val="-1"/>
              </w:rPr>
              <w:t>a</w:t>
            </w:r>
            <w:r w:rsidRPr="003C18F1">
              <w:rPr>
                <w:b/>
                <w:bCs/>
                <w:color w:val="FFFFFF" w:themeColor="background1"/>
                <w:spacing w:val="-2"/>
              </w:rPr>
              <w:t>g</w:t>
            </w:r>
            <w:r w:rsidRPr="003C18F1">
              <w:rPr>
                <w:b/>
                <w:bCs/>
                <w:color w:val="FFFFFF" w:themeColor="background1"/>
                <w:spacing w:val="-1"/>
              </w:rPr>
              <w:t>e</w:t>
            </w:r>
            <w:r w:rsidRPr="003C18F1">
              <w:rPr>
                <w:b/>
                <w:bCs/>
                <w:color w:val="FFFFFF" w:themeColor="background1"/>
              </w:rPr>
              <w:t>s</w:t>
            </w:r>
          </w:p>
        </w:tc>
      </w:tr>
      <w:tr w:rsidR="008E4EA4" w:rsidRPr="00794CD7" w14:paraId="4B8853A7" w14:textId="77777777" w:rsidTr="00AD242C">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Pr>
          <w:p w14:paraId="514388ED" w14:textId="77777777" w:rsidR="008E4EA4" w:rsidRPr="003C18F1" w:rsidRDefault="008E4EA4" w:rsidP="00ED2EFB">
            <w:pPr>
              <w:pStyle w:val="E0Table"/>
              <w:jc w:val="center"/>
              <w:rPr>
                <w:b/>
                <w:bCs/>
                <w:color w:val="FFFFFF" w:themeColor="background1"/>
              </w:rPr>
            </w:pPr>
            <w:r w:rsidRPr="003C18F1">
              <w:rPr>
                <w:b/>
                <w:bCs/>
                <w:color w:val="FFFFFF" w:themeColor="background1"/>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Pr>
          <w:p w14:paraId="26E8C989" w14:textId="77777777" w:rsidR="008E4EA4" w:rsidRPr="003C18F1" w:rsidRDefault="008E4EA4" w:rsidP="00ED2EFB">
            <w:pPr>
              <w:pStyle w:val="E0Table"/>
              <w:jc w:val="center"/>
              <w:rPr>
                <w:b/>
                <w:bCs/>
                <w:color w:val="FFFFFF" w:themeColor="background1"/>
              </w:rPr>
            </w:pPr>
            <w:r w:rsidRPr="003C18F1">
              <w:rPr>
                <w:b/>
                <w:bCs/>
                <w:color w:val="FFFFFF" w:themeColor="background1"/>
              </w:rPr>
              <w:t>2</w:t>
            </w:r>
          </w:p>
        </w:tc>
      </w:tr>
      <w:tr w:rsidR="008E4EA4" w:rsidRPr="00794CD7" w14:paraId="42F843F8" w14:textId="77777777" w:rsidTr="00AD242C">
        <w:trPr>
          <w:trHeight w:hRule="exact" w:val="686"/>
        </w:trPr>
        <w:tc>
          <w:tcPr>
            <w:tcW w:w="4536" w:type="dxa"/>
            <w:tcBorders>
              <w:top w:val="single" w:sz="4" w:space="0" w:color="000000"/>
              <w:left w:val="single" w:sz="4" w:space="0" w:color="000000"/>
              <w:bottom w:val="single" w:sz="4" w:space="0" w:color="000000"/>
              <w:right w:val="single" w:sz="4" w:space="0" w:color="000000"/>
            </w:tcBorders>
          </w:tcPr>
          <w:p w14:paraId="47FE0110" w14:textId="77777777" w:rsidR="008E4EA4" w:rsidRPr="00794CD7" w:rsidRDefault="008E4EA4" w:rsidP="00ED2EFB">
            <w:pPr>
              <w:pStyle w:val="E0Table"/>
              <w:rPr>
                <w:sz w:val="18"/>
                <w:szCs w:val="18"/>
              </w:rPr>
            </w:pPr>
            <w:r w:rsidRPr="00794CD7">
              <w:rPr>
                <w:b/>
                <w:bCs/>
                <w:sz w:val="18"/>
                <w:szCs w:val="18"/>
              </w:rPr>
              <w:t>V</w:t>
            </w:r>
            <w:r w:rsidRPr="00794CD7">
              <w:rPr>
                <w:b/>
                <w:bCs/>
                <w:spacing w:val="-2"/>
                <w:sz w:val="18"/>
                <w:szCs w:val="18"/>
              </w:rPr>
              <w:t>o</w:t>
            </w:r>
            <w:r w:rsidRPr="00794CD7">
              <w:rPr>
                <w:b/>
                <w:bCs/>
                <w:sz w:val="18"/>
                <w:szCs w:val="18"/>
              </w:rPr>
              <w:t>lt</w:t>
            </w:r>
            <w:r w:rsidRPr="00794CD7">
              <w:rPr>
                <w:b/>
                <w:bCs/>
                <w:spacing w:val="-1"/>
                <w:sz w:val="18"/>
                <w:szCs w:val="18"/>
              </w:rPr>
              <w:t>a</w:t>
            </w:r>
            <w:r w:rsidRPr="00794CD7">
              <w:rPr>
                <w:b/>
                <w:bCs/>
                <w:spacing w:val="1"/>
                <w:sz w:val="18"/>
                <w:szCs w:val="18"/>
              </w:rPr>
              <w:t>g</w:t>
            </w:r>
            <w:r w:rsidRPr="00794CD7">
              <w:rPr>
                <w:b/>
                <w:bCs/>
                <w:sz w:val="18"/>
                <w:szCs w:val="18"/>
              </w:rPr>
              <w:t xml:space="preserve">e </w:t>
            </w:r>
            <w:r w:rsidRPr="00794CD7">
              <w:rPr>
                <w:b/>
                <w:bCs/>
                <w:spacing w:val="-1"/>
                <w:sz w:val="18"/>
                <w:szCs w:val="18"/>
              </w:rPr>
              <w:t>r</w:t>
            </w:r>
            <w:r w:rsidRPr="00794CD7">
              <w:rPr>
                <w:b/>
                <w:bCs/>
                <w:spacing w:val="1"/>
                <w:sz w:val="18"/>
                <w:szCs w:val="18"/>
              </w:rPr>
              <w:t>a</w:t>
            </w:r>
            <w:r w:rsidRPr="00794CD7">
              <w:rPr>
                <w:b/>
                <w:bCs/>
                <w:spacing w:val="-2"/>
                <w:sz w:val="18"/>
                <w:szCs w:val="18"/>
              </w:rPr>
              <w:t>n</w:t>
            </w:r>
            <w:r w:rsidRPr="00794CD7">
              <w:rPr>
                <w:b/>
                <w:bCs/>
                <w:spacing w:val="1"/>
                <w:sz w:val="18"/>
                <w:szCs w:val="18"/>
              </w:rPr>
              <w:t>g</w:t>
            </w:r>
            <w:r w:rsidRPr="00794CD7">
              <w:rPr>
                <w:b/>
                <w:bCs/>
                <w:sz w:val="18"/>
                <w:szCs w:val="18"/>
              </w:rPr>
              <w:t>e</w:t>
            </w:r>
          </w:p>
          <w:p w14:paraId="767BA304" w14:textId="77777777" w:rsidR="008E4EA4" w:rsidRPr="00794CD7" w:rsidRDefault="008E4EA4" w:rsidP="00ED2EFB">
            <w:pPr>
              <w:pStyle w:val="E0Table"/>
              <w:rPr>
                <w:sz w:val="18"/>
                <w:szCs w:val="18"/>
              </w:rPr>
            </w:pPr>
            <w:r w:rsidRPr="00794CD7">
              <w:rPr>
                <w:b/>
                <w:bCs/>
                <w:sz w:val="18"/>
                <w:szCs w:val="18"/>
              </w:rPr>
              <w:t>(</w:t>
            </w:r>
            <w:r w:rsidRPr="00794CD7">
              <w:rPr>
                <w:b/>
                <w:bCs/>
                <w:spacing w:val="-1"/>
                <w:sz w:val="18"/>
                <w:szCs w:val="18"/>
              </w:rPr>
              <w:t>a</w:t>
            </w:r>
            <w:r w:rsidRPr="00794CD7">
              <w:rPr>
                <w:b/>
                <w:bCs/>
                <w:sz w:val="18"/>
                <w:szCs w:val="18"/>
              </w:rPr>
              <w:t>t</w:t>
            </w:r>
            <w:r w:rsidRPr="00794CD7">
              <w:rPr>
                <w:b/>
                <w:bCs/>
                <w:spacing w:val="1"/>
                <w:sz w:val="18"/>
                <w:szCs w:val="18"/>
              </w:rPr>
              <w:t xml:space="preserve"> </w:t>
            </w:r>
            <w:r w:rsidRPr="00794CD7">
              <w:rPr>
                <w:b/>
                <w:bCs/>
                <w:spacing w:val="-2"/>
                <w:sz w:val="18"/>
                <w:szCs w:val="18"/>
              </w:rPr>
              <w:t>p</w:t>
            </w:r>
            <w:r w:rsidRPr="00794CD7">
              <w:rPr>
                <w:b/>
                <w:bCs/>
                <w:spacing w:val="-1"/>
                <w:sz w:val="18"/>
                <w:szCs w:val="18"/>
              </w:rPr>
              <w:t>o</w:t>
            </w:r>
            <w:r w:rsidRPr="00794CD7">
              <w:rPr>
                <w:b/>
                <w:bCs/>
                <w:spacing w:val="3"/>
                <w:sz w:val="18"/>
                <w:szCs w:val="18"/>
              </w:rPr>
              <w:t>i</w:t>
            </w:r>
            <w:r w:rsidRPr="00794CD7">
              <w:rPr>
                <w:b/>
                <w:bCs/>
                <w:spacing w:val="-2"/>
                <w:sz w:val="18"/>
                <w:szCs w:val="18"/>
              </w:rPr>
              <w:t>n</w:t>
            </w:r>
            <w:r w:rsidRPr="00794CD7">
              <w:rPr>
                <w:b/>
                <w:bCs/>
                <w:sz w:val="18"/>
                <w:szCs w:val="18"/>
              </w:rPr>
              <w:t>t</w:t>
            </w:r>
            <w:r w:rsidRPr="00794CD7">
              <w:rPr>
                <w:b/>
                <w:bCs/>
                <w:spacing w:val="1"/>
                <w:sz w:val="18"/>
                <w:szCs w:val="18"/>
              </w:rPr>
              <w:t xml:space="preserve"> </w:t>
            </w:r>
            <w:r w:rsidRPr="00794CD7">
              <w:rPr>
                <w:b/>
                <w:bCs/>
                <w:spacing w:val="-1"/>
                <w:sz w:val="18"/>
                <w:szCs w:val="18"/>
              </w:rPr>
              <w:t>o</w:t>
            </w:r>
            <w:r w:rsidRPr="00794CD7">
              <w:rPr>
                <w:b/>
                <w:bCs/>
                <w:sz w:val="18"/>
                <w:szCs w:val="18"/>
              </w:rPr>
              <w:t>f</w:t>
            </w:r>
            <w:r w:rsidRPr="00794CD7">
              <w:rPr>
                <w:b/>
                <w:bCs/>
                <w:spacing w:val="3"/>
                <w:sz w:val="18"/>
                <w:szCs w:val="18"/>
              </w:rPr>
              <w:t xml:space="preserve"> </w:t>
            </w:r>
            <w:r w:rsidRPr="00794CD7">
              <w:rPr>
                <w:b/>
                <w:bCs/>
                <w:spacing w:val="-2"/>
                <w:sz w:val="18"/>
                <w:szCs w:val="18"/>
              </w:rPr>
              <w:t>u</w:t>
            </w:r>
            <w:r w:rsidRPr="00794CD7">
              <w:rPr>
                <w:b/>
                <w:bCs/>
                <w:sz w:val="18"/>
                <w:szCs w:val="18"/>
              </w:rPr>
              <w:t>ti</w:t>
            </w:r>
            <w:r w:rsidRPr="00794CD7">
              <w:rPr>
                <w:b/>
                <w:bCs/>
                <w:spacing w:val="1"/>
                <w:sz w:val="18"/>
                <w:szCs w:val="18"/>
              </w:rPr>
              <w:t>l</w:t>
            </w:r>
            <w:r w:rsidRPr="00794CD7">
              <w:rPr>
                <w:b/>
                <w:bCs/>
                <w:sz w:val="18"/>
                <w:szCs w:val="18"/>
              </w:rPr>
              <w:t>ity</w:t>
            </w:r>
            <w:r w:rsidRPr="00794CD7">
              <w:rPr>
                <w:b/>
                <w:bCs/>
                <w:spacing w:val="2"/>
                <w:sz w:val="18"/>
                <w:szCs w:val="18"/>
              </w:rPr>
              <w:t xml:space="preserve"> </w:t>
            </w:r>
            <w:r w:rsidRPr="00794CD7">
              <w:rPr>
                <w:b/>
                <w:bCs/>
                <w:spacing w:val="-1"/>
                <w:sz w:val="18"/>
                <w:szCs w:val="18"/>
              </w:rPr>
              <w:t>co</w:t>
            </w:r>
            <w:r w:rsidRPr="00794CD7">
              <w:rPr>
                <w:b/>
                <w:bCs/>
                <w:spacing w:val="1"/>
                <w:sz w:val="18"/>
                <w:szCs w:val="18"/>
              </w:rPr>
              <w:t>n</w:t>
            </w:r>
            <w:r w:rsidRPr="00794CD7">
              <w:rPr>
                <w:b/>
                <w:bCs/>
                <w:spacing w:val="-2"/>
                <w:sz w:val="18"/>
                <w:szCs w:val="18"/>
              </w:rPr>
              <w:t>n</w:t>
            </w:r>
            <w:r w:rsidRPr="00794CD7">
              <w:rPr>
                <w:b/>
                <w:bCs/>
                <w:spacing w:val="-1"/>
                <w:sz w:val="18"/>
                <w:szCs w:val="18"/>
              </w:rPr>
              <w:t>ec</w:t>
            </w:r>
            <w:r w:rsidRPr="00794CD7">
              <w:rPr>
                <w:b/>
                <w:bCs/>
                <w:sz w:val="18"/>
                <w:szCs w:val="18"/>
              </w:rPr>
              <w:t>t</w:t>
            </w:r>
            <w:r w:rsidRPr="00794CD7">
              <w:rPr>
                <w:b/>
                <w:bCs/>
                <w:spacing w:val="3"/>
                <w:sz w:val="18"/>
                <w:szCs w:val="18"/>
              </w:rPr>
              <w:t>i</w:t>
            </w:r>
            <w:r w:rsidRPr="00794CD7">
              <w:rPr>
                <w:b/>
                <w:bCs/>
                <w:spacing w:val="-1"/>
                <w:sz w:val="18"/>
                <w:szCs w:val="18"/>
              </w:rPr>
              <w:t>o</w:t>
            </w:r>
            <w:r w:rsidRPr="00794CD7">
              <w:rPr>
                <w:b/>
                <w:bCs/>
                <w:spacing w:val="-2"/>
                <w:sz w:val="18"/>
                <w:szCs w:val="18"/>
              </w:rPr>
              <w:t>n</w:t>
            </w:r>
            <w:r w:rsidRPr="00794CD7">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0029D95A" w14:textId="77777777" w:rsidR="008E4EA4" w:rsidRPr="00794CD7" w:rsidRDefault="008E4EA4" w:rsidP="00ED2EFB">
            <w:pPr>
              <w:pStyle w:val="E0Table"/>
              <w:rPr>
                <w:sz w:val="18"/>
                <w:szCs w:val="18"/>
              </w:rPr>
            </w:pPr>
            <w:r w:rsidRPr="00794CD7">
              <w:rPr>
                <w:b/>
                <w:bCs/>
                <w:spacing w:val="3"/>
                <w:sz w:val="18"/>
                <w:szCs w:val="18"/>
              </w:rPr>
              <w:t>M</w:t>
            </w:r>
            <w:r w:rsidRPr="00794CD7">
              <w:rPr>
                <w:b/>
                <w:bCs/>
                <w:spacing w:val="-4"/>
                <w:sz w:val="18"/>
                <w:szCs w:val="18"/>
              </w:rPr>
              <w:t>a</w:t>
            </w:r>
            <w:r w:rsidRPr="00794CD7">
              <w:rPr>
                <w:b/>
                <w:bCs/>
                <w:spacing w:val="3"/>
                <w:sz w:val="18"/>
                <w:szCs w:val="18"/>
              </w:rPr>
              <w:t>x</w:t>
            </w:r>
            <w:r w:rsidRPr="00794CD7">
              <w:rPr>
                <w:b/>
                <w:bCs/>
                <w:sz w:val="18"/>
                <w:szCs w:val="18"/>
              </w:rPr>
              <w:t>i</w:t>
            </w:r>
            <w:r w:rsidRPr="00794CD7">
              <w:rPr>
                <w:b/>
                <w:bCs/>
                <w:spacing w:val="-3"/>
                <w:sz w:val="18"/>
                <w:szCs w:val="18"/>
              </w:rPr>
              <w:t>m</w:t>
            </w:r>
            <w:r w:rsidRPr="00794CD7">
              <w:rPr>
                <w:b/>
                <w:bCs/>
                <w:spacing w:val="1"/>
                <w:sz w:val="18"/>
                <w:szCs w:val="18"/>
              </w:rPr>
              <w:t>u</w:t>
            </w:r>
            <w:r w:rsidRPr="00794CD7">
              <w:rPr>
                <w:b/>
                <w:bCs/>
                <w:sz w:val="18"/>
                <w:szCs w:val="18"/>
              </w:rPr>
              <w:t>m</w:t>
            </w:r>
            <w:r w:rsidRPr="00794CD7">
              <w:rPr>
                <w:b/>
                <w:bCs/>
                <w:spacing w:val="-3"/>
                <w:sz w:val="18"/>
                <w:szCs w:val="18"/>
              </w:rPr>
              <w:t xml:space="preserve"> </w:t>
            </w:r>
            <w:r w:rsidRPr="00794CD7">
              <w:rPr>
                <w:b/>
                <w:bCs/>
                <w:sz w:val="18"/>
                <w:szCs w:val="18"/>
              </w:rPr>
              <w:t>t</w:t>
            </w:r>
            <w:r w:rsidRPr="00794CD7">
              <w:rPr>
                <w:b/>
                <w:bCs/>
                <w:spacing w:val="-1"/>
                <w:sz w:val="18"/>
                <w:szCs w:val="18"/>
              </w:rPr>
              <w:t>r</w:t>
            </w:r>
            <w:r w:rsidRPr="00794CD7">
              <w:rPr>
                <w:b/>
                <w:bCs/>
                <w:spacing w:val="3"/>
                <w:sz w:val="18"/>
                <w:szCs w:val="18"/>
              </w:rPr>
              <w:t>i</w:t>
            </w:r>
            <w:r w:rsidRPr="00794CD7">
              <w:rPr>
                <w:b/>
                <w:bCs/>
                <w:sz w:val="18"/>
                <w:szCs w:val="18"/>
              </w:rPr>
              <w:t>p</w:t>
            </w:r>
            <w:r w:rsidRPr="00794CD7">
              <w:rPr>
                <w:b/>
                <w:bCs/>
                <w:spacing w:val="-1"/>
                <w:sz w:val="18"/>
                <w:szCs w:val="18"/>
              </w:rPr>
              <w:t xml:space="preserve"> </w:t>
            </w:r>
            <w:r w:rsidRPr="00794CD7">
              <w:rPr>
                <w:b/>
                <w:bCs/>
                <w:sz w:val="18"/>
                <w:szCs w:val="18"/>
              </w:rPr>
              <w:t>t</w:t>
            </w:r>
            <w:r w:rsidRPr="00794CD7">
              <w:rPr>
                <w:b/>
                <w:bCs/>
                <w:spacing w:val="3"/>
                <w:sz w:val="18"/>
                <w:szCs w:val="18"/>
              </w:rPr>
              <w:t>i</w:t>
            </w:r>
            <w:r w:rsidRPr="00794CD7">
              <w:rPr>
                <w:b/>
                <w:bCs/>
                <w:spacing w:val="-4"/>
                <w:sz w:val="18"/>
                <w:szCs w:val="18"/>
              </w:rPr>
              <w:t>m</w:t>
            </w:r>
            <w:r w:rsidRPr="00794CD7">
              <w:rPr>
                <w:b/>
                <w:bCs/>
                <w:sz w:val="18"/>
                <w:szCs w:val="18"/>
              </w:rPr>
              <w:t>e</w:t>
            </w:r>
          </w:p>
          <w:p w14:paraId="6083FFC6" w14:textId="77777777" w:rsidR="008E4EA4" w:rsidRPr="00794CD7" w:rsidRDefault="008E4EA4" w:rsidP="00ED2EFB">
            <w:pPr>
              <w:pStyle w:val="E0Table"/>
              <w:rPr>
                <w:sz w:val="18"/>
                <w:szCs w:val="18"/>
              </w:rPr>
            </w:pPr>
            <w:r w:rsidRPr="00794CD7">
              <w:rPr>
                <w:sz w:val="18"/>
                <w:szCs w:val="18"/>
              </w:rPr>
              <w:t>S</w:t>
            </w:r>
          </w:p>
        </w:tc>
      </w:tr>
      <w:tr w:rsidR="008E4EA4" w:rsidRPr="00794CD7" w14:paraId="3D44140F" w14:textId="77777777" w:rsidTr="00AD242C">
        <w:trPr>
          <w:trHeight w:hRule="exact" w:val="426"/>
        </w:trPr>
        <w:tc>
          <w:tcPr>
            <w:tcW w:w="4536" w:type="dxa"/>
            <w:tcBorders>
              <w:top w:val="single" w:sz="4" w:space="0" w:color="000000"/>
              <w:left w:val="single" w:sz="4" w:space="0" w:color="000000"/>
              <w:bottom w:val="single" w:sz="4" w:space="0" w:color="000000"/>
              <w:right w:val="single" w:sz="4" w:space="0" w:color="000000"/>
            </w:tcBorders>
          </w:tcPr>
          <w:p w14:paraId="49545EAE" w14:textId="77777777" w:rsidR="008E4EA4" w:rsidRPr="00794CD7" w:rsidRDefault="008E4EA4" w:rsidP="00ED2EFB">
            <w:pPr>
              <w:pStyle w:val="E0Table"/>
              <w:rPr>
                <w:sz w:val="18"/>
                <w:szCs w:val="18"/>
              </w:rPr>
            </w:pPr>
            <w:r w:rsidRPr="00794CD7">
              <w:rPr>
                <w:sz w:val="18"/>
                <w:szCs w:val="18"/>
              </w:rPr>
              <w:t>V</w:t>
            </w:r>
            <w:r w:rsidRPr="00794CD7">
              <w:rPr>
                <w:spacing w:val="2"/>
                <w:sz w:val="18"/>
                <w:szCs w:val="18"/>
              </w:rPr>
              <w:t xml:space="preserve"> </w:t>
            </w:r>
            <w:r w:rsidRPr="00794CD7">
              <w:rPr>
                <w:sz w:val="18"/>
                <w:szCs w:val="18"/>
              </w:rPr>
              <w:t>&lt;</w:t>
            </w:r>
            <w:r w:rsidRPr="00794CD7">
              <w:rPr>
                <w:spacing w:val="-3"/>
                <w:sz w:val="18"/>
                <w:szCs w:val="18"/>
              </w:rPr>
              <w:t xml:space="preserve"> </w:t>
            </w:r>
            <w:r w:rsidRPr="00794CD7">
              <w:rPr>
                <w:spacing w:val="1"/>
                <w:sz w:val="18"/>
                <w:szCs w:val="18"/>
              </w:rPr>
              <w:t>5</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44C10E08" w14:textId="77777777" w:rsidR="008E4EA4" w:rsidRPr="00794CD7" w:rsidRDefault="008E4EA4" w:rsidP="00ED2EFB">
            <w:pPr>
              <w:pStyle w:val="E0Table"/>
              <w:rPr>
                <w:sz w:val="18"/>
                <w:szCs w:val="18"/>
              </w:rPr>
            </w:pPr>
            <w:r w:rsidRPr="00794CD7">
              <w:rPr>
                <w:spacing w:val="1"/>
                <w:sz w:val="18"/>
                <w:szCs w:val="18"/>
              </w:rPr>
              <w:t>0</w:t>
            </w:r>
            <w:r w:rsidRPr="00794CD7">
              <w:rPr>
                <w:sz w:val="18"/>
                <w:szCs w:val="18"/>
              </w:rPr>
              <w:t>,2</w:t>
            </w:r>
            <w:r w:rsidRPr="00794CD7">
              <w:rPr>
                <w:spacing w:val="1"/>
                <w:sz w:val="18"/>
                <w:szCs w:val="18"/>
              </w:rPr>
              <w:t xml:space="preserve"> </w:t>
            </w:r>
            <w:r w:rsidRPr="00794CD7">
              <w:rPr>
                <w:sz w:val="18"/>
                <w:szCs w:val="18"/>
              </w:rPr>
              <w:t>s</w:t>
            </w:r>
          </w:p>
        </w:tc>
      </w:tr>
      <w:tr w:rsidR="008E4EA4" w:rsidRPr="00794CD7" w14:paraId="54A6B9AA" w14:textId="77777777" w:rsidTr="00AD242C">
        <w:trPr>
          <w:trHeight w:hRule="exact" w:val="417"/>
        </w:trPr>
        <w:tc>
          <w:tcPr>
            <w:tcW w:w="4536" w:type="dxa"/>
            <w:tcBorders>
              <w:top w:val="single" w:sz="4" w:space="0" w:color="000000"/>
              <w:left w:val="single" w:sz="4" w:space="0" w:color="000000"/>
              <w:bottom w:val="single" w:sz="4" w:space="0" w:color="000000"/>
              <w:right w:val="single" w:sz="4" w:space="0" w:color="000000"/>
            </w:tcBorders>
          </w:tcPr>
          <w:p w14:paraId="77C26467" w14:textId="77777777" w:rsidR="008E4EA4" w:rsidRPr="00794CD7" w:rsidRDefault="008E4EA4" w:rsidP="00ED2EFB">
            <w:pPr>
              <w:pStyle w:val="E0Table"/>
              <w:rPr>
                <w:sz w:val="18"/>
                <w:szCs w:val="18"/>
              </w:rPr>
            </w:pPr>
            <w:r w:rsidRPr="00794CD7">
              <w:rPr>
                <w:spacing w:val="1"/>
                <w:sz w:val="18"/>
                <w:szCs w:val="18"/>
              </w:rPr>
              <w:t>5</w:t>
            </w:r>
            <w:r w:rsidRPr="00794CD7">
              <w:rPr>
                <w:sz w:val="18"/>
                <w:szCs w:val="18"/>
              </w:rPr>
              <w:t>0</w:t>
            </w:r>
            <w:r w:rsidRPr="00794CD7">
              <w:rPr>
                <w:spacing w:val="1"/>
                <w:sz w:val="18"/>
                <w:szCs w:val="18"/>
              </w:rPr>
              <w:t xml:space="preserve"> </w:t>
            </w:r>
            <w:r w:rsidRPr="00794CD7">
              <w:rPr>
                <w:sz w:val="18"/>
                <w:szCs w:val="18"/>
              </w:rPr>
              <w:t>% ≤</w:t>
            </w:r>
            <w:r w:rsidRPr="00794CD7">
              <w:rPr>
                <w:spacing w:val="-2"/>
                <w:sz w:val="18"/>
                <w:szCs w:val="18"/>
              </w:rPr>
              <w:t xml:space="preserve"> </w:t>
            </w:r>
            <w:r w:rsidRPr="00794CD7">
              <w:rPr>
                <w:sz w:val="18"/>
                <w:szCs w:val="18"/>
              </w:rPr>
              <w:t>V</w:t>
            </w:r>
            <w:r w:rsidRPr="00794CD7">
              <w:rPr>
                <w:spacing w:val="3"/>
                <w:sz w:val="18"/>
                <w:szCs w:val="18"/>
              </w:rPr>
              <w:t xml:space="preserve"> </w:t>
            </w:r>
            <w:r w:rsidRPr="00794CD7">
              <w:rPr>
                <w:sz w:val="18"/>
                <w:szCs w:val="18"/>
              </w:rPr>
              <w:t>&lt;</w:t>
            </w:r>
            <w:r w:rsidRPr="00794CD7">
              <w:rPr>
                <w:spacing w:val="-3"/>
                <w:sz w:val="18"/>
                <w:szCs w:val="18"/>
              </w:rPr>
              <w:t xml:space="preserve"> </w:t>
            </w:r>
            <w:r w:rsidRPr="00794CD7">
              <w:rPr>
                <w:spacing w:val="1"/>
                <w:sz w:val="18"/>
                <w:szCs w:val="18"/>
              </w:rPr>
              <w:t>8</w:t>
            </w:r>
            <w:r w:rsidRPr="00794CD7">
              <w:rPr>
                <w:sz w:val="18"/>
                <w:szCs w:val="18"/>
              </w:rPr>
              <w:t>5</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7792C544" w14:textId="77777777" w:rsidR="008E4EA4" w:rsidRPr="00794CD7" w:rsidRDefault="008E4EA4" w:rsidP="00ED2EFB">
            <w:pPr>
              <w:pStyle w:val="E0Table"/>
              <w:rPr>
                <w:sz w:val="18"/>
                <w:szCs w:val="18"/>
              </w:rPr>
            </w:pPr>
            <w:r w:rsidRPr="00794CD7">
              <w:rPr>
                <w:sz w:val="18"/>
                <w:szCs w:val="18"/>
              </w:rPr>
              <w:t>2</w:t>
            </w:r>
            <w:r w:rsidRPr="00794CD7">
              <w:rPr>
                <w:spacing w:val="1"/>
                <w:sz w:val="18"/>
                <w:szCs w:val="18"/>
              </w:rPr>
              <w:t xml:space="preserve"> </w:t>
            </w:r>
            <w:r w:rsidRPr="00794CD7">
              <w:rPr>
                <w:sz w:val="18"/>
                <w:szCs w:val="18"/>
              </w:rPr>
              <w:t>s</w:t>
            </w:r>
          </w:p>
        </w:tc>
      </w:tr>
      <w:tr w:rsidR="008E4EA4" w:rsidRPr="00794CD7" w14:paraId="7AA038B7" w14:textId="77777777" w:rsidTr="00AD242C">
        <w:trPr>
          <w:trHeight w:hRule="exact" w:val="424"/>
        </w:trPr>
        <w:tc>
          <w:tcPr>
            <w:tcW w:w="4536" w:type="dxa"/>
            <w:tcBorders>
              <w:top w:val="single" w:sz="4" w:space="0" w:color="000000"/>
              <w:left w:val="single" w:sz="4" w:space="0" w:color="000000"/>
              <w:bottom w:val="single" w:sz="4" w:space="0" w:color="000000"/>
              <w:right w:val="single" w:sz="4" w:space="0" w:color="000000"/>
            </w:tcBorders>
          </w:tcPr>
          <w:p w14:paraId="1B2D8142" w14:textId="77777777" w:rsidR="008E4EA4" w:rsidRPr="00794CD7" w:rsidRDefault="008E4EA4" w:rsidP="00ED2EFB">
            <w:pPr>
              <w:pStyle w:val="E0Table"/>
              <w:rPr>
                <w:sz w:val="18"/>
                <w:szCs w:val="18"/>
              </w:rPr>
            </w:pPr>
            <w:r w:rsidRPr="00794CD7">
              <w:rPr>
                <w:spacing w:val="1"/>
                <w:sz w:val="18"/>
                <w:szCs w:val="18"/>
              </w:rPr>
              <w:t>8</w:t>
            </w:r>
            <w:r w:rsidRPr="00794CD7">
              <w:rPr>
                <w:sz w:val="18"/>
                <w:szCs w:val="18"/>
              </w:rPr>
              <w:t>5</w:t>
            </w:r>
            <w:r w:rsidRPr="00794CD7">
              <w:rPr>
                <w:spacing w:val="1"/>
                <w:sz w:val="18"/>
                <w:szCs w:val="18"/>
              </w:rPr>
              <w:t xml:space="preserve"> </w:t>
            </w:r>
            <w:r w:rsidRPr="00794CD7">
              <w:rPr>
                <w:sz w:val="18"/>
                <w:szCs w:val="18"/>
              </w:rPr>
              <w:t>% ≤</w:t>
            </w:r>
            <w:r w:rsidRPr="00794CD7">
              <w:rPr>
                <w:spacing w:val="-2"/>
                <w:sz w:val="18"/>
                <w:szCs w:val="18"/>
              </w:rPr>
              <w:t xml:space="preserve"> </w:t>
            </w:r>
            <w:r w:rsidRPr="00794CD7">
              <w:rPr>
                <w:sz w:val="18"/>
                <w:szCs w:val="18"/>
              </w:rPr>
              <w:t>V</w:t>
            </w:r>
            <w:r w:rsidRPr="00794CD7">
              <w:rPr>
                <w:spacing w:val="3"/>
                <w:sz w:val="18"/>
                <w:szCs w:val="18"/>
              </w:rPr>
              <w:t xml:space="preserve"> </w:t>
            </w:r>
            <w:r w:rsidRPr="00794CD7">
              <w:rPr>
                <w:sz w:val="18"/>
                <w:szCs w:val="18"/>
              </w:rPr>
              <w:t>≤</w:t>
            </w:r>
            <w:r w:rsidRPr="00794CD7">
              <w:rPr>
                <w:spacing w:val="-2"/>
                <w:sz w:val="18"/>
                <w:szCs w:val="18"/>
              </w:rPr>
              <w:t xml:space="preserve"> </w:t>
            </w:r>
            <w:r w:rsidRPr="00794CD7">
              <w:rPr>
                <w:spacing w:val="1"/>
                <w:sz w:val="18"/>
                <w:szCs w:val="18"/>
              </w:rPr>
              <w:t>1</w:t>
            </w:r>
            <w:r w:rsidRPr="00794CD7">
              <w:rPr>
                <w:spacing w:val="-1"/>
                <w:sz w:val="18"/>
                <w:szCs w:val="18"/>
              </w:rPr>
              <w:t>1</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3BC473EE" w14:textId="77777777" w:rsidR="008E4EA4" w:rsidRPr="00794CD7" w:rsidRDefault="008E4EA4" w:rsidP="00ED2EFB">
            <w:pPr>
              <w:pStyle w:val="E0Table"/>
              <w:rPr>
                <w:sz w:val="18"/>
                <w:szCs w:val="18"/>
              </w:rPr>
            </w:pPr>
            <w:r w:rsidRPr="00794CD7">
              <w:rPr>
                <w:sz w:val="18"/>
                <w:szCs w:val="18"/>
              </w:rPr>
              <w:t>C</w:t>
            </w:r>
            <w:r w:rsidRPr="00794CD7">
              <w:rPr>
                <w:spacing w:val="1"/>
                <w:sz w:val="18"/>
                <w:szCs w:val="18"/>
              </w:rPr>
              <w:t>on</w:t>
            </w:r>
            <w:r w:rsidRPr="00794CD7">
              <w:rPr>
                <w:sz w:val="18"/>
                <w:szCs w:val="18"/>
              </w:rPr>
              <w:t>t</w:t>
            </w:r>
            <w:r w:rsidRPr="00794CD7">
              <w:rPr>
                <w:spacing w:val="-2"/>
                <w:sz w:val="18"/>
                <w:szCs w:val="18"/>
              </w:rPr>
              <w:t>i</w:t>
            </w:r>
            <w:r w:rsidRPr="00794CD7">
              <w:rPr>
                <w:spacing w:val="1"/>
                <w:sz w:val="18"/>
                <w:szCs w:val="18"/>
              </w:rPr>
              <w:t>n</w:t>
            </w:r>
            <w:r w:rsidRPr="00794CD7">
              <w:rPr>
                <w:spacing w:val="-1"/>
                <w:sz w:val="18"/>
                <w:szCs w:val="18"/>
              </w:rPr>
              <w:t>u</w:t>
            </w:r>
            <w:r w:rsidRPr="00794CD7">
              <w:rPr>
                <w:spacing w:val="1"/>
                <w:sz w:val="18"/>
                <w:szCs w:val="18"/>
              </w:rPr>
              <w:t>ou</w:t>
            </w:r>
            <w:r w:rsidRPr="00794CD7">
              <w:rPr>
                <w:sz w:val="18"/>
                <w:szCs w:val="18"/>
              </w:rPr>
              <w:t>s</w:t>
            </w:r>
            <w:r w:rsidRPr="00794CD7">
              <w:rPr>
                <w:spacing w:val="-1"/>
                <w:sz w:val="18"/>
                <w:szCs w:val="18"/>
              </w:rPr>
              <w:t xml:space="preserve"> </w:t>
            </w:r>
            <w:r w:rsidRPr="00794CD7">
              <w:rPr>
                <w:spacing w:val="1"/>
                <w:sz w:val="18"/>
                <w:szCs w:val="18"/>
              </w:rPr>
              <w:t>op</w:t>
            </w:r>
            <w:r w:rsidRPr="00794CD7">
              <w:rPr>
                <w:spacing w:val="-1"/>
                <w:sz w:val="18"/>
                <w:szCs w:val="18"/>
              </w:rPr>
              <w:t>e</w:t>
            </w:r>
            <w:r w:rsidRPr="00794CD7">
              <w:rPr>
                <w:sz w:val="18"/>
                <w:szCs w:val="18"/>
              </w:rPr>
              <w:t>r</w:t>
            </w:r>
            <w:r w:rsidRPr="00794CD7">
              <w:rPr>
                <w:spacing w:val="-1"/>
                <w:sz w:val="18"/>
                <w:szCs w:val="18"/>
              </w:rPr>
              <w:t>a</w:t>
            </w:r>
            <w:r w:rsidRPr="00794CD7">
              <w:rPr>
                <w:sz w:val="18"/>
                <w:szCs w:val="18"/>
              </w:rPr>
              <w:t>t</w:t>
            </w:r>
            <w:r w:rsidRPr="00794CD7">
              <w:rPr>
                <w:spacing w:val="-2"/>
                <w:sz w:val="18"/>
                <w:szCs w:val="18"/>
              </w:rPr>
              <w:t>i</w:t>
            </w:r>
            <w:r w:rsidRPr="00794CD7">
              <w:rPr>
                <w:spacing w:val="1"/>
                <w:sz w:val="18"/>
                <w:szCs w:val="18"/>
              </w:rPr>
              <w:t>o</w:t>
            </w:r>
            <w:r w:rsidRPr="00794CD7">
              <w:rPr>
                <w:sz w:val="18"/>
                <w:szCs w:val="18"/>
              </w:rPr>
              <w:t>n</w:t>
            </w:r>
          </w:p>
        </w:tc>
      </w:tr>
      <w:tr w:rsidR="008E4EA4" w:rsidRPr="00794CD7" w14:paraId="70AC29E4" w14:textId="77777777" w:rsidTr="00AD242C">
        <w:trPr>
          <w:trHeight w:hRule="exact" w:val="430"/>
        </w:trPr>
        <w:tc>
          <w:tcPr>
            <w:tcW w:w="4536" w:type="dxa"/>
            <w:tcBorders>
              <w:top w:val="single" w:sz="4" w:space="0" w:color="000000"/>
              <w:left w:val="single" w:sz="4" w:space="0" w:color="000000"/>
              <w:bottom w:val="single" w:sz="4" w:space="0" w:color="000000"/>
              <w:right w:val="single" w:sz="4" w:space="0" w:color="000000"/>
            </w:tcBorders>
          </w:tcPr>
          <w:p w14:paraId="6FACBAB7" w14:textId="77777777" w:rsidR="008E4EA4" w:rsidRPr="00794CD7" w:rsidRDefault="008E4EA4" w:rsidP="00ED2EFB">
            <w:pPr>
              <w:pStyle w:val="E0Table"/>
              <w:rPr>
                <w:sz w:val="18"/>
                <w:szCs w:val="18"/>
              </w:rPr>
            </w:pPr>
            <w:r w:rsidRPr="00794CD7">
              <w:rPr>
                <w:spacing w:val="1"/>
                <w:sz w:val="18"/>
                <w:szCs w:val="18"/>
              </w:rPr>
              <w:t>11</w:t>
            </w:r>
            <w:r w:rsidRPr="00794CD7">
              <w:rPr>
                <w:sz w:val="18"/>
                <w:szCs w:val="18"/>
              </w:rPr>
              <w:t>0</w:t>
            </w:r>
            <w:r w:rsidRPr="00794CD7">
              <w:rPr>
                <w:spacing w:val="-1"/>
                <w:sz w:val="18"/>
                <w:szCs w:val="18"/>
              </w:rPr>
              <w:t xml:space="preserve"> </w:t>
            </w:r>
            <w:r w:rsidRPr="00794CD7">
              <w:rPr>
                <w:sz w:val="18"/>
                <w:szCs w:val="18"/>
              </w:rPr>
              <w:t xml:space="preserve">% &lt; V &lt; </w:t>
            </w:r>
            <w:r w:rsidRPr="00794CD7">
              <w:rPr>
                <w:spacing w:val="1"/>
                <w:sz w:val="18"/>
                <w:szCs w:val="18"/>
              </w:rPr>
              <w:t>1</w:t>
            </w:r>
            <w:r w:rsidRPr="00794CD7">
              <w:rPr>
                <w:spacing w:val="-1"/>
                <w:sz w:val="18"/>
                <w:szCs w:val="18"/>
              </w:rPr>
              <w:t>2</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5083F072" w14:textId="77777777" w:rsidR="008E4EA4" w:rsidRPr="00794CD7" w:rsidRDefault="008E4EA4" w:rsidP="00ED2EFB">
            <w:pPr>
              <w:pStyle w:val="E0Table"/>
              <w:rPr>
                <w:sz w:val="18"/>
                <w:szCs w:val="18"/>
              </w:rPr>
            </w:pPr>
            <w:r w:rsidRPr="00794CD7">
              <w:rPr>
                <w:sz w:val="18"/>
                <w:szCs w:val="18"/>
              </w:rPr>
              <w:t>2</w:t>
            </w:r>
            <w:r w:rsidRPr="00794CD7">
              <w:rPr>
                <w:spacing w:val="1"/>
                <w:sz w:val="18"/>
                <w:szCs w:val="18"/>
              </w:rPr>
              <w:t xml:space="preserve"> </w:t>
            </w:r>
            <w:r w:rsidRPr="00794CD7">
              <w:rPr>
                <w:sz w:val="18"/>
                <w:szCs w:val="18"/>
              </w:rPr>
              <w:t>s</w:t>
            </w:r>
          </w:p>
        </w:tc>
      </w:tr>
      <w:tr w:rsidR="008E4EA4" w:rsidRPr="00794CD7" w14:paraId="24DC1CAA" w14:textId="77777777" w:rsidTr="00AD242C">
        <w:trPr>
          <w:trHeight w:hRule="exact" w:val="422"/>
        </w:trPr>
        <w:tc>
          <w:tcPr>
            <w:tcW w:w="4536" w:type="dxa"/>
            <w:tcBorders>
              <w:top w:val="single" w:sz="4" w:space="0" w:color="000000"/>
              <w:left w:val="single" w:sz="4" w:space="0" w:color="000000"/>
              <w:bottom w:val="single" w:sz="4" w:space="0" w:color="000000"/>
              <w:right w:val="single" w:sz="4" w:space="0" w:color="000000"/>
            </w:tcBorders>
          </w:tcPr>
          <w:p w14:paraId="17CFFFEC" w14:textId="77777777" w:rsidR="008E4EA4" w:rsidRPr="00794CD7" w:rsidRDefault="008E4EA4" w:rsidP="00ED2EFB">
            <w:pPr>
              <w:pStyle w:val="E0Table"/>
              <w:rPr>
                <w:sz w:val="18"/>
                <w:szCs w:val="18"/>
              </w:rPr>
            </w:pPr>
            <w:r w:rsidRPr="00794CD7">
              <w:rPr>
                <w:spacing w:val="1"/>
                <w:sz w:val="18"/>
                <w:szCs w:val="18"/>
              </w:rPr>
              <w:t>12</w:t>
            </w:r>
            <w:r w:rsidRPr="00794CD7">
              <w:rPr>
                <w:sz w:val="18"/>
                <w:szCs w:val="18"/>
              </w:rPr>
              <w:t>0</w:t>
            </w:r>
            <w:r w:rsidRPr="00794CD7">
              <w:rPr>
                <w:spacing w:val="-1"/>
                <w:sz w:val="18"/>
                <w:szCs w:val="18"/>
              </w:rPr>
              <w:t xml:space="preserve"> </w:t>
            </w:r>
            <w:r w:rsidRPr="00794CD7">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tcPr>
          <w:p w14:paraId="2199D063" w14:textId="77777777" w:rsidR="008E4EA4" w:rsidRPr="00794CD7" w:rsidRDefault="008E4EA4" w:rsidP="00ED2EFB">
            <w:pPr>
              <w:pStyle w:val="E0Table"/>
              <w:rPr>
                <w:sz w:val="18"/>
                <w:szCs w:val="18"/>
              </w:rPr>
            </w:pPr>
            <w:r w:rsidRPr="00794CD7">
              <w:rPr>
                <w:spacing w:val="1"/>
                <w:sz w:val="18"/>
                <w:szCs w:val="18"/>
              </w:rPr>
              <w:t>0</w:t>
            </w:r>
            <w:r w:rsidRPr="00794CD7">
              <w:rPr>
                <w:sz w:val="18"/>
                <w:szCs w:val="18"/>
              </w:rPr>
              <w:t>,</w:t>
            </w:r>
            <w:r w:rsidRPr="00794CD7">
              <w:rPr>
                <w:spacing w:val="-1"/>
                <w:sz w:val="18"/>
                <w:szCs w:val="18"/>
              </w:rPr>
              <w:t>1</w:t>
            </w:r>
            <w:r w:rsidRPr="00794CD7">
              <w:rPr>
                <w:sz w:val="18"/>
                <w:szCs w:val="18"/>
              </w:rPr>
              <w:t>6</w:t>
            </w:r>
            <w:r w:rsidRPr="00794CD7">
              <w:rPr>
                <w:spacing w:val="1"/>
                <w:sz w:val="18"/>
                <w:szCs w:val="18"/>
              </w:rPr>
              <w:t xml:space="preserve"> </w:t>
            </w:r>
            <w:r w:rsidRPr="00794CD7">
              <w:rPr>
                <w:sz w:val="18"/>
                <w:szCs w:val="18"/>
              </w:rPr>
              <w:t>s</w:t>
            </w:r>
          </w:p>
        </w:tc>
      </w:tr>
    </w:tbl>
    <w:p w14:paraId="11DFBA93" w14:textId="77777777" w:rsidR="0012059A" w:rsidRPr="00794CD7" w:rsidRDefault="0012059A" w:rsidP="005A0FF2">
      <w:pPr>
        <w:pStyle w:val="E1"/>
      </w:pPr>
    </w:p>
    <w:p w14:paraId="337D5251" w14:textId="3610D27D" w:rsidR="008E4EA4" w:rsidRPr="00794CD7" w:rsidRDefault="008E4EA4" w:rsidP="005A0FF2">
      <w:pPr>
        <w:pStyle w:val="E1"/>
      </w:pPr>
      <w:r w:rsidRPr="00794CD7">
        <w:t xml:space="preserve">Over-frequency and under-frequency: The inverter system shall cease to energize the utility network when the utility frequency deviates outside the specified conditions. When the utility frequency is outside the range of </w:t>
      </w:r>
      <w:r w:rsidR="00872041" w:rsidRPr="00794CD7">
        <w:t>4</w:t>
      </w:r>
      <w:r w:rsidR="00872041">
        <w:t>9</w:t>
      </w:r>
      <w:r w:rsidRPr="00794CD7">
        <w:t xml:space="preserve">,5 Hz and </w:t>
      </w:r>
      <w:r w:rsidR="00872041">
        <w:t>50,5</w:t>
      </w:r>
      <w:r w:rsidR="00872041" w:rsidRPr="00794CD7">
        <w:t xml:space="preserve"> </w:t>
      </w:r>
      <w:r w:rsidRPr="00794CD7">
        <w:t>Hz, the system shall cease to energize the utility</w:t>
      </w:r>
      <w:r w:rsidR="00872041">
        <w:t>.</w:t>
      </w:r>
      <w:r w:rsidRPr="00794CD7">
        <w:t xml:space="preserve"> </w:t>
      </w:r>
    </w:p>
    <w:p w14:paraId="69CBB415" w14:textId="77777777" w:rsidR="008E4EA4" w:rsidRPr="00794CD7" w:rsidRDefault="008E4EA4" w:rsidP="005A0FF2">
      <w:pPr>
        <w:pStyle w:val="E1"/>
      </w:pPr>
      <w:r w:rsidRPr="00794CD7">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678"/>
      </w:tblGrid>
      <w:tr w:rsidR="008E4EA4" w:rsidRPr="00794CD7" w14:paraId="3B910C05" w14:textId="77777777" w:rsidTr="00AD242C">
        <w:tc>
          <w:tcPr>
            <w:tcW w:w="9214" w:type="dxa"/>
            <w:gridSpan w:val="2"/>
            <w:shd w:val="clear" w:color="auto" w:fill="002060"/>
          </w:tcPr>
          <w:p w14:paraId="12435142" w14:textId="77777777" w:rsidR="008E4EA4" w:rsidRPr="003C18F1" w:rsidRDefault="008E4EA4" w:rsidP="00ED2EFB">
            <w:pPr>
              <w:pStyle w:val="E0Table"/>
              <w:jc w:val="center"/>
              <w:rPr>
                <w:b/>
                <w:bCs/>
              </w:rPr>
            </w:pPr>
            <w:r w:rsidRPr="003C18F1">
              <w:rPr>
                <w:b/>
                <w:bCs/>
                <w:color w:val="FFFFFF" w:themeColor="background1"/>
                <w:spacing w:val="-2"/>
              </w:rPr>
              <w:t>A</w:t>
            </w:r>
            <w:r w:rsidRPr="003C18F1">
              <w:rPr>
                <w:b/>
                <w:bCs/>
              </w:rPr>
              <w:t>ct</w:t>
            </w:r>
            <w:r w:rsidRPr="003C18F1">
              <w:rPr>
                <w:b/>
                <w:bCs/>
                <w:spacing w:val="2"/>
              </w:rPr>
              <w:t>i</w:t>
            </w:r>
            <w:r w:rsidRPr="003C18F1">
              <w:rPr>
                <w:b/>
                <w:bCs/>
                <w:spacing w:val="-1"/>
              </w:rPr>
              <w:t>v</w:t>
            </w:r>
            <w:r w:rsidRPr="003C18F1">
              <w:rPr>
                <w:b/>
                <w:bCs/>
              </w:rPr>
              <w:t>e</w:t>
            </w:r>
            <w:r w:rsidRPr="003C18F1">
              <w:rPr>
                <w:b/>
                <w:bCs/>
                <w:spacing w:val="-4"/>
              </w:rPr>
              <w:t xml:space="preserve"> </w:t>
            </w:r>
            <w:r w:rsidRPr="003C18F1">
              <w:rPr>
                <w:b/>
                <w:bCs/>
                <w:spacing w:val="3"/>
              </w:rPr>
              <w:t>a</w:t>
            </w:r>
            <w:r w:rsidRPr="003C18F1">
              <w:rPr>
                <w:b/>
                <w:bCs/>
                <w:spacing w:val="-1"/>
              </w:rPr>
              <w:t>n</w:t>
            </w:r>
            <w:r w:rsidRPr="003C18F1">
              <w:rPr>
                <w:b/>
                <w:bCs/>
              </w:rPr>
              <w:t>d</w:t>
            </w:r>
            <w:r w:rsidRPr="003C18F1">
              <w:rPr>
                <w:b/>
                <w:bCs/>
                <w:spacing w:val="-2"/>
              </w:rPr>
              <w:t xml:space="preserve"> </w:t>
            </w:r>
            <w:r w:rsidRPr="003C18F1">
              <w:rPr>
                <w:b/>
                <w:bCs/>
                <w:spacing w:val="1"/>
              </w:rPr>
              <w:t>p</w:t>
            </w:r>
            <w:r w:rsidRPr="003C18F1">
              <w:rPr>
                <w:b/>
                <w:bCs/>
              </w:rPr>
              <w:t>as</w:t>
            </w:r>
            <w:r w:rsidRPr="003C18F1">
              <w:rPr>
                <w:b/>
                <w:bCs/>
                <w:spacing w:val="-1"/>
              </w:rPr>
              <w:t>s</w:t>
            </w:r>
            <w:r w:rsidRPr="003C18F1">
              <w:rPr>
                <w:b/>
                <w:bCs/>
              </w:rPr>
              <w:t>i</w:t>
            </w:r>
            <w:r w:rsidRPr="003C18F1">
              <w:rPr>
                <w:b/>
                <w:bCs/>
                <w:spacing w:val="-1"/>
              </w:rPr>
              <w:t>v</w:t>
            </w:r>
            <w:r w:rsidRPr="003C18F1">
              <w:rPr>
                <w:b/>
                <w:bCs/>
              </w:rPr>
              <w:t>e</w:t>
            </w:r>
            <w:r w:rsidRPr="003C18F1">
              <w:rPr>
                <w:b/>
                <w:bCs/>
                <w:spacing w:val="-5"/>
              </w:rPr>
              <w:t xml:space="preserve"> </w:t>
            </w:r>
            <w:r w:rsidRPr="003C18F1">
              <w:rPr>
                <w:b/>
                <w:bCs/>
                <w:spacing w:val="2"/>
              </w:rPr>
              <w:t>t</w:t>
            </w:r>
            <w:r w:rsidRPr="003C18F1">
              <w:rPr>
                <w:b/>
                <w:bCs/>
                <w:spacing w:val="-1"/>
              </w:rPr>
              <w:t>y</w:t>
            </w:r>
            <w:r w:rsidRPr="003C18F1">
              <w:rPr>
                <w:b/>
                <w:bCs/>
                <w:spacing w:val="1"/>
              </w:rPr>
              <w:t>p</w:t>
            </w:r>
            <w:r w:rsidRPr="003C18F1">
              <w:rPr>
                <w:b/>
                <w:bCs/>
              </w:rPr>
              <w:t>es</w:t>
            </w:r>
            <w:r w:rsidRPr="003C18F1">
              <w:rPr>
                <w:b/>
                <w:bCs/>
                <w:spacing w:val="-4"/>
              </w:rPr>
              <w:t xml:space="preserve"> </w:t>
            </w:r>
            <w:r w:rsidRPr="003C18F1">
              <w:rPr>
                <w:b/>
                <w:bCs/>
                <w:spacing w:val="1"/>
              </w:rPr>
              <w:t>o</w:t>
            </w:r>
            <w:r w:rsidRPr="003C18F1">
              <w:rPr>
                <w:b/>
                <w:bCs/>
              </w:rPr>
              <w:t>f</w:t>
            </w:r>
            <w:r w:rsidRPr="003C18F1">
              <w:rPr>
                <w:b/>
                <w:bCs/>
                <w:spacing w:val="-3"/>
              </w:rPr>
              <w:t xml:space="preserve"> </w:t>
            </w:r>
            <w:r w:rsidRPr="003C18F1">
              <w:rPr>
                <w:b/>
                <w:bCs/>
                <w:spacing w:val="3"/>
              </w:rPr>
              <w:t>a</w:t>
            </w:r>
            <w:r w:rsidRPr="003C18F1">
              <w:rPr>
                <w:b/>
                <w:bCs/>
                <w:spacing w:val="1"/>
              </w:rPr>
              <w:t>n</w:t>
            </w:r>
            <w:r w:rsidRPr="003C18F1">
              <w:rPr>
                <w:b/>
                <w:bCs/>
              </w:rPr>
              <w:t>t</w:t>
            </w:r>
            <w:r w:rsidRPr="003C18F1">
              <w:rPr>
                <w:b/>
                <w:bCs/>
                <w:spacing w:val="3"/>
              </w:rPr>
              <w:t>i</w:t>
            </w:r>
            <w:r w:rsidRPr="003C18F1">
              <w:rPr>
                <w:b/>
                <w:bCs/>
                <w:spacing w:val="-2"/>
              </w:rPr>
              <w:t>-</w:t>
            </w:r>
            <w:r w:rsidRPr="003C18F1">
              <w:rPr>
                <w:b/>
                <w:bCs/>
                <w:spacing w:val="2"/>
              </w:rPr>
              <w:t>i</w:t>
            </w:r>
            <w:r w:rsidRPr="003C18F1">
              <w:rPr>
                <w:b/>
                <w:bCs/>
                <w:spacing w:val="-1"/>
              </w:rPr>
              <w:t>s</w:t>
            </w:r>
            <w:r w:rsidRPr="003C18F1">
              <w:rPr>
                <w:b/>
                <w:bCs/>
              </w:rPr>
              <w:t>la</w:t>
            </w:r>
            <w:r w:rsidRPr="003C18F1">
              <w:rPr>
                <w:b/>
                <w:bCs/>
                <w:spacing w:val="-1"/>
              </w:rPr>
              <w:t>n</w:t>
            </w:r>
            <w:r w:rsidRPr="003C18F1">
              <w:rPr>
                <w:b/>
                <w:bCs/>
                <w:spacing w:val="1"/>
              </w:rPr>
              <w:t>d</w:t>
            </w:r>
            <w:r w:rsidRPr="003C18F1">
              <w:rPr>
                <w:b/>
                <w:bCs/>
                <w:spacing w:val="2"/>
              </w:rPr>
              <w:t>i</w:t>
            </w:r>
            <w:r w:rsidRPr="003C18F1">
              <w:rPr>
                <w:b/>
                <w:bCs/>
                <w:spacing w:val="1"/>
              </w:rPr>
              <w:t>n</w:t>
            </w:r>
            <w:r w:rsidRPr="003C18F1">
              <w:rPr>
                <w:b/>
                <w:bCs/>
              </w:rPr>
              <w:t>g</w:t>
            </w:r>
            <w:r w:rsidRPr="003C18F1">
              <w:rPr>
                <w:b/>
                <w:bCs/>
                <w:spacing w:val="-12"/>
              </w:rPr>
              <w:t xml:space="preserve"> </w:t>
            </w:r>
            <w:r w:rsidRPr="003C18F1">
              <w:rPr>
                <w:b/>
                <w:bCs/>
                <w:spacing w:val="1"/>
              </w:rPr>
              <w:t>pro</w:t>
            </w:r>
            <w:r w:rsidRPr="003C18F1">
              <w:rPr>
                <w:b/>
                <w:bCs/>
              </w:rPr>
              <w:t>tecti</w:t>
            </w:r>
            <w:r w:rsidRPr="003C18F1">
              <w:rPr>
                <w:b/>
                <w:bCs/>
                <w:spacing w:val="1"/>
              </w:rPr>
              <w:t>o</w:t>
            </w:r>
            <w:r w:rsidRPr="003C18F1">
              <w:rPr>
                <w:b/>
                <w:bCs/>
              </w:rPr>
              <w:t>n</w:t>
            </w:r>
            <w:r w:rsidRPr="003C18F1">
              <w:rPr>
                <w:b/>
                <w:bCs/>
                <w:spacing w:val="-9"/>
              </w:rPr>
              <w:t xml:space="preserve"> </w:t>
            </w:r>
            <w:r w:rsidRPr="003C18F1">
              <w:rPr>
                <w:b/>
                <w:bCs/>
                <w:spacing w:val="1"/>
              </w:rPr>
              <w:t>o</w:t>
            </w:r>
            <w:r w:rsidRPr="003C18F1">
              <w:rPr>
                <w:b/>
                <w:bCs/>
              </w:rPr>
              <w:t>f</w:t>
            </w:r>
            <w:r w:rsidRPr="003C18F1">
              <w:rPr>
                <w:b/>
                <w:bCs/>
                <w:spacing w:val="-3"/>
              </w:rPr>
              <w:t xml:space="preserve"> </w:t>
            </w:r>
            <w:r w:rsidRPr="003C18F1">
              <w:rPr>
                <w:b/>
                <w:bCs/>
              </w:rPr>
              <w:t>i</w:t>
            </w:r>
            <w:r w:rsidRPr="003C18F1">
              <w:rPr>
                <w:b/>
                <w:bCs/>
                <w:spacing w:val="1"/>
              </w:rPr>
              <w:t>n</w:t>
            </w:r>
            <w:r w:rsidRPr="003C18F1">
              <w:rPr>
                <w:b/>
                <w:bCs/>
                <w:spacing w:val="-1"/>
              </w:rPr>
              <w:t>v</w:t>
            </w:r>
            <w:r w:rsidRPr="003C18F1">
              <w:rPr>
                <w:b/>
                <w:bCs/>
              </w:rPr>
              <w:t>e</w:t>
            </w:r>
            <w:r w:rsidRPr="003C18F1">
              <w:rPr>
                <w:b/>
                <w:bCs/>
                <w:spacing w:val="7"/>
              </w:rPr>
              <w:t>r</w:t>
            </w:r>
            <w:r w:rsidRPr="003C18F1">
              <w:rPr>
                <w:b/>
                <w:bCs/>
              </w:rPr>
              <w:t>te</w:t>
            </w:r>
            <w:r w:rsidRPr="003C18F1">
              <w:rPr>
                <w:b/>
                <w:bCs/>
                <w:spacing w:val="1"/>
              </w:rPr>
              <w:t>r</w:t>
            </w:r>
            <w:r w:rsidRPr="003C18F1">
              <w:rPr>
                <w:b/>
                <w:bCs/>
              </w:rPr>
              <w:t>s</w:t>
            </w:r>
          </w:p>
        </w:tc>
      </w:tr>
      <w:tr w:rsidR="008E4EA4" w:rsidRPr="00794CD7" w14:paraId="34349659" w14:textId="77777777" w:rsidTr="00AD242C">
        <w:tc>
          <w:tcPr>
            <w:tcW w:w="4536" w:type="dxa"/>
            <w:shd w:val="clear" w:color="auto" w:fill="002060"/>
          </w:tcPr>
          <w:p w14:paraId="4686FAC0" w14:textId="77777777" w:rsidR="008E4EA4" w:rsidRPr="003C18F1" w:rsidRDefault="008E4EA4" w:rsidP="00ED2EFB">
            <w:pPr>
              <w:pStyle w:val="E0Table"/>
              <w:jc w:val="center"/>
              <w:rPr>
                <w:b/>
                <w:bCs/>
              </w:rPr>
            </w:pPr>
            <w:r w:rsidRPr="003C18F1">
              <w:rPr>
                <w:b/>
                <w:bCs/>
                <w:color w:val="FFFFFF" w:themeColor="background1"/>
              </w:rPr>
              <w:t>Ac</w:t>
            </w:r>
            <w:r w:rsidRPr="003C18F1">
              <w:rPr>
                <w:b/>
                <w:bCs/>
                <w:spacing w:val="1"/>
              </w:rPr>
              <w:t>t</w:t>
            </w:r>
            <w:r w:rsidRPr="003C18F1">
              <w:rPr>
                <w:b/>
                <w:bCs/>
              </w:rPr>
              <w:t>i</w:t>
            </w:r>
            <w:r w:rsidRPr="003C18F1">
              <w:rPr>
                <w:b/>
                <w:bCs/>
                <w:spacing w:val="1"/>
              </w:rPr>
              <w:t>v</w:t>
            </w:r>
            <w:r w:rsidRPr="003C18F1">
              <w:rPr>
                <w:b/>
                <w:bCs/>
              </w:rPr>
              <w:t>e</w:t>
            </w:r>
            <w:r w:rsidRPr="003C18F1">
              <w:rPr>
                <w:b/>
                <w:bCs/>
                <w:spacing w:val="-4"/>
              </w:rPr>
              <w:t xml:space="preserve"> </w:t>
            </w:r>
            <w:r w:rsidRPr="003C18F1">
              <w:rPr>
                <w:b/>
                <w:bCs/>
                <w:spacing w:val="1"/>
              </w:rPr>
              <w:t>ty</w:t>
            </w:r>
            <w:r w:rsidRPr="003C18F1">
              <w:rPr>
                <w:b/>
                <w:bCs/>
              </w:rPr>
              <w:t>pe</w:t>
            </w:r>
          </w:p>
        </w:tc>
        <w:tc>
          <w:tcPr>
            <w:tcW w:w="4678" w:type="dxa"/>
            <w:shd w:val="clear" w:color="auto" w:fill="002060"/>
          </w:tcPr>
          <w:p w14:paraId="434E76E9" w14:textId="77777777" w:rsidR="008E4EA4" w:rsidRPr="003C18F1" w:rsidRDefault="008E4EA4" w:rsidP="00ED2EFB">
            <w:pPr>
              <w:pStyle w:val="E0Table"/>
              <w:jc w:val="center"/>
              <w:rPr>
                <w:b/>
                <w:bCs/>
              </w:rPr>
            </w:pPr>
            <w:r w:rsidRPr="003C18F1">
              <w:rPr>
                <w:b/>
                <w:bCs/>
                <w:color w:val="FFFFFF" w:themeColor="background1"/>
              </w:rPr>
              <w:t>P</w:t>
            </w:r>
            <w:r w:rsidRPr="003C18F1">
              <w:rPr>
                <w:b/>
                <w:bCs/>
                <w:spacing w:val="1"/>
              </w:rPr>
              <w:t>a</w:t>
            </w:r>
            <w:r w:rsidRPr="003C18F1">
              <w:rPr>
                <w:b/>
                <w:bCs/>
                <w:spacing w:val="-1"/>
              </w:rPr>
              <w:t>ss</w:t>
            </w:r>
            <w:r w:rsidRPr="003C18F1">
              <w:rPr>
                <w:b/>
                <w:bCs/>
              </w:rPr>
              <w:t>i</w:t>
            </w:r>
            <w:r w:rsidRPr="003C18F1">
              <w:rPr>
                <w:b/>
                <w:bCs/>
                <w:spacing w:val="1"/>
              </w:rPr>
              <w:t>v</w:t>
            </w:r>
            <w:r w:rsidRPr="003C18F1">
              <w:rPr>
                <w:b/>
                <w:bCs/>
              </w:rPr>
              <w:t>e</w:t>
            </w:r>
            <w:r w:rsidRPr="003C18F1">
              <w:rPr>
                <w:b/>
                <w:bCs/>
                <w:spacing w:val="-5"/>
              </w:rPr>
              <w:t xml:space="preserve"> </w:t>
            </w:r>
            <w:r w:rsidRPr="003C18F1">
              <w:rPr>
                <w:b/>
                <w:bCs/>
                <w:spacing w:val="1"/>
              </w:rPr>
              <w:t>ty</w:t>
            </w:r>
            <w:r w:rsidRPr="003C18F1">
              <w:rPr>
                <w:b/>
                <w:bCs/>
              </w:rPr>
              <w:t>pe</w:t>
            </w:r>
          </w:p>
        </w:tc>
      </w:tr>
      <w:tr w:rsidR="008E4EA4" w:rsidRPr="00794CD7" w14:paraId="200E872D" w14:textId="77777777" w:rsidTr="00AD242C">
        <w:tc>
          <w:tcPr>
            <w:tcW w:w="4536" w:type="dxa"/>
          </w:tcPr>
          <w:p w14:paraId="607895AB" w14:textId="77777777" w:rsidR="008E4EA4" w:rsidRPr="00794CD7" w:rsidRDefault="008E4EA4" w:rsidP="00ED2EFB">
            <w:pPr>
              <w:pStyle w:val="E0Table"/>
            </w:pPr>
            <w:r w:rsidRPr="00794CD7">
              <w:t>Fr</w:t>
            </w:r>
            <w:r w:rsidRPr="00794CD7">
              <w:rPr>
                <w:spacing w:val="1"/>
              </w:rPr>
              <w:t>eq</w:t>
            </w:r>
            <w:r w:rsidRPr="00794CD7">
              <w:rPr>
                <w:spacing w:val="-1"/>
              </w:rPr>
              <w:t>u</w:t>
            </w:r>
            <w:r w:rsidRPr="00794CD7">
              <w:t>e</w:t>
            </w:r>
            <w:r w:rsidRPr="00794CD7">
              <w:rPr>
                <w:spacing w:val="-1"/>
              </w:rPr>
              <w:t>n</w:t>
            </w:r>
            <w:r w:rsidRPr="00794CD7">
              <w:rPr>
                <w:spacing w:val="3"/>
              </w:rPr>
              <w:t>c</w:t>
            </w:r>
            <w:r w:rsidRPr="00794CD7">
              <w:t>y</w:t>
            </w:r>
            <w:r w:rsidRPr="00794CD7">
              <w:rPr>
                <w:spacing w:val="-9"/>
              </w:rPr>
              <w:t xml:space="preserve"> </w:t>
            </w:r>
            <w:r w:rsidRPr="00794CD7">
              <w:rPr>
                <w:spacing w:val="2"/>
              </w:rPr>
              <w:t>s</w:t>
            </w:r>
            <w:r w:rsidRPr="00794CD7">
              <w:rPr>
                <w:spacing w:val="-1"/>
              </w:rPr>
              <w:t>h</w:t>
            </w:r>
            <w:r w:rsidRPr="00794CD7">
              <w:rPr>
                <w:spacing w:val="2"/>
              </w:rPr>
              <w:t>i</w:t>
            </w:r>
            <w:r w:rsidRPr="00794CD7">
              <w:rPr>
                <w:spacing w:val="-2"/>
              </w:rPr>
              <w:t>f</w:t>
            </w:r>
            <w:r w:rsidRPr="00794CD7">
              <w:t>t</w:t>
            </w:r>
          </w:p>
        </w:tc>
        <w:tc>
          <w:tcPr>
            <w:tcW w:w="4678" w:type="dxa"/>
          </w:tcPr>
          <w:p w14:paraId="0D12A9F3" w14:textId="77777777" w:rsidR="008E4EA4" w:rsidRPr="00794CD7" w:rsidRDefault="008E4EA4" w:rsidP="00ED2EFB">
            <w:pPr>
              <w:pStyle w:val="E0Table"/>
            </w:pPr>
            <w:r w:rsidRPr="00794CD7">
              <w:rPr>
                <w:spacing w:val="2"/>
              </w:rPr>
              <w:t>P</w:t>
            </w:r>
            <w:r w:rsidRPr="00794CD7">
              <w:rPr>
                <w:spacing w:val="1"/>
              </w:rPr>
              <w:t>o</w:t>
            </w:r>
            <w:r w:rsidRPr="00794CD7">
              <w:rPr>
                <w:spacing w:val="-5"/>
              </w:rPr>
              <w:t>w</w:t>
            </w:r>
            <w:r w:rsidRPr="00794CD7">
              <w:t>er</w:t>
            </w:r>
            <w:r w:rsidRPr="00794CD7">
              <w:rPr>
                <w:spacing w:val="-4"/>
              </w:rPr>
              <w:t xml:space="preserve"> </w:t>
            </w:r>
            <w:r w:rsidRPr="00794CD7">
              <w:rPr>
                <w:spacing w:val="1"/>
              </w:rPr>
              <w:t>p</w:t>
            </w:r>
            <w:r w:rsidRPr="00794CD7">
              <w:rPr>
                <w:spacing w:val="-1"/>
              </w:rPr>
              <w:t>h</w:t>
            </w:r>
            <w:r w:rsidRPr="00794CD7">
              <w:rPr>
                <w:spacing w:val="3"/>
              </w:rPr>
              <w:t>a</w:t>
            </w:r>
            <w:r w:rsidRPr="00794CD7">
              <w:rPr>
                <w:spacing w:val="-1"/>
              </w:rPr>
              <w:t>s</w:t>
            </w:r>
            <w:r w:rsidRPr="00794CD7">
              <w:t>e</w:t>
            </w:r>
            <w:r w:rsidRPr="00794CD7">
              <w:rPr>
                <w:spacing w:val="-4"/>
              </w:rPr>
              <w:t xml:space="preserve"> </w:t>
            </w:r>
            <w:r w:rsidRPr="00794CD7">
              <w:rPr>
                <w:spacing w:val="2"/>
              </w:rPr>
              <w:t>j</w:t>
            </w:r>
            <w:r w:rsidRPr="00794CD7">
              <w:rPr>
                <w:spacing w:val="1"/>
              </w:rPr>
              <w:t>u</w:t>
            </w:r>
            <w:r w:rsidRPr="00794CD7">
              <w:rPr>
                <w:spacing w:val="-4"/>
              </w:rPr>
              <w:t>m</w:t>
            </w:r>
            <w:r w:rsidRPr="00794CD7">
              <w:t>p</w:t>
            </w:r>
            <w:r w:rsidRPr="00794CD7">
              <w:rPr>
                <w:spacing w:val="-3"/>
              </w:rPr>
              <w:t xml:space="preserve"> </w:t>
            </w:r>
            <w:r w:rsidRPr="00794CD7">
              <w:rPr>
                <w:spacing w:val="1"/>
              </w:rPr>
              <w:t>d</w:t>
            </w:r>
            <w:r w:rsidRPr="00794CD7">
              <w:t>ete</w:t>
            </w:r>
            <w:r w:rsidRPr="00794CD7">
              <w:rPr>
                <w:spacing w:val="1"/>
              </w:rPr>
              <w:t>c</w:t>
            </w:r>
            <w:r w:rsidRPr="00794CD7">
              <w:t>ti</w:t>
            </w:r>
            <w:r w:rsidRPr="00794CD7">
              <w:rPr>
                <w:spacing w:val="1"/>
              </w:rPr>
              <w:t>o</w:t>
            </w:r>
            <w:r w:rsidRPr="00794CD7">
              <w:t>n</w:t>
            </w:r>
          </w:p>
        </w:tc>
      </w:tr>
      <w:tr w:rsidR="008E4EA4" w:rsidRPr="00794CD7" w14:paraId="60460D55" w14:textId="77777777" w:rsidTr="00AD242C">
        <w:tc>
          <w:tcPr>
            <w:tcW w:w="4536" w:type="dxa"/>
          </w:tcPr>
          <w:p w14:paraId="68649027" w14:textId="77777777" w:rsidR="008E4EA4" w:rsidRPr="00794CD7" w:rsidRDefault="008E4EA4" w:rsidP="00ED2EFB">
            <w:pPr>
              <w:pStyle w:val="E0Table"/>
            </w:pPr>
            <w:r w:rsidRPr="00794CD7">
              <w:rPr>
                <w:spacing w:val="-2"/>
              </w:rPr>
              <w:t>A</w:t>
            </w:r>
            <w:r w:rsidRPr="00794CD7">
              <w:t>ct</w:t>
            </w:r>
            <w:r w:rsidRPr="00794CD7">
              <w:rPr>
                <w:spacing w:val="2"/>
              </w:rPr>
              <w:t>i</w:t>
            </w:r>
            <w:r w:rsidRPr="00794CD7">
              <w:rPr>
                <w:spacing w:val="-1"/>
              </w:rPr>
              <w:t>v</w:t>
            </w:r>
            <w:r w:rsidRPr="00794CD7">
              <w:t>e</w:t>
            </w:r>
            <w:r w:rsidRPr="00794CD7">
              <w:rPr>
                <w:spacing w:val="-4"/>
              </w:rPr>
              <w:t xml:space="preserve"> </w:t>
            </w:r>
            <w:r w:rsidRPr="00794CD7">
              <w:rPr>
                <w:spacing w:val="1"/>
              </w:rPr>
              <w:t>p</w:t>
            </w:r>
            <w:r w:rsidRPr="00794CD7">
              <w:rPr>
                <w:spacing w:val="3"/>
              </w:rPr>
              <w:t>o</w:t>
            </w:r>
            <w:r w:rsidRPr="00794CD7">
              <w:rPr>
                <w:spacing w:val="-5"/>
              </w:rPr>
              <w:t>w</w:t>
            </w:r>
            <w:r w:rsidRPr="00794CD7">
              <w:t>er</w:t>
            </w:r>
            <w:r w:rsidRPr="00794CD7">
              <w:rPr>
                <w:spacing w:val="-1"/>
              </w:rPr>
              <w:t xml:space="preserve"> </w:t>
            </w:r>
            <w:r w:rsidRPr="00794CD7">
              <w:rPr>
                <w:spacing w:val="-2"/>
              </w:rPr>
              <w:t>f</w:t>
            </w:r>
            <w:r w:rsidRPr="00794CD7">
              <w:rPr>
                <w:spacing w:val="2"/>
              </w:rPr>
              <w:t>l</w:t>
            </w:r>
            <w:r w:rsidRPr="00794CD7">
              <w:rPr>
                <w:spacing w:val="-1"/>
              </w:rPr>
              <w:t>u</w:t>
            </w:r>
            <w:r w:rsidRPr="00794CD7">
              <w:t>ct</w:t>
            </w:r>
            <w:r w:rsidRPr="00794CD7">
              <w:rPr>
                <w:spacing w:val="-1"/>
              </w:rPr>
              <w:t>u</w:t>
            </w:r>
            <w:r w:rsidRPr="00794CD7">
              <w:rPr>
                <w:spacing w:val="3"/>
              </w:rPr>
              <w:t>a</w:t>
            </w:r>
            <w:r w:rsidRPr="00794CD7">
              <w:t>ti</w:t>
            </w:r>
            <w:r w:rsidRPr="00794CD7">
              <w:rPr>
                <w:spacing w:val="1"/>
              </w:rPr>
              <w:t>o</w:t>
            </w:r>
            <w:r w:rsidRPr="00794CD7">
              <w:t>n</w:t>
            </w:r>
          </w:p>
        </w:tc>
        <w:tc>
          <w:tcPr>
            <w:tcW w:w="4678" w:type="dxa"/>
          </w:tcPr>
          <w:p w14:paraId="74FB1AF5" w14:textId="77777777" w:rsidR="008E4EA4" w:rsidRPr="00794CD7" w:rsidRDefault="008E4EA4" w:rsidP="00ED2EFB">
            <w:pPr>
              <w:pStyle w:val="E0Table"/>
            </w:pPr>
            <w:r w:rsidRPr="00794CD7">
              <w:rPr>
                <w:spacing w:val="1"/>
              </w:rPr>
              <w:t>3</w:t>
            </w:r>
            <w:proofErr w:type="spellStart"/>
            <w:r w:rsidRPr="00794CD7">
              <w:rPr>
                <w:position w:val="9"/>
              </w:rPr>
              <w:t>rd</w:t>
            </w:r>
            <w:proofErr w:type="spellEnd"/>
            <w:r w:rsidRPr="00794CD7">
              <w:rPr>
                <w:spacing w:val="15"/>
                <w:position w:val="9"/>
              </w:rPr>
              <w:t xml:space="preserve"> </w:t>
            </w:r>
            <w:r w:rsidRPr="00794CD7">
              <w:rPr>
                <w:spacing w:val="-1"/>
              </w:rPr>
              <w:t>h</w:t>
            </w:r>
            <w:r w:rsidRPr="00794CD7">
              <w:t>a</w:t>
            </w:r>
            <w:r w:rsidRPr="00794CD7">
              <w:rPr>
                <w:spacing w:val="3"/>
              </w:rPr>
              <w:t>r</w:t>
            </w:r>
            <w:r w:rsidRPr="00794CD7">
              <w:rPr>
                <w:spacing w:val="-4"/>
              </w:rPr>
              <w:t>m</w:t>
            </w:r>
            <w:r w:rsidRPr="00794CD7">
              <w:rPr>
                <w:spacing w:val="1"/>
              </w:rPr>
              <w:t>o</w:t>
            </w:r>
            <w:r w:rsidRPr="00794CD7">
              <w:rPr>
                <w:spacing w:val="-1"/>
              </w:rPr>
              <w:t>n</w:t>
            </w:r>
            <w:r w:rsidRPr="00794CD7">
              <w:t>ic</w:t>
            </w:r>
            <w:r w:rsidRPr="00794CD7">
              <w:rPr>
                <w:spacing w:val="-5"/>
              </w:rPr>
              <w:t xml:space="preserve"> </w:t>
            </w:r>
            <w:r w:rsidRPr="00794CD7">
              <w:rPr>
                <w:spacing w:val="-1"/>
              </w:rPr>
              <w:t>v</w:t>
            </w:r>
            <w:r w:rsidRPr="00794CD7">
              <w:rPr>
                <w:spacing w:val="1"/>
              </w:rPr>
              <w:t>o</w:t>
            </w:r>
            <w:r w:rsidRPr="00794CD7">
              <w:t>lta</w:t>
            </w:r>
            <w:r w:rsidRPr="00794CD7">
              <w:rPr>
                <w:spacing w:val="-1"/>
              </w:rPr>
              <w:t>g</w:t>
            </w:r>
            <w:r w:rsidRPr="00794CD7">
              <w:t>e</w:t>
            </w:r>
            <w:r w:rsidRPr="00794CD7">
              <w:rPr>
                <w:spacing w:val="-5"/>
              </w:rPr>
              <w:t xml:space="preserve"> </w:t>
            </w:r>
            <w:r w:rsidRPr="00794CD7">
              <w:rPr>
                <w:spacing w:val="1"/>
              </w:rPr>
              <w:t>r</w:t>
            </w:r>
            <w:r w:rsidRPr="00794CD7">
              <w:rPr>
                <w:spacing w:val="2"/>
              </w:rPr>
              <w:t>i</w:t>
            </w:r>
            <w:r w:rsidRPr="00794CD7">
              <w:rPr>
                <w:spacing w:val="-1"/>
              </w:rPr>
              <w:t>s</w:t>
            </w:r>
            <w:r w:rsidRPr="00794CD7">
              <w:t>e</w:t>
            </w:r>
          </w:p>
        </w:tc>
      </w:tr>
      <w:tr w:rsidR="008E4EA4" w:rsidRPr="00794CD7" w14:paraId="1DCE5019" w14:textId="77777777" w:rsidTr="00AD242C">
        <w:tc>
          <w:tcPr>
            <w:tcW w:w="4536" w:type="dxa"/>
          </w:tcPr>
          <w:p w14:paraId="7A7A581B" w14:textId="77777777" w:rsidR="008E4EA4" w:rsidRPr="00794CD7" w:rsidRDefault="008E4EA4" w:rsidP="00ED2EFB">
            <w:pPr>
              <w:pStyle w:val="E0Table"/>
            </w:pPr>
            <w:r w:rsidRPr="00794CD7">
              <w:rPr>
                <w:spacing w:val="-1"/>
              </w:rPr>
              <w:t>R</w:t>
            </w:r>
            <w:r w:rsidRPr="00794CD7">
              <w:t>e</w:t>
            </w:r>
            <w:r w:rsidRPr="00794CD7">
              <w:rPr>
                <w:spacing w:val="1"/>
              </w:rPr>
              <w:t>a</w:t>
            </w:r>
            <w:r w:rsidRPr="00794CD7">
              <w:t>ct</w:t>
            </w:r>
            <w:r w:rsidRPr="00794CD7">
              <w:rPr>
                <w:spacing w:val="2"/>
              </w:rPr>
              <w:t>i</w:t>
            </w:r>
            <w:r w:rsidRPr="00794CD7">
              <w:rPr>
                <w:spacing w:val="-1"/>
              </w:rPr>
              <w:t>v</w:t>
            </w:r>
            <w:r w:rsidRPr="00794CD7">
              <w:t>e</w:t>
            </w:r>
            <w:r w:rsidRPr="00794CD7">
              <w:rPr>
                <w:spacing w:val="-6"/>
              </w:rPr>
              <w:t xml:space="preserve"> </w:t>
            </w:r>
            <w:r w:rsidRPr="00794CD7">
              <w:rPr>
                <w:spacing w:val="1"/>
              </w:rPr>
              <w:t>p</w:t>
            </w:r>
            <w:r w:rsidRPr="00794CD7">
              <w:rPr>
                <w:spacing w:val="3"/>
              </w:rPr>
              <w:t>o</w:t>
            </w:r>
            <w:r w:rsidRPr="00794CD7">
              <w:rPr>
                <w:spacing w:val="-5"/>
              </w:rPr>
              <w:t>w</w:t>
            </w:r>
            <w:r w:rsidRPr="00794CD7">
              <w:t>er</w:t>
            </w:r>
            <w:r w:rsidRPr="00794CD7">
              <w:rPr>
                <w:spacing w:val="-4"/>
              </w:rPr>
              <w:t xml:space="preserve"> </w:t>
            </w:r>
            <w:r w:rsidRPr="00794CD7">
              <w:rPr>
                <w:spacing w:val="-2"/>
              </w:rPr>
              <w:t>f</w:t>
            </w:r>
            <w:r w:rsidRPr="00794CD7">
              <w:rPr>
                <w:spacing w:val="2"/>
              </w:rPr>
              <w:t>l</w:t>
            </w:r>
            <w:r w:rsidRPr="00794CD7">
              <w:rPr>
                <w:spacing w:val="-1"/>
              </w:rPr>
              <w:t>u</w:t>
            </w:r>
            <w:r w:rsidRPr="00794CD7">
              <w:t>c</w:t>
            </w:r>
            <w:r w:rsidRPr="00794CD7">
              <w:rPr>
                <w:spacing w:val="2"/>
              </w:rPr>
              <w:t>t</w:t>
            </w:r>
            <w:r w:rsidRPr="00794CD7">
              <w:rPr>
                <w:spacing w:val="-1"/>
              </w:rPr>
              <w:t>u</w:t>
            </w:r>
            <w:r w:rsidRPr="00794CD7">
              <w:t>ati</w:t>
            </w:r>
            <w:r w:rsidRPr="00794CD7">
              <w:rPr>
                <w:spacing w:val="1"/>
              </w:rPr>
              <w:t>o</w:t>
            </w:r>
            <w:r w:rsidRPr="00794CD7">
              <w:t>n</w:t>
            </w:r>
          </w:p>
        </w:tc>
        <w:tc>
          <w:tcPr>
            <w:tcW w:w="4678" w:type="dxa"/>
          </w:tcPr>
          <w:p w14:paraId="42930908" w14:textId="77777777" w:rsidR="008E4EA4" w:rsidRPr="00794CD7" w:rsidRDefault="008E4EA4" w:rsidP="00ED2EFB">
            <w:pPr>
              <w:pStyle w:val="E0Table"/>
            </w:pPr>
            <w:r w:rsidRPr="00794CD7">
              <w:t>Fr</w:t>
            </w:r>
            <w:r w:rsidRPr="00794CD7">
              <w:rPr>
                <w:spacing w:val="1"/>
              </w:rPr>
              <w:t>eq</w:t>
            </w:r>
            <w:r w:rsidRPr="00794CD7">
              <w:rPr>
                <w:spacing w:val="-1"/>
              </w:rPr>
              <w:t>u</w:t>
            </w:r>
            <w:r w:rsidRPr="00794CD7">
              <w:t>e</w:t>
            </w:r>
            <w:r w:rsidRPr="00794CD7">
              <w:rPr>
                <w:spacing w:val="-1"/>
              </w:rPr>
              <w:t>n</w:t>
            </w:r>
            <w:r w:rsidRPr="00794CD7">
              <w:rPr>
                <w:spacing w:val="3"/>
              </w:rPr>
              <w:t>c</w:t>
            </w:r>
            <w:r w:rsidRPr="00794CD7">
              <w:t>y</w:t>
            </w:r>
            <w:r w:rsidRPr="00794CD7">
              <w:rPr>
                <w:spacing w:val="-9"/>
              </w:rPr>
              <w:t xml:space="preserve"> </w:t>
            </w:r>
            <w:r w:rsidRPr="00794CD7">
              <w:t>c</w:t>
            </w:r>
            <w:r w:rsidRPr="00794CD7">
              <w:rPr>
                <w:spacing w:val="-1"/>
              </w:rPr>
              <w:t>h</w:t>
            </w:r>
            <w:r w:rsidRPr="00794CD7">
              <w:rPr>
                <w:spacing w:val="3"/>
              </w:rPr>
              <w:t>a</w:t>
            </w:r>
            <w:r w:rsidRPr="00794CD7">
              <w:rPr>
                <w:spacing w:val="1"/>
              </w:rPr>
              <w:t>n</w:t>
            </w:r>
            <w:r w:rsidRPr="00794CD7">
              <w:rPr>
                <w:spacing w:val="-1"/>
              </w:rPr>
              <w:t>g</w:t>
            </w:r>
            <w:r w:rsidRPr="00794CD7">
              <w:t>e</w:t>
            </w:r>
            <w:r w:rsidRPr="00794CD7">
              <w:rPr>
                <w:spacing w:val="-5"/>
              </w:rPr>
              <w:t xml:space="preserve"> </w:t>
            </w:r>
            <w:r w:rsidRPr="00794CD7">
              <w:rPr>
                <w:spacing w:val="1"/>
              </w:rPr>
              <w:t>r</w:t>
            </w:r>
            <w:r w:rsidRPr="00794CD7">
              <w:t xml:space="preserve">ate </w:t>
            </w:r>
            <w:r w:rsidRPr="00794CD7">
              <w:rPr>
                <w:spacing w:val="1"/>
              </w:rPr>
              <w:t>d</w:t>
            </w:r>
            <w:r w:rsidRPr="00794CD7">
              <w:t>ete</w:t>
            </w:r>
            <w:r w:rsidRPr="00794CD7">
              <w:rPr>
                <w:spacing w:val="1"/>
              </w:rPr>
              <w:t>c</w:t>
            </w:r>
            <w:r w:rsidRPr="00794CD7">
              <w:t>ti</w:t>
            </w:r>
            <w:r w:rsidRPr="00794CD7">
              <w:rPr>
                <w:spacing w:val="1"/>
              </w:rPr>
              <w:t>o</w:t>
            </w:r>
            <w:r w:rsidRPr="00794CD7">
              <w:t>n</w:t>
            </w:r>
          </w:p>
        </w:tc>
      </w:tr>
      <w:tr w:rsidR="008E4EA4" w:rsidRPr="00794CD7" w14:paraId="26F027DF" w14:textId="77777777" w:rsidTr="00AD242C">
        <w:tc>
          <w:tcPr>
            <w:tcW w:w="4536" w:type="dxa"/>
          </w:tcPr>
          <w:p w14:paraId="0EE3A0E8" w14:textId="77777777" w:rsidR="008E4EA4" w:rsidRPr="00794CD7" w:rsidRDefault="008E4EA4" w:rsidP="00ED2EFB">
            <w:pPr>
              <w:pStyle w:val="E0Table"/>
            </w:pPr>
            <w:r w:rsidRPr="00794CD7">
              <w:rPr>
                <w:spacing w:val="-2"/>
              </w:rPr>
              <w:t>L</w:t>
            </w:r>
            <w:r w:rsidRPr="00794CD7">
              <w:rPr>
                <w:spacing w:val="1"/>
              </w:rPr>
              <w:t>o</w:t>
            </w:r>
            <w:r w:rsidRPr="00794CD7">
              <w:t>ad</w:t>
            </w:r>
            <w:r w:rsidRPr="00794CD7">
              <w:rPr>
                <w:spacing w:val="-2"/>
              </w:rPr>
              <w:t xml:space="preserve"> f</w:t>
            </w:r>
            <w:r w:rsidRPr="00794CD7">
              <w:rPr>
                <w:spacing w:val="2"/>
              </w:rPr>
              <w:t>l</w:t>
            </w:r>
            <w:r w:rsidRPr="00794CD7">
              <w:rPr>
                <w:spacing w:val="-1"/>
              </w:rPr>
              <w:t>u</w:t>
            </w:r>
            <w:r w:rsidRPr="00794CD7">
              <w:t>ct</w:t>
            </w:r>
            <w:r w:rsidRPr="00794CD7">
              <w:rPr>
                <w:spacing w:val="-1"/>
              </w:rPr>
              <w:t>u</w:t>
            </w:r>
            <w:r w:rsidRPr="00794CD7">
              <w:rPr>
                <w:spacing w:val="3"/>
              </w:rPr>
              <w:t>a</w:t>
            </w:r>
            <w:r w:rsidRPr="00794CD7">
              <w:t>ti</w:t>
            </w:r>
            <w:r w:rsidRPr="00794CD7">
              <w:rPr>
                <w:spacing w:val="1"/>
              </w:rPr>
              <w:t>o</w:t>
            </w:r>
            <w:r w:rsidRPr="00794CD7">
              <w:t>n</w:t>
            </w:r>
          </w:p>
        </w:tc>
        <w:tc>
          <w:tcPr>
            <w:tcW w:w="4678" w:type="dxa"/>
          </w:tcPr>
          <w:p w14:paraId="4DA0A53E" w14:textId="77777777" w:rsidR="008E4EA4" w:rsidRPr="00794CD7" w:rsidRDefault="008E4EA4" w:rsidP="00ED2EFB">
            <w:pPr>
              <w:pStyle w:val="E0Table"/>
            </w:pPr>
          </w:p>
        </w:tc>
      </w:tr>
    </w:tbl>
    <w:p w14:paraId="31392A83" w14:textId="77777777" w:rsidR="00ED2EFB" w:rsidRDefault="00ED2EFB" w:rsidP="005A0FF2">
      <w:pPr>
        <w:pStyle w:val="E1"/>
      </w:pPr>
    </w:p>
    <w:p w14:paraId="4F6E26E3" w14:textId="30FDD6A8" w:rsidR="008E4EA4" w:rsidRPr="00794CD7" w:rsidRDefault="008E4EA4" w:rsidP="005A0FF2">
      <w:pPr>
        <w:pStyle w:val="E1"/>
      </w:pPr>
      <w:r w:rsidRPr="00794CD7">
        <w:t xml:space="preserve">DC current injection: The static power converter of the inverter shall not inject DC current greater than 1 % of the rated AC output current into the utility interface under any operating condition. The inverter shall cease to energize the utility network within 500 </w:t>
      </w:r>
      <w:proofErr w:type="spellStart"/>
      <w:r w:rsidRPr="00794CD7">
        <w:t>ms</w:t>
      </w:r>
      <w:proofErr w:type="spellEnd"/>
      <w:r w:rsidRPr="00794CD7">
        <w:t xml:space="preserve"> if this threshold is exceeded.</w:t>
      </w:r>
    </w:p>
    <w:p w14:paraId="4FD6B080" w14:textId="77777777" w:rsidR="008E4EA4" w:rsidRDefault="008E4EA4" w:rsidP="005A0FF2">
      <w:pPr>
        <w:pStyle w:val="E1"/>
      </w:pPr>
      <w:r w:rsidRPr="00794CD7">
        <w:t>Response to utility recovery: After a voltage or frequency out-of-range condition that has caused the inverter to cease energizing the utility network, the inverter shall not re-energize the utility network for 60 s after the utility service voltage and frequency have recovered to within the specified ranges.</w:t>
      </w:r>
    </w:p>
    <w:p w14:paraId="64311782" w14:textId="77777777" w:rsidR="0026410B" w:rsidRPr="00252EE1" w:rsidRDefault="0026410B" w:rsidP="005A0FF2">
      <w:pPr>
        <w:pStyle w:val="Heading2"/>
      </w:pPr>
      <w:bookmarkStart w:id="1453" w:name="_Ref402205917"/>
      <w:bookmarkStart w:id="1454" w:name="_Toc408127785"/>
      <w:bookmarkStart w:id="1455" w:name="_Toc450040337"/>
      <w:bookmarkStart w:id="1456" w:name="_Toc450043272"/>
      <w:bookmarkStart w:id="1457" w:name="_Toc450044515"/>
      <w:bookmarkStart w:id="1458" w:name="_Toc450048963"/>
      <w:bookmarkStart w:id="1459" w:name="_Toc450902353"/>
      <w:bookmarkStart w:id="1460" w:name="_Toc460249118"/>
      <w:bookmarkStart w:id="1461" w:name="_Toc460247046"/>
      <w:bookmarkStart w:id="1462" w:name="_Toc460422687"/>
      <w:bookmarkStart w:id="1463" w:name="_Toc465871080"/>
      <w:bookmarkStart w:id="1464" w:name="_Toc84972603"/>
      <w:r w:rsidRPr="00252EE1">
        <w:lastRenderedPageBreak/>
        <w:t>Earthing</w:t>
      </w:r>
      <w:bookmarkEnd w:id="1453"/>
      <w:bookmarkEnd w:id="1454"/>
      <w:bookmarkEnd w:id="1455"/>
      <w:bookmarkEnd w:id="1456"/>
      <w:bookmarkEnd w:id="1457"/>
      <w:bookmarkEnd w:id="1458"/>
      <w:bookmarkEnd w:id="1459"/>
      <w:bookmarkEnd w:id="1460"/>
      <w:bookmarkEnd w:id="1461"/>
      <w:bookmarkEnd w:id="1462"/>
      <w:bookmarkEnd w:id="1463"/>
      <w:bookmarkEnd w:id="1464"/>
    </w:p>
    <w:p w14:paraId="4A5FC3FF" w14:textId="5F4D0388" w:rsidR="0026410B" w:rsidRDefault="0026410B" w:rsidP="006B2865">
      <w:pPr>
        <w:pStyle w:val="Heading3"/>
      </w:pPr>
      <w:r w:rsidRPr="00D027C0">
        <w:t xml:space="preserve">General requirements </w:t>
      </w:r>
    </w:p>
    <w:p w14:paraId="56EEEB72" w14:textId="77777777" w:rsidR="0026410B" w:rsidRPr="00BB4429" w:rsidRDefault="0026410B" w:rsidP="005A0FF2">
      <w:pPr>
        <w:pStyle w:val="E1"/>
      </w:pPr>
      <w:r w:rsidRPr="00BB4429">
        <w:t>The bonding of equipment should prevent dangerous voltage differentials arising between metallic equipment during fault conditions, and provide alternative conduction paths to power cables should ground surges from nearby lightning strikes arise.</w:t>
      </w:r>
    </w:p>
    <w:p w14:paraId="26CB5E24" w14:textId="187B1284" w:rsidR="0026410B" w:rsidRPr="0013156A" w:rsidRDefault="0026410B" w:rsidP="005A0FF2">
      <w:pPr>
        <w:pStyle w:val="E1"/>
      </w:pPr>
      <w:r w:rsidRPr="00BB4429">
        <w:t xml:space="preserve">The main earth point for the system shall be a systems earth electrode, as specified </w:t>
      </w:r>
      <w:r w:rsidRPr="0013156A">
        <w:t xml:space="preserve">in Section </w:t>
      </w:r>
      <w:r>
        <w:fldChar w:fldCharType="begin"/>
      </w:r>
      <w:r>
        <w:instrText xml:space="preserve"> REF _Ref402244116 \r \h  \* MERGEFORMAT </w:instrText>
      </w:r>
      <w:r>
        <w:fldChar w:fldCharType="separate"/>
      </w:r>
      <w:r w:rsidR="003460FA">
        <w:t>3.9.2</w:t>
      </w:r>
      <w:r>
        <w:fldChar w:fldCharType="end"/>
      </w:r>
      <w:r w:rsidRPr="0013156A">
        <w:t>. It shall be located directly below each array structure.</w:t>
      </w:r>
    </w:p>
    <w:p w14:paraId="62E749DE" w14:textId="621FFAB7" w:rsidR="0026410B" w:rsidRPr="00F36B47" w:rsidRDefault="0026410B" w:rsidP="005A0FF2">
      <w:pPr>
        <w:pStyle w:val="E1"/>
      </w:pPr>
      <w:r w:rsidRPr="00F36B47">
        <w:t>The earth electrode shall be the common point for the casings of all balance of system components, and the array structure</w:t>
      </w:r>
      <w:r w:rsidR="003E1790">
        <w:t>.</w:t>
      </w:r>
      <w:r w:rsidRPr="00F36B47">
        <w:t xml:space="preserve"> </w:t>
      </w:r>
    </w:p>
    <w:p w14:paraId="5E09ABBA" w14:textId="5AA83ECC" w:rsidR="0026410B" w:rsidRPr="00F36B47" w:rsidRDefault="0026410B" w:rsidP="005A0FF2">
      <w:pPr>
        <w:pStyle w:val="E1"/>
      </w:pPr>
      <w:r w:rsidRPr="00F36B47">
        <w:t>The risk of lightning strikes varies according to location. However, for all site locations the following basic guidelines will apply, as the electrical distribution is contained within one building.</w:t>
      </w:r>
    </w:p>
    <w:p w14:paraId="340DF5DB" w14:textId="4A22C9A0" w:rsidR="0026410B" w:rsidRPr="00D027C0" w:rsidRDefault="0026410B" w:rsidP="005A0FF2">
      <w:pPr>
        <w:pStyle w:val="E1"/>
      </w:pPr>
      <w:r w:rsidRPr="00F36B47">
        <w:t xml:space="preserve">For some sites additional lightning protection circuits may be required (see </w:t>
      </w:r>
      <w:r>
        <w:t xml:space="preserve">Section </w:t>
      </w:r>
      <w:r>
        <w:fldChar w:fldCharType="begin"/>
      </w:r>
      <w:r>
        <w:instrText xml:space="preserve"> REF _Ref402244208 \r \h  \* MERGEFORMAT </w:instrText>
      </w:r>
      <w:r>
        <w:fldChar w:fldCharType="separate"/>
      </w:r>
      <w:r w:rsidR="003460FA">
        <w:t>3.10</w:t>
      </w:r>
      <w:r>
        <w:fldChar w:fldCharType="end"/>
      </w:r>
      <w:r w:rsidRPr="0013156A">
        <w:t xml:space="preserve"> Lightning Protection),</w:t>
      </w:r>
      <w:r w:rsidRPr="0057798F">
        <w:t xml:space="preserve"> but it is anticipated that for the current system configurations all within one building that no additional protection will be required.</w:t>
      </w:r>
    </w:p>
    <w:p w14:paraId="169DB2FF" w14:textId="77777777" w:rsidR="0026410B" w:rsidRDefault="0026410B" w:rsidP="006B2865">
      <w:pPr>
        <w:pStyle w:val="Heading3"/>
      </w:pPr>
      <w:bookmarkStart w:id="1465" w:name="_Ref402244116"/>
      <w:r w:rsidRPr="00D027C0">
        <w:t>Earth electrode</w:t>
      </w:r>
      <w:bookmarkEnd w:id="1465"/>
    </w:p>
    <w:p w14:paraId="3AE88B59" w14:textId="553D5B31" w:rsidR="0026410B" w:rsidRPr="0055041F" w:rsidRDefault="0026410B" w:rsidP="005A0FF2">
      <w:pPr>
        <w:pStyle w:val="E1"/>
      </w:pPr>
      <w:r w:rsidRPr="0055041F">
        <w:t>Two types of earth electrode are suitable:</w:t>
      </w:r>
    </w:p>
    <w:p w14:paraId="06369D58" w14:textId="10302383" w:rsidR="0026410B" w:rsidRPr="00BB4429" w:rsidRDefault="0026410B" w:rsidP="005A0FF2">
      <w:pPr>
        <w:pStyle w:val="P1"/>
      </w:pPr>
      <w:r>
        <w:t>Spike earths</w:t>
      </w:r>
    </w:p>
    <w:p w14:paraId="783EDB6F" w14:textId="77777777" w:rsidR="0026410B" w:rsidRPr="00BB4429" w:rsidRDefault="0026410B" w:rsidP="005A0FF2">
      <w:pPr>
        <w:pStyle w:val="P1"/>
      </w:pPr>
      <w:r>
        <w:t>Multiple spike earths (trench earth)</w:t>
      </w:r>
    </w:p>
    <w:p w14:paraId="1E752072" w14:textId="10452D0B" w:rsidR="0026410B" w:rsidRDefault="0026410B" w:rsidP="005A0FF2">
      <w:pPr>
        <w:pStyle w:val="E1"/>
      </w:pPr>
      <w:r w:rsidRPr="00BB4429">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0E6A7748" w14:textId="4D0901D5" w:rsidR="0026410B" w:rsidRDefault="0026410B" w:rsidP="005A0FF2">
      <w:pPr>
        <w:pStyle w:val="E1"/>
      </w:pPr>
      <w:r w:rsidRPr="00BB4429">
        <w:t xml:space="preserve">The spikes shall be driven vertically into the ground till buried to a depth of </w:t>
      </w:r>
      <w:r w:rsidR="00ED6753">
        <w:t xml:space="preserve">at least 0.3 </w:t>
      </w:r>
      <w:r w:rsidR="00ED6753" w:rsidRPr="00BB4429">
        <w:t>m</w:t>
      </w:r>
      <w:r w:rsidRPr="00BB4429">
        <w:t>. If necessary, several spikes shall be interconnected as a trench earth to achieve the required resistance.</w:t>
      </w:r>
    </w:p>
    <w:p w14:paraId="256EABAC" w14:textId="4268EAF8" w:rsidR="0026410B" w:rsidRPr="00BE2102" w:rsidRDefault="00871E12" w:rsidP="005A0FF2">
      <w:pPr>
        <w:pStyle w:val="E1"/>
      </w:pPr>
      <w:r>
        <w:t>10</w:t>
      </w:r>
      <w:r w:rsidR="0026410B" w:rsidRPr="00BE2102">
        <w:t xml:space="preserve">mm2 shall be used as earth straps to bind components to the earth electrode, </w:t>
      </w:r>
      <w:proofErr w:type="gramStart"/>
      <w:r w:rsidR="0026410B" w:rsidRPr="00BE2102">
        <w:t>No</w:t>
      </w:r>
      <w:proofErr w:type="gramEnd"/>
      <w:r w:rsidR="0026410B" w:rsidRPr="00BE2102">
        <w:t xml:space="preserve"> loops </w:t>
      </w:r>
      <w:r w:rsidR="00352A40">
        <w:t>shall</w:t>
      </w:r>
      <w:r w:rsidR="0026410B" w:rsidRPr="00BE2102">
        <w:t xml:space="preserve"> be created to avoid inductive voltage. PE cable will be wired jointly with the positive and negative unipolar cable. Under no circumstances shall connection points, bolts, screws, etc. used for bonding or earthing be utilised for any other purpose.</w:t>
      </w:r>
      <w:r w:rsidR="0026410B">
        <w:t xml:space="preserve"> </w:t>
      </w:r>
      <w:r w:rsidR="0026410B" w:rsidRPr="00BE2102">
        <w:t xml:space="preserve">It will be responsibility of the </w:t>
      </w:r>
      <w:r w:rsidR="0026410B">
        <w:t>Bidder</w:t>
      </w:r>
      <w:r w:rsidR="0026410B" w:rsidRPr="00BE2102">
        <w:t xml:space="preserve"> to supply and fit earth terminals or clamps on equipment that must be earthed where these are not provided.</w:t>
      </w:r>
    </w:p>
    <w:p w14:paraId="21BCA6E6" w14:textId="30EA5FD1" w:rsidR="0026410B" w:rsidRPr="00D027C0" w:rsidRDefault="0026410B" w:rsidP="006B2865">
      <w:pPr>
        <w:pStyle w:val="Heading3"/>
      </w:pPr>
      <w:bookmarkStart w:id="1466" w:name="_Ref402243989"/>
      <w:r w:rsidRPr="00D027C0">
        <w:lastRenderedPageBreak/>
        <w:t xml:space="preserve">PV </w:t>
      </w:r>
      <w:r w:rsidR="00E07DF7">
        <w:t>mounting</w:t>
      </w:r>
      <w:r w:rsidRPr="00D027C0">
        <w:t xml:space="preserve"> structure earthing</w:t>
      </w:r>
      <w:bookmarkEnd w:id="1466"/>
    </w:p>
    <w:p w14:paraId="0774A42C" w14:textId="78D76638" w:rsidR="0026410B" w:rsidRPr="00753D92" w:rsidRDefault="0026410B" w:rsidP="005A0FF2">
      <w:pPr>
        <w:pStyle w:val="E1"/>
        <w:rPr>
          <w:rFonts w:cs="Arial"/>
        </w:rPr>
      </w:pPr>
      <w:r w:rsidRPr="00BE2102">
        <w:t xml:space="preserve">PV </w:t>
      </w:r>
      <w:r w:rsidR="00E07DF7">
        <w:t>mounting structure and PV module</w:t>
      </w:r>
      <w:r w:rsidR="00E07DF7" w:rsidRPr="00BE2102">
        <w:t xml:space="preserve"> </w:t>
      </w:r>
      <w:r w:rsidRPr="00BE2102">
        <w:t>frame</w:t>
      </w:r>
      <w:r w:rsidR="00A14A80">
        <w:t xml:space="preserve"> shall be connected to the earthing system.</w:t>
      </w:r>
      <w:r w:rsidRPr="00BE2102">
        <w:t xml:space="preserve"> </w:t>
      </w:r>
    </w:p>
    <w:p w14:paraId="20CAD559" w14:textId="77777777" w:rsidR="0026410B" w:rsidRPr="00BB4429" w:rsidRDefault="0026410B" w:rsidP="005A0FF2">
      <w:pPr>
        <w:pStyle w:val="E1"/>
      </w:pPr>
      <w:r w:rsidRPr="00BB4429">
        <w:t>Earthing of exposed conductive parts of electrical equipment, including structural metalwork is also generally required.</w:t>
      </w:r>
    </w:p>
    <w:p w14:paraId="71BB7D87" w14:textId="218FEF63" w:rsidR="0026410B" w:rsidRPr="00BB4429" w:rsidRDefault="0026410B" w:rsidP="005A0FF2">
      <w:pPr>
        <w:pStyle w:val="P1"/>
      </w:pPr>
      <w:r>
        <w:t xml:space="preserve">Each </w:t>
      </w:r>
      <w:r w:rsidR="00352A40">
        <w:t>PV roof system</w:t>
      </w:r>
      <w:r>
        <w:t xml:space="preserve"> structure shall always be bonded directly to its own earth electrode. The bond</w:t>
      </w:r>
      <w:r w:rsidR="00871E12">
        <w:t>ing material shall be minimum 10</w:t>
      </w:r>
      <w:r>
        <w:t>mm2.</w:t>
      </w:r>
    </w:p>
    <w:p w14:paraId="40CBA538" w14:textId="4E0B05DB" w:rsidR="0026410B" w:rsidRPr="00BB4429" w:rsidRDefault="0026410B" w:rsidP="005A0FF2">
      <w:pPr>
        <w:pStyle w:val="P1"/>
      </w:pPr>
      <w:r>
        <w:t>For multiple PV arrays, it is recommended that a trench be used to bond the individual earth spikes together underground.</w:t>
      </w:r>
    </w:p>
    <w:p w14:paraId="5F8E34E0" w14:textId="31405C1D" w:rsidR="0026410B" w:rsidRDefault="0026410B" w:rsidP="005A0FF2">
      <w:pPr>
        <w:pStyle w:val="E1"/>
      </w:pPr>
      <w:r w:rsidRPr="00BB4429">
        <w:t xml:space="preserve">Continuity between the module </w:t>
      </w:r>
      <w:r w:rsidRPr="00F149E3">
        <w:t xml:space="preserve">frames and the </w:t>
      </w:r>
      <w:r w:rsidR="00E07DF7">
        <w:t>mounting</w:t>
      </w:r>
      <w:r w:rsidRPr="00F149E3">
        <w:t xml:space="preserve"> structure shall be maintained</w:t>
      </w:r>
      <w:r w:rsidR="00E07DF7">
        <w:t>.</w:t>
      </w:r>
      <w:r w:rsidRPr="00F149E3">
        <w:t xml:space="preserve"> </w:t>
      </w:r>
    </w:p>
    <w:p w14:paraId="3145BB78" w14:textId="77777777" w:rsidR="0026410B" w:rsidRDefault="0026410B" w:rsidP="006B2865">
      <w:pPr>
        <w:pStyle w:val="Heading3"/>
      </w:pPr>
      <w:r w:rsidRPr="00D027C0">
        <w:t>Equipment Earthing and Bonding</w:t>
      </w:r>
    </w:p>
    <w:p w14:paraId="54D061C4" w14:textId="45B02F69" w:rsidR="006302BD" w:rsidRPr="006302BD" w:rsidRDefault="0026410B" w:rsidP="006302BD">
      <w:pPr>
        <w:pStyle w:val="E1"/>
      </w:pPr>
      <w:r w:rsidRPr="006302BD">
        <w:t>All metal equipment and casings shall be bonded together, as they are inter-connected by the power cables. The bonding shall be made using copper conductors of 10mm2 minimum. A separate conductor shall be used specifically for that purpose.</w:t>
      </w:r>
    </w:p>
    <w:p w14:paraId="3CD9194C" w14:textId="77777777" w:rsidR="00FB6BB8" w:rsidRDefault="00FB6BB8" w:rsidP="00FB6BB8">
      <w:pPr>
        <w:pStyle w:val="E1"/>
      </w:pPr>
      <w:r>
        <w:t xml:space="preserve">The resistance </w:t>
      </w:r>
      <w:proofErr w:type="spellStart"/>
      <w:r>
        <w:t>requiremnt</w:t>
      </w:r>
      <w:proofErr w:type="spellEnd"/>
      <w:r>
        <w:t xml:space="preserve"> in between enclosures shall be less than 1 ohm. The resistance measured against ground shall be less than 1 ohm.</w:t>
      </w:r>
    </w:p>
    <w:p w14:paraId="6FAC3E5D" w14:textId="49F153E8" w:rsidR="00FB6BB8" w:rsidRDefault="00FB6BB8" w:rsidP="00FB6BB8">
      <w:pPr>
        <w:pStyle w:val="E1"/>
      </w:pPr>
      <w:r>
        <w:t xml:space="preserve">The design shall base on international standards and codes like IEC or specific Maldivian standards and codes. The specific standards applicable for earthing requirements are: </w:t>
      </w:r>
    </w:p>
    <w:p w14:paraId="3DE17A1C" w14:textId="77777777" w:rsidR="00FB6BB8" w:rsidRDefault="00FB6BB8" w:rsidP="00FB6BB8">
      <w:pPr>
        <w:pStyle w:val="E1"/>
      </w:pPr>
      <w:r>
        <w:t>IEC 60364-7-712 Electrical installations of buildings Part 7-712 Requirements for special installation locations-Solar photovoltaic (PV) power supply systems</w:t>
      </w:r>
    </w:p>
    <w:p w14:paraId="0E165579" w14:textId="77777777" w:rsidR="00FB6BB8" w:rsidRDefault="00FB6BB8" w:rsidP="00FB6BB8">
      <w:pPr>
        <w:pStyle w:val="E1"/>
      </w:pPr>
      <w:r>
        <w:t>IEC 60364-5-54 Electrical installations of buildings Part 5-54 Selection and erection of electrical equipment - Earthing arrangements, protective conductors and protective bonding conductors</w:t>
      </w:r>
    </w:p>
    <w:p w14:paraId="48F67069" w14:textId="62D8AD2B" w:rsidR="0026410B" w:rsidRPr="00252EE1" w:rsidRDefault="00FB6BB8" w:rsidP="005A0FF2">
      <w:pPr>
        <w:pStyle w:val="Heading2"/>
      </w:pPr>
      <w:bookmarkStart w:id="1467" w:name="_Toc460422688"/>
      <w:bookmarkStart w:id="1468" w:name="_Toc465871081"/>
      <w:bookmarkStart w:id="1469" w:name="_Toc84972604"/>
      <w:r>
        <w:t xml:space="preserve">IEC 62548 Photovoltaic (PV) arrays - Design </w:t>
      </w:r>
      <w:proofErr w:type="spellStart"/>
      <w:r>
        <w:t>requirements</w:t>
      </w:r>
      <w:bookmarkStart w:id="1470" w:name="_Ref402244208"/>
      <w:bookmarkStart w:id="1471" w:name="_Toc408127786"/>
      <w:bookmarkStart w:id="1472" w:name="_Toc450040338"/>
      <w:bookmarkStart w:id="1473" w:name="_Toc450043273"/>
      <w:bookmarkStart w:id="1474" w:name="_Toc450044516"/>
      <w:bookmarkStart w:id="1475" w:name="_Toc450048964"/>
      <w:bookmarkStart w:id="1476" w:name="_Toc450902354"/>
      <w:bookmarkStart w:id="1477" w:name="_Toc460249119"/>
      <w:bookmarkStart w:id="1478" w:name="_Toc460247047"/>
      <w:bookmarkStart w:id="1479" w:name="_Toc460422689"/>
      <w:bookmarkEnd w:id="1467"/>
      <w:r w:rsidR="0026410B" w:rsidRPr="00725902">
        <w:t>Lightning</w:t>
      </w:r>
      <w:proofErr w:type="spellEnd"/>
      <w:r w:rsidR="0026410B" w:rsidRPr="00252EE1">
        <w:t xml:space="preserve"> Protection</w:t>
      </w:r>
      <w:bookmarkEnd w:id="1468"/>
      <w:bookmarkEnd w:id="1469"/>
      <w:bookmarkEnd w:id="1470"/>
      <w:bookmarkEnd w:id="1471"/>
      <w:bookmarkEnd w:id="1472"/>
      <w:bookmarkEnd w:id="1473"/>
      <w:bookmarkEnd w:id="1474"/>
      <w:bookmarkEnd w:id="1475"/>
      <w:bookmarkEnd w:id="1476"/>
      <w:bookmarkEnd w:id="1477"/>
      <w:bookmarkEnd w:id="1478"/>
      <w:bookmarkEnd w:id="1479"/>
    </w:p>
    <w:p w14:paraId="3143368D" w14:textId="0EFDB3EC" w:rsidR="0026410B" w:rsidRPr="00EF1F75" w:rsidRDefault="0026410B" w:rsidP="005A0FF2">
      <w:pPr>
        <w:pStyle w:val="E1"/>
      </w:pPr>
      <w:r w:rsidRPr="00EF1F75">
        <w:t xml:space="preserve">Lightning protection </w:t>
      </w:r>
      <w:r w:rsidR="00A04385">
        <w:t>shall be</w:t>
      </w:r>
      <w:r w:rsidRPr="00EF1F75">
        <w:t xml:space="preserve"> designed inherently into the system configurations, earthing, and some level of surge protection </w:t>
      </w:r>
      <w:r w:rsidR="00A04385">
        <w:t>shall be</w:t>
      </w:r>
      <w:r w:rsidRPr="00EF1F75">
        <w:t xml:space="preserve"> built into the inverters themselves.</w:t>
      </w:r>
    </w:p>
    <w:p w14:paraId="7A9080DB" w14:textId="35EC2F4A" w:rsidR="0026410B" w:rsidRPr="00EF1F75" w:rsidRDefault="00F97027" w:rsidP="005A0FF2">
      <w:pPr>
        <w:pStyle w:val="E1"/>
      </w:pPr>
      <w:r>
        <w:t xml:space="preserve">For mitigation of overcurrent the Bidder shall follow the installation </w:t>
      </w:r>
      <w:r w:rsidR="006F2126">
        <w:t>practice</w:t>
      </w:r>
      <w:r>
        <w:t xml:space="preserve"> below:</w:t>
      </w:r>
    </w:p>
    <w:p w14:paraId="14AC5642" w14:textId="77777777" w:rsidR="0026410B" w:rsidRPr="00EF1F75" w:rsidRDefault="0026410B" w:rsidP="005A0FF2">
      <w:pPr>
        <w:pStyle w:val="P1"/>
      </w:pPr>
      <w:r>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3275EFD4" w14:textId="77777777" w:rsidR="0026410B" w:rsidRPr="00EF1F75" w:rsidRDefault="0026410B" w:rsidP="005A0FF2">
      <w:pPr>
        <w:pStyle w:val="P1"/>
      </w:pPr>
      <w:r>
        <w:t>Long cables (</w:t>
      </w:r>
      <w:proofErr w:type="spellStart"/>
      <w:r>
        <w:t>eg.</w:t>
      </w:r>
      <w:proofErr w:type="spellEnd"/>
      <w:r>
        <w:t xml:space="preserve"> PV main DC cables over about 50 m) should be installed in earthed metal conduit or trunking, or be screened cables such as mineral insulated or armoured.</w:t>
      </w:r>
    </w:p>
    <w:p w14:paraId="00A99E09" w14:textId="77777777" w:rsidR="006F2126" w:rsidRPr="006F2126" w:rsidRDefault="00F97027" w:rsidP="005A0FF2">
      <w:pPr>
        <w:pStyle w:val="E1"/>
      </w:pPr>
      <w:proofErr w:type="gramStart"/>
      <w:r>
        <w:lastRenderedPageBreak/>
        <w:t>Additional</w:t>
      </w:r>
      <w:proofErr w:type="gramEnd"/>
      <w:r>
        <w:t xml:space="preserve"> the following overvoltage protection devices shall be provided:</w:t>
      </w:r>
    </w:p>
    <w:p w14:paraId="194D6278" w14:textId="491D8C43" w:rsidR="0026410B" w:rsidRPr="00EF1F75" w:rsidRDefault="0026410B" w:rsidP="005A0FF2">
      <w:pPr>
        <w:pStyle w:val="P1"/>
      </w:pPr>
      <w:r>
        <w:t>DC system</w:t>
      </w:r>
      <w:r w:rsidR="00F97027">
        <w:t>:</w:t>
      </w:r>
      <w:r>
        <w:t xml:space="preserve"> surge arrestors</w:t>
      </w:r>
      <w:r w:rsidR="00F97027">
        <w:t>, class 2,</w:t>
      </w:r>
      <w:r>
        <w:t xml:space="preserve"> on the inverter DC inputs </w:t>
      </w:r>
      <w:r w:rsidR="00A75DA6">
        <w:t xml:space="preserve">or DC distribution box </w:t>
      </w:r>
      <w:r>
        <w:t>shall be provided</w:t>
      </w:r>
      <w:r w:rsidR="00F97027">
        <w:t>.</w:t>
      </w:r>
    </w:p>
    <w:p w14:paraId="48C74E50" w14:textId="54CFF9B0" w:rsidR="0026410B" w:rsidRPr="00EF1F75" w:rsidRDefault="0026410B" w:rsidP="005A0FF2">
      <w:pPr>
        <w:pStyle w:val="P1"/>
      </w:pPr>
      <w:r>
        <w:t>AC system</w:t>
      </w:r>
      <w:r w:rsidR="00F97027">
        <w:t>:</w:t>
      </w:r>
      <w:r>
        <w:t xml:space="preserve"> surge arrestors</w:t>
      </w:r>
      <w:r w:rsidR="00F97027">
        <w:t>, class 2,</w:t>
      </w:r>
      <w:r>
        <w:t xml:space="preserve"> at the incoming point of supply shall be provided.  </w:t>
      </w:r>
      <w:r w:rsidR="00F97027">
        <w:t xml:space="preserve">The surge arrestors shall be installed in the </w:t>
      </w:r>
      <w:r w:rsidR="00A04385">
        <w:t>Main DB.</w:t>
      </w:r>
    </w:p>
    <w:p w14:paraId="21144029" w14:textId="7E8718E7" w:rsidR="0026410B" w:rsidRPr="00EF1F75" w:rsidRDefault="00A04385" w:rsidP="005A0FF2">
      <w:pPr>
        <w:pStyle w:val="E1"/>
      </w:pPr>
      <w:r>
        <w:t>The</w:t>
      </w:r>
      <w:r w:rsidR="0026410B" w:rsidRPr="00EF1F75">
        <w:t xml:space="preserve"> surge arrestors </w:t>
      </w:r>
      <w:r>
        <w:t>shall be of c</w:t>
      </w:r>
      <w:r w:rsidR="0026410B" w:rsidRPr="00EF1F75">
        <w:t>lass 2 with visual fault indication, 40kA (8/20) according to IEC 61643-1 for sensitive electronics, clamping voltage to less than 1,500V. Units with replaceable LP modules are required.</w:t>
      </w:r>
    </w:p>
    <w:p w14:paraId="4D4CD04E" w14:textId="77777777" w:rsidR="009501EF" w:rsidRPr="00252EE1" w:rsidRDefault="009501EF" w:rsidP="00B668A2">
      <w:pPr>
        <w:pStyle w:val="Heading2"/>
      </w:pPr>
      <w:bookmarkStart w:id="1480" w:name="_Toc408127787"/>
      <w:bookmarkStart w:id="1481" w:name="_Toc448402542"/>
      <w:bookmarkStart w:id="1482" w:name="_Toc448905874"/>
      <w:bookmarkStart w:id="1483" w:name="_Toc449445800"/>
      <w:bookmarkStart w:id="1484" w:name="_Toc449538168"/>
      <w:bookmarkStart w:id="1485" w:name="_Toc449701057"/>
      <w:bookmarkStart w:id="1486" w:name="_Toc449701208"/>
      <w:bookmarkStart w:id="1487" w:name="_Toc449712747"/>
      <w:bookmarkStart w:id="1488" w:name="_Toc449775221"/>
      <w:bookmarkStart w:id="1489" w:name="_Toc450040339"/>
      <w:bookmarkStart w:id="1490" w:name="_Toc450043274"/>
      <w:bookmarkStart w:id="1491" w:name="_Toc450044517"/>
      <w:bookmarkStart w:id="1492" w:name="_Toc450048965"/>
      <w:bookmarkStart w:id="1493" w:name="_Toc450902355"/>
      <w:bookmarkStart w:id="1494" w:name="_Toc460249120"/>
      <w:bookmarkStart w:id="1495" w:name="_Toc460247048"/>
      <w:bookmarkStart w:id="1496" w:name="_Toc460422690"/>
      <w:bookmarkStart w:id="1497" w:name="_Toc465871082"/>
      <w:bookmarkStart w:id="1498" w:name="_Toc84972605"/>
      <w:bookmarkStart w:id="1499" w:name="_Toc447533388"/>
      <w:r w:rsidRPr="00252EE1">
        <w:t>Labelling, safety signs and notices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6E02C63" w14:textId="353EEB9C" w:rsidR="009501EF" w:rsidRPr="00EF1F75" w:rsidRDefault="009501EF" w:rsidP="005A0FF2">
      <w:pPr>
        <w:pStyle w:val="E1"/>
      </w:pPr>
      <w:r w:rsidRPr="00EF1F75">
        <w:t>All labelling and signage must be in English. All notices, labels or signs shall be durable and not removable except by determined and deliberate action. The inscriptions shall be legible and indelible. All custom signage to be ABS plastic silk-screened quality, indelible and</w:t>
      </w:r>
      <w:r>
        <w:t xml:space="preserve"> shall be</w:t>
      </w:r>
      <w:r w:rsidRPr="00EF1F75">
        <w:t xml:space="preserve"> easily noticeable.</w:t>
      </w:r>
    </w:p>
    <w:p w14:paraId="31138298" w14:textId="77777777" w:rsidR="009501EF" w:rsidRPr="00B848B5" w:rsidRDefault="009501EF" w:rsidP="005A0FF2">
      <w:pPr>
        <w:pStyle w:val="E1"/>
      </w:pPr>
      <w:r w:rsidRPr="00EF1F75">
        <w:t xml:space="preserve">Where possible, standard approved symbolic safety signage is to be used. All DB labels </w:t>
      </w:r>
      <w:r>
        <w:t>shall</w:t>
      </w:r>
      <w:r w:rsidRPr="00EF1F75">
        <w:t xml:space="preserve"> be professional quality signage.</w:t>
      </w:r>
    </w:p>
    <w:p w14:paraId="2D8807C1" w14:textId="77777777" w:rsidR="009501EF" w:rsidRDefault="009501EF" w:rsidP="005A0FF2">
      <w:pPr>
        <w:pStyle w:val="E1"/>
      </w:pPr>
      <w:r w:rsidRPr="00D027C0">
        <w:t>In addition to the standard electrical labels required in terms of British DTI standards regarding electrical installations, the following signs are required:</w:t>
      </w:r>
    </w:p>
    <w:tbl>
      <w:tblPr>
        <w:tblW w:w="9355" w:type="dxa"/>
        <w:tblInd w:w="959" w:type="dxa"/>
        <w:tblLayout w:type="fixed"/>
        <w:tblLook w:val="04A0" w:firstRow="1" w:lastRow="0" w:firstColumn="1" w:lastColumn="0" w:noHBand="0" w:noVBand="1"/>
      </w:tblPr>
      <w:tblGrid>
        <w:gridCol w:w="2410"/>
        <w:gridCol w:w="1134"/>
        <w:gridCol w:w="5811"/>
      </w:tblGrid>
      <w:tr w:rsidR="00B668A2" w:rsidRPr="00D027C0" w14:paraId="13E4539A" w14:textId="77777777" w:rsidTr="0196FF99">
        <w:trPr>
          <w:tblHeader/>
        </w:trPr>
        <w:tc>
          <w:tcPr>
            <w:tcW w:w="2410" w:type="dxa"/>
          </w:tcPr>
          <w:p w14:paraId="0EB4BEEF" w14:textId="77777777" w:rsidR="009501EF" w:rsidRPr="00B668A2" w:rsidRDefault="009501EF" w:rsidP="00B668A2">
            <w:pPr>
              <w:pStyle w:val="E0"/>
              <w:rPr>
                <w:b/>
                <w:bCs/>
              </w:rPr>
            </w:pPr>
            <w:r w:rsidRPr="00B668A2">
              <w:rPr>
                <w:b/>
                <w:bCs/>
              </w:rPr>
              <w:t>Locations</w:t>
            </w:r>
          </w:p>
        </w:tc>
        <w:tc>
          <w:tcPr>
            <w:tcW w:w="1134" w:type="dxa"/>
          </w:tcPr>
          <w:p w14:paraId="470D8C2C" w14:textId="77777777" w:rsidR="009501EF" w:rsidRPr="00B668A2" w:rsidRDefault="009501EF" w:rsidP="00B668A2">
            <w:pPr>
              <w:pStyle w:val="E0"/>
              <w:jc w:val="center"/>
              <w:rPr>
                <w:b/>
                <w:bCs/>
              </w:rPr>
            </w:pPr>
            <w:r w:rsidRPr="00B668A2">
              <w:rPr>
                <w:b/>
                <w:bCs/>
              </w:rPr>
              <w:t>Sign number</w:t>
            </w:r>
          </w:p>
        </w:tc>
        <w:tc>
          <w:tcPr>
            <w:tcW w:w="5811" w:type="dxa"/>
          </w:tcPr>
          <w:p w14:paraId="6DC75A69" w14:textId="77777777" w:rsidR="009501EF" w:rsidRPr="00B668A2" w:rsidRDefault="009501EF" w:rsidP="00B668A2">
            <w:pPr>
              <w:pStyle w:val="E0"/>
              <w:rPr>
                <w:b/>
                <w:bCs/>
              </w:rPr>
            </w:pPr>
            <w:r w:rsidRPr="00B668A2">
              <w:rPr>
                <w:b/>
                <w:bCs/>
              </w:rPr>
              <w:t>Example design</w:t>
            </w:r>
          </w:p>
        </w:tc>
      </w:tr>
      <w:tr w:rsidR="00B668A2" w:rsidRPr="00D027C0" w14:paraId="2BC22BCD" w14:textId="77777777" w:rsidTr="0196FF99">
        <w:tc>
          <w:tcPr>
            <w:tcW w:w="2410" w:type="dxa"/>
          </w:tcPr>
          <w:p w14:paraId="3967EC2D" w14:textId="77777777" w:rsidR="009501EF" w:rsidRPr="00D027C0" w:rsidRDefault="009501EF" w:rsidP="00B668A2">
            <w:pPr>
              <w:pStyle w:val="P0"/>
              <w:jc w:val="left"/>
            </w:pPr>
            <w:r>
              <w:t>Main DB</w:t>
            </w:r>
          </w:p>
          <w:p w14:paraId="62DC3AC9" w14:textId="77777777" w:rsidR="009501EF" w:rsidRPr="00B848B5" w:rsidRDefault="009501EF" w:rsidP="00B668A2">
            <w:pPr>
              <w:pStyle w:val="P0"/>
              <w:jc w:val="left"/>
            </w:pPr>
            <w:r>
              <w:t>Main display</w:t>
            </w:r>
          </w:p>
        </w:tc>
        <w:tc>
          <w:tcPr>
            <w:tcW w:w="1134" w:type="dxa"/>
          </w:tcPr>
          <w:p w14:paraId="35C812F4" w14:textId="77777777" w:rsidR="009501EF" w:rsidRPr="00D027C0" w:rsidRDefault="009501EF" w:rsidP="00B668A2">
            <w:pPr>
              <w:ind w:left="0"/>
              <w:jc w:val="center"/>
              <w:rPr>
                <w:rFonts w:cs="Arial"/>
              </w:rPr>
            </w:pPr>
            <w:r w:rsidRPr="00D027C0">
              <w:rPr>
                <w:rFonts w:cs="Arial"/>
              </w:rPr>
              <w:t>1</w:t>
            </w:r>
          </w:p>
        </w:tc>
        <w:tc>
          <w:tcPr>
            <w:tcW w:w="5811" w:type="dxa"/>
          </w:tcPr>
          <w:p w14:paraId="578BDDA0"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589EFD03" wp14:editId="665D3EFE">
                  <wp:extent cx="3545457" cy="1196231"/>
                  <wp:effectExtent l="0" t="0" r="0" b="0"/>
                  <wp:docPr id="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551107" cy="1198137"/>
                          </a:xfrm>
                          <a:prstGeom prst="rect">
                            <a:avLst/>
                          </a:prstGeom>
                        </pic:spPr>
                      </pic:pic>
                    </a:graphicData>
                  </a:graphic>
                </wp:inline>
              </w:drawing>
            </w:r>
          </w:p>
        </w:tc>
      </w:tr>
      <w:tr w:rsidR="00B668A2" w:rsidRPr="00D027C0" w14:paraId="0E481FBD" w14:textId="77777777" w:rsidTr="0196FF99">
        <w:tc>
          <w:tcPr>
            <w:tcW w:w="2410" w:type="dxa"/>
          </w:tcPr>
          <w:p w14:paraId="531727CC" w14:textId="77777777" w:rsidR="009501EF" w:rsidRDefault="009501EF" w:rsidP="00B668A2">
            <w:pPr>
              <w:pStyle w:val="P0"/>
              <w:jc w:val="left"/>
            </w:pPr>
            <w:r>
              <w:t>FENAKA</w:t>
            </w:r>
          </w:p>
          <w:p w14:paraId="3A5E8C29" w14:textId="77777777" w:rsidR="009501EF" w:rsidRPr="00D027C0" w:rsidRDefault="009501EF" w:rsidP="00B668A2">
            <w:pPr>
              <w:pStyle w:val="P0"/>
              <w:jc w:val="left"/>
            </w:pPr>
            <w:r>
              <w:t>Transformer</w:t>
            </w:r>
          </w:p>
          <w:p w14:paraId="5833CC92" w14:textId="77777777" w:rsidR="009501EF" w:rsidRPr="00B848B5" w:rsidRDefault="009501EF" w:rsidP="00B668A2">
            <w:pPr>
              <w:pStyle w:val="P0"/>
              <w:jc w:val="left"/>
            </w:pPr>
            <w:r>
              <w:t>Tx breaker cubicle</w:t>
            </w:r>
          </w:p>
          <w:p w14:paraId="563BE869" w14:textId="77777777" w:rsidR="009501EF" w:rsidRPr="00D027C0" w:rsidRDefault="009501EF" w:rsidP="00B668A2">
            <w:pPr>
              <w:pStyle w:val="P0"/>
              <w:jc w:val="left"/>
            </w:pPr>
            <w:r>
              <w:t>Main DB</w:t>
            </w:r>
          </w:p>
          <w:p w14:paraId="534FE926" w14:textId="77777777" w:rsidR="009501EF" w:rsidRPr="00D027C0" w:rsidRDefault="009501EF" w:rsidP="00B668A2">
            <w:pPr>
              <w:pStyle w:val="P0"/>
              <w:jc w:val="left"/>
            </w:pPr>
            <w:r>
              <w:t>Inverter DB</w:t>
            </w:r>
          </w:p>
        </w:tc>
        <w:tc>
          <w:tcPr>
            <w:tcW w:w="1134" w:type="dxa"/>
          </w:tcPr>
          <w:p w14:paraId="3BB02AF3" w14:textId="77777777" w:rsidR="009501EF" w:rsidRPr="00D027C0" w:rsidRDefault="009501EF" w:rsidP="00B668A2">
            <w:pPr>
              <w:ind w:left="0"/>
              <w:jc w:val="center"/>
              <w:rPr>
                <w:rFonts w:cs="Arial"/>
              </w:rPr>
            </w:pPr>
            <w:r w:rsidRPr="00D027C0">
              <w:rPr>
                <w:rFonts w:cs="Arial"/>
              </w:rPr>
              <w:t>2</w:t>
            </w:r>
          </w:p>
        </w:tc>
        <w:tc>
          <w:tcPr>
            <w:tcW w:w="5811" w:type="dxa"/>
          </w:tcPr>
          <w:p w14:paraId="706C8570"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22468D7D" wp14:editId="07AEA784">
                  <wp:extent cx="3416061" cy="1308572"/>
                  <wp:effectExtent l="0" t="0" r="0" b="0"/>
                  <wp:docPr id="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413983" cy="1307776"/>
                          </a:xfrm>
                          <a:prstGeom prst="rect">
                            <a:avLst/>
                          </a:prstGeom>
                        </pic:spPr>
                      </pic:pic>
                    </a:graphicData>
                  </a:graphic>
                </wp:inline>
              </w:drawing>
            </w:r>
          </w:p>
        </w:tc>
      </w:tr>
      <w:tr w:rsidR="00B668A2" w:rsidRPr="00D027C0" w14:paraId="1BE09728" w14:textId="77777777" w:rsidTr="0196FF99">
        <w:tc>
          <w:tcPr>
            <w:tcW w:w="2410" w:type="dxa"/>
          </w:tcPr>
          <w:p w14:paraId="7FF6477C" w14:textId="77777777" w:rsidR="009501EF" w:rsidRPr="00D027C0" w:rsidRDefault="009501EF" w:rsidP="00B668A2">
            <w:pPr>
              <w:pStyle w:val="P0"/>
              <w:jc w:val="left"/>
            </w:pPr>
            <w:r>
              <w:lastRenderedPageBreak/>
              <w:t>Inverter</w:t>
            </w:r>
          </w:p>
          <w:p w14:paraId="2621583C" w14:textId="77777777" w:rsidR="009501EF" w:rsidRPr="00B848B5" w:rsidRDefault="009501EF" w:rsidP="00B668A2">
            <w:pPr>
              <w:pStyle w:val="P0"/>
              <w:jc w:val="left"/>
            </w:pPr>
            <w:r>
              <w:t>Inverter DB</w:t>
            </w:r>
          </w:p>
        </w:tc>
        <w:tc>
          <w:tcPr>
            <w:tcW w:w="1134" w:type="dxa"/>
          </w:tcPr>
          <w:p w14:paraId="6842B6C2" w14:textId="77777777" w:rsidR="009501EF" w:rsidRPr="00D027C0" w:rsidRDefault="009501EF" w:rsidP="00B668A2">
            <w:pPr>
              <w:ind w:left="0"/>
              <w:jc w:val="center"/>
              <w:rPr>
                <w:rFonts w:cs="Arial"/>
              </w:rPr>
            </w:pPr>
            <w:r w:rsidRPr="00D027C0">
              <w:rPr>
                <w:rFonts w:cs="Arial"/>
              </w:rPr>
              <w:t>3</w:t>
            </w:r>
          </w:p>
        </w:tc>
        <w:tc>
          <w:tcPr>
            <w:tcW w:w="5811" w:type="dxa"/>
          </w:tcPr>
          <w:p w14:paraId="626A1CD2"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525D21C8" wp14:editId="59E5E3A6">
                  <wp:extent cx="3433992" cy="1224951"/>
                  <wp:effectExtent l="0" t="0" r="0" b="0"/>
                  <wp:docPr id="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33653" cy="1224830"/>
                          </a:xfrm>
                          <a:prstGeom prst="rect">
                            <a:avLst/>
                          </a:prstGeom>
                        </pic:spPr>
                      </pic:pic>
                    </a:graphicData>
                  </a:graphic>
                </wp:inline>
              </w:drawing>
            </w:r>
          </w:p>
        </w:tc>
      </w:tr>
      <w:tr w:rsidR="00B668A2" w:rsidRPr="00D027C0" w14:paraId="47D38BE2" w14:textId="77777777" w:rsidTr="0196FF99">
        <w:tc>
          <w:tcPr>
            <w:tcW w:w="2410" w:type="dxa"/>
          </w:tcPr>
          <w:p w14:paraId="12139E78" w14:textId="77777777" w:rsidR="009501EF" w:rsidRPr="00D027C0" w:rsidRDefault="009501EF" w:rsidP="00B668A2">
            <w:pPr>
              <w:pStyle w:val="P0"/>
              <w:jc w:val="left"/>
            </w:pPr>
            <w:r>
              <w:t>Main DB</w:t>
            </w:r>
          </w:p>
        </w:tc>
        <w:tc>
          <w:tcPr>
            <w:tcW w:w="1134" w:type="dxa"/>
          </w:tcPr>
          <w:p w14:paraId="15B31945" w14:textId="77777777" w:rsidR="009501EF" w:rsidRPr="00D027C0" w:rsidRDefault="009501EF" w:rsidP="00B668A2">
            <w:pPr>
              <w:ind w:left="0"/>
              <w:jc w:val="center"/>
              <w:rPr>
                <w:rFonts w:cs="Arial"/>
              </w:rPr>
            </w:pPr>
            <w:r w:rsidRPr="00B848B5">
              <w:rPr>
                <w:rFonts w:cs="Arial"/>
              </w:rPr>
              <w:t>4</w:t>
            </w:r>
          </w:p>
        </w:tc>
        <w:tc>
          <w:tcPr>
            <w:tcW w:w="5811" w:type="dxa"/>
          </w:tcPr>
          <w:p w14:paraId="12DD1DF9"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635B4A05" wp14:editId="40337F2D">
                  <wp:extent cx="3381555" cy="934019"/>
                  <wp:effectExtent l="0" t="0" r="0" b="0"/>
                  <wp:docPr id="2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390896" cy="936599"/>
                          </a:xfrm>
                          <a:prstGeom prst="rect">
                            <a:avLst/>
                          </a:prstGeom>
                        </pic:spPr>
                      </pic:pic>
                    </a:graphicData>
                  </a:graphic>
                </wp:inline>
              </w:drawing>
            </w:r>
          </w:p>
        </w:tc>
      </w:tr>
      <w:tr w:rsidR="00B668A2" w:rsidRPr="00D027C0" w14:paraId="0252BFA8" w14:textId="77777777" w:rsidTr="0196FF99">
        <w:tc>
          <w:tcPr>
            <w:tcW w:w="2410" w:type="dxa"/>
          </w:tcPr>
          <w:p w14:paraId="19AA404F" w14:textId="77777777" w:rsidR="009501EF" w:rsidRPr="00D027C0" w:rsidRDefault="009501EF" w:rsidP="00B668A2">
            <w:pPr>
              <w:pStyle w:val="P0"/>
              <w:jc w:val="left"/>
            </w:pPr>
            <w:r>
              <w:t>Tx Breaker cubicle</w:t>
            </w:r>
          </w:p>
        </w:tc>
        <w:tc>
          <w:tcPr>
            <w:tcW w:w="1134" w:type="dxa"/>
          </w:tcPr>
          <w:p w14:paraId="3371DD0F" w14:textId="77777777" w:rsidR="009501EF" w:rsidRPr="00D027C0" w:rsidRDefault="009501EF" w:rsidP="00B668A2">
            <w:pPr>
              <w:ind w:left="0"/>
              <w:jc w:val="center"/>
              <w:rPr>
                <w:rFonts w:cs="Arial"/>
              </w:rPr>
            </w:pPr>
            <w:r w:rsidRPr="00B848B5">
              <w:rPr>
                <w:rFonts w:cs="Arial"/>
              </w:rPr>
              <w:t>5</w:t>
            </w:r>
          </w:p>
        </w:tc>
        <w:tc>
          <w:tcPr>
            <w:tcW w:w="5811" w:type="dxa"/>
          </w:tcPr>
          <w:p w14:paraId="323A516E"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12A2C7A1" wp14:editId="09D11CA5">
                  <wp:extent cx="3372928" cy="962719"/>
                  <wp:effectExtent l="0" t="0" r="0" b="0"/>
                  <wp:docPr id="2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381612" cy="965198"/>
                          </a:xfrm>
                          <a:prstGeom prst="rect">
                            <a:avLst/>
                          </a:prstGeom>
                        </pic:spPr>
                      </pic:pic>
                    </a:graphicData>
                  </a:graphic>
                </wp:inline>
              </w:drawing>
            </w:r>
          </w:p>
        </w:tc>
      </w:tr>
      <w:tr w:rsidR="00B668A2" w:rsidRPr="00D027C0" w14:paraId="3774F5DD" w14:textId="77777777" w:rsidTr="0196FF99">
        <w:tc>
          <w:tcPr>
            <w:tcW w:w="2410" w:type="dxa"/>
          </w:tcPr>
          <w:p w14:paraId="3B8F4994" w14:textId="77777777" w:rsidR="009501EF" w:rsidRPr="00D027C0" w:rsidRDefault="009501EF" w:rsidP="00B668A2">
            <w:pPr>
              <w:pStyle w:val="P0"/>
              <w:jc w:val="left"/>
            </w:pPr>
            <w:r>
              <w:t>PV Array JB</w:t>
            </w:r>
          </w:p>
        </w:tc>
        <w:tc>
          <w:tcPr>
            <w:tcW w:w="1134" w:type="dxa"/>
          </w:tcPr>
          <w:p w14:paraId="0306796E" w14:textId="77777777" w:rsidR="009501EF" w:rsidRPr="00D027C0" w:rsidRDefault="009501EF" w:rsidP="00B668A2">
            <w:pPr>
              <w:ind w:left="0"/>
              <w:jc w:val="center"/>
              <w:rPr>
                <w:rFonts w:cs="Arial"/>
              </w:rPr>
            </w:pPr>
            <w:r w:rsidRPr="00B848B5">
              <w:rPr>
                <w:rFonts w:cs="Arial"/>
              </w:rPr>
              <w:t>6</w:t>
            </w:r>
          </w:p>
        </w:tc>
        <w:tc>
          <w:tcPr>
            <w:tcW w:w="5811" w:type="dxa"/>
          </w:tcPr>
          <w:p w14:paraId="2A6D2018" w14:textId="77777777" w:rsidR="009501EF" w:rsidRPr="00D027C0" w:rsidRDefault="009501EF" w:rsidP="00B668A2">
            <w:pPr>
              <w:pStyle w:val="E0"/>
              <w:rPr>
                <w:rFonts w:cs="Arial"/>
              </w:rPr>
            </w:pPr>
            <w:r w:rsidRPr="00D027C0">
              <w:rPr>
                <w:rFonts w:cs="Arial"/>
                <w:noProof/>
                <w:lang w:val="en-US" w:eastAsia="en-US"/>
              </w:rPr>
              <w:drawing>
                <wp:inline distT="0" distB="0" distL="0" distR="0" wp14:anchorId="36449F6A" wp14:editId="01A46533">
                  <wp:extent cx="3286664" cy="914081"/>
                  <wp:effectExtent l="0" t="0" r="0" b="0"/>
                  <wp:docPr id="2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290316" cy="915097"/>
                          </a:xfrm>
                          <a:prstGeom prst="rect">
                            <a:avLst/>
                          </a:prstGeom>
                        </pic:spPr>
                      </pic:pic>
                    </a:graphicData>
                  </a:graphic>
                </wp:inline>
              </w:drawing>
            </w:r>
          </w:p>
        </w:tc>
      </w:tr>
      <w:tr w:rsidR="00B668A2" w:rsidRPr="00D027C0" w14:paraId="7C37C954" w14:textId="77777777" w:rsidTr="0196FF99">
        <w:tc>
          <w:tcPr>
            <w:tcW w:w="2410" w:type="dxa"/>
          </w:tcPr>
          <w:p w14:paraId="1D08F229" w14:textId="77777777" w:rsidR="009501EF" w:rsidRPr="00D027C0" w:rsidRDefault="009501EF" w:rsidP="00B668A2">
            <w:pPr>
              <w:pStyle w:val="P0"/>
              <w:jc w:val="left"/>
            </w:pPr>
            <w:r>
              <w:t>PV array JB</w:t>
            </w:r>
          </w:p>
          <w:p w14:paraId="7B3EBE52" w14:textId="77777777" w:rsidR="009501EF" w:rsidRPr="00B848B5" w:rsidRDefault="009501EF" w:rsidP="00B668A2">
            <w:pPr>
              <w:pStyle w:val="P0"/>
              <w:jc w:val="left"/>
            </w:pPr>
            <w:r>
              <w:t>Inverter DB</w:t>
            </w:r>
          </w:p>
          <w:p w14:paraId="31184F2B" w14:textId="77777777" w:rsidR="009501EF" w:rsidRPr="00D027C0" w:rsidRDefault="009501EF" w:rsidP="00B668A2">
            <w:pPr>
              <w:pStyle w:val="P0"/>
              <w:jc w:val="left"/>
            </w:pPr>
            <w:r>
              <w:t>Long DC cable runs from array JB to inverter</w:t>
            </w:r>
          </w:p>
        </w:tc>
        <w:tc>
          <w:tcPr>
            <w:tcW w:w="1134" w:type="dxa"/>
          </w:tcPr>
          <w:p w14:paraId="0CA1F65F" w14:textId="77777777" w:rsidR="009501EF" w:rsidRPr="00D027C0" w:rsidRDefault="009501EF" w:rsidP="00B668A2">
            <w:pPr>
              <w:ind w:left="0"/>
              <w:jc w:val="center"/>
              <w:rPr>
                <w:rFonts w:cs="Arial"/>
              </w:rPr>
            </w:pPr>
            <w:r w:rsidRPr="00D027C0">
              <w:rPr>
                <w:rFonts w:cs="Arial"/>
              </w:rPr>
              <w:t>7</w:t>
            </w:r>
          </w:p>
        </w:tc>
        <w:tc>
          <w:tcPr>
            <w:tcW w:w="5811" w:type="dxa"/>
          </w:tcPr>
          <w:p w14:paraId="3C755482" w14:textId="77777777" w:rsidR="009501EF" w:rsidRPr="00D027C0" w:rsidRDefault="009501EF" w:rsidP="00B668A2">
            <w:pPr>
              <w:pStyle w:val="E0"/>
              <w:rPr>
                <w:rFonts w:cs="Arial"/>
              </w:rPr>
            </w:pPr>
            <w:r w:rsidRPr="006B6129">
              <w:rPr>
                <w:rFonts w:cs="Arial"/>
                <w:noProof/>
                <w:highlight w:val="yellow"/>
                <w:lang w:val="en-US" w:eastAsia="en-US"/>
              </w:rPr>
              <w:drawing>
                <wp:inline distT="0" distB="0" distL="0" distR="0" wp14:anchorId="1ACB1824" wp14:editId="7C69E2E9">
                  <wp:extent cx="3278038" cy="925410"/>
                  <wp:effectExtent l="0" t="0" r="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286768" cy="927875"/>
                          </a:xfrm>
                          <a:prstGeom prst="rect">
                            <a:avLst/>
                          </a:prstGeom>
                        </pic:spPr>
                      </pic:pic>
                    </a:graphicData>
                  </a:graphic>
                </wp:inline>
              </w:drawing>
            </w:r>
          </w:p>
        </w:tc>
      </w:tr>
      <w:tr w:rsidR="00B668A2" w:rsidRPr="00D027C0" w14:paraId="5A931BD1" w14:textId="77777777" w:rsidTr="0196FF99">
        <w:tc>
          <w:tcPr>
            <w:tcW w:w="2410" w:type="dxa"/>
          </w:tcPr>
          <w:p w14:paraId="03338E03" w14:textId="77777777" w:rsidR="009501EF" w:rsidRPr="00D027C0" w:rsidRDefault="009501EF" w:rsidP="00B668A2">
            <w:pPr>
              <w:pStyle w:val="P0"/>
              <w:jc w:val="left"/>
            </w:pPr>
            <w:r>
              <w:t>Roof top locations</w:t>
            </w:r>
          </w:p>
          <w:p w14:paraId="6BDBAB2E" w14:textId="77777777" w:rsidR="009501EF" w:rsidRPr="00B848B5" w:rsidRDefault="009501EF" w:rsidP="00B668A2">
            <w:pPr>
              <w:pStyle w:val="P0"/>
              <w:jc w:val="left"/>
            </w:pPr>
            <w:r>
              <w:t>PV Array JB</w:t>
            </w:r>
          </w:p>
        </w:tc>
        <w:tc>
          <w:tcPr>
            <w:tcW w:w="1134" w:type="dxa"/>
          </w:tcPr>
          <w:p w14:paraId="6542F65A" w14:textId="77777777" w:rsidR="009501EF" w:rsidRPr="00D027C0" w:rsidRDefault="009501EF" w:rsidP="00B668A2">
            <w:pPr>
              <w:ind w:left="0"/>
              <w:jc w:val="center"/>
              <w:rPr>
                <w:rFonts w:cs="Arial"/>
              </w:rPr>
            </w:pPr>
            <w:r w:rsidRPr="00D027C0">
              <w:rPr>
                <w:rFonts w:cs="Arial"/>
              </w:rPr>
              <w:t>8</w:t>
            </w:r>
          </w:p>
        </w:tc>
        <w:tc>
          <w:tcPr>
            <w:tcW w:w="5811" w:type="dxa"/>
          </w:tcPr>
          <w:p w14:paraId="54F1C804" w14:textId="77777777" w:rsidR="009501EF" w:rsidRPr="00D027C0" w:rsidRDefault="009501EF" w:rsidP="00B668A2">
            <w:pPr>
              <w:pStyle w:val="E0"/>
              <w:rPr>
                <w:rFonts w:cs="Arial"/>
                <w:lang w:eastAsia="es-ES"/>
              </w:rPr>
            </w:pPr>
            <w:r w:rsidRPr="00D027C0">
              <w:rPr>
                <w:rFonts w:cs="Arial"/>
                <w:noProof/>
                <w:lang w:val="en-US" w:eastAsia="en-US"/>
              </w:rPr>
              <w:drawing>
                <wp:inline distT="0" distB="0" distL="0" distR="0" wp14:anchorId="0532F514" wp14:editId="0EF0B5B1">
                  <wp:extent cx="3372928" cy="899448"/>
                  <wp:effectExtent l="0" t="0" r="0" b="0"/>
                  <wp:docPr id="2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384987" cy="902664"/>
                          </a:xfrm>
                          <a:prstGeom prst="rect">
                            <a:avLst/>
                          </a:prstGeom>
                        </pic:spPr>
                      </pic:pic>
                    </a:graphicData>
                  </a:graphic>
                </wp:inline>
              </w:drawing>
            </w:r>
          </w:p>
        </w:tc>
      </w:tr>
    </w:tbl>
    <w:p w14:paraId="73D70AD9" w14:textId="020C0C2B" w:rsidR="0031363D" w:rsidRPr="00252EE1" w:rsidRDefault="0031363D" w:rsidP="005A0FF2">
      <w:pPr>
        <w:pStyle w:val="Heading2"/>
      </w:pPr>
      <w:bookmarkStart w:id="1500" w:name="_Toc448913420"/>
      <w:bookmarkStart w:id="1501" w:name="_Toc408127788"/>
      <w:bookmarkStart w:id="1502" w:name="_Toc448402543"/>
      <w:bookmarkStart w:id="1503" w:name="_Toc448905875"/>
      <w:bookmarkStart w:id="1504" w:name="_Toc449445801"/>
      <w:bookmarkStart w:id="1505" w:name="_Toc449538169"/>
      <w:bookmarkStart w:id="1506" w:name="_Toc449701058"/>
      <w:bookmarkStart w:id="1507" w:name="_Toc449701209"/>
      <w:bookmarkStart w:id="1508" w:name="_Toc449712748"/>
      <w:bookmarkStart w:id="1509" w:name="_Toc449775222"/>
      <w:bookmarkStart w:id="1510" w:name="_Toc450040340"/>
      <w:bookmarkStart w:id="1511" w:name="_Toc450043275"/>
      <w:bookmarkStart w:id="1512" w:name="_Toc450044518"/>
      <w:bookmarkStart w:id="1513" w:name="_Toc450048966"/>
      <w:bookmarkStart w:id="1514" w:name="_Toc450902356"/>
      <w:bookmarkStart w:id="1515" w:name="_Toc460249121"/>
      <w:bookmarkStart w:id="1516" w:name="_Toc460247049"/>
      <w:bookmarkStart w:id="1517" w:name="_Toc460422691"/>
      <w:bookmarkStart w:id="1518" w:name="_Toc465871083"/>
      <w:bookmarkStart w:id="1519" w:name="_Toc84972606"/>
      <w:bookmarkEnd w:id="1500"/>
      <w:r w:rsidRPr="0043498E">
        <w:t>Noise</w:t>
      </w:r>
      <w:r w:rsidRPr="00252EE1">
        <w:t xml:space="preserve"> and Radio Interference</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1BC809BD" w14:textId="6EE1B42F" w:rsidR="0031363D" w:rsidRPr="00EF1F75" w:rsidRDefault="0031363D" w:rsidP="005A0FF2">
      <w:pPr>
        <w:pStyle w:val="E1"/>
      </w:pPr>
      <w:r w:rsidRPr="00EF1F75">
        <w:t xml:space="preserve">The systems offered shall be designed, supplied and installed to minimise audible noise. The maximum allowable residual sound level is </w:t>
      </w:r>
      <w:r>
        <w:t>50</w:t>
      </w:r>
      <w:r w:rsidRPr="00EF1F75">
        <w:t xml:space="preserve"> dB </w:t>
      </w:r>
      <w:proofErr w:type="spellStart"/>
      <w:r w:rsidRPr="00EF1F75">
        <w:t>L</w:t>
      </w:r>
      <w:r w:rsidRPr="00ED2EFB">
        <w:t>Aeq</w:t>
      </w:r>
      <w:proofErr w:type="spellEnd"/>
      <w:r w:rsidRPr="00EF1F75">
        <w:t xml:space="preserve"> for all electronic equipment. This requirement does not apply to the </w:t>
      </w:r>
      <w:r w:rsidR="00B01F5B">
        <w:t>D</w:t>
      </w:r>
      <w:r w:rsidR="00B01F5B" w:rsidRPr="00746E71">
        <w:t xml:space="preserve">iesel </w:t>
      </w:r>
      <w:r w:rsidR="00B01F5B">
        <w:t>G</w:t>
      </w:r>
      <w:r w:rsidR="00B01F5B" w:rsidRPr="00746E71">
        <w:t>enerators</w:t>
      </w:r>
      <w:r w:rsidRPr="00EF1F75">
        <w:t>.</w:t>
      </w:r>
    </w:p>
    <w:p w14:paraId="642A6882" w14:textId="78AD1298" w:rsidR="0031363D" w:rsidRPr="00EF1F75" w:rsidRDefault="0031363D" w:rsidP="005A0FF2">
      <w:pPr>
        <w:pStyle w:val="E1"/>
      </w:pPr>
      <w:r w:rsidRPr="00EF1F75">
        <w:lastRenderedPageBreak/>
        <w:t xml:space="preserve">The systems </w:t>
      </w:r>
      <w:r w:rsidR="00A75DA6">
        <w:t>shall</w:t>
      </w:r>
      <w:r w:rsidRPr="00EF1F75">
        <w:t xml:space="preserve"> be screened from emitting electromagnetic interference.</w:t>
      </w:r>
    </w:p>
    <w:p w14:paraId="49F81CB1" w14:textId="3AFBAC2C" w:rsidR="0031363D" w:rsidRPr="000C6D68" w:rsidRDefault="0031363D" w:rsidP="005A0FF2">
      <w:pPr>
        <w:pStyle w:val="E1"/>
      </w:pPr>
      <w:r w:rsidRPr="00EF1F75">
        <w:t>No equipment may generate any radio interference with other equipment or systems</w:t>
      </w:r>
      <w:r w:rsidR="004C16AD">
        <w:t xml:space="preserve"> </w:t>
      </w:r>
      <w:r w:rsidRPr="00EF1F75">
        <w:t xml:space="preserve">and all equipment </w:t>
      </w:r>
      <w:r w:rsidR="00A75DA6">
        <w:t>shall</w:t>
      </w:r>
      <w:r w:rsidRPr="00EF1F75">
        <w:t xml:space="preserve"> be suppressed to prevent interference of commercial radio and TV reception. The equipment and methods used in determining the acceptable levels of radio interference </w:t>
      </w:r>
      <w:r w:rsidR="00A75DA6">
        <w:t>shall</w:t>
      </w:r>
      <w:r w:rsidRPr="00EF1F75">
        <w:t xml:space="preserve"> be as specified in IEC CISPR 22.6</w:t>
      </w:r>
    </w:p>
    <w:p w14:paraId="40C73994" w14:textId="18C755E5" w:rsidR="00F36B47" w:rsidRDefault="00F36B47" w:rsidP="005A0FF2">
      <w:pPr>
        <w:pStyle w:val="Heading2"/>
      </w:pPr>
      <w:bookmarkStart w:id="1520" w:name="_Toc408127789"/>
      <w:bookmarkStart w:id="1521" w:name="_Toc448402544"/>
      <w:bookmarkStart w:id="1522" w:name="_Toc448905876"/>
      <w:bookmarkStart w:id="1523" w:name="_Toc449445802"/>
      <w:bookmarkStart w:id="1524" w:name="_Toc449538170"/>
      <w:bookmarkStart w:id="1525" w:name="_Toc449701059"/>
      <w:bookmarkStart w:id="1526" w:name="_Toc449701210"/>
      <w:bookmarkStart w:id="1527" w:name="_Toc449712749"/>
      <w:bookmarkStart w:id="1528" w:name="_Toc449775223"/>
      <w:bookmarkStart w:id="1529" w:name="_Toc448756073"/>
      <w:bookmarkStart w:id="1530" w:name="_Toc448756217"/>
      <w:bookmarkStart w:id="1531" w:name="_Toc448756425"/>
      <w:bookmarkStart w:id="1532" w:name="_Toc448825023"/>
      <w:bookmarkStart w:id="1533" w:name="_Toc448830956"/>
      <w:bookmarkStart w:id="1534" w:name="_Toc448837792"/>
      <w:bookmarkStart w:id="1535" w:name="_Toc448901707"/>
      <w:bookmarkStart w:id="1536" w:name="_Toc448905380"/>
      <w:bookmarkStart w:id="1537" w:name="_Toc448906194"/>
      <w:bookmarkStart w:id="1538" w:name="_Toc448906355"/>
      <w:bookmarkStart w:id="1539" w:name="_Toc448913423"/>
      <w:bookmarkStart w:id="1540" w:name="_Toc448402545"/>
      <w:bookmarkStart w:id="1541" w:name="_Toc448905877"/>
      <w:bookmarkStart w:id="1542" w:name="_Toc449445803"/>
      <w:bookmarkStart w:id="1543" w:name="_Toc449538171"/>
      <w:bookmarkStart w:id="1544" w:name="_Toc449701060"/>
      <w:bookmarkStart w:id="1545" w:name="_Toc449701211"/>
      <w:bookmarkStart w:id="1546" w:name="_Toc449712750"/>
      <w:bookmarkStart w:id="1547" w:name="_Toc449775224"/>
      <w:bookmarkStart w:id="1548" w:name="_Toc450040341"/>
      <w:bookmarkStart w:id="1549" w:name="_Toc450043276"/>
      <w:bookmarkStart w:id="1550" w:name="_Toc450044519"/>
      <w:bookmarkStart w:id="1551" w:name="_Toc450048967"/>
      <w:bookmarkStart w:id="1552" w:name="_Toc450902357"/>
      <w:bookmarkStart w:id="1553" w:name="_Toc460249122"/>
      <w:bookmarkStart w:id="1554" w:name="_Toc460247050"/>
      <w:bookmarkStart w:id="1555" w:name="_Toc460422692"/>
      <w:bookmarkStart w:id="1556" w:name="_Toc465871084"/>
      <w:bookmarkStart w:id="1557" w:name="_Toc84972607"/>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r w:rsidRPr="00EC7AF0">
        <w:t>Commissioning and Onsite Acceptance Tests</w:t>
      </w:r>
      <w:bookmarkEnd w:id="1243"/>
      <w:bookmarkEnd w:id="1244"/>
      <w:bookmarkEnd w:id="149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50BABFF2" w14:textId="7E7C69EB" w:rsidR="002C059C" w:rsidRDefault="002C059C" w:rsidP="005A0FF2">
      <w:pPr>
        <w:pStyle w:val="E1"/>
      </w:pPr>
      <w:r w:rsidRPr="002C059C">
        <w:t xml:space="preserve">Prior to delivery of the project, the </w:t>
      </w:r>
      <w:r w:rsidR="00F7041C">
        <w:t>B</w:t>
      </w:r>
      <w:r w:rsidRPr="002C059C">
        <w:t xml:space="preserve">idder must perform a series of onsite tests to verify the proper performance of every system. </w:t>
      </w:r>
    </w:p>
    <w:p w14:paraId="5A93DCDF" w14:textId="583D3871" w:rsidR="00D56AB7" w:rsidRPr="004308EC" w:rsidRDefault="00D56AB7" w:rsidP="005A0FF2">
      <w:pPr>
        <w:pStyle w:val="E1"/>
      </w:pPr>
      <w:r w:rsidRPr="004308EC">
        <w:t xml:space="preserve">The onsite test will be divided per individual systems: PV plant and </w:t>
      </w:r>
      <w:r w:rsidR="00AB0210">
        <w:t>c</w:t>
      </w:r>
      <w:r w:rsidR="00AB0210" w:rsidRPr="004308EC">
        <w:t xml:space="preserve">ontrol </w:t>
      </w:r>
      <w:r w:rsidRPr="004308EC">
        <w:t>system. After performing the tests per each system, it will be performed the tests for the entire hybrid plant.</w:t>
      </w:r>
    </w:p>
    <w:p w14:paraId="59D6B7A4" w14:textId="7736B9B0" w:rsidR="00D56AB7" w:rsidRPr="004308EC" w:rsidRDefault="00D56AB7" w:rsidP="005A0FF2">
      <w:pPr>
        <w:pStyle w:val="E1"/>
      </w:pPr>
      <w:r w:rsidRPr="004308EC">
        <w:t xml:space="preserve">Commissioning tests effectively place responsibility for system or component performance on the </w:t>
      </w:r>
      <w:r w:rsidR="00AB0210">
        <w:t>s</w:t>
      </w:r>
      <w:r w:rsidR="00AB0210" w:rsidRPr="004308EC">
        <w:t>upplier</w:t>
      </w:r>
      <w:r w:rsidRPr="004308EC">
        <w:t>. The commissioning tests are the responsibility of the supplier.</w:t>
      </w:r>
    </w:p>
    <w:p w14:paraId="210525BB" w14:textId="0EF07F87" w:rsidR="00D56AB7" w:rsidRPr="004308EC" w:rsidRDefault="00D56AB7" w:rsidP="005A0FF2">
      <w:pPr>
        <w:pStyle w:val="E1"/>
      </w:pPr>
      <w:r w:rsidRPr="004308EC">
        <w:t xml:space="preserve">All the tests </w:t>
      </w:r>
      <w:r w:rsidR="00081AA7">
        <w:t>shall</w:t>
      </w:r>
      <w:r w:rsidRPr="004308EC">
        <w:t xml:space="preserve"> be properly documented and checked by the Project Management Team prior to the delivery of the project.</w:t>
      </w:r>
    </w:p>
    <w:p w14:paraId="50F9E2CA" w14:textId="01F237B9" w:rsidR="007768A6" w:rsidRDefault="007768A6" w:rsidP="005A0FF2">
      <w:pPr>
        <w:pStyle w:val="E1"/>
      </w:pPr>
      <w:r w:rsidRPr="004308EC">
        <w:t xml:space="preserve">Tests shall be made on the functioning of solar panels, and respective electrical components, isolators and circuit breakers, metering, earthing, bonding, and operation of the data-logging system and monitoring. </w:t>
      </w:r>
    </w:p>
    <w:p w14:paraId="1D7E3315" w14:textId="77777777" w:rsidR="007768A6" w:rsidRPr="004308EC" w:rsidRDefault="007768A6" w:rsidP="005A0FF2">
      <w:pPr>
        <w:pStyle w:val="E1"/>
      </w:pPr>
      <w:r w:rsidRPr="004308EC">
        <w:t>The procedure for the commissioning and onsite test of the PV plants shall include at lea</w:t>
      </w:r>
      <w:r>
        <w:t>s</w:t>
      </w:r>
      <w:r w:rsidRPr="004308EC">
        <w:t>t the items summarized below:</w:t>
      </w:r>
    </w:p>
    <w:p w14:paraId="0D7A5BFD" w14:textId="6FE151EF" w:rsidR="007768A6" w:rsidRPr="004308EC" w:rsidRDefault="007768A6" w:rsidP="005A0FF2">
      <w:pPr>
        <w:pStyle w:val="P1"/>
      </w:pPr>
      <w:r>
        <w:t xml:space="preserve">Gathering and review of information (technical specifications and </w:t>
      </w:r>
      <w:r w:rsidR="00AB0210">
        <w:t>as</w:t>
      </w:r>
      <w:r>
        <w:t>-built electrical plans).</w:t>
      </w:r>
    </w:p>
    <w:p w14:paraId="2A27A498" w14:textId="77777777" w:rsidR="007768A6" w:rsidRPr="004308EC" w:rsidRDefault="007768A6" w:rsidP="005A0FF2">
      <w:pPr>
        <w:pStyle w:val="P1"/>
      </w:pPr>
      <w:r>
        <w:t>PV modules visual check.</w:t>
      </w:r>
    </w:p>
    <w:p w14:paraId="4DE23116" w14:textId="677B469A" w:rsidR="007768A6" w:rsidRPr="004308EC" w:rsidRDefault="00FC0B33" w:rsidP="005A0FF2">
      <w:pPr>
        <w:pStyle w:val="P1"/>
      </w:pPr>
      <w:r>
        <w:t>Mounting structure</w:t>
      </w:r>
      <w:r w:rsidR="007768A6">
        <w:t xml:space="preserve"> visual check.</w:t>
      </w:r>
    </w:p>
    <w:p w14:paraId="7981F8F9" w14:textId="2E42B660" w:rsidR="007768A6" w:rsidRPr="004308EC" w:rsidRDefault="00FC0B33" w:rsidP="005A0FF2">
      <w:pPr>
        <w:pStyle w:val="P1"/>
      </w:pPr>
      <w:r>
        <w:t>String combiner</w:t>
      </w:r>
      <w:r w:rsidR="007768A6">
        <w:t xml:space="preserve"> </w:t>
      </w:r>
      <w:r>
        <w:t>b</w:t>
      </w:r>
      <w:r w:rsidR="007768A6">
        <w:t>oxes inspection (enclosure quality, internal isolators, cable glands and labelling, etc.).</w:t>
      </w:r>
    </w:p>
    <w:p w14:paraId="0A395C73" w14:textId="394AA6CC" w:rsidR="007768A6" w:rsidRPr="004308EC" w:rsidRDefault="00FC0B33" w:rsidP="005A0FF2">
      <w:pPr>
        <w:pStyle w:val="P1"/>
      </w:pPr>
      <w:r>
        <w:t>Cable inspection</w:t>
      </w:r>
      <w:r w:rsidR="007768A6">
        <w:t>.</w:t>
      </w:r>
    </w:p>
    <w:p w14:paraId="559C6225" w14:textId="77777777" w:rsidR="007768A6" w:rsidRPr="004308EC" w:rsidRDefault="007768A6" w:rsidP="005A0FF2">
      <w:pPr>
        <w:pStyle w:val="P1"/>
      </w:pPr>
      <w:r>
        <w:t>Cabling earthing and earth faults.</w:t>
      </w:r>
    </w:p>
    <w:p w14:paraId="6B6E1263" w14:textId="1189DDE5" w:rsidR="007768A6" w:rsidRPr="004308EC" w:rsidRDefault="007768A6" w:rsidP="005A0FF2">
      <w:pPr>
        <w:pStyle w:val="P1"/>
      </w:pPr>
      <w:r>
        <w:t>Array tests (</w:t>
      </w:r>
      <w:r w:rsidR="00AB0210">
        <w:t xml:space="preserve">measurement </w:t>
      </w:r>
      <w:r>
        <w:t>and record solar irradiance and string/array IV curves)</w:t>
      </w:r>
    </w:p>
    <w:p w14:paraId="78C43DD9" w14:textId="77777777" w:rsidR="007768A6" w:rsidRPr="004308EC" w:rsidRDefault="007768A6" w:rsidP="005A0FF2">
      <w:pPr>
        <w:pStyle w:val="P1"/>
      </w:pPr>
      <w:r>
        <w:t>Inverters test (commissioning procedure provided by the supplier).</w:t>
      </w:r>
    </w:p>
    <w:p w14:paraId="40C739AE" w14:textId="72B36A8B" w:rsidR="008658FF" w:rsidRPr="00722D1D" w:rsidRDefault="008658FF" w:rsidP="006B2865">
      <w:pPr>
        <w:pStyle w:val="Heading3"/>
      </w:pPr>
      <w:r w:rsidRPr="00722D1D">
        <w:t>Cold Commissioning</w:t>
      </w:r>
      <w:r w:rsidR="00AB0210">
        <w:t>:</w:t>
      </w:r>
      <w:r w:rsidRPr="00722D1D">
        <w:t xml:space="preserve"> Testing of the PV Plant</w:t>
      </w:r>
    </w:p>
    <w:p w14:paraId="40C739AF" w14:textId="19914842" w:rsidR="008658FF" w:rsidRDefault="00FC0B33" w:rsidP="005A0FF2">
      <w:pPr>
        <w:pStyle w:val="E1"/>
      </w:pPr>
      <w:r>
        <w:t>T</w:t>
      </w:r>
      <w:r w:rsidR="008658FF">
        <w:t>he verification of the Commissioning tests will be based at least on IEC 62446</w:t>
      </w:r>
      <w:r w:rsidR="008A6912">
        <w:t>-1</w:t>
      </w:r>
      <w:r w:rsidR="001359AA">
        <w:t>,</w:t>
      </w:r>
      <w:r w:rsidR="008A6912">
        <w:t xml:space="preserve"> 2016</w:t>
      </w:r>
      <w:r w:rsidR="008658FF">
        <w:t xml:space="preserve">: Grid-connected photovoltaic systems – Minimum requirements for system documentation, </w:t>
      </w:r>
      <w:r w:rsidR="008658FF">
        <w:lastRenderedPageBreak/>
        <w:t>Commissioning tests, and inspection, for all electrical Commissioning. The verifications shall include, but not be limited to, the following equipment to be tested:</w:t>
      </w:r>
    </w:p>
    <w:p w14:paraId="40C739B0" w14:textId="77777777" w:rsidR="008658FF" w:rsidRDefault="008658FF" w:rsidP="005A0FF2">
      <w:pPr>
        <w:pStyle w:val="P1"/>
        <w:rPr>
          <w:rFonts w:cs="Arial"/>
        </w:rPr>
      </w:pPr>
      <w:r>
        <w:t>PV modules</w:t>
      </w:r>
    </w:p>
    <w:p w14:paraId="40C739B1" w14:textId="77777777" w:rsidR="008658FF" w:rsidRDefault="008658FF" w:rsidP="005A0FF2">
      <w:pPr>
        <w:pStyle w:val="P1"/>
      </w:pPr>
      <w:r>
        <w:t>PV modules support structure</w:t>
      </w:r>
    </w:p>
    <w:p w14:paraId="40C739B2" w14:textId="776B7D5E" w:rsidR="008658FF" w:rsidRDefault="00AB0210" w:rsidP="005A0FF2">
      <w:pPr>
        <w:pStyle w:val="P1"/>
      </w:pPr>
      <w:r>
        <w:t xml:space="preserve">Support </w:t>
      </w:r>
      <w:r w:rsidR="008658FF">
        <w:t>structure foundations</w:t>
      </w:r>
    </w:p>
    <w:p w14:paraId="40C739B3" w14:textId="4F247C65" w:rsidR="008658FF" w:rsidRDefault="00AB0210" w:rsidP="005A0FF2">
      <w:pPr>
        <w:pStyle w:val="P1"/>
      </w:pPr>
      <w:r>
        <w:t xml:space="preserve">String </w:t>
      </w:r>
      <w:r w:rsidR="008658FF">
        <w:t>cabling</w:t>
      </w:r>
    </w:p>
    <w:p w14:paraId="40C739B4" w14:textId="40381F75" w:rsidR="008658FF" w:rsidRDefault="008658FF" w:rsidP="005A0FF2">
      <w:pPr>
        <w:pStyle w:val="P1"/>
      </w:pPr>
      <w:r>
        <w:t xml:space="preserve">LV DC cabling </w:t>
      </w:r>
    </w:p>
    <w:p w14:paraId="40C739B5" w14:textId="3BB9D2B4" w:rsidR="008658FF" w:rsidRDefault="00AB0210" w:rsidP="005A0FF2">
      <w:pPr>
        <w:pStyle w:val="P1"/>
      </w:pPr>
      <w:r>
        <w:t xml:space="preserve">String </w:t>
      </w:r>
      <w:r w:rsidR="008658FF">
        <w:t>combiner boxes</w:t>
      </w:r>
    </w:p>
    <w:p w14:paraId="40C739B6" w14:textId="106ACFEC" w:rsidR="008658FF" w:rsidRDefault="00AB0210" w:rsidP="005A0FF2">
      <w:pPr>
        <w:pStyle w:val="P1"/>
      </w:pPr>
      <w:r>
        <w:t>Inverters</w:t>
      </w:r>
    </w:p>
    <w:p w14:paraId="40C739B9" w14:textId="6BD34C0D" w:rsidR="008658FF" w:rsidRDefault="00AB0210" w:rsidP="005A0FF2">
      <w:pPr>
        <w:pStyle w:val="P1"/>
      </w:pPr>
      <w:r>
        <w:t xml:space="preserve">Cable </w:t>
      </w:r>
      <w:r w:rsidR="008658FF">
        <w:t>trays, inspection chambers, wiring, etc. both for DC and AC power, data transmission, and all other required transmission lines, including junction boxes, fuses, and all other required electrical equipment</w:t>
      </w:r>
    </w:p>
    <w:p w14:paraId="40C739BA" w14:textId="499CCD93" w:rsidR="008658FF" w:rsidRDefault="00AB0210" w:rsidP="005A0FF2">
      <w:pPr>
        <w:pStyle w:val="P1"/>
      </w:pPr>
      <w:r>
        <w:t xml:space="preserve">Meteorological </w:t>
      </w:r>
      <w:r w:rsidR="008658FF">
        <w:t>stations and monitoring system</w:t>
      </w:r>
    </w:p>
    <w:p w14:paraId="40C739BB" w14:textId="0B4D8289" w:rsidR="008658FF" w:rsidRDefault="00AB0210" w:rsidP="005A0FF2">
      <w:pPr>
        <w:pStyle w:val="P1"/>
      </w:pPr>
      <w:r>
        <w:t>L</w:t>
      </w:r>
      <w:r w:rsidR="008658FF">
        <w:t>ow-voltage installation, civil works, and medium-voltage installation (if applicable)</w:t>
      </w:r>
    </w:p>
    <w:p w14:paraId="40C739BC" w14:textId="495A3A38" w:rsidR="008658FF" w:rsidRDefault="00AB0210" w:rsidP="005A0FF2">
      <w:pPr>
        <w:pStyle w:val="P1"/>
      </w:pPr>
      <w:r>
        <w:t>A</w:t>
      </w:r>
      <w:r w:rsidR="008658FF">
        <w:t>ll measurements as defined and described in IEC 62446</w:t>
      </w:r>
    </w:p>
    <w:p w14:paraId="2461A050" w14:textId="1E03B881" w:rsidR="003232B8" w:rsidRDefault="00FC0B33" w:rsidP="005A0FF2">
      <w:pPr>
        <w:pStyle w:val="E1"/>
      </w:pPr>
      <w:r>
        <w:t>T</w:t>
      </w:r>
      <w:r w:rsidR="00A2531B" w:rsidRPr="005E5C97">
        <w:t>he Cold Commissioning tests shall include the measurement of 100% of the open circuit voltage (</w:t>
      </w:r>
      <w:proofErr w:type="spellStart"/>
      <w:r w:rsidR="00A2531B" w:rsidRPr="005E5C97">
        <w:t>Voc</w:t>
      </w:r>
      <w:proofErr w:type="spellEnd"/>
      <w:r w:rsidR="00A2531B" w:rsidRPr="005E5C97">
        <w:t xml:space="preserve">) of the PV module strings. The minimum irradiance on the plane of array for the </w:t>
      </w:r>
      <w:proofErr w:type="spellStart"/>
      <w:r w:rsidR="00A2531B" w:rsidRPr="005E5C97">
        <w:t>Voc</w:t>
      </w:r>
      <w:proofErr w:type="spellEnd"/>
      <w:r w:rsidR="00A2531B" w:rsidRPr="005E5C97">
        <w:t xml:space="preserve"> measurements is 600 W/m². </w:t>
      </w:r>
    </w:p>
    <w:p w14:paraId="40C739BE" w14:textId="1F52E9DA" w:rsidR="00914DB5" w:rsidRPr="005E5C97" w:rsidRDefault="00A2531B" w:rsidP="005A0FF2">
      <w:pPr>
        <w:pStyle w:val="E1"/>
      </w:pPr>
      <w:r w:rsidRPr="005E5C97">
        <w:t xml:space="preserve">The adequacy of the measurement devices proposed by the </w:t>
      </w:r>
      <w:r w:rsidR="003232B8">
        <w:t>Bidde</w:t>
      </w:r>
      <w:r w:rsidR="003232B8" w:rsidRPr="005E5C97">
        <w:t xml:space="preserve">r </w:t>
      </w:r>
      <w:r w:rsidRPr="005E5C97">
        <w:t xml:space="preserve">in terms of measurement uncertainty, calibration, etc. will be assessed and must be confirmed by the Employer prior to the start of the tests. A report with the measurement results of </w:t>
      </w:r>
      <w:r w:rsidR="00914DB5" w:rsidRPr="005E5C97">
        <w:t>all</w:t>
      </w:r>
      <w:r w:rsidRPr="005E5C97">
        <w:t xml:space="preserve"> strings will be presented by the </w:t>
      </w:r>
      <w:r w:rsidR="003232B8">
        <w:t>Bidde</w:t>
      </w:r>
      <w:r w:rsidR="003232B8" w:rsidRPr="005E5C97">
        <w:t xml:space="preserve">r </w:t>
      </w:r>
      <w:r w:rsidRPr="005E5C97">
        <w:t>in digital form as an Excel file.</w:t>
      </w:r>
      <w:r w:rsidR="00914DB5" w:rsidRPr="005E5C97">
        <w:t xml:space="preserve"> Strings which show a deviation from the mean value of the measured strings by more than 10% shall be highlighted in the report. Counter measures will be coordinated with the Employer. </w:t>
      </w:r>
    </w:p>
    <w:p w14:paraId="40C739BF" w14:textId="6B420B1C" w:rsidR="00914DB5" w:rsidRDefault="00914DB5" w:rsidP="006B2865">
      <w:pPr>
        <w:pStyle w:val="Heading3"/>
      </w:pPr>
      <w:r>
        <w:t>Hot Commissioning</w:t>
      </w:r>
      <w:r w:rsidR="00AB0210">
        <w:t>:</w:t>
      </w:r>
      <w:r>
        <w:t xml:space="preserve"> Testing</w:t>
      </w:r>
      <w:r w:rsidR="003232B8">
        <w:t xml:space="preserve"> of the PV Plant</w:t>
      </w:r>
    </w:p>
    <w:p w14:paraId="40C739C0" w14:textId="67A9FD5D" w:rsidR="00914DB5" w:rsidRDefault="00914DB5" w:rsidP="005A0FF2">
      <w:pPr>
        <w:pStyle w:val="E1"/>
      </w:pPr>
      <w:r w:rsidRPr="00914DB5">
        <w:t xml:space="preserve">Once the PV Plant is energized (this may require a dump load during testing), the </w:t>
      </w:r>
      <w:r w:rsidR="003232B8">
        <w:t>Bidde</w:t>
      </w:r>
      <w:r w:rsidR="003232B8" w:rsidRPr="00914DB5">
        <w:t xml:space="preserve">r </w:t>
      </w:r>
      <w:r w:rsidRPr="00914DB5">
        <w:t>shall demonstrate that the overall system and equipment operates in accordance with the following:</w:t>
      </w:r>
    </w:p>
    <w:p w14:paraId="40C739C1" w14:textId="77777777" w:rsidR="00914DB5" w:rsidRDefault="00914DB5" w:rsidP="005A0FF2">
      <w:pPr>
        <w:pStyle w:val="P1"/>
      </w:pPr>
      <w:r>
        <w:t>E</w:t>
      </w:r>
      <w:r w:rsidRPr="0196FF99">
        <w:rPr>
          <w:rFonts w:eastAsiaTheme="minorEastAsia"/>
          <w:lang w:eastAsia="en-US"/>
        </w:rPr>
        <w:t>quipment manufacturer specifications</w:t>
      </w:r>
    </w:p>
    <w:p w14:paraId="40C739C2" w14:textId="2D0916C1" w:rsidR="00914DB5" w:rsidRDefault="00914DB5" w:rsidP="005A0FF2">
      <w:pPr>
        <w:pStyle w:val="P1"/>
      </w:pPr>
      <w:r>
        <w:t xml:space="preserve">Specifications of the </w:t>
      </w:r>
      <w:r w:rsidR="00AB0210">
        <w:t>contract</w:t>
      </w:r>
    </w:p>
    <w:p w14:paraId="40C739C3" w14:textId="46736FB1" w:rsidR="00914DB5" w:rsidRDefault="003232B8" w:rsidP="005A0FF2">
      <w:pPr>
        <w:pStyle w:val="P1"/>
      </w:pPr>
      <w:r>
        <w:t>All</w:t>
      </w:r>
      <w:r w:rsidR="00914DB5">
        <w:t xml:space="preserve"> relevant national and international norms and standards</w:t>
      </w:r>
    </w:p>
    <w:p w14:paraId="40C739C5" w14:textId="4B685CA9" w:rsidR="008859C4" w:rsidRDefault="008859C4" w:rsidP="005A0FF2">
      <w:pPr>
        <w:pStyle w:val="E1"/>
      </w:pPr>
      <w:r w:rsidRPr="008859C4">
        <w:t xml:space="preserve">For </w:t>
      </w:r>
      <w:r w:rsidR="003232B8">
        <w:t>H</w:t>
      </w:r>
      <w:r w:rsidRPr="008859C4">
        <w:t>ot Commissioning testing, the following supplies and equipment will be commissioned</w:t>
      </w:r>
      <w:r>
        <w:t xml:space="preserve"> </w:t>
      </w:r>
      <w:r w:rsidRPr="008859C4">
        <w:t>/</w:t>
      </w:r>
      <w:r>
        <w:t xml:space="preserve"> </w:t>
      </w:r>
      <w:r w:rsidRPr="008859C4">
        <w:t>tested:</w:t>
      </w:r>
    </w:p>
    <w:p w14:paraId="40C739C6" w14:textId="77777777" w:rsidR="008859C4" w:rsidRDefault="008859C4" w:rsidP="005A0FF2">
      <w:pPr>
        <w:pStyle w:val="P1"/>
      </w:pPr>
      <w:r>
        <w:t>DC operating current tests</w:t>
      </w:r>
    </w:p>
    <w:p w14:paraId="40C739C7" w14:textId="77777777" w:rsidR="008859C4" w:rsidRDefault="008859C4" w:rsidP="005A0FF2">
      <w:pPr>
        <w:pStyle w:val="P1"/>
      </w:pPr>
      <w:r>
        <w:lastRenderedPageBreak/>
        <w:t>Inverter functionality</w:t>
      </w:r>
    </w:p>
    <w:p w14:paraId="40C739C8" w14:textId="77777777" w:rsidR="008859C4" w:rsidRDefault="008859C4" w:rsidP="005A0FF2">
      <w:pPr>
        <w:pStyle w:val="P1"/>
      </w:pPr>
      <w:r>
        <w:t>Combiner boxes</w:t>
      </w:r>
    </w:p>
    <w:p w14:paraId="40C739C9" w14:textId="77777777" w:rsidR="008859C4" w:rsidRDefault="008859C4" w:rsidP="005A0FF2">
      <w:pPr>
        <w:pStyle w:val="P1"/>
      </w:pPr>
      <w:r>
        <w:t>Monitoring system functionality (intern/extern)</w:t>
      </w:r>
    </w:p>
    <w:p w14:paraId="40C739CA" w14:textId="3FDFDAA2" w:rsidR="008859C4" w:rsidRDefault="00AB0210" w:rsidP="005A0FF2">
      <w:pPr>
        <w:pStyle w:val="P1"/>
      </w:pPr>
      <w:r>
        <w:t xml:space="preserve">Meteorological </w:t>
      </w:r>
      <w:r w:rsidR="008859C4">
        <w:t>station(s) if applicable</w:t>
      </w:r>
    </w:p>
    <w:p w14:paraId="40C739CB" w14:textId="77777777" w:rsidR="008859C4" w:rsidRDefault="008859C4" w:rsidP="005A0FF2">
      <w:pPr>
        <w:pStyle w:val="P1"/>
      </w:pPr>
      <w:r>
        <w:t>Safety devices</w:t>
      </w:r>
    </w:p>
    <w:p w14:paraId="40CB1107" w14:textId="77777777" w:rsidR="003232B8" w:rsidRDefault="008859C4" w:rsidP="005A0FF2">
      <w:pPr>
        <w:pStyle w:val="P1"/>
      </w:pPr>
      <w:r>
        <w:t>Transformer(s)</w:t>
      </w:r>
      <w:r w:rsidR="003232B8">
        <w:t xml:space="preserve"> if applicable</w:t>
      </w:r>
    </w:p>
    <w:p w14:paraId="40C739CD" w14:textId="495900F3" w:rsidR="008859C4" w:rsidRDefault="008859C4" w:rsidP="005A0FF2">
      <w:pPr>
        <w:pStyle w:val="P1"/>
      </w:pPr>
      <w:r>
        <w:t>Security System functionality</w:t>
      </w:r>
    </w:p>
    <w:p w14:paraId="40C739CE" w14:textId="77777777" w:rsidR="008859C4" w:rsidRDefault="008859C4" w:rsidP="005A0FF2">
      <w:pPr>
        <w:pStyle w:val="P1"/>
      </w:pPr>
      <w:r>
        <w:t>Visual check of grounding and lightning protection system</w:t>
      </w:r>
    </w:p>
    <w:p w14:paraId="40C739CF" w14:textId="33D63206" w:rsidR="008859C4" w:rsidRDefault="008859C4" w:rsidP="005A0FF2">
      <w:pPr>
        <w:pStyle w:val="P1"/>
      </w:pPr>
      <w:r>
        <w:t>Visual check of MV equipment</w:t>
      </w:r>
      <w:r w:rsidR="003232B8">
        <w:t xml:space="preserve"> if applicable</w:t>
      </w:r>
    </w:p>
    <w:p w14:paraId="678C7552" w14:textId="5E228C57" w:rsidR="00900EAE" w:rsidRDefault="00900EAE" w:rsidP="006B2865">
      <w:pPr>
        <w:pStyle w:val="Heading3"/>
      </w:pPr>
      <w:r w:rsidRPr="00B34569">
        <w:t xml:space="preserve">Commissioning and Testing of BESS and </w:t>
      </w:r>
      <w:r w:rsidR="00DC30B6">
        <w:t>PCMS</w:t>
      </w:r>
    </w:p>
    <w:p w14:paraId="7C2B7637" w14:textId="77777777" w:rsidR="00325262" w:rsidRPr="004308EC" w:rsidRDefault="00325262" w:rsidP="005A0FF2">
      <w:pPr>
        <w:pStyle w:val="E1"/>
      </w:pPr>
      <w:r w:rsidRPr="004308EC">
        <w:t>Tests of separate control system allow at least check the correct operation of the control hardware and communications interfaces.</w:t>
      </w:r>
    </w:p>
    <w:p w14:paraId="2A630901" w14:textId="776D8C8D" w:rsidR="00325262" w:rsidRPr="004308EC" w:rsidRDefault="00325262" w:rsidP="005A0FF2">
      <w:pPr>
        <w:pStyle w:val="E1"/>
      </w:pPr>
      <w:r w:rsidRPr="004308EC">
        <w:t xml:space="preserve">The </w:t>
      </w:r>
      <w:r w:rsidR="003232B8">
        <w:t>B</w:t>
      </w:r>
      <w:r>
        <w:t>idder</w:t>
      </w:r>
      <w:r w:rsidRPr="004308EC">
        <w:t xml:space="preserve"> will provide a detailed test plan for this system separately, which shall include at least the following items:</w:t>
      </w:r>
    </w:p>
    <w:p w14:paraId="345D29EE" w14:textId="00B95706" w:rsidR="00325262" w:rsidRPr="004308EC" w:rsidRDefault="008D3A13" w:rsidP="005A0FF2">
      <w:pPr>
        <w:pStyle w:val="P1"/>
      </w:pPr>
      <w:r>
        <w:t xml:space="preserve">Visual inspection, </w:t>
      </w:r>
      <w:r w:rsidR="00325262">
        <w:t>labe</w:t>
      </w:r>
      <w:r w:rsidR="000C196A">
        <w:t>l</w:t>
      </w:r>
      <w:r w:rsidR="00325262">
        <w:t xml:space="preserve">ling and technical specifications checking </w:t>
      </w:r>
    </w:p>
    <w:p w14:paraId="751E5CA2" w14:textId="77777777" w:rsidR="00325262" w:rsidRPr="004308EC" w:rsidRDefault="00325262" w:rsidP="005A0FF2">
      <w:pPr>
        <w:pStyle w:val="P1"/>
      </w:pPr>
      <w:r>
        <w:t>Power supply test.</w:t>
      </w:r>
    </w:p>
    <w:p w14:paraId="28D4B681" w14:textId="77777777" w:rsidR="00325262" w:rsidRPr="004308EC" w:rsidRDefault="00325262" w:rsidP="005A0FF2">
      <w:pPr>
        <w:pStyle w:val="P1"/>
      </w:pPr>
      <w:r>
        <w:t>Test of communication with SCADA.</w:t>
      </w:r>
    </w:p>
    <w:p w14:paraId="036A2BE3" w14:textId="77777777" w:rsidR="00325262" w:rsidRPr="004308EC" w:rsidRDefault="00325262" w:rsidP="005A0FF2">
      <w:pPr>
        <w:pStyle w:val="P1"/>
      </w:pPr>
      <w:r>
        <w:t>Test of command sending and reception to distributed generation systems.</w:t>
      </w:r>
    </w:p>
    <w:p w14:paraId="1B225FB6" w14:textId="77777777" w:rsidR="00325262" w:rsidRPr="004308EC" w:rsidRDefault="00325262" w:rsidP="005A0FF2">
      <w:pPr>
        <w:pStyle w:val="P1"/>
      </w:pPr>
      <w:r>
        <w:t>Test of reception of monitoring parameters of the distributed systems</w:t>
      </w:r>
    </w:p>
    <w:p w14:paraId="10BE7E18" w14:textId="77777777" w:rsidR="00325262" w:rsidRDefault="00325262" w:rsidP="005A0FF2">
      <w:pPr>
        <w:pStyle w:val="P1"/>
      </w:pPr>
      <w:r>
        <w:t>Test of communication latency</w:t>
      </w:r>
    </w:p>
    <w:p w14:paraId="0D36C85A" w14:textId="77777777" w:rsidR="00FF4D50" w:rsidRDefault="008D3A13" w:rsidP="005A0FF2">
      <w:pPr>
        <w:pStyle w:val="P1"/>
      </w:pPr>
      <w:r>
        <w:t xml:space="preserve">Several full charge and discharge cycles at rated </w:t>
      </w:r>
      <w:r w:rsidR="00FF4D50">
        <w:t xml:space="preserve">and peak </w:t>
      </w:r>
      <w:r>
        <w:t>power will be carried out, or at least to the minimum state of charge expected to operate the system on a daily basis</w:t>
      </w:r>
    </w:p>
    <w:p w14:paraId="067D4D37" w14:textId="198AA425" w:rsidR="00FF4D50" w:rsidRDefault="00FF4D50" w:rsidP="005A0FF2">
      <w:pPr>
        <w:pStyle w:val="P1"/>
      </w:pPr>
      <w:r>
        <w:t xml:space="preserve">During charge and discharge testing process the </w:t>
      </w:r>
      <w:r w:rsidR="00DC30B6">
        <w:t>B</w:t>
      </w:r>
      <w:r>
        <w:t>ESS shall achieve the peak power ratings at least once per complete cycle. The duration of the peak power shall be the necessary to a</w:t>
      </w:r>
      <w:r w:rsidR="000C196A">
        <w:t>r</w:t>
      </w:r>
      <w:r>
        <w:t>chive the optimum control of the hybrid plant and will be within the values provided by the manufacturer.</w:t>
      </w:r>
    </w:p>
    <w:p w14:paraId="7F0C3A9E" w14:textId="5B276DFD" w:rsidR="00FF4D50" w:rsidRPr="00F242FE" w:rsidRDefault="00FF4D50" w:rsidP="005A0FF2">
      <w:pPr>
        <w:pStyle w:val="P1"/>
      </w:pPr>
      <w:r>
        <w:t xml:space="preserve">Communications between battery BMS and </w:t>
      </w:r>
      <w:r w:rsidR="00DF2110">
        <w:t xml:space="preserve">PCMS </w:t>
      </w:r>
      <w:r>
        <w:t>controller will be tested. The tests will be performed at zero, nominal and peak power ratings of the system, in order to ensure that possible electromagnetic noise will not affect the communications.</w:t>
      </w:r>
    </w:p>
    <w:p w14:paraId="0921A1DA" w14:textId="2AC157DA" w:rsidR="00FF4D50" w:rsidRPr="003232B8" w:rsidRDefault="00DC30B6" w:rsidP="005A0FF2">
      <w:pPr>
        <w:pStyle w:val="P1"/>
        <w:rPr>
          <w:rFonts w:eastAsiaTheme="minorEastAsia"/>
        </w:rPr>
      </w:pPr>
      <w:r w:rsidRPr="0196FF99">
        <w:rPr>
          <w:rFonts w:eastAsiaTheme="minorEastAsia"/>
        </w:rPr>
        <w:t>B</w:t>
      </w:r>
      <w:r w:rsidR="00FF4D50" w:rsidRPr="0196FF99">
        <w:rPr>
          <w:rFonts w:eastAsiaTheme="minorEastAsia"/>
        </w:rPr>
        <w:t xml:space="preserve">ESS must communicate with </w:t>
      </w:r>
      <w:r w:rsidR="005A5473">
        <w:t>PCMS</w:t>
      </w:r>
      <w:r w:rsidR="00FF4D50" w:rsidRPr="0196FF99">
        <w:rPr>
          <w:rFonts w:eastAsiaTheme="minorEastAsia"/>
        </w:rPr>
        <w:t xml:space="preserve"> so it is considered essential to carry out communications tests of these subsystems separately. Communications tests shall include both the sending of control operating commands from </w:t>
      </w:r>
      <w:r w:rsidR="005A5473">
        <w:t>PCMS</w:t>
      </w:r>
      <w:r w:rsidR="00FF4D50" w:rsidRPr="0196FF99">
        <w:rPr>
          <w:rFonts w:eastAsiaTheme="minorEastAsia"/>
        </w:rPr>
        <w:t xml:space="preserve"> to </w:t>
      </w:r>
      <w:r w:rsidRPr="0196FF99">
        <w:rPr>
          <w:rFonts w:eastAsiaTheme="minorEastAsia"/>
        </w:rPr>
        <w:t>B</w:t>
      </w:r>
      <w:r w:rsidR="00FF4D50" w:rsidRPr="0196FF99">
        <w:rPr>
          <w:rFonts w:eastAsiaTheme="minorEastAsia"/>
        </w:rPr>
        <w:t xml:space="preserve">ESS </w:t>
      </w:r>
      <w:r w:rsidRPr="0196FF99">
        <w:rPr>
          <w:rFonts w:eastAsiaTheme="minorEastAsia"/>
        </w:rPr>
        <w:t xml:space="preserve">and </w:t>
      </w:r>
      <w:r w:rsidR="00FF4D50" w:rsidRPr="0196FF99">
        <w:rPr>
          <w:rFonts w:eastAsiaTheme="minorEastAsia"/>
        </w:rPr>
        <w:lastRenderedPageBreak/>
        <w:t xml:space="preserve">monitoring parameters from the </w:t>
      </w:r>
      <w:r w:rsidRPr="0196FF99">
        <w:rPr>
          <w:rFonts w:eastAsiaTheme="minorEastAsia"/>
        </w:rPr>
        <w:t>B</w:t>
      </w:r>
      <w:r w:rsidR="00FF4D50" w:rsidRPr="0196FF99">
        <w:rPr>
          <w:rFonts w:eastAsiaTheme="minorEastAsia"/>
        </w:rPr>
        <w:t xml:space="preserve">ESS to the </w:t>
      </w:r>
      <w:r w:rsidR="005A5473">
        <w:t>PCMS</w:t>
      </w:r>
      <w:r w:rsidR="00FF4D50" w:rsidRPr="0196FF99">
        <w:rPr>
          <w:rFonts w:eastAsiaTheme="minorEastAsia"/>
        </w:rPr>
        <w:t>. Tests must be conducted both at zero power and at nominal power.</w:t>
      </w:r>
    </w:p>
    <w:p w14:paraId="296E8C70" w14:textId="2469A96B" w:rsidR="00FF4D50" w:rsidRDefault="00FF4D50" w:rsidP="005A0FF2">
      <w:pPr>
        <w:pStyle w:val="P1"/>
      </w:pPr>
      <w:r>
        <w:t>The correc</w:t>
      </w:r>
      <w:r w:rsidR="00A83066">
        <w:t xml:space="preserve">t functioning of </w:t>
      </w:r>
      <w:r>
        <w:t>ancilla</w:t>
      </w:r>
      <w:r w:rsidR="000C196A">
        <w:t>r</w:t>
      </w:r>
      <w:r>
        <w:t xml:space="preserve">y systems of the BESS will be tested, including at least: </w:t>
      </w:r>
    </w:p>
    <w:p w14:paraId="16C1796D" w14:textId="110E7DDB" w:rsidR="00FF4D50" w:rsidRPr="00FF4D50" w:rsidRDefault="00FF4D50" w:rsidP="00CC258E">
      <w:pPr>
        <w:pStyle w:val="P2"/>
      </w:pPr>
      <w:r>
        <w:t>Air conditioning system temperature regulation is working correctly.</w:t>
      </w:r>
    </w:p>
    <w:p w14:paraId="175BFECA" w14:textId="77777777" w:rsidR="00FF4D50" w:rsidRPr="00FF4D50" w:rsidRDefault="00FF4D50" w:rsidP="00CC258E">
      <w:pPr>
        <w:pStyle w:val="P2"/>
      </w:pPr>
      <w:r>
        <w:t>Lights</w:t>
      </w:r>
    </w:p>
    <w:p w14:paraId="3F4A3F59" w14:textId="77777777" w:rsidR="00FF4D50" w:rsidRPr="00FF4D50" w:rsidRDefault="00FF4D50" w:rsidP="00CC258E">
      <w:pPr>
        <w:pStyle w:val="P2"/>
      </w:pPr>
      <w:r>
        <w:t>Electric Outlet</w:t>
      </w:r>
    </w:p>
    <w:p w14:paraId="76FFF223" w14:textId="77777777" w:rsidR="008D3A13" w:rsidRPr="004308EC" w:rsidRDefault="008D3A13" w:rsidP="005A0FF2">
      <w:pPr>
        <w:pStyle w:val="E1"/>
      </w:pPr>
      <w:r w:rsidRPr="004308EC">
        <w:t>The functional performance onsite tests of the control algorithm will be carried out during the hybrid plant tests.</w:t>
      </w:r>
    </w:p>
    <w:p w14:paraId="156F4CAC" w14:textId="77777777" w:rsidR="008D3A13" w:rsidRPr="004308EC" w:rsidRDefault="008D3A13" w:rsidP="005A0FF2">
      <w:pPr>
        <w:pStyle w:val="E1"/>
      </w:pPr>
      <w:r w:rsidRPr="004308EC">
        <w:t>Tests performed onsite will let the provider to verify the correct operation of the BESS at the final location. The test record shall include at least measurements of battery temperatures, power electronics temperatu</w:t>
      </w:r>
      <w:r>
        <w:t xml:space="preserve">res, current and power values </w:t>
      </w:r>
      <w:r w:rsidRPr="004308EC">
        <w:t xml:space="preserve">achieved, possible detected alarms and any other outstanding incidence that may occur. The tests of the BESS will include at least the following features </w:t>
      </w:r>
    </w:p>
    <w:p w14:paraId="761FDD8A" w14:textId="77777777" w:rsidR="008D3A13" w:rsidRPr="00A20BCA" w:rsidRDefault="008D3A13" w:rsidP="005A0FF2">
      <w:pPr>
        <w:pStyle w:val="E1"/>
      </w:pPr>
      <w:r w:rsidRPr="00EC7AF0">
        <w:t>Mechanical completion</w:t>
      </w:r>
      <w:r>
        <w:t xml:space="preserve">: </w:t>
      </w:r>
      <w:r w:rsidRPr="00A20BCA">
        <w:t>The mechanical completion checking will consist on the following:</w:t>
      </w:r>
    </w:p>
    <w:p w14:paraId="3F82DD1C" w14:textId="548375BC" w:rsidR="008D3A13" w:rsidRPr="004308EC" w:rsidRDefault="008D3A13" w:rsidP="005A0FF2">
      <w:pPr>
        <w:pStyle w:val="P1"/>
      </w:pPr>
      <w:r>
        <w:t>Batteries power output is properly connected to the Battery Inverters.</w:t>
      </w:r>
    </w:p>
    <w:p w14:paraId="1A695D41" w14:textId="04954132" w:rsidR="008D3A13" w:rsidRPr="004308EC" w:rsidRDefault="008D3A13" w:rsidP="005A0FF2">
      <w:pPr>
        <w:pStyle w:val="P1"/>
      </w:pPr>
      <w:r>
        <w:t>Communications wiring between Batteries and Battery Inverter and Main Power Plant Con</w:t>
      </w:r>
      <w:r w:rsidR="000C196A">
        <w:t>t</w:t>
      </w:r>
      <w:r>
        <w:t>roller is correctly connected.</w:t>
      </w:r>
    </w:p>
    <w:p w14:paraId="572B5789" w14:textId="77777777" w:rsidR="008D3A13" w:rsidRPr="004308EC" w:rsidRDefault="008D3A13" w:rsidP="005A0FF2">
      <w:pPr>
        <w:pStyle w:val="P1"/>
      </w:pPr>
      <w:r>
        <w:t>No mechanical damages exist.</w:t>
      </w:r>
    </w:p>
    <w:p w14:paraId="76F8224D" w14:textId="53008603" w:rsidR="00325262" w:rsidRPr="004308EC" w:rsidRDefault="00A83066" w:rsidP="006B2865">
      <w:pPr>
        <w:pStyle w:val="Heading3"/>
      </w:pPr>
      <w:r>
        <w:t>Hybrid Plant Test</w:t>
      </w:r>
    </w:p>
    <w:p w14:paraId="2622170D" w14:textId="5E2B9B94" w:rsidR="00EE4636" w:rsidRPr="004308EC" w:rsidRDefault="00EE4636" w:rsidP="005A0FF2">
      <w:pPr>
        <w:pStyle w:val="E1"/>
      </w:pPr>
      <w:r w:rsidRPr="004308EC">
        <w:t>The hybrid plant tests are intended to validate the performance of the entire plant and will involve all the systems operating in a coordinated way to achieve the target of a reliable power supply of the islands, with a significant reduction on the diesel co</w:t>
      </w:r>
      <w:r w:rsidR="000C196A">
        <w:t>n</w:t>
      </w:r>
      <w:r w:rsidRPr="004308EC">
        <w:t>sumption.</w:t>
      </w:r>
    </w:p>
    <w:p w14:paraId="5A3A613C" w14:textId="155CDBA1" w:rsidR="00EE4636" w:rsidRPr="004308EC" w:rsidRDefault="00EE4636" w:rsidP="005A0FF2">
      <w:pPr>
        <w:pStyle w:val="E1"/>
      </w:pPr>
      <w:r w:rsidRPr="004308EC">
        <w:t xml:space="preserve">The test of the full hybrid plant will be the last to be completed, and will require a good coordination between </w:t>
      </w:r>
      <w:r w:rsidRPr="005A63CB">
        <w:t>all suppliers, which sh</w:t>
      </w:r>
      <w:r w:rsidR="005A63CB">
        <w:t>all</w:t>
      </w:r>
      <w:r w:rsidRPr="005A63CB">
        <w:t xml:space="preserve"> be available to be present during the tests of the systems together.</w:t>
      </w:r>
    </w:p>
    <w:p w14:paraId="20090853" w14:textId="77777777" w:rsidR="003049C0" w:rsidRPr="004308EC" w:rsidRDefault="003049C0" w:rsidP="005A0FF2">
      <w:pPr>
        <w:pStyle w:val="E1"/>
      </w:pPr>
      <w:r w:rsidRPr="004308EC">
        <w:t xml:space="preserve">The </w:t>
      </w:r>
      <w:r>
        <w:t>Bidder</w:t>
      </w:r>
      <w:r w:rsidRPr="004308EC">
        <w:t xml:space="preserve"> will provide the details of the test plan for the whole system, which shall include at least the following items:</w:t>
      </w:r>
    </w:p>
    <w:p w14:paraId="15910DCE" w14:textId="1DDD72F1" w:rsidR="003049C0" w:rsidRDefault="003049C0" w:rsidP="005A0FF2">
      <w:pPr>
        <w:pStyle w:val="P1"/>
      </w:pPr>
      <w:r>
        <w:t xml:space="preserve">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25%, 50%, 75% and 90% of PV when a constant PV power of min. 80% of installed </w:t>
      </w:r>
      <w:proofErr w:type="spellStart"/>
      <w:r>
        <w:t>kWp</w:t>
      </w:r>
      <w:proofErr w:type="spellEnd"/>
      <w:r>
        <w:t xml:space="preserve"> is available for the AC PV connected capacity. This shall be repeated with different ramp rates (reduction of kW/sec), that have to be confirmed by the </w:t>
      </w:r>
      <w:r w:rsidR="00E73FA9">
        <w:t>Employer.</w:t>
      </w:r>
    </w:p>
    <w:p w14:paraId="4CDF8E60" w14:textId="77777777" w:rsidR="00E73FA9" w:rsidRPr="00872041" w:rsidRDefault="00E73FA9" w:rsidP="005A0FF2">
      <w:pPr>
        <w:pStyle w:val="P1"/>
      </w:pPr>
      <w:r>
        <w:lastRenderedPageBreak/>
        <w:t>Tests to verify the response to voltage variations will be also performed. It shall be checked that the compensation response of the system to voltage variations to be less than 1 minute.</w:t>
      </w:r>
    </w:p>
    <w:p w14:paraId="3765CE98" w14:textId="77777777" w:rsidR="00E73FA9" w:rsidRPr="004308EC" w:rsidRDefault="00E73FA9" w:rsidP="005A0FF2">
      <w:pPr>
        <w:pStyle w:val="P1"/>
      </w:pPr>
      <w:r>
        <w:t>Settings and adjustments of diesel protections and their performance versus sudden power unbalances in the grid.</w:t>
      </w:r>
    </w:p>
    <w:p w14:paraId="57B36F44" w14:textId="715325BA" w:rsidR="00E73FA9" w:rsidRPr="004308EC" w:rsidRDefault="00E73FA9" w:rsidP="005A0FF2">
      <w:pPr>
        <w:pStyle w:val="P1"/>
      </w:pPr>
      <w:r>
        <w:t xml:space="preserve">Power quality tests. Measurements of all the parameter related with the power quality shall be taken during the tests phase: THD (voltage and current), </w:t>
      </w:r>
      <w:r w:rsidR="00AB0210">
        <w:t>flicker</w:t>
      </w:r>
      <w:r>
        <w:t>, frequency and voltages. All these measurements shall show the compliance with the national requirements, as well as the technical requirements stated on this bid.</w:t>
      </w:r>
    </w:p>
    <w:p w14:paraId="0A59690B" w14:textId="63F2452F" w:rsidR="003049C0" w:rsidRPr="00EE4636" w:rsidRDefault="00E73FA9" w:rsidP="005A0FF2">
      <w:pPr>
        <w:pStyle w:val="P1"/>
      </w:pPr>
      <w:r>
        <w:t>Measurement of the diesel consumption. Once the functionality of hybrid control system is tested, it shall be carried out a comparison between the previously recorded diesel consumption and the new measured consumption rates.</w:t>
      </w:r>
      <w:r w:rsidR="00966B89">
        <w:t xml:space="preserve"> The </w:t>
      </w:r>
      <w:r w:rsidR="000C196A">
        <w:t>r</w:t>
      </w:r>
      <w:r w:rsidR="00966B89">
        <w:t>esults shall be given to the Empl</w:t>
      </w:r>
      <w:r w:rsidR="000C196A">
        <w:t>o</w:t>
      </w:r>
      <w:r w:rsidR="00966B89">
        <w:t>yer in fo</w:t>
      </w:r>
      <w:r w:rsidR="000C196A">
        <w:t>r</w:t>
      </w:r>
      <w:r w:rsidR="00966B89">
        <w:t>m of a report.</w:t>
      </w:r>
    </w:p>
    <w:p w14:paraId="40C73A28" w14:textId="5BF8EE92" w:rsidR="004D5E1E" w:rsidRDefault="004D5E1E" w:rsidP="005A0FF2">
      <w:pPr>
        <w:pStyle w:val="Heading2"/>
        <w:rPr>
          <w:rFonts w:eastAsia="Arial"/>
        </w:rPr>
      </w:pPr>
      <w:bookmarkStart w:id="1558" w:name="_Toc447533389"/>
      <w:bookmarkStart w:id="1559" w:name="_Toc448402550"/>
      <w:bookmarkStart w:id="1560" w:name="_Toc448905882"/>
      <w:bookmarkStart w:id="1561" w:name="_Toc449445804"/>
      <w:bookmarkStart w:id="1562" w:name="_Toc449538172"/>
      <w:bookmarkStart w:id="1563" w:name="_Toc449701061"/>
      <w:bookmarkStart w:id="1564" w:name="_Toc449701212"/>
      <w:bookmarkStart w:id="1565" w:name="_Toc449712751"/>
      <w:bookmarkStart w:id="1566" w:name="_Toc449775225"/>
      <w:bookmarkStart w:id="1567" w:name="_Toc450040342"/>
      <w:bookmarkStart w:id="1568" w:name="_Toc450043277"/>
      <w:bookmarkStart w:id="1569" w:name="_Toc450044520"/>
      <w:bookmarkStart w:id="1570" w:name="_Toc450048968"/>
      <w:bookmarkStart w:id="1571" w:name="_Toc450902358"/>
      <w:bookmarkStart w:id="1572" w:name="_Toc460249123"/>
      <w:bookmarkStart w:id="1573" w:name="_Toc460247051"/>
      <w:bookmarkStart w:id="1574" w:name="_Toc460422693"/>
      <w:bookmarkStart w:id="1575" w:name="_Toc465871085"/>
      <w:bookmarkStart w:id="1576" w:name="_Toc84972608"/>
      <w:r w:rsidRPr="004308EC">
        <w:rPr>
          <w:rFonts w:eastAsia="Arial"/>
          <w:spacing w:val="-5"/>
        </w:rPr>
        <w:t>D</w:t>
      </w:r>
      <w:r w:rsidRPr="004308EC">
        <w:rPr>
          <w:rFonts w:eastAsia="Arial"/>
          <w:spacing w:val="-2"/>
        </w:rPr>
        <w:t>o</w:t>
      </w:r>
      <w:r w:rsidRPr="004308EC">
        <w:rPr>
          <w:rFonts w:eastAsia="Arial"/>
        </w:rPr>
        <w:t>c</w:t>
      </w:r>
      <w:r w:rsidRPr="004308EC">
        <w:rPr>
          <w:rFonts w:eastAsia="Arial"/>
          <w:spacing w:val="-1"/>
        </w:rPr>
        <w:t>u</w:t>
      </w:r>
      <w:r w:rsidRPr="004308EC">
        <w:rPr>
          <w:rFonts w:eastAsia="Arial"/>
          <w:spacing w:val="-2"/>
        </w:rPr>
        <w:t>m</w:t>
      </w:r>
      <w:r w:rsidRPr="004308EC">
        <w:rPr>
          <w:rFonts w:eastAsia="Arial"/>
        </w:rPr>
        <w:t>e</w:t>
      </w:r>
      <w:r w:rsidRPr="004308EC">
        <w:rPr>
          <w:rFonts w:eastAsia="Arial"/>
          <w:spacing w:val="-6"/>
        </w:rPr>
        <w:t>n</w:t>
      </w:r>
      <w:r w:rsidRPr="004308EC">
        <w:rPr>
          <w:rFonts w:eastAsia="Arial"/>
          <w:spacing w:val="2"/>
        </w:rPr>
        <w:t>t</w:t>
      </w:r>
      <w:r w:rsidRPr="004308EC">
        <w:rPr>
          <w:rFonts w:eastAsia="Arial"/>
          <w:spacing w:val="-4"/>
        </w:rPr>
        <w:t>a</w:t>
      </w:r>
      <w:r w:rsidRPr="004308EC">
        <w:rPr>
          <w:rFonts w:eastAsia="Arial"/>
          <w:spacing w:val="-3"/>
        </w:rPr>
        <w:t>t</w:t>
      </w:r>
      <w:r w:rsidRPr="004308EC">
        <w:rPr>
          <w:rFonts w:eastAsia="Arial"/>
          <w:spacing w:val="-4"/>
        </w:rPr>
        <w:t>i</w:t>
      </w:r>
      <w:r w:rsidRPr="004308EC">
        <w:rPr>
          <w:rFonts w:eastAsia="Arial"/>
          <w:spacing w:val="2"/>
        </w:rPr>
        <w:t>o</w:t>
      </w:r>
      <w:r w:rsidRPr="004308EC">
        <w:rPr>
          <w:rFonts w:eastAsia="Arial"/>
        </w:rPr>
        <w:t>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ADB9DDD" w14:textId="47BE739C" w:rsidR="00777E0D" w:rsidRPr="004308EC" w:rsidRDefault="00777E0D" w:rsidP="005A0FF2">
      <w:pPr>
        <w:pStyle w:val="E1"/>
      </w:pPr>
      <w:r w:rsidRPr="004308EC">
        <w:t>The bid documentation shall describe the full system functionality, main system components, performance and parameters (</w:t>
      </w:r>
      <w:r w:rsidR="00AB0210">
        <w:t>d</w:t>
      </w:r>
      <w:r w:rsidR="00AB0210" w:rsidRPr="004308EC">
        <w:t xml:space="preserve">ata </w:t>
      </w:r>
      <w:r w:rsidR="00AB0210">
        <w:t>s</w:t>
      </w:r>
      <w:r w:rsidR="00AB0210" w:rsidRPr="004308EC">
        <w:t>heets</w:t>
      </w:r>
      <w:r w:rsidRPr="004308EC">
        <w:t xml:space="preserve">), connection of existing equipment, redundancy principle, communication interfaces, the backup and recovery concepts for the </w:t>
      </w:r>
      <w:r w:rsidR="005A5473">
        <w:t>PCMS</w:t>
      </w:r>
      <w:r w:rsidRPr="004308EC">
        <w:t>, anti-virus and malware protection, and shall include the software and hardware requirements for the proposed backup concept.</w:t>
      </w:r>
    </w:p>
    <w:p w14:paraId="40C73A4E" w14:textId="77777777" w:rsidR="00F10696" w:rsidRPr="00B4096E" w:rsidRDefault="00A30CA0" w:rsidP="006B2865">
      <w:pPr>
        <w:pStyle w:val="Heading3"/>
      </w:pPr>
      <w:r w:rsidRPr="00B4096E">
        <w:t>Do</w:t>
      </w:r>
      <w:r w:rsidR="00F10696" w:rsidRPr="00B4096E">
        <w:t>c</w:t>
      </w:r>
      <w:r w:rsidRPr="00B4096E">
        <w:t>u</w:t>
      </w:r>
      <w:r w:rsidR="00F10696" w:rsidRPr="00B4096E">
        <w:t>mentation</w:t>
      </w:r>
      <w:r w:rsidR="00F10696" w:rsidRPr="00B4096E">
        <w:rPr>
          <w:rFonts w:eastAsia="Times New Roman"/>
        </w:rPr>
        <w:t xml:space="preserve"> to be submitted with Bid</w:t>
      </w:r>
    </w:p>
    <w:p w14:paraId="40C73A4F" w14:textId="6542E2A8" w:rsidR="00F10696" w:rsidRPr="00776625" w:rsidRDefault="00F10696" w:rsidP="005A0FF2">
      <w:pPr>
        <w:pStyle w:val="E1"/>
      </w:pPr>
      <w:r w:rsidRPr="00776625">
        <w:t xml:space="preserve">The Bidder must complete all forms given </w:t>
      </w:r>
      <w:r w:rsidRPr="007F02BB">
        <w:t>in Section 4 - Bidding Forms</w:t>
      </w:r>
      <w:r w:rsidRPr="00776625">
        <w:t xml:space="preserve"> of the Bidding Document for the </w:t>
      </w:r>
      <w:r w:rsidR="00A30CA0" w:rsidRPr="00776625">
        <w:t xml:space="preserve">Hybrid Power </w:t>
      </w:r>
      <w:r w:rsidRPr="00776625">
        <w:t xml:space="preserve">Plant. </w:t>
      </w:r>
      <w:r w:rsidR="00A30CA0" w:rsidRPr="00776625">
        <w:t>All</w:t>
      </w:r>
      <w:r w:rsidRPr="00776625">
        <w:t xml:space="preserve"> of them shall be submitted electronically as</w:t>
      </w:r>
      <w:r w:rsidR="00A30CA0" w:rsidRPr="00776625">
        <w:t xml:space="preserve"> PDF,</w:t>
      </w:r>
      <w:r w:rsidRPr="00776625">
        <w:t xml:space="preserve"> Excel</w:t>
      </w:r>
      <w:r w:rsidR="00A30CA0" w:rsidRPr="00776625">
        <w:t xml:space="preserve"> or Word</w:t>
      </w:r>
      <w:r w:rsidRPr="00776625">
        <w:t xml:space="preserve">-file. Technical data sheets should be supplemented by additional descriptions, explanations, drawings and all other information necessary for a clear understanding of the </w:t>
      </w:r>
      <w:r w:rsidR="00AB0210">
        <w:t>b</w:t>
      </w:r>
      <w:r w:rsidR="00AB0210" w:rsidRPr="00776625">
        <w:t xml:space="preserve">id </w:t>
      </w:r>
      <w:r w:rsidRPr="00776625">
        <w:t xml:space="preserve">to enable the Employer to undertake the necessary assessment, evaluation and verification of the technical and performance features of the </w:t>
      </w:r>
      <w:r w:rsidR="00AB0210">
        <w:t>b</w:t>
      </w:r>
      <w:r w:rsidR="00AB0210" w:rsidRPr="00776625">
        <w:t>id</w:t>
      </w:r>
      <w:r w:rsidRPr="00776625">
        <w:t>.</w:t>
      </w:r>
    </w:p>
    <w:p w14:paraId="40C73A50" w14:textId="51FE321A" w:rsidR="00A30CA0" w:rsidRPr="00776625" w:rsidRDefault="00A30CA0" w:rsidP="005A0FF2">
      <w:pPr>
        <w:pStyle w:val="E1"/>
      </w:pPr>
      <w:r w:rsidRPr="00776625">
        <w:t xml:space="preserve">In any case </w:t>
      </w:r>
      <w:r w:rsidR="00021A9E">
        <w:t xml:space="preserve">major </w:t>
      </w:r>
      <w:r w:rsidRPr="00776625">
        <w:t xml:space="preserve">deviations are discouraged and Employer reserves the right to reject any </w:t>
      </w:r>
      <w:r w:rsidR="00AB0210">
        <w:t>b</w:t>
      </w:r>
      <w:r w:rsidR="00AB0210" w:rsidRPr="00776625">
        <w:t xml:space="preserve">id </w:t>
      </w:r>
      <w:r w:rsidRPr="00776625">
        <w:t>as noncompliant in his sole discretion.</w:t>
      </w:r>
    </w:p>
    <w:p w14:paraId="40C73A51" w14:textId="77777777" w:rsidR="00A30CA0" w:rsidRPr="00776625" w:rsidRDefault="00A30CA0" w:rsidP="005A0FF2">
      <w:pPr>
        <w:pStyle w:val="E1"/>
      </w:pPr>
      <w:r w:rsidRPr="00776625">
        <w:t>The Bidder shall include the interface documents in his bid.</w:t>
      </w:r>
    </w:p>
    <w:p w14:paraId="40C73A52" w14:textId="77777777" w:rsidR="00A30CA0" w:rsidRPr="00776625" w:rsidRDefault="00A30CA0" w:rsidP="005A0FF2">
      <w:pPr>
        <w:pStyle w:val="E1"/>
      </w:pPr>
      <w:r w:rsidRPr="00776625">
        <w:t>The Bidder shall include a list of his sub-contractors.</w:t>
      </w:r>
    </w:p>
    <w:p w14:paraId="40C73A53" w14:textId="52A71469" w:rsidR="00A30CA0" w:rsidRDefault="00A30CA0" w:rsidP="005A0FF2">
      <w:pPr>
        <w:pStyle w:val="E1"/>
      </w:pPr>
      <w:r>
        <w:t xml:space="preserve">The Bidder shall submit a record of the executed projects in the power sector within the last </w:t>
      </w:r>
      <w:r w:rsidR="00021A9E">
        <w:t xml:space="preserve">5 </w:t>
      </w:r>
      <w:r>
        <w:t>years.</w:t>
      </w:r>
    </w:p>
    <w:p w14:paraId="40C73A54" w14:textId="77777777" w:rsidR="00A30CA0" w:rsidRPr="00F10696" w:rsidRDefault="00A30CA0" w:rsidP="005A0FF2">
      <w:pPr>
        <w:pStyle w:val="E1"/>
      </w:pPr>
      <w:r>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40C73A55" w14:textId="77777777" w:rsidR="00D42063" w:rsidRDefault="00520E23" w:rsidP="006B2865">
      <w:pPr>
        <w:pStyle w:val="Heading3"/>
      </w:pPr>
      <w:r>
        <w:lastRenderedPageBreak/>
        <w:t>Documentation to be submitted after contract award</w:t>
      </w:r>
    </w:p>
    <w:p w14:paraId="40C73A56" w14:textId="77777777" w:rsidR="00520E23" w:rsidRDefault="00520E23" w:rsidP="005A0FF2">
      <w:pPr>
        <w:pStyle w:val="E1"/>
      </w:pPr>
      <w:r>
        <w:t>The following describes the minimum scope of information, documents, drawings, etc. to be</w:t>
      </w:r>
      <w:r w:rsidR="00901E75">
        <w:t xml:space="preserve"> </w:t>
      </w:r>
      <w:r>
        <w:t xml:space="preserve">submitted by the successful Bidder to the Employer after award of contract during the design and engineering phase and during site construction of the </w:t>
      </w:r>
      <w:r w:rsidR="00901E75">
        <w:t>PV Hybrid p</w:t>
      </w:r>
      <w:r>
        <w:t>lant. The Employer reserves the right to request from the successful Bidder such additional information, drawings, documents, etc. as may be reasonably required for proper understanding and definition of the design and engineering of the project.</w:t>
      </w:r>
    </w:p>
    <w:p w14:paraId="40C73A57" w14:textId="111940AD" w:rsidR="00A86E40" w:rsidRDefault="00A86E40" w:rsidP="005A0FF2">
      <w:pPr>
        <w:pStyle w:val="E1"/>
      </w:pPr>
      <w:r>
        <w:t xml:space="preserve">The successful Bidder shall provide </w:t>
      </w:r>
      <w:r w:rsidRPr="00872041">
        <w:t>four (4) copies</w:t>
      </w:r>
      <w:r>
        <w:t xml:space="preserve"> of all drawings and documentation to be submitted by him. For the as-built documentation a well-organized electronic file including an Excel based table of contents, </w:t>
      </w:r>
      <w:r w:rsidRPr="00872041">
        <w:t>two (2) copies (plus electronic copy)</w:t>
      </w:r>
      <w:r>
        <w:t xml:space="preserve"> shall be provided. All information with respect to connection points and interfaces between the Plant and the </w:t>
      </w:r>
      <w:r w:rsidR="007F02BB">
        <w:t>grid</w:t>
      </w:r>
      <w:r>
        <w:t>, and any other interface as</w:t>
      </w:r>
      <w:r w:rsidR="00901E75">
        <w:t xml:space="preserve"> well as for the entire PV Hybrid p</w:t>
      </w:r>
      <w:r>
        <w:t>lant itself shall be included. The number of copies or the final content may be amended as may otherwise be required by the provisions of the Contract or as may otherwise be reasonably required by the Employer.</w:t>
      </w:r>
    </w:p>
    <w:p w14:paraId="40C73A58" w14:textId="77777777" w:rsidR="00A86E40" w:rsidRDefault="00A86E40" w:rsidP="005A0FF2">
      <w:pPr>
        <w:pStyle w:val="E1"/>
      </w:pPr>
      <w:r>
        <w:t>Bi-monthly status reports shall be provided</w:t>
      </w:r>
      <w:r w:rsidR="00901E75">
        <w:t xml:space="preserve"> by the successful bidder</w:t>
      </w:r>
      <w:r>
        <w:t>. Any revision of the project implementation schedule shall not be delivered later than seven (7) days after such revision.</w:t>
      </w:r>
    </w:p>
    <w:p w14:paraId="40C73A5A" w14:textId="50BA7195" w:rsidR="00A86E40" w:rsidRDefault="00A86E40" w:rsidP="006B2865">
      <w:pPr>
        <w:pStyle w:val="Heading3"/>
      </w:pPr>
      <w:r>
        <w:t>Documentation to be submitted during detail design</w:t>
      </w:r>
    </w:p>
    <w:p w14:paraId="40C73A5B" w14:textId="77777777" w:rsidR="00A86E40" w:rsidRDefault="00A86E40" w:rsidP="005A0FF2">
      <w:pPr>
        <w:pStyle w:val="E1"/>
      </w:pPr>
      <w:r>
        <w:t>The following documents shall be submitted as a minimum by the successful Bidder to the Employer within a maximum of two (2) months after the date of contract award:</w:t>
      </w:r>
    </w:p>
    <w:p w14:paraId="40C73A5C" w14:textId="77777777" w:rsidR="00A86E40" w:rsidRPr="0058560F" w:rsidRDefault="00A86E40" w:rsidP="005A0FF2">
      <w:pPr>
        <w:pStyle w:val="P1"/>
      </w:pPr>
      <w:r>
        <w:t>Detail design reports of all systems, buildings, and structures.</w:t>
      </w:r>
    </w:p>
    <w:p w14:paraId="40C73A5D" w14:textId="77777777" w:rsidR="00A86E40" w:rsidRDefault="00A86E40" w:rsidP="005A0FF2">
      <w:pPr>
        <w:pStyle w:val="P1"/>
      </w:pPr>
      <w:r>
        <w:t>The Bidder shall hand-in his method statements for construction methods</w:t>
      </w:r>
    </w:p>
    <w:p w14:paraId="40C73A5F" w14:textId="77777777" w:rsidR="00A86E40" w:rsidRDefault="00A86E40" w:rsidP="005A0FF2">
      <w:pPr>
        <w:pStyle w:val="P1"/>
      </w:pPr>
      <w:r>
        <w:t>General arrangement and layout drawings</w:t>
      </w:r>
    </w:p>
    <w:p w14:paraId="40C73A60" w14:textId="77777777" w:rsidR="00A86E40" w:rsidRDefault="00A86E40" w:rsidP="005A0FF2">
      <w:pPr>
        <w:pStyle w:val="P1"/>
      </w:pPr>
      <w:r>
        <w:t>Project documents (data sheets, specifications, drawings) for major systems and components including system description of the main systems</w:t>
      </w:r>
    </w:p>
    <w:p w14:paraId="40C73A61" w14:textId="77777777" w:rsidR="00A86E40" w:rsidRDefault="00A86E40" w:rsidP="005A0FF2">
      <w:pPr>
        <w:pStyle w:val="P1"/>
      </w:pPr>
      <w:r>
        <w:t>Single line diagrams</w:t>
      </w:r>
    </w:p>
    <w:p w14:paraId="40C73A62" w14:textId="7C2F2697" w:rsidR="00A86E40" w:rsidRDefault="00A86E40" w:rsidP="005A0FF2">
      <w:pPr>
        <w:pStyle w:val="P1"/>
      </w:pPr>
      <w:r>
        <w:t xml:space="preserve">Calculations and layouts for </w:t>
      </w:r>
      <w:r w:rsidR="00AB0210">
        <w:t>grounding</w:t>
      </w:r>
      <w:r>
        <w:t>, earthing, lightning protection, surge prevention</w:t>
      </w:r>
    </w:p>
    <w:p w14:paraId="40C73A63" w14:textId="77777777" w:rsidR="00A8522B" w:rsidRDefault="00A8522B" w:rsidP="005A0FF2">
      <w:pPr>
        <w:pStyle w:val="P1"/>
      </w:pPr>
      <w:r>
        <w:t>Cable list and cable size calculation</w:t>
      </w:r>
    </w:p>
    <w:p w14:paraId="40C73A64" w14:textId="77777777" w:rsidR="00A8522B" w:rsidRDefault="00A8522B" w:rsidP="005A0FF2">
      <w:pPr>
        <w:pStyle w:val="P1"/>
      </w:pPr>
      <w:r>
        <w:t>Soil resistivity measurement</w:t>
      </w:r>
    </w:p>
    <w:p w14:paraId="40C73A66" w14:textId="24607C69" w:rsidR="00A8522B" w:rsidRDefault="00A8522B" w:rsidP="005A0FF2">
      <w:pPr>
        <w:pStyle w:val="P1"/>
      </w:pPr>
      <w:r>
        <w:t>Detailed layout drawings not limited to architectu</w:t>
      </w:r>
      <w:r w:rsidR="000C196A">
        <w:t>r</w:t>
      </w:r>
      <w:r>
        <w:t>al, structural and electrical drawings.</w:t>
      </w:r>
    </w:p>
    <w:p w14:paraId="40C73A67" w14:textId="77777777" w:rsidR="00A8522B" w:rsidRDefault="00A8522B" w:rsidP="005A0FF2">
      <w:pPr>
        <w:pStyle w:val="P1"/>
      </w:pPr>
      <w:r>
        <w:t>Report of the design loads and load bearing capacities buildings and structures</w:t>
      </w:r>
    </w:p>
    <w:p w14:paraId="40C73A68" w14:textId="77777777" w:rsidR="00A86E40" w:rsidRDefault="00A86E40" w:rsidP="005A0FF2">
      <w:pPr>
        <w:pStyle w:val="P1"/>
      </w:pPr>
      <w:r>
        <w:t>Underground / aboveground ducts and cable arrangement drawings (civil and electrical)</w:t>
      </w:r>
    </w:p>
    <w:p w14:paraId="40C73A69" w14:textId="77777777" w:rsidR="00A86E40" w:rsidRDefault="00A86E40" w:rsidP="005A0FF2">
      <w:pPr>
        <w:pStyle w:val="P1"/>
      </w:pPr>
      <w:r>
        <w:lastRenderedPageBreak/>
        <w:t>Quality assurance philosophy</w:t>
      </w:r>
    </w:p>
    <w:p w14:paraId="40C73A6A" w14:textId="77777777" w:rsidR="00A8522B" w:rsidRDefault="00A8522B" w:rsidP="005A0FF2">
      <w:pPr>
        <w:pStyle w:val="P1"/>
      </w:pPr>
      <w:r>
        <w:t>Information about corrosion protection for steel structures</w:t>
      </w:r>
    </w:p>
    <w:p w14:paraId="40C73A6B" w14:textId="77777777" w:rsidR="00A8522B" w:rsidRDefault="00A8522B" w:rsidP="005A0FF2">
      <w:pPr>
        <w:pStyle w:val="P1"/>
      </w:pPr>
      <w:r>
        <w:t>Operation and maintenance philosophy</w:t>
      </w:r>
    </w:p>
    <w:p w14:paraId="40C73A6C" w14:textId="77777777" w:rsidR="00A8522B" w:rsidRDefault="00A8522B" w:rsidP="005A0FF2">
      <w:pPr>
        <w:pStyle w:val="P1"/>
      </w:pPr>
      <w:r>
        <w:t>Emergency Response Plan</w:t>
      </w:r>
    </w:p>
    <w:p w14:paraId="40C73A6D" w14:textId="77777777" w:rsidR="00A8522B" w:rsidRDefault="00A8522B" w:rsidP="005A0FF2">
      <w:pPr>
        <w:pStyle w:val="P1"/>
      </w:pPr>
      <w:r>
        <w:t>HSE plan</w:t>
      </w:r>
    </w:p>
    <w:p w14:paraId="40C73A6F" w14:textId="77777777" w:rsidR="00901E75" w:rsidRDefault="00901E75" w:rsidP="006B2865">
      <w:pPr>
        <w:pStyle w:val="Heading3"/>
      </w:pPr>
      <w:r>
        <w:t xml:space="preserve"> Final Documentation</w:t>
      </w:r>
    </w:p>
    <w:p w14:paraId="40C73A70" w14:textId="04DBF16C" w:rsidR="00901E75" w:rsidRDefault="003F58C7" w:rsidP="005A0FF2">
      <w:pPr>
        <w:pStyle w:val="E1"/>
      </w:pPr>
      <w:r>
        <w:t xml:space="preserve">Before the final acceptance of the PV Hybrid plant the Contractor shall deliver to the Employer the final documentation, both in digital and hard copies (2x). The final documentation for the PV </w:t>
      </w:r>
      <w:r w:rsidR="00F5706A">
        <w:t xml:space="preserve">plant </w:t>
      </w:r>
      <w:r>
        <w:t>shall be prepared in accordance with the IEC 62446 standard.</w:t>
      </w:r>
    </w:p>
    <w:p w14:paraId="40C73A71" w14:textId="11E2C768" w:rsidR="003F58C7" w:rsidRDefault="003F58C7" w:rsidP="005A0FF2">
      <w:pPr>
        <w:pStyle w:val="E1"/>
      </w:pPr>
      <w:r>
        <w:t xml:space="preserve">For the </w:t>
      </w:r>
      <w:r w:rsidR="00F5706A">
        <w:t xml:space="preserve">PV </w:t>
      </w:r>
      <w:r>
        <w:t>Hybrid plant the final documentation shall comprise at least the following:</w:t>
      </w:r>
    </w:p>
    <w:p w14:paraId="40C73A72" w14:textId="77777777" w:rsidR="00A86E40" w:rsidRDefault="003F58C7" w:rsidP="005A0FF2">
      <w:pPr>
        <w:pStyle w:val="P1"/>
      </w:pPr>
      <w:r>
        <w:t>All As-built drawings (civil, mechanical, electrical) but not limited to:</w:t>
      </w:r>
    </w:p>
    <w:p w14:paraId="40C73A73" w14:textId="77777777" w:rsidR="003F58C7" w:rsidRDefault="003F58C7" w:rsidP="00CC258E">
      <w:pPr>
        <w:pStyle w:val="P2"/>
      </w:pPr>
      <w:r>
        <w:t>SLD’s</w:t>
      </w:r>
    </w:p>
    <w:p w14:paraId="40C73A74" w14:textId="77777777" w:rsidR="003F58C7" w:rsidRDefault="003F58C7" w:rsidP="00CC258E">
      <w:pPr>
        <w:pStyle w:val="P2"/>
      </w:pPr>
      <w:r>
        <w:t>Cable routing plans and calculations</w:t>
      </w:r>
    </w:p>
    <w:p w14:paraId="40C73A75" w14:textId="77777777" w:rsidR="003F58C7" w:rsidRDefault="003F58C7" w:rsidP="00CC258E">
      <w:pPr>
        <w:pStyle w:val="P2"/>
      </w:pPr>
      <w:r>
        <w:t>Cable list</w:t>
      </w:r>
    </w:p>
    <w:p w14:paraId="40C73A76" w14:textId="77777777" w:rsidR="003F58C7" w:rsidRDefault="003F58C7" w:rsidP="00CC258E">
      <w:pPr>
        <w:pStyle w:val="P2"/>
      </w:pPr>
      <w:r>
        <w:t>Substructure and module mounting details</w:t>
      </w:r>
    </w:p>
    <w:p w14:paraId="40C73A77" w14:textId="77777777" w:rsidR="003F58C7" w:rsidRDefault="003F58C7" w:rsidP="00CC258E">
      <w:pPr>
        <w:pStyle w:val="P2"/>
      </w:pPr>
      <w:r>
        <w:t>Roof penetration</w:t>
      </w:r>
    </w:p>
    <w:p w14:paraId="0772944E" w14:textId="23776AD8" w:rsidR="00150D46" w:rsidRDefault="00150D46" w:rsidP="00CC258E">
      <w:pPr>
        <w:pStyle w:val="P2"/>
      </w:pPr>
      <w:r>
        <w:t>Generator synchronizing panel and main distribution panel drawings</w:t>
      </w:r>
    </w:p>
    <w:p w14:paraId="40C73A78" w14:textId="72CB7FB4" w:rsidR="003F58C7" w:rsidRDefault="003F58C7" w:rsidP="005A0FF2">
      <w:pPr>
        <w:pStyle w:val="P1"/>
      </w:pPr>
      <w:r>
        <w:t xml:space="preserve">Data </w:t>
      </w:r>
      <w:r w:rsidR="00F5706A">
        <w:t xml:space="preserve">sheets </w:t>
      </w:r>
      <w:r>
        <w:t xml:space="preserve">of </w:t>
      </w:r>
      <w:r w:rsidR="006E3482">
        <w:t>installed</w:t>
      </w:r>
      <w:r>
        <w:t xml:space="preserve"> components</w:t>
      </w:r>
    </w:p>
    <w:p w14:paraId="40C73A79" w14:textId="77777777" w:rsidR="003F58C7" w:rsidRDefault="003F58C7" w:rsidP="005A0FF2">
      <w:pPr>
        <w:pStyle w:val="P1"/>
      </w:pPr>
      <w:r>
        <w:t xml:space="preserve">Warranties of </w:t>
      </w:r>
      <w:r w:rsidR="006E3482">
        <w:t>installed components</w:t>
      </w:r>
    </w:p>
    <w:p w14:paraId="40C73A7A" w14:textId="77777777" w:rsidR="00EB6BBC" w:rsidRDefault="003F58C7" w:rsidP="005A0FF2">
      <w:pPr>
        <w:pStyle w:val="P1"/>
      </w:pPr>
      <w:r>
        <w:t>O&amp;M manuals</w:t>
      </w:r>
    </w:p>
    <w:p w14:paraId="40C73A7B" w14:textId="77777777" w:rsidR="00EB6BBC" w:rsidRDefault="00EB6BBC" w:rsidP="005A0FF2">
      <w:pPr>
        <w:pStyle w:val="P1"/>
      </w:pPr>
      <w:r>
        <w:t>Site safety procedures</w:t>
      </w:r>
    </w:p>
    <w:p w14:paraId="40C73A7C" w14:textId="77777777" w:rsidR="00EB6BBC" w:rsidRDefault="00EB6BBC" w:rsidP="005A0FF2">
      <w:pPr>
        <w:pStyle w:val="P1"/>
      </w:pPr>
      <w:r>
        <w:t>HSE procedure and plan</w:t>
      </w:r>
    </w:p>
    <w:p w14:paraId="40C73A7D" w14:textId="77777777" w:rsidR="00EB6BBC" w:rsidRDefault="00EB6BBC" w:rsidP="005A0FF2">
      <w:pPr>
        <w:pStyle w:val="P1"/>
      </w:pPr>
      <w:r>
        <w:t>Test protocols</w:t>
      </w:r>
    </w:p>
    <w:p w14:paraId="40C73A7E" w14:textId="77777777" w:rsidR="00EB6BBC" w:rsidRDefault="00EB6BBC" w:rsidP="005A0FF2">
      <w:pPr>
        <w:pStyle w:val="P1"/>
      </w:pPr>
      <w:r>
        <w:t>Performed studies and tests</w:t>
      </w:r>
    </w:p>
    <w:p w14:paraId="40C73A7F" w14:textId="77777777" w:rsidR="00EB6BBC" w:rsidRDefault="00EB6BBC" w:rsidP="005A0FF2">
      <w:pPr>
        <w:pStyle w:val="P1"/>
      </w:pPr>
      <w:r>
        <w:t>Mechanical completion documents (not limited to):</w:t>
      </w:r>
    </w:p>
    <w:p w14:paraId="40C73A80" w14:textId="77777777" w:rsidR="00EB6BBC" w:rsidRDefault="00EB6BBC" w:rsidP="00CC258E">
      <w:pPr>
        <w:pStyle w:val="P2"/>
      </w:pPr>
      <w:r>
        <w:t>Data sheets and manuals of components and equipment</w:t>
      </w:r>
    </w:p>
    <w:p w14:paraId="40C73A81" w14:textId="77777777" w:rsidR="00EB6BBC" w:rsidRDefault="00EB6BBC" w:rsidP="00CC258E">
      <w:pPr>
        <w:pStyle w:val="P2"/>
      </w:pPr>
      <w:r>
        <w:t>Serial number of inverters, transformers, combiner boxes, etc.</w:t>
      </w:r>
    </w:p>
    <w:p w14:paraId="40C73A82" w14:textId="77777777" w:rsidR="00EB6BBC" w:rsidRDefault="00EB6BBC" w:rsidP="00CC258E">
      <w:pPr>
        <w:pStyle w:val="P2"/>
      </w:pPr>
      <w:r>
        <w:t>Flash list of installed modules</w:t>
      </w:r>
    </w:p>
    <w:p w14:paraId="40C73A83" w14:textId="77777777" w:rsidR="00EB6BBC" w:rsidRDefault="00EB6BBC" w:rsidP="00CC258E">
      <w:pPr>
        <w:pStyle w:val="P2"/>
      </w:pPr>
      <w:r>
        <w:t>Acceptance protocols</w:t>
      </w:r>
    </w:p>
    <w:p w14:paraId="40C73A84" w14:textId="77777777" w:rsidR="00EB6BBC" w:rsidRDefault="00EB6BBC" w:rsidP="00CC258E">
      <w:pPr>
        <w:pStyle w:val="P2"/>
      </w:pPr>
      <w:r>
        <w:t>Calibration protocols</w:t>
      </w:r>
    </w:p>
    <w:p w14:paraId="40C73A85" w14:textId="2B6DB8BB" w:rsidR="003F58C7" w:rsidRDefault="006F33DE" w:rsidP="005A0FF2">
      <w:pPr>
        <w:pStyle w:val="P1"/>
      </w:pPr>
      <w:r>
        <w:lastRenderedPageBreak/>
        <w:t>Factory Acceptance Test Reports for all mechanical and electri</w:t>
      </w:r>
      <w:r w:rsidR="000C196A">
        <w:t>c</w:t>
      </w:r>
      <w:r>
        <w:t>al equipment</w:t>
      </w:r>
    </w:p>
    <w:p w14:paraId="40C73A86" w14:textId="77777777" w:rsidR="006F33DE" w:rsidRDefault="006F33DE" w:rsidP="005A0FF2">
      <w:pPr>
        <w:pStyle w:val="P1"/>
      </w:pPr>
      <w:r>
        <w:t>Acceptance protocols between Contractor and Subcontractor</w:t>
      </w:r>
    </w:p>
    <w:p w14:paraId="40C73A87" w14:textId="77777777" w:rsidR="006F33DE" w:rsidRDefault="006F33DE" w:rsidP="005A0FF2">
      <w:pPr>
        <w:pStyle w:val="P1"/>
      </w:pPr>
      <w:r>
        <w:t>Commissioning protocols</w:t>
      </w:r>
    </w:p>
    <w:p w14:paraId="40C73A88" w14:textId="77777777" w:rsidR="006F33DE" w:rsidRDefault="006F33DE" w:rsidP="005A0FF2">
      <w:pPr>
        <w:pStyle w:val="P1"/>
      </w:pPr>
      <w:r>
        <w:t>Provisional Acceptance Certificate</w:t>
      </w:r>
    </w:p>
    <w:p w14:paraId="40C73A89" w14:textId="77777777" w:rsidR="006F33DE" w:rsidRDefault="006F33DE" w:rsidP="005A0FF2">
      <w:pPr>
        <w:pStyle w:val="P1"/>
      </w:pPr>
      <w:r>
        <w:t>Punch lists (Reserve lists) for the Defects Liability Period</w:t>
      </w:r>
    </w:p>
    <w:p w14:paraId="40C73A8A" w14:textId="77777777" w:rsidR="006F33DE" w:rsidRDefault="00882B80" w:rsidP="005A0FF2">
      <w:pPr>
        <w:pStyle w:val="P1"/>
      </w:pPr>
      <w:r>
        <w:t>Password for inverters, internal communication and SCADA system</w:t>
      </w:r>
    </w:p>
    <w:p w14:paraId="40C73A8E" w14:textId="47638C9B" w:rsidR="00983E56" w:rsidRDefault="00983E56" w:rsidP="005A0FF2">
      <w:pPr>
        <w:pStyle w:val="Heading2"/>
        <w:rPr>
          <w:rFonts w:eastAsia="Arial"/>
        </w:rPr>
      </w:pPr>
      <w:bookmarkStart w:id="1577" w:name="_Toc447533390"/>
      <w:bookmarkStart w:id="1578" w:name="_Toc448402551"/>
      <w:bookmarkStart w:id="1579" w:name="_Toc448905883"/>
      <w:bookmarkStart w:id="1580" w:name="_Toc449445805"/>
      <w:bookmarkStart w:id="1581" w:name="_Toc449538173"/>
      <w:bookmarkStart w:id="1582" w:name="_Toc449701062"/>
      <w:bookmarkStart w:id="1583" w:name="_Toc449701213"/>
      <w:bookmarkStart w:id="1584" w:name="_Toc449712752"/>
      <w:bookmarkStart w:id="1585" w:name="_Toc449775226"/>
      <w:bookmarkStart w:id="1586" w:name="_Toc450040343"/>
      <w:bookmarkStart w:id="1587" w:name="_Toc450043278"/>
      <w:bookmarkStart w:id="1588" w:name="_Toc450044521"/>
      <w:bookmarkStart w:id="1589" w:name="_Toc450048969"/>
      <w:bookmarkStart w:id="1590" w:name="_Toc450902359"/>
      <w:bookmarkStart w:id="1591" w:name="_Toc460249124"/>
      <w:bookmarkStart w:id="1592" w:name="_Toc460247052"/>
      <w:bookmarkStart w:id="1593" w:name="_Toc460422694"/>
      <w:bookmarkStart w:id="1594" w:name="_Toc465871086"/>
      <w:bookmarkStart w:id="1595" w:name="_Toc84972609"/>
      <w:r w:rsidRPr="004308EC">
        <w:rPr>
          <w:rFonts w:eastAsia="Arial"/>
          <w:spacing w:val="2"/>
        </w:rPr>
        <w:t>T</w:t>
      </w:r>
      <w:r w:rsidRPr="004308EC">
        <w:rPr>
          <w:rFonts w:eastAsia="Arial"/>
          <w:spacing w:val="-2"/>
        </w:rPr>
        <w:t>r</w:t>
      </w:r>
      <w:r w:rsidRPr="004308EC">
        <w:rPr>
          <w:rFonts w:eastAsia="Arial"/>
          <w:spacing w:val="-4"/>
        </w:rPr>
        <w:t>a</w:t>
      </w:r>
      <w:r w:rsidRPr="004308EC">
        <w:rPr>
          <w:rFonts w:eastAsia="Arial"/>
        </w:rPr>
        <w:t>i</w:t>
      </w:r>
      <w:r w:rsidRPr="004308EC">
        <w:rPr>
          <w:rFonts w:eastAsia="Arial"/>
          <w:spacing w:val="-2"/>
        </w:rPr>
        <w:t>n</w:t>
      </w:r>
      <w:r w:rsidRPr="004308EC">
        <w:rPr>
          <w:rFonts w:eastAsia="Arial"/>
        </w:rPr>
        <w:t>i</w:t>
      </w:r>
      <w:r w:rsidRPr="004308EC">
        <w:rPr>
          <w:rFonts w:eastAsia="Arial"/>
          <w:spacing w:val="-6"/>
        </w:rPr>
        <w:t>n</w:t>
      </w:r>
      <w:r w:rsidRPr="004308EC">
        <w:rPr>
          <w:rFonts w:eastAsia="Arial"/>
        </w:rPr>
        <w:t>g</w:t>
      </w:r>
      <w:r w:rsidRPr="004308EC">
        <w:rPr>
          <w:rFonts w:eastAsia="Arial"/>
          <w:spacing w:val="-11"/>
        </w:rPr>
        <w:t xml:space="preserve"> </w:t>
      </w:r>
      <w:r w:rsidRPr="004308EC">
        <w:rPr>
          <w:rFonts w:eastAsia="Arial"/>
        </w:rPr>
        <w:t>P</w:t>
      </w:r>
      <w:r w:rsidRPr="004308EC">
        <w:rPr>
          <w:rFonts w:eastAsia="Arial"/>
          <w:spacing w:val="-8"/>
        </w:rPr>
        <w:t>r</w:t>
      </w:r>
      <w:r w:rsidRPr="004308EC">
        <w:rPr>
          <w:rFonts w:eastAsia="Arial"/>
          <w:spacing w:val="2"/>
        </w:rPr>
        <w:t>og</w:t>
      </w:r>
      <w:r w:rsidRPr="004308EC">
        <w:rPr>
          <w:rFonts w:eastAsia="Arial"/>
          <w:spacing w:val="-7"/>
        </w:rPr>
        <w:t>r</w:t>
      </w:r>
      <w:r w:rsidRPr="004308EC">
        <w:rPr>
          <w:rFonts w:eastAsia="Arial"/>
          <w:spacing w:val="1"/>
        </w:rPr>
        <w:t>a</w:t>
      </w:r>
      <w:r w:rsidRPr="004308EC">
        <w:rPr>
          <w:rFonts w:eastAsia="Arial"/>
        </w:rPr>
        <w:t>m</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73322939" w14:textId="0F085068" w:rsidR="009878E3" w:rsidRPr="008D6C44" w:rsidRDefault="00CD5E9F" w:rsidP="005A0FF2">
      <w:pPr>
        <w:pStyle w:val="E1"/>
      </w:pPr>
      <w:r w:rsidRPr="004308EC">
        <w:rPr>
          <w:spacing w:val="2"/>
        </w:rPr>
        <w:t>T</w:t>
      </w:r>
      <w:r w:rsidRPr="004308EC">
        <w:rPr>
          <w:spacing w:val="-5"/>
        </w:rPr>
        <w:t>h</w:t>
      </w:r>
      <w:r w:rsidRPr="004308EC">
        <w:t>e</w:t>
      </w:r>
      <w:r w:rsidRPr="004308EC">
        <w:rPr>
          <w:spacing w:val="-2"/>
        </w:rPr>
        <w:t xml:space="preserve"> </w:t>
      </w:r>
      <w:r w:rsidRPr="004308EC">
        <w:rPr>
          <w:spacing w:val="3"/>
        </w:rPr>
        <w:t>B</w:t>
      </w:r>
      <w:r w:rsidRPr="004308EC">
        <w:rPr>
          <w:spacing w:val="-9"/>
        </w:rPr>
        <w:t>i</w:t>
      </w:r>
      <w:r w:rsidRPr="004308EC">
        <w:t>d</w:t>
      </w:r>
      <w:r w:rsidRPr="004308EC">
        <w:rPr>
          <w:spacing w:val="5"/>
        </w:rPr>
        <w:t>d</w:t>
      </w:r>
      <w:r w:rsidRPr="004308EC">
        <w:t>er</w:t>
      </w:r>
      <w:r w:rsidRPr="004308EC">
        <w:rPr>
          <w:spacing w:val="1"/>
        </w:rPr>
        <w:t xml:space="preserve"> </w:t>
      </w:r>
      <w:r w:rsidRPr="004308EC">
        <w:rPr>
          <w:spacing w:val="-9"/>
        </w:rPr>
        <w:t>i</w:t>
      </w:r>
      <w:r w:rsidRPr="004308EC">
        <w:t>s</w:t>
      </w:r>
      <w:r w:rsidRPr="004308EC">
        <w:rPr>
          <w:spacing w:val="-2"/>
        </w:rPr>
        <w:t xml:space="preserve"> </w:t>
      </w:r>
      <w:r w:rsidRPr="004308EC">
        <w:rPr>
          <w:spacing w:val="2"/>
        </w:rPr>
        <w:t>r</w:t>
      </w:r>
      <w:r w:rsidRPr="004308EC">
        <w:t>eq</w:t>
      </w:r>
      <w:r w:rsidRPr="004308EC">
        <w:rPr>
          <w:spacing w:val="4"/>
        </w:rPr>
        <w:t>u</w:t>
      </w:r>
      <w:r w:rsidRPr="004308EC">
        <w:rPr>
          <w:spacing w:val="-9"/>
        </w:rPr>
        <w:t>i</w:t>
      </w:r>
      <w:r w:rsidRPr="004308EC">
        <w:rPr>
          <w:spacing w:val="2"/>
        </w:rPr>
        <w:t>r</w:t>
      </w:r>
      <w:r w:rsidRPr="004308EC">
        <w:t>ed</w:t>
      </w:r>
      <w:r w:rsidRPr="004308EC">
        <w:rPr>
          <w:spacing w:val="-6"/>
        </w:rPr>
        <w:t xml:space="preserve"> </w:t>
      </w:r>
      <w:r w:rsidRPr="004308EC">
        <w:rPr>
          <w:spacing w:val="5"/>
        </w:rPr>
        <w:t>t</w:t>
      </w:r>
      <w:r w:rsidRPr="004308EC">
        <w:t>o</w:t>
      </w:r>
      <w:r w:rsidRPr="004308EC">
        <w:rPr>
          <w:spacing w:val="1"/>
        </w:rPr>
        <w:t xml:space="preserve"> provide </w:t>
      </w:r>
      <w:r w:rsidR="009878E3" w:rsidRPr="008D6C44">
        <w:rPr>
          <w:spacing w:val="2"/>
        </w:rPr>
        <w:t>t</w:t>
      </w:r>
      <w:r w:rsidRPr="008D6C44">
        <w:rPr>
          <w:spacing w:val="2"/>
        </w:rPr>
        <w:t>r</w:t>
      </w:r>
      <w:r w:rsidRPr="008D6C44">
        <w:t>a</w:t>
      </w:r>
      <w:r w:rsidRPr="008D6C44">
        <w:rPr>
          <w:spacing w:val="-5"/>
        </w:rPr>
        <w:t>i</w:t>
      </w:r>
      <w:r w:rsidRPr="008D6C44">
        <w:t>n</w:t>
      </w:r>
      <w:r w:rsidRPr="008D6C44">
        <w:rPr>
          <w:spacing w:val="-4"/>
        </w:rPr>
        <w:t>i</w:t>
      </w:r>
      <w:r w:rsidRPr="008D6C44">
        <w:t>ng</w:t>
      </w:r>
      <w:r w:rsidR="009878E3" w:rsidRPr="008D6C44">
        <w:t xml:space="preserve"> at manufacturer’s site for two persons from each power</w:t>
      </w:r>
      <w:r w:rsidR="00F5706A" w:rsidRPr="008D6C44">
        <w:t xml:space="preserve"> </w:t>
      </w:r>
      <w:r w:rsidR="009878E3" w:rsidRPr="008D6C44">
        <w:t xml:space="preserve">house and two staff from Fenaka head office (total </w:t>
      </w:r>
      <w:r w:rsidR="00F82338" w:rsidRPr="008D6C44">
        <w:t>10</w:t>
      </w:r>
      <w:r w:rsidR="009878E3" w:rsidRPr="008D6C44">
        <w:t xml:space="preserve"> persons). In </w:t>
      </w:r>
      <w:proofErr w:type="gramStart"/>
      <w:r w:rsidR="009878E3" w:rsidRPr="008D6C44">
        <w:t>addition</w:t>
      </w:r>
      <w:proofErr w:type="gramEnd"/>
      <w:r w:rsidR="009878E3" w:rsidRPr="008D6C44">
        <w:t xml:space="preserve"> local staff should be given training on operation and maintenance during construction.</w:t>
      </w:r>
    </w:p>
    <w:p w14:paraId="0367D205" w14:textId="35D6BDF3" w:rsidR="00273F8E" w:rsidRPr="008D6C44" w:rsidRDefault="009878E3" w:rsidP="005A0FF2">
      <w:pPr>
        <w:pStyle w:val="E1"/>
      </w:pPr>
      <w:r w:rsidRPr="008D6C44">
        <w:t xml:space="preserve">The training shall take one week on the manufacturer’s premises plus one week on the </w:t>
      </w:r>
      <w:r w:rsidR="00D916CD" w:rsidRPr="008D6C44">
        <w:t>4</w:t>
      </w:r>
      <w:r w:rsidRPr="008D6C44">
        <w:t xml:space="preserve"> construction si</w:t>
      </w:r>
      <w:r w:rsidR="00C94674" w:rsidRPr="008D6C44">
        <w:t>t</w:t>
      </w:r>
      <w:r w:rsidRPr="008D6C44">
        <w:t xml:space="preserve">es for each team separate. </w:t>
      </w:r>
    </w:p>
    <w:p w14:paraId="50D04A9E" w14:textId="071003C0" w:rsidR="00CD5E9F" w:rsidRPr="008D6C44" w:rsidRDefault="00CD5E9F" w:rsidP="005A0FF2">
      <w:pPr>
        <w:pStyle w:val="E1"/>
      </w:pPr>
      <w:r w:rsidRPr="008D6C44">
        <w:t xml:space="preserve">All living, accommodation, food, transport expenses of the trainees during the period of training/study tour including airfares, incidental expenses, medical expenses, medical insurances etc. will be covered by the </w:t>
      </w:r>
      <w:r w:rsidR="009878E3" w:rsidRPr="008D6C44">
        <w:t>Contractor including</w:t>
      </w:r>
      <w:r w:rsidRPr="008D6C44">
        <w:t xml:space="preserve"> pocket allowance of US$100/day/person</w:t>
      </w:r>
      <w:r w:rsidR="009878E3" w:rsidRPr="008D6C44">
        <w:t xml:space="preserve"> for training abroad</w:t>
      </w:r>
      <w:r w:rsidRPr="008D6C44">
        <w:t xml:space="preserve">. </w:t>
      </w:r>
    </w:p>
    <w:p w14:paraId="4D2D738A" w14:textId="2303F163" w:rsidR="00CD5E9F" w:rsidRPr="008D6C44" w:rsidRDefault="00CD5E9F" w:rsidP="005A0FF2">
      <w:pPr>
        <w:pStyle w:val="E1"/>
      </w:pPr>
      <w:r w:rsidRPr="008D6C44">
        <w:t xml:space="preserve">The goal of the training and qualification program is to ensure that the </w:t>
      </w:r>
      <w:r w:rsidR="00F5706A" w:rsidRPr="008D6C44">
        <w:t xml:space="preserve">PV </w:t>
      </w:r>
      <w:r w:rsidRPr="008D6C44">
        <w:t xml:space="preserve">Hybrid </w:t>
      </w:r>
      <w:r w:rsidR="00F5706A" w:rsidRPr="008D6C44">
        <w:t xml:space="preserve">plant’s </w:t>
      </w:r>
      <w:r w:rsidRPr="008D6C44">
        <w:t>personnel acquire and maintain the combination of knowledge and demonstrated skills to fu</w:t>
      </w:r>
      <w:r w:rsidR="000C196A" w:rsidRPr="008D6C44">
        <w:t>l</w:t>
      </w:r>
      <w:r w:rsidRPr="008D6C44">
        <w:t>l</w:t>
      </w:r>
      <w:r w:rsidR="000C196A" w:rsidRPr="008D6C44">
        <w:t xml:space="preserve"> </w:t>
      </w:r>
      <w:r w:rsidRPr="008D6C44">
        <w:t>fill their responsibilities. Likewise, the Employer will acquire the knowledge required to fu</w:t>
      </w:r>
      <w:r w:rsidR="000C196A" w:rsidRPr="008D6C44">
        <w:t>l</w:t>
      </w:r>
      <w:r w:rsidRPr="008D6C44">
        <w:t>l</w:t>
      </w:r>
      <w:r w:rsidR="000C196A" w:rsidRPr="008D6C44">
        <w:t xml:space="preserve"> </w:t>
      </w:r>
      <w:r w:rsidRPr="008D6C44">
        <w:t xml:space="preserve">fill his responsibilities as </w:t>
      </w:r>
      <w:r w:rsidR="00F5706A" w:rsidRPr="008D6C44">
        <w:t xml:space="preserve">plant </w:t>
      </w:r>
      <w:r w:rsidRPr="008D6C44">
        <w:t xml:space="preserve">owner during operation. This will reasonably assure that the </w:t>
      </w:r>
      <w:r w:rsidR="00F5706A" w:rsidRPr="008D6C44">
        <w:t xml:space="preserve">plant </w:t>
      </w:r>
      <w:r w:rsidRPr="008D6C44">
        <w:t>is operated safely and efficiently, while also ensuring its long-term economic success.</w:t>
      </w:r>
    </w:p>
    <w:p w14:paraId="50134F4D" w14:textId="10BCF66B" w:rsidR="007805EF" w:rsidRPr="008D6C44" w:rsidRDefault="007805EF" w:rsidP="005A0FF2">
      <w:pPr>
        <w:pStyle w:val="E1"/>
      </w:pPr>
      <w:r w:rsidRPr="008D6C44">
        <w:t>The trained persons must subscribe in a list and sign, how many hours they have attended the training.</w:t>
      </w:r>
    </w:p>
    <w:p w14:paraId="393BCB4C" w14:textId="5C4F6F19" w:rsidR="007805EF" w:rsidRPr="008D6C44" w:rsidRDefault="007805EF" w:rsidP="005A0FF2">
      <w:pPr>
        <w:pStyle w:val="E1"/>
      </w:pPr>
      <w:r w:rsidRPr="008D6C44">
        <w:t>Every attendant must receive a training documentation/handbook, where the training subjects are documented in detail.</w:t>
      </w:r>
    </w:p>
    <w:p w14:paraId="47D64267" w14:textId="031872EF" w:rsidR="00CA79B1" w:rsidRPr="008D6C44" w:rsidRDefault="0095125D" w:rsidP="005A0FF2">
      <w:pPr>
        <w:pStyle w:val="E1"/>
      </w:pPr>
      <w:r w:rsidRPr="008D6C44">
        <w:t xml:space="preserve">During implementation the Contractor shall train the </w:t>
      </w:r>
      <w:proofErr w:type="spellStart"/>
      <w:r w:rsidRPr="008D6C44">
        <w:t>Employeers</w:t>
      </w:r>
      <w:proofErr w:type="spellEnd"/>
      <w:r w:rsidRPr="008D6C44">
        <w:t xml:space="preserve"> </w:t>
      </w:r>
      <w:proofErr w:type="spellStart"/>
      <w:r w:rsidRPr="008D6C44">
        <w:t>personel</w:t>
      </w:r>
      <w:proofErr w:type="spellEnd"/>
      <w:r w:rsidRPr="008D6C44">
        <w:t xml:space="preserve">. </w:t>
      </w:r>
      <w:r w:rsidR="00CA79B1" w:rsidRPr="008D6C44">
        <w:t>The training shall be split in a practical and a theoretical part.</w:t>
      </w:r>
    </w:p>
    <w:p w14:paraId="516461EB" w14:textId="5E775BF6" w:rsidR="00CA79B1" w:rsidRPr="008D6C44" w:rsidRDefault="00CA79B1" w:rsidP="005A0FF2">
      <w:pPr>
        <w:pStyle w:val="E1"/>
      </w:pPr>
      <w:r w:rsidRPr="008D6C44">
        <w:t>For the practica</w:t>
      </w:r>
      <w:r w:rsidR="003B59AC" w:rsidRPr="008D6C44">
        <w:t>l part, the staff to be trained</w:t>
      </w:r>
      <w:r w:rsidRPr="008D6C44">
        <w:t xml:space="preserve"> shall be involved in the building process of the power plant, in order to understand the overall system.</w:t>
      </w:r>
    </w:p>
    <w:p w14:paraId="6AD925FA" w14:textId="1E4F2848" w:rsidR="00CA79B1" w:rsidRPr="008D6C44" w:rsidRDefault="00CA79B1" w:rsidP="005A0FF2">
      <w:pPr>
        <w:pStyle w:val="E1"/>
      </w:pPr>
      <w:r w:rsidRPr="008D6C44">
        <w:t xml:space="preserve">The practical part shall consist of </w:t>
      </w:r>
      <w:r w:rsidR="00D916CD" w:rsidRPr="008D6C44">
        <w:t>7</w:t>
      </w:r>
      <w:r w:rsidRPr="008D6C44">
        <w:t xml:space="preserve"> training days with a 2 hours session each day.</w:t>
      </w:r>
    </w:p>
    <w:p w14:paraId="2BF91051" w14:textId="036B6F38" w:rsidR="00CA79B1" w:rsidRPr="008D6C44" w:rsidRDefault="00CA79B1" w:rsidP="005A0FF2">
      <w:pPr>
        <w:pStyle w:val="E1"/>
      </w:pPr>
      <w:r w:rsidRPr="008D6C44">
        <w:t xml:space="preserve">The theoretical part shall be </w:t>
      </w:r>
      <w:r w:rsidR="00D916CD" w:rsidRPr="008D6C44">
        <w:t>5</w:t>
      </w:r>
      <w:r w:rsidRPr="008D6C44">
        <w:t xml:space="preserve"> days with a 2 hours session each day.</w:t>
      </w:r>
    </w:p>
    <w:p w14:paraId="72774A39" w14:textId="5E53C476" w:rsidR="00CA79B1" w:rsidRPr="004308EC" w:rsidRDefault="00CA79B1" w:rsidP="005A0FF2">
      <w:pPr>
        <w:pStyle w:val="E1"/>
      </w:pPr>
      <w:r w:rsidRPr="008D6C44">
        <w:t>The Bidder shall be flexible enough to adapt the content of the training to the state of knowledge of the attend</w:t>
      </w:r>
      <w:r w:rsidR="000C196A" w:rsidRPr="008D6C44">
        <w:t>e</w:t>
      </w:r>
      <w:r w:rsidRPr="008D6C44">
        <w:t>es</w:t>
      </w:r>
      <w:r>
        <w:t xml:space="preserve"> </w:t>
      </w:r>
    </w:p>
    <w:p w14:paraId="0BE1E67F" w14:textId="77777777" w:rsidR="00CD5E9F" w:rsidRPr="00A20BCA" w:rsidRDefault="00CD5E9F" w:rsidP="005A0FF2">
      <w:pPr>
        <w:pStyle w:val="E1"/>
        <w:rPr>
          <w:rFonts w:cs="Arial"/>
        </w:rPr>
      </w:pPr>
      <w:r w:rsidRPr="00A20BCA">
        <w:rPr>
          <w:spacing w:val="2"/>
        </w:rPr>
        <w:t>T</w:t>
      </w:r>
      <w:r w:rsidRPr="00A20BCA">
        <w:rPr>
          <w:spacing w:val="-5"/>
        </w:rPr>
        <w:t>h</w:t>
      </w:r>
      <w:r w:rsidRPr="004308EC">
        <w:t>e</w:t>
      </w:r>
      <w:r w:rsidRPr="00A20BCA">
        <w:rPr>
          <w:spacing w:val="-2"/>
        </w:rPr>
        <w:t xml:space="preserve"> </w:t>
      </w:r>
      <w:r w:rsidRPr="00A20BCA">
        <w:rPr>
          <w:spacing w:val="5"/>
        </w:rPr>
        <w:t>t</w:t>
      </w:r>
      <w:r w:rsidRPr="00A20BCA">
        <w:rPr>
          <w:spacing w:val="2"/>
        </w:rPr>
        <w:t>r</w:t>
      </w:r>
      <w:r w:rsidRPr="004308EC">
        <w:t>a</w:t>
      </w:r>
      <w:r w:rsidRPr="00A20BCA">
        <w:rPr>
          <w:spacing w:val="-5"/>
        </w:rPr>
        <w:t>i</w:t>
      </w:r>
      <w:r w:rsidRPr="004308EC">
        <w:t>n</w:t>
      </w:r>
      <w:r w:rsidRPr="00A20BCA">
        <w:rPr>
          <w:spacing w:val="-4"/>
        </w:rPr>
        <w:t>i</w:t>
      </w:r>
      <w:r w:rsidRPr="004308EC">
        <w:t>ng</w:t>
      </w:r>
      <w:r w:rsidRPr="00A20BCA">
        <w:rPr>
          <w:spacing w:val="-4"/>
        </w:rPr>
        <w:t xml:space="preserve"> </w:t>
      </w:r>
      <w:r w:rsidRPr="00A20BCA">
        <w:rPr>
          <w:spacing w:val="3"/>
        </w:rPr>
        <w:t>s</w:t>
      </w:r>
      <w:r w:rsidRPr="00A20BCA">
        <w:rPr>
          <w:spacing w:val="-5"/>
        </w:rPr>
        <w:t>h</w:t>
      </w:r>
      <w:r w:rsidRPr="00A20BCA">
        <w:rPr>
          <w:spacing w:val="4"/>
        </w:rPr>
        <w:t>a</w:t>
      </w:r>
      <w:r w:rsidRPr="004308EC">
        <w:t>ll</w:t>
      </w:r>
      <w:r w:rsidRPr="00A20BCA">
        <w:rPr>
          <w:spacing w:val="-11"/>
        </w:rPr>
        <w:t xml:space="preserve"> </w:t>
      </w:r>
      <w:r w:rsidRPr="004308EC">
        <w:t>c</w:t>
      </w:r>
      <w:r w:rsidRPr="00A20BCA">
        <w:rPr>
          <w:spacing w:val="9"/>
        </w:rPr>
        <w:t>o</w:t>
      </w:r>
      <w:r w:rsidRPr="00A20BCA">
        <w:rPr>
          <w:spacing w:val="-9"/>
        </w:rPr>
        <w:t>m</w:t>
      </w:r>
      <w:r w:rsidRPr="004308EC">
        <w:t>p</w:t>
      </w:r>
      <w:r w:rsidRPr="00A20BCA">
        <w:rPr>
          <w:spacing w:val="7"/>
        </w:rPr>
        <w:t>r</w:t>
      </w:r>
      <w:r w:rsidRPr="00A20BCA">
        <w:rPr>
          <w:spacing w:val="-4"/>
        </w:rPr>
        <w:t>i</w:t>
      </w:r>
      <w:r w:rsidRPr="00A20BCA">
        <w:rPr>
          <w:spacing w:val="-2"/>
        </w:rPr>
        <w:t>s</w:t>
      </w:r>
      <w:r w:rsidRPr="004308EC">
        <w:t>e</w:t>
      </w:r>
      <w:r w:rsidRPr="00A20BCA">
        <w:rPr>
          <w:spacing w:val="-3"/>
        </w:rPr>
        <w:t xml:space="preserve"> </w:t>
      </w:r>
      <w:r w:rsidRPr="00A20BCA">
        <w:rPr>
          <w:spacing w:val="-5"/>
        </w:rPr>
        <w:t>b</w:t>
      </w:r>
      <w:r w:rsidRPr="004308EC">
        <w:t>ut</w:t>
      </w:r>
      <w:r w:rsidRPr="00A20BCA">
        <w:rPr>
          <w:spacing w:val="5"/>
        </w:rPr>
        <w:t xml:space="preserve"> </w:t>
      </w:r>
      <w:r w:rsidRPr="00A20BCA">
        <w:rPr>
          <w:spacing w:val="-5"/>
        </w:rPr>
        <w:t>n</w:t>
      </w:r>
      <w:r w:rsidRPr="004308EC">
        <w:t>ot</w:t>
      </w:r>
      <w:r w:rsidRPr="00A20BCA">
        <w:rPr>
          <w:spacing w:val="5"/>
        </w:rPr>
        <w:t xml:space="preserve"> </w:t>
      </w:r>
      <w:r w:rsidRPr="00A20BCA">
        <w:rPr>
          <w:spacing w:val="-5"/>
        </w:rPr>
        <w:t>b</w:t>
      </w:r>
      <w:r w:rsidRPr="004308EC">
        <w:t xml:space="preserve">e </w:t>
      </w:r>
      <w:r w:rsidRPr="00A20BCA">
        <w:rPr>
          <w:spacing w:val="-4"/>
        </w:rPr>
        <w:t>l</w:t>
      </w:r>
      <w:r w:rsidRPr="004308EC">
        <w:t>im</w:t>
      </w:r>
      <w:r w:rsidRPr="00A20BCA">
        <w:rPr>
          <w:spacing w:val="-8"/>
        </w:rPr>
        <w:t>i</w:t>
      </w:r>
      <w:r w:rsidRPr="00A20BCA">
        <w:rPr>
          <w:spacing w:val="5"/>
        </w:rPr>
        <w:t>t</w:t>
      </w:r>
      <w:r w:rsidRPr="004308EC">
        <w:t>ed</w:t>
      </w:r>
      <w:r w:rsidRPr="00A20BCA">
        <w:rPr>
          <w:spacing w:val="-5"/>
        </w:rPr>
        <w:t xml:space="preserve"> </w:t>
      </w:r>
      <w:r w:rsidRPr="004308EC">
        <w:t>to</w:t>
      </w:r>
      <w:r w:rsidRPr="00A20BCA">
        <w:rPr>
          <w:spacing w:val="1"/>
        </w:rPr>
        <w:t xml:space="preserve"> </w:t>
      </w:r>
      <w:r w:rsidRPr="00A20BCA">
        <w:rPr>
          <w:spacing w:val="5"/>
        </w:rPr>
        <w:t>t</w:t>
      </w:r>
      <w:r w:rsidRPr="00A20BCA">
        <w:rPr>
          <w:spacing w:val="-5"/>
        </w:rPr>
        <w:t>h</w:t>
      </w:r>
      <w:r w:rsidRPr="004308EC">
        <w:t>e</w:t>
      </w:r>
      <w:r w:rsidRPr="00A20BCA">
        <w:rPr>
          <w:spacing w:val="-1"/>
        </w:rPr>
        <w:t xml:space="preserve"> </w:t>
      </w:r>
      <w:r w:rsidRPr="00A20BCA">
        <w:rPr>
          <w:spacing w:val="-8"/>
        </w:rPr>
        <w:t>f</w:t>
      </w:r>
      <w:r w:rsidRPr="00A20BCA">
        <w:rPr>
          <w:spacing w:val="10"/>
        </w:rPr>
        <w:t>o</w:t>
      </w:r>
      <w:r w:rsidRPr="00A20BCA">
        <w:rPr>
          <w:spacing w:val="-4"/>
        </w:rPr>
        <w:t>l</w:t>
      </w:r>
      <w:r w:rsidRPr="00A20BCA">
        <w:rPr>
          <w:spacing w:val="-9"/>
        </w:rPr>
        <w:t>l</w:t>
      </w:r>
      <w:r w:rsidRPr="00A20BCA">
        <w:rPr>
          <w:spacing w:val="5"/>
        </w:rPr>
        <w:t>ow</w:t>
      </w:r>
      <w:r w:rsidRPr="00A20BCA">
        <w:rPr>
          <w:spacing w:val="-4"/>
        </w:rPr>
        <w:t>i</w:t>
      </w:r>
      <w:r w:rsidRPr="004308EC">
        <w:t>ng:</w:t>
      </w:r>
    </w:p>
    <w:p w14:paraId="745455D3" w14:textId="77777777" w:rsidR="00CD5E9F" w:rsidRPr="00EC7AF0" w:rsidRDefault="00CD5E9F" w:rsidP="005A0FF2">
      <w:pPr>
        <w:pStyle w:val="P1"/>
      </w:pPr>
      <w:r>
        <w:lastRenderedPageBreak/>
        <w:t>Technical basics and components of a PV plant (PV modules and inverters), grid storage, and a diesel plant</w:t>
      </w:r>
    </w:p>
    <w:p w14:paraId="626D68A0" w14:textId="77777777" w:rsidR="00CD5E9F" w:rsidRPr="00EC7AF0" w:rsidRDefault="00CD5E9F" w:rsidP="005A0FF2">
      <w:pPr>
        <w:pStyle w:val="P1"/>
      </w:pPr>
      <w:r>
        <w:t>General function of a PV plant, battery storage, and a diesel plant</w:t>
      </w:r>
    </w:p>
    <w:p w14:paraId="1A53AE66" w14:textId="77777777" w:rsidR="00CD5E9F" w:rsidRPr="00EC7AF0" w:rsidRDefault="00CD5E9F" w:rsidP="005A0FF2">
      <w:pPr>
        <w:pStyle w:val="P1"/>
      </w:pPr>
      <w:r>
        <w:t>General function of a battery management system</w:t>
      </w:r>
    </w:p>
    <w:p w14:paraId="17564497" w14:textId="77777777" w:rsidR="00CD5E9F" w:rsidRPr="00EC7AF0" w:rsidRDefault="00CD5E9F" w:rsidP="005A0FF2">
      <w:pPr>
        <w:pStyle w:val="P1"/>
      </w:pPr>
      <w:r>
        <w:t>General function of power transformer sub-station, middle and low voltage switchgear as applicable</w:t>
      </w:r>
    </w:p>
    <w:p w14:paraId="63921DE9" w14:textId="03687C8F" w:rsidR="00CD5E9F" w:rsidRPr="00EC7AF0" w:rsidRDefault="00CD5E9F" w:rsidP="005A0FF2">
      <w:pPr>
        <w:pStyle w:val="P1"/>
      </w:pPr>
      <w:r>
        <w:t xml:space="preserve">General function of a PV </w:t>
      </w:r>
      <w:r w:rsidR="00F5706A">
        <w:t>diesel controller</w:t>
      </w:r>
    </w:p>
    <w:p w14:paraId="7792514D" w14:textId="77777777" w:rsidR="00CD5E9F" w:rsidRPr="00EC7AF0" w:rsidRDefault="00CD5E9F" w:rsidP="005A0FF2">
      <w:pPr>
        <w:pStyle w:val="P1"/>
      </w:pPr>
      <w:r>
        <w:t>Norms and standards</w:t>
      </w:r>
    </w:p>
    <w:p w14:paraId="4345F920" w14:textId="77777777" w:rsidR="00CD5E9F" w:rsidRPr="00EC7AF0" w:rsidRDefault="00CD5E9F" w:rsidP="005A0FF2">
      <w:pPr>
        <w:pStyle w:val="P1"/>
      </w:pPr>
      <w:r>
        <w:t>Health, Safety, and Environmental (HSE), First Aid</w:t>
      </w:r>
    </w:p>
    <w:p w14:paraId="6E7307BB" w14:textId="77777777" w:rsidR="00CD5E9F" w:rsidRPr="00EC7AF0" w:rsidRDefault="00CD5E9F" w:rsidP="005A0FF2">
      <w:pPr>
        <w:pStyle w:val="P1"/>
      </w:pPr>
      <w:r>
        <w:t>Control room daily work</w:t>
      </w:r>
    </w:p>
    <w:p w14:paraId="4DFC793C" w14:textId="77777777" w:rsidR="00CD5E9F" w:rsidRPr="00EC7AF0" w:rsidRDefault="00CD5E9F" w:rsidP="005A0FF2">
      <w:pPr>
        <w:pStyle w:val="P1"/>
      </w:pPr>
      <w:r>
        <w:t>Operation of a PV plant and a diesel plant</w:t>
      </w:r>
    </w:p>
    <w:p w14:paraId="69C3C6A4" w14:textId="1D348FB1" w:rsidR="00CD5E9F" w:rsidRPr="00EC7AF0" w:rsidRDefault="00CD5E9F" w:rsidP="005A0FF2">
      <w:pPr>
        <w:pStyle w:val="P1"/>
      </w:pPr>
      <w:r>
        <w:t xml:space="preserve">Monitoring of the PV plant and the </w:t>
      </w:r>
      <w:r w:rsidR="00F5706A">
        <w:t xml:space="preserve">diesel </w:t>
      </w:r>
      <w:r>
        <w:t>plant</w:t>
      </w:r>
    </w:p>
    <w:p w14:paraId="16A8653C" w14:textId="77777777" w:rsidR="00CD5E9F" w:rsidRPr="00EC7AF0" w:rsidRDefault="00CD5E9F" w:rsidP="005A0FF2">
      <w:pPr>
        <w:pStyle w:val="P1"/>
      </w:pPr>
      <w:r>
        <w:t>Access to the monitoring system</w:t>
      </w:r>
    </w:p>
    <w:p w14:paraId="5540789A" w14:textId="6B41FCD0" w:rsidR="00CD5E9F" w:rsidRPr="00EC7AF0" w:rsidRDefault="00CD5E9F" w:rsidP="005A0FF2">
      <w:pPr>
        <w:pStyle w:val="P1"/>
      </w:pPr>
      <w:r>
        <w:t xml:space="preserve">Monitoring of the </w:t>
      </w:r>
      <w:r w:rsidR="00F5706A">
        <w:t xml:space="preserve">hybrid </w:t>
      </w:r>
      <w:r>
        <w:t>controller</w:t>
      </w:r>
    </w:p>
    <w:p w14:paraId="255F8290" w14:textId="77777777" w:rsidR="00CD5E9F" w:rsidRPr="00EC7AF0" w:rsidRDefault="00CD5E9F" w:rsidP="005A0FF2">
      <w:pPr>
        <w:pStyle w:val="P1"/>
      </w:pPr>
      <w:r>
        <w:t>Fault detection</w:t>
      </w:r>
    </w:p>
    <w:p w14:paraId="5C20A740" w14:textId="77777777" w:rsidR="00CD5E9F" w:rsidRPr="00EC7AF0" w:rsidRDefault="00CD5E9F" w:rsidP="005A0FF2">
      <w:pPr>
        <w:pStyle w:val="P1"/>
      </w:pPr>
      <w:r>
        <w:t>Action plan after fault detection</w:t>
      </w:r>
    </w:p>
    <w:p w14:paraId="6BBD3364" w14:textId="77777777" w:rsidR="00CD5E9F" w:rsidRPr="00A20BCA" w:rsidRDefault="00CD5E9F" w:rsidP="005A0FF2">
      <w:pPr>
        <w:pStyle w:val="P1"/>
      </w:pPr>
      <w:r>
        <w:t>Preventive maintenance</w:t>
      </w:r>
    </w:p>
    <w:p w14:paraId="546967CE" w14:textId="77777777" w:rsidR="00CD5E9F" w:rsidRPr="00A20BCA" w:rsidRDefault="00CD5E9F" w:rsidP="005A0FF2">
      <w:pPr>
        <w:pStyle w:val="P1"/>
      </w:pPr>
      <w:r>
        <w:t>Supervision and managing of corrective maintenance</w:t>
      </w:r>
    </w:p>
    <w:p w14:paraId="6AC03A00" w14:textId="77777777" w:rsidR="00CD5E9F" w:rsidRPr="00A20BCA" w:rsidRDefault="00CD5E9F" w:rsidP="005A0FF2">
      <w:pPr>
        <w:pStyle w:val="P1"/>
      </w:pPr>
      <w:r>
        <w:t>Performance of first level corrective maintenance, such as the replacement of spare parts and / or spare inverters</w:t>
      </w:r>
    </w:p>
    <w:p w14:paraId="6B7E0EFA" w14:textId="77777777" w:rsidR="00CD5E9F" w:rsidRPr="00A20BCA" w:rsidRDefault="00CD5E9F" w:rsidP="005A0FF2">
      <w:pPr>
        <w:pStyle w:val="P1"/>
      </w:pPr>
      <w:r>
        <w:t>Spare parts logistic and usage</w:t>
      </w:r>
    </w:p>
    <w:p w14:paraId="5E118C1F" w14:textId="77777777" w:rsidR="00CD5E9F" w:rsidRPr="00A20BCA" w:rsidRDefault="00CD5E9F" w:rsidP="005A0FF2">
      <w:pPr>
        <w:pStyle w:val="P1"/>
      </w:pPr>
      <w:r>
        <w:t>Plant documentation</w:t>
      </w:r>
    </w:p>
    <w:p w14:paraId="6239727A" w14:textId="77777777" w:rsidR="00CD5E9F" w:rsidRPr="00A20BCA" w:rsidRDefault="00CD5E9F" w:rsidP="005A0FF2">
      <w:pPr>
        <w:pStyle w:val="P1"/>
      </w:pPr>
      <w:r>
        <w:t>Monthly reporting</w:t>
      </w:r>
    </w:p>
    <w:p w14:paraId="50E99DC4" w14:textId="77777777" w:rsidR="00CD5E9F" w:rsidRPr="00A20BCA" w:rsidRDefault="00CD5E9F" w:rsidP="005A0FF2">
      <w:pPr>
        <w:pStyle w:val="P1"/>
      </w:pPr>
      <w:r>
        <w:t>Communication with suppliers</w:t>
      </w:r>
    </w:p>
    <w:p w14:paraId="2D56542D" w14:textId="77777777" w:rsidR="00CD5E9F" w:rsidRPr="00A20BCA" w:rsidRDefault="00CD5E9F" w:rsidP="005A0FF2">
      <w:pPr>
        <w:pStyle w:val="P1"/>
      </w:pPr>
      <w:r>
        <w:t>Managing of insurance claims</w:t>
      </w:r>
    </w:p>
    <w:p w14:paraId="63E8125F" w14:textId="77777777" w:rsidR="00CD5E9F" w:rsidRPr="00A20BCA" w:rsidRDefault="00CD5E9F" w:rsidP="005A0FF2">
      <w:pPr>
        <w:pStyle w:val="P1"/>
      </w:pPr>
      <w:r>
        <w:t>Maintenance of green areas, internal paths</w:t>
      </w:r>
    </w:p>
    <w:p w14:paraId="5915A00D" w14:textId="77777777" w:rsidR="00CD5E9F" w:rsidRPr="00A20BCA" w:rsidRDefault="00CD5E9F" w:rsidP="005A0FF2">
      <w:pPr>
        <w:pStyle w:val="P1"/>
      </w:pPr>
      <w:r w:rsidRPr="009E248B">
        <w:t>Clea</w:t>
      </w:r>
      <w:r w:rsidRPr="00A20BCA">
        <w:t>n</w:t>
      </w:r>
      <w:r w:rsidRPr="00A20BCA">
        <w:rPr>
          <w:spacing w:val="-4"/>
        </w:rPr>
        <w:t>i</w:t>
      </w:r>
      <w:r w:rsidRPr="00A20BCA">
        <w:rPr>
          <w:spacing w:val="-5"/>
        </w:rPr>
        <w:t>n</w:t>
      </w:r>
      <w:r w:rsidRPr="00A20BCA">
        <w:t>g</w:t>
      </w:r>
      <w:r w:rsidRPr="00A20BCA">
        <w:rPr>
          <w:spacing w:val="-6"/>
        </w:rPr>
        <w:t xml:space="preserve"> </w:t>
      </w:r>
      <w:r w:rsidRPr="00A20BCA">
        <w:rPr>
          <w:spacing w:val="10"/>
        </w:rPr>
        <w:t>o</w:t>
      </w:r>
      <w:r w:rsidRPr="00A20BCA">
        <w:t>f</w:t>
      </w:r>
      <w:r w:rsidRPr="00A20BCA">
        <w:rPr>
          <w:spacing w:val="-2"/>
        </w:rPr>
        <w:t xml:space="preserve"> </w:t>
      </w:r>
      <w:r w:rsidRPr="00A20BCA">
        <w:rPr>
          <w:spacing w:val="-9"/>
        </w:rPr>
        <w:t>m</w:t>
      </w:r>
      <w:r w:rsidRPr="00A20BCA">
        <w:rPr>
          <w:spacing w:val="5"/>
        </w:rPr>
        <w:t>o</w:t>
      </w:r>
      <w:r w:rsidRPr="00A20BCA">
        <w:t>d</w:t>
      </w:r>
      <w:r w:rsidRPr="00A20BCA">
        <w:rPr>
          <w:spacing w:val="5"/>
        </w:rPr>
        <w:t>u</w:t>
      </w:r>
      <w:r w:rsidRPr="00A20BCA">
        <w:rPr>
          <w:spacing w:val="-9"/>
        </w:rPr>
        <w:t>l</w:t>
      </w:r>
      <w:r w:rsidRPr="00A20BCA">
        <w:rPr>
          <w:spacing w:val="4"/>
        </w:rPr>
        <w:t>e</w:t>
      </w:r>
      <w:r w:rsidRPr="00A20BCA">
        <w:t>s</w:t>
      </w:r>
    </w:p>
    <w:p w14:paraId="2DA9EEE3" w14:textId="77777777" w:rsidR="00CD5E9F" w:rsidRPr="00413C87" w:rsidRDefault="00CD5E9F" w:rsidP="005A0FF2">
      <w:pPr>
        <w:pStyle w:val="P1"/>
      </w:pPr>
      <w:r w:rsidRPr="00A20BCA">
        <w:t>M</w:t>
      </w:r>
      <w:r w:rsidRPr="00A20BCA">
        <w:rPr>
          <w:spacing w:val="2"/>
        </w:rPr>
        <w:t>a</w:t>
      </w:r>
      <w:r w:rsidRPr="00A20BCA">
        <w:rPr>
          <w:spacing w:val="-4"/>
        </w:rPr>
        <w:t>i</w:t>
      </w:r>
      <w:r w:rsidRPr="00A20BCA">
        <w:rPr>
          <w:spacing w:val="-5"/>
        </w:rPr>
        <w:t>n</w:t>
      </w:r>
      <w:r w:rsidRPr="00A20BCA">
        <w:rPr>
          <w:spacing w:val="5"/>
        </w:rPr>
        <w:t>t</w:t>
      </w:r>
      <w:r w:rsidRPr="00A20BCA">
        <w:rPr>
          <w:spacing w:val="4"/>
        </w:rPr>
        <w:t>e</w:t>
      </w:r>
      <w:r w:rsidRPr="00A20BCA">
        <w:rPr>
          <w:spacing w:val="-5"/>
        </w:rPr>
        <w:t>n</w:t>
      </w:r>
      <w:r w:rsidRPr="00A20BCA">
        <w:rPr>
          <w:spacing w:val="4"/>
        </w:rPr>
        <w:t>a</w:t>
      </w:r>
      <w:r w:rsidRPr="00A20BCA">
        <w:rPr>
          <w:spacing w:val="-5"/>
        </w:rPr>
        <w:t>n</w:t>
      </w:r>
      <w:r w:rsidRPr="00A20BCA">
        <w:t>ce</w:t>
      </w:r>
      <w:r w:rsidRPr="00A20BCA">
        <w:rPr>
          <w:spacing w:val="-11"/>
        </w:rPr>
        <w:t xml:space="preserve"> </w:t>
      </w:r>
      <w:r w:rsidRPr="00A20BCA">
        <w:rPr>
          <w:spacing w:val="4"/>
        </w:rPr>
        <w:t>a</w:t>
      </w:r>
      <w:r w:rsidRPr="00A20BCA">
        <w:rPr>
          <w:spacing w:val="-5"/>
        </w:rPr>
        <w:t>n</w:t>
      </w:r>
      <w:r w:rsidRPr="00A20BCA">
        <w:t xml:space="preserve">d </w:t>
      </w:r>
      <w:r w:rsidRPr="00A20BCA">
        <w:rPr>
          <w:spacing w:val="4"/>
        </w:rPr>
        <w:t>c</w:t>
      </w:r>
      <w:r w:rsidRPr="00A20BCA">
        <w:rPr>
          <w:spacing w:val="-4"/>
        </w:rPr>
        <w:t>l</w:t>
      </w:r>
      <w:r w:rsidRPr="00A20BCA">
        <w:t>e</w:t>
      </w:r>
      <w:r w:rsidRPr="00A20BCA">
        <w:rPr>
          <w:spacing w:val="3"/>
        </w:rPr>
        <w:t>a</w:t>
      </w:r>
      <w:r w:rsidRPr="00A20BCA">
        <w:t>n</w:t>
      </w:r>
      <w:r w:rsidRPr="00A20BCA">
        <w:rPr>
          <w:spacing w:val="-4"/>
        </w:rPr>
        <w:t>i</w:t>
      </w:r>
      <w:r w:rsidRPr="00A20BCA">
        <w:t>ng</w:t>
      </w:r>
      <w:r w:rsidRPr="00A20BCA">
        <w:rPr>
          <w:spacing w:val="-5"/>
        </w:rPr>
        <w:t xml:space="preserve"> </w:t>
      </w:r>
      <w:r w:rsidRPr="00A20BCA">
        <w:rPr>
          <w:spacing w:val="5"/>
        </w:rPr>
        <w:t>o</w:t>
      </w:r>
      <w:r w:rsidRPr="00A20BCA">
        <w:t>f</w:t>
      </w:r>
      <w:r w:rsidRPr="00A20BCA">
        <w:rPr>
          <w:spacing w:val="-7"/>
        </w:rPr>
        <w:t xml:space="preserve"> </w:t>
      </w:r>
      <w:r w:rsidRPr="00A20BCA">
        <w:rPr>
          <w:spacing w:val="5"/>
        </w:rPr>
        <w:t>p</w:t>
      </w:r>
      <w:r w:rsidRPr="00A20BCA">
        <w:rPr>
          <w:spacing w:val="-10"/>
        </w:rPr>
        <w:t>y</w:t>
      </w:r>
      <w:r w:rsidRPr="00A20BCA">
        <w:rPr>
          <w:spacing w:val="2"/>
        </w:rPr>
        <w:t>r</w:t>
      </w:r>
      <w:r w:rsidRPr="00A20BCA">
        <w:rPr>
          <w:spacing w:val="4"/>
        </w:rPr>
        <w:t>a</w:t>
      </w:r>
      <w:r w:rsidRPr="00A20BCA">
        <w:rPr>
          <w:spacing w:val="-5"/>
        </w:rPr>
        <w:t>n</w:t>
      </w:r>
      <w:r w:rsidRPr="00A20BCA">
        <w:rPr>
          <w:spacing w:val="10"/>
        </w:rPr>
        <w:t>o</w:t>
      </w:r>
      <w:r w:rsidRPr="00A20BCA">
        <w:rPr>
          <w:spacing w:val="-9"/>
        </w:rPr>
        <w:t>m</w:t>
      </w:r>
      <w:r w:rsidRPr="00A20BCA">
        <w:t>e</w:t>
      </w:r>
      <w:r w:rsidRPr="00A20BCA">
        <w:rPr>
          <w:spacing w:val="5"/>
        </w:rPr>
        <w:t>t</w:t>
      </w:r>
      <w:r w:rsidRPr="00A20BCA">
        <w:t>e</w:t>
      </w:r>
      <w:r w:rsidRPr="00A20BCA">
        <w:rPr>
          <w:spacing w:val="1"/>
        </w:rPr>
        <w:t>r</w:t>
      </w:r>
      <w:r w:rsidRPr="00A20BCA">
        <w:t>s</w:t>
      </w:r>
      <w:r w:rsidRPr="00A20BCA">
        <w:rPr>
          <w:spacing w:val="-12"/>
        </w:rPr>
        <w:t xml:space="preserve"> </w:t>
      </w:r>
      <w:r w:rsidRPr="00A20BCA">
        <w:t>a</w:t>
      </w:r>
      <w:r w:rsidRPr="00A20BCA">
        <w:rPr>
          <w:spacing w:val="-5"/>
        </w:rPr>
        <w:t>n</w:t>
      </w:r>
      <w:r w:rsidRPr="00A20BCA">
        <w:t>d ot</w:t>
      </w:r>
      <w:r w:rsidRPr="00A20BCA">
        <w:rPr>
          <w:spacing w:val="-4"/>
        </w:rPr>
        <w:t>h</w:t>
      </w:r>
      <w:r w:rsidRPr="00A20BCA">
        <w:t>er</w:t>
      </w:r>
      <w:r w:rsidRPr="00A20BCA">
        <w:rPr>
          <w:spacing w:val="-2"/>
        </w:rPr>
        <w:t xml:space="preserve"> s</w:t>
      </w:r>
      <w:r w:rsidRPr="00A20BCA">
        <w:rPr>
          <w:spacing w:val="4"/>
        </w:rPr>
        <w:t>e</w:t>
      </w:r>
      <w:r w:rsidRPr="00A20BCA">
        <w:rPr>
          <w:spacing w:val="-5"/>
        </w:rPr>
        <w:t>n</w:t>
      </w:r>
      <w:r w:rsidRPr="00A20BCA">
        <w:rPr>
          <w:spacing w:val="-2"/>
        </w:rPr>
        <w:t>s</w:t>
      </w:r>
      <w:r w:rsidRPr="00A20BCA">
        <w:rPr>
          <w:spacing w:val="5"/>
        </w:rPr>
        <w:t>o</w:t>
      </w:r>
      <w:r w:rsidRPr="00A20BCA">
        <w:rPr>
          <w:spacing w:val="2"/>
        </w:rPr>
        <w:t>r</w:t>
      </w:r>
      <w:r w:rsidRPr="00A20BCA">
        <w:t>s</w:t>
      </w:r>
    </w:p>
    <w:p w14:paraId="40C73AC8" w14:textId="77777777" w:rsidR="001B3485" w:rsidRPr="007E35A6" w:rsidRDefault="001B3485" w:rsidP="005A0FF2">
      <w:pPr>
        <w:pStyle w:val="Heading2"/>
        <w:rPr>
          <w:rFonts w:eastAsia="Arial"/>
        </w:rPr>
      </w:pPr>
      <w:bookmarkStart w:id="1596" w:name="_Toc447196789"/>
      <w:bookmarkStart w:id="1597" w:name="_Toc447533392"/>
      <w:bookmarkStart w:id="1598" w:name="_Toc448406283"/>
      <w:bookmarkStart w:id="1599" w:name="_Toc447196814"/>
      <w:bookmarkStart w:id="1600" w:name="_Toc447533417"/>
      <w:bookmarkStart w:id="1601" w:name="_Toc448406308"/>
      <w:bookmarkStart w:id="1602" w:name="_Toc402558431"/>
      <w:bookmarkStart w:id="1603" w:name="_Toc447533418"/>
      <w:bookmarkStart w:id="1604" w:name="_Toc448402553"/>
      <w:bookmarkStart w:id="1605" w:name="_Toc449445806"/>
      <w:bookmarkStart w:id="1606" w:name="_Toc449538174"/>
      <w:bookmarkStart w:id="1607" w:name="_Toc449701063"/>
      <w:bookmarkStart w:id="1608" w:name="_Toc449701214"/>
      <w:bookmarkStart w:id="1609" w:name="_Toc449712753"/>
      <w:bookmarkStart w:id="1610" w:name="_Toc449775227"/>
      <w:bookmarkStart w:id="1611" w:name="_Toc450040344"/>
      <w:bookmarkStart w:id="1612" w:name="_Toc450043279"/>
      <w:bookmarkStart w:id="1613" w:name="_Toc450044522"/>
      <w:bookmarkStart w:id="1614" w:name="_Toc450048970"/>
      <w:bookmarkStart w:id="1615" w:name="_Toc450902360"/>
      <w:bookmarkStart w:id="1616" w:name="_Toc460249125"/>
      <w:bookmarkStart w:id="1617" w:name="_Toc460247053"/>
      <w:bookmarkStart w:id="1618" w:name="_Toc460422695"/>
      <w:bookmarkStart w:id="1619" w:name="_Toc465871087"/>
      <w:bookmarkStart w:id="1620" w:name="_Toc84972610"/>
      <w:bookmarkEnd w:id="1596"/>
      <w:bookmarkEnd w:id="1597"/>
      <w:bookmarkEnd w:id="1598"/>
      <w:bookmarkEnd w:id="1599"/>
      <w:bookmarkEnd w:id="1600"/>
      <w:bookmarkEnd w:id="1601"/>
      <w:r w:rsidRPr="007E35A6">
        <w:rPr>
          <w:rFonts w:eastAsia="Arial"/>
        </w:rPr>
        <w:lastRenderedPageBreak/>
        <w:t xml:space="preserve">O&amp;M </w:t>
      </w:r>
      <w:r w:rsidRPr="008A7E50">
        <w:t>Requirements</w:t>
      </w:r>
      <w:r w:rsidRPr="007E35A6">
        <w:rPr>
          <w:rFonts w:eastAsia="Arial"/>
        </w:rPr>
        <w:t xml:space="preserve"> during the </w:t>
      </w:r>
      <w:proofErr w:type="gramStart"/>
      <w:r w:rsidRPr="007E35A6">
        <w:rPr>
          <w:rFonts w:eastAsia="Arial"/>
        </w:rPr>
        <w:t>one year</w:t>
      </w:r>
      <w:proofErr w:type="gramEnd"/>
      <w:r w:rsidRPr="007E35A6">
        <w:rPr>
          <w:rFonts w:eastAsia="Arial"/>
        </w:rPr>
        <w:t xml:space="preserve"> Defect Liability period</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0C73AC9" w14:textId="2FD00596" w:rsidR="001B3485" w:rsidRPr="007E35A6" w:rsidRDefault="001B3485" w:rsidP="006B2865">
      <w:pPr>
        <w:pStyle w:val="Heading3"/>
      </w:pPr>
      <w:bookmarkStart w:id="1621" w:name="_Toc402558432"/>
      <w:bookmarkStart w:id="1622" w:name="_Toc447517746"/>
      <w:bookmarkStart w:id="1623" w:name="_Toc447524190"/>
      <w:bookmarkStart w:id="1624" w:name="_Toc447605299"/>
      <w:bookmarkStart w:id="1625" w:name="_Toc448380672"/>
      <w:bookmarkStart w:id="1626" w:name="_Toc448402554"/>
      <w:r w:rsidRPr="007E35A6">
        <w:t xml:space="preserve">Plant </w:t>
      </w:r>
      <w:r w:rsidR="00962AC1">
        <w:t xml:space="preserve">operation and </w:t>
      </w:r>
      <w:r w:rsidR="008F60ED">
        <w:t xml:space="preserve">control </w:t>
      </w:r>
      <w:bookmarkEnd w:id="1621"/>
      <w:bookmarkEnd w:id="1622"/>
      <w:bookmarkEnd w:id="1623"/>
      <w:bookmarkEnd w:id="1624"/>
      <w:bookmarkEnd w:id="1625"/>
      <w:bookmarkEnd w:id="1626"/>
    </w:p>
    <w:p w14:paraId="0CD8A471" w14:textId="0B7F076E" w:rsidR="006D6062" w:rsidRPr="002F5048" w:rsidRDefault="006D6062" w:rsidP="006D6062">
      <w:pPr>
        <w:pStyle w:val="E1"/>
        <w:rPr>
          <w:lang w:val="en-US"/>
        </w:rPr>
      </w:pPr>
      <w:r w:rsidRPr="002F5048">
        <w:rPr>
          <w:lang w:val="en-US"/>
        </w:rPr>
        <w:t xml:space="preserve">Bidder shall </w:t>
      </w:r>
      <w:r w:rsidRPr="00911059">
        <w:rPr>
          <w:lang w:val="en-US"/>
        </w:rPr>
        <w:t>provide O&amp;M support services (no daily operation of the plant is required).</w:t>
      </w:r>
      <w:r w:rsidRPr="002F5048">
        <w:rPr>
          <w:lang w:val="en-US"/>
        </w:rPr>
        <w:t xml:space="preserve"> The operation and control system of the plant system should not be limited to registration of data, but should comprise functions for assessment and interpretation of operating conditions in particular in order to allow for remote diagnosis of errors.</w:t>
      </w:r>
    </w:p>
    <w:p w14:paraId="6E2945CF" w14:textId="77777777" w:rsidR="006D6062" w:rsidRPr="002F5048" w:rsidRDefault="006D6062" w:rsidP="006D6062">
      <w:pPr>
        <w:pStyle w:val="E1"/>
        <w:rPr>
          <w:lang w:val="en-US"/>
        </w:rPr>
      </w:pPr>
      <w:r w:rsidRPr="002F5048">
        <w:rPr>
          <w:lang w:val="en-US"/>
        </w:rPr>
        <w:t>Electrical load data, PV generator data and diesel engine data and the battery status (SOC) shall be acquired by the PCMS and handled within data storage, protocol, reporting and monitoring. It is mandatory that the PCMS shall retrieve all necessary data to ensure reliability and performance according to its intended purpose.</w:t>
      </w:r>
    </w:p>
    <w:p w14:paraId="40681055" w14:textId="1C4CFF94" w:rsidR="006D6062" w:rsidRDefault="006D6062" w:rsidP="006D6062">
      <w:pPr>
        <w:pStyle w:val="E1"/>
        <w:rPr>
          <w:lang w:val="en-US"/>
        </w:rPr>
      </w:pPr>
      <w:r w:rsidRPr="002F5048">
        <w:rPr>
          <w:lang w:val="en-US"/>
        </w:rPr>
        <w:t xml:space="preserve">Bidder shall prepare monthly reports </w:t>
      </w:r>
      <w:r w:rsidRPr="00911059">
        <w:rPr>
          <w:lang w:val="en-US"/>
        </w:rPr>
        <w:t xml:space="preserve">using the remote PCMS </w:t>
      </w:r>
      <w:r w:rsidRPr="007E14C1">
        <w:rPr>
          <w:lang w:val="en-US"/>
        </w:rPr>
        <w:t xml:space="preserve">regarding the operation of the plant including electricity production, efficiency, fuel consumption, availability. </w:t>
      </w:r>
      <w:r w:rsidRPr="00911059">
        <w:rPr>
          <w:lang w:val="en-US"/>
        </w:rPr>
        <w:t>Any maintenance performed</w:t>
      </w:r>
      <w:r w:rsidRPr="007E14C1">
        <w:rPr>
          <w:lang w:val="en-US"/>
        </w:rPr>
        <w:t xml:space="preserve"> </w:t>
      </w:r>
      <w:r w:rsidRPr="00911059">
        <w:rPr>
          <w:lang w:val="en-US"/>
        </w:rPr>
        <w:t>during the month shall also be reported and the action taken described clearly</w:t>
      </w:r>
      <w:r w:rsidRPr="007E14C1">
        <w:rPr>
          <w:lang w:val="en-US"/>
        </w:rPr>
        <w:t>.</w:t>
      </w:r>
    </w:p>
    <w:p w14:paraId="50F5988C" w14:textId="1C3C5227" w:rsidR="003B50E0" w:rsidRPr="007E14C1" w:rsidRDefault="003B50E0" w:rsidP="006D6062">
      <w:pPr>
        <w:pStyle w:val="E1"/>
        <w:rPr>
          <w:lang w:val="en-US"/>
        </w:rPr>
      </w:pPr>
      <w:r>
        <w:rPr>
          <w:lang w:val="en-US"/>
        </w:rPr>
        <w:t xml:space="preserve">Bidder shall </w:t>
      </w:r>
      <w:proofErr w:type="spellStart"/>
      <w:r>
        <w:rPr>
          <w:lang w:val="en-US"/>
        </w:rPr>
        <w:t>performe</w:t>
      </w:r>
      <w:proofErr w:type="spellEnd"/>
      <w:r>
        <w:rPr>
          <w:lang w:val="en-US"/>
        </w:rPr>
        <w:t xml:space="preserve"> a</w:t>
      </w:r>
      <w:r w:rsidRPr="003B50E0">
        <w:rPr>
          <w:lang w:val="en-US"/>
        </w:rPr>
        <w:t xml:space="preserve"> minimum quarterly periodic maintenance services and service reports</w:t>
      </w:r>
    </w:p>
    <w:p w14:paraId="73476990" w14:textId="77777777" w:rsidR="006D6062" w:rsidRPr="002F5048" w:rsidRDefault="006D6062" w:rsidP="006D6062">
      <w:pPr>
        <w:pStyle w:val="E1"/>
        <w:rPr>
          <w:lang w:val="en-US"/>
        </w:rPr>
      </w:pPr>
      <w:r w:rsidRPr="002F5048">
        <w:rPr>
          <w:lang w:val="en-US"/>
        </w:rPr>
        <w:t>Bidder may sub-contract the performance of parts or all of the services, subject to the approval of the Employer and on the basis that the Bidder remains fully liable for the performance of the sub- contracted obligations.</w:t>
      </w:r>
    </w:p>
    <w:p w14:paraId="40C73ACE" w14:textId="5298F12B" w:rsidR="001B3485" w:rsidRPr="00CB759F" w:rsidRDefault="006D6062" w:rsidP="006B2865">
      <w:pPr>
        <w:pStyle w:val="Heading3"/>
        <w:rPr>
          <w:sz w:val="22"/>
        </w:rPr>
      </w:pPr>
      <w:r w:rsidRPr="00CB759F">
        <w:rPr>
          <w:sz w:val="22"/>
          <w:lang w:val="en-US"/>
        </w:rPr>
        <w:t xml:space="preserve">Moreover, Bidder shall liaise with the original equipment manufacturer to identify changes in the recommendations for the monitoring and maintenance of the equipment that constitutes the </w:t>
      </w:r>
      <w:proofErr w:type="gramStart"/>
      <w:r w:rsidRPr="00CB759F">
        <w:rPr>
          <w:sz w:val="22"/>
          <w:lang w:val="en-US"/>
        </w:rPr>
        <w:t>plant.</w:t>
      </w:r>
      <w:bookmarkStart w:id="1627" w:name="_Toc402558433"/>
      <w:bookmarkStart w:id="1628" w:name="_Toc447517747"/>
      <w:bookmarkStart w:id="1629" w:name="_Toc447524191"/>
      <w:bookmarkStart w:id="1630" w:name="_Toc447605300"/>
      <w:bookmarkStart w:id="1631" w:name="_Toc448380673"/>
      <w:bookmarkStart w:id="1632" w:name="_Toc448402555"/>
      <w:r w:rsidR="001B3485" w:rsidRPr="00CB759F">
        <w:rPr>
          <w:sz w:val="22"/>
        </w:rPr>
        <w:t>Preventive</w:t>
      </w:r>
      <w:proofErr w:type="gramEnd"/>
      <w:r w:rsidR="001B3485" w:rsidRPr="00CB759F">
        <w:rPr>
          <w:sz w:val="22"/>
        </w:rPr>
        <w:t xml:space="preserve"> maintenance requirements</w:t>
      </w:r>
      <w:bookmarkEnd w:id="1627"/>
      <w:bookmarkEnd w:id="1628"/>
      <w:bookmarkEnd w:id="1629"/>
      <w:bookmarkEnd w:id="1630"/>
      <w:bookmarkEnd w:id="1631"/>
      <w:bookmarkEnd w:id="1632"/>
    </w:p>
    <w:p w14:paraId="40C73ACF" w14:textId="147A765B" w:rsidR="001B3485" w:rsidRPr="007E35A6" w:rsidRDefault="001B3485" w:rsidP="005A0FF2">
      <w:pPr>
        <w:pStyle w:val="E1"/>
      </w:pPr>
      <w:r w:rsidRPr="007E35A6">
        <w:t xml:space="preserve">The maintenance of the </w:t>
      </w:r>
      <w:r w:rsidR="00F5706A">
        <w:t>p</w:t>
      </w:r>
      <w:r w:rsidR="00F5706A" w:rsidRPr="007E35A6">
        <w:t xml:space="preserve">lant </w:t>
      </w:r>
      <w:r w:rsidRPr="007E35A6">
        <w:t>shall be based on the following operation, dispatching, and other requirements:</w:t>
      </w:r>
    </w:p>
    <w:p w14:paraId="40C73AD0" w14:textId="55C2223C" w:rsidR="001B3485" w:rsidRPr="007E35A6" w:rsidRDefault="001B3485" w:rsidP="005A0FF2">
      <w:pPr>
        <w:pStyle w:val="P1"/>
      </w:pPr>
      <w:r>
        <w:t xml:space="preserve">Maintenance activities for the </w:t>
      </w:r>
      <w:r w:rsidR="00F5706A">
        <w:t xml:space="preserve">plant </w:t>
      </w:r>
      <w:r>
        <w:t>affecting the power output shall take place outside the peak load periods, i.e. during the period of low power demand and low solar irradiation conditions (morning/ evening/ at night).</w:t>
      </w:r>
    </w:p>
    <w:p w14:paraId="40C73AD1" w14:textId="44DE5BB6" w:rsidR="001B3485" w:rsidRPr="007E35A6" w:rsidRDefault="001B3485" w:rsidP="005A0FF2">
      <w:pPr>
        <w:pStyle w:val="P1"/>
      </w:pPr>
      <w:r>
        <w:t xml:space="preserve">Maintenance of the </w:t>
      </w:r>
      <w:r w:rsidR="00F5706A">
        <w:t xml:space="preserve">plant </w:t>
      </w:r>
      <w:r>
        <w:t>shall be carried out at a minimum in accordance with the equipment manufacturers’ suggested maintenance requirements and the scheduling requirements of Employer and follow applicable standards and industry practices.</w:t>
      </w:r>
    </w:p>
    <w:p w14:paraId="40C73AD2" w14:textId="76940CD6" w:rsidR="001B3485" w:rsidRPr="007E35A6" w:rsidRDefault="001B3485" w:rsidP="006B2865">
      <w:pPr>
        <w:pStyle w:val="Heading3"/>
      </w:pPr>
      <w:bookmarkStart w:id="1633" w:name="_Toc402558434"/>
      <w:bookmarkStart w:id="1634" w:name="_Toc447517748"/>
      <w:bookmarkStart w:id="1635" w:name="_Toc447524192"/>
      <w:bookmarkStart w:id="1636" w:name="_Toc447605301"/>
      <w:bookmarkStart w:id="1637" w:name="_Toc448380674"/>
      <w:bookmarkStart w:id="1638" w:name="_Toc448402556"/>
      <w:r w:rsidRPr="007E35A6">
        <w:t>PV Plant specific maintenance activities</w:t>
      </w:r>
      <w:bookmarkEnd w:id="1633"/>
      <w:bookmarkEnd w:id="1634"/>
      <w:bookmarkEnd w:id="1635"/>
      <w:bookmarkEnd w:id="1636"/>
      <w:bookmarkEnd w:id="1637"/>
      <w:bookmarkEnd w:id="1638"/>
    </w:p>
    <w:p w14:paraId="40C73AD3" w14:textId="4BF4717C" w:rsidR="001B3485" w:rsidRPr="008E35BB" w:rsidRDefault="001B3485" w:rsidP="005A0FF2">
      <w:pPr>
        <w:pStyle w:val="E1"/>
      </w:pPr>
      <w:r w:rsidRPr="008E35BB">
        <w:t xml:space="preserve">The PV </w:t>
      </w:r>
      <w:r w:rsidR="00F5706A">
        <w:t>p</w:t>
      </w:r>
      <w:r w:rsidR="00F5706A" w:rsidRPr="008E35BB">
        <w:t xml:space="preserve">lant </w:t>
      </w:r>
      <w:r w:rsidRPr="008E35BB">
        <w:t>scope of work shall comprise the following activities:</w:t>
      </w:r>
    </w:p>
    <w:p w14:paraId="40C73AD4" w14:textId="2E54226B" w:rsidR="001B3485" w:rsidRPr="007E35A6" w:rsidRDefault="001B3485" w:rsidP="005A0FF2">
      <w:pPr>
        <w:pStyle w:val="P1"/>
      </w:pPr>
      <w:r>
        <w:t>Inspection and testing according to IEC 62446</w:t>
      </w:r>
      <w:r w:rsidR="001359AA">
        <w:t>-1, 2016</w:t>
      </w:r>
      <w:r>
        <w:t>. In particular the inspection shall comprise the control and preventive maintenance of</w:t>
      </w:r>
    </w:p>
    <w:p w14:paraId="40C73AD5" w14:textId="27441457" w:rsidR="001B3485" w:rsidRPr="007E35A6" w:rsidRDefault="001B3485" w:rsidP="00CC258E">
      <w:pPr>
        <w:pStyle w:val="P2"/>
      </w:pPr>
      <w:r>
        <w:t>Modules</w:t>
      </w:r>
    </w:p>
    <w:p w14:paraId="40C73AD6" w14:textId="79CD0F50" w:rsidR="001B3485" w:rsidRPr="007E35A6" w:rsidRDefault="001B3485" w:rsidP="00CC258E">
      <w:pPr>
        <w:pStyle w:val="P2"/>
      </w:pPr>
      <w:r>
        <w:lastRenderedPageBreak/>
        <w:t>Inverters</w:t>
      </w:r>
    </w:p>
    <w:p w14:paraId="40C73AD7" w14:textId="61847E96" w:rsidR="001B3485" w:rsidRPr="007E35A6" w:rsidRDefault="001B3485" w:rsidP="00CC258E">
      <w:pPr>
        <w:pStyle w:val="P2"/>
      </w:pPr>
      <w:r>
        <w:t>Junctions boxes</w:t>
      </w:r>
    </w:p>
    <w:p w14:paraId="40C73AD8" w14:textId="32F92F89" w:rsidR="001B3485" w:rsidRDefault="001B3485" w:rsidP="00CC258E">
      <w:pPr>
        <w:pStyle w:val="P2"/>
      </w:pPr>
      <w:r>
        <w:t>Cabling</w:t>
      </w:r>
    </w:p>
    <w:p w14:paraId="32DFFB19" w14:textId="083860A6" w:rsidR="0088206D" w:rsidRPr="007E35A6" w:rsidRDefault="0088206D" w:rsidP="00CC258E">
      <w:pPr>
        <w:pStyle w:val="P2"/>
      </w:pPr>
      <w:r>
        <w:t>Cable terminations</w:t>
      </w:r>
    </w:p>
    <w:p w14:paraId="40C73AD9" w14:textId="1CA17BF4" w:rsidR="001B3485" w:rsidRPr="007E35A6" w:rsidRDefault="001B3485" w:rsidP="00CC258E">
      <w:pPr>
        <w:pStyle w:val="P2"/>
      </w:pPr>
      <w:r>
        <w:t>Mounting structure</w:t>
      </w:r>
    </w:p>
    <w:p w14:paraId="40C73ADA" w14:textId="7A1D09AB" w:rsidR="001B3485" w:rsidRPr="007E35A6" w:rsidRDefault="001B3485" w:rsidP="005A0FF2">
      <w:pPr>
        <w:pStyle w:val="P1"/>
      </w:pPr>
      <w:r>
        <w:t>Annual IV-curve measurement and thermographic (IR) checks of a sample of at least 5% of the installed modules and electrical connections for identification of possible underperformance and/or hot spots</w:t>
      </w:r>
    </w:p>
    <w:p w14:paraId="40C73ADB" w14:textId="7DF9CE62" w:rsidR="001B3485" w:rsidRPr="007E35A6" w:rsidRDefault="001B3485" w:rsidP="005A0FF2">
      <w:pPr>
        <w:pStyle w:val="P1"/>
      </w:pPr>
      <w:r>
        <w:t xml:space="preserve">Maintenance of the </w:t>
      </w:r>
      <w:r w:rsidR="00F5706A">
        <w:t xml:space="preserve">site </w:t>
      </w:r>
      <w:r>
        <w:t>including green areas, paths,</w:t>
      </w:r>
      <w:r w:rsidR="0088206D">
        <w:t xml:space="preserve"> cable servitudes</w:t>
      </w:r>
      <w:r>
        <w:t xml:space="preserve"> etc.</w:t>
      </w:r>
    </w:p>
    <w:p w14:paraId="40C73ADC" w14:textId="3919C68D" w:rsidR="001B3485" w:rsidRDefault="001B3485" w:rsidP="005A0FF2">
      <w:pPr>
        <w:pStyle w:val="P1"/>
      </w:pPr>
      <w:r>
        <w:t xml:space="preserve">Cleaning of modules to keep the losses due to soiling low. The cleaning must be performed </w:t>
      </w:r>
      <w:r w:rsidR="0088206D">
        <w:t>according to</w:t>
      </w:r>
      <w:r>
        <w:t xml:space="preserve"> the recommendations from the PV module supplier.</w:t>
      </w:r>
    </w:p>
    <w:p w14:paraId="6CB47F42" w14:textId="24EFBB3B" w:rsidR="007E7150" w:rsidRDefault="007E7150" w:rsidP="005A0FF2">
      <w:pPr>
        <w:pStyle w:val="P1"/>
      </w:pPr>
      <w:r>
        <w:t xml:space="preserve">Regular software updates of the PV inverter must be installed </w:t>
      </w:r>
    </w:p>
    <w:p w14:paraId="41270290" w14:textId="489CABC9" w:rsidR="00105A31" w:rsidRDefault="00105A31" w:rsidP="005A0FF2">
      <w:pPr>
        <w:pStyle w:val="P1"/>
      </w:pPr>
      <w:r>
        <w:t>Cleaning of battery cabinets</w:t>
      </w:r>
    </w:p>
    <w:p w14:paraId="39BCBA46" w14:textId="4535179A" w:rsidR="003A380B" w:rsidRPr="00931032" w:rsidRDefault="003A380B" w:rsidP="005A0FF2">
      <w:pPr>
        <w:pStyle w:val="E1"/>
      </w:pPr>
      <w:r>
        <w:t xml:space="preserve">PV plant specific </w:t>
      </w:r>
      <w:r w:rsidRPr="008A7E50">
        <w:t>ma</w:t>
      </w:r>
      <w:r w:rsidR="000C196A">
        <w:t>i</w:t>
      </w:r>
      <w:r w:rsidRPr="008A7E50">
        <w:t>nt</w:t>
      </w:r>
      <w:r w:rsidR="000C196A">
        <w:t>e</w:t>
      </w:r>
      <w:r w:rsidRPr="008A7E50">
        <w:t>nance</w:t>
      </w:r>
      <w:r>
        <w:t xml:space="preserve"> activities shall be perform</w:t>
      </w:r>
      <w:r w:rsidR="00872041">
        <w:t>ed</w:t>
      </w:r>
      <w:r>
        <w:t xml:space="preserve"> during </w:t>
      </w:r>
      <w:r w:rsidRPr="008A7E50">
        <w:t>periods</w:t>
      </w:r>
      <w:r>
        <w:t xml:space="preserve"> with low irradiation, preferably during </w:t>
      </w:r>
      <w:r w:rsidR="000C5C97">
        <w:t>morning</w:t>
      </w:r>
      <w:r>
        <w:t>, eventing or night hours.</w:t>
      </w:r>
    </w:p>
    <w:p w14:paraId="40C73ADD" w14:textId="5F29A807" w:rsidR="001B3485" w:rsidRPr="007E35A6" w:rsidRDefault="001B3485" w:rsidP="006B2865">
      <w:pPr>
        <w:pStyle w:val="Heading3"/>
      </w:pPr>
      <w:bookmarkStart w:id="1639" w:name="_Toc402558435"/>
      <w:bookmarkStart w:id="1640" w:name="_Toc447517749"/>
      <w:bookmarkStart w:id="1641" w:name="_Toc447524193"/>
      <w:bookmarkStart w:id="1642" w:name="_Toc447605302"/>
      <w:bookmarkStart w:id="1643" w:name="_Toc448380675"/>
      <w:bookmarkStart w:id="1644" w:name="_Toc448402557"/>
      <w:r w:rsidRPr="007E35A6">
        <w:t>Corrective maintenance requirements</w:t>
      </w:r>
      <w:bookmarkEnd w:id="1639"/>
      <w:bookmarkEnd w:id="1640"/>
      <w:bookmarkEnd w:id="1641"/>
      <w:bookmarkEnd w:id="1642"/>
      <w:bookmarkEnd w:id="1643"/>
      <w:bookmarkEnd w:id="1644"/>
    </w:p>
    <w:p w14:paraId="40C73ADE" w14:textId="65EBFE3A" w:rsidR="001B3485" w:rsidRPr="007E35A6" w:rsidRDefault="001B3485" w:rsidP="005A0FF2">
      <w:pPr>
        <w:pStyle w:val="E1"/>
      </w:pPr>
      <w:r w:rsidRPr="007E35A6">
        <w:t xml:space="preserve">For the first one year of operation of the </w:t>
      </w:r>
      <w:r w:rsidR="00F5706A">
        <w:t>h</w:t>
      </w:r>
      <w:r w:rsidR="00F5706A" w:rsidRPr="007E35A6">
        <w:t xml:space="preserve">ybrid </w:t>
      </w:r>
      <w:r w:rsidR="00F5706A">
        <w:t>p</w:t>
      </w:r>
      <w:r w:rsidR="00F5706A" w:rsidRPr="007E35A6">
        <w:t>lant</w:t>
      </w:r>
      <w:r w:rsidRPr="007E35A6">
        <w:t>, the Bidder is required to provide full corrective maintenance at no extra cost for the Employer. Corrective maintenance means the repair or replacement of defective material and components.</w:t>
      </w:r>
    </w:p>
    <w:p w14:paraId="40C73ADF" w14:textId="45799EC1" w:rsidR="001B3485" w:rsidRDefault="001B3485" w:rsidP="005A0FF2">
      <w:pPr>
        <w:pStyle w:val="E1"/>
      </w:pPr>
      <w:r w:rsidRPr="007E35A6">
        <w:t>Corrective maintenance activities shall be initiated as soon as a failure is detected. It shall always be ensured that the staff of the Employer is present and trained during each corrective maintenance activities.</w:t>
      </w:r>
    </w:p>
    <w:p w14:paraId="55C51687" w14:textId="52314D6D" w:rsidR="003A380B" w:rsidRPr="007E35A6" w:rsidRDefault="003A380B" w:rsidP="005A0FF2">
      <w:pPr>
        <w:pStyle w:val="E1"/>
      </w:pPr>
      <w:r w:rsidRPr="00B6273A">
        <w:t xml:space="preserve">If a failure </w:t>
      </w:r>
      <w:r w:rsidR="00153FE8" w:rsidRPr="00B6273A">
        <w:t>will be</w:t>
      </w:r>
      <w:r w:rsidRPr="00B6273A">
        <w:t xml:space="preserve"> detected O&amp;M per</w:t>
      </w:r>
      <w:r w:rsidR="000C196A" w:rsidRPr="00B6273A">
        <w:t>s</w:t>
      </w:r>
      <w:r w:rsidRPr="00B6273A">
        <w:t>onal shall initiate corrective maintenance measures within 6</w:t>
      </w:r>
      <w:r w:rsidR="00B25371" w:rsidRPr="00B6273A">
        <w:t xml:space="preserve"> hours after</w:t>
      </w:r>
      <w:r w:rsidRPr="00B6273A">
        <w:t xml:space="preserve"> </w:t>
      </w:r>
      <w:r w:rsidR="00B25371" w:rsidRPr="00B6273A">
        <w:t>its</w:t>
      </w:r>
      <w:r w:rsidRPr="00B6273A">
        <w:t xml:space="preserve"> occurrence.</w:t>
      </w:r>
    </w:p>
    <w:p w14:paraId="40C73AE0" w14:textId="6596979C" w:rsidR="001B3485" w:rsidRPr="007E35A6" w:rsidRDefault="001B3485" w:rsidP="005A0FF2">
      <w:pPr>
        <w:pStyle w:val="E1"/>
      </w:pPr>
      <w:r w:rsidRPr="007E35A6">
        <w:t>The Bidder shall be responsible for maintaining and refilling the spare parts stock at no additional cost for the Employer. An overview of the spare parts approach, major inspection, overhauls of equipment, and replacement program of equipment shall be provided, including:</w:t>
      </w:r>
    </w:p>
    <w:p w14:paraId="40C73AE1" w14:textId="0ED4FBA1" w:rsidR="001B3485" w:rsidRPr="007E35A6" w:rsidRDefault="001B3485" w:rsidP="005A0FF2">
      <w:pPr>
        <w:pStyle w:val="P1"/>
      </w:pPr>
      <w:r>
        <w:t xml:space="preserve">Spare and wear parts and consumables necessary for the proper and continuing functioning of the </w:t>
      </w:r>
      <w:r w:rsidR="00F5706A">
        <w:t xml:space="preserve">plant </w:t>
      </w:r>
      <w:r>
        <w:t>during the Defect Liability Period</w:t>
      </w:r>
      <w:r w:rsidR="00F5706A">
        <w:t xml:space="preserve"> (DLP)</w:t>
      </w:r>
    </w:p>
    <w:p w14:paraId="40C73AE2" w14:textId="2B527594" w:rsidR="001B3485" w:rsidRPr="007E35A6" w:rsidRDefault="001B3485" w:rsidP="005A0FF2">
      <w:pPr>
        <w:pStyle w:val="P1"/>
      </w:pPr>
      <w:r>
        <w:t>Requirements and storage conditions for the spare and wear parts and consumables</w:t>
      </w:r>
    </w:p>
    <w:p w14:paraId="40C73AE3" w14:textId="33E3B4C2" w:rsidR="001B3485" w:rsidRPr="007E35A6" w:rsidRDefault="001B3485" w:rsidP="005A0FF2">
      <w:pPr>
        <w:pStyle w:val="P1"/>
      </w:pPr>
      <w:r>
        <w:t xml:space="preserve">Replacement strategy, spare parts, and reaction periods for inverters for the first five years after the </w:t>
      </w:r>
      <w:r w:rsidR="00F5706A">
        <w:t xml:space="preserve">provisional acceptance </w:t>
      </w:r>
      <w:r>
        <w:t>of the plant.</w:t>
      </w:r>
    </w:p>
    <w:p w14:paraId="40C73AE5" w14:textId="17129C6A" w:rsidR="001175F9" w:rsidRDefault="001B3485" w:rsidP="005A0FF2">
      <w:pPr>
        <w:pStyle w:val="E1"/>
      </w:pPr>
      <w:r w:rsidRPr="007E35A6">
        <w:t>Furthermore, the Bidder shall manage all warranty cases including the dismantling, packaging,</w:t>
      </w:r>
      <w:r>
        <w:t xml:space="preserve"> </w:t>
      </w:r>
      <w:r w:rsidRPr="007E35A6">
        <w:t>shipping and / or safe disposal of defective materials.</w:t>
      </w:r>
    </w:p>
    <w:p w14:paraId="6AE5B56A" w14:textId="6F2CDEC7" w:rsidR="00E708B1" w:rsidRDefault="00E708B1" w:rsidP="00AC04DA">
      <w:pPr>
        <w:pStyle w:val="Heading2"/>
      </w:pPr>
      <w:bookmarkStart w:id="1645" w:name="_Toc448756078"/>
      <w:bookmarkStart w:id="1646" w:name="_Toc448756222"/>
      <w:bookmarkStart w:id="1647" w:name="_Toc448756430"/>
      <w:bookmarkStart w:id="1648" w:name="_Toc448825028"/>
      <w:bookmarkStart w:id="1649" w:name="_Toc448830961"/>
      <w:bookmarkStart w:id="1650" w:name="_Toc448837797"/>
      <w:bookmarkStart w:id="1651" w:name="_Toc448901712"/>
      <w:bookmarkStart w:id="1652" w:name="_Toc448905385"/>
      <w:bookmarkStart w:id="1653" w:name="_Toc448906199"/>
      <w:bookmarkStart w:id="1654" w:name="_Toc448906360"/>
      <w:bookmarkStart w:id="1655" w:name="_Toc448913428"/>
      <w:bookmarkStart w:id="1656" w:name="_Toc449445264"/>
      <w:bookmarkStart w:id="1657" w:name="_Toc449445808"/>
      <w:bookmarkStart w:id="1658" w:name="_Toc449447435"/>
      <w:bookmarkStart w:id="1659" w:name="_Toc449460195"/>
      <w:bookmarkStart w:id="1660" w:name="_Toc449530948"/>
      <w:bookmarkStart w:id="1661" w:name="_Toc449598339"/>
      <w:bookmarkStart w:id="1662" w:name="_Toc449606155"/>
      <w:bookmarkStart w:id="1663" w:name="_Toc449623716"/>
      <w:bookmarkStart w:id="1664" w:name="_Toc449698376"/>
      <w:bookmarkStart w:id="1665" w:name="_Toc449699817"/>
      <w:bookmarkStart w:id="1666" w:name="_Toc449699936"/>
      <w:bookmarkStart w:id="1667" w:name="_Toc449700055"/>
      <w:bookmarkStart w:id="1668" w:name="_Toc449701163"/>
      <w:bookmarkStart w:id="1669" w:name="_Toc449701333"/>
      <w:bookmarkStart w:id="1670" w:name="_Toc449703769"/>
      <w:bookmarkStart w:id="1671" w:name="_Toc449703888"/>
      <w:bookmarkStart w:id="1672" w:name="_Toc450040346"/>
      <w:bookmarkStart w:id="1673" w:name="_Toc450043281"/>
      <w:bookmarkStart w:id="1674" w:name="_Toc450044524"/>
      <w:bookmarkStart w:id="1675" w:name="_Toc450048972"/>
      <w:bookmarkStart w:id="1676" w:name="_Toc450902362"/>
      <w:bookmarkStart w:id="1677" w:name="_Toc460249126"/>
      <w:bookmarkStart w:id="1678" w:name="_Toc460247054"/>
      <w:bookmarkStart w:id="1679" w:name="_Toc460422696"/>
      <w:bookmarkStart w:id="1680" w:name="_Toc465871088"/>
      <w:bookmarkStart w:id="1681" w:name="_Toc84972611"/>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r>
        <w:lastRenderedPageBreak/>
        <w:t>Spare parts, consumables and special tools</w:t>
      </w:r>
      <w:bookmarkEnd w:id="1672"/>
      <w:bookmarkEnd w:id="1673"/>
      <w:bookmarkEnd w:id="1674"/>
      <w:bookmarkEnd w:id="1675"/>
      <w:bookmarkEnd w:id="1676"/>
      <w:bookmarkEnd w:id="1677"/>
      <w:bookmarkEnd w:id="1678"/>
      <w:bookmarkEnd w:id="1679"/>
      <w:bookmarkEnd w:id="1680"/>
      <w:bookmarkEnd w:id="1681"/>
    </w:p>
    <w:p w14:paraId="55CBE77C" w14:textId="19F083D1" w:rsidR="00E708B1" w:rsidRDefault="00E708B1" w:rsidP="005A0FF2">
      <w:pPr>
        <w:pStyle w:val="E1"/>
      </w:pPr>
      <w:r>
        <w:t>The Bidder shall provide all spares parts and consumables necessary for the correct functioning during the warranty period</w:t>
      </w:r>
      <w:r w:rsidR="00B01DF3">
        <w:t xml:space="preserve"> and for performing the necessary maintenance activities</w:t>
      </w:r>
      <w:r>
        <w:t xml:space="preserve">. All spare parts shall </w:t>
      </w:r>
      <w:r w:rsidR="00B01DF3">
        <w:t>be directly interchangeable with the corresponding parts in the power plants and shall meet the requirements of the present specif</w:t>
      </w:r>
      <w:r w:rsidR="000C196A">
        <w:t>i</w:t>
      </w:r>
      <w:r w:rsidR="00B01DF3">
        <w:t>cations.</w:t>
      </w:r>
    </w:p>
    <w:p w14:paraId="348E8CF8" w14:textId="3AFDA684" w:rsidR="00E708B1" w:rsidRPr="00E708B1" w:rsidRDefault="00E708B1" w:rsidP="005A0FF2">
      <w:pPr>
        <w:pStyle w:val="E1"/>
      </w:pPr>
      <w:r>
        <w:t xml:space="preserve">Spare parts comprise all disciplines (civil, mechanical, electrical and I&amp;C works) and shall </w:t>
      </w:r>
      <w:proofErr w:type="gramStart"/>
      <w:r>
        <w:t>be in compliance with</w:t>
      </w:r>
      <w:proofErr w:type="gramEnd"/>
      <w:r>
        <w:t xml:space="preserve"> the corresponding Schedules in Section 4.</w:t>
      </w:r>
    </w:p>
    <w:p w14:paraId="0F49B19E" w14:textId="59850AB2" w:rsidR="00E708B1" w:rsidRDefault="00E708B1" w:rsidP="005A0FF2">
      <w:pPr>
        <w:pStyle w:val="E1"/>
      </w:pPr>
      <w:r>
        <w:t xml:space="preserve">All the special tools and other equipment that are necessary for the overhaul, maintenance and adjustment of the </w:t>
      </w:r>
      <w:r w:rsidR="00B01DF3">
        <w:t>power plant</w:t>
      </w:r>
      <w:r>
        <w:t xml:space="preserve"> facilities and equipment shall be included in the Bidder’s scope of supply.</w:t>
      </w:r>
    </w:p>
    <w:p w14:paraId="40C73AEE" w14:textId="77777777" w:rsidR="001B3485" w:rsidRDefault="001B3485">
      <w:pPr>
        <w:spacing w:after="200" w:line="276" w:lineRule="auto"/>
        <w:ind w:left="0"/>
        <w:rPr>
          <w:rFonts w:eastAsiaTheme="majorEastAsia"/>
        </w:rPr>
      </w:pPr>
      <w:r>
        <w:br w:type="page"/>
      </w:r>
    </w:p>
    <w:p w14:paraId="122DE2A1" w14:textId="08732575" w:rsidR="00A231D4" w:rsidRPr="008D6C44" w:rsidRDefault="004C5972" w:rsidP="005A0FF2">
      <w:pPr>
        <w:pStyle w:val="Heading1"/>
      </w:pPr>
      <w:bookmarkStart w:id="1682" w:name="_Toc447533420"/>
      <w:bookmarkStart w:id="1683" w:name="_Toc448402560"/>
      <w:bookmarkStart w:id="1684" w:name="_Toc448905887"/>
      <w:bookmarkStart w:id="1685" w:name="_Toc449445810"/>
      <w:bookmarkStart w:id="1686" w:name="_Toc449538177"/>
      <w:bookmarkStart w:id="1687" w:name="_Toc449701066"/>
      <w:bookmarkStart w:id="1688" w:name="_Toc449701217"/>
      <w:bookmarkStart w:id="1689" w:name="_Toc449712756"/>
      <w:bookmarkStart w:id="1690" w:name="_Toc449775230"/>
      <w:bookmarkStart w:id="1691" w:name="_Toc450040347"/>
      <w:bookmarkStart w:id="1692" w:name="_Toc450043282"/>
      <w:bookmarkStart w:id="1693" w:name="_Toc450044525"/>
      <w:bookmarkStart w:id="1694" w:name="_Toc450048973"/>
      <w:bookmarkStart w:id="1695" w:name="_Toc450902363"/>
      <w:bookmarkStart w:id="1696" w:name="_Toc460249127"/>
      <w:bookmarkStart w:id="1697" w:name="_Toc460247055"/>
      <w:bookmarkStart w:id="1698" w:name="_Toc460422697"/>
      <w:bookmarkStart w:id="1699" w:name="_Toc465871089"/>
      <w:bookmarkStart w:id="1700" w:name="_Toc84972612"/>
      <w:r w:rsidRPr="008D6C44">
        <w:lastRenderedPageBreak/>
        <w:t>Drawings</w:t>
      </w:r>
      <w:bookmarkStart w:id="1701" w:name="_Toc448756081"/>
      <w:bookmarkStart w:id="1702" w:name="_Toc448756225"/>
      <w:bookmarkStart w:id="1703" w:name="_Toc448756433"/>
      <w:bookmarkStart w:id="1704" w:name="_Toc448825031"/>
      <w:bookmarkStart w:id="1705" w:name="_Toc448830964"/>
      <w:bookmarkStart w:id="1706" w:name="_Toc448837800"/>
      <w:bookmarkStart w:id="1707" w:name="_Toc448901715"/>
      <w:bookmarkStart w:id="1708" w:name="_Toc448905388"/>
      <w:bookmarkStart w:id="1709" w:name="_Toc448906202"/>
      <w:bookmarkStart w:id="1710" w:name="_Toc448906363"/>
      <w:bookmarkStart w:id="1711" w:name="_Toc448913431"/>
      <w:bookmarkStart w:id="1712" w:name="_Toc448756082"/>
      <w:bookmarkStart w:id="1713" w:name="_Toc448756226"/>
      <w:bookmarkStart w:id="1714" w:name="_Toc448756434"/>
      <w:bookmarkStart w:id="1715" w:name="_Toc448825032"/>
      <w:bookmarkStart w:id="1716" w:name="_Toc448830965"/>
      <w:bookmarkStart w:id="1717" w:name="_Toc448837801"/>
      <w:bookmarkStart w:id="1718" w:name="_Toc448901716"/>
      <w:bookmarkStart w:id="1719" w:name="_Toc448905389"/>
      <w:bookmarkStart w:id="1720" w:name="_Toc448906203"/>
      <w:bookmarkStart w:id="1721" w:name="_Toc448906364"/>
      <w:bookmarkStart w:id="1722" w:name="_Toc448913432"/>
      <w:bookmarkStart w:id="1723" w:name="_Toc448756083"/>
      <w:bookmarkStart w:id="1724" w:name="_Toc448756227"/>
      <w:bookmarkStart w:id="1725" w:name="_Toc448756435"/>
      <w:bookmarkStart w:id="1726" w:name="_Toc448825033"/>
      <w:bookmarkStart w:id="1727" w:name="_Toc448830966"/>
      <w:bookmarkStart w:id="1728" w:name="_Toc448837802"/>
      <w:bookmarkStart w:id="1729" w:name="_Toc448901717"/>
      <w:bookmarkStart w:id="1730" w:name="_Toc448905390"/>
      <w:bookmarkStart w:id="1731" w:name="_Toc448906204"/>
      <w:bookmarkStart w:id="1732" w:name="_Toc448906365"/>
      <w:bookmarkStart w:id="1733" w:name="_Toc448913433"/>
      <w:bookmarkStart w:id="1734" w:name="_Toc448756084"/>
      <w:bookmarkStart w:id="1735" w:name="_Toc448756228"/>
      <w:bookmarkStart w:id="1736" w:name="_Toc448756436"/>
      <w:bookmarkStart w:id="1737" w:name="_Toc448825034"/>
      <w:bookmarkStart w:id="1738" w:name="_Toc448830967"/>
      <w:bookmarkStart w:id="1739" w:name="_Toc448837803"/>
      <w:bookmarkStart w:id="1740" w:name="_Toc448901718"/>
      <w:bookmarkStart w:id="1741" w:name="_Toc448905391"/>
      <w:bookmarkStart w:id="1742" w:name="_Toc448906205"/>
      <w:bookmarkStart w:id="1743" w:name="_Toc448906366"/>
      <w:bookmarkStart w:id="1744" w:name="_Toc448913434"/>
      <w:bookmarkStart w:id="1745" w:name="_Toc448756085"/>
      <w:bookmarkStart w:id="1746" w:name="_Toc448756229"/>
      <w:bookmarkStart w:id="1747" w:name="_Toc448756437"/>
      <w:bookmarkStart w:id="1748" w:name="_Toc448825035"/>
      <w:bookmarkStart w:id="1749" w:name="_Toc448830968"/>
      <w:bookmarkStart w:id="1750" w:name="_Toc448837804"/>
      <w:bookmarkStart w:id="1751" w:name="_Toc448901719"/>
      <w:bookmarkStart w:id="1752" w:name="_Toc448905392"/>
      <w:bookmarkStart w:id="1753" w:name="_Toc448906206"/>
      <w:bookmarkStart w:id="1754" w:name="_Toc448906367"/>
      <w:bookmarkStart w:id="1755" w:name="_Toc448913435"/>
      <w:bookmarkStart w:id="1756" w:name="_Toc448756086"/>
      <w:bookmarkStart w:id="1757" w:name="_Toc448756230"/>
      <w:bookmarkStart w:id="1758" w:name="_Toc448756438"/>
      <w:bookmarkStart w:id="1759" w:name="_Toc448825036"/>
      <w:bookmarkStart w:id="1760" w:name="_Toc448830969"/>
      <w:bookmarkStart w:id="1761" w:name="_Toc448837805"/>
      <w:bookmarkStart w:id="1762" w:name="_Toc448901720"/>
      <w:bookmarkStart w:id="1763" w:name="_Toc448905393"/>
      <w:bookmarkStart w:id="1764" w:name="_Toc448906207"/>
      <w:bookmarkStart w:id="1765" w:name="_Toc448906368"/>
      <w:bookmarkStart w:id="1766" w:name="_Toc448913436"/>
      <w:bookmarkStart w:id="1767" w:name="_Toc448756087"/>
      <w:bookmarkStart w:id="1768" w:name="_Toc448756231"/>
      <w:bookmarkStart w:id="1769" w:name="_Toc448756439"/>
      <w:bookmarkStart w:id="1770" w:name="_Toc448825037"/>
      <w:bookmarkStart w:id="1771" w:name="_Toc448830970"/>
      <w:bookmarkStart w:id="1772" w:name="_Toc448837806"/>
      <w:bookmarkStart w:id="1773" w:name="_Toc448901721"/>
      <w:bookmarkStart w:id="1774" w:name="_Toc448905394"/>
      <w:bookmarkStart w:id="1775" w:name="_Toc448906208"/>
      <w:bookmarkStart w:id="1776" w:name="_Toc448906369"/>
      <w:bookmarkStart w:id="1777" w:name="_Toc448913437"/>
      <w:bookmarkStart w:id="1778" w:name="_Toc448756232"/>
      <w:bookmarkStart w:id="1779" w:name="_Toc448756440"/>
      <w:bookmarkStart w:id="1780" w:name="_Toc448825038"/>
      <w:bookmarkStart w:id="1781" w:name="_Toc448830971"/>
      <w:bookmarkStart w:id="1782" w:name="_Toc448837807"/>
      <w:bookmarkStart w:id="1783" w:name="_Toc448901722"/>
      <w:bookmarkStart w:id="1784" w:name="_Toc448905395"/>
      <w:bookmarkStart w:id="1785" w:name="_Toc448906209"/>
      <w:bookmarkStart w:id="1786" w:name="_Toc448906370"/>
      <w:bookmarkStart w:id="1787" w:name="_Toc448913438"/>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2B4B79E3" w14:textId="2DEA2E3C" w:rsidR="00BD4B89" w:rsidRPr="00872041" w:rsidRDefault="00BD4B89" w:rsidP="009E248B">
      <w:pPr>
        <w:pStyle w:val="E1"/>
      </w:pPr>
      <w:r w:rsidRPr="00872041">
        <w:t>The following drawings are provided in attachment to the present Volume 6.</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3330"/>
        <w:gridCol w:w="4760"/>
      </w:tblGrid>
      <w:tr w:rsidR="00A231D4" w:rsidRPr="00DF4835" w14:paraId="6D63FF16" w14:textId="77777777" w:rsidTr="009E248B">
        <w:trPr>
          <w:trHeight w:val="600"/>
        </w:trPr>
        <w:tc>
          <w:tcPr>
            <w:tcW w:w="1124" w:type="dxa"/>
            <w:shd w:val="clear" w:color="auto" w:fill="002060"/>
            <w:noWrap/>
            <w:vAlign w:val="center"/>
            <w:hideMark/>
          </w:tcPr>
          <w:p w14:paraId="10DD56D1" w14:textId="2F4B0A8F" w:rsidR="00A231D4" w:rsidRPr="00AC04DA" w:rsidRDefault="00A231D4" w:rsidP="009E248B">
            <w:pPr>
              <w:pStyle w:val="E0Table"/>
              <w:rPr>
                <w:b/>
                <w:bCs/>
                <w:color w:val="000000"/>
                <w:szCs w:val="22"/>
              </w:rPr>
            </w:pPr>
            <w:r w:rsidRPr="00AC04DA">
              <w:rPr>
                <w:b/>
                <w:bCs/>
                <w:color w:val="FFFFFF" w:themeColor="background1"/>
                <w:highlight w:val="cyan"/>
              </w:rPr>
              <w:br w:type="page"/>
            </w:r>
            <w:r w:rsidRPr="00AC04DA">
              <w:rPr>
                <w:b/>
                <w:bCs/>
                <w:color w:val="FFFFFF" w:themeColor="background1"/>
                <w:szCs w:val="22"/>
              </w:rPr>
              <w:t>S No.</w:t>
            </w:r>
          </w:p>
        </w:tc>
        <w:tc>
          <w:tcPr>
            <w:tcW w:w="3330" w:type="dxa"/>
            <w:shd w:val="clear" w:color="auto" w:fill="002060"/>
            <w:vAlign w:val="center"/>
            <w:hideMark/>
          </w:tcPr>
          <w:p w14:paraId="165843DB" w14:textId="77777777" w:rsidR="00A231D4" w:rsidRPr="00AC04DA" w:rsidRDefault="00A231D4" w:rsidP="009E248B">
            <w:pPr>
              <w:pStyle w:val="E0Table"/>
              <w:rPr>
                <w:b/>
                <w:bCs/>
                <w:color w:val="000000"/>
                <w:szCs w:val="22"/>
              </w:rPr>
            </w:pPr>
            <w:r w:rsidRPr="00AC04DA">
              <w:rPr>
                <w:b/>
                <w:bCs/>
                <w:color w:val="FFFFFF" w:themeColor="background1"/>
              </w:rPr>
              <w:t>Drawing Number</w:t>
            </w:r>
          </w:p>
        </w:tc>
        <w:tc>
          <w:tcPr>
            <w:tcW w:w="4760" w:type="dxa"/>
            <w:shd w:val="clear" w:color="auto" w:fill="002060"/>
            <w:vAlign w:val="center"/>
            <w:hideMark/>
          </w:tcPr>
          <w:p w14:paraId="532FD750" w14:textId="18A9DC1B" w:rsidR="00A231D4" w:rsidRPr="00AC04DA" w:rsidRDefault="00A231D4" w:rsidP="009E248B">
            <w:pPr>
              <w:pStyle w:val="E0Table"/>
              <w:rPr>
                <w:b/>
                <w:bCs/>
                <w:color w:val="000000"/>
                <w:szCs w:val="22"/>
              </w:rPr>
            </w:pPr>
            <w:r w:rsidRPr="00AC04DA">
              <w:rPr>
                <w:b/>
                <w:bCs/>
                <w:color w:val="FFFFFF" w:themeColor="background1"/>
              </w:rPr>
              <w:t>Title</w:t>
            </w:r>
          </w:p>
        </w:tc>
      </w:tr>
      <w:tr w:rsidR="00A231D4" w:rsidRPr="00DF4835" w14:paraId="51A6D327" w14:textId="77777777" w:rsidTr="009E248B">
        <w:trPr>
          <w:trHeight w:val="289"/>
        </w:trPr>
        <w:tc>
          <w:tcPr>
            <w:tcW w:w="9214" w:type="dxa"/>
            <w:gridSpan w:val="3"/>
            <w:shd w:val="clear" w:color="auto" w:fill="auto"/>
            <w:noWrap/>
            <w:vAlign w:val="center"/>
          </w:tcPr>
          <w:p w14:paraId="303DE5D4" w14:textId="0B0EFB39" w:rsidR="00A231D4" w:rsidRPr="00E07B15" w:rsidRDefault="00A231D4" w:rsidP="009E248B">
            <w:pPr>
              <w:pStyle w:val="E0Table"/>
              <w:rPr>
                <w:b/>
                <w:i/>
                <w:color w:val="000000"/>
                <w:szCs w:val="22"/>
              </w:rPr>
            </w:pPr>
            <w:r w:rsidRPr="00E07B15">
              <w:rPr>
                <w:i/>
              </w:rPr>
              <w:t>General Design</w:t>
            </w:r>
            <w:r>
              <w:rPr>
                <w:b/>
                <w:i/>
                <w:color w:val="000000"/>
                <w:szCs w:val="22"/>
              </w:rPr>
              <w:t xml:space="preserve"> </w:t>
            </w:r>
          </w:p>
        </w:tc>
      </w:tr>
      <w:tr w:rsidR="00D41D4C" w:rsidRPr="00DF4835" w14:paraId="507A6260" w14:textId="77777777" w:rsidTr="009E248B">
        <w:trPr>
          <w:trHeight w:val="600"/>
        </w:trPr>
        <w:tc>
          <w:tcPr>
            <w:tcW w:w="1124" w:type="dxa"/>
            <w:shd w:val="clear" w:color="auto" w:fill="auto"/>
            <w:noWrap/>
            <w:vAlign w:val="center"/>
            <w:hideMark/>
          </w:tcPr>
          <w:p w14:paraId="5E04A002" w14:textId="4F46D1DF" w:rsidR="00D41D4C" w:rsidRPr="00735F31" w:rsidRDefault="00200BEA" w:rsidP="00D41D4C">
            <w:pPr>
              <w:pStyle w:val="E0Table"/>
              <w:rPr>
                <w:rFonts w:ascii="Calibri" w:hAnsi="Calibri"/>
                <w:color w:val="000000"/>
                <w:szCs w:val="22"/>
              </w:rPr>
            </w:pPr>
            <w:r>
              <w:rPr>
                <w:rFonts w:ascii="Calibri" w:hAnsi="Calibri"/>
              </w:rPr>
              <w:t>1</w:t>
            </w:r>
          </w:p>
        </w:tc>
        <w:tc>
          <w:tcPr>
            <w:tcW w:w="3330" w:type="dxa"/>
            <w:shd w:val="clear" w:color="auto" w:fill="auto"/>
            <w:noWrap/>
            <w:vAlign w:val="center"/>
            <w:hideMark/>
          </w:tcPr>
          <w:p w14:paraId="727B4789" w14:textId="6AEE4422" w:rsidR="00D41D4C" w:rsidRPr="00562913" w:rsidRDefault="00D41D4C" w:rsidP="00D41D4C">
            <w:pPr>
              <w:pStyle w:val="E0Table"/>
              <w:rPr>
                <w:color w:val="000000"/>
                <w:lang w:val="de-DE"/>
              </w:rPr>
            </w:pPr>
            <w:r w:rsidRPr="00CB7FF7">
              <w:rPr>
                <w:color w:val="000000"/>
                <w:szCs w:val="22"/>
              </w:rPr>
              <w:t>G409-</w:t>
            </w:r>
            <w:r>
              <w:rPr>
                <w:color w:val="000000"/>
                <w:szCs w:val="22"/>
              </w:rPr>
              <w:t>THAA</w:t>
            </w:r>
            <w:r w:rsidRPr="00CB7FF7">
              <w:rPr>
                <w:color w:val="000000"/>
                <w:szCs w:val="22"/>
              </w:rPr>
              <w:t>-GEN-GRID-</w:t>
            </w:r>
            <w:r w:rsidR="00200BEA" w:rsidRPr="00CB7FF7">
              <w:rPr>
                <w:color w:val="000000"/>
                <w:szCs w:val="22"/>
              </w:rPr>
              <w:t>00</w:t>
            </w:r>
            <w:r w:rsidR="00200BEA">
              <w:rPr>
                <w:color w:val="000000"/>
                <w:szCs w:val="22"/>
              </w:rPr>
              <w:t>3</w:t>
            </w:r>
          </w:p>
        </w:tc>
        <w:tc>
          <w:tcPr>
            <w:tcW w:w="4760" w:type="dxa"/>
            <w:shd w:val="clear" w:color="auto" w:fill="auto"/>
            <w:vAlign w:val="center"/>
            <w:hideMark/>
          </w:tcPr>
          <w:p w14:paraId="7E7458AA" w14:textId="77F17A25" w:rsidR="00D41D4C" w:rsidRPr="002125FA" w:rsidRDefault="00D41D4C" w:rsidP="00D41D4C">
            <w:pPr>
              <w:pStyle w:val="E0Table"/>
              <w:rPr>
                <w:rFonts w:ascii="Calibri" w:hAnsi="Calibri"/>
                <w:color w:val="000000"/>
                <w:szCs w:val="22"/>
              </w:rPr>
            </w:pPr>
            <w:r w:rsidRPr="00CB7FF7">
              <w:rPr>
                <w:color w:val="000000"/>
                <w:szCs w:val="22"/>
              </w:rPr>
              <w:t>DISTRIBUTION BOX LAYOUT: INDICATIVE (COMMON)</w:t>
            </w:r>
          </w:p>
        </w:tc>
      </w:tr>
      <w:tr w:rsidR="00D41D4C" w:rsidRPr="00DF4835" w14:paraId="0282BCFE" w14:textId="77777777" w:rsidTr="009E248B">
        <w:trPr>
          <w:trHeight w:val="600"/>
        </w:trPr>
        <w:tc>
          <w:tcPr>
            <w:tcW w:w="1124" w:type="dxa"/>
            <w:shd w:val="clear" w:color="auto" w:fill="auto"/>
            <w:noWrap/>
            <w:vAlign w:val="center"/>
            <w:hideMark/>
          </w:tcPr>
          <w:p w14:paraId="021CD705" w14:textId="51B8AA50" w:rsidR="00D41D4C" w:rsidRPr="00735F31" w:rsidRDefault="00200BEA" w:rsidP="00D41D4C">
            <w:pPr>
              <w:pStyle w:val="E0Table"/>
              <w:rPr>
                <w:rFonts w:ascii="Calibri" w:hAnsi="Calibri"/>
                <w:color w:val="000000"/>
                <w:szCs w:val="22"/>
              </w:rPr>
            </w:pPr>
            <w:r>
              <w:rPr>
                <w:rFonts w:ascii="Calibri" w:hAnsi="Calibri"/>
              </w:rPr>
              <w:t>2</w:t>
            </w:r>
          </w:p>
        </w:tc>
        <w:tc>
          <w:tcPr>
            <w:tcW w:w="3330" w:type="dxa"/>
            <w:shd w:val="clear" w:color="auto" w:fill="auto"/>
            <w:noWrap/>
            <w:vAlign w:val="center"/>
            <w:hideMark/>
          </w:tcPr>
          <w:p w14:paraId="27717BA3" w14:textId="346A9083" w:rsidR="00D41D4C" w:rsidRPr="00562913" w:rsidRDefault="00D41D4C" w:rsidP="00D41D4C">
            <w:pPr>
              <w:pStyle w:val="E0Table"/>
              <w:rPr>
                <w:color w:val="000000"/>
                <w:lang w:val="de-DE"/>
              </w:rPr>
            </w:pPr>
            <w:r w:rsidRPr="00CB7FF7">
              <w:rPr>
                <w:color w:val="000000"/>
                <w:szCs w:val="22"/>
              </w:rPr>
              <w:t>G409-</w:t>
            </w:r>
            <w:r>
              <w:rPr>
                <w:color w:val="000000"/>
                <w:szCs w:val="22"/>
              </w:rPr>
              <w:t>THAA</w:t>
            </w:r>
            <w:r w:rsidRPr="00CB7FF7">
              <w:rPr>
                <w:color w:val="000000"/>
                <w:szCs w:val="22"/>
              </w:rPr>
              <w:t>-GEN-GRID-</w:t>
            </w:r>
            <w:r w:rsidR="00200BEA" w:rsidRPr="00CB7FF7">
              <w:rPr>
                <w:color w:val="000000"/>
                <w:szCs w:val="22"/>
              </w:rPr>
              <w:t>00</w:t>
            </w:r>
            <w:r w:rsidR="00200BEA">
              <w:rPr>
                <w:color w:val="000000"/>
                <w:szCs w:val="22"/>
              </w:rPr>
              <w:t>4</w:t>
            </w:r>
          </w:p>
        </w:tc>
        <w:tc>
          <w:tcPr>
            <w:tcW w:w="4760" w:type="dxa"/>
            <w:shd w:val="clear" w:color="auto" w:fill="auto"/>
            <w:vAlign w:val="center"/>
            <w:hideMark/>
          </w:tcPr>
          <w:p w14:paraId="47A0E51F" w14:textId="5152F859" w:rsidR="00D41D4C" w:rsidRPr="002125FA" w:rsidRDefault="00D41D4C" w:rsidP="00D41D4C">
            <w:pPr>
              <w:pStyle w:val="E0Table"/>
              <w:rPr>
                <w:rFonts w:ascii="Calibri" w:hAnsi="Calibri"/>
                <w:color w:val="000000"/>
                <w:szCs w:val="22"/>
              </w:rPr>
            </w:pPr>
            <w:r w:rsidRPr="00CB7FF7">
              <w:rPr>
                <w:color w:val="000000"/>
                <w:szCs w:val="22"/>
              </w:rPr>
              <w:t>CROSS SECTIONAL VIEW OF INDICATIVE CABLE TRENCH (COMMON)</w:t>
            </w:r>
          </w:p>
        </w:tc>
      </w:tr>
    </w:tbl>
    <w:p w14:paraId="41431E9C" w14:textId="256E13FC" w:rsidR="00735F31" w:rsidRDefault="00735F31" w:rsidP="005A0FF2">
      <w:pPr>
        <w:pStyle w:val="E1"/>
        <w:rPr>
          <w:highlight w:val="cyan"/>
        </w:rPr>
      </w:pPr>
    </w:p>
    <w:tbl>
      <w:tblPr>
        <w:tblW w:w="9214" w:type="dxa"/>
        <w:tblInd w:w="959" w:type="dxa"/>
        <w:tblLayout w:type="fixed"/>
        <w:tblLook w:val="04A0" w:firstRow="1" w:lastRow="0" w:firstColumn="1" w:lastColumn="0" w:noHBand="0" w:noVBand="1"/>
      </w:tblPr>
      <w:tblGrid>
        <w:gridCol w:w="684"/>
        <w:gridCol w:w="344"/>
        <w:gridCol w:w="3427"/>
        <w:gridCol w:w="4759"/>
      </w:tblGrid>
      <w:tr w:rsidR="00735F31" w:rsidRPr="00AD6316" w14:paraId="45405F54" w14:textId="77777777" w:rsidTr="0196FF99">
        <w:trPr>
          <w:trHeight w:val="433"/>
          <w:tblHeader/>
        </w:trPr>
        <w:tc>
          <w:tcPr>
            <w:tcW w:w="1028"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6DB5DDBB" w14:textId="77777777" w:rsidR="00735F31" w:rsidRPr="00AC04DA" w:rsidRDefault="00735F31" w:rsidP="009E248B">
            <w:pPr>
              <w:pStyle w:val="E0Table"/>
              <w:rPr>
                <w:rFonts w:ascii="Calibri" w:hAnsi="Calibri"/>
                <w:b/>
                <w:bCs/>
                <w:color w:val="000000"/>
                <w:szCs w:val="22"/>
              </w:rPr>
            </w:pPr>
            <w:r w:rsidRPr="00AC04DA">
              <w:rPr>
                <w:b/>
                <w:bCs/>
                <w:color w:val="FFFFFF" w:themeColor="background1"/>
              </w:rPr>
              <w:t>S No.</w:t>
            </w:r>
          </w:p>
        </w:tc>
        <w:tc>
          <w:tcPr>
            <w:tcW w:w="3427" w:type="dxa"/>
            <w:tcBorders>
              <w:top w:val="single" w:sz="4" w:space="0" w:color="auto"/>
              <w:left w:val="nil"/>
              <w:bottom w:val="single" w:sz="4" w:space="0" w:color="auto"/>
              <w:right w:val="single" w:sz="4" w:space="0" w:color="auto"/>
            </w:tcBorders>
            <w:shd w:val="clear" w:color="auto" w:fill="002060"/>
            <w:vAlign w:val="center"/>
            <w:hideMark/>
          </w:tcPr>
          <w:p w14:paraId="75084BB0" w14:textId="78CF0A4F" w:rsidR="00735F31" w:rsidRPr="00AC04DA" w:rsidRDefault="00735F31" w:rsidP="009E248B">
            <w:pPr>
              <w:pStyle w:val="E0Table"/>
              <w:rPr>
                <w:rFonts w:ascii="Calibri" w:hAnsi="Calibri"/>
                <w:b/>
                <w:bCs/>
                <w:color w:val="000000"/>
                <w:szCs w:val="22"/>
              </w:rPr>
            </w:pPr>
            <w:r w:rsidRPr="00AC04DA">
              <w:rPr>
                <w:b/>
                <w:bCs/>
                <w:color w:val="FFFFFF" w:themeColor="background1"/>
              </w:rPr>
              <w:t>D</w:t>
            </w:r>
            <w:r w:rsidRPr="009F63CA">
              <w:rPr>
                <w:b/>
                <w:bCs/>
                <w:color w:val="FFFFFF" w:themeColor="background1"/>
              </w:rPr>
              <w:t>rawing Number</w:t>
            </w:r>
          </w:p>
        </w:tc>
        <w:tc>
          <w:tcPr>
            <w:tcW w:w="4759" w:type="dxa"/>
            <w:tcBorders>
              <w:top w:val="single" w:sz="4" w:space="0" w:color="auto"/>
              <w:left w:val="nil"/>
              <w:bottom w:val="single" w:sz="4" w:space="0" w:color="auto"/>
              <w:right w:val="single" w:sz="4" w:space="0" w:color="auto"/>
            </w:tcBorders>
            <w:shd w:val="clear" w:color="auto" w:fill="002060"/>
            <w:vAlign w:val="center"/>
            <w:hideMark/>
          </w:tcPr>
          <w:p w14:paraId="5A4C8969" w14:textId="69D907D2" w:rsidR="00735F31" w:rsidRPr="00AC04DA" w:rsidRDefault="00735F31" w:rsidP="009E248B">
            <w:pPr>
              <w:pStyle w:val="E0Table"/>
              <w:rPr>
                <w:rFonts w:ascii="Calibri" w:hAnsi="Calibri"/>
                <w:b/>
                <w:bCs/>
                <w:color w:val="000000"/>
                <w:szCs w:val="22"/>
              </w:rPr>
            </w:pPr>
            <w:r w:rsidRPr="00AC04DA">
              <w:rPr>
                <w:b/>
                <w:bCs/>
                <w:color w:val="FFFFFF" w:themeColor="background1"/>
              </w:rPr>
              <w:t>Title</w:t>
            </w:r>
          </w:p>
        </w:tc>
      </w:tr>
      <w:tr w:rsidR="00735F31" w:rsidRPr="00AD6316" w14:paraId="02800665" w14:textId="77777777" w:rsidTr="0196FF99">
        <w:trPr>
          <w:trHeight w:val="343"/>
        </w:trPr>
        <w:tc>
          <w:tcPr>
            <w:tcW w:w="9214" w:type="dxa"/>
            <w:gridSpan w:val="4"/>
            <w:tcBorders>
              <w:top w:val="nil"/>
              <w:left w:val="single" w:sz="4" w:space="0" w:color="auto"/>
              <w:bottom w:val="single" w:sz="4" w:space="0" w:color="auto"/>
              <w:right w:val="single" w:sz="4" w:space="0" w:color="auto"/>
            </w:tcBorders>
            <w:shd w:val="clear" w:color="auto" w:fill="auto"/>
            <w:vAlign w:val="center"/>
          </w:tcPr>
          <w:p w14:paraId="5195FFB8" w14:textId="77777777" w:rsidR="00735F31" w:rsidRPr="000B4F7E" w:rsidRDefault="00735F31" w:rsidP="009E248B">
            <w:pPr>
              <w:pStyle w:val="E0Table"/>
              <w:rPr>
                <w:rFonts w:ascii="Calibri" w:hAnsi="Calibri"/>
                <w:color w:val="000000"/>
              </w:rPr>
            </w:pPr>
            <w:r w:rsidRPr="000B4F7E">
              <w:rPr>
                <w:i/>
              </w:rPr>
              <w:t xml:space="preserve">Tender Design </w:t>
            </w:r>
          </w:p>
        </w:tc>
      </w:tr>
      <w:tr w:rsidR="000B4F7E" w:rsidRPr="00AD6316" w14:paraId="566E733C"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594738A4" w14:textId="269A2373" w:rsidR="000B4F7E" w:rsidRPr="000B4F7E" w:rsidRDefault="000B4F7E" w:rsidP="000B4F7E">
            <w:pPr>
              <w:pStyle w:val="E0Table"/>
              <w:rPr>
                <w:rFonts w:ascii="Calibri" w:hAnsi="Calibri"/>
                <w:color w:val="000000"/>
              </w:rPr>
            </w:pPr>
            <w:r w:rsidRPr="000B4F7E">
              <w:rPr>
                <w:caps/>
                <w:color w:val="000000"/>
              </w:rPr>
              <w:t>1</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1C54D441" w14:textId="5BBBC2B8" w:rsidR="000B4F7E" w:rsidRPr="000B4F7E" w:rsidRDefault="000B4F7E" w:rsidP="000B4F7E">
            <w:pPr>
              <w:pStyle w:val="E0Table"/>
              <w:rPr>
                <w:lang w:val="es-ES"/>
              </w:rPr>
            </w:pPr>
            <w:r w:rsidRPr="000B4F7E">
              <w:rPr>
                <w:caps/>
                <w:color w:val="000000"/>
              </w:rPr>
              <w:t>G409-</w:t>
            </w:r>
            <w:r w:rsidRPr="000B4F7E">
              <w:rPr>
                <w:color w:val="000000"/>
              </w:rPr>
              <w:t>THAA</w:t>
            </w:r>
            <w:r w:rsidRPr="000B4F7E">
              <w:rPr>
                <w:caps/>
                <w:color w:val="000000"/>
              </w:rPr>
              <w:t>-n0</w:t>
            </w:r>
            <w:r w:rsidR="00E35DA4">
              <w:rPr>
                <w:caps/>
                <w:color w:val="000000"/>
              </w:rPr>
              <w:t>1</w:t>
            </w:r>
            <w:r w:rsidRPr="000B4F7E">
              <w:rPr>
                <w:caps/>
                <w:color w:val="000000"/>
              </w:rPr>
              <w:t>-SLD-1</w:t>
            </w:r>
          </w:p>
        </w:tc>
        <w:tc>
          <w:tcPr>
            <w:tcW w:w="4759" w:type="dxa"/>
            <w:tcBorders>
              <w:top w:val="single" w:sz="4" w:space="0" w:color="auto"/>
              <w:left w:val="nil"/>
              <w:bottom w:val="single" w:sz="4" w:space="0" w:color="auto"/>
              <w:right w:val="single" w:sz="4" w:space="0" w:color="auto"/>
            </w:tcBorders>
            <w:shd w:val="clear" w:color="auto" w:fill="auto"/>
            <w:vAlign w:val="center"/>
          </w:tcPr>
          <w:p w14:paraId="7D5F91EF" w14:textId="5F722209" w:rsidR="000B4F7E" w:rsidRPr="000B4F7E" w:rsidRDefault="000B4F7E" w:rsidP="000B4F7E">
            <w:pPr>
              <w:pStyle w:val="E0Table"/>
            </w:pPr>
            <w:r w:rsidRPr="000B4F7E">
              <w:rPr>
                <w:caps/>
                <w:color w:val="000000"/>
              </w:rPr>
              <w:t>N-0</w:t>
            </w:r>
            <w:r w:rsidR="00E35DA4">
              <w:rPr>
                <w:caps/>
                <w:color w:val="000000"/>
              </w:rPr>
              <w:t>1</w:t>
            </w:r>
            <w:r w:rsidRPr="000B4F7E">
              <w:rPr>
                <w:caps/>
                <w:color w:val="000000"/>
              </w:rPr>
              <w:t xml:space="preserve"> </w:t>
            </w:r>
            <w:r w:rsidR="00E35DA4">
              <w:rPr>
                <w:caps/>
                <w:color w:val="000000"/>
              </w:rPr>
              <w:t xml:space="preserve">Buruni </w:t>
            </w:r>
            <w:r w:rsidRPr="000B4F7E">
              <w:rPr>
                <w:caps/>
                <w:color w:val="000000"/>
              </w:rPr>
              <w:t>Grid SLD Proposed</w:t>
            </w:r>
          </w:p>
        </w:tc>
      </w:tr>
      <w:tr w:rsidR="000B4F7E" w:rsidRPr="00AD6316" w14:paraId="682FC760"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7D603397" w14:textId="7736B612" w:rsidR="000B4F7E" w:rsidRPr="000B4F7E" w:rsidRDefault="000B4F7E" w:rsidP="000B4F7E">
            <w:pPr>
              <w:pStyle w:val="E0Table"/>
              <w:rPr>
                <w:rFonts w:ascii="Calibri" w:hAnsi="Calibri"/>
                <w:color w:val="000000"/>
              </w:rPr>
            </w:pP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EA82835" w14:textId="14B2E5B6" w:rsidR="000B4F7E" w:rsidRPr="000B4F7E" w:rsidRDefault="000B4F7E" w:rsidP="000B4F7E">
            <w:pPr>
              <w:pStyle w:val="E0Table"/>
              <w:rPr>
                <w:lang w:val="es-ES"/>
              </w:rPr>
            </w:pPr>
          </w:p>
        </w:tc>
        <w:tc>
          <w:tcPr>
            <w:tcW w:w="4759" w:type="dxa"/>
            <w:tcBorders>
              <w:top w:val="single" w:sz="4" w:space="0" w:color="auto"/>
              <w:left w:val="nil"/>
              <w:bottom w:val="single" w:sz="4" w:space="0" w:color="auto"/>
              <w:right w:val="single" w:sz="4" w:space="0" w:color="auto"/>
            </w:tcBorders>
            <w:shd w:val="clear" w:color="auto" w:fill="auto"/>
            <w:vAlign w:val="center"/>
          </w:tcPr>
          <w:p w14:paraId="441B58F0" w14:textId="1E5CCE60" w:rsidR="000B4F7E" w:rsidRPr="000B4F7E" w:rsidRDefault="000B4F7E" w:rsidP="0196FF99">
            <w:pPr>
              <w:pStyle w:val="E0Table"/>
              <w:rPr>
                <w:rStyle w:val="Tabletext"/>
                <w:sz w:val="20"/>
                <w:lang w:val="en-US"/>
              </w:rPr>
            </w:pPr>
          </w:p>
        </w:tc>
      </w:tr>
      <w:tr w:rsidR="000B4F7E" w:rsidRPr="00AD6316" w14:paraId="5619EA01"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CB0B667" w14:textId="6965F737" w:rsidR="000B4F7E" w:rsidRPr="000B4F7E" w:rsidRDefault="790DB427">
            <w:pPr>
              <w:pStyle w:val="E0Table"/>
              <w:rPr>
                <w:caps/>
                <w:color w:val="000000" w:themeColor="text1"/>
              </w:rPr>
            </w:pPr>
            <w:r w:rsidRPr="0196FF99">
              <w:rPr>
                <w:caps/>
                <w:color w:val="000000" w:themeColor="text1"/>
              </w:rPr>
              <w:t>2</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42526190" w14:textId="31818070" w:rsidR="000B4F7E" w:rsidRPr="000B4F7E" w:rsidRDefault="000B4F7E" w:rsidP="000B4F7E">
            <w:pPr>
              <w:pStyle w:val="E0Table"/>
              <w:rPr>
                <w:lang w:val="es-ES"/>
              </w:rPr>
            </w:pPr>
            <w:r w:rsidRPr="000B4F7E">
              <w:rPr>
                <w:caps/>
                <w:color w:val="000000"/>
              </w:rPr>
              <w:t>G409-</w:t>
            </w:r>
            <w:r w:rsidRPr="000B4F7E">
              <w:rPr>
                <w:color w:val="000000"/>
              </w:rPr>
              <w:t>THAA</w:t>
            </w:r>
            <w:r w:rsidRPr="000B4F7E">
              <w:rPr>
                <w:caps/>
                <w:color w:val="000000"/>
              </w:rPr>
              <w:t>-n</w:t>
            </w:r>
            <w:r w:rsidR="00E35DA4">
              <w:rPr>
                <w:caps/>
                <w:color w:val="000000"/>
              </w:rPr>
              <w:t>02</w:t>
            </w:r>
            <w:r w:rsidRPr="000B4F7E">
              <w:rPr>
                <w:caps/>
                <w:color w:val="000000"/>
              </w:rPr>
              <w:t>-SLD-1</w:t>
            </w:r>
          </w:p>
        </w:tc>
        <w:tc>
          <w:tcPr>
            <w:tcW w:w="4759" w:type="dxa"/>
            <w:tcBorders>
              <w:top w:val="single" w:sz="4" w:space="0" w:color="auto"/>
              <w:left w:val="nil"/>
              <w:bottom w:val="single" w:sz="4" w:space="0" w:color="auto"/>
              <w:right w:val="single" w:sz="4" w:space="0" w:color="auto"/>
            </w:tcBorders>
            <w:shd w:val="clear" w:color="auto" w:fill="auto"/>
            <w:vAlign w:val="center"/>
          </w:tcPr>
          <w:p w14:paraId="6D75AA7A" w14:textId="290CBAC0" w:rsidR="000B4F7E" w:rsidRPr="000B4F7E" w:rsidRDefault="000B4F7E" w:rsidP="000B4F7E">
            <w:pPr>
              <w:pStyle w:val="E0Table"/>
            </w:pPr>
            <w:r w:rsidRPr="000B4F7E">
              <w:rPr>
                <w:caps/>
                <w:color w:val="000000"/>
              </w:rPr>
              <w:t>n-0</w:t>
            </w:r>
            <w:r w:rsidR="00E35DA4">
              <w:rPr>
                <w:caps/>
                <w:color w:val="000000"/>
              </w:rPr>
              <w:t>2</w:t>
            </w:r>
            <w:r w:rsidRPr="000B4F7E">
              <w:rPr>
                <w:caps/>
                <w:color w:val="000000"/>
              </w:rPr>
              <w:t xml:space="preserve"> </w:t>
            </w:r>
            <w:r w:rsidR="00E35DA4">
              <w:rPr>
                <w:caps/>
                <w:color w:val="000000"/>
              </w:rPr>
              <w:t>VILUFUSHI</w:t>
            </w:r>
            <w:r w:rsidRPr="000B4F7E">
              <w:rPr>
                <w:caps/>
                <w:color w:val="000000"/>
              </w:rPr>
              <w:t xml:space="preserve"> Grid SLD Proposed</w:t>
            </w:r>
          </w:p>
        </w:tc>
      </w:tr>
      <w:tr w:rsidR="000B4F7E" w:rsidRPr="00AD6316" w14:paraId="2B134794"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1BC16F35" w14:textId="07C9D79E" w:rsidR="000B4F7E" w:rsidRPr="000B4F7E" w:rsidRDefault="000B4F7E" w:rsidP="000B4F7E">
            <w:pPr>
              <w:pStyle w:val="E0Table"/>
              <w:rPr>
                <w:rFonts w:ascii="Calibri" w:hAnsi="Calibri"/>
                <w:color w:val="000000"/>
              </w:rPr>
            </w:pP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66D3FBEC" w14:textId="0053136F" w:rsidR="000B4F7E" w:rsidRPr="000B4F7E" w:rsidRDefault="000B4F7E" w:rsidP="000B4F7E">
            <w:pPr>
              <w:pStyle w:val="E0Table"/>
              <w:rPr>
                <w:lang w:val="es-ES"/>
              </w:rPr>
            </w:pPr>
          </w:p>
        </w:tc>
        <w:tc>
          <w:tcPr>
            <w:tcW w:w="4759" w:type="dxa"/>
            <w:tcBorders>
              <w:top w:val="single" w:sz="4" w:space="0" w:color="auto"/>
              <w:left w:val="nil"/>
              <w:bottom w:val="single" w:sz="4" w:space="0" w:color="auto"/>
              <w:right w:val="single" w:sz="4" w:space="0" w:color="auto"/>
            </w:tcBorders>
            <w:shd w:val="clear" w:color="auto" w:fill="auto"/>
            <w:vAlign w:val="center"/>
          </w:tcPr>
          <w:p w14:paraId="6D748B5C" w14:textId="524C29EA" w:rsidR="000B4F7E" w:rsidRPr="000B4F7E" w:rsidRDefault="000B4F7E" w:rsidP="0196FF99">
            <w:pPr>
              <w:pStyle w:val="E0Table"/>
              <w:rPr>
                <w:rStyle w:val="Tabletext"/>
                <w:sz w:val="20"/>
                <w:lang w:val="en-US"/>
              </w:rPr>
            </w:pPr>
          </w:p>
        </w:tc>
      </w:tr>
      <w:tr w:rsidR="00E35DA4" w:rsidRPr="00AD6316" w14:paraId="544DE697"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3523B420" w14:textId="4EF0E0DB" w:rsidR="00E35DA4" w:rsidRPr="000B4F7E" w:rsidRDefault="40A2E5F2">
            <w:pPr>
              <w:pStyle w:val="E0Table"/>
              <w:rPr>
                <w:caps/>
                <w:color w:val="000000" w:themeColor="text1"/>
              </w:rPr>
            </w:pPr>
            <w:r w:rsidRPr="0196FF99">
              <w:rPr>
                <w:caps/>
                <w:color w:val="000000" w:themeColor="text1"/>
              </w:rPr>
              <w:t>3</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35C20C03" w14:textId="77777777" w:rsidR="00E35DA4" w:rsidRPr="000B4F7E" w:rsidRDefault="00E35DA4" w:rsidP="00FF3017">
            <w:pPr>
              <w:pStyle w:val="E0Table"/>
              <w:rPr>
                <w:lang w:val="es-ES"/>
              </w:rPr>
            </w:pPr>
            <w:r w:rsidRPr="000B4F7E">
              <w:rPr>
                <w:caps/>
                <w:color w:val="000000"/>
              </w:rPr>
              <w:t>G409-</w:t>
            </w:r>
            <w:r w:rsidRPr="000B4F7E">
              <w:rPr>
                <w:color w:val="000000"/>
              </w:rPr>
              <w:t>THAA</w:t>
            </w:r>
            <w:r w:rsidRPr="000B4F7E">
              <w:rPr>
                <w:caps/>
                <w:color w:val="000000"/>
              </w:rPr>
              <w:t>-n03-SLD-1</w:t>
            </w:r>
          </w:p>
        </w:tc>
        <w:tc>
          <w:tcPr>
            <w:tcW w:w="4759" w:type="dxa"/>
            <w:tcBorders>
              <w:top w:val="single" w:sz="4" w:space="0" w:color="auto"/>
              <w:left w:val="nil"/>
              <w:bottom w:val="single" w:sz="4" w:space="0" w:color="auto"/>
              <w:right w:val="single" w:sz="4" w:space="0" w:color="auto"/>
            </w:tcBorders>
            <w:shd w:val="clear" w:color="auto" w:fill="auto"/>
            <w:vAlign w:val="center"/>
          </w:tcPr>
          <w:p w14:paraId="7053A781" w14:textId="77777777" w:rsidR="00E35DA4" w:rsidRPr="000B4F7E" w:rsidRDefault="00E35DA4" w:rsidP="00FF3017">
            <w:pPr>
              <w:pStyle w:val="E0Table"/>
            </w:pPr>
            <w:r w:rsidRPr="000B4F7E">
              <w:rPr>
                <w:caps/>
                <w:color w:val="000000"/>
              </w:rPr>
              <w:t>n-03 madifushi Grid SLD Proposed</w:t>
            </w:r>
          </w:p>
        </w:tc>
      </w:tr>
      <w:tr w:rsidR="00E35DA4" w:rsidRPr="00AD6316" w14:paraId="2E577A53"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4B9409E5" w14:textId="09EF0C27" w:rsidR="00E35DA4" w:rsidRPr="000B4F7E" w:rsidRDefault="00E35DA4" w:rsidP="00FF3017">
            <w:pPr>
              <w:pStyle w:val="E0Table"/>
              <w:rPr>
                <w:rFonts w:ascii="Calibri" w:hAnsi="Calibri"/>
                <w:color w:val="000000"/>
              </w:rPr>
            </w:pP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094C6445" w14:textId="16CD469F" w:rsidR="00E35DA4" w:rsidRPr="000B4F7E" w:rsidRDefault="00E35DA4" w:rsidP="00FF3017">
            <w:pPr>
              <w:pStyle w:val="E0Table"/>
              <w:rPr>
                <w:lang w:val="es-ES"/>
              </w:rPr>
            </w:pPr>
          </w:p>
        </w:tc>
        <w:tc>
          <w:tcPr>
            <w:tcW w:w="4759" w:type="dxa"/>
            <w:tcBorders>
              <w:top w:val="single" w:sz="4" w:space="0" w:color="auto"/>
              <w:left w:val="nil"/>
              <w:bottom w:val="single" w:sz="4" w:space="0" w:color="auto"/>
              <w:right w:val="single" w:sz="4" w:space="0" w:color="auto"/>
            </w:tcBorders>
            <w:shd w:val="clear" w:color="auto" w:fill="auto"/>
            <w:vAlign w:val="center"/>
          </w:tcPr>
          <w:p w14:paraId="52AF68E2" w14:textId="1560C73E" w:rsidR="00E35DA4" w:rsidRPr="000B4F7E" w:rsidRDefault="00E35DA4" w:rsidP="0196FF99">
            <w:pPr>
              <w:pStyle w:val="E0Table"/>
              <w:rPr>
                <w:rStyle w:val="Tabletext"/>
                <w:sz w:val="20"/>
                <w:lang w:val="en-US"/>
              </w:rPr>
            </w:pPr>
          </w:p>
        </w:tc>
      </w:tr>
      <w:tr w:rsidR="00E35DA4" w:rsidRPr="00AD6316" w14:paraId="3FF2CB5C"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3D6D8CF0" w14:textId="3CC85A88" w:rsidR="00E35DA4" w:rsidRPr="000B4F7E" w:rsidRDefault="14913E65">
            <w:pPr>
              <w:pStyle w:val="E0Table"/>
              <w:rPr>
                <w:caps/>
                <w:color w:val="000000" w:themeColor="text1"/>
              </w:rPr>
            </w:pPr>
            <w:r w:rsidRPr="0196FF99">
              <w:rPr>
                <w:caps/>
                <w:color w:val="000000" w:themeColor="text1"/>
              </w:rPr>
              <w:t>4</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2EC4B5F2" w14:textId="126A7FE3" w:rsidR="00E35DA4" w:rsidRPr="000B4F7E" w:rsidRDefault="00E35DA4" w:rsidP="00FF3017">
            <w:pPr>
              <w:pStyle w:val="E0Table"/>
              <w:rPr>
                <w:lang w:val="es-ES"/>
              </w:rPr>
            </w:pPr>
            <w:r w:rsidRPr="000B4F7E">
              <w:rPr>
                <w:caps/>
                <w:color w:val="000000"/>
              </w:rPr>
              <w:t>G409-</w:t>
            </w:r>
            <w:r>
              <w:rPr>
                <w:color w:val="000000"/>
              </w:rPr>
              <w:t>NOONU-</w:t>
            </w:r>
            <w:r>
              <w:rPr>
                <w:caps/>
                <w:color w:val="000000"/>
              </w:rPr>
              <w:t>D07</w:t>
            </w:r>
            <w:r w:rsidRPr="000B4F7E">
              <w:rPr>
                <w:caps/>
                <w:color w:val="000000"/>
              </w:rPr>
              <w:t>-SLD-1</w:t>
            </w:r>
          </w:p>
        </w:tc>
        <w:tc>
          <w:tcPr>
            <w:tcW w:w="4759" w:type="dxa"/>
            <w:tcBorders>
              <w:top w:val="single" w:sz="4" w:space="0" w:color="auto"/>
              <w:left w:val="nil"/>
              <w:bottom w:val="single" w:sz="4" w:space="0" w:color="auto"/>
              <w:right w:val="single" w:sz="4" w:space="0" w:color="auto"/>
            </w:tcBorders>
            <w:shd w:val="clear" w:color="auto" w:fill="auto"/>
            <w:vAlign w:val="center"/>
          </w:tcPr>
          <w:p w14:paraId="4B84C7D3" w14:textId="654686B3" w:rsidR="00E35DA4" w:rsidRPr="000B4F7E" w:rsidRDefault="00E35DA4" w:rsidP="00FF3017">
            <w:pPr>
              <w:pStyle w:val="E0Table"/>
            </w:pPr>
            <w:r>
              <w:rPr>
                <w:caps/>
                <w:color w:val="000000"/>
              </w:rPr>
              <w:t>D</w:t>
            </w:r>
            <w:r w:rsidRPr="000B4F7E">
              <w:rPr>
                <w:caps/>
                <w:color w:val="000000"/>
              </w:rPr>
              <w:t>-0</w:t>
            </w:r>
            <w:r>
              <w:rPr>
                <w:caps/>
                <w:color w:val="000000"/>
              </w:rPr>
              <w:t>7</w:t>
            </w:r>
            <w:r w:rsidRPr="000B4F7E">
              <w:rPr>
                <w:caps/>
                <w:color w:val="000000"/>
              </w:rPr>
              <w:t xml:space="preserve"> </w:t>
            </w:r>
            <w:r>
              <w:rPr>
                <w:caps/>
                <w:color w:val="000000"/>
              </w:rPr>
              <w:t>LANDHOO</w:t>
            </w:r>
            <w:r w:rsidRPr="000B4F7E">
              <w:rPr>
                <w:caps/>
                <w:color w:val="000000"/>
              </w:rPr>
              <w:t xml:space="preserve"> Grid SLD Proposed</w:t>
            </w:r>
          </w:p>
        </w:tc>
      </w:tr>
      <w:tr w:rsidR="00E35DA4" w:rsidRPr="00AD6316" w14:paraId="38E5F04F"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60705CDD" w14:textId="6D45F868" w:rsidR="00E35DA4" w:rsidRPr="000B4F7E" w:rsidRDefault="00E35DA4" w:rsidP="00FF3017">
            <w:pPr>
              <w:pStyle w:val="E0Table"/>
              <w:rPr>
                <w:rFonts w:ascii="Calibri" w:hAnsi="Calibri"/>
                <w:color w:val="000000"/>
              </w:rPr>
            </w:pP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51A77F53" w14:textId="043EA3EB" w:rsidR="00E35DA4" w:rsidRPr="000B4F7E" w:rsidRDefault="00E35DA4" w:rsidP="00FF3017">
            <w:pPr>
              <w:pStyle w:val="E0Table"/>
              <w:rPr>
                <w:lang w:val="es-ES"/>
              </w:rPr>
            </w:pPr>
          </w:p>
        </w:tc>
        <w:tc>
          <w:tcPr>
            <w:tcW w:w="4759" w:type="dxa"/>
            <w:tcBorders>
              <w:top w:val="single" w:sz="4" w:space="0" w:color="auto"/>
              <w:left w:val="nil"/>
              <w:bottom w:val="single" w:sz="4" w:space="0" w:color="auto"/>
              <w:right w:val="single" w:sz="4" w:space="0" w:color="auto"/>
            </w:tcBorders>
            <w:shd w:val="clear" w:color="auto" w:fill="auto"/>
            <w:vAlign w:val="center"/>
          </w:tcPr>
          <w:p w14:paraId="21CC625B" w14:textId="47F61D97" w:rsidR="00E35DA4" w:rsidRPr="000B4F7E" w:rsidRDefault="00E35DA4" w:rsidP="0196FF99">
            <w:pPr>
              <w:pStyle w:val="E0Table"/>
              <w:rPr>
                <w:rStyle w:val="Tabletext"/>
                <w:sz w:val="20"/>
                <w:lang w:val="en-US"/>
              </w:rPr>
            </w:pPr>
          </w:p>
        </w:tc>
      </w:tr>
      <w:tr w:rsidR="00200BEA" w:rsidRPr="00AD6316" w14:paraId="033BBD11"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3931DB3" w14:textId="224612BD" w:rsidR="00200BEA" w:rsidRDefault="00200BEA" w:rsidP="00FF3017">
            <w:pPr>
              <w:pStyle w:val="E0Table"/>
              <w:rPr>
                <w:caps/>
                <w:color w:val="000000"/>
              </w:rPr>
            </w:pPr>
            <w:r>
              <w:rPr>
                <w:caps/>
                <w:color w:val="000000"/>
              </w:rPr>
              <w:t>9</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5DE7278E" w14:textId="2F329882" w:rsidR="00200BEA" w:rsidRPr="000B4F7E" w:rsidRDefault="00200BEA" w:rsidP="00FF3017">
            <w:pPr>
              <w:pStyle w:val="E0Table"/>
              <w:rPr>
                <w:caps/>
                <w:color w:val="000000"/>
              </w:rPr>
            </w:pPr>
            <w:r w:rsidRPr="00200BEA">
              <w:rPr>
                <w:caps/>
                <w:color w:val="000000"/>
              </w:rPr>
              <w:t>BURUNI_network_table</w:t>
            </w:r>
          </w:p>
        </w:tc>
        <w:tc>
          <w:tcPr>
            <w:tcW w:w="4759" w:type="dxa"/>
            <w:tcBorders>
              <w:top w:val="single" w:sz="4" w:space="0" w:color="auto"/>
              <w:left w:val="nil"/>
              <w:bottom w:val="single" w:sz="4" w:space="0" w:color="auto"/>
              <w:right w:val="single" w:sz="4" w:space="0" w:color="auto"/>
            </w:tcBorders>
            <w:shd w:val="clear" w:color="auto" w:fill="auto"/>
            <w:vAlign w:val="center"/>
          </w:tcPr>
          <w:p w14:paraId="07E55006" w14:textId="3D6FF6AC" w:rsidR="00200BEA" w:rsidRDefault="00200BEA" w:rsidP="00FF3017">
            <w:pPr>
              <w:pStyle w:val="E0Table"/>
              <w:rPr>
                <w:caps/>
                <w:color w:val="000000"/>
              </w:rPr>
            </w:pPr>
            <w:r w:rsidRPr="00200BEA">
              <w:rPr>
                <w:caps/>
                <w:color w:val="000000"/>
              </w:rPr>
              <w:t>BURUNI_network_table</w:t>
            </w:r>
          </w:p>
        </w:tc>
      </w:tr>
      <w:tr w:rsidR="00200BEA" w:rsidRPr="00AD6316" w14:paraId="4678C5B9" w14:textId="77777777" w:rsidTr="0196FF99">
        <w:trPr>
          <w:trHeight w:val="288"/>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tcPr>
          <w:p w14:paraId="25D0E236" w14:textId="26EE298E" w:rsidR="00200BEA" w:rsidRDefault="00200BEA" w:rsidP="00FF3017">
            <w:pPr>
              <w:pStyle w:val="E0Table"/>
              <w:rPr>
                <w:caps/>
                <w:color w:val="000000"/>
              </w:rPr>
            </w:pPr>
            <w:r>
              <w:rPr>
                <w:caps/>
                <w:color w:val="000000"/>
              </w:rPr>
              <w:t>10</w:t>
            </w:r>
          </w:p>
        </w:tc>
        <w:tc>
          <w:tcPr>
            <w:tcW w:w="3771" w:type="dxa"/>
            <w:gridSpan w:val="2"/>
            <w:tcBorders>
              <w:top w:val="single" w:sz="4" w:space="0" w:color="auto"/>
              <w:left w:val="nil"/>
              <w:bottom w:val="single" w:sz="4" w:space="0" w:color="auto"/>
              <w:right w:val="single" w:sz="4" w:space="0" w:color="auto"/>
            </w:tcBorders>
            <w:shd w:val="clear" w:color="auto" w:fill="auto"/>
            <w:vAlign w:val="center"/>
          </w:tcPr>
          <w:p w14:paraId="5982EB77" w14:textId="3E4523A2" w:rsidR="00200BEA" w:rsidRPr="000B4F7E" w:rsidRDefault="00200BEA" w:rsidP="00FF3017">
            <w:pPr>
              <w:pStyle w:val="E0Table"/>
              <w:rPr>
                <w:caps/>
                <w:color w:val="000000"/>
              </w:rPr>
            </w:pPr>
            <w:r w:rsidRPr="00200BEA">
              <w:rPr>
                <w:caps/>
                <w:color w:val="000000"/>
              </w:rPr>
              <w:t>Grid_Buruni_Cable Route _ DB Locations</w:t>
            </w:r>
          </w:p>
        </w:tc>
        <w:tc>
          <w:tcPr>
            <w:tcW w:w="4759" w:type="dxa"/>
            <w:tcBorders>
              <w:top w:val="single" w:sz="4" w:space="0" w:color="auto"/>
              <w:left w:val="nil"/>
              <w:bottom w:val="single" w:sz="4" w:space="0" w:color="auto"/>
              <w:right w:val="single" w:sz="4" w:space="0" w:color="auto"/>
            </w:tcBorders>
            <w:shd w:val="clear" w:color="auto" w:fill="auto"/>
            <w:vAlign w:val="center"/>
          </w:tcPr>
          <w:p w14:paraId="0E900767" w14:textId="4E4D61D9" w:rsidR="00200BEA" w:rsidRDefault="00200BEA" w:rsidP="00FF3017">
            <w:pPr>
              <w:pStyle w:val="E0Table"/>
              <w:rPr>
                <w:caps/>
                <w:color w:val="000000"/>
              </w:rPr>
            </w:pPr>
            <w:r w:rsidRPr="00200BEA">
              <w:rPr>
                <w:caps/>
                <w:color w:val="000000"/>
              </w:rPr>
              <w:t>Grid_Buruni_Cable Route _ DB Locations</w:t>
            </w:r>
          </w:p>
        </w:tc>
      </w:tr>
    </w:tbl>
    <w:p w14:paraId="3B5A085A" w14:textId="77777777" w:rsidR="00C479D9" w:rsidRDefault="00C479D9" w:rsidP="0065574D">
      <w:pPr>
        <w:pStyle w:val="E0"/>
        <w:rPr>
          <w:highlight w:val="cyan"/>
          <w:lang w:val="en-US"/>
        </w:rPr>
      </w:pPr>
    </w:p>
    <w:p w14:paraId="3F7D9F67" w14:textId="2F752004" w:rsidR="00D41D4C" w:rsidRPr="00872041" w:rsidRDefault="00776625" w:rsidP="0065574D">
      <w:pPr>
        <w:pStyle w:val="E0"/>
        <w:rPr>
          <w:highlight w:val="cyan"/>
          <w:lang w:val="en-US"/>
        </w:rPr>
      </w:pPr>
      <w:r w:rsidRPr="00872041">
        <w:rPr>
          <w:highlight w:val="cyan"/>
          <w:lang w:val="en-US"/>
        </w:rPr>
        <w:br w:type="page"/>
      </w:r>
    </w:p>
    <w:p w14:paraId="4DB3ED5E" w14:textId="77777777" w:rsidR="00AF22C8" w:rsidRPr="00AF22C8" w:rsidRDefault="00AF22C8" w:rsidP="005A0FF2">
      <w:pPr>
        <w:pStyle w:val="Heading1"/>
      </w:pPr>
      <w:bookmarkStart w:id="1788" w:name="_Toc447196818"/>
      <w:bookmarkStart w:id="1789" w:name="_Toc447533421"/>
      <w:bookmarkStart w:id="1790" w:name="_Toc448406313"/>
      <w:bookmarkStart w:id="1791" w:name="_Toc448756089"/>
      <w:bookmarkStart w:id="1792" w:name="_Toc448756233"/>
      <w:bookmarkStart w:id="1793" w:name="_Toc448756441"/>
      <w:bookmarkStart w:id="1794" w:name="_Toc448825039"/>
      <w:bookmarkStart w:id="1795" w:name="_Toc448830972"/>
      <w:bookmarkStart w:id="1796" w:name="_Toc448837808"/>
      <w:bookmarkStart w:id="1797" w:name="_Toc448901723"/>
      <w:bookmarkStart w:id="1798" w:name="_Toc448905396"/>
      <w:bookmarkStart w:id="1799" w:name="_Toc448906210"/>
      <w:bookmarkStart w:id="1800" w:name="_Toc448906371"/>
      <w:bookmarkStart w:id="1801" w:name="_Toc448913439"/>
      <w:bookmarkStart w:id="1802" w:name="_Toc447196819"/>
      <w:bookmarkStart w:id="1803" w:name="_Toc447533422"/>
      <w:bookmarkStart w:id="1804" w:name="_Toc448406314"/>
      <w:bookmarkStart w:id="1805" w:name="_Toc448756090"/>
      <w:bookmarkStart w:id="1806" w:name="_Toc448756234"/>
      <w:bookmarkStart w:id="1807" w:name="_Toc448756442"/>
      <w:bookmarkStart w:id="1808" w:name="_Toc448825040"/>
      <w:bookmarkStart w:id="1809" w:name="_Toc448830973"/>
      <w:bookmarkStart w:id="1810" w:name="_Toc448837809"/>
      <w:bookmarkStart w:id="1811" w:name="_Toc448901724"/>
      <w:bookmarkStart w:id="1812" w:name="_Toc448905397"/>
      <w:bookmarkStart w:id="1813" w:name="_Toc448906211"/>
      <w:bookmarkStart w:id="1814" w:name="_Toc448906372"/>
      <w:bookmarkStart w:id="1815" w:name="_Toc448913440"/>
      <w:bookmarkStart w:id="1816" w:name="_Toc447196820"/>
      <w:bookmarkStart w:id="1817" w:name="_Toc447533423"/>
      <w:bookmarkStart w:id="1818" w:name="_Toc448406315"/>
      <w:bookmarkStart w:id="1819" w:name="_Toc448756091"/>
      <w:bookmarkStart w:id="1820" w:name="_Toc448756235"/>
      <w:bookmarkStart w:id="1821" w:name="_Toc448756443"/>
      <w:bookmarkStart w:id="1822" w:name="_Toc448825041"/>
      <w:bookmarkStart w:id="1823" w:name="_Toc448830974"/>
      <w:bookmarkStart w:id="1824" w:name="_Toc448837810"/>
      <w:bookmarkStart w:id="1825" w:name="_Toc448901725"/>
      <w:bookmarkStart w:id="1826" w:name="_Toc448905398"/>
      <w:bookmarkStart w:id="1827" w:name="_Toc448906212"/>
      <w:bookmarkStart w:id="1828" w:name="_Toc448906373"/>
      <w:bookmarkStart w:id="1829" w:name="_Toc448913441"/>
      <w:bookmarkStart w:id="1830" w:name="_Toc447196821"/>
      <w:bookmarkStart w:id="1831" w:name="_Toc447533424"/>
      <w:bookmarkStart w:id="1832" w:name="_Toc448406316"/>
      <w:bookmarkStart w:id="1833" w:name="_Toc448756092"/>
      <w:bookmarkStart w:id="1834" w:name="_Toc448756236"/>
      <w:bookmarkStart w:id="1835" w:name="_Toc448756444"/>
      <w:bookmarkStart w:id="1836" w:name="_Toc448825042"/>
      <w:bookmarkStart w:id="1837" w:name="_Toc448830975"/>
      <w:bookmarkStart w:id="1838" w:name="_Toc448837811"/>
      <w:bookmarkStart w:id="1839" w:name="_Toc448901726"/>
      <w:bookmarkStart w:id="1840" w:name="_Toc448905399"/>
      <w:bookmarkStart w:id="1841" w:name="_Toc448906213"/>
      <w:bookmarkStart w:id="1842" w:name="_Toc448906374"/>
      <w:bookmarkStart w:id="1843" w:name="_Toc448913442"/>
      <w:bookmarkStart w:id="1844" w:name="_Toc447196822"/>
      <w:bookmarkStart w:id="1845" w:name="_Toc447533425"/>
      <w:bookmarkStart w:id="1846" w:name="_Toc448406317"/>
      <w:bookmarkStart w:id="1847" w:name="_Toc448756093"/>
      <w:bookmarkStart w:id="1848" w:name="_Toc448756237"/>
      <w:bookmarkStart w:id="1849" w:name="_Toc448756445"/>
      <w:bookmarkStart w:id="1850" w:name="_Toc448825043"/>
      <w:bookmarkStart w:id="1851" w:name="_Toc448830976"/>
      <w:bookmarkStart w:id="1852" w:name="_Toc448837812"/>
      <w:bookmarkStart w:id="1853" w:name="_Toc448901727"/>
      <w:bookmarkStart w:id="1854" w:name="_Toc448905400"/>
      <w:bookmarkStart w:id="1855" w:name="_Toc448906214"/>
      <w:bookmarkStart w:id="1856" w:name="_Toc448906375"/>
      <w:bookmarkStart w:id="1857" w:name="_Toc448913443"/>
      <w:bookmarkStart w:id="1858" w:name="_Toc447196823"/>
      <w:bookmarkStart w:id="1859" w:name="_Toc447533426"/>
      <w:bookmarkStart w:id="1860" w:name="_Toc448406318"/>
      <w:bookmarkStart w:id="1861" w:name="_Toc448756094"/>
      <w:bookmarkStart w:id="1862" w:name="_Toc448756238"/>
      <w:bookmarkStart w:id="1863" w:name="_Toc448756446"/>
      <w:bookmarkStart w:id="1864" w:name="_Toc448825044"/>
      <w:bookmarkStart w:id="1865" w:name="_Toc448830977"/>
      <w:bookmarkStart w:id="1866" w:name="_Toc448837813"/>
      <w:bookmarkStart w:id="1867" w:name="_Toc448901728"/>
      <w:bookmarkStart w:id="1868" w:name="_Toc448905401"/>
      <w:bookmarkStart w:id="1869" w:name="_Toc448906215"/>
      <w:bookmarkStart w:id="1870" w:name="_Toc448906376"/>
      <w:bookmarkStart w:id="1871" w:name="_Toc448913444"/>
      <w:bookmarkStart w:id="1872" w:name="_Toc447196824"/>
      <w:bookmarkStart w:id="1873" w:name="_Toc447533427"/>
      <w:bookmarkStart w:id="1874" w:name="_Toc448406319"/>
      <w:bookmarkStart w:id="1875" w:name="_Toc448756095"/>
      <w:bookmarkStart w:id="1876" w:name="_Toc448756239"/>
      <w:bookmarkStart w:id="1877" w:name="_Toc448756447"/>
      <w:bookmarkStart w:id="1878" w:name="_Toc448825045"/>
      <w:bookmarkStart w:id="1879" w:name="_Toc448830978"/>
      <w:bookmarkStart w:id="1880" w:name="_Toc448837814"/>
      <w:bookmarkStart w:id="1881" w:name="_Toc448901729"/>
      <w:bookmarkStart w:id="1882" w:name="_Toc448905402"/>
      <w:bookmarkStart w:id="1883" w:name="_Toc448906216"/>
      <w:bookmarkStart w:id="1884" w:name="_Toc448906377"/>
      <w:bookmarkStart w:id="1885" w:name="_Toc448913445"/>
      <w:bookmarkStart w:id="1886" w:name="_Toc447196825"/>
      <w:bookmarkStart w:id="1887" w:name="_Toc447533428"/>
      <w:bookmarkStart w:id="1888" w:name="_Toc448406320"/>
      <w:bookmarkStart w:id="1889" w:name="_Toc448756096"/>
      <w:bookmarkStart w:id="1890" w:name="_Toc448756240"/>
      <w:bookmarkStart w:id="1891" w:name="_Toc448756448"/>
      <w:bookmarkStart w:id="1892" w:name="_Toc448825046"/>
      <w:bookmarkStart w:id="1893" w:name="_Toc448830979"/>
      <w:bookmarkStart w:id="1894" w:name="_Toc448837815"/>
      <w:bookmarkStart w:id="1895" w:name="_Toc448901730"/>
      <w:bookmarkStart w:id="1896" w:name="_Toc448905403"/>
      <w:bookmarkStart w:id="1897" w:name="_Toc448906217"/>
      <w:bookmarkStart w:id="1898" w:name="_Toc448906378"/>
      <w:bookmarkStart w:id="1899" w:name="_Toc448913446"/>
      <w:bookmarkStart w:id="1900" w:name="_Toc447196826"/>
      <w:bookmarkStart w:id="1901" w:name="_Toc447533429"/>
      <w:bookmarkStart w:id="1902" w:name="_Toc448406321"/>
      <w:bookmarkStart w:id="1903" w:name="_Toc448756097"/>
      <w:bookmarkStart w:id="1904" w:name="_Toc448756241"/>
      <w:bookmarkStart w:id="1905" w:name="_Toc448756449"/>
      <w:bookmarkStart w:id="1906" w:name="_Toc448825047"/>
      <w:bookmarkStart w:id="1907" w:name="_Toc448830980"/>
      <w:bookmarkStart w:id="1908" w:name="_Toc448837816"/>
      <w:bookmarkStart w:id="1909" w:name="_Toc448901731"/>
      <w:bookmarkStart w:id="1910" w:name="_Toc448905404"/>
      <w:bookmarkStart w:id="1911" w:name="_Toc448906218"/>
      <w:bookmarkStart w:id="1912" w:name="_Toc448906379"/>
      <w:bookmarkStart w:id="1913" w:name="_Toc448913447"/>
      <w:bookmarkStart w:id="1914" w:name="_Toc447196827"/>
      <w:bookmarkStart w:id="1915" w:name="_Toc447533430"/>
      <w:bookmarkStart w:id="1916" w:name="_Toc448406322"/>
      <w:bookmarkStart w:id="1917" w:name="_Toc448756098"/>
      <w:bookmarkStart w:id="1918" w:name="_Toc448756242"/>
      <w:bookmarkStart w:id="1919" w:name="_Toc448756450"/>
      <w:bookmarkStart w:id="1920" w:name="_Toc448825048"/>
      <w:bookmarkStart w:id="1921" w:name="_Toc448830981"/>
      <w:bookmarkStart w:id="1922" w:name="_Toc448837817"/>
      <w:bookmarkStart w:id="1923" w:name="_Toc448901732"/>
      <w:bookmarkStart w:id="1924" w:name="_Toc448905405"/>
      <w:bookmarkStart w:id="1925" w:name="_Toc448906219"/>
      <w:bookmarkStart w:id="1926" w:name="_Toc448906380"/>
      <w:bookmarkStart w:id="1927" w:name="_Toc448913448"/>
      <w:bookmarkStart w:id="1928" w:name="_Toc447196828"/>
      <w:bookmarkStart w:id="1929" w:name="_Toc447533431"/>
      <w:bookmarkStart w:id="1930" w:name="_Toc448406323"/>
      <w:bookmarkStart w:id="1931" w:name="_Toc448756099"/>
      <w:bookmarkStart w:id="1932" w:name="_Toc448756243"/>
      <w:bookmarkStart w:id="1933" w:name="_Toc448756451"/>
      <w:bookmarkStart w:id="1934" w:name="_Toc448825049"/>
      <w:bookmarkStart w:id="1935" w:name="_Toc448830982"/>
      <w:bookmarkStart w:id="1936" w:name="_Toc448837818"/>
      <w:bookmarkStart w:id="1937" w:name="_Toc448901733"/>
      <w:bookmarkStart w:id="1938" w:name="_Toc448905406"/>
      <w:bookmarkStart w:id="1939" w:name="_Toc448906220"/>
      <w:bookmarkStart w:id="1940" w:name="_Toc448906381"/>
      <w:bookmarkStart w:id="1941" w:name="_Toc448913449"/>
      <w:bookmarkStart w:id="1942" w:name="_Toc447196829"/>
      <w:bookmarkStart w:id="1943" w:name="_Toc447533432"/>
      <w:bookmarkStart w:id="1944" w:name="_Toc448406324"/>
      <w:bookmarkStart w:id="1945" w:name="_Toc448756100"/>
      <w:bookmarkStart w:id="1946" w:name="_Toc448756244"/>
      <w:bookmarkStart w:id="1947" w:name="_Toc448756452"/>
      <w:bookmarkStart w:id="1948" w:name="_Toc448825050"/>
      <w:bookmarkStart w:id="1949" w:name="_Toc448830983"/>
      <w:bookmarkStart w:id="1950" w:name="_Toc448837819"/>
      <w:bookmarkStart w:id="1951" w:name="_Toc448901734"/>
      <w:bookmarkStart w:id="1952" w:name="_Toc448905407"/>
      <w:bookmarkStart w:id="1953" w:name="_Toc448906221"/>
      <w:bookmarkStart w:id="1954" w:name="_Toc448906382"/>
      <w:bookmarkStart w:id="1955" w:name="_Toc448913450"/>
      <w:bookmarkStart w:id="1956" w:name="_Toc447196830"/>
      <w:bookmarkStart w:id="1957" w:name="_Toc447533433"/>
      <w:bookmarkStart w:id="1958" w:name="_Toc448406325"/>
      <w:bookmarkStart w:id="1959" w:name="_Toc448756101"/>
      <w:bookmarkStart w:id="1960" w:name="_Toc448756245"/>
      <w:bookmarkStart w:id="1961" w:name="_Toc448756453"/>
      <w:bookmarkStart w:id="1962" w:name="_Toc448825051"/>
      <w:bookmarkStart w:id="1963" w:name="_Toc448830984"/>
      <w:bookmarkStart w:id="1964" w:name="_Toc448837820"/>
      <w:bookmarkStart w:id="1965" w:name="_Toc448901735"/>
      <w:bookmarkStart w:id="1966" w:name="_Toc448905408"/>
      <w:bookmarkStart w:id="1967" w:name="_Toc448906222"/>
      <w:bookmarkStart w:id="1968" w:name="_Toc448906383"/>
      <w:bookmarkStart w:id="1969" w:name="_Toc448913451"/>
      <w:bookmarkStart w:id="1970" w:name="_Toc447196831"/>
      <w:bookmarkStart w:id="1971" w:name="_Toc447533434"/>
      <w:bookmarkStart w:id="1972" w:name="_Toc448406326"/>
      <w:bookmarkStart w:id="1973" w:name="_Toc448756102"/>
      <w:bookmarkStart w:id="1974" w:name="_Toc448756246"/>
      <w:bookmarkStart w:id="1975" w:name="_Toc448756454"/>
      <w:bookmarkStart w:id="1976" w:name="_Toc448825052"/>
      <w:bookmarkStart w:id="1977" w:name="_Toc448830985"/>
      <w:bookmarkStart w:id="1978" w:name="_Toc448837821"/>
      <w:bookmarkStart w:id="1979" w:name="_Toc448901736"/>
      <w:bookmarkStart w:id="1980" w:name="_Toc448905409"/>
      <w:bookmarkStart w:id="1981" w:name="_Toc448906223"/>
      <w:bookmarkStart w:id="1982" w:name="_Toc448906384"/>
      <w:bookmarkStart w:id="1983" w:name="_Toc448913452"/>
      <w:bookmarkStart w:id="1984" w:name="_Toc447196832"/>
      <w:bookmarkStart w:id="1985" w:name="_Toc447533435"/>
      <w:bookmarkStart w:id="1986" w:name="_Toc448406327"/>
      <w:bookmarkStart w:id="1987" w:name="_Toc448756103"/>
      <w:bookmarkStart w:id="1988" w:name="_Toc448756247"/>
      <w:bookmarkStart w:id="1989" w:name="_Toc448756455"/>
      <w:bookmarkStart w:id="1990" w:name="_Toc448825053"/>
      <w:bookmarkStart w:id="1991" w:name="_Toc448830986"/>
      <w:bookmarkStart w:id="1992" w:name="_Toc448837822"/>
      <w:bookmarkStart w:id="1993" w:name="_Toc448901737"/>
      <w:bookmarkStart w:id="1994" w:name="_Toc448905410"/>
      <w:bookmarkStart w:id="1995" w:name="_Toc448906224"/>
      <w:bookmarkStart w:id="1996" w:name="_Toc448906385"/>
      <w:bookmarkStart w:id="1997" w:name="_Toc448913453"/>
      <w:bookmarkStart w:id="1998" w:name="_Toc447196833"/>
      <w:bookmarkStart w:id="1999" w:name="_Toc447533436"/>
      <w:bookmarkStart w:id="2000" w:name="_Toc448406328"/>
      <w:bookmarkStart w:id="2001" w:name="_Toc448756104"/>
      <w:bookmarkStart w:id="2002" w:name="_Toc448756248"/>
      <w:bookmarkStart w:id="2003" w:name="_Toc448756456"/>
      <w:bookmarkStart w:id="2004" w:name="_Toc448825054"/>
      <w:bookmarkStart w:id="2005" w:name="_Toc448830987"/>
      <w:bookmarkStart w:id="2006" w:name="_Toc448837823"/>
      <w:bookmarkStart w:id="2007" w:name="_Toc448901738"/>
      <w:bookmarkStart w:id="2008" w:name="_Toc448905411"/>
      <w:bookmarkStart w:id="2009" w:name="_Toc448906225"/>
      <w:bookmarkStart w:id="2010" w:name="_Toc448906386"/>
      <w:bookmarkStart w:id="2011" w:name="_Toc448913454"/>
      <w:bookmarkStart w:id="2012" w:name="_Toc447196834"/>
      <w:bookmarkStart w:id="2013" w:name="_Toc447533437"/>
      <w:bookmarkStart w:id="2014" w:name="_Toc448406329"/>
      <w:bookmarkStart w:id="2015" w:name="_Toc448756105"/>
      <w:bookmarkStart w:id="2016" w:name="_Toc448756249"/>
      <w:bookmarkStart w:id="2017" w:name="_Toc448756457"/>
      <w:bookmarkStart w:id="2018" w:name="_Toc448825055"/>
      <w:bookmarkStart w:id="2019" w:name="_Toc448830988"/>
      <w:bookmarkStart w:id="2020" w:name="_Toc448837824"/>
      <w:bookmarkStart w:id="2021" w:name="_Toc448901739"/>
      <w:bookmarkStart w:id="2022" w:name="_Toc448905412"/>
      <w:bookmarkStart w:id="2023" w:name="_Toc448906226"/>
      <w:bookmarkStart w:id="2024" w:name="_Toc448906387"/>
      <w:bookmarkStart w:id="2025" w:name="_Toc448913455"/>
      <w:bookmarkStart w:id="2026" w:name="_Toc447196835"/>
      <w:bookmarkStart w:id="2027" w:name="_Toc447533438"/>
      <w:bookmarkStart w:id="2028" w:name="_Toc448406330"/>
      <w:bookmarkStart w:id="2029" w:name="_Toc448756106"/>
      <w:bookmarkStart w:id="2030" w:name="_Toc448756250"/>
      <w:bookmarkStart w:id="2031" w:name="_Toc448756458"/>
      <w:bookmarkStart w:id="2032" w:name="_Toc448825056"/>
      <w:bookmarkStart w:id="2033" w:name="_Toc448830989"/>
      <w:bookmarkStart w:id="2034" w:name="_Toc448837825"/>
      <w:bookmarkStart w:id="2035" w:name="_Toc448901740"/>
      <w:bookmarkStart w:id="2036" w:name="_Toc448905413"/>
      <w:bookmarkStart w:id="2037" w:name="_Toc448906227"/>
      <w:bookmarkStart w:id="2038" w:name="_Toc448906388"/>
      <w:bookmarkStart w:id="2039" w:name="_Toc448913456"/>
      <w:bookmarkStart w:id="2040" w:name="_Toc447196836"/>
      <w:bookmarkStart w:id="2041" w:name="_Toc447533439"/>
      <w:bookmarkStart w:id="2042" w:name="_Toc448406331"/>
      <w:bookmarkStart w:id="2043" w:name="_Toc448756107"/>
      <w:bookmarkStart w:id="2044" w:name="_Toc448756251"/>
      <w:bookmarkStart w:id="2045" w:name="_Toc448756459"/>
      <w:bookmarkStart w:id="2046" w:name="_Toc448825057"/>
      <w:bookmarkStart w:id="2047" w:name="_Toc448830990"/>
      <w:bookmarkStart w:id="2048" w:name="_Toc448837826"/>
      <w:bookmarkStart w:id="2049" w:name="_Toc448901741"/>
      <w:bookmarkStart w:id="2050" w:name="_Toc448905414"/>
      <w:bookmarkStart w:id="2051" w:name="_Toc448906228"/>
      <w:bookmarkStart w:id="2052" w:name="_Toc448906389"/>
      <w:bookmarkStart w:id="2053" w:name="_Toc448913457"/>
      <w:bookmarkStart w:id="2054" w:name="_Toc447196837"/>
      <w:bookmarkStart w:id="2055" w:name="_Toc447533440"/>
      <w:bookmarkStart w:id="2056" w:name="_Toc448406332"/>
      <w:bookmarkStart w:id="2057" w:name="_Toc448756108"/>
      <w:bookmarkStart w:id="2058" w:name="_Toc448756252"/>
      <w:bookmarkStart w:id="2059" w:name="_Toc448756460"/>
      <w:bookmarkStart w:id="2060" w:name="_Toc448825058"/>
      <w:bookmarkStart w:id="2061" w:name="_Toc448830991"/>
      <w:bookmarkStart w:id="2062" w:name="_Toc448837827"/>
      <w:bookmarkStart w:id="2063" w:name="_Toc448901742"/>
      <w:bookmarkStart w:id="2064" w:name="_Toc448905415"/>
      <w:bookmarkStart w:id="2065" w:name="_Toc448906229"/>
      <w:bookmarkStart w:id="2066" w:name="_Toc448906390"/>
      <w:bookmarkStart w:id="2067" w:name="_Toc448913458"/>
      <w:bookmarkStart w:id="2068" w:name="_Toc447196838"/>
      <w:bookmarkStart w:id="2069" w:name="_Toc447533441"/>
      <w:bookmarkStart w:id="2070" w:name="_Toc448406333"/>
      <w:bookmarkStart w:id="2071" w:name="_Toc448756109"/>
      <w:bookmarkStart w:id="2072" w:name="_Toc448756253"/>
      <w:bookmarkStart w:id="2073" w:name="_Toc448756461"/>
      <w:bookmarkStart w:id="2074" w:name="_Toc448825059"/>
      <w:bookmarkStart w:id="2075" w:name="_Toc448830992"/>
      <w:bookmarkStart w:id="2076" w:name="_Toc448837828"/>
      <w:bookmarkStart w:id="2077" w:name="_Toc448901743"/>
      <w:bookmarkStart w:id="2078" w:name="_Toc448905416"/>
      <w:bookmarkStart w:id="2079" w:name="_Toc448906230"/>
      <w:bookmarkStart w:id="2080" w:name="_Toc448906391"/>
      <w:bookmarkStart w:id="2081" w:name="_Toc448913459"/>
      <w:bookmarkStart w:id="2082" w:name="_Toc448756111"/>
      <w:bookmarkStart w:id="2083" w:name="_Toc448756255"/>
      <w:bookmarkStart w:id="2084" w:name="_Toc448756463"/>
      <w:bookmarkStart w:id="2085" w:name="_Toc448825061"/>
      <w:bookmarkStart w:id="2086" w:name="_Toc448830994"/>
      <w:bookmarkStart w:id="2087" w:name="_Toc448837830"/>
      <w:bookmarkStart w:id="2088" w:name="_Toc448901745"/>
      <w:bookmarkStart w:id="2089" w:name="_Toc448905418"/>
      <w:bookmarkStart w:id="2090" w:name="_Toc448906232"/>
      <w:bookmarkStart w:id="2091" w:name="_Toc448906393"/>
      <w:bookmarkStart w:id="2092" w:name="_Toc448913461"/>
      <w:bookmarkStart w:id="2093" w:name="_Toc449445268"/>
      <w:bookmarkStart w:id="2094" w:name="_Toc449445812"/>
      <w:bookmarkStart w:id="2095" w:name="_Toc449447439"/>
      <w:bookmarkStart w:id="2096" w:name="_Toc449460199"/>
      <w:bookmarkStart w:id="2097" w:name="_Toc449530952"/>
      <w:bookmarkStart w:id="2098" w:name="_Toc449598343"/>
      <w:bookmarkStart w:id="2099" w:name="_Toc449606159"/>
      <w:bookmarkStart w:id="2100" w:name="_Toc449623720"/>
      <w:bookmarkStart w:id="2101" w:name="_Toc449698380"/>
      <w:bookmarkStart w:id="2102" w:name="_Toc449699821"/>
      <w:bookmarkStart w:id="2103" w:name="_Toc449699940"/>
      <w:bookmarkStart w:id="2104" w:name="_Toc449700059"/>
      <w:bookmarkStart w:id="2105" w:name="_Toc449701167"/>
      <w:bookmarkStart w:id="2106" w:name="_Toc449701337"/>
      <w:bookmarkStart w:id="2107" w:name="_Toc449703773"/>
      <w:bookmarkStart w:id="2108" w:name="_Toc449703892"/>
      <w:bookmarkStart w:id="2109" w:name="_Toc447533443"/>
      <w:bookmarkStart w:id="2110" w:name="_Toc448402563"/>
      <w:bookmarkStart w:id="2111" w:name="_Toc448905897"/>
      <w:bookmarkStart w:id="2112" w:name="_Toc449445813"/>
      <w:bookmarkStart w:id="2113" w:name="_Toc449538179"/>
      <w:bookmarkStart w:id="2114" w:name="_Toc449701068"/>
      <w:bookmarkStart w:id="2115" w:name="_Toc449701219"/>
      <w:bookmarkStart w:id="2116" w:name="_Toc449712758"/>
      <w:bookmarkStart w:id="2117" w:name="_Toc449775232"/>
      <w:bookmarkStart w:id="2118" w:name="_Toc450040349"/>
      <w:bookmarkStart w:id="2119" w:name="_Toc450043284"/>
      <w:bookmarkStart w:id="2120" w:name="_Toc450044527"/>
      <w:bookmarkStart w:id="2121" w:name="_Toc450048975"/>
      <w:bookmarkStart w:id="2122" w:name="_Toc450902365"/>
      <w:bookmarkStart w:id="2123" w:name="_Toc460249130"/>
      <w:bookmarkStart w:id="2124" w:name="_Toc460247058"/>
      <w:bookmarkStart w:id="2125" w:name="_Toc460422699"/>
      <w:bookmarkStart w:id="2126" w:name="_Toc465871091"/>
      <w:bookmarkStart w:id="2127" w:name="_Toc84972613"/>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r w:rsidRPr="00AF22C8">
        <w:lastRenderedPageBreak/>
        <w:t>Certificates</w:t>
      </w:r>
      <w:bookmarkStart w:id="2128" w:name="_Toc106000787"/>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69FAEA3" w14:textId="0AA61ECC" w:rsidR="00AF22C8" w:rsidRPr="00330D5E" w:rsidRDefault="00AF22C8" w:rsidP="00AC04DA">
      <w:pPr>
        <w:pStyle w:val="Heading2"/>
      </w:pPr>
      <w:bookmarkStart w:id="2129" w:name="_Toc447533444"/>
      <w:bookmarkStart w:id="2130" w:name="_Toc448402564"/>
      <w:bookmarkStart w:id="2131" w:name="_Toc448905898"/>
      <w:bookmarkStart w:id="2132" w:name="_Toc449445814"/>
      <w:bookmarkStart w:id="2133" w:name="_Toc449538180"/>
      <w:bookmarkStart w:id="2134" w:name="_Toc449701069"/>
      <w:bookmarkStart w:id="2135" w:name="_Toc449701220"/>
      <w:bookmarkStart w:id="2136" w:name="_Toc449712759"/>
      <w:bookmarkStart w:id="2137" w:name="_Toc449775233"/>
      <w:bookmarkStart w:id="2138" w:name="_Toc450040350"/>
      <w:bookmarkStart w:id="2139" w:name="_Toc450043285"/>
      <w:bookmarkStart w:id="2140" w:name="_Toc450044528"/>
      <w:bookmarkStart w:id="2141" w:name="_Toc450048976"/>
      <w:bookmarkStart w:id="2142" w:name="_Toc450902366"/>
      <w:bookmarkStart w:id="2143" w:name="_Toc460249131"/>
      <w:bookmarkStart w:id="2144" w:name="_Toc460247059"/>
      <w:bookmarkStart w:id="2145" w:name="_Toc460422700"/>
      <w:bookmarkStart w:id="2146" w:name="_Toc465871092"/>
      <w:bookmarkStart w:id="2147" w:name="_Toc84972614"/>
      <w:r w:rsidRPr="00AF22C8">
        <w:t>Form of Completion Certificate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2ACBC4F" w14:textId="6A53A9D5" w:rsidR="00AF22C8" w:rsidRDefault="00AF22C8" w:rsidP="00330D5E">
      <w:pPr>
        <w:tabs>
          <w:tab w:val="right" w:pos="6480"/>
          <w:tab w:val="right" w:leader="dot" w:pos="9360"/>
        </w:tabs>
        <w:spacing w:before="120"/>
        <w:ind w:right="16"/>
        <w:jc w:val="both"/>
        <w:rPr>
          <w:rFonts w:cs="Arial"/>
          <w:sz w:val="20"/>
        </w:rPr>
      </w:pPr>
      <w:r>
        <w:rPr>
          <w:rFonts w:cs="Arial"/>
          <w:sz w:val="20"/>
        </w:rPr>
        <w:t xml:space="preserve">Contract: </w:t>
      </w:r>
      <w:r w:rsidRPr="004851F9">
        <w:rPr>
          <w:rFonts w:cs="Arial"/>
          <w:sz w:val="20"/>
        </w:rPr>
        <w:t>[</w:t>
      </w:r>
      <w:proofErr w:type="gramStart"/>
      <w:r w:rsidRPr="004851F9">
        <w:rPr>
          <w:rFonts w:cs="Arial"/>
          <w:sz w:val="20"/>
        </w:rPr>
        <w:t>. . . .</w:t>
      </w:r>
      <w:proofErr w:type="gramEnd"/>
      <w:r w:rsidRPr="004851F9">
        <w:rPr>
          <w:rFonts w:cs="Arial"/>
          <w:sz w:val="20"/>
        </w:rPr>
        <w:t xml:space="preserve"> </w:t>
      </w:r>
      <w:proofErr w:type="gramStart"/>
      <w:r w:rsidRPr="004851F9">
        <w:rPr>
          <w:rFonts w:cs="Arial"/>
          <w:sz w:val="20"/>
        </w:rPr>
        <w:t>.</w:t>
      </w:r>
      <w:r w:rsidRPr="00C337E6">
        <w:rPr>
          <w:rFonts w:ascii="Comic Sans MS" w:hAnsi="Comic Sans MS" w:cs="Arial"/>
          <w:i/>
          <w:sz w:val="16"/>
          <w:szCs w:val="16"/>
        </w:rPr>
        <w:t>insert</w:t>
      </w:r>
      <w:proofErr w:type="gramEnd"/>
      <w:r w:rsidRPr="00C337E6">
        <w:rPr>
          <w:rFonts w:ascii="Comic Sans MS" w:hAnsi="Comic Sans MS" w:cs="Arial"/>
          <w:i/>
          <w:sz w:val="16"/>
          <w:szCs w:val="16"/>
        </w:rPr>
        <w:t xml:space="preserve"> name of contract and contract identification details</w:t>
      </w:r>
      <w:r>
        <w:rPr>
          <w:rFonts w:cs="Arial"/>
          <w:sz w:val="20"/>
        </w:rPr>
        <w:t xml:space="preserve">. </w:t>
      </w:r>
      <w:r w:rsidRPr="004851F9">
        <w:rPr>
          <w:rFonts w:cs="Arial"/>
          <w:sz w:val="20"/>
        </w:rPr>
        <w:t>. . . . ]</w:t>
      </w:r>
    </w:p>
    <w:p w14:paraId="67C10634" w14:textId="77777777" w:rsidR="00AF22C8" w:rsidRPr="001B7CE2" w:rsidRDefault="00AF22C8" w:rsidP="00833A2A">
      <w:pPr>
        <w:ind w:left="708" w:right="16"/>
        <w:jc w:val="both"/>
      </w:pPr>
    </w:p>
    <w:p w14:paraId="7317DB1E" w14:textId="0B07B743" w:rsidR="00AF22C8" w:rsidRDefault="00AF22C8" w:rsidP="00D16236">
      <w:pPr>
        <w:tabs>
          <w:tab w:val="right" w:pos="7200"/>
          <w:tab w:val="right" w:leader="dot" w:pos="9072"/>
        </w:tabs>
        <w:spacing w:before="120"/>
        <w:ind w:right="16"/>
        <w:jc w:val="both"/>
        <w:rPr>
          <w:rFonts w:cs="Arial"/>
          <w:sz w:val="20"/>
        </w:rPr>
      </w:pPr>
      <w:r>
        <w:rPr>
          <w:rFonts w:cs="Arial"/>
          <w:sz w:val="20"/>
        </w:rPr>
        <w:t xml:space="preserve">Date: </w:t>
      </w:r>
      <w:r>
        <w:rPr>
          <w:rFonts w:cs="Arial"/>
          <w:sz w:val="20"/>
        </w:rPr>
        <w:tab/>
      </w:r>
    </w:p>
    <w:p w14:paraId="753E131E" w14:textId="3FA00D40" w:rsidR="00AF22C8" w:rsidRDefault="00AF22C8" w:rsidP="00D16236">
      <w:pPr>
        <w:tabs>
          <w:tab w:val="right" w:pos="7200"/>
          <w:tab w:val="right" w:leader="dot" w:pos="9072"/>
        </w:tabs>
        <w:spacing w:before="120"/>
        <w:ind w:right="16"/>
        <w:jc w:val="both"/>
        <w:rPr>
          <w:rFonts w:cs="Arial"/>
          <w:sz w:val="20"/>
        </w:rPr>
      </w:pPr>
      <w:r>
        <w:rPr>
          <w:rFonts w:cs="Arial"/>
          <w:sz w:val="20"/>
        </w:rPr>
        <w:t xml:space="preserve">Certificate No.: </w:t>
      </w:r>
      <w:r>
        <w:rPr>
          <w:rFonts w:cs="Arial"/>
          <w:sz w:val="20"/>
        </w:rPr>
        <w:tab/>
      </w:r>
    </w:p>
    <w:p w14:paraId="4FD1AF90" w14:textId="5F2B4AA8" w:rsidR="00AF22C8" w:rsidRDefault="00AF22C8" w:rsidP="00D16236">
      <w:pPr>
        <w:tabs>
          <w:tab w:val="right" w:leader="dot" w:pos="9360"/>
        </w:tabs>
        <w:ind w:right="16"/>
        <w:jc w:val="both"/>
        <w:rPr>
          <w:rFonts w:cs="Arial"/>
          <w:sz w:val="20"/>
        </w:rPr>
      </w:pPr>
      <w:r>
        <w:rPr>
          <w:rFonts w:cs="Arial"/>
          <w:sz w:val="20"/>
        </w:rPr>
        <w:t xml:space="preserve">To: </w:t>
      </w:r>
      <w:r w:rsidRPr="004851F9">
        <w:rPr>
          <w:rFonts w:cs="Arial"/>
          <w:sz w:val="20"/>
        </w:rPr>
        <w:t>[</w:t>
      </w:r>
      <w:proofErr w:type="gramStart"/>
      <w:r w:rsidRPr="004851F9">
        <w:rPr>
          <w:rFonts w:cs="Arial"/>
          <w:sz w:val="20"/>
        </w:rPr>
        <w:t>. . . .</w:t>
      </w:r>
      <w:proofErr w:type="gramEnd"/>
      <w:r w:rsidRPr="004851F9">
        <w:rPr>
          <w:rFonts w:cs="Arial"/>
          <w:sz w:val="20"/>
        </w:rPr>
        <w:t xml:space="preserve"> </w:t>
      </w:r>
      <w:proofErr w:type="gramStart"/>
      <w:r w:rsidRPr="004851F9">
        <w:rPr>
          <w:rFonts w:cs="Arial"/>
          <w:sz w:val="20"/>
        </w:rPr>
        <w:t>.</w:t>
      </w:r>
      <w:r w:rsidRPr="00C337E6">
        <w:rPr>
          <w:rFonts w:ascii="Comic Sans MS" w:hAnsi="Comic Sans MS" w:cs="Arial"/>
          <w:i/>
          <w:sz w:val="16"/>
          <w:szCs w:val="16"/>
        </w:rPr>
        <w:t>insert</w:t>
      </w:r>
      <w:proofErr w:type="gramEnd"/>
      <w:r w:rsidRPr="00C337E6">
        <w:rPr>
          <w:rFonts w:ascii="Comic Sans MS" w:hAnsi="Comic Sans MS" w:cs="Arial"/>
          <w:i/>
          <w:sz w:val="16"/>
          <w:szCs w:val="16"/>
        </w:rPr>
        <w:t xml:space="preserve"> name and address of </w:t>
      </w:r>
      <w:r>
        <w:rPr>
          <w:rFonts w:ascii="Comic Sans MS" w:hAnsi="Comic Sans MS" w:cs="Arial"/>
          <w:i/>
          <w:sz w:val="16"/>
          <w:szCs w:val="16"/>
        </w:rPr>
        <w:t>c</w:t>
      </w:r>
      <w:r w:rsidRPr="00C337E6">
        <w:rPr>
          <w:rFonts w:ascii="Comic Sans MS" w:hAnsi="Comic Sans MS" w:cs="Arial"/>
          <w:i/>
          <w:sz w:val="16"/>
          <w:szCs w:val="16"/>
        </w:rPr>
        <w:t>ontractor</w:t>
      </w:r>
      <w:r>
        <w:rPr>
          <w:rFonts w:cs="Arial"/>
          <w:sz w:val="20"/>
        </w:rPr>
        <w:t xml:space="preserve">. </w:t>
      </w:r>
      <w:r w:rsidRPr="004851F9">
        <w:rPr>
          <w:rFonts w:cs="Arial"/>
          <w:sz w:val="20"/>
        </w:rPr>
        <w:t>. . . . ]</w:t>
      </w:r>
    </w:p>
    <w:p w14:paraId="3A490F8A" w14:textId="77777777" w:rsidR="00AF22C8" w:rsidRDefault="00AF22C8" w:rsidP="004B43CE">
      <w:pPr>
        <w:pStyle w:val="E1"/>
      </w:pPr>
    </w:p>
    <w:p w14:paraId="7AD742F6" w14:textId="77777777" w:rsidR="00D16236" w:rsidRDefault="00D16236" w:rsidP="004B43CE">
      <w:pPr>
        <w:pStyle w:val="E1"/>
      </w:pPr>
    </w:p>
    <w:p w14:paraId="42E1E04B" w14:textId="77777777" w:rsidR="00AF22C8" w:rsidRPr="007B6723" w:rsidRDefault="00AF22C8" w:rsidP="005A0FF2">
      <w:pPr>
        <w:pStyle w:val="E1"/>
      </w:pPr>
      <w:r w:rsidRPr="007B6723">
        <w:t>Dear Ladies and/or Gentlemen,</w:t>
      </w:r>
    </w:p>
    <w:p w14:paraId="6BFED825" w14:textId="77777777" w:rsidR="00AF22C8" w:rsidRPr="001A7D49" w:rsidRDefault="00AF22C8" w:rsidP="005A0FF2">
      <w:pPr>
        <w:pStyle w:val="E1"/>
      </w:pPr>
      <w:r w:rsidRPr="001A7D49">
        <w:t>Pursuant to GC</w:t>
      </w:r>
      <w:r>
        <w:t>C</w:t>
      </w:r>
      <w:r w:rsidRPr="001A7D49">
        <w:t xml:space="preserve"> Clause 24 (Completion of the Facilities) of the General Conditions of the Contract entered into between yourselves and the Employer dated [</w:t>
      </w:r>
      <w:proofErr w:type="gramStart"/>
      <w:r w:rsidRPr="001A7D49">
        <w:t>. . . .</w:t>
      </w:r>
      <w:proofErr w:type="gramEnd"/>
      <w:r w:rsidRPr="001A7D49">
        <w:t xml:space="preserve"> .</w:t>
      </w:r>
      <w:r w:rsidRPr="008673F3">
        <w:rPr>
          <w:rFonts w:ascii="Comic Sans MS" w:hAnsi="Comic Sans MS"/>
          <w:i/>
          <w:sz w:val="16"/>
          <w:szCs w:val="16"/>
        </w:rPr>
        <w:t>insert date</w:t>
      </w:r>
      <w:r w:rsidRPr="001A7D49">
        <w:t>. . . . . ], relating to the [. . . .</w:t>
      </w:r>
      <w:r w:rsidRPr="008673F3">
        <w:rPr>
          <w:rFonts w:ascii="Comic Sans MS" w:hAnsi="Comic Sans MS"/>
          <w:i/>
          <w:sz w:val="16"/>
          <w:szCs w:val="16"/>
        </w:rPr>
        <w:t>brief description of the Facilities</w:t>
      </w:r>
      <w:r w:rsidRPr="001A7D49">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2AB6F2B6" w14:textId="02C09655" w:rsidR="00AF22C8" w:rsidRPr="007B6723" w:rsidRDefault="00AF22C8" w:rsidP="0053174E">
      <w:pPr>
        <w:pStyle w:val="N1"/>
      </w:pPr>
      <w:r w:rsidRPr="007B6723">
        <w:t>Description of the Facilities or part thereof: [</w:t>
      </w:r>
      <w:proofErr w:type="gramStart"/>
      <w:r>
        <w:rPr>
          <w:rFonts w:cs="Arial"/>
        </w:rPr>
        <w:t>. . . .</w:t>
      </w:r>
      <w:r w:rsidRPr="008673F3">
        <w:rPr>
          <w:rFonts w:ascii="Comic Sans MS" w:hAnsi="Comic Sans MS"/>
          <w:i/>
          <w:sz w:val="16"/>
          <w:szCs w:val="16"/>
        </w:rPr>
        <w:t>description</w:t>
      </w:r>
      <w:proofErr w:type="gramEnd"/>
      <w:r>
        <w:rPr>
          <w:rFonts w:cs="Arial"/>
        </w:rPr>
        <w:t xml:space="preserve"> . . . .</w:t>
      </w:r>
      <w:r w:rsidRPr="007B6723">
        <w:t>]</w:t>
      </w:r>
    </w:p>
    <w:p w14:paraId="4789FFEA" w14:textId="7C4AC676" w:rsidR="00AF22C8" w:rsidRPr="001A7D49" w:rsidRDefault="00AF22C8" w:rsidP="00D16236">
      <w:pPr>
        <w:pStyle w:val="N1"/>
      </w:pPr>
      <w:r w:rsidRPr="007B6723">
        <w:t xml:space="preserve">Date of </w:t>
      </w:r>
      <w:r w:rsidRPr="001A7D49">
        <w:t>Completion</w:t>
      </w:r>
      <w:r w:rsidRPr="007B6723">
        <w:t>: [</w:t>
      </w:r>
      <w:proofErr w:type="gramStart"/>
      <w:r>
        <w:t>. . . .</w:t>
      </w:r>
      <w:r w:rsidRPr="008673F3">
        <w:rPr>
          <w:rFonts w:ascii="Comic Sans MS" w:hAnsi="Comic Sans MS"/>
          <w:i/>
          <w:sz w:val="16"/>
          <w:szCs w:val="16"/>
        </w:rPr>
        <w:t>date</w:t>
      </w:r>
      <w:proofErr w:type="gramEnd"/>
      <w:r>
        <w:t xml:space="preserve"> . . . .</w:t>
      </w:r>
      <w:r w:rsidRPr="007B6723">
        <w:t>]</w:t>
      </w:r>
    </w:p>
    <w:p w14:paraId="142B9F02" w14:textId="77777777" w:rsidR="00AF22C8" w:rsidRPr="007B6723" w:rsidRDefault="00AF22C8" w:rsidP="005A0FF2">
      <w:pPr>
        <w:pStyle w:val="E1"/>
      </w:pPr>
      <w:r w:rsidRPr="007B6723">
        <w:t>However, you are required to complete the outstanding items listed in the attachment hereto as soon as practicable.</w:t>
      </w:r>
    </w:p>
    <w:p w14:paraId="687FD1E3" w14:textId="77777777" w:rsidR="00AF22C8" w:rsidRPr="007B6723" w:rsidRDefault="00AF22C8" w:rsidP="005A0FF2">
      <w:pPr>
        <w:pStyle w:val="E1"/>
      </w:pPr>
      <w:r w:rsidRPr="007B6723">
        <w:t>This letter does not relieve you of your obligation to complete the execution of the Facilities in accordance with the Contract nor of your obligations during the Defect Liability Period.</w:t>
      </w:r>
    </w:p>
    <w:p w14:paraId="4AF74746" w14:textId="77777777" w:rsidR="00AF22C8" w:rsidRPr="007B6723" w:rsidRDefault="00AF22C8" w:rsidP="00D16236">
      <w:pPr>
        <w:pStyle w:val="E1"/>
      </w:pPr>
      <w:r w:rsidRPr="007B6723">
        <w:t>Very truly yours,</w:t>
      </w:r>
    </w:p>
    <w:p w14:paraId="0B76135D" w14:textId="77777777" w:rsidR="00AF22C8" w:rsidRDefault="00AF22C8" w:rsidP="004B43CE">
      <w:pPr>
        <w:pStyle w:val="E1"/>
      </w:pPr>
    </w:p>
    <w:p w14:paraId="4BD17C79" w14:textId="77777777" w:rsidR="00AF22C8" w:rsidRPr="001A7D49" w:rsidRDefault="00AF22C8" w:rsidP="00D16236">
      <w:pPr>
        <w:jc w:val="both"/>
      </w:pPr>
      <w:r w:rsidRPr="007B6723">
        <w:t>[</w:t>
      </w:r>
      <w:proofErr w:type="gramStart"/>
      <w:r>
        <w:t>. . . .</w:t>
      </w:r>
      <w:r w:rsidRPr="008673F3">
        <w:rPr>
          <w:rFonts w:ascii="Comic Sans MS" w:hAnsi="Comic Sans MS"/>
          <w:i/>
          <w:sz w:val="16"/>
          <w:szCs w:val="16"/>
        </w:rPr>
        <w:t>Signature</w:t>
      </w:r>
      <w:proofErr w:type="gramEnd"/>
      <w:r>
        <w:t xml:space="preserve"> . . . .</w:t>
      </w:r>
      <w:r w:rsidRPr="007B6723">
        <w:t>]</w:t>
      </w:r>
    </w:p>
    <w:p w14:paraId="3EA115CF" w14:textId="77777777" w:rsidR="00AF22C8" w:rsidRPr="001A7D49" w:rsidRDefault="00AF22C8" w:rsidP="00D16236">
      <w:pPr>
        <w:pStyle w:val="E1"/>
      </w:pPr>
      <w:r>
        <w:t>Project Manager</w:t>
      </w:r>
    </w:p>
    <w:p w14:paraId="44CE7699" w14:textId="47376518" w:rsidR="00AF22C8" w:rsidRPr="00D16236" w:rsidRDefault="00AF22C8" w:rsidP="005A0FF2">
      <w:pPr>
        <w:pStyle w:val="Heading2"/>
      </w:pPr>
      <w:r w:rsidRPr="00107F93">
        <w:br w:type="page"/>
      </w:r>
      <w:bookmarkStart w:id="2148" w:name="_Toc106000788"/>
      <w:bookmarkStart w:id="2149" w:name="_Toc447533445"/>
      <w:bookmarkStart w:id="2150" w:name="_Toc448402565"/>
      <w:bookmarkStart w:id="2151" w:name="_Toc448905899"/>
      <w:bookmarkStart w:id="2152" w:name="_Toc449445815"/>
      <w:bookmarkStart w:id="2153" w:name="_Toc449538181"/>
      <w:bookmarkStart w:id="2154" w:name="_Toc449701070"/>
      <w:bookmarkStart w:id="2155" w:name="_Toc449701221"/>
      <w:bookmarkStart w:id="2156" w:name="_Toc449712760"/>
      <w:bookmarkStart w:id="2157" w:name="_Toc449775234"/>
      <w:bookmarkStart w:id="2158" w:name="_Toc450040351"/>
      <w:bookmarkStart w:id="2159" w:name="_Toc450043286"/>
      <w:bookmarkStart w:id="2160" w:name="_Toc450044529"/>
      <w:bookmarkStart w:id="2161" w:name="_Toc450048977"/>
      <w:bookmarkStart w:id="2162" w:name="_Toc450902367"/>
      <w:bookmarkStart w:id="2163" w:name="_Toc460249132"/>
      <w:bookmarkStart w:id="2164" w:name="_Toc460247060"/>
      <w:bookmarkStart w:id="2165" w:name="_Toc460422701"/>
      <w:bookmarkStart w:id="2166" w:name="_Toc465871093"/>
      <w:bookmarkStart w:id="2167" w:name="_Toc84972615"/>
      <w:r w:rsidRPr="00436B58">
        <w:lastRenderedPageBreak/>
        <w:t>Form of Operational Acceptance Certificate</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434C5881" w14:textId="0851CA72" w:rsidR="00AF22C8" w:rsidRDefault="00AF22C8" w:rsidP="00D16236">
      <w:pPr>
        <w:tabs>
          <w:tab w:val="right" w:pos="6480"/>
          <w:tab w:val="right" w:leader="dot" w:pos="9360"/>
        </w:tabs>
        <w:spacing w:before="120"/>
        <w:ind w:right="288"/>
        <w:jc w:val="both"/>
        <w:rPr>
          <w:rFonts w:cs="Arial"/>
          <w:sz w:val="20"/>
        </w:rPr>
      </w:pPr>
      <w:r>
        <w:rPr>
          <w:rFonts w:cs="Arial"/>
          <w:sz w:val="20"/>
        </w:rPr>
        <w:t xml:space="preserve">Contract: </w:t>
      </w:r>
      <w:r w:rsidRPr="004851F9">
        <w:rPr>
          <w:rFonts w:cs="Arial"/>
          <w:sz w:val="20"/>
        </w:rPr>
        <w:t>[</w:t>
      </w:r>
      <w:proofErr w:type="gramStart"/>
      <w:r w:rsidRPr="004851F9">
        <w:rPr>
          <w:rFonts w:cs="Arial"/>
          <w:sz w:val="20"/>
        </w:rPr>
        <w:t>. . . .</w:t>
      </w:r>
      <w:proofErr w:type="gramEnd"/>
      <w:r w:rsidRPr="004851F9">
        <w:rPr>
          <w:rFonts w:cs="Arial"/>
          <w:sz w:val="20"/>
        </w:rPr>
        <w:t xml:space="preserve"> </w:t>
      </w:r>
      <w:proofErr w:type="gramStart"/>
      <w:r w:rsidRPr="004851F9">
        <w:rPr>
          <w:rFonts w:cs="Arial"/>
          <w:sz w:val="20"/>
        </w:rPr>
        <w:t>.</w:t>
      </w:r>
      <w:r w:rsidRPr="008673F3">
        <w:rPr>
          <w:rFonts w:ascii="Comic Sans MS" w:hAnsi="Comic Sans MS" w:cs="Arial"/>
          <w:i/>
          <w:sz w:val="16"/>
          <w:szCs w:val="16"/>
        </w:rPr>
        <w:t>insert</w:t>
      </w:r>
      <w:proofErr w:type="gramEnd"/>
      <w:r w:rsidRPr="008673F3">
        <w:rPr>
          <w:rFonts w:ascii="Comic Sans MS" w:hAnsi="Comic Sans MS" w:cs="Arial"/>
          <w:i/>
          <w:sz w:val="16"/>
          <w:szCs w:val="16"/>
        </w:rPr>
        <w:t xml:space="preserve"> name of contract and contract identification details</w:t>
      </w:r>
      <w:r>
        <w:rPr>
          <w:rFonts w:cs="Arial"/>
          <w:sz w:val="20"/>
        </w:rPr>
        <w:t xml:space="preserve">. </w:t>
      </w:r>
      <w:r w:rsidRPr="004851F9">
        <w:rPr>
          <w:rFonts w:cs="Arial"/>
          <w:sz w:val="20"/>
        </w:rPr>
        <w:t>. . . . ]</w:t>
      </w:r>
    </w:p>
    <w:p w14:paraId="62EC123F" w14:textId="7AFC1591" w:rsidR="00AF22C8" w:rsidRPr="001B7CE2" w:rsidRDefault="00AF22C8" w:rsidP="004B43CE">
      <w:pPr>
        <w:pStyle w:val="E1"/>
      </w:pPr>
    </w:p>
    <w:p w14:paraId="1584DC5F" w14:textId="3C55D678" w:rsidR="00AF22C8" w:rsidRDefault="00AF22C8" w:rsidP="00D16236">
      <w:pPr>
        <w:tabs>
          <w:tab w:val="right" w:pos="7200"/>
          <w:tab w:val="right" w:leader="dot" w:pos="9072"/>
        </w:tabs>
        <w:spacing w:before="120"/>
        <w:ind w:right="288"/>
        <w:jc w:val="both"/>
        <w:rPr>
          <w:rFonts w:cs="Arial"/>
          <w:sz w:val="20"/>
        </w:rPr>
      </w:pPr>
      <w:r>
        <w:rPr>
          <w:rFonts w:cs="Arial"/>
          <w:sz w:val="20"/>
        </w:rPr>
        <w:t xml:space="preserve">Date: </w:t>
      </w:r>
      <w:r>
        <w:rPr>
          <w:rFonts w:cs="Arial"/>
          <w:sz w:val="20"/>
        </w:rPr>
        <w:tab/>
      </w:r>
    </w:p>
    <w:p w14:paraId="2506E80E" w14:textId="1B489661" w:rsidR="00AF22C8" w:rsidRDefault="00AF22C8" w:rsidP="00D16236">
      <w:pPr>
        <w:tabs>
          <w:tab w:val="right" w:pos="7200"/>
          <w:tab w:val="right" w:leader="dot" w:pos="9072"/>
        </w:tabs>
        <w:spacing w:before="120"/>
        <w:ind w:right="288"/>
        <w:jc w:val="both"/>
        <w:rPr>
          <w:rFonts w:cs="Arial"/>
          <w:sz w:val="20"/>
        </w:rPr>
      </w:pPr>
      <w:r>
        <w:rPr>
          <w:rFonts w:cs="Arial"/>
          <w:sz w:val="20"/>
        </w:rPr>
        <w:t xml:space="preserve">Certificate No.: </w:t>
      </w:r>
      <w:r>
        <w:rPr>
          <w:rFonts w:cs="Arial"/>
          <w:sz w:val="20"/>
        </w:rPr>
        <w:tab/>
      </w:r>
    </w:p>
    <w:p w14:paraId="2BB2A030" w14:textId="13292DFC" w:rsidR="00AF22C8" w:rsidRDefault="00AF22C8" w:rsidP="00D16236">
      <w:pPr>
        <w:tabs>
          <w:tab w:val="right" w:leader="dot" w:pos="9360"/>
        </w:tabs>
        <w:ind w:right="288"/>
        <w:jc w:val="both"/>
        <w:rPr>
          <w:rFonts w:cs="Arial"/>
          <w:sz w:val="20"/>
        </w:rPr>
      </w:pPr>
      <w:r>
        <w:rPr>
          <w:rFonts w:cs="Arial"/>
          <w:sz w:val="20"/>
        </w:rPr>
        <w:t xml:space="preserve">To: </w:t>
      </w:r>
      <w:r w:rsidRPr="004851F9">
        <w:rPr>
          <w:rFonts w:cs="Arial"/>
          <w:sz w:val="20"/>
        </w:rPr>
        <w:t>[</w:t>
      </w:r>
      <w:proofErr w:type="gramStart"/>
      <w:r w:rsidRPr="004851F9">
        <w:rPr>
          <w:rFonts w:cs="Arial"/>
          <w:sz w:val="20"/>
        </w:rPr>
        <w:t>. . . .</w:t>
      </w:r>
      <w:proofErr w:type="gramEnd"/>
      <w:r w:rsidRPr="004851F9">
        <w:rPr>
          <w:rFonts w:cs="Arial"/>
          <w:sz w:val="20"/>
        </w:rPr>
        <w:t xml:space="preserve"> </w:t>
      </w:r>
      <w:proofErr w:type="gramStart"/>
      <w:r w:rsidRPr="004851F9">
        <w:rPr>
          <w:rFonts w:cs="Arial"/>
          <w:sz w:val="20"/>
        </w:rPr>
        <w:t>.</w:t>
      </w:r>
      <w:r w:rsidRPr="008673F3">
        <w:rPr>
          <w:rFonts w:ascii="Comic Sans MS" w:hAnsi="Comic Sans MS" w:cs="Arial"/>
          <w:i/>
          <w:sz w:val="16"/>
          <w:szCs w:val="16"/>
        </w:rPr>
        <w:t>insert</w:t>
      </w:r>
      <w:proofErr w:type="gramEnd"/>
      <w:r w:rsidRPr="008673F3">
        <w:rPr>
          <w:rFonts w:ascii="Comic Sans MS" w:hAnsi="Comic Sans MS" w:cs="Arial"/>
          <w:i/>
          <w:sz w:val="16"/>
          <w:szCs w:val="16"/>
        </w:rPr>
        <w:t xml:space="preserve"> name and address of </w:t>
      </w:r>
      <w:r>
        <w:rPr>
          <w:rFonts w:ascii="Comic Sans MS" w:hAnsi="Comic Sans MS" w:cs="Arial"/>
          <w:i/>
          <w:sz w:val="16"/>
          <w:szCs w:val="16"/>
        </w:rPr>
        <w:t>c</w:t>
      </w:r>
      <w:r w:rsidRPr="008673F3">
        <w:rPr>
          <w:rFonts w:ascii="Comic Sans MS" w:hAnsi="Comic Sans MS" w:cs="Arial"/>
          <w:i/>
          <w:sz w:val="16"/>
          <w:szCs w:val="16"/>
        </w:rPr>
        <w:t>ontractor</w:t>
      </w:r>
      <w:r>
        <w:rPr>
          <w:rFonts w:cs="Arial"/>
          <w:sz w:val="20"/>
        </w:rPr>
        <w:t xml:space="preserve">. </w:t>
      </w:r>
      <w:r w:rsidRPr="004851F9">
        <w:rPr>
          <w:rFonts w:cs="Arial"/>
          <w:sz w:val="20"/>
        </w:rPr>
        <w:t>. . . . ]</w:t>
      </w:r>
    </w:p>
    <w:p w14:paraId="7EB825A7" w14:textId="2A84A915" w:rsidR="00AF22C8" w:rsidRPr="00107F93" w:rsidRDefault="00AF22C8" w:rsidP="004B43CE">
      <w:pPr>
        <w:pStyle w:val="E1"/>
        <w:rPr>
          <w:rFonts w:cs="Arial"/>
        </w:rPr>
      </w:pPr>
    </w:p>
    <w:p w14:paraId="48BEFE16" w14:textId="77777777" w:rsidR="00D16236" w:rsidRPr="00107F93" w:rsidRDefault="00D16236" w:rsidP="004B43CE">
      <w:pPr>
        <w:pStyle w:val="E1"/>
      </w:pPr>
    </w:p>
    <w:p w14:paraId="79897E29" w14:textId="7CFF3A57" w:rsidR="00AF22C8" w:rsidRPr="00107F93" w:rsidRDefault="00AF22C8" w:rsidP="005A0FF2">
      <w:pPr>
        <w:pStyle w:val="E1"/>
      </w:pPr>
      <w:r w:rsidRPr="00107F93">
        <w:t>Pursuant to GC</w:t>
      </w:r>
      <w:r>
        <w:t>C</w:t>
      </w:r>
      <w:r w:rsidRPr="00107F93">
        <w:t xml:space="preserve"> Sub</w:t>
      </w:r>
      <w:r w:rsidR="000C196A">
        <w:t xml:space="preserve"> </w:t>
      </w:r>
      <w:r>
        <w:t>c</w:t>
      </w:r>
      <w:r w:rsidRPr="00107F93">
        <w:t xml:space="preserve">lause 25.3 (Operational Acceptance) of the General Conditions of the Contract entered into between yourselves and the Employer dated </w:t>
      </w:r>
      <w:r w:rsidRPr="00E36921">
        <w:t>[</w:t>
      </w:r>
      <w:r>
        <w:t>. . .</w:t>
      </w:r>
      <w:r w:rsidRPr="00B95731">
        <w:rPr>
          <w:rFonts w:ascii="Comic Sans MS" w:hAnsi="Comic Sans MS"/>
          <w:i/>
          <w:sz w:val="16"/>
          <w:szCs w:val="16"/>
        </w:rPr>
        <w:t>date. . .</w:t>
      </w:r>
      <w:r w:rsidRPr="00E36921">
        <w:t>]</w:t>
      </w:r>
      <w:r w:rsidRPr="00107F93">
        <w:t xml:space="preserve">, relating to the </w:t>
      </w:r>
      <w:r w:rsidRPr="00E36921">
        <w:t>[</w:t>
      </w:r>
      <w:r>
        <w:t>. . .</w:t>
      </w:r>
      <w:r w:rsidRPr="00B95731">
        <w:rPr>
          <w:rFonts w:ascii="Comic Sans MS" w:hAnsi="Comic Sans MS"/>
          <w:i/>
          <w:sz w:val="16"/>
          <w:szCs w:val="16"/>
        </w:rPr>
        <w:t xml:space="preserve">brief description of the </w:t>
      </w:r>
      <w:r>
        <w:rPr>
          <w:rFonts w:ascii="Comic Sans MS" w:hAnsi="Comic Sans MS"/>
          <w:i/>
          <w:sz w:val="16"/>
          <w:szCs w:val="16"/>
        </w:rPr>
        <w:t>f</w:t>
      </w:r>
      <w:r w:rsidRPr="00B95731">
        <w:rPr>
          <w:rFonts w:ascii="Comic Sans MS" w:hAnsi="Comic Sans MS"/>
          <w:i/>
          <w:sz w:val="16"/>
          <w:szCs w:val="16"/>
        </w:rPr>
        <w:t>acilities</w:t>
      </w:r>
      <w:r>
        <w:t>. . .</w:t>
      </w:r>
      <w:r w:rsidRPr="00E36921">
        <w:t>]</w:t>
      </w:r>
      <w:r w:rsidRPr="00107F93">
        <w:t xml:space="preserve">, we hereby notify you that the Functional Guarantees of the following part(s) of the Facilities were satisfactorily attained on the date specified below. </w:t>
      </w:r>
    </w:p>
    <w:p w14:paraId="2AB9ECE6" w14:textId="2B302EB9" w:rsidR="00AF22C8" w:rsidRPr="00107F93" w:rsidRDefault="00AF22C8" w:rsidP="0053174E">
      <w:pPr>
        <w:pStyle w:val="N1"/>
      </w:pPr>
      <w:r w:rsidRPr="00107F93">
        <w:t xml:space="preserve">Description of the Facilities or part thereof: </w:t>
      </w:r>
      <w:r w:rsidRPr="00E36921">
        <w:t>[</w:t>
      </w:r>
      <w:r>
        <w:t xml:space="preserve">. . . </w:t>
      </w:r>
      <w:r w:rsidRPr="00B95731">
        <w:rPr>
          <w:rFonts w:ascii="Comic Sans MS" w:hAnsi="Comic Sans MS"/>
          <w:i/>
          <w:sz w:val="16"/>
          <w:szCs w:val="16"/>
        </w:rPr>
        <w:t>description</w:t>
      </w:r>
      <w:r>
        <w:rPr>
          <w:rFonts w:ascii="Comic Sans MS" w:hAnsi="Comic Sans MS"/>
          <w:i/>
          <w:sz w:val="16"/>
          <w:szCs w:val="16"/>
        </w:rPr>
        <w:t xml:space="preserve"> . . .</w:t>
      </w:r>
      <w:r w:rsidRPr="00E36921">
        <w:t>]</w:t>
      </w:r>
    </w:p>
    <w:p w14:paraId="39C1ECBA" w14:textId="4A0692F0" w:rsidR="00AF22C8" w:rsidRPr="00107F93" w:rsidRDefault="00AF22C8" w:rsidP="00D16236">
      <w:pPr>
        <w:pStyle w:val="N1"/>
      </w:pPr>
      <w:r w:rsidRPr="00107F93">
        <w:t xml:space="preserve">Date of Operational Acceptance: </w:t>
      </w:r>
      <w:r w:rsidRPr="00E36921">
        <w:t>[</w:t>
      </w:r>
      <w:r>
        <w:t xml:space="preserve">. . . </w:t>
      </w:r>
      <w:r w:rsidRPr="00B95731">
        <w:rPr>
          <w:rFonts w:ascii="Comic Sans MS" w:hAnsi="Comic Sans MS"/>
          <w:i/>
          <w:sz w:val="16"/>
          <w:szCs w:val="16"/>
        </w:rPr>
        <w:t>date</w:t>
      </w:r>
      <w:r>
        <w:t xml:space="preserve"> . . .</w:t>
      </w:r>
      <w:r w:rsidRPr="00E36921">
        <w:t>]</w:t>
      </w:r>
    </w:p>
    <w:p w14:paraId="5FA365BF" w14:textId="77777777" w:rsidR="00AF22C8" w:rsidRPr="00107F93" w:rsidRDefault="00AF22C8" w:rsidP="005A0FF2">
      <w:pPr>
        <w:pStyle w:val="E1"/>
      </w:pPr>
      <w:r w:rsidRPr="00107F93">
        <w:t>This letter does not relieve you of your obligation to complete the execution of the Facilities in accordance with the Contract nor of your obligations during the Defect Liability Period.</w:t>
      </w:r>
    </w:p>
    <w:p w14:paraId="39B4CE2B" w14:textId="77777777" w:rsidR="00AF22C8" w:rsidRPr="00107F93" w:rsidRDefault="00AF22C8" w:rsidP="00D16236">
      <w:pPr>
        <w:pStyle w:val="E1"/>
      </w:pPr>
      <w:r w:rsidRPr="00107F93">
        <w:t>Very truly yours,</w:t>
      </w:r>
    </w:p>
    <w:p w14:paraId="68561445" w14:textId="77777777" w:rsidR="00AF22C8" w:rsidRPr="00107F93" w:rsidRDefault="00AF22C8" w:rsidP="004B43CE">
      <w:pPr>
        <w:pStyle w:val="E1"/>
      </w:pPr>
    </w:p>
    <w:p w14:paraId="4954944D" w14:textId="77777777" w:rsidR="00AF22C8" w:rsidRPr="001A7D49" w:rsidRDefault="00AF22C8" w:rsidP="00D16236">
      <w:pPr>
        <w:jc w:val="both"/>
      </w:pPr>
      <w:r w:rsidRPr="007B6723">
        <w:t>[</w:t>
      </w:r>
      <w:proofErr w:type="gramStart"/>
      <w:r>
        <w:t>. . . .</w:t>
      </w:r>
      <w:r w:rsidRPr="00B95731">
        <w:rPr>
          <w:rFonts w:ascii="Comic Sans MS" w:hAnsi="Comic Sans MS"/>
          <w:i/>
          <w:sz w:val="16"/>
          <w:szCs w:val="16"/>
        </w:rPr>
        <w:t>Signature</w:t>
      </w:r>
      <w:proofErr w:type="gramEnd"/>
      <w:r>
        <w:t xml:space="preserve"> . . . .</w:t>
      </w:r>
      <w:r w:rsidRPr="007B6723">
        <w:t>]</w:t>
      </w:r>
    </w:p>
    <w:p w14:paraId="4CCA23C4" w14:textId="77777777" w:rsidR="00AF22C8" w:rsidRPr="001A7D49" w:rsidRDefault="00AF22C8" w:rsidP="00D16236">
      <w:pPr>
        <w:pStyle w:val="E1"/>
      </w:pPr>
      <w:r>
        <w:t>Project Manager</w:t>
      </w:r>
    </w:p>
    <w:p w14:paraId="5A55F894" w14:textId="77777777" w:rsidR="00AF22C8" w:rsidRDefault="00AF22C8" w:rsidP="00833A2A">
      <w:pPr>
        <w:spacing w:after="200" w:line="276" w:lineRule="auto"/>
        <w:ind w:left="708"/>
        <w:jc w:val="both"/>
        <w:rPr>
          <w:rFonts w:eastAsiaTheme="majorEastAsia" w:cs="Arial"/>
          <w:b/>
        </w:rPr>
      </w:pPr>
      <w:r>
        <w:rPr>
          <w:rFonts w:cs="Arial"/>
          <w:bCs/>
        </w:rPr>
        <w:br w:type="page"/>
      </w:r>
    </w:p>
    <w:p w14:paraId="40C73B60" w14:textId="0ACFA0BC" w:rsidR="000E6C8C" w:rsidRPr="004308EC" w:rsidRDefault="000E6C8C" w:rsidP="005A0FF2">
      <w:pPr>
        <w:pStyle w:val="Heading1"/>
      </w:pPr>
      <w:bookmarkStart w:id="2168" w:name="_Toc447533446"/>
      <w:bookmarkStart w:id="2169" w:name="_Toc448402566"/>
      <w:bookmarkStart w:id="2170" w:name="_Toc448905900"/>
      <w:bookmarkStart w:id="2171" w:name="_Toc449445816"/>
      <w:bookmarkStart w:id="2172" w:name="_Toc449538182"/>
      <w:bookmarkStart w:id="2173" w:name="_Toc449701071"/>
      <w:bookmarkStart w:id="2174" w:name="_Toc449701222"/>
      <w:bookmarkStart w:id="2175" w:name="_Toc449712761"/>
      <w:bookmarkStart w:id="2176" w:name="_Toc449775235"/>
      <w:bookmarkStart w:id="2177" w:name="_Toc450040352"/>
      <w:bookmarkStart w:id="2178" w:name="_Toc450043287"/>
      <w:bookmarkStart w:id="2179" w:name="_Toc450044530"/>
      <w:bookmarkStart w:id="2180" w:name="_Toc450048978"/>
      <w:bookmarkStart w:id="2181" w:name="_Toc450902368"/>
      <w:bookmarkStart w:id="2182" w:name="_Toc460249133"/>
      <w:bookmarkStart w:id="2183" w:name="_Toc460247061"/>
      <w:bookmarkStart w:id="2184" w:name="_Toc460422702"/>
      <w:bookmarkStart w:id="2185" w:name="_Toc465871094"/>
      <w:bookmarkStart w:id="2186" w:name="_Toc84972616"/>
      <w:r w:rsidRPr="004308EC">
        <w:lastRenderedPageBreak/>
        <w:t>Change Orders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6E9E4E7F" w14:textId="7E0DC063" w:rsidR="00A936C5" w:rsidRDefault="00A936C5" w:rsidP="005A0FF2">
      <w:pPr>
        <w:pStyle w:val="Heading2"/>
      </w:pPr>
      <w:bookmarkStart w:id="2187" w:name="_Toc447533447"/>
      <w:bookmarkStart w:id="2188" w:name="_Toc448402567"/>
      <w:bookmarkStart w:id="2189" w:name="_Toc448905901"/>
      <w:bookmarkStart w:id="2190" w:name="_Toc449445817"/>
      <w:bookmarkStart w:id="2191" w:name="_Toc449538183"/>
      <w:bookmarkStart w:id="2192" w:name="_Toc449701072"/>
      <w:bookmarkStart w:id="2193" w:name="_Toc449701223"/>
      <w:bookmarkStart w:id="2194" w:name="_Toc449712762"/>
      <w:bookmarkStart w:id="2195" w:name="_Toc449775236"/>
      <w:bookmarkStart w:id="2196" w:name="_Toc450040353"/>
      <w:bookmarkStart w:id="2197" w:name="_Toc450043288"/>
      <w:bookmarkStart w:id="2198" w:name="_Toc450044531"/>
      <w:bookmarkStart w:id="2199" w:name="_Toc450048979"/>
      <w:bookmarkStart w:id="2200" w:name="_Toc450902369"/>
      <w:bookmarkStart w:id="2201" w:name="_Toc460249134"/>
      <w:bookmarkStart w:id="2202" w:name="_Toc460247062"/>
      <w:bookmarkStart w:id="2203" w:name="_Toc460422703"/>
      <w:bookmarkStart w:id="2204" w:name="_Toc465871095"/>
      <w:bookmarkStart w:id="2205" w:name="_Toc84972617"/>
      <w:bookmarkStart w:id="2206" w:name="_Toc106000791"/>
      <w:r>
        <w:t>Change order procedure</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1B55E3ED" w14:textId="52059B1B" w:rsidR="002D0498" w:rsidRPr="007B7783" w:rsidRDefault="002D0498" w:rsidP="006B2865">
      <w:pPr>
        <w:pStyle w:val="Heading3"/>
      </w:pPr>
      <w:r w:rsidRPr="007B7783">
        <w:t>General</w:t>
      </w:r>
      <w:bookmarkEnd w:id="2206"/>
    </w:p>
    <w:p w14:paraId="4915CA72" w14:textId="4132155B" w:rsidR="002D0498" w:rsidRPr="002E245B" w:rsidRDefault="002D0498" w:rsidP="005A0FF2">
      <w:pPr>
        <w:pStyle w:val="E1"/>
      </w:pPr>
      <w:r w:rsidRPr="002E245B">
        <w:t>This section provides samples of procedures and forms for implementing changes in the Facilities during the performance of the Contract in accordance with GC</w:t>
      </w:r>
      <w:r>
        <w:t>C</w:t>
      </w:r>
      <w:r w:rsidRPr="002E245B">
        <w:t xml:space="preserve"> Clause 39 (Change in the Facilities) of the General Conditions.</w:t>
      </w:r>
    </w:p>
    <w:p w14:paraId="16BC049F" w14:textId="3C1C3A31" w:rsidR="002D0498" w:rsidRPr="007B7783" w:rsidRDefault="002D0498" w:rsidP="006B2865">
      <w:pPr>
        <w:pStyle w:val="Heading3"/>
      </w:pPr>
      <w:bookmarkStart w:id="2207" w:name="_Toc106000792"/>
      <w:r w:rsidRPr="007B7783">
        <w:t>Change Order Log</w:t>
      </w:r>
      <w:bookmarkEnd w:id="2207"/>
    </w:p>
    <w:p w14:paraId="460A07E6" w14:textId="20F502B5" w:rsidR="002D0498" w:rsidRPr="00107F93" w:rsidRDefault="002D0498" w:rsidP="008C15F2">
      <w:pPr>
        <w:pStyle w:val="E1"/>
      </w:pPr>
      <w:r w:rsidRPr="00107F93">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2225C04B" w14:textId="21F14C69" w:rsidR="002D0498" w:rsidRPr="007B7783" w:rsidRDefault="002D0498" w:rsidP="006B2865">
      <w:pPr>
        <w:pStyle w:val="Heading3"/>
      </w:pPr>
      <w:bookmarkStart w:id="2208" w:name="_Toc106000793"/>
      <w:r w:rsidRPr="007B7783">
        <w:t>References for Changes</w:t>
      </w:r>
      <w:bookmarkEnd w:id="2208"/>
    </w:p>
    <w:p w14:paraId="1D4EBE10" w14:textId="1024B90A" w:rsidR="002D0498" w:rsidRPr="00107F93" w:rsidRDefault="00D53FB2" w:rsidP="005A0FF2">
      <w:pPr>
        <w:pStyle w:val="E1"/>
      </w:pPr>
      <w:r>
        <w:t xml:space="preserve">(1) </w:t>
      </w:r>
      <w:r w:rsidR="002D0498" w:rsidRPr="00107F93">
        <w:t>Request for Change as referred to in GC</w:t>
      </w:r>
      <w:r w:rsidR="002D0498">
        <w:t>C</w:t>
      </w:r>
      <w:r w:rsidR="002D0498" w:rsidRPr="00107F93">
        <w:t xml:space="preserve"> Clause 39 shall be serially numbered CR-X-</w:t>
      </w:r>
      <w:proofErr w:type="spellStart"/>
      <w:r w:rsidR="002D0498" w:rsidRPr="00107F93">
        <w:t>nnn</w:t>
      </w:r>
      <w:proofErr w:type="spellEnd"/>
      <w:r w:rsidR="002D0498" w:rsidRPr="00107F93">
        <w:t>.</w:t>
      </w:r>
    </w:p>
    <w:p w14:paraId="70DE23DB" w14:textId="0E952ADB" w:rsidR="002D0498" w:rsidRPr="00107F93" w:rsidRDefault="00D53FB2" w:rsidP="005A0FF2">
      <w:pPr>
        <w:pStyle w:val="E1"/>
      </w:pPr>
      <w:r>
        <w:t>(</w:t>
      </w:r>
      <w:proofErr w:type="gramStart"/>
      <w:r>
        <w:t>2 )</w:t>
      </w:r>
      <w:r w:rsidR="002D0498" w:rsidRPr="00107F93">
        <w:t>Estimate</w:t>
      </w:r>
      <w:proofErr w:type="gramEnd"/>
      <w:r w:rsidR="002D0498" w:rsidRPr="00107F93">
        <w:t xml:space="preserve"> for Change Proposal as referred to in GC</w:t>
      </w:r>
      <w:r w:rsidR="002D0498">
        <w:t>C</w:t>
      </w:r>
      <w:r w:rsidR="002D0498" w:rsidRPr="00107F93">
        <w:t xml:space="preserve"> Clause 39 shall be serially numbered CN-X-</w:t>
      </w:r>
      <w:proofErr w:type="spellStart"/>
      <w:r w:rsidR="002D0498" w:rsidRPr="00107F93">
        <w:t>nnn</w:t>
      </w:r>
      <w:proofErr w:type="spellEnd"/>
      <w:r w:rsidR="002D0498" w:rsidRPr="00107F93">
        <w:t>.</w:t>
      </w:r>
    </w:p>
    <w:p w14:paraId="151283AB" w14:textId="46532CDA" w:rsidR="002D0498" w:rsidRPr="00107F93" w:rsidRDefault="00D53FB2" w:rsidP="005A0FF2">
      <w:pPr>
        <w:pStyle w:val="E1"/>
      </w:pPr>
      <w:r>
        <w:t xml:space="preserve">(3) </w:t>
      </w:r>
      <w:r w:rsidR="002D0498" w:rsidRPr="00107F93">
        <w:t>Acceptance of Estimate as referred to in GC</w:t>
      </w:r>
      <w:r w:rsidR="002D0498">
        <w:t>C</w:t>
      </w:r>
      <w:r w:rsidR="002D0498" w:rsidRPr="00107F93">
        <w:t xml:space="preserve"> Clause 39 shall be serially numbered CA-X-</w:t>
      </w:r>
      <w:proofErr w:type="spellStart"/>
      <w:r w:rsidR="002D0498" w:rsidRPr="00107F93">
        <w:t>nnn</w:t>
      </w:r>
      <w:proofErr w:type="spellEnd"/>
      <w:r w:rsidR="002D0498" w:rsidRPr="00107F93">
        <w:t>.</w:t>
      </w:r>
    </w:p>
    <w:p w14:paraId="0251FB63" w14:textId="4B6CFA3A" w:rsidR="002D0498" w:rsidRPr="00107F93" w:rsidRDefault="00D53FB2" w:rsidP="005A0FF2">
      <w:pPr>
        <w:pStyle w:val="E1"/>
      </w:pPr>
      <w:r>
        <w:t xml:space="preserve">(4) </w:t>
      </w:r>
      <w:r w:rsidR="002D0498" w:rsidRPr="00107F93">
        <w:t>Change Proposal as referred to in GC</w:t>
      </w:r>
      <w:r w:rsidR="002D0498">
        <w:t>C</w:t>
      </w:r>
      <w:r w:rsidR="002D0498" w:rsidRPr="00107F93">
        <w:t xml:space="preserve"> Clause 39 shall be serially numbered CP-X-</w:t>
      </w:r>
      <w:proofErr w:type="spellStart"/>
      <w:r w:rsidR="002D0498" w:rsidRPr="00107F93">
        <w:t>nnn</w:t>
      </w:r>
      <w:proofErr w:type="spellEnd"/>
      <w:r w:rsidR="002D0498" w:rsidRPr="00107F93">
        <w:t>.</w:t>
      </w:r>
    </w:p>
    <w:p w14:paraId="1E25A44A" w14:textId="29C02392" w:rsidR="002D0498" w:rsidRPr="00EE5C81" w:rsidRDefault="00D53FB2" w:rsidP="005A0FF2">
      <w:pPr>
        <w:pStyle w:val="E1"/>
      </w:pPr>
      <w:r>
        <w:t xml:space="preserve">(5) </w:t>
      </w:r>
      <w:r w:rsidR="002D0498" w:rsidRPr="00EE5C81">
        <w:t>Change Order as referred to in GC</w:t>
      </w:r>
      <w:r w:rsidR="002D0498">
        <w:t>C</w:t>
      </w:r>
      <w:r w:rsidR="002D0498" w:rsidRPr="00EE5C81">
        <w:t xml:space="preserve"> Clause 39 shall be serially numbered CO-X-</w:t>
      </w:r>
      <w:proofErr w:type="spellStart"/>
      <w:r w:rsidR="002D0498" w:rsidRPr="00EE5C81">
        <w:t>nnn</w:t>
      </w:r>
      <w:proofErr w:type="spellEnd"/>
      <w:r w:rsidR="002D0498" w:rsidRPr="00EE5C81">
        <w:t>.</w:t>
      </w:r>
    </w:p>
    <w:p w14:paraId="251C5B84" w14:textId="77777777" w:rsidR="002D0498" w:rsidRPr="00D16236" w:rsidRDefault="002D0498" w:rsidP="00D16236">
      <w:pPr>
        <w:pStyle w:val="E1"/>
        <w:rPr>
          <w:sz w:val="18"/>
        </w:rPr>
      </w:pPr>
      <w:r w:rsidRPr="00D16236">
        <w:rPr>
          <w:sz w:val="18"/>
        </w:rPr>
        <w:t>Note:</w:t>
      </w:r>
    </w:p>
    <w:p w14:paraId="4BEF9D03" w14:textId="77777777" w:rsidR="002D0498" w:rsidRPr="00D16236" w:rsidRDefault="002D0498" w:rsidP="00D16236">
      <w:pPr>
        <w:tabs>
          <w:tab w:val="left" w:pos="1260"/>
        </w:tabs>
        <w:spacing w:after="120"/>
        <w:ind w:left="1276" w:hanging="425"/>
        <w:jc w:val="both"/>
        <w:rPr>
          <w:sz w:val="18"/>
        </w:rPr>
      </w:pPr>
      <w:r w:rsidRPr="00D16236">
        <w:rPr>
          <w:sz w:val="18"/>
        </w:rPr>
        <w:t>(a)</w:t>
      </w:r>
      <w:r w:rsidRPr="00D16236">
        <w:rPr>
          <w:sz w:val="18"/>
        </w:rPr>
        <w:tab/>
        <w:t>Requests for Change issued from the Employer’s Home Office and the Site representatives of the Employer shall have the following respective references:</w:t>
      </w:r>
    </w:p>
    <w:p w14:paraId="10640821" w14:textId="144E5866" w:rsidR="002D0498" w:rsidRPr="00D16236" w:rsidRDefault="002D0498" w:rsidP="00D16236">
      <w:pPr>
        <w:pStyle w:val="E1"/>
        <w:tabs>
          <w:tab w:val="left" w:pos="1276"/>
          <w:tab w:val="left" w:pos="4111"/>
        </w:tabs>
        <w:ind w:left="1276"/>
        <w:rPr>
          <w:sz w:val="18"/>
        </w:rPr>
      </w:pPr>
      <w:r w:rsidRPr="00D16236">
        <w:rPr>
          <w:sz w:val="18"/>
        </w:rPr>
        <w:t>Home Office</w:t>
      </w:r>
      <w:r w:rsidRPr="00D16236">
        <w:rPr>
          <w:sz w:val="18"/>
        </w:rPr>
        <w:tab/>
        <w:t>CR-H-</w:t>
      </w:r>
      <w:proofErr w:type="spellStart"/>
      <w:r w:rsidRPr="00D16236">
        <w:rPr>
          <w:sz w:val="18"/>
        </w:rPr>
        <w:t>nnn</w:t>
      </w:r>
      <w:proofErr w:type="spellEnd"/>
    </w:p>
    <w:p w14:paraId="68989208" w14:textId="324CC766" w:rsidR="002D0498" w:rsidRPr="00D16236" w:rsidRDefault="002D0498" w:rsidP="00D16236">
      <w:pPr>
        <w:pStyle w:val="E1"/>
        <w:tabs>
          <w:tab w:val="left" w:pos="4111"/>
        </w:tabs>
        <w:spacing w:after="120"/>
        <w:ind w:left="1276"/>
        <w:rPr>
          <w:sz w:val="18"/>
        </w:rPr>
      </w:pPr>
      <w:r w:rsidRPr="00D16236">
        <w:rPr>
          <w:sz w:val="18"/>
        </w:rPr>
        <w:t>Site</w:t>
      </w:r>
      <w:r>
        <w:rPr>
          <w:sz w:val="18"/>
        </w:rPr>
        <w:tab/>
      </w:r>
      <w:r w:rsidRPr="00D16236">
        <w:rPr>
          <w:sz w:val="18"/>
        </w:rPr>
        <w:t>CR-S-</w:t>
      </w:r>
      <w:proofErr w:type="spellStart"/>
      <w:r w:rsidRPr="00D16236">
        <w:rPr>
          <w:sz w:val="18"/>
        </w:rPr>
        <w:t>nnn</w:t>
      </w:r>
      <w:proofErr w:type="spellEnd"/>
    </w:p>
    <w:p w14:paraId="3B9CB5A3" w14:textId="77777777" w:rsidR="002D0498" w:rsidRPr="00D16236" w:rsidRDefault="002D0498" w:rsidP="00D16236">
      <w:pPr>
        <w:tabs>
          <w:tab w:val="left" w:pos="1260"/>
        </w:tabs>
        <w:ind w:left="1276" w:hanging="425"/>
        <w:jc w:val="both"/>
        <w:rPr>
          <w:sz w:val="18"/>
        </w:rPr>
      </w:pPr>
      <w:r w:rsidRPr="00D16236">
        <w:rPr>
          <w:sz w:val="18"/>
        </w:rPr>
        <w:t>(b)</w:t>
      </w:r>
      <w:r w:rsidRPr="00D16236">
        <w:rPr>
          <w:sz w:val="18"/>
        </w:rPr>
        <w:tab/>
        <w:t>The above number “</w:t>
      </w:r>
      <w:proofErr w:type="spellStart"/>
      <w:r w:rsidRPr="00D16236">
        <w:rPr>
          <w:sz w:val="18"/>
        </w:rPr>
        <w:t>nnn</w:t>
      </w:r>
      <w:proofErr w:type="spellEnd"/>
      <w:r w:rsidRPr="00D16236">
        <w:rPr>
          <w:sz w:val="18"/>
        </w:rPr>
        <w:t>” is the same for Request for Change, Estimate for Change Proposal, Acceptance of Estimate, Change Proposal and Change Order.</w:t>
      </w:r>
    </w:p>
    <w:p w14:paraId="40C73B77" w14:textId="77777777" w:rsidR="000E6C8C" w:rsidRPr="004308EC" w:rsidRDefault="000E6C8C" w:rsidP="005A0FF2">
      <w:pPr>
        <w:pStyle w:val="Heading2"/>
      </w:pPr>
      <w:bookmarkStart w:id="2209" w:name="_Toc449703898"/>
      <w:bookmarkStart w:id="2210" w:name="_Toc447533448"/>
      <w:bookmarkStart w:id="2211" w:name="_Toc448402568"/>
      <w:bookmarkStart w:id="2212" w:name="_Toc448905902"/>
      <w:bookmarkStart w:id="2213" w:name="_Toc449445818"/>
      <w:bookmarkStart w:id="2214" w:name="_Toc449538184"/>
      <w:bookmarkStart w:id="2215" w:name="_Toc449701073"/>
      <w:bookmarkStart w:id="2216" w:name="_Toc449701224"/>
      <w:bookmarkStart w:id="2217" w:name="_Toc449712763"/>
      <w:bookmarkStart w:id="2218" w:name="_Toc449775237"/>
      <w:bookmarkStart w:id="2219" w:name="_Toc450040354"/>
      <w:bookmarkStart w:id="2220" w:name="_Toc450043289"/>
      <w:bookmarkStart w:id="2221" w:name="_Toc450044532"/>
      <w:bookmarkStart w:id="2222" w:name="_Toc450048980"/>
      <w:bookmarkStart w:id="2223" w:name="_Toc450902370"/>
      <w:bookmarkStart w:id="2224" w:name="_Toc460249135"/>
      <w:bookmarkStart w:id="2225" w:name="_Toc460247063"/>
      <w:bookmarkStart w:id="2226" w:name="_Toc460422704"/>
      <w:bookmarkStart w:id="2227" w:name="_Toc465871096"/>
      <w:bookmarkStart w:id="2228" w:name="_Toc84972618"/>
      <w:bookmarkEnd w:id="2209"/>
      <w:r w:rsidRPr="004308EC">
        <w:lastRenderedPageBreak/>
        <w:t>Change Order Forms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0C73B78" w14:textId="77777777" w:rsidR="000E6C8C" w:rsidRPr="004308EC" w:rsidRDefault="000E6C8C" w:rsidP="006B2865">
      <w:pPr>
        <w:pStyle w:val="Heading3"/>
      </w:pPr>
      <w:r w:rsidRPr="004308EC">
        <w:t>Request for Change Proposal Form</w:t>
      </w:r>
    </w:p>
    <w:p w14:paraId="0047423A" w14:textId="494F8FD3" w:rsidR="002D0498"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roofErr w:type="gramEnd"/>
    </w:p>
    <w:p w14:paraId="440AE2E3" w14:textId="1B30808A" w:rsidR="002D0498" w:rsidRPr="00013878" w:rsidRDefault="002D0498" w:rsidP="00AC04DA">
      <w:pPr>
        <w:tabs>
          <w:tab w:val="left" w:pos="6480"/>
          <w:tab w:val="left" w:pos="9000"/>
        </w:tabs>
        <w:ind w:right="288"/>
        <w:jc w:val="both"/>
        <w:rPr>
          <w:rFonts w:cs="Arial"/>
          <w:sz w:val="20"/>
        </w:rPr>
      </w:pPr>
      <w:r w:rsidRPr="00013878">
        <w:rPr>
          <w:rFonts w:cs="Arial"/>
          <w:sz w:val="20"/>
        </w:rPr>
        <w:t>To: [</w:t>
      </w:r>
      <w:r>
        <w:rPr>
          <w:rFonts w:cs="Arial"/>
          <w:sz w:val="20"/>
        </w:rPr>
        <w:t xml:space="preserve"> </w:t>
      </w:r>
      <w:r w:rsidRPr="00F81DE4">
        <w:rPr>
          <w:rFonts w:ascii="Comic Sans MS" w:hAnsi="Comic Sans MS" w:cs="Arial"/>
          <w:i/>
          <w:sz w:val="16"/>
          <w:szCs w:val="16"/>
        </w:rPr>
        <w:t xml:space="preserve">Contractor’s name and </w:t>
      </w:r>
      <w:proofErr w:type="gramStart"/>
      <w:r w:rsidRPr="00F81DE4">
        <w:rPr>
          <w:rFonts w:ascii="Comic Sans MS" w:hAnsi="Comic Sans MS" w:cs="Arial"/>
          <w:i/>
          <w:sz w:val="16"/>
          <w:szCs w:val="16"/>
        </w:rPr>
        <w:t>address</w:t>
      </w:r>
      <w:r>
        <w:rPr>
          <w:rFonts w:cs="Arial"/>
          <w:sz w:val="20"/>
        </w:rPr>
        <w:t xml:space="preserve"> </w:t>
      </w:r>
      <w:r w:rsidRPr="00013878">
        <w:rPr>
          <w:rFonts w:cs="Arial"/>
          <w:sz w:val="20"/>
        </w:rPr>
        <w:t>]</w:t>
      </w:r>
      <w:proofErr w:type="gramEnd"/>
      <w:r w:rsidRPr="00013878">
        <w:rPr>
          <w:rFonts w:cs="Arial"/>
          <w:sz w:val="20"/>
        </w:rPr>
        <w:tab/>
        <w:t xml:space="preserve">Date: </w:t>
      </w:r>
    </w:p>
    <w:p w14:paraId="70AEEFC2" w14:textId="77777777" w:rsidR="002D0498" w:rsidRPr="00013878" w:rsidRDefault="002D0498" w:rsidP="00AC04DA">
      <w:pPr>
        <w:ind w:right="288"/>
        <w:jc w:val="both"/>
        <w:rPr>
          <w:rFonts w:cs="Arial"/>
          <w:sz w:val="20"/>
        </w:rPr>
      </w:pPr>
    </w:p>
    <w:p w14:paraId="0230E8C1" w14:textId="169ED086" w:rsidR="002D0498" w:rsidRPr="00013878" w:rsidRDefault="002D0498" w:rsidP="00AC04DA">
      <w:pPr>
        <w:ind w:right="288"/>
        <w:jc w:val="both"/>
        <w:rPr>
          <w:rFonts w:cs="Arial"/>
          <w:sz w:val="20"/>
        </w:rPr>
      </w:pPr>
      <w:r w:rsidRPr="00013878">
        <w:rPr>
          <w:rFonts w:cs="Arial"/>
          <w:sz w:val="20"/>
        </w:rPr>
        <w:t>Attention: [</w:t>
      </w:r>
      <w:r>
        <w:rPr>
          <w:rFonts w:cs="Arial"/>
          <w:sz w:val="20"/>
        </w:rPr>
        <w:t xml:space="preserve">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Pr>
          <w:rFonts w:cs="Arial"/>
          <w:sz w:val="20"/>
        </w:rPr>
        <w:t xml:space="preserve"> </w:t>
      </w:r>
      <w:r w:rsidRPr="00013878">
        <w:rPr>
          <w:rFonts w:cs="Arial"/>
          <w:sz w:val="20"/>
        </w:rPr>
        <w:t>]</w:t>
      </w:r>
      <w:proofErr w:type="gramEnd"/>
    </w:p>
    <w:p w14:paraId="295DF095" w14:textId="77777777" w:rsidR="002D0498" w:rsidRPr="00013878" w:rsidRDefault="002D0498" w:rsidP="00AC04DA">
      <w:pPr>
        <w:ind w:right="288"/>
        <w:jc w:val="both"/>
        <w:rPr>
          <w:rFonts w:cs="Arial"/>
          <w:sz w:val="20"/>
        </w:rPr>
      </w:pPr>
    </w:p>
    <w:p w14:paraId="13E34E03" w14:textId="3275C2D6" w:rsidR="002D0498" w:rsidRPr="00013878" w:rsidRDefault="002D0498" w:rsidP="00AC04DA">
      <w:pPr>
        <w:ind w:right="288"/>
        <w:jc w:val="both"/>
        <w:rPr>
          <w:rFonts w:cs="Arial"/>
          <w:sz w:val="20"/>
        </w:rPr>
      </w:pPr>
      <w:r w:rsidRPr="00013878">
        <w:rPr>
          <w:rFonts w:cs="Arial"/>
          <w:sz w:val="20"/>
        </w:rPr>
        <w:t>Contract Name: [</w:t>
      </w:r>
      <w:r>
        <w:rPr>
          <w:rFonts w:cs="Arial"/>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Pr>
          <w:rFonts w:cs="Arial"/>
          <w:sz w:val="20"/>
        </w:rPr>
        <w:t xml:space="preserve"> </w:t>
      </w:r>
      <w:r w:rsidRPr="00013878">
        <w:rPr>
          <w:rFonts w:cs="Arial"/>
          <w:sz w:val="20"/>
        </w:rPr>
        <w:t>]</w:t>
      </w:r>
      <w:proofErr w:type="gramEnd"/>
    </w:p>
    <w:p w14:paraId="12349751" w14:textId="6A081993" w:rsidR="002D0498" w:rsidRPr="00013878" w:rsidRDefault="002D0498" w:rsidP="00AC04DA">
      <w:pPr>
        <w:ind w:right="288"/>
        <w:jc w:val="both"/>
        <w:rPr>
          <w:rFonts w:cs="Arial"/>
          <w:sz w:val="20"/>
        </w:rPr>
      </w:pPr>
      <w:r w:rsidRPr="00013878">
        <w:rPr>
          <w:rFonts w:cs="Arial"/>
          <w:sz w:val="20"/>
        </w:rPr>
        <w:t>Contract Number: [</w:t>
      </w:r>
      <w:r>
        <w:rPr>
          <w:rFonts w:cs="Arial"/>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Pr>
          <w:rFonts w:cs="Arial"/>
          <w:sz w:val="20"/>
        </w:rPr>
        <w:t xml:space="preserve"> </w:t>
      </w:r>
      <w:r w:rsidRPr="00013878">
        <w:rPr>
          <w:rFonts w:cs="Arial"/>
          <w:sz w:val="20"/>
        </w:rPr>
        <w:t>]</w:t>
      </w:r>
      <w:proofErr w:type="gramEnd"/>
    </w:p>
    <w:p w14:paraId="069DCA2F" w14:textId="77777777" w:rsidR="002D0498" w:rsidRPr="00013878" w:rsidRDefault="002D0498" w:rsidP="00AC04DA">
      <w:pPr>
        <w:ind w:right="288"/>
        <w:jc w:val="both"/>
        <w:rPr>
          <w:rFonts w:cs="Arial"/>
          <w:sz w:val="20"/>
        </w:rPr>
      </w:pPr>
    </w:p>
    <w:p w14:paraId="6E6212B0" w14:textId="77777777" w:rsidR="002D0498" w:rsidRPr="00013878" w:rsidRDefault="002D0498" w:rsidP="00AC04DA">
      <w:pPr>
        <w:ind w:right="288"/>
        <w:jc w:val="both"/>
        <w:rPr>
          <w:rFonts w:cs="Arial"/>
          <w:sz w:val="20"/>
        </w:rPr>
      </w:pPr>
      <w:r w:rsidRPr="00013878">
        <w:rPr>
          <w:rFonts w:cs="Arial"/>
          <w:sz w:val="20"/>
        </w:rPr>
        <w:t>Dear Ladies and/or Gentlemen:</w:t>
      </w:r>
    </w:p>
    <w:p w14:paraId="4C38AEE2" w14:textId="75587B51" w:rsidR="002D0498" w:rsidRPr="00013878" w:rsidRDefault="002D0498" w:rsidP="00AC04DA">
      <w:pPr>
        <w:ind w:right="288"/>
        <w:jc w:val="both"/>
        <w:rPr>
          <w:rFonts w:cs="Arial"/>
          <w:sz w:val="20"/>
        </w:rPr>
      </w:pPr>
      <w:r w:rsidRPr="00013878">
        <w:rPr>
          <w:rFonts w:cs="Arial"/>
          <w:sz w:val="20"/>
        </w:rPr>
        <w:t>With reference to the captioned Contract, you are requested to prepare and submit a Change Proposal for the Change noted below in accordance with the following instructions within [</w:t>
      </w:r>
      <w:r>
        <w:rPr>
          <w:rFonts w:cs="Arial"/>
          <w:sz w:val="20"/>
        </w:rPr>
        <w:t xml:space="preserve"> </w:t>
      </w:r>
      <w:proofErr w:type="gramStart"/>
      <w:r w:rsidRPr="00F81DE4">
        <w:rPr>
          <w:rFonts w:ascii="Comic Sans MS" w:hAnsi="Comic Sans MS" w:cs="Arial"/>
          <w:i/>
          <w:sz w:val="16"/>
          <w:szCs w:val="16"/>
        </w:rPr>
        <w:t>number</w:t>
      </w:r>
      <w:r>
        <w:rPr>
          <w:rFonts w:cs="Arial"/>
          <w:sz w:val="20"/>
        </w:rPr>
        <w:t xml:space="preserve"> </w:t>
      </w:r>
      <w:r w:rsidRPr="00013878">
        <w:rPr>
          <w:rFonts w:cs="Arial"/>
          <w:sz w:val="20"/>
        </w:rPr>
        <w:t>]</w:t>
      </w:r>
      <w:proofErr w:type="gramEnd"/>
      <w:r w:rsidRPr="00013878">
        <w:rPr>
          <w:rFonts w:cs="Arial"/>
          <w:sz w:val="20"/>
        </w:rPr>
        <w:t xml:space="preserve"> days of the date of this letter</w:t>
      </w:r>
      <w:r>
        <w:rPr>
          <w:rFonts w:cs="Arial"/>
          <w:sz w:val="20"/>
        </w:rPr>
        <w:t xml:space="preserve"> </w:t>
      </w:r>
      <w:r w:rsidRPr="00013878">
        <w:rPr>
          <w:rFonts w:cs="Arial"/>
          <w:sz w:val="20"/>
        </w:rPr>
        <w:t>[or on or before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013878">
        <w:rPr>
          <w:rFonts w:cs="Arial"/>
          <w:sz w:val="20"/>
        </w:rPr>
        <w:t>)].</w:t>
      </w:r>
    </w:p>
    <w:p w14:paraId="3599F0B7" w14:textId="77777777" w:rsidR="002D0498" w:rsidRPr="00013878" w:rsidRDefault="002D0498" w:rsidP="00AC04DA">
      <w:pPr>
        <w:ind w:right="288"/>
        <w:jc w:val="both"/>
        <w:rPr>
          <w:rFonts w:cs="Arial"/>
          <w:sz w:val="20"/>
        </w:rPr>
      </w:pPr>
    </w:p>
    <w:p w14:paraId="6DB4636F" w14:textId="08088517" w:rsidR="002D0498" w:rsidRPr="00013878" w:rsidRDefault="002D0498" w:rsidP="00AC04DA">
      <w:pPr>
        <w:ind w:right="288"/>
        <w:jc w:val="both"/>
        <w:rPr>
          <w:rFonts w:cs="Arial"/>
          <w:sz w:val="20"/>
        </w:rPr>
      </w:pPr>
      <w:r w:rsidRPr="00013878">
        <w:rPr>
          <w:rFonts w:cs="Arial"/>
          <w:sz w:val="20"/>
        </w:rPr>
        <w:t>1.</w:t>
      </w:r>
      <w:r w:rsidRPr="00013878">
        <w:rPr>
          <w:rFonts w:cs="Arial"/>
          <w:sz w:val="20"/>
        </w:rPr>
        <w:tab/>
        <w:t>Title of Change: [</w:t>
      </w:r>
      <w:r>
        <w:rPr>
          <w:rFonts w:cs="Arial"/>
          <w:sz w:val="20"/>
        </w:rPr>
        <w:t xml:space="preserve"> </w:t>
      </w:r>
      <w:proofErr w:type="gramStart"/>
      <w:r w:rsidRPr="00F81DE4">
        <w:rPr>
          <w:rFonts w:ascii="Comic Sans MS" w:hAnsi="Comic Sans MS" w:cs="Arial"/>
          <w:i/>
          <w:sz w:val="16"/>
          <w:szCs w:val="16"/>
        </w:rPr>
        <w:t>Title</w:t>
      </w:r>
      <w:r>
        <w:rPr>
          <w:rFonts w:cs="Arial"/>
          <w:sz w:val="20"/>
        </w:rPr>
        <w:t xml:space="preserve"> </w:t>
      </w:r>
      <w:r w:rsidRPr="00013878">
        <w:rPr>
          <w:rFonts w:cs="Arial"/>
          <w:sz w:val="20"/>
        </w:rPr>
        <w:t>]</w:t>
      </w:r>
      <w:proofErr w:type="gramEnd"/>
    </w:p>
    <w:p w14:paraId="3C579A0D" w14:textId="4DDD9B03" w:rsidR="002D0498" w:rsidRPr="00013878" w:rsidRDefault="002D0498" w:rsidP="00AC04DA">
      <w:pPr>
        <w:ind w:right="288"/>
        <w:jc w:val="both"/>
        <w:rPr>
          <w:rFonts w:cs="Arial"/>
          <w:sz w:val="20"/>
        </w:rPr>
      </w:pPr>
      <w:r w:rsidRPr="00013878">
        <w:rPr>
          <w:rFonts w:cs="Arial"/>
          <w:sz w:val="20"/>
        </w:rPr>
        <w:t>2.</w:t>
      </w:r>
      <w:r w:rsidRPr="00013878">
        <w:rPr>
          <w:rFonts w:cs="Arial"/>
          <w:sz w:val="20"/>
        </w:rPr>
        <w:tab/>
        <w:t>Change Request No./Rev.: [</w:t>
      </w:r>
      <w:r>
        <w:rPr>
          <w:rFonts w:cs="Arial"/>
          <w:sz w:val="20"/>
        </w:rPr>
        <w:t xml:space="preserve"> </w:t>
      </w:r>
      <w:proofErr w:type="gramStart"/>
      <w:r w:rsidRPr="00F81DE4">
        <w:rPr>
          <w:rFonts w:ascii="Comic Sans MS" w:hAnsi="Comic Sans MS" w:cs="Arial"/>
          <w:i/>
          <w:sz w:val="16"/>
          <w:szCs w:val="16"/>
        </w:rPr>
        <w:t>Number</w:t>
      </w:r>
      <w:r>
        <w:rPr>
          <w:rFonts w:cs="Arial"/>
          <w:sz w:val="20"/>
        </w:rPr>
        <w:t xml:space="preserve"> </w:t>
      </w:r>
      <w:r w:rsidRPr="00013878">
        <w:rPr>
          <w:rFonts w:cs="Arial"/>
          <w:sz w:val="20"/>
        </w:rPr>
        <w:t>]</w:t>
      </w:r>
      <w:proofErr w:type="gramEnd"/>
    </w:p>
    <w:p w14:paraId="07BDC0D0" w14:textId="77777777" w:rsidR="002D0498" w:rsidRDefault="002D0498" w:rsidP="00AC04DA">
      <w:pPr>
        <w:ind w:right="288"/>
        <w:jc w:val="both"/>
        <w:rPr>
          <w:rFonts w:cs="Arial"/>
          <w:sz w:val="20"/>
        </w:rPr>
      </w:pPr>
      <w:r w:rsidRPr="000026EE">
        <w:rPr>
          <w:rFonts w:cs="Arial"/>
          <w:sz w:val="20"/>
        </w:rPr>
        <w:t>3.</w:t>
      </w:r>
      <w:r w:rsidRPr="000026EE">
        <w:rPr>
          <w:rFonts w:cs="Arial"/>
          <w:sz w:val="20"/>
        </w:rPr>
        <w:tab/>
        <w:t>Originator of Change</w:t>
      </w:r>
      <w:r>
        <w:rPr>
          <w:rFonts w:cs="Arial"/>
          <w:sz w:val="20"/>
        </w:rPr>
        <w:t>:</w:t>
      </w:r>
    </w:p>
    <w:p w14:paraId="159AA81C" w14:textId="499B8393" w:rsidR="002D0498" w:rsidRPr="00F81DE4" w:rsidRDefault="002D0498" w:rsidP="00AC04DA">
      <w:pPr>
        <w:ind w:right="288"/>
        <w:jc w:val="both"/>
        <w:rPr>
          <w:rFonts w:ascii="Comic Sans MS" w:hAnsi="Comic Sans MS" w:cs="Arial"/>
          <w:i/>
          <w:sz w:val="16"/>
          <w:szCs w:val="16"/>
        </w:rPr>
      </w:pPr>
      <w:r w:rsidRPr="00AA3803">
        <w:rPr>
          <w:rFonts w:ascii="Comic Sans MS" w:hAnsi="Comic Sans MS" w:cs="Arial"/>
          <w:b/>
          <w:i/>
          <w:sz w:val="20"/>
        </w:rPr>
        <w:tab/>
      </w:r>
      <w:r w:rsidRPr="00F81DE4">
        <w:rPr>
          <w:rFonts w:ascii="Comic Sans MS" w:hAnsi="Comic Sans MS" w:cs="Arial"/>
          <w:i/>
          <w:sz w:val="16"/>
          <w:szCs w:val="16"/>
        </w:rPr>
        <w:t>Employer: [Name]</w:t>
      </w:r>
    </w:p>
    <w:p w14:paraId="692FE4A7" w14:textId="77777777" w:rsidR="002D0498" w:rsidRPr="00F81DE4" w:rsidRDefault="002D0498" w:rsidP="00AC04DA">
      <w:pPr>
        <w:ind w:right="288"/>
        <w:jc w:val="both"/>
        <w:rPr>
          <w:rFonts w:cs="Arial"/>
          <w:i/>
          <w:sz w:val="16"/>
          <w:szCs w:val="16"/>
        </w:rPr>
      </w:pPr>
      <w:r w:rsidRPr="00AA3803">
        <w:rPr>
          <w:rFonts w:ascii="Comic Sans MS" w:hAnsi="Comic Sans MS" w:cs="Arial"/>
          <w:b/>
          <w:i/>
          <w:sz w:val="16"/>
          <w:szCs w:val="16"/>
        </w:rPr>
        <w:tab/>
      </w:r>
      <w:r w:rsidRPr="00F81DE4">
        <w:rPr>
          <w:rFonts w:ascii="Comic Sans MS" w:hAnsi="Comic Sans MS" w:cs="Arial"/>
          <w:i/>
          <w:sz w:val="16"/>
          <w:szCs w:val="16"/>
        </w:rPr>
        <w:t>Contractor (by Application for Change Proposal No. [Number</w:t>
      </w:r>
      <w:r w:rsidRPr="00F81DE4">
        <w:rPr>
          <w:rFonts w:ascii="Comic Sans MS" w:hAnsi="Comic Sans MS"/>
          <w:i/>
          <w:sz w:val="16"/>
          <w:szCs w:val="16"/>
        </w:rPr>
        <w:t xml:space="preserve"> Refer to Annex </w:t>
      </w:r>
      <w:r w:rsidRPr="00F81DE4">
        <w:rPr>
          <w:rFonts w:ascii="Comic Sans MS" w:hAnsi="Comic Sans MS" w:cs="Arial"/>
          <w:i/>
          <w:sz w:val="16"/>
          <w:szCs w:val="16"/>
        </w:rPr>
        <w:t>6.2.7</w:t>
      </w:r>
      <w:r w:rsidRPr="00F81DE4">
        <w:rPr>
          <w:rFonts w:ascii="Comic Sans MS" w:hAnsi="Comic Sans MS"/>
          <w:i/>
          <w:sz w:val="16"/>
          <w:szCs w:val="16"/>
        </w:rPr>
        <w:t>]</w:t>
      </w:r>
      <w:r>
        <w:rPr>
          <w:rFonts w:ascii="Comic Sans MS" w:hAnsi="Comic Sans MS"/>
          <w:i/>
          <w:sz w:val="16"/>
          <w:szCs w:val="16"/>
        </w:rPr>
        <w:t>)</w:t>
      </w:r>
    </w:p>
    <w:p w14:paraId="6D63DA7E" w14:textId="1EEB798F" w:rsidR="002D0498" w:rsidRPr="000026EE" w:rsidRDefault="002D0498" w:rsidP="00AC04DA">
      <w:pPr>
        <w:ind w:right="288"/>
        <w:jc w:val="both"/>
        <w:rPr>
          <w:rFonts w:cs="Arial"/>
          <w:sz w:val="20"/>
        </w:rPr>
      </w:pPr>
      <w:r w:rsidRPr="000026EE">
        <w:rPr>
          <w:rFonts w:cs="Arial"/>
          <w:sz w:val="20"/>
        </w:rPr>
        <w:t>4.</w:t>
      </w:r>
      <w:r w:rsidRPr="000026EE">
        <w:rPr>
          <w:rFonts w:cs="Arial"/>
          <w:sz w:val="20"/>
        </w:rPr>
        <w:tab/>
        <w:t xml:space="preserve">Brief Description of </w:t>
      </w:r>
      <w:r w:rsidRPr="00F262DE">
        <w:rPr>
          <w:rFonts w:cs="Arial"/>
          <w:sz w:val="20"/>
        </w:rPr>
        <w:t>Change: [</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F262DE">
        <w:rPr>
          <w:rFonts w:cs="Arial"/>
          <w:sz w:val="20"/>
        </w:rPr>
        <w:t>]</w:t>
      </w:r>
      <w:proofErr w:type="gramEnd"/>
    </w:p>
    <w:p w14:paraId="2AC20F55" w14:textId="3AFE34DC" w:rsidR="002D0498" w:rsidRPr="000026EE" w:rsidRDefault="002D0498" w:rsidP="00AC04DA">
      <w:pPr>
        <w:ind w:right="288"/>
        <w:jc w:val="both"/>
        <w:rPr>
          <w:rFonts w:cs="Arial"/>
          <w:sz w:val="20"/>
        </w:rPr>
      </w:pPr>
      <w:r w:rsidRPr="000026EE">
        <w:rPr>
          <w:rFonts w:cs="Arial"/>
          <w:sz w:val="20"/>
        </w:rPr>
        <w:t>5.</w:t>
      </w:r>
      <w:r w:rsidRPr="000026EE">
        <w:rPr>
          <w:rFonts w:cs="Arial"/>
          <w:sz w:val="20"/>
        </w:rPr>
        <w:tab/>
        <w:t xml:space="preserve">Facilities and/or Item No. of equipment related to the requested Change: </w:t>
      </w:r>
      <w:r w:rsidRPr="00F262DE">
        <w:rPr>
          <w:rFonts w:cs="Arial"/>
          <w:sz w:val="20"/>
        </w:rPr>
        <w:t>[</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F262DE">
        <w:rPr>
          <w:rFonts w:cs="Arial"/>
          <w:sz w:val="20"/>
        </w:rPr>
        <w:t>]</w:t>
      </w:r>
      <w:proofErr w:type="gramEnd"/>
    </w:p>
    <w:p w14:paraId="71D2F795" w14:textId="77777777" w:rsidR="002D0498" w:rsidRPr="000026EE" w:rsidRDefault="002D0498" w:rsidP="00AC04DA">
      <w:pPr>
        <w:ind w:right="288"/>
        <w:jc w:val="both"/>
        <w:rPr>
          <w:rFonts w:cs="Arial"/>
          <w:sz w:val="20"/>
        </w:rPr>
      </w:pPr>
      <w:r w:rsidRPr="000026EE">
        <w:rPr>
          <w:rFonts w:cs="Arial"/>
          <w:sz w:val="20"/>
        </w:rPr>
        <w:t>6.</w:t>
      </w:r>
      <w:r w:rsidRPr="000026EE">
        <w:rPr>
          <w:rFonts w:cs="Arial"/>
          <w:sz w:val="20"/>
        </w:rPr>
        <w:tab/>
        <w:t>Reference drawings and/or technical documents for the request of Change:</w:t>
      </w:r>
    </w:p>
    <w:p w14:paraId="457108D0" w14:textId="77777777" w:rsidR="002D0498" w:rsidRPr="00F81DE4" w:rsidRDefault="002D0498" w:rsidP="00AC04DA">
      <w:pPr>
        <w:tabs>
          <w:tab w:val="left" w:pos="1440"/>
          <w:tab w:val="left" w:pos="4320"/>
        </w:tabs>
        <w:ind w:right="288"/>
        <w:jc w:val="both"/>
        <w:rPr>
          <w:rFonts w:ascii="Comic Sans MS" w:hAnsi="Comic Sans MS" w:cs="Arial"/>
          <w:i/>
          <w:sz w:val="16"/>
          <w:szCs w:val="16"/>
        </w:rPr>
      </w:pPr>
      <w:r w:rsidRPr="000026EE">
        <w:rPr>
          <w:rFonts w:ascii="Comic Sans MS" w:hAnsi="Comic Sans MS" w:cs="Arial"/>
          <w:b/>
          <w:i/>
          <w:sz w:val="16"/>
          <w:szCs w:val="16"/>
        </w:rPr>
        <w:tab/>
      </w:r>
      <w:r>
        <w:rPr>
          <w:rFonts w:ascii="Comic Sans MS" w:hAnsi="Comic Sans MS" w:cs="Arial"/>
          <w:b/>
          <w:i/>
          <w:sz w:val="16"/>
          <w:szCs w:val="16"/>
        </w:rPr>
        <w:tab/>
      </w:r>
      <w:r w:rsidRPr="00F81DE4">
        <w:rPr>
          <w:rFonts w:ascii="Comic Sans MS" w:hAnsi="Comic Sans MS" w:cs="Arial"/>
          <w:i/>
          <w:sz w:val="16"/>
          <w:szCs w:val="16"/>
        </w:rPr>
        <w:t>Drawing No./Document No.</w:t>
      </w:r>
      <w:r w:rsidRPr="00F81DE4">
        <w:rPr>
          <w:rFonts w:ascii="Comic Sans MS" w:hAnsi="Comic Sans MS" w:cs="Arial"/>
          <w:i/>
          <w:sz w:val="16"/>
          <w:szCs w:val="16"/>
        </w:rPr>
        <w:tab/>
      </w:r>
      <w:r w:rsidRPr="00F81DE4">
        <w:rPr>
          <w:rFonts w:ascii="Comic Sans MS" w:hAnsi="Comic Sans MS" w:cs="Arial"/>
          <w:i/>
          <w:sz w:val="16"/>
          <w:szCs w:val="16"/>
        </w:rPr>
        <w:tab/>
        <w:t>Description</w:t>
      </w:r>
    </w:p>
    <w:p w14:paraId="1C6BECCE" w14:textId="3B24E657" w:rsidR="002D0498" w:rsidRPr="000026EE" w:rsidRDefault="002D0498" w:rsidP="00AC04DA">
      <w:pPr>
        <w:ind w:right="288"/>
        <w:jc w:val="both"/>
        <w:rPr>
          <w:rFonts w:cs="Arial"/>
          <w:sz w:val="20"/>
        </w:rPr>
      </w:pPr>
      <w:r w:rsidRPr="000026EE">
        <w:rPr>
          <w:rFonts w:cs="Arial"/>
          <w:sz w:val="20"/>
        </w:rPr>
        <w:t>7.</w:t>
      </w:r>
      <w:r w:rsidRPr="000026EE">
        <w:rPr>
          <w:rFonts w:cs="Arial"/>
          <w:sz w:val="20"/>
        </w:rPr>
        <w:tab/>
        <w:t xml:space="preserve">Detailed conditions or special requirements on the requested Change: </w:t>
      </w:r>
      <w:r w:rsidRPr="00F262DE">
        <w:rPr>
          <w:rFonts w:cs="Arial"/>
          <w:sz w:val="20"/>
        </w:rPr>
        <w:t>[</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F262DE">
        <w:rPr>
          <w:rFonts w:cs="Arial"/>
          <w:sz w:val="20"/>
        </w:rPr>
        <w:t>]</w:t>
      </w:r>
      <w:proofErr w:type="gramEnd"/>
    </w:p>
    <w:p w14:paraId="73685B1F" w14:textId="77777777" w:rsidR="002D0498" w:rsidRPr="000026EE" w:rsidRDefault="002D0498" w:rsidP="00AC04DA">
      <w:pPr>
        <w:ind w:right="288"/>
        <w:jc w:val="both"/>
        <w:rPr>
          <w:rFonts w:cs="Arial"/>
          <w:sz w:val="20"/>
        </w:rPr>
      </w:pPr>
      <w:r w:rsidRPr="000026EE">
        <w:rPr>
          <w:rFonts w:cs="Arial"/>
          <w:sz w:val="20"/>
        </w:rPr>
        <w:t>8.</w:t>
      </w:r>
      <w:r w:rsidRPr="000026EE">
        <w:rPr>
          <w:rFonts w:cs="Arial"/>
          <w:sz w:val="20"/>
        </w:rPr>
        <w:tab/>
        <w:t>General Terms and Conditions:</w:t>
      </w:r>
    </w:p>
    <w:p w14:paraId="057CAEA0" w14:textId="77777777" w:rsidR="002D0498" w:rsidRDefault="002D0498" w:rsidP="00AC04DA">
      <w:pPr>
        <w:ind w:left="2127" w:right="288" w:hanging="709"/>
        <w:jc w:val="both"/>
        <w:rPr>
          <w:rFonts w:cs="Arial"/>
          <w:sz w:val="20"/>
        </w:rPr>
      </w:pPr>
      <w:r w:rsidRPr="000026EE">
        <w:rPr>
          <w:rFonts w:cs="Arial"/>
          <w:sz w:val="20"/>
        </w:rPr>
        <w:t>(a)</w:t>
      </w:r>
      <w:r w:rsidRPr="000026EE">
        <w:rPr>
          <w:rFonts w:cs="Arial"/>
          <w:sz w:val="20"/>
        </w:rPr>
        <w:tab/>
        <w:t>Please submit your estimate showing what effect the requested Change will have on the Contract Price.</w:t>
      </w:r>
    </w:p>
    <w:p w14:paraId="1B43D511" w14:textId="77777777" w:rsidR="002D0498" w:rsidRDefault="002D0498" w:rsidP="00AC04DA">
      <w:pPr>
        <w:ind w:left="2127" w:right="288" w:hanging="709"/>
        <w:jc w:val="both"/>
        <w:rPr>
          <w:rFonts w:cs="Arial"/>
          <w:sz w:val="20"/>
        </w:rPr>
      </w:pPr>
      <w:r w:rsidRPr="000026EE">
        <w:rPr>
          <w:rFonts w:cs="Arial"/>
          <w:sz w:val="20"/>
        </w:rPr>
        <w:t>(b)</w:t>
      </w:r>
      <w:r w:rsidRPr="000026EE">
        <w:rPr>
          <w:rFonts w:cs="Arial"/>
          <w:sz w:val="20"/>
        </w:rPr>
        <w:tab/>
        <w:t>Your estimate shall include your claim for the additional time, if any, for completi</w:t>
      </w:r>
      <w:r>
        <w:rPr>
          <w:rFonts w:cs="Arial"/>
          <w:sz w:val="20"/>
        </w:rPr>
        <w:t>ng</w:t>
      </w:r>
      <w:r w:rsidRPr="000026EE">
        <w:rPr>
          <w:rFonts w:cs="Arial"/>
          <w:sz w:val="20"/>
        </w:rPr>
        <w:t xml:space="preserve"> the requested Change.</w:t>
      </w:r>
    </w:p>
    <w:p w14:paraId="1451B5B6" w14:textId="77777777" w:rsidR="002D0498" w:rsidRDefault="002D0498" w:rsidP="00AC04DA">
      <w:pPr>
        <w:ind w:left="2127" w:right="288" w:hanging="709"/>
        <w:jc w:val="both"/>
        <w:rPr>
          <w:rFonts w:cs="Arial"/>
          <w:sz w:val="20"/>
        </w:rPr>
      </w:pPr>
      <w:r w:rsidRPr="000026EE">
        <w:rPr>
          <w:rFonts w:cs="Arial"/>
          <w:sz w:val="20"/>
        </w:rPr>
        <w:lastRenderedPageBreak/>
        <w:t>(c)</w:t>
      </w:r>
      <w:r w:rsidRPr="000026EE">
        <w:rPr>
          <w:rFonts w:cs="Arial"/>
          <w:sz w:val="20"/>
        </w:rPr>
        <w:tab/>
        <w:t xml:space="preserve">If you have any opinion </w:t>
      </w:r>
      <w:r>
        <w:rPr>
          <w:rFonts w:cs="Arial"/>
          <w:sz w:val="20"/>
        </w:rPr>
        <w:t xml:space="preserve">that is critical to </w:t>
      </w:r>
      <w:r w:rsidRPr="000026EE">
        <w:rPr>
          <w:rFonts w:cs="Arial"/>
          <w:sz w:val="20"/>
        </w:rPr>
        <w:t>the adoption of the requested Change in connection with the conformability to the other provisions of the Contract or the safety of the Plant or Facilities, please inform us in your proposal of revised provisions.</w:t>
      </w:r>
    </w:p>
    <w:p w14:paraId="1DB4B400" w14:textId="77777777" w:rsidR="002D0498" w:rsidRDefault="002D0498" w:rsidP="00AC04DA">
      <w:pPr>
        <w:ind w:left="2127" w:right="288" w:hanging="709"/>
        <w:jc w:val="both"/>
        <w:rPr>
          <w:rFonts w:cs="Arial"/>
          <w:sz w:val="20"/>
        </w:rPr>
      </w:pPr>
      <w:r w:rsidRPr="000026EE">
        <w:rPr>
          <w:rFonts w:cs="Arial"/>
          <w:sz w:val="20"/>
        </w:rPr>
        <w:t>(d)</w:t>
      </w:r>
      <w:r w:rsidRPr="000026EE">
        <w:rPr>
          <w:rFonts w:cs="Arial"/>
          <w:sz w:val="20"/>
        </w:rPr>
        <w:tab/>
        <w:t>Any increase or decrease in the work of the Contractor relating to the services of its personnel shall be calculated.</w:t>
      </w:r>
    </w:p>
    <w:p w14:paraId="386A3646" w14:textId="77777777" w:rsidR="002D0498" w:rsidRPr="000026EE" w:rsidRDefault="002D0498" w:rsidP="00AC04DA">
      <w:pPr>
        <w:ind w:left="2127" w:right="288" w:hanging="709"/>
        <w:jc w:val="both"/>
        <w:rPr>
          <w:rFonts w:cs="Arial"/>
          <w:sz w:val="20"/>
        </w:rPr>
      </w:pPr>
      <w:r w:rsidRPr="000026EE">
        <w:rPr>
          <w:rFonts w:cs="Arial"/>
          <w:sz w:val="20"/>
        </w:rPr>
        <w:t>(e)</w:t>
      </w:r>
      <w:r w:rsidRPr="000026EE">
        <w:rPr>
          <w:rFonts w:cs="Arial"/>
          <w:sz w:val="20"/>
        </w:rPr>
        <w:tab/>
        <w:t>You shall not proceed with the execution of the work for the requested Change until we have accepted and confirmed the amount and nature in writing.</w:t>
      </w:r>
    </w:p>
    <w:p w14:paraId="5DB0DFD6" w14:textId="1EB65156" w:rsidR="002D0498" w:rsidRPr="00D141BE" w:rsidRDefault="002D0498" w:rsidP="00AC04DA">
      <w:pPr>
        <w:ind w:right="288"/>
        <w:jc w:val="both"/>
        <w:rPr>
          <w:rFonts w:cs="Arial"/>
          <w:sz w:val="20"/>
        </w:rPr>
      </w:pPr>
      <w:r w:rsidRPr="006E0175">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n</w:t>
      </w:r>
      <w:r w:rsidRPr="00F81DE4">
        <w:rPr>
          <w:rFonts w:ascii="Comic Sans MS" w:hAnsi="Comic Sans MS" w:cs="Arial"/>
          <w:i/>
          <w:sz w:val="16"/>
          <w:szCs w:val="16"/>
        </w:rPr>
        <w:t>ame</w:t>
      </w:r>
      <w:r w:rsidRPr="006E0175">
        <w:rPr>
          <w:rFonts w:cs="Arial"/>
          <w:sz w:val="20"/>
        </w:rPr>
        <w:t xml:space="preserve"> ]</w:t>
      </w:r>
      <w:proofErr w:type="gramEnd"/>
    </w:p>
    <w:p w14:paraId="65880EB9" w14:textId="20BD7B99" w:rsidR="002D0498" w:rsidRPr="00D141BE" w:rsidRDefault="002D0498" w:rsidP="00AC04DA">
      <w:pPr>
        <w:ind w:right="288"/>
        <w:jc w:val="both"/>
        <w:rPr>
          <w:rFonts w:cs="Arial"/>
          <w:sz w:val="20"/>
        </w:rPr>
      </w:pPr>
      <w:r w:rsidRPr="005E3A7F">
        <w:rPr>
          <w:rFonts w:cs="Arial"/>
          <w:sz w:val="20"/>
        </w:rPr>
        <w:t xml:space="preserve">[ </w:t>
      </w:r>
      <w:proofErr w:type="gramStart"/>
      <w:r w:rsidRPr="00F81DE4">
        <w:rPr>
          <w:rFonts w:ascii="Comic Sans MS" w:hAnsi="Comic Sans MS" w:cs="Arial"/>
          <w:i/>
          <w:sz w:val="16"/>
          <w:szCs w:val="16"/>
        </w:rPr>
        <w:t>Signature</w:t>
      </w:r>
      <w:r w:rsidRPr="006E0175">
        <w:rPr>
          <w:rFonts w:cs="Arial"/>
          <w:sz w:val="20"/>
        </w:rPr>
        <w:t xml:space="preserve"> ]</w:t>
      </w:r>
      <w:proofErr w:type="gramEnd"/>
    </w:p>
    <w:p w14:paraId="2FA9C452" w14:textId="1E6E355A"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 xml:space="preserve">Name of </w:t>
      </w:r>
      <w:proofErr w:type="gramStart"/>
      <w:r w:rsidRPr="00F81DE4">
        <w:rPr>
          <w:rFonts w:ascii="Comic Sans MS" w:hAnsi="Comic Sans MS" w:cs="Arial"/>
          <w:i/>
          <w:sz w:val="16"/>
          <w:szCs w:val="16"/>
        </w:rPr>
        <w:t>signatory</w:t>
      </w:r>
      <w:r w:rsidRPr="006E0175">
        <w:rPr>
          <w:rFonts w:cs="Arial"/>
          <w:sz w:val="20"/>
        </w:rPr>
        <w:t xml:space="preserve"> ]</w:t>
      </w:r>
      <w:proofErr w:type="gramEnd"/>
    </w:p>
    <w:p w14:paraId="1EDD53F5" w14:textId="1C1CD3F3"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 xml:space="preserve">Title of </w:t>
      </w:r>
      <w:proofErr w:type="gramStart"/>
      <w:r w:rsidRPr="00F81DE4">
        <w:rPr>
          <w:rFonts w:ascii="Comic Sans MS" w:hAnsi="Comic Sans MS" w:cs="Arial"/>
          <w:i/>
          <w:sz w:val="16"/>
          <w:szCs w:val="16"/>
        </w:rPr>
        <w:t>signatory</w:t>
      </w:r>
      <w:r w:rsidRPr="006E0175">
        <w:rPr>
          <w:rFonts w:cs="Arial"/>
          <w:sz w:val="20"/>
        </w:rPr>
        <w:t xml:space="preserve"> ]</w:t>
      </w:r>
      <w:proofErr w:type="gramEnd"/>
    </w:p>
    <w:p w14:paraId="585488DD" w14:textId="77777777" w:rsidR="002D0498" w:rsidRDefault="002D0498" w:rsidP="00833A2A">
      <w:pPr>
        <w:pStyle w:val="TOC2"/>
        <w:ind w:left="77"/>
        <w:jc w:val="both"/>
        <w:rPr>
          <w:rFonts w:cs="Arial"/>
        </w:rPr>
      </w:pPr>
      <w:r>
        <w:rPr>
          <w:rFonts w:cs="Arial"/>
        </w:rPr>
        <w:br w:type="page"/>
      </w:r>
      <w:bookmarkStart w:id="2229" w:name="_Toc106000796"/>
    </w:p>
    <w:p w14:paraId="2D41267B" w14:textId="3ED58C68" w:rsidR="002D0498" w:rsidRPr="00F262DE" w:rsidRDefault="002D0498" w:rsidP="006B2865">
      <w:pPr>
        <w:pStyle w:val="Heading3"/>
      </w:pPr>
      <w:r w:rsidRPr="00F262DE">
        <w:lastRenderedPageBreak/>
        <w:t>Estimate for Change Proposal Form</w:t>
      </w:r>
      <w:bookmarkEnd w:id="2229"/>
    </w:p>
    <w:p w14:paraId="143DB18C" w14:textId="593A3BDE" w:rsidR="002D0498" w:rsidRPr="00A457AC" w:rsidRDefault="002D0498" w:rsidP="00AC04DA">
      <w:pPr>
        <w:jc w:val="both"/>
        <w:rPr>
          <w:rFonts w:cs="Arial"/>
          <w:sz w:val="20"/>
        </w:rPr>
      </w:pPr>
      <w:r>
        <w:rPr>
          <w:rFonts w:cs="Arial"/>
          <w:sz w:val="20"/>
        </w:rPr>
        <w:t xml:space="preserve">[ </w:t>
      </w:r>
      <w:r w:rsidRPr="00F81DE4">
        <w:rPr>
          <w:rFonts w:ascii="Comic Sans MS" w:hAnsi="Comic Sans MS" w:cs="Arial"/>
          <w:i/>
          <w:sz w:val="16"/>
          <w:szCs w:val="16"/>
        </w:rPr>
        <w:t xml:space="preserve">Contractor’s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cs="Arial"/>
          <w:sz w:val="20"/>
        </w:rPr>
        <w:t xml:space="preserve"> ]</w:t>
      </w:r>
      <w:proofErr w:type="gramEnd"/>
    </w:p>
    <w:p w14:paraId="03268EAE" w14:textId="77C717A6"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D77D39">
        <w:rPr>
          <w:rFonts w:cs="Arial"/>
          <w:sz w:val="20"/>
        </w:rPr>
        <w:t>[</w:t>
      </w:r>
      <w:r>
        <w:rPr>
          <w:rFonts w:cs="Arial"/>
          <w:sz w:val="20"/>
        </w:rPr>
        <w:t xml:space="preserve"> </w:t>
      </w:r>
      <w:r w:rsidRPr="00F81DE4">
        <w:rPr>
          <w:rFonts w:ascii="Comic Sans MS" w:hAnsi="Comic Sans MS" w:cs="Arial"/>
          <w:i/>
          <w:sz w:val="16"/>
          <w:szCs w:val="16"/>
        </w:rPr>
        <w:t xml:space="preserve">Employer's name and </w:t>
      </w:r>
      <w:proofErr w:type="gramStart"/>
      <w:r w:rsidRPr="00F81DE4">
        <w:rPr>
          <w:rFonts w:ascii="Comic Sans MS" w:hAnsi="Comic Sans MS" w:cs="Arial"/>
          <w:i/>
          <w:sz w:val="16"/>
          <w:szCs w:val="16"/>
        </w:rPr>
        <w:t>address</w:t>
      </w:r>
      <w:r>
        <w:rPr>
          <w:rFonts w:cs="Arial"/>
          <w:sz w:val="20"/>
        </w:rPr>
        <w:t xml:space="preserve"> </w:t>
      </w:r>
      <w:r w:rsidRPr="00D77D39">
        <w:rPr>
          <w:rFonts w:cs="Arial"/>
          <w:sz w:val="20"/>
        </w:rPr>
        <w:t>]</w:t>
      </w:r>
      <w:proofErr w:type="gramEnd"/>
      <w:r w:rsidRPr="000026EE">
        <w:rPr>
          <w:rFonts w:cs="Arial"/>
          <w:sz w:val="20"/>
        </w:rPr>
        <w:tab/>
        <w:t xml:space="preserve">Date: </w:t>
      </w:r>
    </w:p>
    <w:p w14:paraId="0F42F355" w14:textId="77777777" w:rsidR="00AF22C8" w:rsidRPr="000026EE" w:rsidRDefault="00AF22C8" w:rsidP="00AC04DA">
      <w:pPr>
        <w:spacing w:after="0" w:line="240" w:lineRule="auto"/>
        <w:ind w:right="289"/>
        <w:jc w:val="both"/>
        <w:rPr>
          <w:rFonts w:cs="Arial"/>
          <w:sz w:val="20"/>
        </w:rPr>
      </w:pPr>
    </w:p>
    <w:p w14:paraId="0A26D687" w14:textId="3A68CD31" w:rsidR="002D0498" w:rsidRPr="00D77D39" w:rsidRDefault="002D0498" w:rsidP="00AC04DA">
      <w:pPr>
        <w:ind w:right="288"/>
        <w:jc w:val="both"/>
        <w:rPr>
          <w:rFonts w:cs="Arial"/>
          <w:sz w:val="20"/>
        </w:rPr>
      </w:pPr>
      <w:r w:rsidRPr="00D77D39">
        <w:rPr>
          <w:rFonts w:cs="Arial"/>
          <w:sz w:val="20"/>
        </w:rPr>
        <w:t xml:space="preserve">Attention: [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sidRPr="00D77D39">
        <w:rPr>
          <w:rFonts w:cs="Arial"/>
          <w:sz w:val="20"/>
        </w:rPr>
        <w:t xml:space="preserve"> ]</w:t>
      </w:r>
      <w:proofErr w:type="gramEnd"/>
    </w:p>
    <w:p w14:paraId="0F00BB48" w14:textId="77777777" w:rsidR="002D0498" w:rsidRPr="00D77D39" w:rsidRDefault="002D0498" w:rsidP="00AC04DA">
      <w:pPr>
        <w:spacing w:after="0" w:line="240" w:lineRule="auto"/>
        <w:ind w:right="289"/>
        <w:jc w:val="both"/>
        <w:rPr>
          <w:rFonts w:cs="Arial"/>
          <w:sz w:val="20"/>
        </w:rPr>
      </w:pPr>
    </w:p>
    <w:p w14:paraId="4924AEC3" w14:textId="4DECAD22" w:rsidR="002D0498" w:rsidRPr="00D77D39" w:rsidRDefault="002D0498" w:rsidP="00AC04DA">
      <w:pPr>
        <w:ind w:right="288"/>
        <w:jc w:val="both"/>
        <w:rPr>
          <w:rFonts w:cs="Arial"/>
          <w:sz w:val="20"/>
        </w:rPr>
      </w:pPr>
      <w:r w:rsidRPr="00D77D39">
        <w:rPr>
          <w:rFonts w:cs="Arial"/>
          <w:sz w:val="20"/>
        </w:rPr>
        <w:t xml:space="preserve">Contract Name: [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sidRPr="00D77D39">
        <w:rPr>
          <w:rFonts w:cs="Arial"/>
          <w:sz w:val="20"/>
        </w:rPr>
        <w:t xml:space="preserve"> ]</w:t>
      </w:r>
      <w:proofErr w:type="gramEnd"/>
    </w:p>
    <w:p w14:paraId="1F513A25" w14:textId="127D3390" w:rsidR="002D0498" w:rsidRPr="00D77D39" w:rsidRDefault="002D0498" w:rsidP="00AC04DA">
      <w:pPr>
        <w:ind w:right="288"/>
        <w:jc w:val="both"/>
        <w:rPr>
          <w:rFonts w:cs="Arial"/>
          <w:sz w:val="20"/>
        </w:rPr>
      </w:pPr>
      <w:r w:rsidRPr="00D77D39">
        <w:rPr>
          <w:rFonts w:cs="Arial"/>
          <w:sz w:val="20"/>
        </w:rPr>
        <w:t xml:space="preserve">Contract Number: [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sidRPr="00D77D39">
        <w:rPr>
          <w:rFonts w:cs="Arial"/>
          <w:sz w:val="20"/>
        </w:rPr>
        <w:t xml:space="preserve"> ]</w:t>
      </w:r>
      <w:proofErr w:type="gramEnd"/>
    </w:p>
    <w:p w14:paraId="42AAD9CE" w14:textId="77777777" w:rsidR="00AF22C8" w:rsidRPr="000026EE" w:rsidRDefault="00AF22C8" w:rsidP="00AC04DA">
      <w:pPr>
        <w:spacing w:after="0" w:line="240" w:lineRule="auto"/>
        <w:ind w:right="289"/>
        <w:jc w:val="both"/>
        <w:rPr>
          <w:rFonts w:cs="Arial"/>
          <w:sz w:val="20"/>
        </w:rPr>
      </w:pPr>
    </w:p>
    <w:p w14:paraId="1CCB712B" w14:textId="77777777" w:rsidR="002D0498" w:rsidRPr="000026EE" w:rsidRDefault="002D0498" w:rsidP="00AC04DA">
      <w:pPr>
        <w:ind w:right="288"/>
        <w:jc w:val="both"/>
        <w:rPr>
          <w:rFonts w:cs="Arial"/>
          <w:sz w:val="20"/>
        </w:rPr>
      </w:pPr>
      <w:r w:rsidRPr="000026EE">
        <w:rPr>
          <w:rFonts w:cs="Arial"/>
          <w:sz w:val="20"/>
        </w:rPr>
        <w:t>Dear Ladies and/or Gentlemen:</w:t>
      </w:r>
    </w:p>
    <w:p w14:paraId="6A7CFA46" w14:textId="0ED4B945" w:rsidR="002D0498" w:rsidRPr="0099095E" w:rsidRDefault="002D0498" w:rsidP="00AC04DA">
      <w:pPr>
        <w:ind w:right="288"/>
        <w:jc w:val="both"/>
        <w:rPr>
          <w:rFonts w:cs="Arial"/>
          <w:sz w:val="20"/>
        </w:rPr>
      </w:pPr>
      <w:r w:rsidRPr="0099095E">
        <w:rPr>
          <w:rFonts w:cs="Arial"/>
          <w:sz w:val="20"/>
        </w:rPr>
        <w:t xml:space="preserve">With reference to your Request for Change Proposal, we are pleased to notify you of the approximate cost </w:t>
      </w:r>
      <w:r>
        <w:rPr>
          <w:rFonts w:cs="Arial"/>
          <w:sz w:val="20"/>
        </w:rPr>
        <w:t>to</w:t>
      </w:r>
      <w:r w:rsidRPr="0099095E">
        <w:rPr>
          <w:rFonts w:cs="Arial"/>
          <w:sz w:val="20"/>
        </w:rPr>
        <w:t xml:space="preserve"> prepar</w:t>
      </w:r>
      <w:r>
        <w:rPr>
          <w:rFonts w:cs="Arial"/>
          <w:sz w:val="20"/>
        </w:rPr>
        <w:t>e</w:t>
      </w:r>
      <w:r w:rsidRPr="0099095E">
        <w:rPr>
          <w:rFonts w:cs="Arial"/>
          <w:sz w:val="20"/>
        </w:rPr>
        <w:t xml:space="preserve"> the below-referenced Change Proposal in accordance with GC</w:t>
      </w:r>
      <w:r>
        <w:rPr>
          <w:rFonts w:cs="Arial"/>
          <w:sz w:val="20"/>
        </w:rPr>
        <w:t>C</w:t>
      </w:r>
      <w:r w:rsidRPr="0099095E">
        <w:rPr>
          <w:rFonts w:cs="Arial"/>
          <w:sz w:val="20"/>
        </w:rPr>
        <w:t xml:space="preserve"> Sub</w:t>
      </w:r>
      <w:r w:rsidR="009039DF">
        <w:rPr>
          <w:rFonts w:cs="Arial"/>
          <w:sz w:val="20"/>
        </w:rPr>
        <w:t xml:space="preserve"> </w:t>
      </w:r>
      <w:r>
        <w:rPr>
          <w:rFonts w:cs="Arial"/>
          <w:sz w:val="20"/>
        </w:rPr>
        <w:t>c</w:t>
      </w:r>
      <w:r w:rsidRPr="0099095E">
        <w:rPr>
          <w:rFonts w:cs="Arial"/>
          <w:sz w:val="20"/>
        </w:rPr>
        <w:t>lause 39.2.1 of the General Conditions. We acknowledge that your agreement to the cost of preparing the Change Proposal, in accordance with GC</w:t>
      </w:r>
      <w:r>
        <w:rPr>
          <w:rFonts w:cs="Arial"/>
          <w:sz w:val="20"/>
        </w:rPr>
        <w:t>C</w:t>
      </w:r>
      <w:r w:rsidRPr="0099095E">
        <w:rPr>
          <w:rFonts w:cs="Arial"/>
          <w:sz w:val="20"/>
        </w:rPr>
        <w:t xml:space="preserve"> Sub</w:t>
      </w:r>
      <w:r w:rsidR="009039DF">
        <w:rPr>
          <w:rFonts w:cs="Arial"/>
          <w:sz w:val="20"/>
        </w:rPr>
        <w:t xml:space="preserve"> </w:t>
      </w:r>
      <w:r>
        <w:rPr>
          <w:rFonts w:cs="Arial"/>
          <w:sz w:val="20"/>
        </w:rPr>
        <w:t>c</w:t>
      </w:r>
      <w:r w:rsidRPr="0099095E">
        <w:rPr>
          <w:rFonts w:cs="Arial"/>
          <w:sz w:val="20"/>
        </w:rPr>
        <w:t>lause 39.2.2, is required before estimating the cost for change work.</w:t>
      </w:r>
    </w:p>
    <w:p w14:paraId="54052182" w14:textId="420AD336" w:rsidR="002D0498" w:rsidRPr="0099095E" w:rsidRDefault="002D0498" w:rsidP="00AC04DA">
      <w:pPr>
        <w:ind w:right="288"/>
        <w:jc w:val="both"/>
        <w:rPr>
          <w:rFonts w:cs="Arial"/>
          <w:sz w:val="20"/>
        </w:rPr>
      </w:pPr>
      <w:r w:rsidRPr="0099095E">
        <w:rPr>
          <w:rFonts w:cs="Arial"/>
          <w:sz w:val="20"/>
        </w:rPr>
        <w:t>1.</w:t>
      </w:r>
      <w:r w:rsidRPr="0099095E">
        <w:rPr>
          <w:rFonts w:cs="Arial"/>
          <w:sz w:val="20"/>
        </w:rPr>
        <w:tab/>
        <w:t>Title of Change: [</w:t>
      </w:r>
      <w:r>
        <w:rPr>
          <w:rFonts w:cs="Arial"/>
          <w:sz w:val="20"/>
        </w:rPr>
        <w:t xml:space="preserve"> </w:t>
      </w:r>
      <w:proofErr w:type="gramStart"/>
      <w:r w:rsidRPr="00F81DE4">
        <w:rPr>
          <w:rFonts w:ascii="Comic Sans MS" w:hAnsi="Comic Sans MS" w:cs="Arial"/>
          <w:i/>
          <w:sz w:val="16"/>
          <w:szCs w:val="16"/>
        </w:rPr>
        <w:t>Title</w:t>
      </w:r>
      <w:r>
        <w:rPr>
          <w:rFonts w:cs="Arial"/>
          <w:sz w:val="20"/>
        </w:rPr>
        <w:t xml:space="preserve"> </w:t>
      </w:r>
      <w:r w:rsidRPr="0099095E">
        <w:rPr>
          <w:rFonts w:cs="Arial"/>
          <w:sz w:val="20"/>
        </w:rPr>
        <w:t>]</w:t>
      </w:r>
      <w:proofErr w:type="gramEnd"/>
    </w:p>
    <w:p w14:paraId="63E35BA8" w14:textId="497C483A" w:rsidR="002D0498" w:rsidRPr="0099095E" w:rsidRDefault="002D0498" w:rsidP="00AC04DA">
      <w:pPr>
        <w:ind w:right="288"/>
        <w:jc w:val="both"/>
        <w:rPr>
          <w:rFonts w:cs="Arial"/>
          <w:sz w:val="20"/>
        </w:rPr>
      </w:pPr>
      <w:r w:rsidRPr="0099095E">
        <w:rPr>
          <w:rFonts w:cs="Arial"/>
          <w:sz w:val="20"/>
        </w:rPr>
        <w:t>2.</w:t>
      </w:r>
      <w:r w:rsidRPr="0099095E">
        <w:rPr>
          <w:rFonts w:cs="Arial"/>
          <w:sz w:val="20"/>
        </w:rPr>
        <w:tab/>
        <w:t>Change Request No./Rev.: [</w:t>
      </w:r>
      <w:r>
        <w:rPr>
          <w:rFonts w:cs="Arial"/>
          <w:sz w:val="20"/>
        </w:rPr>
        <w:t xml:space="preserve"> </w:t>
      </w:r>
      <w:proofErr w:type="gramStart"/>
      <w:r w:rsidRPr="00F81DE4">
        <w:rPr>
          <w:rFonts w:ascii="Comic Sans MS" w:hAnsi="Comic Sans MS" w:cs="Arial"/>
          <w:i/>
          <w:sz w:val="16"/>
          <w:szCs w:val="16"/>
        </w:rPr>
        <w:t>Number</w:t>
      </w:r>
      <w:r>
        <w:rPr>
          <w:rFonts w:cs="Arial"/>
          <w:sz w:val="20"/>
        </w:rPr>
        <w:t xml:space="preserve"> </w:t>
      </w:r>
      <w:r w:rsidRPr="0099095E">
        <w:rPr>
          <w:rFonts w:cs="Arial"/>
          <w:sz w:val="20"/>
        </w:rPr>
        <w:t>]</w:t>
      </w:r>
      <w:proofErr w:type="gramEnd"/>
    </w:p>
    <w:p w14:paraId="2440174C" w14:textId="0CDACC95" w:rsidR="002D0498" w:rsidRPr="0099095E" w:rsidRDefault="002D0498" w:rsidP="00AC04DA">
      <w:pPr>
        <w:ind w:right="288"/>
        <w:jc w:val="both"/>
        <w:rPr>
          <w:rFonts w:cs="Arial"/>
          <w:sz w:val="20"/>
        </w:rPr>
      </w:pPr>
      <w:r w:rsidRPr="0099095E">
        <w:rPr>
          <w:rFonts w:cs="Arial"/>
          <w:sz w:val="20"/>
        </w:rPr>
        <w:t>3.</w:t>
      </w:r>
      <w:r w:rsidRPr="0099095E">
        <w:rPr>
          <w:rFonts w:cs="Arial"/>
          <w:sz w:val="20"/>
        </w:rPr>
        <w:tab/>
        <w:t>Brief Description of Change: [</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99095E">
        <w:rPr>
          <w:rFonts w:cs="Arial"/>
          <w:sz w:val="20"/>
        </w:rPr>
        <w:t>]</w:t>
      </w:r>
      <w:proofErr w:type="gramEnd"/>
    </w:p>
    <w:p w14:paraId="49CA7B3A" w14:textId="66A4F6C8" w:rsidR="002D0498" w:rsidRPr="0099095E" w:rsidRDefault="002D0498" w:rsidP="00AC04DA">
      <w:pPr>
        <w:ind w:right="288"/>
        <w:jc w:val="both"/>
        <w:rPr>
          <w:rFonts w:cs="Arial"/>
          <w:sz w:val="20"/>
        </w:rPr>
      </w:pPr>
      <w:r w:rsidRPr="0099095E">
        <w:rPr>
          <w:rFonts w:cs="Arial"/>
          <w:sz w:val="20"/>
        </w:rPr>
        <w:t>4.</w:t>
      </w:r>
      <w:r w:rsidRPr="0099095E">
        <w:rPr>
          <w:rFonts w:cs="Arial"/>
          <w:sz w:val="20"/>
        </w:rPr>
        <w:tab/>
        <w:t>Scheduled Impact of Change: [</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99095E">
        <w:rPr>
          <w:rFonts w:cs="Arial"/>
          <w:sz w:val="20"/>
        </w:rPr>
        <w:t>]</w:t>
      </w:r>
      <w:proofErr w:type="gramEnd"/>
    </w:p>
    <w:p w14:paraId="77E637E2" w14:textId="037B15CE" w:rsidR="002D0498" w:rsidRDefault="002D0498" w:rsidP="00AC04DA">
      <w:pPr>
        <w:ind w:right="288"/>
        <w:jc w:val="both"/>
        <w:rPr>
          <w:rFonts w:cs="Arial"/>
        </w:rPr>
      </w:pPr>
      <w:r w:rsidRPr="0099095E">
        <w:rPr>
          <w:rFonts w:cs="Arial"/>
          <w:sz w:val="20"/>
        </w:rPr>
        <w:t>5.</w:t>
      </w:r>
      <w:r w:rsidRPr="0099095E">
        <w:rPr>
          <w:rFonts w:cs="Arial"/>
          <w:sz w:val="20"/>
        </w:rPr>
        <w:tab/>
        <w:t xml:space="preserve">Cost for Preparation of Change Proposal: </w:t>
      </w:r>
      <w:r>
        <w:rPr>
          <w:rFonts w:cs="Arial"/>
          <w:sz w:val="20"/>
        </w:rPr>
        <w:t xml:space="preserve">[ </w:t>
      </w:r>
      <w:r w:rsidRPr="00F81DE4">
        <w:rPr>
          <w:rFonts w:ascii="Comic Sans MS" w:hAnsi="Comic Sans MS"/>
          <w:i/>
          <w:sz w:val="16"/>
          <w:szCs w:val="16"/>
        </w:rPr>
        <w:t>insert costs</w:t>
      </w:r>
      <w:r>
        <w:rPr>
          <w:rFonts w:ascii="Comic Sans MS" w:hAnsi="Comic Sans MS"/>
          <w:i/>
          <w:sz w:val="16"/>
          <w:szCs w:val="16"/>
        </w:rPr>
        <w:t>,</w:t>
      </w:r>
      <w:r w:rsidRPr="00F81DE4">
        <w:rPr>
          <w:rFonts w:ascii="Comic Sans MS" w:hAnsi="Comic Sans MS"/>
          <w:i/>
          <w:sz w:val="16"/>
          <w:szCs w:val="16"/>
        </w:rPr>
        <w:t xml:space="preserve"> which shall be in the currencies of the </w:t>
      </w:r>
      <w:proofErr w:type="gramStart"/>
      <w:r>
        <w:rPr>
          <w:rFonts w:ascii="Comic Sans MS" w:hAnsi="Comic Sans MS"/>
          <w:i/>
          <w:sz w:val="16"/>
          <w:szCs w:val="16"/>
        </w:rPr>
        <w:t>c</w:t>
      </w:r>
      <w:r w:rsidRPr="00F81DE4">
        <w:rPr>
          <w:rFonts w:ascii="Comic Sans MS" w:hAnsi="Comic Sans MS"/>
          <w:i/>
          <w:sz w:val="16"/>
          <w:szCs w:val="16"/>
        </w:rPr>
        <w:t xml:space="preserve">ontract </w:t>
      </w:r>
      <w:r w:rsidRPr="0099095E">
        <w:rPr>
          <w:rFonts w:cs="Arial"/>
          <w:sz w:val="20"/>
        </w:rPr>
        <w:t>]</w:t>
      </w:r>
      <w:proofErr w:type="gramEnd"/>
      <w:r w:rsidRPr="00107F93">
        <w:rPr>
          <w:rFonts w:cs="Arial"/>
        </w:rPr>
        <w:t xml:space="preserve"> </w:t>
      </w:r>
    </w:p>
    <w:p w14:paraId="55FAD4CF" w14:textId="77777777" w:rsidR="002D0498" w:rsidRPr="0099095E" w:rsidRDefault="002D0498" w:rsidP="00AC04DA">
      <w:pPr>
        <w:tabs>
          <w:tab w:val="left" w:pos="6300"/>
        </w:tabs>
        <w:ind w:left="1985" w:hanging="540"/>
        <w:jc w:val="both"/>
        <w:rPr>
          <w:rFonts w:cs="Arial"/>
          <w:sz w:val="20"/>
        </w:rPr>
      </w:pPr>
      <w:r w:rsidRPr="0099095E">
        <w:rPr>
          <w:rFonts w:cs="Arial"/>
          <w:sz w:val="20"/>
        </w:rPr>
        <w:t>(a)</w:t>
      </w:r>
      <w:r w:rsidRPr="0099095E">
        <w:rPr>
          <w:rFonts w:cs="Arial"/>
          <w:sz w:val="20"/>
        </w:rPr>
        <w:tab/>
        <w:t>Engineering</w:t>
      </w:r>
      <w:r w:rsidR="00AC04DA">
        <w:rPr>
          <w:rFonts w:cs="Arial"/>
          <w:sz w:val="20"/>
        </w:rPr>
        <w:tab/>
      </w:r>
      <w:r w:rsidRPr="0099095E">
        <w:rPr>
          <w:rFonts w:cs="Arial"/>
          <w:sz w:val="20"/>
        </w:rPr>
        <w:t>(Amount)</w:t>
      </w:r>
    </w:p>
    <w:p w14:paraId="58EBCF8C" w14:textId="2E10AE1A" w:rsidR="002D0498" w:rsidRDefault="002D0498" w:rsidP="00AC04DA">
      <w:pPr>
        <w:tabs>
          <w:tab w:val="left" w:pos="3240"/>
          <w:tab w:val="left" w:pos="3960"/>
          <w:tab w:val="left" w:pos="5220"/>
          <w:tab w:val="left" w:pos="6300"/>
          <w:tab w:val="left" w:pos="7200"/>
        </w:tabs>
        <w:ind w:left="1985" w:hanging="540"/>
        <w:jc w:val="both"/>
        <w:rPr>
          <w:rFonts w:cs="Arial"/>
          <w:sz w:val="20"/>
          <w:u w:val="single"/>
        </w:rPr>
      </w:pPr>
      <w:r w:rsidRPr="0099095E">
        <w:rPr>
          <w:rFonts w:cs="Arial"/>
          <w:sz w:val="20"/>
        </w:rPr>
        <w:t>(</w:t>
      </w:r>
      <w:proofErr w:type="spellStart"/>
      <w:r w:rsidRPr="0099095E">
        <w:rPr>
          <w:rFonts w:cs="Arial"/>
          <w:sz w:val="20"/>
        </w:rPr>
        <w:t>i</w:t>
      </w:r>
      <w:proofErr w:type="spellEnd"/>
      <w:r w:rsidRPr="0099095E">
        <w:rPr>
          <w:rFonts w:cs="Arial"/>
          <w:sz w:val="20"/>
        </w:rPr>
        <w:t>)</w:t>
      </w:r>
      <w:r w:rsidRPr="0099095E">
        <w:rPr>
          <w:rFonts w:cs="Arial"/>
          <w:sz w:val="20"/>
        </w:rPr>
        <w:tab/>
        <w:t>Engineer</w:t>
      </w:r>
      <w:r w:rsidRPr="0099095E">
        <w:rPr>
          <w:rFonts w:cs="Arial"/>
          <w:sz w:val="20"/>
        </w:rPr>
        <w:tab/>
      </w:r>
      <w:r w:rsidRPr="0099095E">
        <w:rPr>
          <w:rFonts w:cs="Arial"/>
          <w:sz w:val="20"/>
          <w:u w:val="single"/>
        </w:rPr>
        <w:tab/>
      </w:r>
      <w:r w:rsidRPr="0099095E">
        <w:rPr>
          <w:rFonts w:cs="Arial"/>
          <w:sz w:val="20"/>
        </w:rPr>
        <w:t xml:space="preserve"> </w:t>
      </w:r>
      <w:r>
        <w:rPr>
          <w:rFonts w:cs="Arial"/>
          <w:sz w:val="20"/>
        </w:rPr>
        <w:t>hours (</w:t>
      </w:r>
      <w:r w:rsidRPr="0099095E">
        <w:rPr>
          <w:rFonts w:cs="Arial"/>
          <w:sz w:val="20"/>
        </w:rPr>
        <w:t>hrs</w:t>
      </w:r>
      <w:r>
        <w:rPr>
          <w:rFonts w:cs="Arial"/>
          <w:sz w:val="20"/>
        </w:rPr>
        <w:t>)</w:t>
      </w:r>
      <w:r w:rsidRPr="0099095E">
        <w:rPr>
          <w:rFonts w:cs="Arial"/>
          <w:sz w:val="20"/>
        </w:rPr>
        <w:t xml:space="preserve"> x </w:t>
      </w:r>
      <w:r w:rsidRPr="0099095E">
        <w:rPr>
          <w:rFonts w:cs="Arial"/>
          <w:sz w:val="20"/>
          <w:u w:val="single"/>
        </w:rPr>
        <w:tab/>
      </w:r>
      <w:r w:rsidRPr="0099095E">
        <w:rPr>
          <w:rFonts w:cs="Arial"/>
          <w:sz w:val="20"/>
        </w:rPr>
        <w:t xml:space="preserve"> </w:t>
      </w:r>
      <w:r w:rsidR="00AC04DA">
        <w:rPr>
          <w:rFonts w:cs="Arial"/>
          <w:sz w:val="20"/>
        </w:rPr>
        <w:tab/>
      </w:r>
      <w:r w:rsidRPr="0099095E">
        <w:rPr>
          <w:rFonts w:cs="Arial"/>
          <w:sz w:val="20"/>
        </w:rPr>
        <w:t xml:space="preserve">rate/hr = </w:t>
      </w:r>
      <w:r w:rsidRPr="0099095E">
        <w:rPr>
          <w:rFonts w:cs="Arial"/>
          <w:sz w:val="20"/>
        </w:rPr>
        <w:tab/>
      </w:r>
      <w:r w:rsidRPr="0099095E">
        <w:rPr>
          <w:rFonts w:cs="Arial"/>
          <w:sz w:val="20"/>
          <w:u w:val="single"/>
        </w:rPr>
        <w:tab/>
      </w:r>
    </w:p>
    <w:p w14:paraId="55E7EF71" w14:textId="35B0B0E6"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sidRPr="0099095E">
        <w:rPr>
          <w:rFonts w:cs="Arial"/>
          <w:sz w:val="20"/>
        </w:rPr>
        <w:t>(ii)</w:t>
      </w:r>
      <w:r w:rsidRPr="0099095E">
        <w:rPr>
          <w:rFonts w:cs="Arial"/>
          <w:sz w:val="20"/>
        </w:rPr>
        <w:tab/>
        <w:t>Draftsperson</w:t>
      </w:r>
      <w:r w:rsidRPr="0099095E">
        <w:rPr>
          <w:rFonts w:cs="Arial"/>
          <w:sz w:val="20"/>
        </w:rPr>
        <w:tab/>
      </w:r>
      <w:r w:rsidRPr="0099095E">
        <w:rPr>
          <w:rFonts w:cs="Arial"/>
          <w:sz w:val="20"/>
          <w:u w:val="single"/>
        </w:rPr>
        <w:tab/>
      </w:r>
      <w:r w:rsidRPr="0099095E">
        <w:rPr>
          <w:rFonts w:cs="Arial"/>
          <w:sz w:val="20"/>
        </w:rPr>
        <w:t xml:space="preserve"> hrs x </w:t>
      </w:r>
      <w:r w:rsidRPr="0099095E">
        <w:rPr>
          <w:rFonts w:cs="Arial"/>
          <w:sz w:val="20"/>
          <w:u w:val="single"/>
        </w:rPr>
        <w:tab/>
      </w:r>
      <w:r w:rsidRPr="0099095E">
        <w:rPr>
          <w:rFonts w:cs="Arial"/>
          <w:sz w:val="20"/>
        </w:rPr>
        <w:t xml:space="preserve"> </w:t>
      </w:r>
      <w:r w:rsidR="00AC04DA">
        <w:rPr>
          <w:rFonts w:cs="Arial"/>
          <w:sz w:val="20"/>
        </w:rPr>
        <w:tab/>
      </w:r>
      <w:r w:rsidRPr="0099095E">
        <w:rPr>
          <w:rFonts w:cs="Arial"/>
          <w:sz w:val="20"/>
        </w:rPr>
        <w:t>rate/hr =</w:t>
      </w:r>
      <w:r w:rsidRPr="0099095E">
        <w:rPr>
          <w:rFonts w:cs="Arial"/>
          <w:sz w:val="20"/>
        </w:rPr>
        <w:tab/>
      </w:r>
      <w:r w:rsidRPr="0099095E">
        <w:rPr>
          <w:rFonts w:cs="Arial"/>
          <w:sz w:val="20"/>
          <w:u w:val="single"/>
        </w:rPr>
        <w:tab/>
      </w:r>
    </w:p>
    <w:p w14:paraId="3DD99333" w14:textId="77777777"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Pr>
          <w:rFonts w:cs="Arial"/>
          <w:sz w:val="20"/>
        </w:rPr>
        <w:tab/>
        <w:t>Sub-total</w:t>
      </w:r>
      <w:r w:rsidRPr="0099095E">
        <w:rPr>
          <w:rFonts w:cs="Arial"/>
          <w:sz w:val="20"/>
        </w:rPr>
        <w:tab/>
      </w:r>
      <w:r w:rsidRPr="0099095E">
        <w:rPr>
          <w:rFonts w:cs="Arial"/>
          <w:sz w:val="20"/>
          <w:u w:val="single"/>
        </w:rPr>
        <w:tab/>
      </w:r>
      <w:r w:rsidRPr="0099095E">
        <w:rPr>
          <w:rFonts w:cs="Arial"/>
          <w:sz w:val="20"/>
        </w:rPr>
        <w:t xml:space="preserve"> hrs</w:t>
      </w:r>
      <w:r>
        <w:rPr>
          <w:rFonts w:cs="Arial"/>
          <w:sz w:val="20"/>
        </w:rPr>
        <w:tab/>
      </w:r>
      <w:r>
        <w:rPr>
          <w:rFonts w:cs="Arial"/>
          <w:sz w:val="20"/>
        </w:rPr>
        <w:tab/>
      </w:r>
      <w:r w:rsidRPr="0099095E">
        <w:rPr>
          <w:rFonts w:cs="Arial"/>
          <w:sz w:val="20"/>
          <w:u w:val="single"/>
        </w:rPr>
        <w:tab/>
      </w:r>
    </w:p>
    <w:p w14:paraId="5EF0DA80" w14:textId="77777777"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Pr>
          <w:rFonts w:cs="Arial"/>
          <w:sz w:val="20"/>
        </w:rPr>
        <w:tab/>
      </w:r>
      <w:r w:rsidRPr="0099095E">
        <w:rPr>
          <w:rFonts w:cs="Arial"/>
          <w:sz w:val="20"/>
        </w:rPr>
        <w:t>Total Engineering Cost</w:t>
      </w:r>
      <w:r w:rsidRPr="0099095E">
        <w:rPr>
          <w:rFonts w:cs="Arial"/>
          <w:sz w:val="20"/>
        </w:rPr>
        <w:tab/>
      </w:r>
      <w:r w:rsidRPr="0099095E">
        <w:rPr>
          <w:rFonts w:cs="Arial"/>
          <w:sz w:val="20"/>
        </w:rPr>
        <w:tab/>
      </w:r>
      <w:r w:rsidRPr="0099095E">
        <w:rPr>
          <w:rFonts w:cs="Arial"/>
          <w:sz w:val="20"/>
          <w:u w:val="single"/>
        </w:rPr>
        <w:tab/>
      </w:r>
    </w:p>
    <w:p w14:paraId="3B8F0F88" w14:textId="5797BB91" w:rsidR="002D0498" w:rsidRPr="0099095E" w:rsidRDefault="002D0498" w:rsidP="00AC04DA">
      <w:pPr>
        <w:tabs>
          <w:tab w:val="left" w:pos="6300"/>
        </w:tabs>
        <w:ind w:left="1985" w:hanging="540"/>
        <w:jc w:val="both"/>
        <w:rPr>
          <w:rFonts w:cs="Arial"/>
          <w:sz w:val="20"/>
        </w:rPr>
      </w:pPr>
      <w:r w:rsidRPr="0099095E">
        <w:rPr>
          <w:rFonts w:cs="Arial"/>
          <w:sz w:val="20"/>
        </w:rPr>
        <w:t>(b)</w:t>
      </w:r>
      <w:r w:rsidRPr="0099095E">
        <w:rPr>
          <w:rFonts w:cs="Arial"/>
          <w:sz w:val="20"/>
        </w:rPr>
        <w:tab/>
        <w:t>Other Cost</w:t>
      </w:r>
      <w:r w:rsidRPr="0099095E">
        <w:rPr>
          <w:rFonts w:cs="Arial"/>
          <w:sz w:val="20"/>
        </w:rPr>
        <w:tab/>
      </w:r>
      <w:r w:rsidRPr="0099095E">
        <w:rPr>
          <w:rFonts w:cs="Arial"/>
          <w:sz w:val="20"/>
          <w:u w:val="single"/>
        </w:rPr>
        <w:tab/>
      </w:r>
      <w:r w:rsidRPr="0099095E">
        <w:rPr>
          <w:rFonts w:cs="Arial"/>
          <w:sz w:val="20"/>
          <w:u w:val="single"/>
        </w:rPr>
        <w:tab/>
      </w:r>
    </w:p>
    <w:p w14:paraId="78EE65EF" w14:textId="77777777" w:rsidR="002D0498" w:rsidRPr="0099095E" w:rsidRDefault="002D0498" w:rsidP="00AC04DA">
      <w:pPr>
        <w:tabs>
          <w:tab w:val="left" w:pos="6300"/>
        </w:tabs>
        <w:ind w:left="1985" w:hanging="540"/>
        <w:jc w:val="both"/>
        <w:rPr>
          <w:rFonts w:cs="Arial"/>
          <w:sz w:val="20"/>
        </w:rPr>
      </w:pPr>
      <w:r>
        <w:rPr>
          <w:rFonts w:cs="Arial"/>
          <w:sz w:val="20"/>
        </w:rPr>
        <w:tab/>
      </w:r>
      <w:r w:rsidRPr="0099095E">
        <w:rPr>
          <w:rFonts w:cs="Arial"/>
          <w:sz w:val="20"/>
        </w:rPr>
        <w:t>Total Cost (a) + (b)</w:t>
      </w:r>
      <w:r w:rsidRPr="00A457AC">
        <w:rPr>
          <w:rFonts w:cs="Arial"/>
          <w:sz w:val="20"/>
        </w:rPr>
        <w:t xml:space="preserve"> </w:t>
      </w:r>
      <w:r w:rsidRPr="0099095E">
        <w:rPr>
          <w:rFonts w:cs="Arial"/>
          <w:sz w:val="20"/>
        </w:rPr>
        <w:tab/>
      </w:r>
      <w:r w:rsidRPr="0099095E">
        <w:rPr>
          <w:rFonts w:cs="Arial"/>
          <w:sz w:val="20"/>
          <w:u w:val="single"/>
        </w:rPr>
        <w:tab/>
      </w:r>
      <w:r w:rsidRPr="0099095E">
        <w:rPr>
          <w:rFonts w:cs="Arial"/>
          <w:sz w:val="20"/>
          <w:u w:val="single"/>
        </w:rPr>
        <w:tab/>
      </w:r>
      <w:r w:rsidRPr="0099095E">
        <w:rPr>
          <w:rFonts w:cs="Arial"/>
          <w:sz w:val="20"/>
        </w:rPr>
        <w:tab/>
      </w:r>
      <w:r w:rsidRPr="00A457AC">
        <w:rPr>
          <w:rFonts w:cs="Arial"/>
          <w:sz w:val="20"/>
        </w:rPr>
        <w:tab/>
      </w:r>
    </w:p>
    <w:p w14:paraId="038C0CBD" w14:textId="793297B8" w:rsidR="002D0498" w:rsidRPr="005900AB"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proofErr w:type="gramStart"/>
      <w:r>
        <w:rPr>
          <w:rFonts w:ascii="Comic Sans MS" w:hAnsi="Comic Sans MS" w:cs="Arial"/>
          <w:i/>
          <w:sz w:val="16"/>
          <w:szCs w:val="16"/>
        </w:rPr>
        <w:t>n</w:t>
      </w:r>
      <w:r w:rsidRPr="00F81DE4">
        <w:rPr>
          <w:rFonts w:ascii="Comic Sans MS" w:hAnsi="Comic Sans MS" w:cs="Arial"/>
          <w:i/>
          <w:sz w:val="16"/>
          <w:szCs w:val="16"/>
        </w:rPr>
        <w:t xml:space="preserve">ame </w:t>
      </w:r>
      <w:r w:rsidRPr="004C04CD">
        <w:rPr>
          <w:rFonts w:cs="Arial"/>
          <w:sz w:val="20"/>
        </w:rPr>
        <w:t>]</w:t>
      </w:r>
      <w:proofErr w:type="gramEnd"/>
    </w:p>
    <w:p w14:paraId="2ED15613" w14:textId="0C479397" w:rsidR="002D0498" w:rsidRPr="005900AB" w:rsidRDefault="002D0498" w:rsidP="00AC04DA">
      <w:pPr>
        <w:ind w:right="288"/>
        <w:jc w:val="both"/>
        <w:rPr>
          <w:rFonts w:cs="Arial"/>
          <w:sz w:val="20"/>
        </w:rPr>
      </w:pPr>
      <w:r w:rsidRPr="00617004">
        <w:rPr>
          <w:rFonts w:cs="Arial"/>
          <w:sz w:val="20"/>
        </w:rPr>
        <w:t>[</w:t>
      </w:r>
      <w:r w:rsidRPr="00044B6D">
        <w:rPr>
          <w:rFonts w:cs="Arial"/>
          <w:sz w:val="20"/>
        </w:rPr>
        <w:t xml:space="preserve"> </w:t>
      </w:r>
      <w:proofErr w:type="gramStart"/>
      <w:r w:rsidRPr="00F81DE4">
        <w:rPr>
          <w:rFonts w:ascii="Comic Sans MS" w:hAnsi="Comic Sans MS" w:cs="Arial"/>
          <w:i/>
          <w:sz w:val="16"/>
          <w:szCs w:val="16"/>
        </w:rPr>
        <w:t xml:space="preserve">Signature </w:t>
      </w:r>
      <w:r w:rsidRPr="004C04CD">
        <w:rPr>
          <w:rFonts w:cs="Arial"/>
          <w:sz w:val="20"/>
        </w:rPr>
        <w:t>]</w:t>
      </w:r>
      <w:proofErr w:type="gramEnd"/>
    </w:p>
    <w:p w14:paraId="2FDFDF36" w14:textId="6F1188FF" w:rsidR="002D0498" w:rsidRPr="004C04CD" w:rsidRDefault="002D0498" w:rsidP="00AC04DA">
      <w:pPr>
        <w:ind w:right="288"/>
        <w:jc w:val="both"/>
        <w:rPr>
          <w:rFonts w:cs="Arial"/>
          <w:sz w:val="20"/>
        </w:rPr>
      </w:pPr>
      <w:r w:rsidRPr="00617004">
        <w:rPr>
          <w:rFonts w:cs="Arial"/>
          <w:sz w:val="20"/>
        </w:rPr>
        <w:t>[</w:t>
      </w:r>
      <w:r w:rsidRPr="00044B6D">
        <w:rPr>
          <w:rFonts w:cs="Arial"/>
          <w:sz w:val="20"/>
        </w:rPr>
        <w:t xml:space="preserve"> </w:t>
      </w:r>
      <w:r w:rsidRPr="00F81DE4">
        <w:rPr>
          <w:rFonts w:ascii="Comic Sans MS" w:hAnsi="Comic Sans MS" w:cs="Arial"/>
          <w:i/>
          <w:sz w:val="16"/>
          <w:szCs w:val="16"/>
        </w:rPr>
        <w:t xml:space="preserve">Name of </w:t>
      </w:r>
      <w:proofErr w:type="gramStart"/>
      <w:r w:rsidRPr="00F81DE4">
        <w:rPr>
          <w:rFonts w:ascii="Comic Sans MS" w:hAnsi="Comic Sans MS" w:cs="Arial"/>
          <w:i/>
          <w:sz w:val="16"/>
          <w:szCs w:val="16"/>
        </w:rPr>
        <w:t xml:space="preserve">signatory </w:t>
      </w:r>
      <w:r w:rsidRPr="004C04CD">
        <w:rPr>
          <w:rFonts w:cs="Arial"/>
          <w:sz w:val="20"/>
        </w:rPr>
        <w:t>]</w:t>
      </w:r>
      <w:proofErr w:type="gramEnd"/>
    </w:p>
    <w:p w14:paraId="3A82D8F5" w14:textId="1F969AB0" w:rsidR="002D0498" w:rsidRPr="005900AB" w:rsidRDefault="002D0498" w:rsidP="00AC04DA">
      <w:pPr>
        <w:ind w:right="288"/>
        <w:jc w:val="both"/>
        <w:rPr>
          <w:rFonts w:cs="Arial"/>
          <w:sz w:val="20"/>
        </w:rPr>
      </w:pPr>
      <w:r w:rsidRPr="005900AB">
        <w:rPr>
          <w:rFonts w:cs="Arial"/>
          <w:sz w:val="20"/>
        </w:rPr>
        <w:t>[</w:t>
      </w:r>
      <w:r w:rsidRPr="00617004">
        <w:rPr>
          <w:rFonts w:cs="Arial"/>
          <w:sz w:val="20"/>
        </w:rPr>
        <w:t xml:space="preserve"> </w:t>
      </w:r>
      <w:r w:rsidRPr="00F81DE4">
        <w:rPr>
          <w:rFonts w:ascii="Comic Sans MS" w:hAnsi="Comic Sans MS" w:cs="Arial"/>
          <w:i/>
          <w:sz w:val="16"/>
          <w:szCs w:val="16"/>
        </w:rPr>
        <w:t xml:space="preserve">Title of </w:t>
      </w:r>
      <w:proofErr w:type="gramStart"/>
      <w:r w:rsidRPr="00F81DE4">
        <w:rPr>
          <w:rFonts w:ascii="Comic Sans MS" w:hAnsi="Comic Sans MS" w:cs="Arial"/>
          <w:i/>
          <w:sz w:val="16"/>
          <w:szCs w:val="16"/>
        </w:rPr>
        <w:t xml:space="preserve">signatory </w:t>
      </w:r>
      <w:r w:rsidRPr="004C04CD">
        <w:rPr>
          <w:rFonts w:cs="Arial"/>
          <w:sz w:val="20"/>
        </w:rPr>
        <w:t>]</w:t>
      </w:r>
      <w:proofErr w:type="gramEnd"/>
    </w:p>
    <w:p w14:paraId="0A7A0FDE" w14:textId="26290C06" w:rsidR="002D0498" w:rsidRPr="00107F93" w:rsidRDefault="002D0498" w:rsidP="006B2865">
      <w:pPr>
        <w:pStyle w:val="Heading3"/>
      </w:pPr>
      <w:r w:rsidRPr="00107F93">
        <w:br w:type="page"/>
      </w:r>
      <w:bookmarkStart w:id="2230" w:name="_Toc106000797"/>
      <w:r w:rsidRPr="0030777A">
        <w:lastRenderedPageBreak/>
        <w:t>Acceptance</w:t>
      </w:r>
      <w:r w:rsidRPr="00FB6DF5">
        <w:t xml:space="preserve"> of Estimate Form</w:t>
      </w:r>
      <w:bookmarkEnd w:id="2230"/>
    </w:p>
    <w:p w14:paraId="562434CB" w14:textId="282E43E3" w:rsidR="002D0498" w:rsidRPr="000026EE"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cs="Arial"/>
          <w:sz w:val="20"/>
        </w:rPr>
        <w:t xml:space="preserve"> ]</w:t>
      </w:r>
      <w:proofErr w:type="gramEnd"/>
    </w:p>
    <w:p w14:paraId="460A46A8" w14:textId="77777777" w:rsidR="002D0498" w:rsidRPr="000026EE" w:rsidRDefault="002D0498" w:rsidP="00AC04DA">
      <w:pPr>
        <w:ind w:right="288"/>
        <w:jc w:val="both"/>
        <w:rPr>
          <w:rFonts w:cs="Arial"/>
          <w:sz w:val="20"/>
        </w:rPr>
      </w:pPr>
    </w:p>
    <w:p w14:paraId="13457EFD" w14:textId="3A661655"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F262DE">
        <w:rPr>
          <w:rFonts w:cs="Arial"/>
          <w:sz w:val="20"/>
        </w:rPr>
        <w:t>[</w:t>
      </w:r>
      <w:r>
        <w:rPr>
          <w:sz w:val="20"/>
        </w:rPr>
        <w:t xml:space="preserve"> </w:t>
      </w:r>
      <w:r w:rsidRPr="00F81DE4">
        <w:rPr>
          <w:rFonts w:ascii="Comic Sans MS" w:hAnsi="Comic Sans MS" w:cs="Arial"/>
          <w:i/>
          <w:sz w:val="16"/>
          <w:szCs w:val="16"/>
        </w:rPr>
        <w:t xml:space="preserve">Contractor’s name and </w:t>
      </w:r>
      <w:proofErr w:type="gramStart"/>
      <w:r w:rsidRPr="00F81DE4">
        <w:rPr>
          <w:rFonts w:ascii="Comic Sans MS" w:hAnsi="Comic Sans MS" w:cs="Arial"/>
          <w:i/>
          <w:sz w:val="16"/>
          <w:szCs w:val="16"/>
        </w:rPr>
        <w:t>address</w:t>
      </w:r>
      <w:r>
        <w:rPr>
          <w:rFonts w:ascii="Comic Sans MS" w:hAnsi="Comic Sans MS" w:cs="Arial"/>
          <w:b/>
          <w:i/>
          <w:sz w:val="16"/>
          <w:szCs w:val="16"/>
        </w:rPr>
        <w:t xml:space="preserve"> </w:t>
      </w:r>
      <w:r w:rsidRPr="00F262DE">
        <w:rPr>
          <w:rFonts w:cs="Arial"/>
          <w:sz w:val="20"/>
        </w:rPr>
        <w:t>]</w:t>
      </w:r>
      <w:proofErr w:type="gramEnd"/>
      <w:r w:rsidRPr="000026EE">
        <w:rPr>
          <w:rFonts w:cs="Arial"/>
          <w:sz w:val="20"/>
        </w:rPr>
        <w:tab/>
        <w:t xml:space="preserve">Date: </w:t>
      </w:r>
    </w:p>
    <w:p w14:paraId="6C256F39" w14:textId="77777777" w:rsidR="002D0498" w:rsidRPr="000026EE" w:rsidRDefault="002D0498" w:rsidP="00AC04DA">
      <w:pPr>
        <w:ind w:right="288"/>
        <w:jc w:val="both"/>
        <w:rPr>
          <w:rFonts w:cs="Arial"/>
          <w:sz w:val="20"/>
        </w:rPr>
      </w:pPr>
    </w:p>
    <w:p w14:paraId="7328CA33" w14:textId="2573F1DA" w:rsidR="002D0498" w:rsidRPr="000026EE" w:rsidRDefault="002D0498" w:rsidP="00AC04DA">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Pr>
          <w:rFonts w:ascii="Comic Sans MS" w:hAnsi="Comic Sans MS" w:cs="Arial"/>
          <w:i/>
          <w:sz w:val="16"/>
          <w:szCs w:val="16"/>
        </w:rPr>
        <w:t xml:space="preserve"> </w:t>
      </w:r>
      <w:r w:rsidRPr="000026EE">
        <w:rPr>
          <w:rFonts w:cs="Arial"/>
          <w:i/>
          <w:sz w:val="20"/>
        </w:rPr>
        <w:t>]</w:t>
      </w:r>
      <w:proofErr w:type="gramEnd"/>
    </w:p>
    <w:p w14:paraId="7EE20753" w14:textId="77777777" w:rsidR="002D0498" w:rsidRPr="000026EE" w:rsidRDefault="002D0498" w:rsidP="00AC04DA">
      <w:pPr>
        <w:ind w:right="288"/>
        <w:jc w:val="both"/>
        <w:rPr>
          <w:rFonts w:cs="Arial"/>
          <w:sz w:val="20"/>
        </w:rPr>
      </w:pPr>
    </w:p>
    <w:p w14:paraId="404004A5" w14:textId="4CE3EC42" w:rsidR="002D0498" w:rsidRPr="000026EE" w:rsidRDefault="002D0498" w:rsidP="00AC04DA">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Pr>
          <w:rFonts w:ascii="Comic Sans MS" w:hAnsi="Comic Sans MS" w:cs="Arial"/>
          <w:i/>
          <w:sz w:val="16"/>
          <w:szCs w:val="16"/>
        </w:rPr>
        <w:t xml:space="preserve"> </w:t>
      </w:r>
      <w:r w:rsidRPr="000026EE">
        <w:rPr>
          <w:rFonts w:cs="Arial"/>
          <w:i/>
          <w:sz w:val="20"/>
        </w:rPr>
        <w:t>]</w:t>
      </w:r>
      <w:proofErr w:type="gramEnd"/>
    </w:p>
    <w:p w14:paraId="72FF13C4" w14:textId="1C83882D" w:rsidR="002D0498" w:rsidRPr="000026EE" w:rsidRDefault="002D0498" w:rsidP="00AC04DA">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Pr>
          <w:rFonts w:ascii="Comic Sans MS" w:hAnsi="Comic Sans MS" w:cs="Arial"/>
          <w:i/>
          <w:sz w:val="16"/>
          <w:szCs w:val="16"/>
        </w:rPr>
        <w:t xml:space="preserve"> </w:t>
      </w:r>
      <w:r w:rsidRPr="000026EE">
        <w:rPr>
          <w:rFonts w:cs="Arial"/>
          <w:i/>
          <w:sz w:val="20"/>
        </w:rPr>
        <w:t>]</w:t>
      </w:r>
      <w:proofErr w:type="gramEnd"/>
    </w:p>
    <w:p w14:paraId="3EA640A3" w14:textId="77777777" w:rsidR="002D0498" w:rsidRPr="000026EE" w:rsidRDefault="002D0498" w:rsidP="00AC04DA">
      <w:pPr>
        <w:ind w:right="288"/>
        <w:jc w:val="both"/>
        <w:rPr>
          <w:rFonts w:cs="Arial"/>
          <w:sz w:val="20"/>
        </w:rPr>
      </w:pPr>
    </w:p>
    <w:p w14:paraId="0B0A7F6A" w14:textId="77777777" w:rsidR="002D0498" w:rsidRPr="000026EE" w:rsidRDefault="002D0498" w:rsidP="00AC04DA">
      <w:pPr>
        <w:ind w:right="288"/>
        <w:jc w:val="both"/>
        <w:rPr>
          <w:rFonts w:cs="Arial"/>
          <w:sz w:val="20"/>
        </w:rPr>
      </w:pPr>
      <w:r w:rsidRPr="000026EE">
        <w:rPr>
          <w:rFonts w:cs="Arial"/>
          <w:sz w:val="20"/>
        </w:rPr>
        <w:t>Dear Ladies and/or Gentlemen:</w:t>
      </w:r>
    </w:p>
    <w:p w14:paraId="6031BC04" w14:textId="77777777" w:rsidR="002D0498" w:rsidRPr="00812B56" w:rsidRDefault="002D0498" w:rsidP="00AC04DA">
      <w:pPr>
        <w:ind w:right="288"/>
        <w:jc w:val="both"/>
        <w:rPr>
          <w:rFonts w:cs="Arial"/>
          <w:sz w:val="20"/>
        </w:rPr>
      </w:pPr>
      <w:r w:rsidRPr="00812B56">
        <w:rPr>
          <w:rFonts w:cs="Arial"/>
          <w:sz w:val="20"/>
        </w:rPr>
        <w:t>We hereby accept your Estimate for Change Proposal and agree that you should proceed with the preparation of the Change Proposal.</w:t>
      </w:r>
    </w:p>
    <w:p w14:paraId="74ED637D" w14:textId="5FFCA233" w:rsidR="002D0498" w:rsidRPr="00812B56" w:rsidRDefault="002D0498" w:rsidP="00AC04DA">
      <w:pPr>
        <w:ind w:right="288"/>
        <w:jc w:val="both"/>
        <w:rPr>
          <w:rFonts w:cs="Arial"/>
          <w:sz w:val="20"/>
        </w:rPr>
      </w:pPr>
      <w:r w:rsidRPr="00812B56">
        <w:rPr>
          <w:rFonts w:cs="Arial"/>
          <w:sz w:val="20"/>
        </w:rPr>
        <w:t>1.</w:t>
      </w:r>
      <w:r w:rsidRPr="00812B56">
        <w:rPr>
          <w:rFonts w:cs="Arial"/>
          <w:sz w:val="20"/>
        </w:rPr>
        <w:tab/>
        <w:t>Title of Change: [</w:t>
      </w:r>
      <w:r>
        <w:rPr>
          <w:rFonts w:cs="Arial"/>
          <w:sz w:val="20"/>
        </w:rPr>
        <w:t xml:space="preserve"> </w:t>
      </w:r>
      <w:proofErr w:type="gramStart"/>
      <w:r w:rsidRPr="00F81DE4">
        <w:rPr>
          <w:rFonts w:ascii="Comic Sans MS" w:hAnsi="Comic Sans MS" w:cs="Arial"/>
          <w:i/>
          <w:sz w:val="16"/>
          <w:szCs w:val="16"/>
        </w:rPr>
        <w:t>Title</w:t>
      </w:r>
      <w:r>
        <w:rPr>
          <w:rFonts w:ascii="Comic Sans MS" w:hAnsi="Comic Sans MS" w:cs="Arial"/>
          <w:b/>
          <w:i/>
          <w:sz w:val="16"/>
          <w:szCs w:val="16"/>
        </w:rPr>
        <w:t xml:space="preserve"> </w:t>
      </w:r>
      <w:r w:rsidRPr="00812B56">
        <w:rPr>
          <w:rFonts w:cs="Arial"/>
          <w:sz w:val="20"/>
        </w:rPr>
        <w:t>]</w:t>
      </w:r>
      <w:proofErr w:type="gramEnd"/>
    </w:p>
    <w:p w14:paraId="520E9C95" w14:textId="380F118D" w:rsidR="002D0498" w:rsidRPr="00812B56" w:rsidRDefault="002D0498" w:rsidP="00AC04DA">
      <w:pPr>
        <w:ind w:right="288"/>
        <w:jc w:val="both"/>
        <w:rPr>
          <w:rFonts w:cs="Arial"/>
          <w:sz w:val="20"/>
        </w:rPr>
      </w:pPr>
      <w:r w:rsidRPr="00812B56">
        <w:rPr>
          <w:rFonts w:cs="Arial"/>
          <w:sz w:val="20"/>
        </w:rPr>
        <w:t>2.</w:t>
      </w:r>
      <w:r w:rsidRPr="00812B56">
        <w:rPr>
          <w:rFonts w:cs="Arial"/>
          <w:sz w:val="20"/>
        </w:rPr>
        <w:tab/>
        <w:t>Change Request No./Rev.: [</w:t>
      </w:r>
      <w:r>
        <w:rPr>
          <w:rFonts w:cs="Arial"/>
          <w:sz w:val="20"/>
        </w:rPr>
        <w:t xml:space="preserve"> </w:t>
      </w:r>
      <w:r w:rsidRPr="00F81DE4">
        <w:rPr>
          <w:rFonts w:ascii="Comic Sans MS" w:hAnsi="Comic Sans MS" w:cs="Arial"/>
          <w:i/>
          <w:sz w:val="16"/>
          <w:szCs w:val="16"/>
        </w:rPr>
        <w:t>Request number/</w:t>
      </w:r>
      <w:proofErr w:type="gramStart"/>
      <w:r w:rsidRPr="00F81DE4">
        <w:rPr>
          <w:rFonts w:ascii="Comic Sans MS" w:hAnsi="Comic Sans MS" w:cs="Arial"/>
          <w:i/>
          <w:sz w:val="16"/>
          <w:szCs w:val="16"/>
        </w:rPr>
        <w:t>revision</w:t>
      </w:r>
      <w:r>
        <w:rPr>
          <w:rFonts w:ascii="Comic Sans MS" w:hAnsi="Comic Sans MS" w:cs="Arial"/>
          <w:b/>
          <w:i/>
          <w:sz w:val="16"/>
          <w:szCs w:val="16"/>
        </w:rPr>
        <w:t xml:space="preserve"> </w:t>
      </w:r>
      <w:r w:rsidRPr="00812B56">
        <w:rPr>
          <w:rFonts w:cs="Arial"/>
          <w:sz w:val="20"/>
        </w:rPr>
        <w:t>]</w:t>
      </w:r>
      <w:proofErr w:type="gramEnd"/>
    </w:p>
    <w:p w14:paraId="1599E8CF" w14:textId="5A3F4678" w:rsidR="002D0498" w:rsidRPr="00812B56" w:rsidRDefault="002D0498" w:rsidP="00AC04DA">
      <w:pPr>
        <w:ind w:right="288"/>
        <w:jc w:val="both"/>
        <w:rPr>
          <w:rFonts w:cs="Arial"/>
          <w:sz w:val="20"/>
        </w:rPr>
      </w:pPr>
      <w:r w:rsidRPr="00812B56">
        <w:rPr>
          <w:rFonts w:cs="Arial"/>
          <w:sz w:val="20"/>
        </w:rPr>
        <w:t>3.</w:t>
      </w:r>
      <w:r w:rsidRPr="00812B56">
        <w:rPr>
          <w:rFonts w:cs="Arial"/>
          <w:sz w:val="20"/>
        </w:rPr>
        <w:tab/>
        <w:t>Estimate for Change Proposal No./Rev.: [</w:t>
      </w:r>
      <w:r>
        <w:rPr>
          <w:rFonts w:cs="Arial"/>
          <w:sz w:val="20"/>
        </w:rPr>
        <w:t xml:space="preserve"> </w:t>
      </w:r>
      <w:r w:rsidRPr="00F81DE4">
        <w:rPr>
          <w:rFonts w:ascii="Comic Sans MS" w:hAnsi="Comic Sans MS" w:cs="Arial"/>
          <w:i/>
          <w:sz w:val="16"/>
          <w:szCs w:val="16"/>
        </w:rPr>
        <w:t>Proposal number/</w:t>
      </w:r>
      <w:proofErr w:type="gramStart"/>
      <w:r w:rsidRPr="00F81DE4">
        <w:rPr>
          <w:rFonts w:ascii="Comic Sans MS" w:hAnsi="Comic Sans MS" w:cs="Arial"/>
          <w:i/>
          <w:sz w:val="16"/>
          <w:szCs w:val="16"/>
        </w:rPr>
        <w:t>revision</w:t>
      </w:r>
      <w:r>
        <w:rPr>
          <w:rFonts w:ascii="Comic Sans MS" w:hAnsi="Comic Sans MS" w:cs="Arial"/>
          <w:b/>
          <w:i/>
          <w:sz w:val="16"/>
          <w:szCs w:val="16"/>
        </w:rPr>
        <w:t xml:space="preserve"> </w:t>
      </w:r>
      <w:r w:rsidRPr="00812B56">
        <w:rPr>
          <w:rFonts w:cs="Arial"/>
          <w:sz w:val="20"/>
        </w:rPr>
        <w:t>]</w:t>
      </w:r>
      <w:proofErr w:type="gramEnd"/>
    </w:p>
    <w:p w14:paraId="4C84F729" w14:textId="39CEC331" w:rsidR="002D0498" w:rsidRPr="00812B56" w:rsidRDefault="002D0498" w:rsidP="00AC04DA">
      <w:pPr>
        <w:ind w:right="288"/>
        <w:jc w:val="both"/>
        <w:rPr>
          <w:rFonts w:cs="Arial"/>
          <w:sz w:val="20"/>
        </w:rPr>
      </w:pPr>
      <w:r w:rsidRPr="00812B56">
        <w:rPr>
          <w:rFonts w:cs="Arial"/>
          <w:sz w:val="20"/>
        </w:rPr>
        <w:t>4.</w:t>
      </w:r>
      <w:r w:rsidRPr="00812B56">
        <w:rPr>
          <w:rFonts w:cs="Arial"/>
          <w:sz w:val="20"/>
        </w:rPr>
        <w:tab/>
        <w:t>Acceptance of Estimate No./Rev.: [</w:t>
      </w:r>
      <w:r>
        <w:rPr>
          <w:rFonts w:cs="Arial"/>
          <w:sz w:val="20"/>
        </w:rPr>
        <w:t xml:space="preserve"> </w:t>
      </w:r>
      <w:r w:rsidRPr="00F81DE4">
        <w:rPr>
          <w:rFonts w:ascii="Comic Sans MS" w:hAnsi="Comic Sans MS" w:cs="Arial"/>
          <w:i/>
          <w:sz w:val="16"/>
          <w:szCs w:val="16"/>
        </w:rPr>
        <w:t>Estimate number/</w:t>
      </w:r>
      <w:proofErr w:type="gramStart"/>
      <w:r w:rsidRPr="00F81DE4">
        <w:rPr>
          <w:rFonts w:ascii="Comic Sans MS" w:hAnsi="Comic Sans MS" w:cs="Arial"/>
          <w:i/>
          <w:sz w:val="16"/>
          <w:szCs w:val="16"/>
        </w:rPr>
        <w:t>revision</w:t>
      </w:r>
      <w:r>
        <w:rPr>
          <w:rFonts w:ascii="Comic Sans MS" w:hAnsi="Comic Sans MS" w:cs="Arial"/>
          <w:b/>
          <w:i/>
          <w:sz w:val="16"/>
          <w:szCs w:val="16"/>
        </w:rPr>
        <w:t xml:space="preserve"> </w:t>
      </w:r>
      <w:r w:rsidRPr="00812B56">
        <w:rPr>
          <w:rFonts w:cs="Arial"/>
          <w:sz w:val="20"/>
        </w:rPr>
        <w:t>]</w:t>
      </w:r>
      <w:proofErr w:type="gramEnd"/>
    </w:p>
    <w:p w14:paraId="240AAEF2" w14:textId="6D39553C" w:rsidR="002D0498" w:rsidRPr="00812B56" w:rsidRDefault="002D0498" w:rsidP="00AC04DA">
      <w:pPr>
        <w:ind w:right="288"/>
        <w:jc w:val="both"/>
        <w:rPr>
          <w:rFonts w:cs="Arial"/>
          <w:sz w:val="20"/>
        </w:rPr>
      </w:pPr>
      <w:r w:rsidRPr="00812B56">
        <w:rPr>
          <w:rFonts w:cs="Arial"/>
          <w:sz w:val="20"/>
        </w:rPr>
        <w:t>5.</w:t>
      </w:r>
      <w:r w:rsidRPr="00812B56">
        <w:rPr>
          <w:rFonts w:cs="Arial"/>
          <w:sz w:val="20"/>
        </w:rPr>
        <w:tab/>
        <w:t>Brief Description of Change: [</w:t>
      </w:r>
      <w:r>
        <w:rPr>
          <w:rFonts w:cs="Arial"/>
          <w:sz w:val="20"/>
        </w:rPr>
        <w:t xml:space="preserve"> </w:t>
      </w:r>
      <w:proofErr w:type="gramStart"/>
      <w:r w:rsidRPr="00F81DE4">
        <w:rPr>
          <w:rFonts w:ascii="Comic Sans MS" w:hAnsi="Comic Sans MS" w:cs="Arial"/>
          <w:i/>
          <w:sz w:val="16"/>
          <w:szCs w:val="16"/>
        </w:rPr>
        <w:t>Description</w:t>
      </w:r>
      <w:r>
        <w:rPr>
          <w:rFonts w:ascii="Comic Sans MS" w:hAnsi="Comic Sans MS" w:cs="Arial"/>
          <w:b/>
          <w:i/>
          <w:sz w:val="16"/>
          <w:szCs w:val="16"/>
        </w:rPr>
        <w:t xml:space="preserve"> </w:t>
      </w:r>
      <w:r w:rsidRPr="00812B56">
        <w:rPr>
          <w:rFonts w:cs="Arial"/>
          <w:sz w:val="20"/>
        </w:rPr>
        <w:t>]</w:t>
      </w:r>
      <w:proofErr w:type="gramEnd"/>
    </w:p>
    <w:p w14:paraId="48E64597" w14:textId="33105C60" w:rsidR="002D0498" w:rsidRDefault="002D0498" w:rsidP="00AC04DA">
      <w:pPr>
        <w:ind w:right="288"/>
        <w:jc w:val="both"/>
        <w:rPr>
          <w:rFonts w:cs="Arial"/>
          <w:sz w:val="20"/>
        </w:rPr>
      </w:pPr>
      <w:r w:rsidRPr="00812B56">
        <w:rPr>
          <w:rFonts w:cs="Arial"/>
          <w:sz w:val="20"/>
        </w:rPr>
        <w:t>6.</w:t>
      </w:r>
      <w:r w:rsidRPr="00812B56">
        <w:rPr>
          <w:rFonts w:cs="Arial"/>
          <w:sz w:val="20"/>
        </w:rPr>
        <w:tab/>
        <w:t>Other Terms and Conditions: In the event that we decide not to order the Change accepted, you shall be entitled to compensation for the cost of prepar</w:t>
      </w:r>
      <w:r>
        <w:rPr>
          <w:rFonts w:cs="Arial"/>
          <w:sz w:val="20"/>
        </w:rPr>
        <w:t>ing the</w:t>
      </w:r>
      <w:r w:rsidRPr="00812B56">
        <w:rPr>
          <w:rFonts w:cs="Arial"/>
          <w:sz w:val="20"/>
        </w:rPr>
        <w:t xml:space="preserve"> Change Proposal described in your Estimate for Change Proposal mentioned in para. 3 above in accordance with GC</w:t>
      </w:r>
      <w:r>
        <w:rPr>
          <w:rFonts w:cs="Arial"/>
          <w:sz w:val="20"/>
        </w:rPr>
        <w:t>C</w:t>
      </w:r>
      <w:r w:rsidRPr="00812B56">
        <w:rPr>
          <w:rFonts w:cs="Arial"/>
          <w:sz w:val="20"/>
        </w:rPr>
        <w:t xml:space="preserve"> Clause 39 of the General Conditions.</w:t>
      </w:r>
    </w:p>
    <w:p w14:paraId="76849F12" w14:textId="77777777" w:rsidR="00AC04DA" w:rsidRPr="00812B56" w:rsidRDefault="00AC04DA" w:rsidP="00AC04DA">
      <w:pPr>
        <w:ind w:right="288"/>
        <w:jc w:val="both"/>
        <w:rPr>
          <w:rFonts w:cs="Arial"/>
          <w:sz w:val="20"/>
        </w:rPr>
      </w:pPr>
    </w:p>
    <w:p w14:paraId="58D7700C" w14:textId="51472BBA" w:rsidR="002D0498" w:rsidRPr="000974F0"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n</w:t>
      </w:r>
      <w:r w:rsidRPr="00F81DE4">
        <w:rPr>
          <w:rFonts w:ascii="Comic Sans MS" w:hAnsi="Comic Sans MS" w:cs="Arial"/>
          <w:i/>
          <w:sz w:val="16"/>
          <w:szCs w:val="16"/>
        </w:rPr>
        <w:t xml:space="preserve">ame </w:t>
      </w:r>
      <w:r w:rsidRPr="00044B6D">
        <w:rPr>
          <w:rFonts w:cs="Arial"/>
          <w:sz w:val="20"/>
        </w:rPr>
        <w:t>]</w:t>
      </w:r>
      <w:proofErr w:type="gramEnd"/>
    </w:p>
    <w:p w14:paraId="5BF25599" w14:textId="104801BA" w:rsidR="002D0498" w:rsidRPr="000974F0" w:rsidRDefault="002D0498" w:rsidP="00AC04DA">
      <w:pPr>
        <w:ind w:right="288"/>
        <w:jc w:val="both"/>
        <w:rPr>
          <w:rFonts w:cs="Arial"/>
          <w:sz w:val="20"/>
        </w:rPr>
      </w:pPr>
      <w:r w:rsidRPr="00BC29B3">
        <w:rPr>
          <w:rFonts w:cs="Arial"/>
          <w:sz w:val="20"/>
        </w:rPr>
        <w:t>[</w:t>
      </w:r>
      <w:r w:rsidRPr="00F10FFC">
        <w:rPr>
          <w:rFonts w:cs="Arial"/>
          <w:sz w:val="20"/>
        </w:rPr>
        <w:t xml:space="preserve"> </w:t>
      </w:r>
      <w:proofErr w:type="gramStart"/>
      <w:r w:rsidRPr="00F81DE4">
        <w:rPr>
          <w:rFonts w:ascii="Comic Sans MS" w:hAnsi="Comic Sans MS" w:cs="Arial"/>
          <w:i/>
          <w:sz w:val="16"/>
          <w:szCs w:val="16"/>
        </w:rPr>
        <w:t xml:space="preserve">Signature </w:t>
      </w:r>
      <w:r w:rsidRPr="00044B6D">
        <w:rPr>
          <w:rFonts w:cs="Arial"/>
          <w:sz w:val="20"/>
        </w:rPr>
        <w:t>]</w:t>
      </w:r>
      <w:proofErr w:type="gramEnd"/>
    </w:p>
    <w:p w14:paraId="7ACAB53B" w14:textId="4F18B468" w:rsidR="002D0498" w:rsidRPr="000974F0"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 xml:space="preserve">Name of </w:t>
      </w:r>
      <w:proofErr w:type="gramStart"/>
      <w:r w:rsidRPr="00F81DE4">
        <w:rPr>
          <w:rFonts w:ascii="Comic Sans MS" w:hAnsi="Comic Sans MS" w:cs="Arial"/>
          <w:i/>
          <w:sz w:val="16"/>
          <w:szCs w:val="16"/>
        </w:rPr>
        <w:t xml:space="preserve">signatory </w:t>
      </w:r>
      <w:r w:rsidRPr="00044B6D">
        <w:rPr>
          <w:rFonts w:cs="Arial"/>
          <w:sz w:val="20"/>
        </w:rPr>
        <w:t>]</w:t>
      </w:r>
      <w:proofErr w:type="gramEnd"/>
    </w:p>
    <w:p w14:paraId="4D9792CA" w14:textId="30DB1EF1" w:rsidR="002D0498" w:rsidRPr="000026EE"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 xml:space="preserve">Title of </w:t>
      </w:r>
      <w:proofErr w:type="gramStart"/>
      <w:r w:rsidRPr="00F81DE4">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4AE7410C" w14:textId="1433CB18" w:rsidR="002D0498" w:rsidRPr="00107F93" w:rsidRDefault="002D0498" w:rsidP="006B2865">
      <w:pPr>
        <w:pStyle w:val="Heading3"/>
      </w:pPr>
      <w:r w:rsidRPr="00107F93">
        <w:br w:type="page"/>
      </w:r>
      <w:bookmarkStart w:id="2231" w:name="_Toc106000798"/>
      <w:r w:rsidRPr="0015414E">
        <w:lastRenderedPageBreak/>
        <w:t>Change Proposal Form</w:t>
      </w:r>
      <w:bookmarkEnd w:id="2231"/>
    </w:p>
    <w:p w14:paraId="28C188DC" w14:textId="772F4EE2" w:rsidR="002D0498" w:rsidRPr="00A457AC" w:rsidRDefault="002D0498" w:rsidP="00AC04DA">
      <w:pPr>
        <w:jc w:val="both"/>
        <w:rPr>
          <w:rFonts w:cs="Arial"/>
          <w:sz w:val="20"/>
        </w:rPr>
      </w:pPr>
      <w:r>
        <w:rPr>
          <w:rFonts w:cs="Arial"/>
          <w:sz w:val="20"/>
        </w:rPr>
        <w:t xml:space="preserve">[ </w:t>
      </w:r>
      <w:r w:rsidRPr="00F81DE4">
        <w:rPr>
          <w:rFonts w:ascii="Comic Sans MS" w:hAnsi="Comic Sans MS" w:cs="Arial"/>
          <w:i/>
          <w:sz w:val="16"/>
          <w:szCs w:val="16"/>
        </w:rPr>
        <w:t xml:space="preserve">Contractor’s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roofErr w:type="gramEnd"/>
    </w:p>
    <w:p w14:paraId="08480FEF" w14:textId="6D67C43D"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E060C9">
        <w:rPr>
          <w:rFonts w:cs="Arial"/>
          <w:sz w:val="20"/>
        </w:rPr>
        <w:t>[</w:t>
      </w:r>
      <w:r>
        <w:rPr>
          <w:rFonts w:cs="Arial"/>
          <w:i/>
          <w:sz w:val="20"/>
        </w:rPr>
        <w:t xml:space="preserve"> </w:t>
      </w:r>
      <w:r w:rsidRPr="00F81DE4">
        <w:rPr>
          <w:rFonts w:ascii="Comic Sans MS" w:hAnsi="Comic Sans MS" w:cs="Arial"/>
          <w:i/>
          <w:sz w:val="16"/>
          <w:szCs w:val="16"/>
        </w:rPr>
        <w:t xml:space="preserve">Employer's name and </w:t>
      </w:r>
      <w:proofErr w:type="gramStart"/>
      <w:r w:rsidRPr="00F81DE4">
        <w:rPr>
          <w:rFonts w:ascii="Comic Sans MS" w:hAnsi="Comic Sans MS" w:cs="Arial"/>
          <w:i/>
          <w:sz w:val="16"/>
          <w:szCs w:val="16"/>
        </w:rPr>
        <w:t>address</w:t>
      </w:r>
      <w:r>
        <w:rPr>
          <w:rFonts w:ascii="Comic Sans MS" w:hAnsi="Comic Sans MS" w:cs="Arial"/>
          <w:b/>
          <w:i/>
          <w:sz w:val="16"/>
          <w:szCs w:val="16"/>
        </w:rPr>
        <w:t xml:space="preserve"> </w:t>
      </w:r>
      <w:r w:rsidRPr="00E060C9">
        <w:rPr>
          <w:rFonts w:cs="Arial"/>
          <w:sz w:val="20"/>
        </w:rPr>
        <w:t>]</w:t>
      </w:r>
      <w:proofErr w:type="gramEnd"/>
      <w:r w:rsidRPr="000026EE">
        <w:rPr>
          <w:rFonts w:cs="Arial"/>
          <w:sz w:val="20"/>
        </w:rPr>
        <w:tab/>
        <w:t xml:space="preserve">Date: </w:t>
      </w:r>
    </w:p>
    <w:p w14:paraId="4F97F3A1" w14:textId="77777777" w:rsidR="002D0498" w:rsidRDefault="002D0498" w:rsidP="00AC04DA">
      <w:pPr>
        <w:ind w:right="288"/>
        <w:jc w:val="both"/>
        <w:rPr>
          <w:rFonts w:cs="Arial"/>
          <w:sz w:val="20"/>
        </w:rPr>
      </w:pPr>
    </w:p>
    <w:p w14:paraId="6DB24CB0" w14:textId="6D942358" w:rsidR="002D0498" w:rsidRPr="000026EE" w:rsidRDefault="002D0498" w:rsidP="00AC04DA">
      <w:pPr>
        <w:ind w:right="288"/>
        <w:jc w:val="both"/>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Pr>
          <w:rFonts w:ascii="Comic Sans MS" w:hAnsi="Comic Sans MS" w:cs="Arial"/>
          <w:b/>
          <w:i/>
          <w:sz w:val="16"/>
          <w:szCs w:val="16"/>
        </w:rPr>
        <w:t xml:space="preserve"> </w:t>
      </w:r>
      <w:r w:rsidRPr="00E060C9">
        <w:rPr>
          <w:rFonts w:cs="Arial"/>
          <w:sz w:val="20"/>
        </w:rPr>
        <w:t>]</w:t>
      </w:r>
      <w:proofErr w:type="gramEnd"/>
    </w:p>
    <w:p w14:paraId="6C34DE2B" w14:textId="77777777" w:rsidR="002D0498" w:rsidRDefault="002D0498" w:rsidP="00AC04DA">
      <w:pPr>
        <w:ind w:right="288"/>
        <w:jc w:val="both"/>
        <w:rPr>
          <w:rFonts w:cs="Arial"/>
          <w:sz w:val="20"/>
        </w:rPr>
      </w:pPr>
    </w:p>
    <w:p w14:paraId="6E6E84D1" w14:textId="1430B73F" w:rsidR="002D0498" w:rsidRPr="000026EE" w:rsidRDefault="002D0498" w:rsidP="00AC04DA">
      <w:pPr>
        <w:ind w:right="288"/>
        <w:jc w:val="both"/>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E060C9">
        <w:rPr>
          <w:rFonts w:cs="Arial"/>
          <w:sz w:val="20"/>
        </w:rPr>
        <w:t>]</w:t>
      </w:r>
      <w:proofErr w:type="gramEnd"/>
    </w:p>
    <w:p w14:paraId="20EA40F6" w14:textId="062A9E38" w:rsidR="002D0498" w:rsidRPr="000026EE" w:rsidRDefault="002D0498" w:rsidP="00AC04DA">
      <w:pPr>
        <w:ind w:right="288"/>
        <w:jc w:val="both"/>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E060C9">
        <w:rPr>
          <w:rFonts w:cs="Arial"/>
          <w:sz w:val="20"/>
        </w:rPr>
        <w:t>]</w:t>
      </w:r>
      <w:proofErr w:type="gramEnd"/>
    </w:p>
    <w:p w14:paraId="55CADA95" w14:textId="77777777" w:rsidR="002D0498" w:rsidRDefault="002D0498" w:rsidP="00AC04DA">
      <w:pPr>
        <w:ind w:right="288"/>
        <w:jc w:val="both"/>
        <w:rPr>
          <w:rFonts w:cs="Arial"/>
          <w:sz w:val="20"/>
        </w:rPr>
      </w:pPr>
    </w:p>
    <w:p w14:paraId="6514CA2D" w14:textId="77777777" w:rsidR="002D0498" w:rsidRPr="000026EE" w:rsidRDefault="002D0498" w:rsidP="00AC04DA">
      <w:pPr>
        <w:ind w:right="288"/>
        <w:jc w:val="both"/>
        <w:rPr>
          <w:rFonts w:cs="Arial"/>
          <w:sz w:val="20"/>
        </w:rPr>
      </w:pPr>
      <w:r w:rsidRPr="000026EE">
        <w:rPr>
          <w:rFonts w:cs="Arial"/>
          <w:sz w:val="20"/>
        </w:rPr>
        <w:t>Dear Ladies and/or Gentlemen:</w:t>
      </w:r>
    </w:p>
    <w:p w14:paraId="4A3BE6CF" w14:textId="77777777" w:rsidR="002D0498" w:rsidRPr="004E4E08" w:rsidRDefault="002D0498" w:rsidP="00AC04DA">
      <w:pPr>
        <w:ind w:right="288"/>
        <w:jc w:val="both"/>
        <w:rPr>
          <w:rFonts w:cs="Arial"/>
          <w:sz w:val="20"/>
        </w:rPr>
      </w:pPr>
      <w:r w:rsidRPr="004E4E08">
        <w:rPr>
          <w:rFonts w:cs="Arial"/>
          <w:sz w:val="20"/>
        </w:rPr>
        <w:t>In response to your Request for Change Proposal No. [Number], we hereby submit our proposal as follows:</w:t>
      </w:r>
    </w:p>
    <w:p w14:paraId="1BFBC721" w14:textId="044FBFCF" w:rsidR="002D0498" w:rsidRPr="004E4E08" w:rsidRDefault="002D0498" w:rsidP="00AC04DA">
      <w:pPr>
        <w:ind w:right="288"/>
        <w:jc w:val="both"/>
        <w:rPr>
          <w:rFonts w:cs="Arial"/>
          <w:sz w:val="20"/>
        </w:rPr>
      </w:pPr>
      <w:r w:rsidRPr="004E4E08">
        <w:rPr>
          <w:rFonts w:cs="Arial"/>
          <w:sz w:val="20"/>
        </w:rPr>
        <w:t>1.</w:t>
      </w:r>
      <w:r w:rsidRPr="004E4E08">
        <w:rPr>
          <w:rFonts w:cs="Arial"/>
          <w:sz w:val="20"/>
        </w:rPr>
        <w:tab/>
        <w:t>Title of Change: [</w:t>
      </w:r>
      <w:r>
        <w:rPr>
          <w:rFonts w:cs="Arial"/>
          <w:sz w:val="20"/>
        </w:rPr>
        <w:t xml:space="preserve"> </w:t>
      </w:r>
      <w:proofErr w:type="gramStart"/>
      <w:r w:rsidRPr="00F81DE4">
        <w:rPr>
          <w:rFonts w:ascii="Comic Sans MS" w:hAnsi="Comic Sans MS" w:cs="Arial"/>
          <w:i/>
          <w:sz w:val="16"/>
          <w:szCs w:val="16"/>
        </w:rPr>
        <w:t>Name</w:t>
      </w:r>
      <w:r>
        <w:rPr>
          <w:rFonts w:cs="Arial"/>
          <w:sz w:val="20"/>
        </w:rPr>
        <w:t xml:space="preserve"> </w:t>
      </w:r>
      <w:r w:rsidRPr="004E4E08">
        <w:rPr>
          <w:rFonts w:cs="Arial"/>
          <w:sz w:val="20"/>
        </w:rPr>
        <w:t>]</w:t>
      </w:r>
      <w:proofErr w:type="gramEnd"/>
    </w:p>
    <w:p w14:paraId="25130DFD" w14:textId="67CF1EDC" w:rsidR="002D0498" w:rsidRPr="004E4E08" w:rsidRDefault="002D0498" w:rsidP="00AC04DA">
      <w:pPr>
        <w:ind w:right="288"/>
        <w:jc w:val="both"/>
        <w:rPr>
          <w:rFonts w:cs="Arial"/>
          <w:sz w:val="20"/>
        </w:rPr>
      </w:pPr>
      <w:r w:rsidRPr="004E4E08">
        <w:rPr>
          <w:rFonts w:cs="Arial"/>
          <w:sz w:val="20"/>
        </w:rPr>
        <w:t>2.</w:t>
      </w:r>
      <w:r w:rsidRPr="004E4E08">
        <w:rPr>
          <w:rFonts w:cs="Arial"/>
          <w:sz w:val="20"/>
        </w:rPr>
        <w:tab/>
        <w:t>Change Proposal No./Rev.: [</w:t>
      </w:r>
      <w:r>
        <w:rPr>
          <w:rFonts w:cs="Arial"/>
          <w:sz w:val="20"/>
        </w:rPr>
        <w:t xml:space="preserve"> </w:t>
      </w:r>
      <w:r w:rsidRPr="00F81DE4">
        <w:rPr>
          <w:rFonts w:ascii="Comic Sans MS" w:hAnsi="Comic Sans MS" w:cs="Arial"/>
          <w:i/>
          <w:sz w:val="16"/>
          <w:szCs w:val="16"/>
        </w:rPr>
        <w:t xml:space="preserve">Proposal number / </w:t>
      </w:r>
      <w:proofErr w:type="gramStart"/>
      <w:r w:rsidRPr="00F81DE4">
        <w:rPr>
          <w:rFonts w:ascii="Comic Sans MS" w:hAnsi="Comic Sans MS" w:cs="Arial"/>
          <w:i/>
          <w:sz w:val="16"/>
          <w:szCs w:val="16"/>
        </w:rPr>
        <w:t>revision</w:t>
      </w:r>
      <w:r>
        <w:rPr>
          <w:rFonts w:cs="Arial"/>
          <w:sz w:val="20"/>
        </w:rPr>
        <w:t xml:space="preserve"> ]</w:t>
      </w:r>
      <w:proofErr w:type="gramEnd"/>
    </w:p>
    <w:p w14:paraId="670C63F2" w14:textId="769436A0" w:rsidR="002D0498" w:rsidRPr="004E4E08" w:rsidRDefault="002D0498" w:rsidP="00AC04DA">
      <w:pPr>
        <w:ind w:right="288"/>
        <w:jc w:val="both"/>
        <w:rPr>
          <w:rFonts w:cs="Arial"/>
          <w:sz w:val="20"/>
        </w:rPr>
      </w:pPr>
      <w:r w:rsidRPr="004E4E08">
        <w:rPr>
          <w:rFonts w:cs="Arial"/>
          <w:sz w:val="20"/>
        </w:rPr>
        <w:t>3.</w:t>
      </w:r>
      <w:r w:rsidRPr="004E4E08">
        <w:rPr>
          <w:rFonts w:cs="Arial"/>
          <w:sz w:val="20"/>
        </w:rPr>
        <w:tab/>
        <w:t>Originator of Change:</w:t>
      </w:r>
      <w:r w:rsidRPr="004E4E08">
        <w:rPr>
          <w:rFonts w:cs="Arial"/>
          <w:sz w:val="20"/>
        </w:rPr>
        <w:tab/>
        <w:t>Employer: [</w:t>
      </w:r>
      <w:r>
        <w:rPr>
          <w:rFonts w:cs="Arial"/>
          <w:sz w:val="20"/>
        </w:rPr>
        <w:t xml:space="preserve">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4E4E08">
        <w:rPr>
          <w:rFonts w:cs="Arial"/>
          <w:sz w:val="20"/>
        </w:rPr>
        <w:t>]</w:t>
      </w:r>
      <w:proofErr w:type="gramEnd"/>
      <w:r>
        <w:rPr>
          <w:rFonts w:cs="Arial"/>
          <w:sz w:val="20"/>
        </w:rPr>
        <w:t xml:space="preserve"> / </w:t>
      </w:r>
      <w:r w:rsidRPr="004E4E08">
        <w:rPr>
          <w:rFonts w:cs="Arial"/>
          <w:sz w:val="20"/>
        </w:rPr>
        <w:t>Contractor: [</w:t>
      </w:r>
      <w:r>
        <w:rPr>
          <w:rFonts w:cs="Arial"/>
          <w:sz w:val="20"/>
        </w:rPr>
        <w:t xml:space="preserve"> </w:t>
      </w:r>
      <w:r w:rsidRPr="00F81DE4">
        <w:rPr>
          <w:rFonts w:ascii="Comic Sans MS" w:hAnsi="Comic Sans MS" w:cs="Arial"/>
          <w:i/>
          <w:sz w:val="16"/>
          <w:szCs w:val="16"/>
        </w:rPr>
        <w:t xml:space="preserve">Name </w:t>
      </w:r>
      <w:r w:rsidRPr="004E4E08">
        <w:rPr>
          <w:rFonts w:cs="Arial"/>
          <w:sz w:val="20"/>
        </w:rPr>
        <w:t>]</w:t>
      </w:r>
    </w:p>
    <w:p w14:paraId="61632E3A" w14:textId="321F7C72" w:rsidR="002D0498" w:rsidRPr="004E4E08" w:rsidRDefault="002D0498" w:rsidP="00AC04DA">
      <w:pPr>
        <w:ind w:right="288"/>
        <w:jc w:val="both"/>
        <w:rPr>
          <w:rFonts w:cs="Arial"/>
          <w:sz w:val="20"/>
        </w:rPr>
      </w:pPr>
      <w:r w:rsidRPr="004E4E08">
        <w:rPr>
          <w:rFonts w:cs="Arial"/>
          <w:sz w:val="20"/>
        </w:rPr>
        <w:t>4.</w:t>
      </w:r>
      <w:r w:rsidRPr="004E4E08">
        <w:rPr>
          <w:rFonts w:cs="Arial"/>
          <w:sz w:val="20"/>
        </w:rPr>
        <w:tab/>
        <w:t>Brief Description of Change: [</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4E4E08">
        <w:rPr>
          <w:rFonts w:cs="Arial"/>
          <w:sz w:val="20"/>
        </w:rPr>
        <w:t>]</w:t>
      </w:r>
      <w:proofErr w:type="gramEnd"/>
    </w:p>
    <w:p w14:paraId="34F155D1" w14:textId="2B98EB4D" w:rsidR="002D0498" w:rsidRPr="004E4E08" w:rsidRDefault="002D0498" w:rsidP="00AC04DA">
      <w:pPr>
        <w:ind w:right="288"/>
        <w:jc w:val="both"/>
        <w:rPr>
          <w:rFonts w:cs="Arial"/>
          <w:sz w:val="20"/>
        </w:rPr>
      </w:pPr>
      <w:r w:rsidRPr="004E4E08">
        <w:rPr>
          <w:rFonts w:cs="Arial"/>
          <w:sz w:val="20"/>
        </w:rPr>
        <w:t>5.</w:t>
      </w:r>
      <w:r w:rsidRPr="004E4E08">
        <w:rPr>
          <w:rFonts w:cs="Arial"/>
          <w:sz w:val="20"/>
        </w:rPr>
        <w:tab/>
        <w:t>Reasons for Change: [</w:t>
      </w:r>
      <w:r>
        <w:rPr>
          <w:rFonts w:cs="Arial"/>
          <w:sz w:val="20"/>
        </w:rPr>
        <w:t xml:space="preserve"> </w:t>
      </w:r>
      <w:proofErr w:type="gramStart"/>
      <w:r w:rsidRPr="00F81DE4">
        <w:rPr>
          <w:rFonts w:ascii="Comic Sans MS" w:hAnsi="Comic Sans MS" w:cs="Arial"/>
          <w:i/>
          <w:sz w:val="16"/>
          <w:szCs w:val="16"/>
        </w:rPr>
        <w:t>Reason</w:t>
      </w:r>
      <w:r>
        <w:rPr>
          <w:rFonts w:cs="Arial"/>
          <w:sz w:val="20"/>
        </w:rPr>
        <w:t xml:space="preserve"> </w:t>
      </w:r>
      <w:r w:rsidRPr="004E4E08">
        <w:rPr>
          <w:rFonts w:cs="Arial"/>
          <w:sz w:val="20"/>
        </w:rPr>
        <w:t>]</w:t>
      </w:r>
      <w:proofErr w:type="gramEnd"/>
    </w:p>
    <w:p w14:paraId="2975F83C" w14:textId="1647E3EA" w:rsidR="002D0498" w:rsidRPr="004E4E08" w:rsidRDefault="002D0498" w:rsidP="00AC04DA">
      <w:pPr>
        <w:ind w:right="288"/>
        <w:jc w:val="both"/>
        <w:rPr>
          <w:rFonts w:cs="Arial"/>
          <w:sz w:val="20"/>
        </w:rPr>
      </w:pPr>
      <w:r w:rsidRPr="004E4E08">
        <w:rPr>
          <w:rFonts w:cs="Arial"/>
          <w:sz w:val="20"/>
        </w:rPr>
        <w:t>6.</w:t>
      </w:r>
      <w:r w:rsidRPr="004E4E08">
        <w:rPr>
          <w:rFonts w:cs="Arial"/>
          <w:sz w:val="20"/>
        </w:rPr>
        <w:tab/>
        <w:t>Facilities and/or Item No. of Equipment related to the requested Change: [</w:t>
      </w:r>
      <w:r>
        <w:rPr>
          <w:rFonts w:cs="Arial"/>
          <w:sz w:val="20"/>
        </w:rPr>
        <w:t xml:space="preserve"> </w:t>
      </w:r>
      <w:proofErr w:type="gramStart"/>
      <w:r w:rsidRPr="00F81DE4">
        <w:rPr>
          <w:rFonts w:ascii="Comic Sans MS" w:hAnsi="Comic Sans MS" w:cs="Arial"/>
          <w:i/>
          <w:sz w:val="16"/>
          <w:szCs w:val="16"/>
        </w:rPr>
        <w:t>Facilities</w:t>
      </w:r>
      <w:r>
        <w:rPr>
          <w:rFonts w:cs="Arial"/>
          <w:sz w:val="20"/>
        </w:rPr>
        <w:t xml:space="preserve"> </w:t>
      </w:r>
      <w:r w:rsidRPr="004E4E08">
        <w:rPr>
          <w:rFonts w:cs="Arial"/>
          <w:sz w:val="20"/>
        </w:rPr>
        <w:t>]</w:t>
      </w:r>
      <w:proofErr w:type="gramEnd"/>
    </w:p>
    <w:p w14:paraId="2DC0F050" w14:textId="77777777" w:rsidR="002D0498" w:rsidRPr="004E4E08" w:rsidRDefault="002D0498" w:rsidP="00AC04DA">
      <w:pPr>
        <w:ind w:right="288"/>
        <w:jc w:val="both"/>
        <w:rPr>
          <w:rFonts w:cs="Arial"/>
          <w:sz w:val="20"/>
        </w:rPr>
      </w:pPr>
      <w:r w:rsidRPr="004E4E08">
        <w:rPr>
          <w:rFonts w:cs="Arial"/>
          <w:sz w:val="20"/>
        </w:rPr>
        <w:t>7.</w:t>
      </w:r>
      <w:r w:rsidRPr="004E4E08">
        <w:rPr>
          <w:rFonts w:cs="Arial"/>
          <w:sz w:val="20"/>
        </w:rPr>
        <w:tab/>
        <w:t>Reference drawings and/or technical documents for the requested Change:</w:t>
      </w:r>
    </w:p>
    <w:p w14:paraId="5DCFF0B9" w14:textId="24778800" w:rsidR="002D0498" w:rsidRPr="00E57031" w:rsidRDefault="002D0498" w:rsidP="00AC04DA">
      <w:pPr>
        <w:ind w:right="288"/>
        <w:jc w:val="both"/>
        <w:rPr>
          <w:rFonts w:cs="Arial"/>
          <w:sz w:val="20"/>
        </w:rPr>
      </w:pPr>
      <w:r>
        <w:rPr>
          <w:rFonts w:cs="Arial"/>
          <w:sz w:val="20"/>
        </w:rPr>
        <w:tab/>
        <w:t xml:space="preserve">[ </w:t>
      </w:r>
      <w:r w:rsidRPr="00F81DE4">
        <w:rPr>
          <w:rFonts w:ascii="Comic Sans MS" w:hAnsi="Comic Sans MS" w:cs="Arial"/>
          <w:i/>
          <w:sz w:val="16"/>
          <w:szCs w:val="16"/>
        </w:rPr>
        <w:t>Drawing/Document No./</w:t>
      </w:r>
      <w:proofErr w:type="gramStart"/>
      <w:r w:rsidRPr="00F81DE4">
        <w:rPr>
          <w:rFonts w:ascii="Comic Sans MS" w:hAnsi="Comic Sans MS" w:cs="Arial"/>
          <w:i/>
          <w:sz w:val="16"/>
          <w:szCs w:val="16"/>
        </w:rPr>
        <w:t>Description</w:t>
      </w:r>
      <w:r>
        <w:rPr>
          <w:rFonts w:ascii="Comic Sans MS" w:hAnsi="Comic Sans MS" w:cs="Arial"/>
          <w:i/>
          <w:sz w:val="16"/>
          <w:szCs w:val="16"/>
        </w:rPr>
        <w:t xml:space="preserve"> </w:t>
      </w:r>
      <w:r w:rsidRPr="00E57031">
        <w:rPr>
          <w:rFonts w:cs="Arial"/>
          <w:sz w:val="20"/>
        </w:rPr>
        <w:t>]</w:t>
      </w:r>
      <w:proofErr w:type="gramEnd"/>
    </w:p>
    <w:p w14:paraId="0D52C3E0" w14:textId="77777777" w:rsidR="002D0498" w:rsidRPr="00E57031" w:rsidRDefault="002D0498" w:rsidP="00AC04DA">
      <w:pPr>
        <w:ind w:right="288"/>
        <w:jc w:val="both"/>
        <w:rPr>
          <w:rFonts w:cs="Arial"/>
          <w:sz w:val="20"/>
        </w:rPr>
      </w:pPr>
      <w:r w:rsidRPr="004E4E08">
        <w:rPr>
          <w:rFonts w:cs="Arial"/>
          <w:sz w:val="20"/>
        </w:rPr>
        <w:t>8.</w:t>
      </w:r>
      <w:r w:rsidRPr="004E4E08">
        <w:rPr>
          <w:rFonts w:cs="Arial"/>
          <w:sz w:val="20"/>
        </w:rPr>
        <w:tab/>
        <w:t xml:space="preserve">Estimate of increase/decrease to the Contract Price resulting from </w:t>
      </w:r>
      <w:r>
        <w:rPr>
          <w:rFonts w:cs="Arial"/>
          <w:sz w:val="20"/>
        </w:rPr>
        <w:t xml:space="preserve">the </w:t>
      </w:r>
      <w:r w:rsidRPr="004E4E08">
        <w:rPr>
          <w:rFonts w:cs="Arial"/>
          <w:sz w:val="20"/>
        </w:rPr>
        <w:t>Change Proposal:</w:t>
      </w:r>
    </w:p>
    <w:p w14:paraId="3B31139C" w14:textId="77777777" w:rsidR="002D0498" w:rsidRDefault="002D0498" w:rsidP="00AC04DA">
      <w:pPr>
        <w:ind w:right="288"/>
        <w:jc w:val="both"/>
      </w:pP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64CA1A17" w14:textId="2FF3AAEB" w:rsidR="002D0498" w:rsidRPr="00A9064F" w:rsidRDefault="002D0498" w:rsidP="00AC04DA">
      <w:pPr>
        <w:ind w:right="288"/>
        <w:jc w:val="both"/>
        <w:rPr>
          <w:rFonts w:cs="Arial"/>
          <w:b/>
          <w:i/>
          <w:sz w:val="16"/>
          <w:szCs w:val="16"/>
        </w:rPr>
      </w:pPr>
      <w:r>
        <w:tab/>
      </w:r>
      <w:r>
        <w:tab/>
      </w:r>
      <w:r>
        <w:tab/>
      </w:r>
      <w:r>
        <w:tab/>
      </w:r>
      <w:r>
        <w:tab/>
      </w:r>
      <w:r>
        <w:tab/>
      </w:r>
      <w:r w:rsidRPr="00A9064F">
        <w:rPr>
          <w:sz w:val="20"/>
        </w:rPr>
        <w:t>[</w:t>
      </w:r>
      <w:r>
        <w:t xml:space="preserve"> </w:t>
      </w:r>
      <w:r w:rsidRPr="00F81DE4">
        <w:rPr>
          <w:rFonts w:ascii="Comic Sans MS" w:hAnsi="Comic Sans MS" w:cs="Arial"/>
          <w:i/>
          <w:sz w:val="16"/>
          <w:szCs w:val="16"/>
        </w:rPr>
        <w:t xml:space="preserve">insert amounts in the currencies of the </w:t>
      </w:r>
      <w:proofErr w:type="gramStart"/>
      <w:r w:rsidRPr="00F81DE4">
        <w:rPr>
          <w:rFonts w:ascii="Comic Sans MS" w:hAnsi="Comic Sans MS" w:cs="Arial"/>
          <w:i/>
          <w:sz w:val="16"/>
          <w:szCs w:val="16"/>
        </w:rPr>
        <w:t>Contract</w:t>
      </w:r>
      <w:r>
        <w:rPr>
          <w:rFonts w:cs="Arial"/>
          <w:sz w:val="20"/>
        </w:rPr>
        <w:t xml:space="preserve"> ]</w:t>
      </w:r>
      <w:proofErr w:type="gramEnd"/>
    </w:p>
    <w:p w14:paraId="3857DD11" w14:textId="77777777" w:rsidR="002D0498" w:rsidRPr="00E57031" w:rsidRDefault="002D0498" w:rsidP="00AC04DA">
      <w:pPr>
        <w:ind w:left="1418" w:right="288"/>
        <w:jc w:val="both"/>
        <w:rPr>
          <w:rFonts w:cs="Arial"/>
          <w:sz w:val="20"/>
        </w:rPr>
      </w:pPr>
      <w:r w:rsidRPr="00E57031">
        <w:rPr>
          <w:rFonts w:cs="Arial"/>
          <w:sz w:val="20"/>
        </w:rPr>
        <w:t>(a)</w:t>
      </w:r>
      <w:r w:rsidRPr="00E57031">
        <w:rPr>
          <w:rFonts w:cs="Arial"/>
          <w:sz w:val="20"/>
        </w:rPr>
        <w:tab/>
        <w:t>Direct material</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1DC8A08E" w14:textId="77777777" w:rsidR="002D0498" w:rsidRPr="00E57031" w:rsidRDefault="002D0498" w:rsidP="00AC04DA">
      <w:pPr>
        <w:ind w:left="1418" w:right="288"/>
        <w:jc w:val="both"/>
        <w:rPr>
          <w:rFonts w:cs="Arial"/>
          <w:sz w:val="20"/>
        </w:rPr>
      </w:pPr>
      <w:r w:rsidRPr="00E57031">
        <w:rPr>
          <w:rFonts w:cs="Arial"/>
          <w:sz w:val="20"/>
        </w:rPr>
        <w:t>(b)</w:t>
      </w:r>
      <w:r w:rsidRPr="00E57031">
        <w:rPr>
          <w:rFonts w:cs="Arial"/>
          <w:sz w:val="20"/>
        </w:rPr>
        <w:tab/>
        <w:t>Major construction equipment</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34C43716" w14:textId="77777777" w:rsidR="002D0498" w:rsidRPr="00E57031" w:rsidRDefault="002D0498" w:rsidP="00AC04DA">
      <w:pPr>
        <w:ind w:left="1418" w:right="288"/>
        <w:jc w:val="both"/>
        <w:rPr>
          <w:rFonts w:cs="Arial"/>
          <w:sz w:val="20"/>
        </w:rPr>
      </w:pPr>
      <w:r w:rsidRPr="00E57031">
        <w:rPr>
          <w:rFonts w:cs="Arial"/>
          <w:sz w:val="20"/>
        </w:rPr>
        <w:t>(c)</w:t>
      </w:r>
      <w:r w:rsidRPr="00E57031">
        <w:rPr>
          <w:rFonts w:cs="Arial"/>
          <w:sz w:val="20"/>
        </w:rPr>
        <w:tab/>
        <w:t xml:space="preserve">Direct field </w:t>
      </w:r>
      <w:proofErr w:type="spellStart"/>
      <w:r w:rsidRPr="00E57031">
        <w:rPr>
          <w:rFonts w:cs="Arial"/>
          <w:sz w:val="20"/>
        </w:rPr>
        <w:t>labor</w:t>
      </w:r>
      <w:proofErr w:type="spellEnd"/>
      <w:r w:rsidRPr="00E57031">
        <w:rPr>
          <w:rFonts w:cs="Arial"/>
          <w:sz w:val="20"/>
        </w:rPr>
        <w:t xml:space="preserve"> (Total </w:t>
      </w:r>
      <w:r w:rsidRPr="00E57031">
        <w:rPr>
          <w:rFonts w:cs="Arial"/>
          <w:sz w:val="20"/>
        </w:rPr>
        <w:tab/>
        <w:t xml:space="preserve"> hrs)</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6682161D" w14:textId="77777777" w:rsidR="002D0498" w:rsidRPr="00E57031" w:rsidRDefault="002D0498" w:rsidP="00AC04DA">
      <w:pPr>
        <w:ind w:left="1418" w:right="288"/>
        <w:jc w:val="both"/>
        <w:rPr>
          <w:rFonts w:cs="Arial"/>
          <w:sz w:val="20"/>
        </w:rPr>
      </w:pPr>
      <w:r w:rsidRPr="00E57031">
        <w:rPr>
          <w:rFonts w:cs="Arial"/>
          <w:sz w:val="20"/>
        </w:rPr>
        <w:t>(d)</w:t>
      </w:r>
      <w:r w:rsidRPr="00E57031">
        <w:rPr>
          <w:rFonts w:cs="Arial"/>
          <w:sz w:val="20"/>
        </w:rPr>
        <w:tab/>
        <w:t>Subcontracts</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7974F8C" w14:textId="77777777" w:rsidR="002D0498" w:rsidRPr="00E57031" w:rsidRDefault="002D0498" w:rsidP="00AC04DA">
      <w:pPr>
        <w:ind w:left="1418" w:right="288"/>
        <w:jc w:val="both"/>
        <w:rPr>
          <w:rFonts w:cs="Arial"/>
          <w:sz w:val="20"/>
        </w:rPr>
      </w:pPr>
      <w:r w:rsidRPr="00E57031">
        <w:rPr>
          <w:rFonts w:cs="Arial"/>
          <w:sz w:val="20"/>
        </w:rPr>
        <w:t>(e)</w:t>
      </w:r>
      <w:r w:rsidRPr="00E57031">
        <w:rPr>
          <w:rFonts w:cs="Arial"/>
          <w:sz w:val="20"/>
        </w:rPr>
        <w:tab/>
        <w:t xml:space="preserve">Indirect material and </w:t>
      </w:r>
      <w:proofErr w:type="spellStart"/>
      <w:r w:rsidRPr="00E57031">
        <w:rPr>
          <w:rFonts w:cs="Arial"/>
          <w:sz w:val="20"/>
        </w:rPr>
        <w:t>labor</w:t>
      </w:r>
      <w:proofErr w:type="spellEnd"/>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72D36EBF" w14:textId="77777777" w:rsidR="002D0498" w:rsidRDefault="002D0498" w:rsidP="00AC04DA">
      <w:pPr>
        <w:ind w:left="1418" w:right="288"/>
        <w:jc w:val="both"/>
        <w:rPr>
          <w:rFonts w:cs="Arial"/>
          <w:sz w:val="20"/>
        </w:rPr>
      </w:pPr>
      <w:r w:rsidRPr="00E57031">
        <w:rPr>
          <w:rFonts w:cs="Arial"/>
          <w:sz w:val="20"/>
        </w:rPr>
        <w:t>(f)</w:t>
      </w:r>
      <w:r w:rsidRPr="00E57031">
        <w:rPr>
          <w:rFonts w:cs="Arial"/>
          <w:sz w:val="20"/>
        </w:rPr>
        <w:tab/>
        <w:t>Site supervision</w:t>
      </w: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344C7AC4" w14:textId="77777777" w:rsidR="002D0498" w:rsidRPr="00E57031" w:rsidRDefault="002D0498" w:rsidP="00AC04DA">
      <w:pPr>
        <w:ind w:left="1418" w:right="288"/>
        <w:jc w:val="both"/>
        <w:rPr>
          <w:rFonts w:cs="Arial"/>
          <w:sz w:val="20"/>
        </w:rPr>
      </w:pPr>
      <w:r w:rsidRPr="00E57031">
        <w:rPr>
          <w:rFonts w:cs="Arial"/>
          <w:sz w:val="20"/>
        </w:rPr>
        <w:lastRenderedPageBreak/>
        <w:t>(g)</w:t>
      </w:r>
      <w:r w:rsidRPr="00E57031">
        <w:rPr>
          <w:rFonts w:cs="Arial"/>
          <w:sz w:val="20"/>
        </w:rPr>
        <w:tab/>
        <w:t>Head office technical staff salaries</w:t>
      </w:r>
    </w:p>
    <w:p w14:paraId="750E81E6" w14:textId="77777777"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Process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489A4672" w14:textId="3E32037B"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Project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18D60D9" w14:textId="4C011389"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Equipment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07C95215" w14:textId="58696094"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Procurement</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515E9CA9" w14:textId="7B96764F" w:rsidR="002D0498" w:rsidRPr="00693F70"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Draftsperson</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w:t>
      </w:r>
      <w:r>
        <w:rPr>
          <w:rFonts w:cs="Arial"/>
          <w:sz w:val="20"/>
        </w:rPr>
        <w:t>rate/hr</w:t>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35ACDF9A" w14:textId="77777777" w:rsidR="002D0498" w:rsidRPr="00A9064F" w:rsidRDefault="002D0498" w:rsidP="00AC04DA">
      <w:pPr>
        <w:tabs>
          <w:tab w:val="left" w:pos="3240"/>
          <w:tab w:val="left" w:pos="3960"/>
          <w:tab w:val="left" w:pos="5220"/>
          <w:tab w:val="left" w:pos="6300"/>
          <w:tab w:val="left" w:pos="7200"/>
        </w:tabs>
        <w:ind w:left="2127"/>
        <w:jc w:val="both"/>
        <w:rPr>
          <w:rFonts w:cs="Arial"/>
          <w:sz w:val="20"/>
        </w:rPr>
      </w:pPr>
      <w:r w:rsidRPr="00A9064F">
        <w:rPr>
          <w:rFonts w:cs="Arial"/>
          <w:sz w:val="20"/>
        </w:rPr>
        <w:t>Total</w:t>
      </w:r>
      <w:r w:rsidRPr="00A9064F">
        <w:rPr>
          <w:rFonts w:cs="Arial"/>
          <w:sz w:val="20"/>
        </w:rPr>
        <w:tab/>
      </w:r>
      <w:r w:rsidRPr="00A9064F">
        <w:rPr>
          <w:rFonts w:cs="Arial"/>
          <w:sz w:val="20"/>
        </w:rPr>
        <w:tab/>
      </w:r>
      <w:r w:rsidRPr="00A9064F">
        <w:rPr>
          <w:rFonts w:cs="Arial"/>
          <w:sz w:val="20"/>
          <w:u w:val="single"/>
        </w:rPr>
        <w:tab/>
      </w:r>
      <w:r w:rsidRPr="00A9064F">
        <w:rPr>
          <w:rFonts w:cs="Arial"/>
          <w:sz w:val="20"/>
        </w:rPr>
        <w:t>hrs</w:t>
      </w:r>
      <w:r w:rsidRPr="00A9064F">
        <w:rPr>
          <w:rFonts w:cs="Arial"/>
          <w:sz w:val="20"/>
        </w:rPr>
        <w:tab/>
      </w:r>
      <w:r w:rsidRPr="00A9064F">
        <w:rPr>
          <w:rFonts w:cs="Arial"/>
          <w:sz w:val="20"/>
        </w:rPr>
        <w:tab/>
      </w:r>
    </w:p>
    <w:p w14:paraId="741191B0" w14:textId="77777777" w:rsidR="002D0498" w:rsidRPr="00A9064F" w:rsidRDefault="002D0498" w:rsidP="00AC04DA">
      <w:pPr>
        <w:ind w:left="1418" w:right="288"/>
        <w:jc w:val="both"/>
        <w:rPr>
          <w:rFonts w:cs="Arial"/>
          <w:sz w:val="20"/>
        </w:rPr>
      </w:pPr>
      <w:r w:rsidRPr="00A9064F">
        <w:rPr>
          <w:rFonts w:cs="Arial"/>
          <w:sz w:val="20"/>
        </w:rPr>
        <w:t>(h)</w:t>
      </w:r>
      <w:r w:rsidRPr="00A9064F">
        <w:rPr>
          <w:rFonts w:cs="Arial"/>
          <w:sz w:val="20"/>
        </w:rPr>
        <w:tab/>
        <w:t>Extraordinary costs (computer, travel, etc.)</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10EFB01" w14:textId="77777777" w:rsidR="002D0498" w:rsidRPr="00A9064F" w:rsidRDefault="002D0498" w:rsidP="00AC04DA">
      <w:pPr>
        <w:ind w:left="1418" w:right="288"/>
        <w:jc w:val="both"/>
        <w:rPr>
          <w:rFonts w:cs="Arial"/>
          <w:sz w:val="20"/>
        </w:rPr>
      </w:pPr>
      <w:r w:rsidRPr="00A9064F">
        <w:rPr>
          <w:rFonts w:cs="Arial"/>
          <w:sz w:val="20"/>
        </w:rPr>
        <w:t>(</w:t>
      </w:r>
      <w:proofErr w:type="spellStart"/>
      <w:r w:rsidRPr="00A9064F">
        <w:rPr>
          <w:rFonts w:cs="Arial"/>
          <w:sz w:val="20"/>
        </w:rPr>
        <w:t>i</w:t>
      </w:r>
      <w:proofErr w:type="spellEnd"/>
      <w:r w:rsidRPr="00A9064F">
        <w:rPr>
          <w:rFonts w:cs="Arial"/>
          <w:sz w:val="20"/>
        </w:rPr>
        <w:t>)</w:t>
      </w:r>
      <w:r w:rsidRPr="00A9064F">
        <w:rPr>
          <w:rFonts w:cs="Arial"/>
          <w:sz w:val="20"/>
        </w:rPr>
        <w:tab/>
        <w:t xml:space="preserve">Fee for general administration, </w:t>
      </w:r>
      <w:r w:rsidRPr="00A9064F">
        <w:rPr>
          <w:rFonts w:cs="Arial"/>
          <w:sz w:val="20"/>
        </w:rPr>
        <w:tab/>
        <w:t xml:space="preserve"> % of Items</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16C04F20" w14:textId="77777777" w:rsidR="002D0498" w:rsidRPr="00693F70" w:rsidRDefault="002D0498" w:rsidP="00AC04DA">
      <w:pPr>
        <w:ind w:left="1418" w:right="288"/>
        <w:jc w:val="both"/>
        <w:rPr>
          <w:rFonts w:cs="Arial"/>
          <w:sz w:val="20"/>
        </w:rPr>
      </w:pPr>
      <w:r w:rsidRPr="00A9064F">
        <w:rPr>
          <w:rFonts w:cs="Arial"/>
          <w:sz w:val="20"/>
        </w:rPr>
        <w:t>(j)</w:t>
      </w:r>
      <w:r w:rsidRPr="00A9064F">
        <w:rPr>
          <w:rFonts w:cs="Arial"/>
          <w:sz w:val="20"/>
        </w:rPr>
        <w:tab/>
        <w:t>Taxes and customs duties</w:t>
      </w:r>
      <w:r w:rsidRPr="00A9064F">
        <w:rPr>
          <w:rFonts w:cs="Arial"/>
          <w:sz w:val="20"/>
        </w:rPr>
        <w:tab/>
      </w:r>
      <w:r w:rsidRPr="00A9064F">
        <w:rPr>
          <w:rFonts w:cs="Arial"/>
          <w:sz w:val="20"/>
        </w:rPr>
        <w:tab/>
      </w:r>
      <w:r>
        <w:rPr>
          <w:rFonts w:cs="Arial"/>
          <w:sz w:val="20"/>
        </w:rPr>
        <w:tab/>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AA83878" w14:textId="01F4B966" w:rsidR="002D0498" w:rsidRDefault="002D0498" w:rsidP="00AC04DA">
      <w:pPr>
        <w:ind w:right="288"/>
        <w:jc w:val="both"/>
        <w:rPr>
          <w:rFonts w:cs="Arial"/>
          <w:sz w:val="20"/>
        </w:rPr>
      </w:pPr>
      <w:r w:rsidRPr="00693F70">
        <w:rPr>
          <w:rFonts w:cs="Arial"/>
          <w:sz w:val="20"/>
        </w:rPr>
        <w:t>Total lump sum cost of Change Proposal</w:t>
      </w:r>
      <w:r w:rsidRPr="00693F70">
        <w:rPr>
          <w:rFonts w:cs="Arial"/>
          <w:sz w:val="20"/>
        </w:rPr>
        <w:tab/>
      </w:r>
      <w:r w:rsidRPr="00693F70">
        <w:rPr>
          <w:rFonts w:cs="Arial"/>
          <w:sz w:val="20"/>
        </w:rPr>
        <w:tab/>
        <w:t>[</w:t>
      </w:r>
      <w:r>
        <w:rPr>
          <w:rFonts w:cs="Arial"/>
          <w:sz w:val="20"/>
        </w:rPr>
        <w:t xml:space="preserve"> </w:t>
      </w:r>
      <w:r w:rsidRPr="00F81DE4">
        <w:rPr>
          <w:rFonts w:ascii="Comic Sans MS" w:hAnsi="Comic Sans MS" w:cs="Arial"/>
          <w:i/>
          <w:sz w:val="16"/>
          <w:szCs w:val="16"/>
        </w:rPr>
        <w:t>Sum of items (a) to (j</w:t>
      </w:r>
      <w:proofErr w:type="gramStart"/>
      <w:r w:rsidRPr="00F81DE4">
        <w:rPr>
          <w:rFonts w:ascii="Comic Sans MS" w:hAnsi="Comic Sans MS" w:cs="Arial"/>
          <w:i/>
          <w:sz w:val="16"/>
          <w:szCs w:val="16"/>
        </w:rPr>
        <w:t>)</w:t>
      </w:r>
      <w:r>
        <w:rPr>
          <w:rFonts w:ascii="Comic Sans MS" w:hAnsi="Comic Sans MS" w:cs="Arial"/>
          <w:i/>
          <w:sz w:val="16"/>
          <w:szCs w:val="16"/>
        </w:rPr>
        <w:t xml:space="preserve"> </w:t>
      </w:r>
      <w:r w:rsidRPr="00F10FFC">
        <w:rPr>
          <w:rFonts w:cs="Arial"/>
          <w:sz w:val="20"/>
        </w:rPr>
        <w:t>]</w:t>
      </w:r>
      <w:proofErr w:type="gramEnd"/>
    </w:p>
    <w:p w14:paraId="528B3620" w14:textId="6009EAB9" w:rsidR="002D0498" w:rsidRPr="001B13A6" w:rsidRDefault="002D0498" w:rsidP="00AC04DA">
      <w:pPr>
        <w:ind w:right="288"/>
        <w:jc w:val="both"/>
        <w:rPr>
          <w:rFonts w:cs="Arial"/>
          <w:sz w:val="20"/>
        </w:rPr>
      </w:pPr>
      <w:r w:rsidRPr="00693F70">
        <w:rPr>
          <w:rFonts w:cs="Arial"/>
          <w:sz w:val="20"/>
        </w:rPr>
        <w:t>Cost to prepare Estimate for Change Proposal</w:t>
      </w:r>
      <w:r w:rsidRPr="00693F70">
        <w:rPr>
          <w:rFonts w:cs="Arial"/>
          <w:sz w:val="20"/>
        </w:rPr>
        <w:tab/>
      </w:r>
      <w:r>
        <w:rPr>
          <w:rFonts w:cs="Arial"/>
          <w:sz w:val="20"/>
        </w:rPr>
        <w:t xml:space="preserve"> </w:t>
      </w:r>
      <w:r>
        <w:rPr>
          <w:rFonts w:cs="Arial"/>
          <w:sz w:val="20"/>
        </w:rPr>
        <w:tab/>
      </w:r>
      <w:r w:rsidRPr="00693F70">
        <w:rPr>
          <w:rFonts w:cs="Arial"/>
          <w:sz w:val="20"/>
        </w:rPr>
        <w:t>[</w:t>
      </w:r>
      <w:r>
        <w:rPr>
          <w:rFonts w:cs="Arial"/>
          <w:sz w:val="20"/>
        </w:rPr>
        <w:t xml:space="preserve"> </w:t>
      </w:r>
      <w:r w:rsidRPr="00F81DE4">
        <w:rPr>
          <w:rFonts w:ascii="Comic Sans MS" w:hAnsi="Comic Sans MS" w:cs="Arial"/>
          <w:i/>
          <w:sz w:val="16"/>
          <w:szCs w:val="16"/>
        </w:rPr>
        <w:t xml:space="preserve">Amount payable if Change is not </w:t>
      </w:r>
      <w:proofErr w:type="gramStart"/>
      <w:r w:rsidRPr="00F81DE4">
        <w:rPr>
          <w:rFonts w:ascii="Comic Sans MS" w:hAnsi="Comic Sans MS" w:cs="Arial"/>
          <w:i/>
          <w:sz w:val="16"/>
          <w:szCs w:val="16"/>
        </w:rPr>
        <w:t>accepted</w:t>
      </w:r>
      <w:r>
        <w:rPr>
          <w:rFonts w:cs="Arial"/>
          <w:sz w:val="20"/>
        </w:rPr>
        <w:t xml:space="preserve"> </w:t>
      </w:r>
      <w:r w:rsidRPr="001B13A6">
        <w:rPr>
          <w:rFonts w:cs="Arial"/>
          <w:sz w:val="20"/>
        </w:rPr>
        <w:t>]</w:t>
      </w:r>
      <w:proofErr w:type="gramEnd"/>
    </w:p>
    <w:p w14:paraId="6E5F2757" w14:textId="77777777" w:rsidR="002D0498" w:rsidRPr="00A9064F" w:rsidRDefault="00AC04DA" w:rsidP="00AC04DA">
      <w:pPr>
        <w:ind w:right="288"/>
        <w:jc w:val="both"/>
        <w:rPr>
          <w:rFonts w:cs="Arial"/>
          <w:sz w:val="20"/>
        </w:rPr>
      </w:pPr>
      <w:r>
        <w:rPr>
          <w:rFonts w:cs="Arial"/>
          <w:sz w:val="20"/>
        </w:rPr>
        <w:t>9.</w:t>
      </w:r>
      <w:r>
        <w:rPr>
          <w:rFonts w:cs="Arial"/>
          <w:sz w:val="20"/>
        </w:rPr>
        <w:tab/>
      </w:r>
      <w:r w:rsidR="002D0498" w:rsidRPr="00A9064F">
        <w:rPr>
          <w:rFonts w:cs="Arial"/>
          <w:sz w:val="20"/>
        </w:rPr>
        <w:t>Additional time for Completion required due to Change Proposal</w:t>
      </w:r>
    </w:p>
    <w:p w14:paraId="53752E4A" w14:textId="77777777" w:rsidR="002D0498" w:rsidRPr="00A9064F" w:rsidRDefault="002D0498" w:rsidP="00AC04DA">
      <w:pPr>
        <w:ind w:right="288"/>
        <w:jc w:val="both"/>
        <w:rPr>
          <w:rFonts w:cs="Arial"/>
          <w:sz w:val="20"/>
        </w:rPr>
      </w:pPr>
      <w:r w:rsidRPr="00A9064F">
        <w:rPr>
          <w:rFonts w:cs="Arial"/>
          <w:sz w:val="20"/>
        </w:rPr>
        <w:t>10.</w:t>
      </w:r>
      <w:r w:rsidRPr="00A9064F">
        <w:rPr>
          <w:rFonts w:cs="Arial"/>
          <w:sz w:val="20"/>
        </w:rPr>
        <w:tab/>
        <w:t>Effect on the Functional Guarantees</w:t>
      </w:r>
    </w:p>
    <w:p w14:paraId="517DA61F" w14:textId="77777777" w:rsidR="002D0498" w:rsidRPr="00A9064F" w:rsidRDefault="002D0498" w:rsidP="00AC04DA">
      <w:pPr>
        <w:ind w:right="288"/>
        <w:jc w:val="both"/>
        <w:rPr>
          <w:rFonts w:cs="Arial"/>
          <w:sz w:val="20"/>
        </w:rPr>
      </w:pPr>
      <w:r w:rsidRPr="00A9064F">
        <w:rPr>
          <w:rFonts w:cs="Arial"/>
          <w:sz w:val="20"/>
        </w:rPr>
        <w:t>11.</w:t>
      </w:r>
      <w:r w:rsidRPr="00A9064F">
        <w:rPr>
          <w:rFonts w:cs="Arial"/>
          <w:sz w:val="20"/>
        </w:rPr>
        <w:tab/>
        <w:t>Effect on the other terms and conditions of the Contract</w:t>
      </w:r>
    </w:p>
    <w:p w14:paraId="5C5AD9E9" w14:textId="4FBB2CED" w:rsidR="002D0498" w:rsidRPr="00A9064F" w:rsidRDefault="002D0498" w:rsidP="00AC04DA">
      <w:pPr>
        <w:ind w:right="288"/>
        <w:jc w:val="both"/>
        <w:rPr>
          <w:rFonts w:cs="Arial"/>
          <w:sz w:val="20"/>
        </w:rPr>
      </w:pPr>
      <w:r w:rsidRPr="00A9064F">
        <w:rPr>
          <w:rFonts w:cs="Arial"/>
          <w:sz w:val="20"/>
        </w:rPr>
        <w:t>12.</w:t>
      </w:r>
      <w:r w:rsidRPr="00A9064F">
        <w:rPr>
          <w:rFonts w:cs="Arial"/>
          <w:sz w:val="20"/>
        </w:rPr>
        <w:tab/>
        <w:t>Validity of this Proposal: within [Number] days after receipt of this Proposal by the Employer</w:t>
      </w:r>
    </w:p>
    <w:p w14:paraId="2466BA01" w14:textId="77777777" w:rsidR="002D0498" w:rsidRPr="00A9064F" w:rsidRDefault="002D0498" w:rsidP="00AC04DA">
      <w:pPr>
        <w:ind w:right="288"/>
        <w:jc w:val="both"/>
        <w:rPr>
          <w:rFonts w:cs="Arial"/>
          <w:sz w:val="20"/>
        </w:rPr>
      </w:pPr>
      <w:r w:rsidRPr="00A9064F">
        <w:rPr>
          <w:rFonts w:cs="Arial"/>
          <w:sz w:val="20"/>
        </w:rPr>
        <w:t>13.</w:t>
      </w:r>
      <w:r w:rsidRPr="00A9064F">
        <w:rPr>
          <w:rFonts w:cs="Arial"/>
          <w:sz w:val="20"/>
        </w:rPr>
        <w:tab/>
        <w:t>Other terms and conditions of this Change Proposal:</w:t>
      </w:r>
    </w:p>
    <w:p w14:paraId="13FA8398" w14:textId="77777777" w:rsidR="002D0498" w:rsidRPr="00A9064F" w:rsidRDefault="002D0498" w:rsidP="00AC04DA">
      <w:pPr>
        <w:ind w:left="1418" w:right="288"/>
        <w:jc w:val="both"/>
        <w:rPr>
          <w:rFonts w:cs="Arial"/>
          <w:sz w:val="20"/>
        </w:rPr>
      </w:pPr>
      <w:r w:rsidRPr="00A9064F">
        <w:rPr>
          <w:rFonts w:cs="Arial"/>
          <w:sz w:val="20"/>
        </w:rPr>
        <w:t>(a)</w:t>
      </w:r>
      <w:r w:rsidRPr="00A9064F">
        <w:rPr>
          <w:rFonts w:cs="Arial"/>
          <w:sz w:val="20"/>
        </w:rPr>
        <w:tab/>
        <w:t>You are requested to notify us of your acceptance, comments or rejection of this detailed Change Proposal within [Number] days from your receipt of this Proposal.</w:t>
      </w:r>
    </w:p>
    <w:p w14:paraId="0C971FC9" w14:textId="77777777" w:rsidR="002D0498" w:rsidRPr="00A9064F" w:rsidRDefault="002D0498" w:rsidP="00AC04DA">
      <w:pPr>
        <w:ind w:left="1418" w:right="288"/>
        <w:jc w:val="both"/>
        <w:rPr>
          <w:rFonts w:cs="Arial"/>
          <w:sz w:val="20"/>
        </w:rPr>
      </w:pPr>
      <w:r w:rsidRPr="00A9064F">
        <w:rPr>
          <w:rFonts w:cs="Arial"/>
          <w:sz w:val="20"/>
        </w:rPr>
        <w:t>(b)</w:t>
      </w:r>
      <w:r w:rsidRPr="00A9064F">
        <w:rPr>
          <w:rFonts w:cs="Arial"/>
          <w:sz w:val="20"/>
        </w:rPr>
        <w:tab/>
        <w:t xml:space="preserve">The amount of any increase and/or decrease shall be </w:t>
      </w:r>
      <w:proofErr w:type="gramStart"/>
      <w:r w:rsidRPr="00A9064F">
        <w:rPr>
          <w:rFonts w:cs="Arial"/>
          <w:sz w:val="20"/>
        </w:rPr>
        <w:t>taken into account</w:t>
      </w:r>
      <w:proofErr w:type="gramEnd"/>
      <w:r w:rsidRPr="00A9064F">
        <w:rPr>
          <w:rFonts w:cs="Arial"/>
          <w:sz w:val="20"/>
        </w:rPr>
        <w:t xml:space="preserve"> in the adjustment of the Contract Price.</w:t>
      </w:r>
    </w:p>
    <w:p w14:paraId="1CAB1306" w14:textId="77777777" w:rsidR="002D0498" w:rsidRPr="001B13A6" w:rsidRDefault="002D0498" w:rsidP="00AC04DA">
      <w:pPr>
        <w:ind w:left="1418" w:right="288"/>
        <w:jc w:val="both"/>
        <w:rPr>
          <w:rFonts w:cs="Arial"/>
          <w:sz w:val="20"/>
        </w:rPr>
      </w:pPr>
      <w:r w:rsidRPr="00A9064F">
        <w:rPr>
          <w:rFonts w:cs="Arial"/>
          <w:sz w:val="20"/>
        </w:rPr>
        <w:t>(c)</w:t>
      </w:r>
      <w:r w:rsidRPr="00A9064F">
        <w:rPr>
          <w:rFonts w:cs="Arial"/>
          <w:sz w:val="20"/>
        </w:rPr>
        <w:tab/>
        <w:t>Contractor’s cost for preparation of this Change Proposal:</w:t>
      </w:r>
      <w:r>
        <w:rPr>
          <w:sz w:val="20"/>
        </w:rPr>
        <w:t xml:space="preserve"> </w:t>
      </w:r>
      <w:r w:rsidRPr="001B13A6">
        <w:rPr>
          <w:rFonts w:cs="Arial"/>
          <w:sz w:val="20"/>
        </w:rPr>
        <w:t>[</w:t>
      </w:r>
      <w:r w:rsidRPr="001B13A6">
        <w:rPr>
          <w:rFonts w:ascii="Comic Sans MS" w:hAnsi="Comic Sans MS" w:cs="Arial"/>
          <w:b/>
          <w:i/>
          <w:sz w:val="16"/>
          <w:szCs w:val="16"/>
        </w:rPr>
        <w:t xml:space="preserve"> </w:t>
      </w:r>
      <w:proofErr w:type="gramStart"/>
      <w:r w:rsidRPr="00F81DE4">
        <w:rPr>
          <w:rFonts w:ascii="Comic Sans MS" w:hAnsi="Comic Sans MS" w:cs="Arial"/>
          <w:i/>
          <w:sz w:val="16"/>
          <w:szCs w:val="16"/>
        </w:rPr>
        <w:t>. . . .insert</w:t>
      </w:r>
      <w:proofErr w:type="gramEnd"/>
      <w:r w:rsidRPr="00F81DE4">
        <w:rPr>
          <w:rFonts w:ascii="Comic Sans MS" w:hAnsi="Comic Sans MS" w:cs="Arial"/>
          <w:i/>
          <w:sz w:val="16"/>
          <w:szCs w:val="16"/>
        </w:rPr>
        <w:t xml:space="preserve"> amount. This cost shall be reimbursed by the </w:t>
      </w:r>
      <w:r>
        <w:rPr>
          <w:rFonts w:ascii="Comic Sans MS" w:hAnsi="Comic Sans MS" w:cs="Arial"/>
          <w:i/>
          <w:sz w:val="16"/>
          <w:szCs w:val="16"/>
        </w:rPr>
        <w:t>e</w:t>
      </w:r>
      <w:r w:rsidRPr="00F81DE4">
        <w:rPr>
          <w:rFonts w:ascii="Comic Sans MS" w:hAnsi="Comic Sans MS" w:cs="Arial"/>
          <w:i/>
          <w:sz w:val="16"/>
          <w:szCs w:val="16"/>
        </w:rPr>
        <w:t xml:space="preserve">mployer in case of </w:t>
      </w:r>
      <w:r>
        <w:rPr>
          <w:rFonts w:ascii="Comic Sans MS" w:hAnsi="Comic Sans MS" w:cs="Arial"/>
          <w:i/>
          <w:sz w:val="16"/>
          <w:szCs w:val="16"/>
        </w:rPr>
        <w:t>e</w:t>
      </w:r>
      <w:r w:rsidRPr="00F81DE4">
        <w:rPr>
          <w:rFonts w:ascii="Comic Sans MS" w:hAnsi="Comic Sans MS" w:cs="Arial"/>
          <w:i/>
          <w:sz w:val="16"/>
          <w:szCs w:val="16"/>
        </w:rPr>
        <w:t xml:space="preserve">mployer’s withdrawal or rejection of this Change Proposal without default of the </w:t>
      </w:r>
      <w:r>
        <w:rPr>
          <w:rFonts w:ascii="Comic Sans MS" w:hAnsi="Comic Sans MS" w:cs="Arial"/>
          <w:i/>
          <w:sz w:val="16"/>
          <w:szCs w:val="16"/>
        </w:rPr>
        <w:t>c</w:t>
      </w:r>
      <w:r w:rsidRPr="00F81DE4">
        <w:rPr>
          <w:rFonts w:ascii="Comic Sans MS" w:hAnsi="Comic Sans MS" w:cs="Arial"/>
          <w:i/>
          <w:sz w:val="16"/>
          <w:szCs w:val="16"/>
        </w:rPr>
        <w:t>ontractor in accordance with GC</w:t>
      </w:r>
      <w:r>
        <w:rPr>
          <w:rFonts w:ascii="Comic Sans MS" w:hAnsi="Comic Sans MS" w:cs="Arial"/>
          <w:i/>
          <w:sz w:val="16"/>
          <w:szCs w:val="16"/>
        </w:rPr>
        <w:t>C</w:t>
      </w:r>
      <w:r w:rsidRPr="00F81DE4">
        <w:rPr>
          <w:rFonts w:ascii="Comic Sans MS" w:hAnsi="Comic Sans MS" w:cs="Arial"/>
          <w:i/>
          <w:sz w:val="16"/>
          <w:szCs w:val="16"/>
        </w:rPr>
        <w:t xml:space="preserve"> Clause 39 of the General Conditions </w:t>
      </w:r>
      <w:proofErr w:type="gramStart"/>
      <w:r w:rsidRPr="00F81DE4">
        <w:rPr>
          <w:rFonts w:ascii="Comic Sans MS" w:hAnsi="Comic Sans MS" w:cs="Arial"/>
          <w:i/>
          <w:sz w:val="16"/>
          <w:szCs w:val="16"/>
        </w:rPr>
        <w:t>. . . .</w:t>
      </w:r>
      <w:proofErr w:type="gramEnd"/>
      <w:r w:rsidRPr="001B13A6">
        <w:rPr>
          <w:rFonts w:ascii="Comic Sans MS" w:hAnsi="Comic Sans MS" w:cs="Arial"/>
          <w:b/>
          <w:i/>
          <w:sz w:val="16"/>
          <w:szCs w:val="16"/>
        </w:rPr>
        <w:t xml:space="preserve"> </w:t>
      </w:r>
      <w:r w:rsidRPr="001B13A6">
        <w:rPr>
          <w:rFonts w:cs="Arial"/>
          <w:sz w:val="20"/>
        </w:rPr>
        <w:t>]</w:t>
      </w:r>
    </w:p>
    <w:p w14:paraId="74B48A32" w14:textId="77777777" w:rsidR="002D0498" w:rsidRPr="001B13A6" w:rsidRDefault="002D0498" w:rsidP="00AC04DA">
      <w:pPr>
        <w:jc w:val="both"/>
        <w:rPr>
          <w:rFonts w:cs="Arial"/>
          <w:sz w:val="20"/>
        </w:rPr>
      </w:pPr>
    </w:p>
    <w:p w14:paraId="4D268864" w14:textId="65155804" w:rsidR="002D0498" w:rsidRPr="00BF36EB"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proofErr w:type="gramStart"/>
      <w:r>
        <w:rPr>
          <w:rFonts w:ascii="Comic Sans MS" w:hAnsi="Comic Sans MS" w:cs="Arial"/>
          <w:i/>
          <w:sz w:val="16"/>
          <w:szCs w:val="16"/>
        </w:rPr>
        <w:t>n</w:t>
      </w:r>
      <w:r w:rsidRPr="00F81DE4">
        <w:rPr>
          <w:rFonts w:ascii="Comic Sans MS" w:hAnsi="Comic Sans MS" w:cs="Arial"/>
          <w:i/>
          <w:sz w:val="16"/>
          <w:szCs w:val="16"/>
        </w:rPr>
        <w:t xml:space="preserve">ame </w:t>
      </w:r>
      <w:r w:rsidRPr="00352729">
        <w:rPr>
          <w:rFonts w:cs="Arial"/>
          <w:sz w:val="20"/>
        </w:rPr>
        <w:t>]</w:t>
      </w:r>
      <w:proofErr w:type="gramEnd"/>
    </w:p>
    <w:p w14:paraId="5A4B3147" w14:textId="28240E18" w:rsidR="002D0498" w:rsidRPr="00BF36EB" w:rsidRDefault="002D0498" w:rsidP="00AC04DA">
      <w:pPr>
        <w:ind w:right="288"/>
        <w:jc w:val="both"/>
        <w:rPr>
          <w:rFonts w:cs="Arial"/>
          <w:sz w:val="20"/>
        </w:rPr>
      </w:pPr>
      <w:r w:rsidRPr="00BF36EB">
        <w:rPr>
          <w:rFonts w:cs="Arial"/>
          <w:sz w:val="20"/>
        </w:rPr>
        <w:t>[</w:t>
      </w:r>
      <w:r w:rsidRPr="00061F6B">
        <w:rPr>
          <w:rFonts w:cs="Arial"/>
          <w:sz w:val="20"/>
        </w:rPr>
        <w:t xml:space="preserve"> </w:t>
      </w:r>
      <w:proofErr w:type="gramStart"/>
      <w:r w:rsidRPr="00F81DE4">
        <w:rPr>
          <w:rFonts w:ascii="Comic Sans MS" w:hAnsi="Comic Sans MS" w:cs="Arial"/>
          <w:i/>
          <w:sz w:val="16"/>
          <w:szCs w:val="16"/>
        </w:rPr>
        <w:t xml:space="preserve">Signature </w:t>
      </w:r>
      <w:r w:rsidRPr="00352729">
        <w:rPr>
          <w:rFonts w:cs="Arial"/>
          <w:sz w:val="20"/>
        </w:rPr>
        <w:t>]</w:t>
      </w:r>
      <w:proofErr w:type="gramEnd"/>
    </w:p>
    <w:p w14:paraId="11AE5F8A" w14:textId="7C67E0DC" w:rsidR="002D0498" w:rsidRPr="00352729" w:rsidRDefault="002D0498" w:rsidP="00AC04DA">
      <w:pPr>
        <w:ind w:right="288"/>
        <w:jc w:val="both"/>
        <w:rPr>
          <w:rFonts w:cs="Arial"/>
          <w:sz w:val="20"/>
        </w:rPr>
      </w:pPr>
      <w:r w:rsidRPr="00BF36EB">
        <w:rPr>
          <w:rFonts w:cs="Arial"/>
          <w:sz w:val="20"/>
        </w:rPr>
        <w:t>[</w:t>
      </w:r>
      <w:r w:rsidRPr="00061F6B">
        <w:rPr>
          <w:rFonts w:cs="Arial"/>
          <w:sz w:val="20"/>
        </w:rPr>
        <w:t xml:space="preserve"> </w:t>
      </w:r>
      <w:r w:rsidRPr="00F81DE4">
        <w:rPr>
          <w:rFonts w:ascii="Comic Sans MS" w:hAnsi="Comic Sans MS" w:cs="Arial"/>
          <w:i/>
          <w:sz w:val="16"/>
          <w:szCs w:val="16"/>
        </w:rPr>
        <w:t xml:space="preserve">Name of </w:t>
      </w:r>
      <w:proofErr w:type="gramStart"/>
      <w:r w:rsidRPr="00F81DE4">
        <w:rPr>
          <w:rFonts w:ascii="Comic Sans MS" w:hAnsi="Comic Sans MS" w:cs="Arial"/>
          <w:i/>
          <w:sz w:val="16"/>
          <w:szCs w:val="16"/>
        </w:rPr>
        <w:t xml:space="preserve">signatory </w:t>
      </w:r>
      <w:r w:rsidRPr="00352729">
        <w:rPr>
          <w:rFonts w:cs="Arial"/>
          <w:sz w:val="20"/>
        </w:rPr>
        <w:t>]</w:t>
      </w:r>
      <w:proofErr w:type="gramEnd"/>
    </w:p>
    <w:p w14:paraId="6C622790" w14:textId="1CCFA33A" w:rsidR="002D0498" w:rsidRPr="00107F93" w:rsidRDefault="002D0498" w:rsidP="00AC04DA">
      <w:pPr>
        <w:ind w:right="288"/>
        <w:jc w:val="both"/>
        <w:rPr>
          <w:rFonts w:cs="Arial"/>
        </w:rPr>
      </w:pPr>
      <w:r w:rsidRPr="00BF36EB">
        <w:rPr>
          <w:rFonts w:cs="Arial"/>
          <w:sz w:val="20"/>
        </w:rPr>
        <w:t xml:space="preserve">[ </w:t>
      </w:r>
      <w:r w:rsidRPr="00F81DE4">
        <w:rPr>
          <w:rFonts w:ascii="Comic Sans MS" w:hAnsi="Comic Sans MS" w:cs="Arial"/>
          <w:i/>
          <w:sz w:val="16"/>
          <w:szCs w:val="16"/>
        </w:rPr>
        <w:t xml:space="preserve">Title of </w:t>
      </w:r>
      <w:proofErr w:type="gramStart"/>
      <w:r w:rsidRPr="00F81DE4">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r w:rsidRPr="00107F93">
        <w:rPr>
          <w:rFonts w:cs="Arial"/>
        </w:rPr>
        <w:t xml:space="preserve"> </w:t>
      </w:r>
    </w:p>
    <w:p w14:paraId="0C94A957" w14:textId="020AB763" w:rsidR="002D0498" w:rsidRPr="00107F93" w:rsidRDefault="002D0498" w:rsidP="006B2865">
      <w:pPr>
        <w:pStyle w:val="Heading3"/>
      </w:pPr>
      <w:r w:rsidRPr="00107F93">
        <w:br w:type="page"/>
      </w:r>
      <w:bookmarkStart w:id="2232" w:name="_Toc106000799"/>
      <w:r w:rsidRPr="00FB6DF5">
        <w:lastRenderedPageBreak/>
        <w:t>Change Order Form</w:t>
      </w:r>
      <w:bookmarkEnd w:id="2232"/>
    </w:p>
    <w:p w14:paraId="7E17CFBF" w14:textId="426A225E" w:rsidR="002D0498" w:rsidRPr="000026EE"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roofErr w:type="gramEnd"/>
    </w:p>
    <w:p w14:paraId="3FD48D37" w14:textId="3A936F33" w:rsidR="002D0498" w:rsidRPr="000026EE" w:rsidRDefault="002D0498" w:rsidP="0092426E">
      <w:pPr>
        <w:tabs>
          <w:tab w:val="left" w:pos="6480"/>
          <w:tab w:val="left" w:pos="9000"/>
        </w:tabs>
        <w:ind w:right="288"/>
        <w:jc w:val="both"/>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Contractor’s name and </w:t>
      </w:r>
      <w:proofErr w:type="gramStart"/>
      <w:r w:rsidRPr="00F81DE4">
        <w:rPr>
          <w:rFonts w:ascii="Comic Sans MS" w:hAnsi="Comic Sans MS" w:cs="Arial"/>
          <w:i/>
          <w:sz w:val="16"/>
          <w:szCs w:val="16"/>
        </w:rPr>
        <w:t>address</w:t>
      </w:r>
      <w:r>
        <w:rPr>
          <w:rFonts w:ascii="Comic Sans MS" w:hAnsi="Comic Sans MS" w:cs="Arial"/>
          <w:b/>
          <w:i/>
          <w:sz w:val="16"/>
          <w:szCs w:val="16"/>
        </w:rPr>
        <w:t xml:space="preserve"> </w:t>
      </w:r>
      <w:r w:rsidRPr="000026EE">
        <w:rPr>
          <w:rFonts w:cs="Arial"/>
          <w:i/>
          <w:sz w:val="20"/>
        </w:rPr>
        <w:t>]</w:t>
      </w:r>
      <w:proofErr w:type="gramEnd"/>
      <w:r w:rsidRPr="000026EE">
        <w:rPr>
          <w:rFonts w:cs="Arial"/>
          <w:sz w:val="20"/>
        </w:rPr>
        <w:tab/>
        <w:t xml:space="preserve">Date: </w:t>
      </w:r>
    </w:p>
    <w:p w14:paraId="51C5283E" w14:textId="77777777" w:rsidR="002D0498" w:rsidRPr="000026EE" w:rsidRDefault="002D0498" w:rsidP="0092426E">
      <w:pPr>
        <w:ind w:right="288"/>
        <w:jc w:val="both"/>
        <w:rPr>
          <w:rFonts w:cs="Arial"/>
          <w:sz w:val="20"/>
        </w:rPr>
      </w:pPr>
    </w:p>
    <w:p w14:paraId="13A5B6C8" w14:textId="5AFBA927" w:rsidR="002D0498" w:rsidRPr="000026EE" w:rsidRDefault="002D0498" w:rsidP="0092426E">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Pr>
          <w:rFonts w:ascii="Comic Sans MS" w:hAnsi="Comic Sans MS" w:cs="Arial"/>
          <w:b/>
          <w:i/>
          <w:sz w:val="16"/>
          <w:szCs w:val="16"/>
        </w:rPr>
        <w:t xml:space="preserve"> </w:t>
      </w:r>
      <w:r w:rsidRPr="000026EE">
        <w:rPr>
          <w:rFonts w:cs="Arial"/>
          <w:i/>
          <w:sz w:val="20"/>
        </w:rPr>
        <w:t>]</w:t>
      </w:r>
      <w:proofErr w:type="gramEnd"/>
    </w:p>
    <w:p w14:paraId="5761CB7B" w14:textId="77777777" w:rsidR="002D0498" w:rsidRDefault="002D0498" w:rsidP="0092426E">
      <w:pPr>
        <w:ind w:right="288"/>
        <w:jc w:val="both"/>
        <w:rPr>
          <w:rFonts w:cs="Arial"/>
          <w:sz w:val="20"/>
        </w:rPr>
      </w:pPr>
    </w:p>
    <w:p w14:paraId="5E28CD99" w14:textId="0EE967DB" w:rsidR="002D0498" w:rsidRPr="000026EE" w:rsidRDefault="002D0498" w:rsidP="0092426E">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0026EE">
        <w:rPr>
          <w:rFonts w:cs="Arial"/>
          <w:i/>
          <w:sz w:val="20"/>
        </w:rPr>
        <w:t>]</w:t>
      </w:r>
      <w:proofErr w:type="gramEnd"/>
    </w:p>
    <w:p w14:paraId="5E6461EA" w14:textId="2606E3AC" w:rsidR="002D0498" w:rsidRPr="000026EE" w:rsidRDefault="002D0498" w:rsidP="0092426E">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0026EE">
        <w:rPr>
          <w:rFonts w:cs="Arial"/>
          <w:i/>
          <w:sz w:val="20"/>
        </w:rPr>
        <w:t>]</w:t>
      </w:r>
      <w:proofErr w:type="gramEnd"/>
    </w:p>
    <w:p w14:paraId="4C0D2719" w14:textId="77777777" w:rsidR="002D0498" w:rsidRPr="000026EE" w:rsidRDefault="002D0498" w:rsidP="0092426E">
      <w:pPr>
        <w:ind w:right="288"/>
        <w:jc w:val="both"/>
        <w:rPr>
          <w:rFonts w:cs="Arial"/>
          <w:sz w:val="20"/>
        </w:rPr>
      </w:pPr>
    </w:p>
    <w:p w14:paraId="7C7068CF" w14:textId="77777777" w:rsidR="002D0498" w:rsidRPr="000026EE" w:rsidRDefault="002D0498" w:rsidP="0092426E">
      <w:pPr>
        <w:ind w:right="288"/>
        <w:jc w:val="both"/>
        <w:rPr>
          <w:rFonts w:cs="Arial"/>
          <w:sz w:val="20"/>
        </w:rPr>
      </w:pPr>
      <w:r w:rsidRPr="000026EE">
        <w:rPr>
          <w:rFonts w:cs="Arial"/>
          <w:sz w:val="20"/>
        </w:rPr>
        <w:t>Dear Ladies and/or Gentlemen:</w:t>
      </w:r>
    </w:p>
    <w:p w14:paraId="494C97E9" w14:textId="500B39EB" w:rsidR="002D0498" w:rsidRPr="00F167DA" w:rsidRDefault="002D0498" w:rsidP="0092426E">
      <w:pPr>
        <w:ind w:right="288"/>
        <w:jc w:val="both"/>
        <w:rPr>
          <w:rFonts w:cs="Arial"/>
          <w:sz w:val="20"/>
        </w:rPr>
      </w:pPr>
      <w:r w:rsidRPr="00F167DA">
        <w:rPr>
          <w:rFonts w:cs="Arial"/>
          <w:sz w:val="20"/>
        </w:rPr>
        <w:t>We approve the Change Order for the work specified in the Change Proposal (No. [</w:t>
      </w:r>
      <w:r>
        <w:rPr>
          <w:rFonts w:cs="Arial"/>
          <w:sz w:val="20"/>
        </w:rPr>
        <w:t xml:space="preserve">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proofErr w:type="gramEnd"/>
      <w:r w:rsidRPr="00F167DA">
        <w:rPr>
          <w:rFonts w:cs="Arial"/>
          <w:sz w:val="20"/>
        </w:rPr>
        <w:t>), and agree to adjust the Contract Price, Time for Completion</w:t>
      </w:r>
      <w:r>
        <w:rPr>
          <w:rFonts w:cs="Arial"/>
          <w:sz w:val="20"/>
        </w:rPr>
        <w:t>,</w:t>
      </w:r>
      <w:r w:rsidRPr="00F167DA">
        <w:rPr>
          <w:rFonts w:cs="Arial"/>
          <w:sz w:val="20"/>
        </w:rPr>
        <w:t xml:space="preserve"> and/or other conditions of the Contract in accordance with GC</w:t>
      </w:r>
      <w:r>
        <w:rPr>
          <w:rFonts w:cs="Arial"/>
          <w:sz w:val="20"/>
        </w:rPr>
        <w:t>C</w:t>
      </w:r>
      <w:r w:rsidRPr="00F167DA">
        <w:rPr>
          <w:rFonts w:cs="Arial"/>
          <w:sz w:val="20"/>
        </w:rPr>
        <w:t xml:space="preserve"> Clause 39 of the General Conditions.</w:t>
      </w:r>
    </w:p>
    <w:p w14:paraId="537CF1BC" w14:textId="2BD73755" w:rsidR="002D0498" w:rsidRPr="00F167DA" w:rsidRDefault="002D0498" w:rsidP="0092426E">
      <w:pPr>
        <w:spacing w:after="240"/>
        <w:ind w:right="288"/>
        <w:jc w:val="both"/>
        <w:rPr>
          <w:rFonts w:cs="Arial"/>
          <w:sz w:val="20"/>
        </w:rPr>
      </w:pPr>
      <w:r w:rsidRPr="00F167DA">
        <w:rPr>
          <w:rFonts w:cs="Arial"/>
          <w:sz w:val="20"/>
        </w:rPr>
        <w:t>1.</w:t>
      </w:r>
      <w:r w:rsidRPr="00F167DA">
        <w:rPr>
          <w:rFonts w:cs="Arial"/>
          <w:sz w:val="20"/>
        </w:rPr>
        <w:tab/>
        <w:t>Title of Change: [</w:t>
      </w:r>
      <w:r>
        <w:rPr>
          <w:rFonts w:cs="Arial"/>
          <w:sz w:val="20"/>
        </w:rPr>
        <w:t xml:space="preserve">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roofErr w:type="gramEnd"/>
    </w:p>
    <w:p w14:paraId="7B52AC02" w14:textId="502A1047" w:rsidR="002D0498" w:rsidRPr="00F167DA" w:rsidRDefault="002D0498" w:rsidP="0092426E">
      <w:pPr>
        <w:spacing w:after="240"/>
        <w:ind w:right="288"/>
        <w:jc w:val="both"/>
        <w:rPr>
          <w:rFonts w:cs="Arial"/>
          <w:sz w:val="20"/>
        </w:rPr>
      </w:pPr>
      <w:r w:rsidRPr="00F167DA">
        <w:rPr>
          <w:rFonts w:cs="Arial"/>
          <w:sz w:val="20"/>
        </w:rPr>
        <w:t>2.</w:t>
      </w:r>
      <w:r w:rsidRPr="00F167DA">
        <w:rPr>
          <w:rFonts w:cs="Arial"/>
          <w:sz w:val="20"/>
        </w:rPr>
        <w:tab/>
        <w:t>Change Request No./Rev.: [</w:t>
      </w:r>
      <w:r>
        <w:rPr>
          <w:rFonts w:cs="Arial"/>
          <w:sz w:val="20"/>
        </w:rPr>
        <w:t xml:space="preserve"> </w:t>
      </w:r>
      <w:r w:rsidRPr="00F81DE4">
        <w:rPr>
          <w:rFonts w:ascii="Comic Sans MS" w:hAnsi="Comic Sans MS" w:cs="Arial"/>
          <w:i/>
          <w:sz w:val="16"/>
          <w:szCs w:val="16"/>
        </w:rPr>
        <w:t xml:space="preserve">Request number / </w:t>
      </w:r>
      <w:proofErr w:type="gramStart"/>
      <w:r w:rsidRPr="00F81DE4">
        <w:rPr>
          <w:rFonts w:ascii="Comic Sans MS" w:hAnsi="Comic Sans MS" w:cs="Arial"/>
          <w:i/>
          <w:sz w:val="16"/>
          <w:szCs w:val="16"/>
        </w:rPr>
        <w:t>revision</w:t>
      </w:r>
      <w:r>
        <w:rPr>
          <w:rFonts w:ascii="Comic Sans MS" w:hAnsi="Comic Sans MS" w:cs="Arial"/>
          <w:b/>
          <w:i/>
          <w:sz w:val="16"/>
          <w:szCs w:val="16"/>
        </w:rPr>
        <w:t xml:space="preserve"> </w:t>
      </w:r>
      <w:r w:rsidRPr="00F167DA">
        <w:rPr>
          <w:rFonts w:cs="Arial"/>
          <w:sz w:val="20"/>
        </w:rPr>
        <w:t>]</w:t>
      </w:r>
      <w:proofErr w:type="gramEnd"/>
    </w:p>
    <w:p w14:paraId="2D9DCC74" w14:textId="7C118C63" w:rsidR="002D0498" w:rsidRPr="00F167DA" w:rsidRDefault="002D0498" w:rsidP="0092426E">
      <w:pPr>
        <w:spacing w:after="240"/>
        <w:ind w:right="288"/>
        <w:jc w:val="both"/>
        <w:rPr>
          <w:rFonts w:cs="Arial"/>
          <w:sz w:val="20"/>
        </w:rPr>
      </w:pPr>
      <w:r w:rsidRPr="00F167DA">
        <w:rPr>
          <w:rFonts w:cs="Arial"/>
          <w:sz w:val="20"/>
        </w:rPr>
        <w:t>3.</w:t>
      </w:r>
      <w:r w:rsidRPr="00F167DA">
        <w:rPr>
          <w:rFonts w:cs="Arial"/>
          <w:sz w:val="20"/>
        </w:rPr>
        <w:tab/>
        <w:t>Change Order No./Rev.: [</w:t>
      </w:r>
      <w:r>
        <w:rPr>
          <w:rFonts w:cs="Arial"/>
          <w:sz w:val="20"/>
        </w:rPr>
        <w:t xml:space="preserve"> </w:t>
      </w:r>
      <w:r w:rsidRPr="00F81DE4">
        <w:rPr>
          <w:rFonts w:ascii="Comic Sans MS" w:hAnsi="Comic Sans MS" w:cs="Arial"/>
          <w:i/>
          <w:sz w:val="16"/>
          <w:szCs w:val="16"/>
        </w:rPr>
        <w:t xml:space="preserve">Order number / </w:t>
      </w:r>
      <w:proofErr w:type="gramStart"/>
      <w:r w:rsidRPr="00F81DE4">
        <w:rPr>
          <w:rFonts w:ascii="Comic Sans MS" w:hAnsi="Comic Sans MS" w:cs="Arial"/>
          <w:i/>
          <w:sz w:val="16"/>
          <w:szCs w:val="16"/>
        </w:rPr>
        <w:t>revision</w:t>
      </w:r>
      <w:r>
        <w:rPr>
          <w:rFonts w:ascii="Comic Sans MS" w:hAnsi="Comic Sans MS" w:cs="Arial"/>
          <w:b/>
          <w:i/>
          <w:sz w:val="16"/>
          <w:szCs w:val="16"/>
        </w:rPr>
        <w:t xml:space="preserve"> </w:t>
      </w:r>
      <w:r w:rsidRPr="00F167DA">
        <w:rPr>
          <w:rFonts w:cs="Arial"/>
          <w:sz w:val="20"/>
        </w:rPr>
        <w:t>]</w:t>
      </w:r>
      <w:proofErr w:type="gramEnd"/>
    </w:p>
    <w:p w14:paraId="19B93E0F" w14:textId="3085A151" w:rsidR="002D0498" w:rsidRPr="00F167DA" w:rsidRDefault="002D0498" w:rsidP="0092426E">
      <w:pPr>
        <w:spacing w:after="240"/>
        <w:ind w:right="288"/>
        <w:jc w:val="both"/>
        <w:rPr>
          <w:rFonts w:cs="Arial"/>
          <w:sz w:val="20"/>
        </w:rPr>
      </w:pPr>
      <w:r w:rsidRPr="00F167DA">
        <w:rPr>
          <w:rFonts w:cs="Arial"/>
          <w:sz w:val="20"/>
        </w:rPr>
        <w:t>4.</w:t>
      </w:r>
      <w:r w:rsidRPr="00F167DA">
        <w:rPr>
          <w:rFonts w:cs="Arial"/>
          <w:sz w:val="20"/>
        </w:rPr>
        <w:tab/>
        <w:t>Originator of Change:</w:t>
      </w:r>
      <w:r w:rsidRPr="00F167DA">
        <w:rPr>
          <w:rFonts w:cs="Arial"/>
          <w:sz w:val="20"/>
        </w:rPr>
        <w:tab/>
        <w:t>Employer: [</w:t>
      </w:r>
      <w:r w:rsidRPr="00F81DE4">
        <w:rPr>
          <w:rFonts w:ascii="Comic Sans MS" w:hAnsi="Comic Sans MS" w:cs="Arial"/>
          <w:i/>
          <w:sz w:val="16"/>
          <w:szCs w:val="16"/>
        </w:rPr>
        <w:t>Name</w:t>
      </w:r>
      <w:r w:rsidRPr="00F167DA">
        <w:rPr>
          <w:rFonts w:cs="Arial"/>
          <w:sz w:val="20"/>
        </w:rPr>
        <w:t>]</w:t>
      </w:r>
      <w:r>
        <w:rPr>
          <w:rFonts w:cs="Arial"/>
          <w:sz w:val="20"/>
        </w:rPr>
        <w:t xml:space="preserve"> / </w:t>
      </w:r>
      <w:r w:rsidRPr="00F167DA">
        <w:rPr>
          <w:rFonts w:cs="Arial"/>
          <w:sz w:val="20"/>
        </w:rPr>
        <w:t>Contractor: [</w:t>
      </w:r>
      <w:r>
        <w:rPr>
          <w:rFonts w:cs="Arial"/>
          <w:sz w:val="20"/>
        </w:rPr>
        <w:t xml:space="preserve">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roofErr w:type="gramEnd"/>
    </w:p>
    <w:p w14:paraId="728E7699" w14:textId="77777777" w:rsidR="002D0498" w:rsidRPr="00F167DA" w:rsidRDefault="002D0498" w:rsidP="0092426E">
      <w:pPr>
        <w:ind w:right="288"/>
        <w:jc w:val="both"/>
        <w:rPr>
          <w:rFonts w:cs="Arial"/>
          <w:sz w:val="20"/>
        </w:rPr>
      </w:pPr>
      <w:r w:rsidRPr="00F167DA">
        <w:rPr>
          <w:rFonts w:cs="Arial"/>
          <w:sz w:val="20"/>
        </w:rPr>
        <w:t>5.</w:t>
      </w:r>
      <w:r w:rsidRPr="00F167DA">
        <w:rPr>
          <w:rFonts w:cs="Arial"/>
          <w:sz w:val="20"/>
        </w:rPr>
        <w:tab/>
        <w:t>Authorized Price:</w:t>
      </w:r>
    </w:p>
    <w:p w14:paraId="5E68D1C7" w14:textId="1687358B" w:rsidR="002D0498" w:rsidRPr="00F167DA" w:rsidRDefault="002D0498" w:rsidP="0092426E">
      <w:pPr>
        <w:ind w:right="288"/>
        <w:jc w:val="both"/>
        <w:rPr>
          <w:rFonts w:cs="Arial"/>
          <w:sz w:val="20"/>
        </w:rPr>
      </w:pPr>
      <w:r>
        <w:rPr>
          <w:rFonts w:cs="Arial"/>
          <w:sz w:val="20"/>
        </w:rPr>
        <w:tab/>
      </w:r>
      <w:r w:rsidRPr="00F167DA">
        <w:rPr>
          <w:rFonts w:cs="Arial"/>
          <w:sz w:val="20"/>
        </w:rPr>
        <w:t>Ref. No.: [</w:t>
      </w:r>
      <w:r>
        <w:rPr>
          <w:rFonts w:cs="Arial"/>
          <w:sz w:val="20"/>
        </w:rPr>
        <w:t xml:space="preserve">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proofErr w:type="gramEnd"/>
      <w:r w:rsidRPr="00F167DA">
        <w:rPr>
          <w:rFonts w:cs="Arial"/>
          <w:sz w:val="20"/>
        </w:rPr>
        <w:tab/>
        <w:t>Date: [</w:t>
      </w:r>
      <w:r>
        <w:rPr>
          <w:rFonts w:cs="Arial"/>
          <w:sz w:val="20"/>
        </w:rPr>
        <w:t xml:space="preserve"> </w:t>
      </w:r>
      <w:r w:rsidRPr="00F81DE4">
        <w:rPr>
          <w:rFonts w:ascii="Comic Sans MS" w:hAnsi="Comic Sans MS" w:cs="Arial"/>
          <w:i/>
          <w:sz w:val="16"/>
          <w:szCs w:val="16"/>
        </w:rPr>
        <w:t>Date</w:t>
      </w:r>
      <w:r>
        <w:rPr>
          <w:rFonts w:ascii="Comic Sans MS" w:hAnsi="Comic Sans MS" w:cs="Arial"/>
          <w:b/>
          <w:i/>
          <w:sz w:val="16"/>
          <w:szCs w:val="16"/>
        </w:rPr>
        <w:t xml:space="preserve"> </w:t>
      </w:r>
      <w:r w:rsidRPr="00F167DA">
        <w:rPr>
          <w:rFonts w:cs="Arial"/>
          <w:sz w:val="20"/>
        </w:rPr>
        <w:t>]</w:t>
      </w:r>
    </w:p>
    <w:p w14:paraId="7644A56B" w14:textId="055E5119" w:rsidR="002D0498" w:rsidRPr="00F167DA" w:rsidRDefault="002D0498" w:rsidP="0092426E">
      <w:pPr>
        <w:spacing w:after="240"/>
        <w:ind w:right="288"/>
        <w:jc w:val="both"/>
        <w:rPr>
          <w:rFonts w:cs="Arial"/>
          <w:sz w:val="20"/>
        </w:rPr>
      </w:pPr>
      <w:r>
        <w:rPr>
          <w:rFonts w:cs="Arial"/>
          <w:sz w:val="20"/>
        </w:rPr>
        <w:tab/>
      </w:r>
      <w:r w:rsidRPr="00F167DA">
        <w:rPr>
          <w:rFonts w:cs="Arial"/>
          <w:sz w:val="20"/>
        </w:rPr>
        <w:t>Foreign currency portion [</w:t>
      </w:r>
      <w:r>
        <w:rPr>
          <w:rFonts w:cs="Arial"/>
          <w:sz w:val="20"/>
        </w:rPr>
        <w:t xml:space="preserve"> </w:t>
      </w:r>
      <w:proofErr w:type="gramStart"/>
      <w:r w:rsidRPr="00F81DE4">
        <w:rPr>
          <w:rFonts w:ascii="Comic Sans MS" w:hAnsi="Comic Sans MS" w:cs="Arial"/>
          <w:i/>
          <w:sz w:val="16"/>
          <w:szCs w:val="16"/>
        </w:rPr>
        <w:t>Amount</w:t>
      </w:r>
      <w:r>
        <w:rPr>
          <w:rFonts w:ascii="Comic Sans MS" w:hAnsi="Comic Sans MS" w:cs="Arial"/>
          <w:i/>
          <w:sz w:val="16"/>
          <w:szCs w:val="16"/>
        </w:rPr>
        <w:t xml:space="preserve"> </w:t>
      </w:r>
      <w:r w:rsidRPr="00F167DA">
        <w:rPr>
          <w:rFonts w:cs="Arial"/>
          <w:sz w:val="20"/>
        </w:rPr>
        <w:t>]</w:t>
      </w:r>
      <w:proofErr w:type="gramEnd"/>
      <w:r w:rsidRPr="00F167DA">
        <w:rPr>
          <w:rFonts w:cs="Arial"/>
          <w:sz w:val="20"/>
        </w:rPr>
        <w:t xml:space="preserve"> plus Local currency portion [</w:t>
      </w:r>
      <w:r>
        <w:rPr>
          <w:rFonts w:cs="Arial"/>
          <w:sz w:val="20"/>
        </w:rPr>
        <w:t xml:space="preserve"> </w:t>
      </w:r>
      <w:r w:rsidRPr="00F81DE4">
        <w:rPr>
          <w:rFonts w:ascii="Comic Sans MS" w:hAnsi="Comic Sans MS" w:cs="Arial"/>
          <w:i/>
          <w:sz w:val="16"/>
          <w:szCs w:val="16"/>
        </w:rPr>
        <w:t>Amount</w:t>
      </w:r>
      <w:r>
        <w:rPr>
          <w:rFonts w:ascii="Comic Sans MS" w:hAnsi="Comic Sans MS" w:cs="Arial"/>
          <w:b/>
          <w:i/>
          <w:sz w:val="16"/>
          <w:szCs w:val="16"/>
        </w:rPr>
        <w:t xml:space="preserve"> </w:t>
      </w:r>
      <w:r w:rsidRPr="00F167DA">
        <w:rPr>
          <w:rFonts w:cs="Arial"/>
          <w:sz w:val="20"/>
        </w:rPr>
        <w:t>]</w:t>
      </w:r>
    </w:p>
    <w:p w14:paraId="428AE9D0" w14:textId="77777777" w:rsidR="002D0498" w:rsidRPr="00F167DA" w:rsidRDefault="002D0498" w:rsidP="0092426E">
      <w:pPr>
        <w:ind w:right="288"/>
        <w:jc w:val="both"/>
        <w:rPr>
          <w:rFonts w:cs="Arial"/>
          <w:sz w:val="20"/>
        </w:rPr>
      </w:pPr>
      <w:r w:rsidRPr="00F167DA">
        <w:rPr>
          <w:rFonts w:cs="Arial"/>
          <w:sz w:val="20"/>
        </w:rPr>
        <w:t>6.</w:t>
      </w:r>
      <w:r w:rsidRPr="00F167DA">
        <w:rPr>
          <w:rFonts w:cs="Arial"/>
          <w:sz w:val="20"/>
        </w:rPr>
        <w:tab/>
        <w:t>Adjustment of Time for Completion</w:t>
      </w:r>
    </w:p>
    <w:p w14:paraId="6638B8A3" w14:textId="08B575A0" w:rsidR="002D0498" w:rsidRPr="00F167DA" w:rsidRDefault="002D0498" w:rsidP="0092426E">
      <w:pPr>
        <w:spacing w:after="240"/>
        <w:ind w:right="288"/>
        <w:jc w:val="both"/>
        <w:rPr>
          <w:rFonts w:cs="Arial"/>
          <w:sz w:val="20"/>
        </w:rPr>
      </w:pPr>
      <w:r>
        <w:rPr>
          <w:rFonts w:cs="Arial"/>
          <w:sz w:val="20"/>
        </w:rPr>
        <w:tab/>
        <w:t>None</w:t>
      </w:r>
      <w:r>
        <w:rPr>
          <w:rFonts w:cs="Arial"/>
          <w:sz w:val="20"/>
        </w:rPr>
        <w:tab/>
      </w:r>
      <w:r>
        <w:rPr>
          <w:rFonts w:cs="Arial"/>
          <w:sz w:val="20"/>
        </w:rPr>
        <w:tab/>
      </w:r>
      <w:r w:rsidRPr="00F167DA">
        <w:rPr>
          <w:rFonts w:cs="Arial"/>
          <w:sz w:val="20"/>
        </w:rPr>
        <w:t>Increase [</w:t>
      </w:r>
      <w:r>
        <w:rPr>
          <w:rFonts w:cs="Arial"/>
          <w:sz w:val="20"/>
        </w:rPr>
        <w:t xml:space="preserve">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proofErr w:type="gramEnd"/>
      <w:r w:rsidRPr="00F167DA">
        <w:rPr>
          <w:rFonts w:cs="Arial"/>
          <w:sz w:val="20"/>
        </w:rPr>
        <w:t xml:space="preserve"> days</w:t>
      </w:r>
      <w:r w:rsidRPr="00F167DA">
        <w:rPr>
          <w:rFonts w:cs="Arial"/>
          <w:sz w:val="20"/>
        </w:rPr>
        <w:tab/>
      </w:r>
      <w:r>
        <w:rPr>
          <w:rFonts w:cs="Arial"/>
          <w:sz w:val="20"/>
        </w:rPr>
        <w:t xml:space="preserve"> </w:t>
      </w:r>
      <w:r>
        <w:rPr>
          <w:rFonts w:cs="Arial"/>
          <w:sz w:val="20"/>
        </w:rPr>
        <w:tab/>
      </w:r>
      <w:r w:rsidRPr="00F167DA">
        <w:rPr>
          <w:rFonts w:cs="Arial"/>
          <w:sz w:val="20"/>
        </w:rPr>
        <w:t>Decrease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p>
    <w:p w14:paraId="29102A85" w14:textId="77777777" w:rsidR="002D0498" w:rsidRPr="00F167DA" w:rsidRDefault="002D0498" w:rsidP="0092426E">
      <w:pPr>
        <w:spacing w:after="240"/>
        <w:ind w:right="288"/>
        <w:jc w:val="both"/>
        <w:rPr>
          <w:rFonts w:cs="Arial"/>
          <w:sz w:val="20"/>
        </w:rPr>
      </w:pPr>
      <w:r w:rsidRPr="00F167DA">
        <w:rPr>
          <w:rFonts w:cs="Arial"/>
          <w:sz w:val="20"/>
        </w:rPr>
        <w:t>7.</w:t>
      </w:r>
      <w:r w:rsidRPr="00F167DA">
        <w:rPr>
          <w:rFonts w:cs="Arial"/>
          <w:sz w:val="20"/>
        </w:rPr>
        <w:tab/>
        <w:t>Other effects, if any</w:t>
      </w:r>
    </w:p>
    <w:p w14:paraId="51DD0295" w14:textId="77777777" w:rsidR="002D0498" w:rsidRPr="00107F93" w:rsidRDefault="002D0498" w:rsidP="0092426E">
      <w:pPr>
        <w:jc w:val="both"/>
        <w:rPr>
          <w:rFonts w:cs="Arial"/>
        </w:rPr>
      </w:pPr>
    </w:p>
    <w:p w14:paraId="26B8F9A7" w14:textId="12BFABC3" w:rsidR="002D0498" w:rsidRPr="00F167DA" w:rsidRDefault="002D0498" w:rsidP="0092426E">
      <w:pPr>
        <w:tabs>
          <w:tab w:val="left" w:pos="5760"/>
          <w:tab w:val="left" w:pos="6480"/>
          <w:tab w:val="left" w:pos="8640"/>
        </w:tabs>
        <w:ind w:right="288"/>
        <w:jc w:val="both"/>
        <w:rPr>
          <w:rFonts w:cs="Arial"/>
          <w:sz w:val="20"/>
        </w:rPr>
      </w:pPr>
      <w:r w:rsidRPr="00F167DA">
        <w:rPr>
          <w:rFonts w:cs="Arial"/>
          <w:sz w:val="20"/>
        </w:rPr>
        <w:t xml:space="preserve">Authorized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214E483F" w14:textId="77777777" w:rsidR="002D0498" w:rsidRPr="00F167DA" w:rsidRDefault="002D0498" w:rsidP="0092426E">
      <w:pPr>
        <w:ind w:right="288"/>
        <w:jc w:val="both"/>
        <w:rPr>
          <w:rFonts w:cs="Arial"/>
          <w:sz w:val="20"/>
        </w:rPr>
      </w:pPr>
      <w:r>
        <w:rPr>
          <w:rFonts w:cs="Arial"/>
          <w:sz w:val="20"/>
        </w:rPr>
        <w:tab/>
      </w:r>
      <w:r>
        <w:rPr>
          <w:rFonts w:cs="Arial"/>
          <w:sz w:val="20"/>
        </w:rPr>
        <w:tab/>
      </w:r>
      <w:r>
        <w:rPr>
          <w:rFonts w:cs="Arial"/>
          <w:sz w:val="20"/>
        </w:rPr>
        <w:tab/>
      </w:r>
      <w:r>
        <w:rPr>
          <w:rFonts w:cs="Arial"/>
          <w:sz w:val="20"/>
        </w:rPr>
        <w:tab/>
        <w:t>Employer</w:t>
      </w:r>
    </w:p>
    <w:p w14:paraId="79E5033F" w14:textId="5F03411F" w:rsidR="002D0498" w:rsidRPr="00F167DA" w:rsidRDefault="002D0498" w:rsidP="0092426E">
      <w:pPr>
        <w:tabs>
          <w:tab w:val="left" w:pos="5760"/>
          <w:tab w:val="left" w:pos="6480"/>
          <w:tab w:val="left" w:pos="8640"/>
        </w:tabs>
        <w:ind w:right="288"/>
        <w:jc w:val="both"/>
        <w:rPr>
          <w:rFonts w:cs="Arial"/>
          <w:sz w:val="20"/>
        </w:rPr>
      </w:pPr>
      <w:r w:rsidRPr="00F167DA">
        <w:rPr>
          <w:rFonts w:cs="Arial"/>
          <w:sz w:val="20"/>
        </w:rPr>
        <w:t xml:space="preserve">Accepted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61BA8384" w14:textId="77777777" w:rsidR="002D0498" w:rsidRPr="00F167DA" w:rsidRDefault="002D0498" w:rsidP="0092426E">
      <w:pPr>
        <w:ind w:right="288"/>
        <w:jc w:val="both"/>
        <w:rPr>
          <w:rFonts w:cs="Arial"/>
          <w:sz w:val="20"/>
        </w:rPr>
      </w:pPr>
      <w:r w:rsidRPr="00F167DA">
        <w:rPr>
          <w:rFonts w:cs="Arial"/>
          <w:sz w:val="20"/>
        </w:rPr>
        <w:tab/>
      </w:r>
      <w:r w:rsidRPr="00F167DA">
        <w:rPr>
          <w:rFonts w:cs="Arial"/>
          <w:sz w:val="20"/>
        </w:rPr>
        <w:tab/>
      </w:r>
      <w:r>
        <w:rPr>
          <w:rFonts w:cs="Arial"/>
          <w:sz w:val="20"/>
        </w:rPr>
        <w:tab/>
      </w:r>
      <w:r>
        <w:rPr>
          <w:rFonts w:cs="Arial"/>
          <w:sz w:val="20"/>
        </w:rPr>
        <w:tab/>
        <w:t>Contractor</w:t>
      </w:r>
    </w:p>
    <w:p w14:paraId="4B5453EA" w14:textId="51760873" w:rsidR="002D0498" w:rsidRPr="00013878" w:rsidRDefault="002D0498" w:rsidP="006B2865">
      <w:pPr>
        <w:pStyle w:val="Heading3"/>
      </w:pPr>
      <w:r w:rsidRPr="00013878">
        <w:br w:type="page"/>
      </w:r>
      <w:bookmarkStart w:id="2233" w:name="_Toc106000800"/>
      <w:r w:rsidRPr="00013878">
        <w:lastRenderedPageBreak/>
        <w:t>Pending Agreement Change Order Form</w:t>
      </w:r>
      <w:bookmarkEnd w:id="2233"/>
    </w:p>
    <w:p w14:paraId="6EE9BFAE" w14:textId="4C71C3E8" w:rsidR="002D0498" w:rsidRPr="000026EE"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roofErr w:type="gramEnd"/>
    </w:p>
    <w:p w14:paraId="67E782D4" w14:textId="453C040F" w:rsidR="002D0498" w:rsidRPr="000026EE" w:rsidRDefault="002D0498" w:rsidP="0092426E">
      <w:pPr>
        <w:tabs>
          <w:tab w:val="left" w:pos="6480"/>
          <w:tab w:val="left" w:pos="9000"/>
        </w:tabs>
        <w:ind w:right="288"/>
        <w:jc w:val="both"/>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Contractor’s name and </w:t>
      </w:r>
      <w:proofErr w:type="gramStart"/>
      <w:r w:rsidRPr="00F81DE4">
        <w:rPr>
          <w:rFonts w:ascii="Comic Sans MS" w:hAnsi="Comic Sans MS" w:cs="Arial"/>
          <w:i/>
          <w:sz w:val="16"/>
          <w:szCs w:val="16"/>
        </w:rPr>
        <w:t>address</w:t>
      </w:r>
      <w:r>
        <w:rPr>
          <w:rFonts w:ascii="Comic Sans MS" w:hAnsi="Comic Sans MS" w:cs="Arial"/>
          <w:b/>
          <w:i/>
          <w:sz w:val="16"/>
          <w:szCs w:val="16"/>
        </w:rPr>
        <w:t xml:space="preserve"> </w:t>
      </w:r>
      <w:r w:rsidRPr="000026EE">
        <w:rPr>
          <w:rFonts w:cs="Arial"/>
          <w:i/>
          <w:sz w:val="20"/>
        </w:rPr>
        <w:t>]</w:t>
      </w:r>
      <w:proofErr w:type="gramEnd"/>
      <w:r w:rsidRPr="000026EE">
        <w:rPr>
          <w:rFonts w:cs="Arial"/>
          <w:sz w:val="20"/>
        </w:rPr>
        <w:tab/>
        <w:t xml:space="preserve">Date: </w:t>
      </w:r>
    </w:p>
    <w:p w14:paraId="3792F614" w14:textId="77777777" w:rsidR="002D0498" w:rsidRDefault="002D0498" w:rsidP="0092426E">
      <w:pPr>
        <w:ind w:right="288"/>
        <w:jc w:val="both"/>
        <w:rPr>
          <w:rFonts w:cs="Arial"/>
          <w:sz w:val="20"/>
        </w:rPr>
      </w:pPr>
    </w:p>
    <w:p w14:paraId="73E4D12E" w14:textId="22D55A1B" w:rsidR="002D0498" w:rsidRPr="000026EE" w:rsidRDefault="002D0498" w:rsidP="0092426E">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Pr>
          <w:rFonts w:ascii="Comic Sans MS" w:hAnsi="Comic Sans MS" w:cs="Arial"/>
          <w:b/>
          <w:i/>
          <w:sz w:val="16"/>
          <w:szCs w:val="16"/>
        </w:rPr>
        <w:t xml:space="preserve"> </w:t>
      </w:r>
      <w:r w:rsidRPr="000026EE">
        <w:rPr>
          <w:rFonts w:cs="Arial"/>
          <w:i/>
          <w:sz w:val="20"/>
        </w:rPr>
        <w:t>]</w:t>
      </w:r>
      <w:proofErr w:type="gramEnd"/>
    </w:p>
    <w:p w14:paraId="2C39BEF5" w14:textId="77777777" w:rsidR="002D0498" w:rsidRDefault="002D0498" w:rsidP="0092426E">
      <w:pPr>
        <w:ind w:right="288"/>
        <w:jc w:val="both"/>
        <w:rPr>
          <w:rFonts w:cs="Arial"/>
          <w:sz w:val="20"/>
        </w:rPr>
      </w:pPr>
    </w:p>
    <w:p w14:paraId="73337943" w14:textId="04FEF1CD" w:rsidR="002D0498" w:rsidRPr="000026EE" w:rsidRDefault="002D0498" w:rsidP="0092426E">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0026EE">
        <w:rPr>
          <w:rFonts w:cs="Arial"/>
          <w:i/>
          <w:sz w:val="20"/>
        </w:rPr>
        <w:t>]</w:t>
      </w:r>
      <w:proofErr w:type="gramEnd"/>
    </w:p>
    <w:p w14:paraId="18BFE1E0" w14:textId="38F84DEB" w:rsidR="002D0498" w:rsidRPr="000026EE" w:rsidRDefault="002D0498" w:rsidP="0092426E">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0026EE">
        <w:rPr>
          <w:rFonts w:cs="Arial"/>
          <w:i/>
          <w:sz w:val="20"/>
        </w:rPr>
        <w:t>]</w:t>
      </w:r>
      <w:proofErr w:type="gramEnd"/>
    </w:p>
    <w:p w14:paraId="495D2AE9" w14:textId="77777777" w:rsidR="002D0498" w:rsidRDefault="002D0498" w:rsidP="0092426E">
      <w:pPr>
        <w:ind w:right="288"/>
        <w:jc w:val="both"/>
        <w:rPr>
          <w:rFonts w:cs="Arial"/>
          <w:sz w:val="20"/>
        </w:rPr>
      </w:pPr>
    </w:p>
    <w:p w14:paraId="16440643" w14:textId="77777777" w:rsidR="002D0498" w:rsidRPr="000026EE" w:rsidRDefault="002D0498" w:rsidP="0092426E">
      <w:pPr>
        <w:ind w:right="288"/>
        <w:jc w:val="both"/>
        <w:rPr>
          <w:rFonts w:cs="Arial"/>
          <w:sz w:val="20"/>
        </w:rPr>
      </w:pPr>
      <w:r w:rsidRPr="000026EE">
        <w:rPr>
          <w:rFonts w:cs="Arial"/>
          <w:sz w:val="20"/>
        </w:rPr>
        <w:t>Dear Ladies and/or Gentlemen:</w:t>
      </w:r>
    </w:p>
    <w:p w14:paraId="01B7F291" w14:textId="77777777" w:rsidR="002D0498" w:rsidRPr="00FC11C3" w:rsidRDefault="002D0498" w:rsidP="0092426E">
      <w:pPr>
        <w:ind w:right="288"/>
        <w:jc w:val="both"/>
        <w:rPr>
          <w:rFonts w:cs="Arial"/>
          <w:sz w:val="20"/>
        </w:rPr>
      </w:pPr>
      <w:r w:rsidRPr="00FC11C3">
        <w:rPr>
          <w:rFonts w:cs="Arial"/>
          <w:sz w:val="20"/>
        </w:rPr>
        <w:t>We instruct you to carry out the work in the Change Order detailed below in accordance with GC</w:t>
      </w:r>
      <w:r>
        <w:rPr>
          <w:rFonts w:cs="Arial"/>
          <w:sz w:val="20"/>
        </w:rPr>
        <w:t>C</w:t>
      </w:r>
      <w:r w:rsidRPr="00FC11C3">
        <w:rPr>
          <w:rFonts w:cs="Arial"/>
          <w:sz w:val="20"/>
        </w:rPr>
        <w:t xml:space="preserve"> Clause 39 of the General Conditions.</w:t>
      </w:r>
    </w:p>
    <w:p w14:paraId="4616F7D4" w14:textId="69C23D59" w:rsidR="002D0498" w:rsidRPr="00FC11C3" w:rsidRDefault="002D0498" w:rsidP="0092426E">
      <w:pPr>
        <w:spacing w:after="240"/>
        <w:ind w:right="288"/>
        <w:jc w:val="both"/>
        <w:rPr>
          <w:rFonts w:cs="Arial"/>
          <w:sz w:val="20"/>
        </w:rPr>
      </w:pPr>
      <w:r w:rsidRPr="00FC11C3">
        <w:rPr>
          <w:rFonts w:cs="Arial"/>
          <w:sz w:val="20"/>
        </w:rPr>
        <w:t>1.</w:t>
      </w:r>
      <w:r w:rsidRPr="00FC11C3">
        <w:rPr>
          <w:rFonts w:cs="Arial"/>
          <w:sz w:val="20"/>
        </w:rPr>
        <w:tab/>
        <w:t>Title of Change: [</w:t>
      </w:r>
      <w:r>
        <w:rPr>
          <w:rFonts w:cs="Arial"/>
          <w:sz w:val="20"/>
        </w:rPr>
        <w:t xml:space="preserve"> </w:t>
      </w:r>
      <w:proofErr w:type="gramStart"/>
      <w:r w:rsidRPr="00F81DE4">
        <w:rPr>
          <w:rFonts w:ascii="Comic Sans MS" w:hAnsi="Comic Sans MS" w:cs="Arial"/>
          <w:i/>
          <w:sz w:val="16"/>
          <w:szCs w:val="16"/>
        </w:rPr>
        <w:t>Name</w:t>
      </w:r>
      <w:r>
        <w:rPr>
          <w:rFonts w:cs="Arial"/>
          <w:sz w:val="20"/>
        </w:rPr>
        <w:t xml:space="preserve"> </w:t>
      </w:r>
      <w:r w:rsidRPr="00FC11C3">
        <w:rPr>
          <w:rFonts w:cs="Arial"/>
          <w:sz w:val="20"/>
        </w:rPr>
        <w:t>]</w:t>
      </w:r>
      <w:proofErr w:type="gramEnd"/>
    </w:p>
    <w:p w14:paraId="7A2E5413" w14:textId="251CDA8F" w:rsidR="002D0498" w:rsidRPr="00FC11C3" w:rsidRDefault="002D0498" w:rsidP="0092426E">
      <w:pPr>
        <w:spacing w:after="240"/>
        <w:ind w:right="288"/>
        <w:jc w:val="both"/>
        <w:rPr>
          <w:rFonts w:cs="Arial"/>
          <w:sz w:val="20"/>
        </w:rPr>
      </w:pPr>
      <w:r w:rsidRPr="00FC11C3">
        <w:rPr>
          <w:rFonts w:cs="Arial"/>
          <w:sz w:val="20"/>
        </w:rPr>
        <w:t>2.</w:t>
      </w:r>
      <w:r w:rsidRPr="00FC11C3">
        <w:rPr>
          <w:rFonts w:cs="Arial"/>
          <w:sz w:val="20"/>
        </w:rPr>
        <w:tab/>
        <w:t xml:space="preserve">Employer’s Request for Change Proposal No./Rev.: </w:t>
      </w:r>
      <w:r>
        <w:rPr>
          <w:rFonts w:cs="Arial"/>
          <w:sz w:val="20"/>
        </w:rPr>
        <w:t xml:space="preserve">[ </w:t>
      </w:r>
      <w:r w:rsidRPr="00F81DE4">
        <w:rPr>
          <w:rFonts w:ascii="Comic Sans MS" w:hAnsi="Comic Sans MS" w:cs="Arial"/>
          <w:i/>
          <w:sz w:val="16"/>
          <w:szCs w:val="16"/>
        </w:rPr>
        <w:t>number/</w:t>
      </w:r>
      <w:proofErr w:type="gramStart"/>
      <w:r w:rsidRPr="00F81DE4">
        <w:rPr>
          <w:rFonts w:ascii="Comic Sans MS" w:hAnsi="Comic Sans MS" w:cs="Arial"/>
          <w:i/>
          <w:sz w:val="16"/>
          <w:szCs w:val="16"/>
        </w:rPr>
        <w:t>revision</w:t>
      </w:r>
      <w:r>
        <w:rPr>
          <w:rFonts w:cs="Arial"/>
          <w:sz w:val="20"/>
        </w:rPr>
        <w:t xml:space="preserve"> </w:t>
      </w:r>
      <w:r w:rsidRPr="00FC11C3">
        <w:rPr>
          <w:rFonts w:cs="Arial"/>
          <w:sz w:val="20"/>
        </w:rPr>
        <w:t>]</w:t>
      </w:r>
      <w:proofErr w:type="gramEnd"/>
      <w:r w:rsidRPr="00FC11C3">
        <w:rPr>
          <w:rFonts w:cs="Arial"/>
          <w:sz w:val="20"/>
        </w:rPr>
        <w:tab/>
        <w:t xml:space="preserve">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FC11C3">
        <w:rPr>
          <w:rFonts w:cs="Arial"/>
          <w:sz w:val="20"/>
        </w:rPr>
        <w:t>]</w:t>
      </w:r>
    </w:p>
    <w:p w14:paraId="5E5C462D" w14:textId="3715DFBD" w:rsidR="002D0498" w:rsidRPr="00FC11C3" w:rsidRDefault="002D0498" w:rsidP="0092426E">
      <w:pPr>
        <w:spacing w:after="240"/>
        <w:ind w:right="288"/>
        <w:jc w:val="both"/>
        <w:rPr>
          <w:rFonts w:cs="Arial"/>
          <w:sz w:val="20"/>
        </w:rPr>
      </w:pPr>
      <w:r w:rsidRPr="00FC11C3">
        <w:rPr>
          <w:rFonts w:cs="Arial"/>
          <w:sz w:val="20"/>
        </w:rPr>
        <w:t>3.</w:t>
      </w:r>
      <w:r w:rsidRPr="00FC11C3">
        <w:rPr>
          <w:rFonts w:cs="Arial"/>
          <w:sz w:val="20"/>
        </w:rPr>
        <w:tab/>
        <w:t xml:space="preserve">Contractor’s Change Proposal No./Rev.: </w:t>
      </w:r>
      <w:r>
        <w:rPr>
          <w:rFonts w:cs="Arial"/>
          <w:sz w:val="20"/>
        </w:rPr>
        <w:t xml:space="preserve">[ </w:t>
      </w:r>
      <w:r w:rsidRPr="00F81DE4">
        <w:rPr>
          <w:rFonts w:ascii="Comic Sans MS" w:hAnsi="Comic Sans MS" w:cs="Arial"/>
          <w:i/>
          <w:sz w:val="16"/>
          <w:szCs w:val="16"/>
        </w:rPr>
        <w:t xml:space="preserve">number / </w:t>
      </w:r>
      <w:proofErr w:type="gramStart"/>
      <w:r w:rsidRPr="00F81DE4">
        <w:rPr>
          <w:rFonts w:ascii="Comic Sans MS" w:hAnsi="Comic Sans MS" w:cs="Arial"/>
          <w:i/>
          <w:sz w:val="16"/>
          <w:szCs w:val="16"/>
        </w:rPr>
        <w:t>revision</w:t>
      </w:r>
      <w:r>
        <w:rPr>
          <w:rFonts w:cs="Arial"/>
          <w:sz w:val="20"/>
        </w:rPr>
        <w:t xml:space="preserve"> </w:t>
      </w:r>
      <w:r w:rsidRPr="00FC11C3">
        <w:rPr>
          <w:rFonts w:cs="Arial"/>
          <w:sz w:val="20"/>
        </w:rPr>
        <w:t>]</w:t>
      </w:r>
      <w:proofErr w:type="gramEnd"/>
      <w:r w:rsidRPr="00FC11C3">
        <w:rPr>
          <w:rFonts w:cs="Arial"/>
          <w:sz w:val="20"/>
        </w:rPr>
        <w:tab/>
        <w:t xml:space="preserve">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FC11C3">
        <w:rPr>
          <w:rFonts w:cs="Arial"/>
          <w:sz w:val="20"/>
        </w:rPr>
        <w:t>]</w:t>
      </w:r>
    </w:p>
    <w:p w14:paraId="14FD0E22" w14:textId="58500281" w:rsidR="002D0498" w:rsidRPr="00FC11C3" w:rsidRDefault="002D0498" w:rsidP="0092426E">
      <w:pPr>
        <w:spacing w:after="240"/>
        <w:ind w:right="288"/>
        <w:jc w:val="both"/>
        <w:rPr>
          <w:rFonts w:cs="Arial"/>
          <w:sz w:val="20"/>
        </w:rPr>
      </w:pPr>
      <w:r w:rsidRPr="00FC11C3">
        <w:rPr>
          <w:rFonts w:cs="Arial"/>
          <w:sz w:val="20"/>
        </w:rPr>
        <w:t>4.</w:t>
      </w:r>
      <w:r w:rsidRPr="00FC11C3">
        <w:rPr>
          <w:rFonts w:cs="Arial"/>
          <w:sz w:val="20"/>
        </w:rPr>
        <w:tab/>
        <w:t>Brief Description of Change: [</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FC11C3">
        <w:rPr>
          <w:rFonts w:cs="Arial"/>
          <w:sz w:val="20"/>
        </w:rPr>
        <w:t>]</w:t>
      </w:r>
      <w:proofErr w:type="gramEnd"/>
    </w:p>
    <w:p w14:paraId="4B13E367" w14:textId="24B87EE4" w:rsidR="002D0498" w:rsidRPr="00FC11C3" w:rsidRDefault="002D0498" w:rsidP="0092426E">
      <w:pPr>
        <w:spacing w:after="240"/>
        <w:ind w:right="288"/>
        <w:jc w:val="both"/>
        <w:rPr>
          <w:rFonts w:cs="Arial"/>
          <w:sz w:val="20"/>
        </w:rPr>
      </w:pPr>
      <w:r w:rsidRPr="00FC11C3">
        <w:rPr>
          <w:rFonts w:cs="Arial"/>
          <w:sz w:val="20"/>
        </w:rPr>
        <w:t>5.</w:t>
      </w:r>
      <w:r w:rsidRPr="00FC11C3">
        <w:rPr>
          <w:rFonts w:cs="Arial"/>
          <w:sz w:val="20"/>
        </w:rPr>
        <w:tab/>
        <w:t>Facilities and/or Item No. of equipment related to the requested Change: [</w:t>
      </w:r>
      <w:r>
        <w:rPr>
          <w:rFonts w:cs="Arial"/>
          <w:sz w:val="20"/>
        </w:rPr>
        <w:t xml:space="preserve"> </w:t>
      </w:r>
      <w:proofErr w:type="gramStart"/>
      <w:r w:rsidRPr="00F81DE4">
        <w:rPr>
          <w:rFonts w:ascii="Comic Sans MS" w:hAnsi="Comic Sans MS" w:cs="Arial"/>
          <w:i/>
          <w:sz w:val="16"/>
          <w:szCs w:val="16"/>
        </w:rPr>
        <w:t>Facilities</w:t>
      </w:r>
      <w:r>
        <w:rPr>
          <w:rFonts w:cs="Arial"/>
          <w:sz w:val="20"/>
        </w:rPr>
        <w:t xml:space="preserve"> </w:t>
      </w:r>
      <w:r w:rsidRPr="00FC11C3">
        <w:rPr>
          <w:rFonts w:cs="Arial"/>
          <w:sz w:val="20"/>
        </w:rPr>
        <w:t>]</w:t>
      </w:r>
      <w:proofErr w:type="gramEnd"/>
    </w:p>
    <w:p w14:paraId="5507B0F8" w14:textId="77777777" w:rsidR="002D0498" w:rsidRPr="00FC11C3" w:rsidRDefault="002D0498" w:rsidP="0092426E">
      <w:pPr>
        <w:ind w:right="288"/>
        <w:jc w:val="both"/>
        <w:rPr>
          <w:rFonts w:cs="Arial"/>
          <w:sz w:val="20"/>
        </w:rPr>
      </w:pPr>
      <w:r w:rsidRPr="00FC11C3">
        <w:rPr>
          <w:rFonts w:cs="Arial"/>
          <w:sz w:val="20"/>
        </w:rPr>
        <w:t>6.</w:t>
      </w:r>
      <w:r w:rsidRPr="00FC11C3">
        <w:rPr>
          <w:rFonts w:cs="Arial"/>
          <w:sz w:val="20"/>
        </w:rPr>
        <w:tab/>
        <w:t>Reference Drawings and/or technical documents for the requested Change:</w:t>
      </w:r>
    </w:p>
    <w:p w14:paraId="231D1008" w14:textId="588C5920" w:rsidR="002D0498" w:rsidRPr="00FC11C3" w:rsidRDefault="002D0498" w:rsidP="0092426E">
      <w:pPr>
        <w:spacing w:after="240"/>
        <w:ind w:right="288"/>
        <w:jc w:val="both"/>
        <w:rPr>
          <w:rFonts w:cs="Arial"/>
          <w:sz w:val="20"/>
        </w:rPr>
      </w:pPr>
      <w:r>
        <w:rPr>
          <w:rFonts w:cs="Arial"/>
          <w:sz w:val="20"/>
        </w:rPr>
        <w:tab/>
        <w:t xml:space="preserve">[ </w:t>
      </w:r>
      <w:r w:rsidRPr="00F81DE4">
        <w:rPr>
          <w:rFonts w:ascii="Comic Sans MS" w:hAnsi="Comic Sans MS" w:cs="Arial"/>
          <w:i/>
          <w:sz w:val="16"/>
          <w:szCs w:val="16"/>
        </w:rPr>
        <w:t xml:space="preserve">Drawing / Document No. / </w:t>
      </w:r>
      <w:proofErr w:type="gramStart"/>
      <w:r w:rsidRPr="00F81DE4">
        <w:rPr>
          <w:rFonts w:ascii="Comic Sans MS" w:hAnsi="Comic Sans MS" w:cs="Arial"/>
          <w:i/>
          <w:sz w:val="16"/>
          <w:szCs w:val="16"/>
        </w:rPr>
        <w:t>Description</w:t>
      </w:r>
      <w:r>
        <w:rPr>
          <w:rFonts w:cs="Arial"/>
          <w:sz w:val="20"/>
        </w:rPr>
        <w:t xml:space="preserve"> ]</w:t>
      </w:r>
      <w:proofErr w:type="gramEnd"/>
    </w:p>
    <w:p w14:paraId="2CFCD900" w14:textId="77777777" w:rsidR="002D0498" w:rsidRPr="00FC11C3" w:rsidRDefault="002D0498" w:rsidP="0092426E">
      <w:pPr>
        <w:spacing w:after="240"/>
        <w:ind w:right="288"/>
        <w:jc w:val="both"/>
        <w:rPr>
          <w:rFonts w:cs="Arial"/>
          <w:sz w:val="20"/>
        </w:rPr>
      </w:pPr>
      <w:r w:rsidRPr="00FC11C3">
        <w:rPr>
          <w:rFonts w:cs="Arial"/>
          <w:sz w:val="20"/>
        </w:rPr>
        <w:t>7.</w:t>
      </w:r>
      <w:r w:rsidRPr="00FC11C3">
        <w:rPr>
          <w:rFonts w:cs="Arial"/>
          <w:sz w:val="20"/>
        </w:rPr>
        <w:tab/>
        <w:t>Adjustment of Time for Completion:</w:t>
      </w:r>
    </w:p>
    <w:p w14:paraId="7B1DA386" w14:textId="77777777" w:rsidR="002D0498" w:rsidRPr="00FC11C3" w:rsidRDefault="002D0498" w:rsidP="0092426E">
      <w:pPr>
        <w:spacing w:after="240"/>
        <w:ind w:right="288"/>
        <w:jc w:val="both"/>
        <w:rPr>
          <w:rFonts w:cs="Arial"/>
          <w:sz w:val="20"/>
        </w:rPr>
      </w:pPr>
      <w:r w:rsidRPr="00FC11C3">
        <w:rPr>
          <w:rFonts w:cs="Arial"/>
          <w:sz w:val="20"/>
        </w:rPr>
        <w:t>8.</w:t>
      </w:r>
      <w:r w:rsidRPr="00FC11C3">
        <w:rPr>
          <w:rFonts w:cs="Arial"/>
          <w:sz w:val="20"/>
        </w:rPr>
        <w:tab/>
        <w:t>Other change in the Contract terms:</w:t>
      </w:r>
    </w:p>
    <w:p w14:paraId="3B17334E" w14:textId="77777777" w:rsidR="002D0498" w:rsidRDefault="002D0498" w:rsidP="0092426E">
      <w:pPr>
        <w:spacing w:after="240"/>
        <w:ind w:right="288"/>
        <w:jc w:val="both"/>
        <w:rPr>
          <w:rFonts w:cs="Arial"/>
        </w:rPr>
      </w:pPr>
      <w:r w:rsidRPr="00FC11C3">
        <w:rPr>
          <w:rFonts w:cs="Arial"/>
          <w:sz w:val="20"/>
        </w:rPr>
        <w:t>9.</w:t>
      </w:r>
      <w:r w:rsidRPr="00FC11C3">
        <w:rPr>
          <w:rFonts w:cs="Arial"/>
          <w:sz w:val="20"/>
        </w:rPr>
        <w:tab/>
        <w:t>Other terms and conditions:</w:t>
      </w:r>
    </w:p>
    <w:p w14:paraId="51959AD4" w14:textId="77777777" w:rsidR="00AC04DA" w:rsidRDefault="00AC04DA" w:rsidP="0092426E">
      <w:pPr>
        <w:ind w:right="288"/>
        <w:jc w:val="both"/>
        <w:rPr>
          <w:rFonts w:cs="Arial"/>
          <w:sz w:val="20"/>
        </w:rPr>
      </w:pPr>
    </w:p>
    <w:p w14:paraId="2B8E2F0E" w14:textId="60944619" w:rsidR="002D0498" w:rsidRPr="002608B1"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proofErr w:type="gramStart"/>
      <w:r>
        <w:rPr>
          <w:rFonts w:ascii="Comic Sans MS" w:hAnsi="Comic Sans MS" w:cs="Arial"/>
          <w:i/>
          <w:sz w:val="16"/>
          <w:szCs w:val="16"/>
        </w:rPr>
        <w:t>n</w:t>
      </w:r>
      <w:r w:rsidRPr="00F81DE4">
        <w:rPr>
          <w:rFonts w:ascii="Comic Sans MS" w:hAnsi="Comic Sans MS" w:cs="Arial"/>
          <w:i/>
          <w:sz w:val="16"/>
          <w:szCs w:val="16"/>
        </w:rPr>
        <w:t xml:space="preserve">ame </w:t>
      </w:r>
      <w:r w:rsidRPr="00E523B7">
        <w:rPr>
          <w:rFonts w:cs="Arial"/>
          <w:sz w:val="20"/>
        </w:rPr>
        <w:t>]</w:t>
      </w:r>
      <w:proofErr w:type="gramEnd"/>
    </w:p>
    <w:p w14:paraId="08AFEE67" w14:textId="37C15DDC" w:rsidR="002D0498" w:rsidRPr="002608B1" w:rsidRDefault="002D0498" w:rsidP="0092426E">
      <w:pPr>
        <w:ind w:right="288"/>
        <w:jc w:val="both"/>
        <w:rPr>
          <w:rFonts w:cs="Arial"/>
          <w:sz w:val="20"/>
        </w:rPr>
      </w:pPr>
      <w:r w:rsidRPr="00374A88">
        <w:rPr>
          <w:rFonts w:cs="Arial"/>
          <w:sz w:val="20"/>
        </w:rPr>
        <w:t xml:space="preserve">[ </w:t>
      </w:r>
      <w:proofErr w:type="gramStart"/>
      <w:r w:rsidRPr="00F81DE4">
        <w:rPr>
          <w:rFonts w:ascii="Comic Sans MS" w:hAnsi="Comic Sans MS" w:cs="Arial"/>
          <w:i/>
          <w:sz w:val="16"/>
          <w:szCs w:val="16"/>
        </w:rPr>
        <w:t xml:space="preserve">Signature </w:t>
      </w:r>
      <w:r w:rsidRPr="00E523B7">
        <w:rPr>
          <w:rFonts w:cs="Arial"/>
          <w:sz w:val="20"/>
        </w:rPr>
        <w:t>]</w:t>
      </w:r>
      <w:proofErr w:type="gramEnd"/>
    </w:p>
    <w:p w14:paraId="60598F60" w14:textId="09314FB3" w:rsidR="002D0498" w:rsidRPr="002608B1"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Name of </w:t>
      </w:r>
      <w:proofErr w:type="gramStart"/>
      <w:r w:rsidRPr="00F81DE4">
        <w:rPr>
          <w:rFonts w:ascii="Comic Sans MS" w:hAnsi="Comic Sans MS" w:cs="Arial"/>
          <w:i/>
          <w:sz w:val="16"/>
          <w:szCs w:val="16"/>
        </w:rPr>
        <w:t xml:space="preserve">signatory </w:t>
      </w:r>
      <w:r w:rsidRPr="00E523B7">
        <w:rPr>
          <w:rFonts w:cs="Arial"/>
          <w:sz w:val="20"/>
        </w:rPr>
        <w:t>]</w:t>
      </w:r>
      <w:proofErr w:type="gramEnd"/>
    </w:p>
    <w:p w14:paraId="66DE4B49" w14:textId="7B334D38" w:rsidR="002D0498" w:rsidRPr="000026EE"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Title of </w:t>
      </w:r>
      <w:proofErr w:type="gramStart"/>
      <w:r w:rsidRPr="00F81DE4">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13536CDF" w14:textId="107E379C" w:rsidR="002D0498" w:rsidRPr="00013878" w:rsidRDefault="002D0498" w:rsidP="006B2865">
      <w:pPr>
        <w:pStyle w:val="Heading3"/>
      </w:pPr>
      <w:r w:rsidRPr="00013878">
        <w:br w:type="page"/>
      </w:r>
      <w:bookmarkStart w:id="2234" w:name="_Toc106000801"/>
      <w:r w:rsidRPr="00013878">
        <w:lastRenderedPageBreak/>
        <w:t>Application for Change Proposal Form</w:t>
      </w:r>
      <w:bookmarkEnd w:id="2234"/>
    </w:p>
    <w:p w14:paraId="2AC11CE3" w14:textId="25C9A148" w:rsidR="002D0498" w:rsidRPr="00A457AC" w:rsidRDefault="002D0498" w:rsidP="0092426E">
      <w:pPr>
        <w:ind w:left="708"/>
        <w:jc w:val="both"/>
        <w:rPr>
          <w:rFonts w:cs="Arial"/>
          <w:sz w:val="20"/>
        </w:rPr>
      </w:pPr>
      <w:r>
        <w:rPr>
          <w:rFonts w:cs="Arial"/>
          <w:sz w:val="20"/>
        </w:rPr>
        <w:t xml:space="preserve">[ </w:t>
      </w:r>
      <w:r w:rsidRPr="00F81DE4">
        <w:rPr>
          <w:rFonts w:ascii="Comic Sans MS" w:hAnsi="Comic Sans MS" w:cs="Arial"/>
          <w:i/>
          <w:sz w:val="16"/>
          <w:szCs w:val="16"/>
        </w:rPr>
        <w:t xml:space="preserve">Contractor’s </w:t>
      </w:r>
      <w:proofErr w:type="gramStart"/>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roofErr w:type="gramEnd"/>
    </w:p>
    <w:p w14:paraId="2F88F4A6" w14:textId="161CF7E8" w:rsidR="002D0498" w:rsidRPr="000026EE" w:rsidRDefault="002D0498" w:rsidP="0092426E">
      <w:pPr>
        <w:tabs>
          <w:tab w:val="left" w:pos="6480"/>
          <w:tab w:val="left" w:pos="9000"/>
        </w:tabs>
        <w:ind w:left="708" w:right="288"/>
        <w:jc w:val="both"/>
        <w:rPr>
          <w:rFonts w:cs="Arial"/>
          <w:sz w:val="20"/>
        </w:rPr>
      </w:pPr>
      <w:r w:rsidRPr="000026EE">
        <w:rPr>
          <w:rFonts w:cs="Arial"/>
          <w:sz w:val="20"/>
        </w:rPr>
        <w:t xml:space="preserve">To: </w:t>
      </w:r>
      <w:r w:rsidRPr="00E060C9">
        <w:rPr>
          <w:rFonts w:cs="Arial"/>
          <w:sz w:val="20"/>
        </w:rPr>
        <w:t>[</w:t>
      </w:r>
      <w:r>
        <w:rPr>
          <w:rFonts w:cs="Arial"/>
          <w:i/>
          <w:sz w:val="20"/>
        </w:rPr>
        <w:t xml:space="preserve"> </w:t>
      </w:r>
      <w:r w:rsidRPr="00F81DE4">
        <w:rPr>
          <w:rFonts w:ascii="Comic Sans MS" w:hAnsi="Comic Sans MS" w:cs="Arial"/>
          <w:i/>
          <w:sz w:val="16"/>
          <w:szCs w:val="16"/>
        </w:rPr>
        <w:t xml:space="preserve">Employer's name and </w:t>
      </w:r>
      <w:proofErr w:type="gramStart"/>
      <w:r w:rsidRPr="00F81DE4">
        <w:rPr>
          <w:rFonts w:ascii="Comic Sans MS" w:hAnsi="Comic Sans MS" w:cs="Arial"/>
          <w:i/>
          <w:sz w:val="16"/>
          <w:szCs w:val="16"/>
        </w:rPr>
        <w:t>address</w:t>
      </w:r>
      <w:r>
        <w:rPr>
          <w:rFonts w:ascii="Comic Sans MS" w:hAnsi="Comic Sans MS" w:cs="Arial"/>
          <w:b/>
          <w:i/>
          <w:sz w:val="16"/>
          <w:szCs w:val="16"/>
        </w:rPr>
        <w:t xml:space="preserve"> </w:t>
      </w:r>
      <w:r w:rsidRPr="00E060C9">
        <w:rPr>
          <w:rFonts w:cs="Arial"/>
          <w:sz w:val="20"/>
        </w:rPr>
        <w:t>]</w:t>
      </w:r>
      <w:proofErr w:type="gramEnd"/>
      <w:r w:rsidRPr="000026EE">
        <w:rPr>
          <w:rFonts w:cs="Arial"/>
          <w:sz w:val="20"/>
        </w:rPr>
        <w:tab/>
        <w:t xml:space="preserve">Date: </w:t>
      </w:r>
    </w:p>
    <w:p w14:paraId="341E3F33" w14:textId="77777777" w:rsidR="0092426E" w:rsidRDefault="0092426E" w:rsidP="0092426E">
      <w:pPr>
        <w:ind w:left="708" w:right="288"/>
        <w:jc w:val="both"/>
        <w:rPr>
          <w:rFonts w:cs="Arial"/>
          <w:sz w:val="20"/>
        </w:rPr>
      </w:pPr>
    </w:p>
    <w:p w14:paraId="3C2FF415" w14:textId="1A98ABA3" w:rsidR="002D0498" w:rsidRPr="000026EE" w:rsidRDefault="002D0498" w:rsidP="0092426E">
      <w:pPr>
        <w:ind w:left="708" w:right="288"/>
        <w:jc w:val="both"/>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F81DE4">
        <w:rPr>
          <w:rFonts w:ascii="Comic Sans MS" w:hAnsi="Comic Sans MS" w:cs="Arial"/>
          <w:i/>
          <w:sz w:val="16"/>
          <w:szCs w:val="16"/>
        </w:rPr>
        <w:t xml:space="preserve">Name and </w:t>
      </w:r>
      <w:proofErr w:type="gramStart"/>
      <w:r w:rsidRPr="00F81DE4">
        <w:rPr>
          <w:rFonts w:ascii="Comic Sans MS" w:hAnsi="Comic Sans MS" w:cs="Arial"/>
          <w:i/>
          <w:sz w:val="16"/>
          <w:szCs w:val="16"/>
        </w:rPr>
        <w:t>title</w:t>
      </w:r>
      <w:r>
        <w:rPr>
          <w:rFonts w:ascii="Comic Sans MS" w:hAnsi="Comic Sans MS" w:cs="Arial"/>
          <w:b/>
          <w:i/>
          <w:sz w:val="16"/>
          <w:szCs w:val="16"/>
        </w:rPr>
        <w:t xml:space="preserve"> </w:t>
      </w:r>
      <w:r w:rsidRPr="00E060C9">
        <w:rPr>
          <w:rFonts w:cs="Arial"/>
          <w:sz w:val="20"/>
        </w:rPr>
        <w:t>]</w:t>
      </w:r>
      <w:proofErr w:type="gramEnd"/>
    </w:p>
    <w:p w14:paraId="02A49A84" w14:textId="77777777" w:rsidR="0092426E" w:rsidRDefault="0092426E" w:rsidP="0092426E">
      <w:pPr>
        <w:ind w:left="708" w:right="288"/>
        <w:jc w:val="both"/>
        <w:rPr>
          <w:rFonts w:cs="Arial"/>
          <w:sz w:val="20"/>
        </w:rPr>
      </w:pPr>
    </w:p>
    <w:p w14:paraId="7FC858E5" w14:textId="0EB4C410" w:rsidR="002D0498" w:rsidRPr="000026EE" w:rsidRDefault="002D0498" w:rsidP="0092426E">
      <w:pPr>
        <w:ind w:left="708" w:right="288"/>
        <w:jc w:val="both"/>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name</w:t>
      </w:r>
      <w:r>
        <w:rPr>
          <w:rFonts w:ascii="Comic Sans MS" w:hAnsi="Comic Sans MS" w:cs="Arial"/>
          <w:b/>
          <w:i/>
          <w:sz w:val="16"/>
          <w:szCs w:val="16"/>
        </w:rPr>
        <w:t xml:space="preserve"> </w:t>
      </w:r>
      <w:r w:rsidRPr="00E060C9">
        <w:rPr>
          <w:rFonts w:cs="Arial"/>
          <w:sz w:val="20"/>
        </w:rPr>
        <w:t>]</w:t>
      </w:r>
      <w:proofErr w:type="gramEnd"/>
    </w:p>
    <w:p w14:paraId="44074A12" w14:textId="7E273611" w:rsidR="002D0498" w:rsidRPr="000026EE" w:rsidRDefault="002D0498" w:rsidP="0092426E">
      <w:pPr>
        <w:ind w:left="708" w:right="288"/>
        <w:jc w:val="both"/>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F81DE4">
        <w:rPr>
          <w:rFonts w:ascii="Comic Sans MS" w:hAnsi="Comic Sans MS" w:cs="Arial"/>
          <w:i/>
          <w:sz w:val="16"/>
          <w:szCs w:val="16"/>
        </w:rPr>
        <w:t xml:space="preserve">Contract </w:t>
      </w:r>
      <w:proofErr w:type="gramStart"/>
      <w:r w:rsidRPr="00F81DE4">
        <w:rPr>
          <w:rFonts w:ascii="Comic Sans MS" w:hAnsi="Comic Sans MS" w:cs="Arial"/>
          <w:i/>
          <w:sz w:val="16"/>
          <w:szCs w:val="16"/>
        </w:rPr>
        <w:t>number</w:t>
      </w:r>
      <w:r>
        <w:rPr>
          <w:rFonts w:ascii="Comic Sans MS" w:hAnsi="Comic Sans MS" w:cs="Arial"/>
          <w:b/>
          <w:i/>
          <w:sz w:val="16"/>
          <w:szCs w:val="16"/>
        </w:rPr>
        <w:t xml:space="preserve"> </w:t>
      </w:r>
      <w:r w:rsidRPr="00E060C9">
        <w:rPr>
          <w:rFonts w:cs="Arial"/>
          <w:sz w:val="20"/>
        </w:rPr>
        <w:t>]</w:t>
      </w:r>
      <w:proofErr w:type="gramEnd"/>
    </w:p>
    <w:p w14:paraId="40010F9E" w14:textId="77777777" w:rsidR="002D0498" w:rsidRDefault="002D0498" w:rsidP="0092426E">
      <w:pPr>
        <w:ind w:left="708" w:right="288"/>
        <w:jc w:val="both"/>
        <w:rPr>
          <w:rFonts w:cs="Arial"/>
          <w:sz w:val="20"/>
        </w:rPr>
      </w:pPr>
    </w:p>
    <w:p w14:paraId="1CCE4D86" w14:textId="77777777" w:rsidR="002D0498" w:rsidRPr="000026EE" w:rsidRDefault="002D0498" w:rsidP="0092426E">
      <w:pPr>
        <w:ind w:left="708" w:right="288"/>
        <w:jc w:val="both"/>
        <w:rPr>
          <w:rFonts w:cs="Arial"/>
          <w:sz w:val="20"/>
        </w:rPr>
      </w:pPr>
      <w:r w:rsidRPr="000026EE">
        <w:rPr>
          <w:rFonts w:cs="Arial"/>
          <w:sz w:val="20"/>
        </w:rPr>
        <w:t>Dear Ladies and/or Gentlemen:</w:t>
      </w:r>
    </w:p>
    <w:p w14:paraId="379AFDDF" w14:textId="77777777" w:rsidR="002D0498" w:rsidRPr="00E060C9" w:rsidRDefault="002D0498" w:rsidP="0092426E">
      <w:pPr>
        <w:ind w:left="708" w:right="288"/>
        <w:jc w:val="both"/>
        <w:rPr>
          <w:rFonts w:cs="Arial"/>
          <w:sz w:val="20"/>
        </w:rPr>
      </w:pPr>
      <w:r w:rsidRPr="00E060C9">
        <w:rPr>
          <w:rFonts w:cs="Arial"/>
          <w:sz w:val="20"/>
        </w:rPr>
        <w:t xml:space="preserve">We hereby propose that the </w:t>
      </w:r>
      <w:r>
        <w:rPr>
          <w:rFonts w:cs="Arial"/>
          <w:sz w:val="20"/>
        </w:rPr>
        <w:t xml:space="preserve">work mentioned </w:t>
      </w:r>
      <w:r w:rsidRPr="00E060C9">
        <w:rPr>
          <w:rFonts w:cs="Arial"/>
          <w:sz w:val="20"/>
        </w:rPr>
        <w:t>below be treated as a Change in the Facilities.</w:t>
      </w:r>
    </w:p>
    <w:p w14:paraId="2FAAEB98" w14:textId="4D788400" w:rsidR="002D0498" w:rsidRPr="00E060C9" w:rsidRDefault="002D0498" w:rsidP="0092426E">
      <w:pPr>
        <w:spacing w:after="240"/>
        <w:ind w:left="708" w:right="288"/>
        <w:jc w:val="both"/>
        <w:rPr>
          <w:rFonts w:cs="Arial"/>
          <w:sz w:val="20"/>
        </w:rPr>
      </w:pPr>
      <w:r w:rsidRPr="00E060C9">
        <w:rPr>
          <w:rFonts w:cs="Arial"/>
          <w:sz w:val="20"/>
        </w:rPr>
        <w:t>1.</w:t>
      </w:r>
      <w:r w:rsidRPr="00E060C9">
        <w:rPr>
          <w:rFonts w:cs="Arial"/>
          <w:sz w:val="20"/>
        </w:rPr>
        <w:tab/>
        <w:t>Title of Change: [</w:t>
      </w:r>
      <w:r>
        <w:rPr>
          <w:rFonts w:cs="Arial"/>
          <w:sz w:val="20"/>
        </w:rPr>
        <w:t xml:space="preserve"> </w:t>
      </w:r>
      <w:proofErr w:type="gramStart"/>
      <w:r w:rsidRPr="00F81DE4">
        <w:rPr>
          <w:rFonts w:ascii="Comic Sans MS" w:hAnsi="Comic Sans MS" w:cs="Arial"/>
          <w:i/>
          <w:sz w:val="16"/>
          <w:szCs w:val="16"/>
        </w:rPr>
        <w:t>Name</w:t>
      </w:r>
      <w:r>
        <w:rPr>
          <w:rFonts w:cs="Arial"/>
          <w:sz w:val="20"/>
        </w:rPr>
        <w:t xml:space="preserve"> </w:t>
      </w:r>
      <w:r w:rsidRPr="00E060C9">
        <w:rPr>
          <w:rFonts w:cs="Arial"/>
          <w:sz w:val="20"/>
        </w:rPr>
        <w:t>]</w:t>
      </w:r>
      <w:proofErr w:type="gramEnd"/>
    </w:p>
    <w:p w14:paraId="4B1D0168" w14:textId="601F102B" w:rsidR="002D0498" w:rsidRPr="00E060C9" w:rsidRDefault="002D0498" w:rsidP="0092426E">
      <w:pPr>
        <w:spacing w:after="240"/>
        <w:ind w:left="708" w:right="288"/>
        <w:jc w:val="both"/>
        <w:rPr>
          <w:rFonts w:cs="Arial"/>
          <w:sz w:val="20"/>
        </w:rPr>
      </w:pPr>
      <w:r w:rsidRPr="00E060C9">
        <w:rPr>
          <w:rFonts w:cs="Arial"/>
          <w:sz w:val="20"/>
        </w:rPr>
        <w:t>2.</w:t>
      </w:r>
      <w:r w:rsidRPr="00E060C9">
        <w:rPr>
          <w:rFonts w:cs="Arial"/>
          <w:sz w:val="20"/>
        </w:rPr>
        <w:tab/>
        <w:t>Application for Change Proposal No./Rev.: [</w:t>
      </w:r>
      <w:r>
        <w:rPr>
          <w:rFonts w:cs="Arial"/>
          <w:sz w:val="20"/>
        </w:rPr>
        <w:t xml:space="preserve"> </w:t>
      </w:r>
      <w:r w:rsidRPr="00F81DE4">
        <w:rPr>
          <w:rFonts w:ascii="Comic Sans MS" w:hAnsi="Comic Sans MS" w:cs="Arial"/>
          <w:i/>
          <w:sz w:val="16"/>
          <w:szCs w:val="16"/>
        </w:rPr>
        <w:t xml:space="preserve">Number / </w:t>
      </w:r>
      <w:proofErr w:type="gramStart"/>
      <w:r w:rsidRPr="00F81DE4">
        <w:rPr>
          <w:rFonts w:ascii="Comic Sans MS" w:hAnsi="Comic Sans MS" w:cs="Arial"/>
          <w:i/>
          <w:sz w:val="16"/>
          <w:szCs w:val="16"/>
        </w:rPr>
        <w:t>revision</w:t>
      </w:r>
      <w:r>
        <w:rPr>
          <w:rFonts w:cs="Arial"/>
          <w:sz w:val="20"/>
        </w:rPr>
        <w:t xml:space="preserve"> </w:t>
      </w:r>
      <w:r w:rsidRPr="00E060C9">
        <w:rPr>
          <w:rFonts w:cs="Arial"/>
          <w:sz w:val="20"/>
        </w:rPr>
        <w:t>]</w:t>
      </w:r>
      <w:proofErr w:type="gramEnd"/>
      <w:r w:rsidRPr="00E060C9">
        <w:rPr>
          <w:rFonts w:cs="Arial"/>
          <w:sz w:val="20"/>
        </w:rPr>
        <w:tab/>
        <w:t>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E060C9">
        <w:rPr>
          <w:rFonts w:cs="Arial"/>
          <w:sz w:val="20"/>
        </w:rPr>
        <w:t>]</w:t>
      </w:r>
    </w:p>
    <w:p w14:paraId="32CBCECB" w14:textId="4F1434E7" w:rsidR="002D0498" w:rsidRPr="00E060C9" w:rsidRDefault="002D0498" w:rsidP="0092426E">
      <w:pPr>
        <w:spacing w:after="240"/>
        <w:ind w:left="708" w:right="288"/>
        <w:jc w:val="both"/>
        <w:rPr>
          <w:rFonts w:cs="Arial"/>
          <w:sz w:val="20"/>
        </w:rPr>
      </w:pPr>
      <w:r w:rsidRPr="00E060C9">
        <w:rPr>
          <w:rFonts w:cs="Arial"/>
          <w:sz w:val="20"/>
        </w:rPr>
        <w:t>3.</w:t>
      </w:r>
      <w:r w:rsidRPr="00E060C9">
        <w:rPr>
          <w:rFonts w:cs="Arial"/>
          <w:sz w:val="20"/>
        </w:rPr>
        <w:tab/>
        <w:t>Brief Description of Change: [</w:t>
      </w:r>
      <w:r>
        <w:rPr>
          <w:rFonts w:cs="Arial"/>
          <w:sz w:val="20"/>
        </w:rPr>
        <w:t xml:space="preserve"> </w:t>
      </w:r>
      <w:proofErr w:type="gramStart"/>
      <w:r w:rsidRPr="00F81DE4">
        <w:rPr>
          <w:rFonts w:ascii="Comic Sans MS" w:hAnsi="Comic Sans MS" w:cs="Arial"/>
          <w:i/>
          <w:sz w:val="16"/>
          <w:szCs w:val="16"/>
        </w:rPr>
        <w:t>Description</w:t>
      </w:r>
      <w:r>
        <w:rPr>
          <w:rFonts w:cs="Arial"/>
          <w:sz w:val="20"/>
        </w:rPr>
        <w:t xml:space="preserve"> </w:t>
      </w:r>
      <w:r w:rsidRPr="00E060C9">
        <w:rPr>
          <w:rFonts w:cs="Arial"/>
          <w:sz w:val="20"/>
        </w:rPr>
        <w:t>]</w:t>
      </w:r>
      <w:proofErr w:type="gramEnd"/>
    </w:p>
    <w:p w14:paraId="4FC91DAF" w14:textId="77777777" w:rsidR="002D0498" w:rsidRPr="00E060C9" w:rsidRDefault="002D0498" w:rsidP="0092426E">
      <w:pPr>
        <w:spacing w:after="240"/>
        <w:ind w:left="708" w:right="288"/>
        <w:jc w:val="both"/>
        <w:rPr>
          <w:rFonts w:cs="Arial"/>
          <w:sz w:val="20"/>
        </w:rPr>
      </w:pPr>
      <w:r w:rsidRPr="00E060C9">
        <w:rPr>
          <w:rFonts w:cs="Arial"/>
          <w:sz w:val="20"/>
        </w:rPr>
        <w:t>4.</w:t>
      </w:r>
      <w:r w:rsidRPr="00E060C9">
        <w:rPr>
          <w:rFonts w:cs="Arial"/>
          <w:sz w:val="20"/>
        </w:rPr>
        <w:tab/>
        <w:t>Reasons for Change:</w:t>
      </w:r>
    </w:p>
    <w:p w14:paraId="7184978A" w14:textId="65D535F7" w:rsidR="002D0498" w:rsidRPr="00E060C9" w:rsidRDefault="002D0498" w:rsidP="0092426E">
      <w:pPr>
        <w:spacing w:after="240"/>
        <w:ind w:left="708" w:right="288"/>
        <w:jc w:val="both"/>
        <w:rPr>
          <w:rFonts w:cs="Arial"/>
          <w:sz w:val="20"/>
        </w:rPr>
      </w:pPr>
      <w:r w:rsidRPr="00E060C9">
        <w:rPr>
          <w:rFonts w:cs="Arial"/>
          <w:sz w:val="20"/>
        </w:rPr>
        <w:t>5.</w:t>
      </w:r>
      <w:r w:rsidRPr="00E060C9">
        <w:rPr>
          <w:rFonts w:cs="Arial"/>
          <w:sz w:val="20"/>
        </w:rPr>
        <w:tab/>
        <w:t>Order of Magnitude Estimation (</w:t>
      </w:r>
      <w:r>
        <w:rPr>
          <w:rFonts w:cs="Arial"/>
          <w:sz w:val="20"/>
        </w:rPr>
        <w:t xml:space="preserve">amount </w:t>
      </w:r>
      <w:r w:rsidRPr="00E060C9">
        <w:rPr>
          <w:rFonts w:cs="Arial"/>
          <w:sz w:val="20"/>
        </w:rPr>
        <w:t>in the currencies of the Contract):</w:t>
      </w:r>
      <w:r>
        <w:rPr>
          <w:rFonts w:cs="Arial"/>
          <w:sz w:val="20"/>
        </w:rPr>
        <w:t xml:space="preserve"> [ </w:t>
      </w:r>
      <w:proofErr w:type="gramStart"/>
      <w:r w:rsidRPr="00F81DE4">
        <w:rPr>
          <w:rFonts w:ascii="Comic Sans MS" w:hAnsi="Comic Sans MS" w:cs="Arial"/>
          <w:i/>
          <w:sz w:val="16"/>
          <w:szCs w:val="16"/>
        </w:rPr>
        <w:t>Amount</w:t>
      </w:r>
      <w:r>
        <w:rPr>
          <w:rFonts w:cs="Arial"/>
          <w:sz w:val="20"/>
        </w:rPr>
        <w:t xml:space="preserve"> ]</w:t>
      </w:r>
      <w:proofErr w:type="gramEnd"/>
    </w:p>
    <w:p w14:paraId="06B68897" w14:textId="77777777" w:rsidR="002D0498" w:rsidRPr="00E060C9" w:rsidRDefault="002D0498" w:rsidP="0092426E">
      <w:pPr>
        <w:spacing w:after="240"/>
        <w:ind w:left="708" w:right="288"/>
        <w:jc w:val="both"/>
        <w:rPr>
          <w:rFonts w:cs="Arial"/>
          <w:sz w:val="20"/>
        </w:rPr>
      </w:pPr>
      <w:r w:rsidRPr="00E060C9">
        <w:rPr>
          <w:rFonts w:cs="Arial"/>
          <w:sz w:val="20"/>
        </w:rPr>
        <w:t>6.</w:t>
      </w:r>
      <w:r w:rsidRPr="00E060C9">
        <w:rPr>
          <w:rFonts w:cs="Arial"/>
          <w:sz w:val="20"/>
        </w:rPr>
        <w:tab/>
        <w:t>Scheduled Impact of Change:</w:t>
      </w:r>
    </w:p>
    <w:p w14:paraId="23A2BB49" w14:textId="77777777" w:rsidR="002D0498" w:rsidRPr="00E060C9" w:rsidRDefault="002D0498" w:rsidP="0092426E">
      <w:pPr>
        <w:spacing w:after="240"/>
        <w:ind w:left="708" w:right="288"/>
        <w:jc w:val="both"/>
        <w:rPr>
          <w:rFonts w:cs="Arial"/>
          <w:sz w:val="20"/>
        </w:rPr>
      </w:pPr>
      <w:r w:rsidRPr="00E060C9">
        <w:rPr>
          <w:rFonts w:cs="Arial"/>
          <w:sz w:val="20"/>
        </w:rPr>
        <w:t>7.</w:t>
      </w:r>
      <w:r w:rsidRPr="00E060C9">
        <w:rPr>
          <w:rFonts w:cs="Arial"/>
          <w:sz w:val="20"/>
        </w:rPr>
        <w:tab/>
        <w:t>Effect on Functional Guarantees, if any:</w:t>
      </w:r>
    </w:p>
    <w:p w14:paraId="34F79C5D" w14:textId="77777777" w:rsidR="002D0498" w:rsidRPr="00E060C9" w:rsidRDefault="002D0498" w:rsidP="0092426E">
      <w:pPr>
        <w:spacing w:after="240"/>
        <w:ind w:left="708" w:right="288"/>
        <w:jc w:val="both"/>
        <w:rPr>
          <w:rFonts w:cs="Arial"/>
          <w:sz w:val="20"/>
        </w:rPr>
      </w:pPr>
      <w:r w:rsidRPr="00E060C9">
        <w:rPr>
          <w:rFonts w:cs="Arial"/>
          <w:sz w:val="20"/>
        </w:rPr>
        <w:t>8.</w:t>
      </w:r>
      <w:r w:rsidRPr="00E060C9">
        <w:rPr>
          <w:rFonts w:cs="Arial"/>
          <w:sz w:val="20"/>
        </w:rPr>
        <w:tab/>
        <w:t>Appendix:</w:t>
      </w:r>
    </w:p>
    <w:p w14:paraId="4F1E7052" w14:textId="77777777" w:rsidR="00AC04DA" w:rsidRDefault="00AC04DA" w:rsidP="0092426E">
      <w:pPr>
        <w:ind w:left="708" w:right="288"/>
        <w:jc w:val="both"/>
        <w:rPr>
          <w:rFonts w:cs="Arial"/>
          <w:sz w:val="20"/>
        </w:rPr>
      </w:pPr>
    </w:p>
    <w:p w14:paraId="335FEE6C" w14:textId="4968DB8C" w:rsidR="002D0498" w:rsidRPr="00374A88" w:rsidRDefault="002D0498" w:rsidP="0092426E">
      <w:pPr>
        <w:ind w:left="708"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proofErr w:type="gramStart"/>
      <w:r>
        <w:rPr>
          <w:rFonts w:ascii="Comic Sans MS" w:hAnsi="Comic Sans MS" w:cs="Arial"/>
          <w:i/>
          <w:sz w:val="16"/>
          <w:szCs w:val="16"/>
        </w:rPr>
        <w:t>n</w:t>
      </w:r>
      <w:r w:rsidRPr="00F81DE4">
        <w:rPr>
          <w:rFonts w:ascii="Comic Sans MS" w:hAnsi="Comic Sans MS" w:cs="Arial"/>
          <w:i/>
          <w:sz w:val="16"/>
          <w:szCs w:val="16"/>
        </w:rPr>
        <w:t xml:space="preserve">ame </w:t>
      </w:r>
      <w:r w:rsidRPr="00D23E73">
        <w:rPr>
          <w:rFonts w:cs="Arial"/>
          <w:sz w:val="20"/>
        </w:rPr>
        <w:t>]</w:t>
      </w:r>
      <w:proofErr w:type="gramEnd"/>
    </w:p>
    <w:p w14:paraId="024A7BEE" w14:textId="46A6B1F8" w:rsidR="002D0498" w:rsidRPr="00374A88" w:rsidRDefault="002D0498" w:rsidP="0092426E">
      <w:pPr>
        <w:ind w:left="708" w:right="288"/>
        <w:jc w:val="both"/>
        <w:rPr>
          <w:rFonts w:cs="Arial"/>
          <w:sz w:val="20"/>
        </w:rPr>
      </w:pPr>
      <w:r w:rsidRPr="00374A88">
        <w:rPr>
          <w:rFonts w:cs="Arial"/>
          <w:sz w:val="20"/>
        </w:rPr>
        <w:t xml:space="preserve">[ </w:t>
      </w:r>
      <w:proofErr w:type="gramStart"/>
      <w:r w:rsidRPr="00F81DE4">
        <w:rPr>
          <w:rFonts w:ascii="Comic Sans MS" w:hAnsi="Comic Sans MS" w:cs="Arial"/>
          <w:i/>
          <w:sz w:val="16"/>
          <w:szCs w:val="16"/>
        </w:rPr>
        <w:t xml:space="preserve">Signature </w:t>
      </w:r>
      <w:r w:rsidRPr="00D23E73">
        <w:rPr>
          <w:rFonts w:cs="Arial"/>
          <w:sz w:val="20"/>
        </w:rPr>
        <w:t>]</w:t>
      </w:r>
      <w:proofErr w:type="gramEnd"/>
    </w:p>
    <w:p w14:paraId="7E811301" w14:textId="2B6E56DA" w:rsidR="002D0498" w:rsidRPr="00D23E73"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Name of </w:t>
      </w:r>
      <w:proofErr w:type="gramStart"/>
      <w:r w:rsidRPr="00F81DE4">
        <w:rPr>
          <w:rFonts w:ascii="Comic Sans MS" w:hAnsi="Comic Sans MS" w:cs="Arial"/>
          <w:i/>
          <w:sz w:val="16"/>
          <w:szCs w:val="16"/>
        </w:rPr>
        <w:t xml:space="preserve">signatory </w:t>
      </w:r>
      <w:r w:rsidRPr="00D23E73">
        <w:rPr>
          <w:rFonts w:cs="Arial"/>
          <w:sz w:val="20"/>
        </w:rPr>
        <w:t>]</w:t>
      </w:r>
      <w:proofErr w:type="gramEnd"/>
    </w:p>
    <w:p w14:paraId="38C2FA63" w14:textId="0CC45E9D" w:rsidR="002D0498" w:rsidRPr="00A9064F"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Title of </w:t>
      </w:r>
      <w:proofErr w:type="gramStart"/>
      <w:r w:rsidRPr="00F81DE4">
        <w:rPr>
          <w:rFonts w:ascii="Comic Sans MS" w:hAnsi="Comic Sans MS" w:cs="Arial"/>
          <w:i/>
          <w:sz w:val="16"/>
          <w:szCs w:val="16"/>
        </w:rPr>
        <w:t>signatory</w:t>
      </w:r>
      <w:r>
        <w:rPr>
          <w:rFonts w:ascii="Comic Sans MS" w:hAnsi="Comic Sans MS" w:cs="Arial"/>
          <w:b/>
          <w:i/>
          <w:sz w:val="16"/>
          <w:szCs w:val="16"/>
        </w:rPr>
        <w:t xml:space="preserve"> </w:t>
      </w:r>
      <w:r>
        <w:rPr>
          <w:rFonts w:cs="Arial"/>
          <w:sz w:val="20"/>
        </w:rPr>
        <w:t>]</w:t>
      </w:r>
      <w:proofErr w:type="gramEnd"/>
    </w:p>
    <w:p w14:paraId="305DB1E9" w14:textId="7FDD5E59" w:rsidR="00AF22C8" w:rsidRDefault="00AF22C8" w:rsidP="0092426E">
      <w:pPr>
        <w:spacing w:after="200" w:line="276" w:lineRule="auto"/>
        <w:ind w:left="708"/>
        <w:jc w:val="both"/>
        <w:rPr>
          <w:rFonts w:cs="Arial"/>
        </w:rPr>
      </w:pPr>
      <w:r>
        <w:rPr>
          <w:rFonts w:cs="Arial"/>
        </w:rPr>
        <w:br w:type="page"/>
      </w:r>
    </w:p>
    <w:p w14:paraId="6A79796C" w14:textId="30D8F156" w:rsidR="002D0498" w:rsidRDefault="00AF22C8" w:rsidP="005A0FF2">
      <w:pPr>
        <w:pStyle w:val="Heading1"/>
      </w:pPr>
      <w:bookmarkStart w:id="2235" w:name="_Toc447533449"/>
      <w:bookmarkStart w:id="2236" w:name="_Toc448402569"/>
      <w:bookmarkStart w:id="2237" w:name="_Toc448905903"/>
      <w:bookmarkStart w:id="2238" w:name="_Toc449445819"/>
      <w:bookmarkStart w:id="2239" w:name="_Toc449538185"/>
      <w:bookmarkStart w:id="2240" w:name="_Toc449701074"/>
      <w:bookmarkStart w:id="2241" w:name="_Toc449701225"/>
      <w:bookmarkStart w:id="2242" w:name="_Toc449712764"/>
      <w:bookmarkStart w:id="2243" w:name="_Toc449775238"/>
      <w:bookmarkStart w:id="2244" w:name="_Toc450040355"/>
      <w:bookmarkStart w:id="2245" w:name="_Toc450043290"/>
      <w:bookmarkStart w:id="2246" w:name="_Toc450044533"/>
      <w:bookmarkStart w:id="2247" w:name="_Toc450048981"/>
      <w:bookmarkStart w:id="2248" w:name="_Toc450902371"/>
      <w:bookmarkStart w:id="2249" w:name="_Toc460249136"/>
      <w:bookmarkStart w:id="2250" w:name="_Toc460247064"/>
      <w:bookmarkStart w:id="2251" w:name="_Toc460422705"/>
      <w:bookmarkStart w:id="2252" w:name="_Toc465871097"/>
      <w:bookmarkStart w:id="2253" w:name="_Toc84972619"/>
      <w:r>
        <w:lastRenderedPageBreak/>
        <w:t>Personnel Requirements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DA948B4" w14:textId="0B01A618" w:rsidR="00AF22C8" w:rsidRPr="00D324DA" w:rsidRDefault="00AF22C8" w:rsidP="0092426E">
      <w:pPr>
        <w:pStyle w:val="E1"/>
        <w:rPr>
          <w:i/>
          <w:iCs/>
          <w:sz w:val="20"/>
        </w:rPr>
      </w:pPr>
      <w:r w:rsidRPr="00EB44CB">
        <w:t xml:space="preserve">Using Form PER-1 and PER-2 in Section 4 (Bidding Forms), </w:t>
      </w:r>
      <w:r>
        <w:t>the</w:t>
      </w:r>
      <w:r w:rsidRPr="00D324DA">
        <w:t xml:space="preserve"> Bidder must demonstrate </w:t>
      </w:r>
      <w:r w:rsidRPr="002D26EC">
        <w:t>that</w:t>
      </w:r>
      <w:r w:rsidRPr="00D324DA">
        <w:t xml:space="preserve"> it has personnel </w:t>
      </w:r>
      <w:r>
        <w:t xml:space="preserve">who </w:t>
      </w:r>
      <w:r w:rsidRPr="00D324DA">
        <w:t>meet the following requirements:</w:t>
      </w:r>
    </w:p>
    <w:tbl>
      <w:tblPr>
        <w:tblW w:w="92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0"/>
        <w:gridCol w:w="3867"/>
        <w:gridCol w:w="2135"/>
        <w:gridCol w:w="1824"/>
      </w:tblGrid>
      <w:tr w:rsidR="00AF22C8" w:rsidRPr="00D324DA" w14:paraId="6F4A186E" w14:textId="77777777" w:rsidTr="0092426E">
        <w:tc>
          <w:tcPr>
            <w:tcW w:w="1390" w:type="dxa"/>
            <w:tcBorders>
              <w:top w:val="single" w:sz="12" w:space="0" w:color="auto"/>
              <w:left w:val="single" w:sz="12" w:space="0" w:color="auto"/>
              <w:bottom w:val="single" w:sz="12" w:space="0" w:color="auto"/>
              <w:right w:val="single" w:sz="12" w:space="0" w:color="auto"/>
            </w:tcBorders>
            <w:shd w:val="clear" w:color="auto" w:fill="002060"/>
            <w:vAlign w:val="center"/>
          </w:tcPr>
          <w:p w14:paraId="3256D04C" w14:textId="77777777" w:rsidR="00AF22C8" w:rsidRPr="00B34569" w:rsidRDefault="00AF22C8" w:rsidP="0092426E">
            <w:pPr>
              <w:pStyle w:val="E0Table"/>
              <w:rPr>
                <w:b/>
              </w:rPr>
            </w:pPr>
            <w:r w:rsidRPr="0092426E">
              <w:rPr>
                <w:b/>
                <w:bCs/>
                <w:color w:val="FFFFFF" w:themeColor="background1"/>
              </w:rPr>
              <w:t>No.</w:t>
            </w:r>
          </w:p>
        </w:tc>
        <w:tc>
          <w:tcPr>
            <w:tcW w:w="3867" w:type="dxa"/>
            <w:tcBorders>
              <w:top w:val="single" w:sz="12" w:space="0" w:color="auto"/>
              <w:left w:val="single" w:sz="12" w:space="0" w:color="auto"/>
              <w:bottom w:val="single" w:sz="12" w:space="0" w:color="auto"/>
              <w:right w:val="single" w:sz="12" w:space="0" w:color="auto"/>
            </w:tcBorders>
            <w:shd w:val="clear" w:color="auto" w:fill="002060"/>
            <w:vAlign w:val="center"/>
          </w:tcPr>
          <w:p w14:paraId="4781C236" w14:textId="77777777" w:rsidR="00AF22C8" w:rsidRPr="00B34569" w:rsidRDefault="00AF22C8" w:rsidP="0092426E">
            <w:pPr>
              <w:pStyle w:val="E0Table"/>
              <w:rPr>
                <w:b/>
              </w:rPr>
            </w:pPr>
            <w:r w:rsidRPr="0092426E">
              <w:rPr>
                <w:b/>
                <w:bCs/>
                <w:color w:val="FFFFFF" w:themeColor="background1"/>
              </w:rPr>
              <w:t>Position</w:t>
            </w:r>
          </w:p>
        </w:tc>
        <w:tc>
          <w:tcPr>
            <w:tcW w:w="2135" w:type="dxa"/>
            <w:tcBorders>
              <w:top w:val="single" w:sz="12" w:space="0" w:color="auto"/>
              <w:left w:val="single" w:sz="12" w:space="0" w:color="auto"/>
              <w:bottom w:val="single" w:sz="12" w:space="0" w:color="auto"/>
              <w:right w:val="single" w:sz="12" w:space="0" w:color="auto"/>
            </w:tcBorders>
            <w:shd w:val="clear" w:color="auto" w:fill="002060"/>
            <w:vAlign w:val="center"/>
          </w:tcPr>
          <w:p w14:paraId="580459D9" w14:textId="77777777" w:rsidR="00AF22C8" w:rsidRPr="00B34569" w:rsidRDefault="00AF22C8" w:rsidP="0092426E">
            <w:pPr>
              <w:pStyle w:val="E0Table"/>
              <w:rPr>
                <w:b/>
              </w:rPr>
            </w:pPr>
            <w:r w:rsidRPr="0092426E">
              <w:rPr>
                <w:b/>
                <w:bCs/>
                <w:color w:val="FFFFFF" w:themeColor="background1"/>
              </w:rPr>
              <w:t>Total Work Experience [years]</w:t>
            </w:r>
          </w:p>
        </w:tc>
        <w:tc>
          <w:tcPr>
            <w:tcW w:w="1824" w:type="dxa"/>
            <w:tcBorders>
              <w:top w:val="single" w:sz="12" w:space="0" w:color="auto"/>
              <w:left w:val="single" w:sz="12" w:space="0" w:color="auto"/>
              <w:bottom w:val="single" w:sz="12" w:space="0" w:color="auto"/>
              <w:right w:val="single" w:sz="12" w:space="0" w:color="auto"/>
            </w:tcBorders>
            <w:shd w:val="clear" w:color="auto" w:fill="002060"/>
            <w:vAlign w:val="center"/>
          </w:tcPr>
          <w:p w14:paraId="39F7B791" w14:textId="77777777" w:rsidR="00AF22C8" w:rsidRPr="00B34569" w:rsidRDefault="00AF22C8" w:rsidP="0092426E">
            <w:pPr>
              <w:pStyle w:val="E0Table"/>
              <w:rPr>
                <w:b/>
              </w:rPr>
            </w:pPr>
            <w:r w:rsidRPr="0092426E">
              <w:rPr>
                <w:b/>
                <w:bCs/>
                <w:color w:val="FFFFFF" w:themeColor="background1"/>
              </w:rPr>
              <w:t>Experience In Similar Work [years]</w:t>
            </w:r>
          </w:p>
        </w:tc>
      </w:tr>
      <w:tr w:rsidR="00AF22C8" w:rsidRPr="00D324DA" w14:paraId="02DEAC48" w14:textId="77777777" w:rsidTr="0092426E">
        <w:tc>
          <w:tcPr>
            <w:tcW w:w="1390" w:type="dxa"/>
            <w:tcBorders>
              <w:top w:val="single" w:sz="12" w:space="0" w:color="auto"/>
            </w:tcBorders>
          </w:tcPr>
          <w:p w14:paraId="08981D3D" w14:textId="3E764B55" w:rsidR="00AF22C8" w:rsidRPr="00B34569" w:rsidRDefault="00AF22C8" w:rsidP="0092426E">
            <w:pPr>
              <w:pStyle w:val="E0Table"/>
            </w:pPr>
            <w:r w:rsidRPr="00B34569">
              <w:t>1</w:t>
            </w:r>
          </w:p>
        </w:tc>
        <w:tc>
          <w:tcPr>
            <w:tcW w:w="3867" w:type="dxa"/>
            <w:tcBorders>
              <w:top w:val="single" w:sz="12" w:space="0" w:color="auto"/>
            </w:tcBorders>
          </w:tcPr>
          <w:p w14:paraId="4EA66894" w14:textId="17967272" w:rsidR="00AF22C8" w:rsidRPr="002D26EC" w:rsidRDefault="00D237C0" w:rsidP="0092426E">
            <w:pPr>
              <w:pStyle w:val="E0Table"/>
            </w:pPr>
            <w:r>
              <w:rPr>
                <w:szCs w:val="22"/>
              </w:rPr>
              <w:t>Project Manager (PV/electrical engineer)</w:t>
            </w:r>
          </w:p>
        </w:tc>
        <w:tc>
          <w:tcPr>
            <w:tcW w:w="2135" w:type="dxa"/>
            <w:tcBorders>
              <w:top w:val="single" w:sz="12" w:space="0" w:color="auto"/>
            </w:tcBorders>
          </w:tcPr>
          <w:p w14:paraId="6106D12D" w14:textId="01B14FAB" w:rsidR="00AF22C8" w:rsidRPr="002D26EC" w:rsidRDefault="00D237C0" w:rsidP="0092426E">
            <w:pPr>
              <w:pStyle w:val="E0Table"/>
            </w:pPr>
            <w:r>
              <w:rPr>
                <w:szCs w:val="22"/>
              </w:rPr>
              <w:t>12</w:t>
            </w:r>
          </w:p>
        </w:tc>
        <w:tc>
          <w:tcPr>
            <w:tcW w:w="1824" w:type="dxa"/>
            <w:tcBorders>
              <w:top w:val="single" w:sz="12" w:space="0" w:color="auto"/>
            </w:tcBorders>
          </w:tcPr>
          <w:p w14:paraId="5D939C43" w14:textId="0A49F4D8" w:rsidR="00AF22C8" w:rsidRPr="002D26EC" w:rsidRDefault="00D237C0" w:rsidP="0092426E">
            <w:pPr>
              <w:pStyle w:val="E0Table"/>
            </w:pPr>
            <w:r>
              <w:rPr>
                <w:szCs w:val="22"/>
              </w:rPr>
              <w:t>7</w:t>
            </w:r>
          </w:p>
        </w:tc>
      </w:tr>
      <w:tr w:rsidR="00AF22C8" w:rsidRPr="00D324DA" w14:paraId="70CA35F0" w14:textId="77777777" w:rsidTr="0092426E">
        <w:tc>
          <w:tcPr>
            <w:tcW w:w="1390" w:type="dxa"/>
          </w:tcPr>
          <w:p w14:paraId="3383F5E3" w14:textId="77777777" w:rsidR="00AF22C8" w:rsidRPr="002D26EC" w:rsidRDefault="00AF22C8" w:rsidP="0092426E">
            <w:pPr>
              <w:pStyle w:val="E0Table"/>
            </w:pPr>
            <w:r w:rsidRPr="002D26EC">
              <w:t>2</w:t>
            </w:r>
          </w:p>
        </w:tc>
        <w:tc>
          <w:tcPr>
            <w:tcW w:w="3867" w:type="dxa"/>
          </w:tcPr>
          <w:p w14:paraId="687CD3FD" w14:textId="70ADC0D1" w:rsidR="00AF22C8" w:rsidRPr="002D26EC" w:rsidRDefault="00D237C0" w:rsidP="0092426E">
            <w:pPr>
              <w:pStyle w:val="E0Table"/>
            </w:pPr>
            <w:r>
              <w:rPr>
                <w:szCs w:val="22"/>
              </w:rPr>
              <w:t>PV engineer</w:t>
            </w:r>
          </w:p>
        </w:tc>
        <w:tc>
          <w:tcPr>
            <w:tcW w:w="2135" w:type="dxa"/>
          </w:tcPr>
          <w:p w14:paraId="17DD8F8B" w14:textId="54CAF967" w:rsidR="00AF22C8" w:rsidRPr="002D26EC" w:rsidRDefault="00D237C0" w:rsidP="0092426E">
            <w:pPr>
              <w:pStyle w:val="E0Table"/>
              <w:rPr>
                <w:u w:val="single"/>
              </w:rPr>
            </w:pPr>
            <w:r>
              <w:rPr>
                <w:szCs w:val="22"/>
              </w:rPr>
              <w:t>10</w:t>
            </w:r>
          </w:p>
        </w:tc>
        <w:tc>
          <w:tcPr>
            <w:tcW w:w="1824" w:type="dxa"/>
          </w:tcPr>
          <w:p w14:paraId="29D879ED" w14:textId="09CEB86B" w:rsidR="00AF22C8" w:rsidRPr="002D26EC" w:rsidRDefault="00D237C0" w:rsidP="0092426E">
            <w:pPr>
              <w:pStyle w:val="E0Table"/>
            </w:pPr>
            <w:r>
              <w:rPr>
                <w:szCs w:val="22"/>
              </w:rPr>
              <w:t>5</w:t>
            </w:r>
          </w:p>
        </w:tc>
      </w:tr>
      <w:tr w:rsidR="00AF22C8" w:rsidRPr="00D324DA" w14:paraId="3D68289A" w14:textId="77777777" w:rsidTr="0092426E">
        <w:tc>
          <w:tcPr>
            <w:tcW w:w="1390" w:type="dxa"/>
          </w:tcPr>
          <w:p w14:paraId="188424E9" w14:textId="77777777" w:rsidR="00AF22C8" w:rsidRPr="002D26EC" w:rsidRDefault="00AF22C8" w:rsidP="0092426E">
            <w:pPr>
              <w:pStyle w:val="E0Table"/>
            </w:pPr>
            <w:r w:rsidRPr="002D26EC">
              <w:t>3</w:t>
            </w:r>
          </w:p>
        </w:tc>
        <w:tc>
          <w:tcPr>
            <w:tcW w:w="3867" w:type="dxa"/>
          </w:tcPr>
          <w:p w14:paraId="2088C7B4" w14:textId="73001312" w:rsidR="00AF22C8" w:rsidRPr="002D26EC" w:rsidRDefault="00D237C0" w:rsidP="0092426E">
            <w:pPr>
              <w:pStyle w:val="E0Table"/>
            </w:pPr>
            <w:r>
              <w:rPr>
                <w:szCs w:val="22"/>
              </w:rPr>
              <w:t>Battery specialist</w:t>
            </w:r>
          </w:p>
        </w:tc>
        <w:tc>
          <w:tcPr>
            <w:tcW w:w="2135" w:type="dxa"/>
          </w:tcPr>
          <w:p w14:paraId="3A61FBB0" w14:textId="64E891CC" w:rsidR="00AF22C8" w:rsidRPr="002D26EC" w:rsidRDefault="00D237C0" w:rsidP="0092426E">
            <w:pPr>
              <w:pStyle w:val="E0Table"/>
              <w:rPr>
                <w:u w:val="single"/>
              </w:rPr>
            </w:pPr>
            <w:r>
              <w:rPr>
                <w:szCs w:val="22"/>
              </w:rPr>
              <w:t>5</w:t>
            </w:r>
          </w:p>
        </w:tc>
        <w:tc>
          <w:tcPr>
            <w:tcW w:w="1824" w:type="dxa"/>
          </w:tcPr>
          <w:p w14:paraId="5C016AB9" w14:textId="492E2D7A" w:rsidR="00AF22C8" w:rsidRPr="002D26EC" w:rsidRDefault="00D237C0" w:rsidP="0092426E">
            <w:pPr>
              <w:pStyle w:val="E0Table"/>
              <w:rPr>
                <w:u w:val="single"/>
              </w:rPr>
            </w:pPr>
            <w:r>
              <w:rPr>
                <w:szCs w:val="22"/>
              </w:rPr>
              <w:t>3</w:t>
            </w:r>
          </w:p>
        </w:tc>
      </w:tr>
      <w:tr w:rsidR="00AF22C8" w:rsidRPr="00D324DA" w14:paraId="509677B2" w14:textId="77777777" w:rsidTr="0092426E">
        <w:tc>
          <w:tcPr>
            <w:tcW w:w="1390" w:type="dxa"/>
          </w:tcPr>
          <w:p w14:paraId="5FEA7D47" w14:textId="77777777" w:rsidR="00AF22C8" w:rsidRPr="002D26EC" w:rsidRDefault="00AF22C8" w:rsidP="0092426E">
            <w:pPr>
              <w:pStyle w:val="E0Table"/>
            </w:pPr>
            <w:r w:rsidRPr="002D26EC">
              <w:t>4</w:t>
            </w:r>
          </w:p>
        </w:tc>
        <w:tc>
          <w:tcPr>
            <w:tcW w:w="3867" w:type="dxa"/>
          </w:tcPr>
          <w:p w14:paraId="41D4E4C2" w14:textId="438867E8" w:rsidR="00AF22C8" w:rsidRPr="002D26EC" w:rsidRDefault="00D237C0" w:rsidP="0092426E">
            <w:pPr>
              <w:pStyle w:val="E0Table"/>
            </w:pPr>
            <w:r>
              <w:rPr>
                <w:szCs w:val="22"/>
              </w:rPr>
              <w:t>Civil engineer</w:t>
            </w:r>
          </w:p>
        </w:tc>
        <w:tc>
          <w:tcPr>
            <w:tcW w:w="2135" w:type="dxa"/>
          </w:tcPr>
          <w:p w14:paraId="1F58C9C2" w14:textId="6306F530" w:rsidR="00AF22C8" w:rsidRPr="002D26EC" w:rsidRDefault="00D237C0" w:rsidP="0092426E">
            <w:pPr>
              <w:pStyle w:val="E0Table"/>
              <w:rPr>
                <w:u w:val="single"/>
              </w:rPr>
            </w:pPr>
            <w:r>
              <w:rPr>
                <w:szCs w:val="22"/>
              </w:rPr>
              <w:t>10</w:t>
            </w:r>
          </w:p>
        </w:tc>
        <w:tc>
          <w:tcPr>
            <w:tcW w:w="1824" w:type="dxa"/>
          </w:tcPr>
          <w:p w14:paraId="2C40E4CE" w14:textId="1CF91E56" w:rsidR="00AF22C8" w:rsidRPr="002D26EC" w:rsidRDefault="00D237C0" w:rsidP="0092426E">
            <w:pPr>
              <w:pStyle w:val="E0Table"/>
            </w:pPr>
            <w:r>
              <w:rPr>
                <w:szCs w:val="22"/>
              </w:rPr>
              <w:t>5</w:t>
            </w:r>
          </w:p>
        </w:tc>
      </w:tr>
      <w:tr w:rsidR="00AF22C8" w:rsidRPr="00D324DA" w14:paraId="62C80F6F" w14:textId="77777777" w:rsidTr="0092426E">
        <w:tc>
          <w:tcPr>
            <w:tcW w:w="1390" w:type="dxa"/>
          </w:tcPr>
          <w:p w14:paraId="377ABEBB" w14:textId="77777777" w:rsidR="00AF22C8" w:rsidRPr="002D26EC" w:rsidRDefault="00AF22C8" w:rsidP="0092426E">
            <w:pPr>
              <w:pStyle w:val="E0Table"/>
            </w:pPr>
            <w:r w:rsidRPr="002D26EC">
              <w:t>5</w:t>
            </w:r>
          </w:p>
        </w:tc>
        <w:tc>
          <w:tcPr>
            <w:tcW w:w="3867" w:type="dxa"/>
          </w:tcPr>
          <w:p w14:paraId="7AF3E851" w14:textId="05FE71DC" w:rsidR="00AF22C8" w:rsidRPr="002D26EC" w:rsidRDefault="00D237C0" w:rsidP="0092426E">
            <w:pPr>
              <w:pStyle w:val="E0Table"/>
            </w:pPr>
            <w:r>
              <w:rPr>
                <w:szCs w:val="22"/>
              </w:rPr>
              <w:t>Electrical engineer</w:t>
            </w:r>
          </w:p>
        </w:tc>
        <w:tc>
          <w:tcPr>
            <w:tcW w:w="2135" w:type="dxa"/>
          </w:tcPr>
          <w:p w14:paraId="7A246A34" w14:textId="0D62A598" w:rsidR="00AF22C8" w:rsidRPr="002D26EC" w:rsidRDefault="00D237C0" w:rsidP="0092426E">
            <w:pPr>
              <w:pStyle w:val="E0Table"/>
              <w:rPr>
                <w:u w:val="single"/>
              </w:rPr>
            </w:pPr>
            <w:r>
              <w:rPr>
                <w:szCs w:val="22"/>
              </w:rPr>
              <w:t>10</w:t>
            </w:r>
          </w:p>
        </w:tc>
        <w:tc>
          <w:tcPr>
            <w:tcW w:w="1824" w:type="dxa"/>
          </w:tcPr>
          <w:p w14:paraId="620B339E" w14:textId="1C777331" w:rsidR="00AF22C8" w:rsidRPr="002D26EC" w:rsidRDefault="00D237C0" w:rsidP="0092426E">
            <w:pPr>
              <w:pStyle w:val="E0Table"/>
            </w:pPr>
            <w:r>
              <w:rPr>
                <w:szCs w:val="22"/>
              </w:rPr>
              <w:t>5</w:t>
            </w:r>
          </w:p>
        </w:tc>
      </w:tr>
      <w:tr w:rsidR="00D237C0" w:rsidRPr="00D324DA" w14:paraId="0C46E324" w14:textId="77777777" w:rsidTr="0092426E">
        <w:tc>
          <w:tcPr>
            <w:tcW w:w="1390" w:type="dxa"/>
          </w:tcPr>
          <w:p w14:paraId="0C8C3C15" w14:textId="187B4972" w:rsidR="00D237C0" w:rsidRPr="002D26EC" w:rsidRDefault="00D237C0" w:rsidP="0092426E">
            <w:pPr>
              <w:pStyle w:val="E0Table"/>
            </w:pPr>
            <w:r>
              <w:rPr>
                <w:szCs w:val="22"/>
              </w:rPr>
              <w:t>6</w:t>
            </w:r>
          </w:p>
        </w:tc>
        <w:tc>
          <w:tcPr>
            <w:tcW w:w="3867" w:type="dxa"/>
          </w:tcPr>
          <w:p w14:paraId="7AE9B908" w14:textId="162ABA5B" w:rsidR="00D237C0" w:rsidRPr="002D26EC" w:rsidRDefault="00D237C0" w:rsidP="0092426E">
            <w:pPr>
              <w:pStyle w:val="E0Table"/>
            </w:pPr>
            <w:r>
              <w:rPr>
                <w:szCs w:val="22"/>
              </w:rPr>
              <w:t>Electro-mechanical engineer (Diesel)</w:t>
            </w:r>
          </w:p>
        </w:tc>
        <w:tc>
          <w:tcPr>
            <w:tcW w:w="2135" w:type="dxa"/>
          </w:tcPr>
          <w:p w14:paraId="736C6C14" w14:textId="003BF9EC" w:rsidR="00D237C0" w:rsidRPr="002D26EC" w:rsidRDefault="00D237C0" w:rsidP="0092426E">
            <w:pPr>
              <w:pStyle w:val="E0Table"/>
              <w:rPr>
                <w:u w:val="single"/>
              </w:rPr>
            </w:pPr>
            <w:r>
              <w:rPr>
                <w:szCs w:val="22"/>
              </w:rPr>
              <w:t>10</w:t>
            </w:r>
          </w:p>
        </w:tc>
        <w:tc>
          <w:tcPr>
            <w:tcW w:w="1824" w:type="dxa"/>
          </w:tcPr>
          <w:p w14:paraId="217B24FE" w14:textId="247ADCF4" w:rsidR="00D237C0" w:rsidRPr="002D26EC" w:rsidRDefault="00D237C0" w:rsidP="0092426E">
            <w:pPr>
              <w:pStyle w:val="E0Table"/>
            </w:pPr>
            <w:r>
              <w:rPr>
                <w:szCs w:val="22"/>
              </w:rPr>
              <w:t>5</w:t>
            </w:r>
          </w:p>
        </w:tc>
      </w:tr>
      <w:tr w:rsidR="00AF22C8" w:rsidRPr="00D324DA" w14:paraId="6BE01DFA" w14:textId="77777777" w:rsidTr="0092426E">
        <w:tc>
          <w:tcPr>
            <w:tcW w:w="1390" w:type="dxa"/>
          </w:tcPr>
          <w:p w14:paraId="300509C4" w14:textId="37178BB0" w:rsidR="00AF22C8" w:rsidRPr="002D26EC" w:rsidRDefault="00D237C0" w:rsidP="0092426E">
            <w:pPr>
              <w:pStyle w:val="E0Table"/>
            </w:pPr>
            <w:r>
              <w:rPr>
                <w:szCs w:val="22"/>
              </w:rPr>
              <w:t>7</w:t>
            </w:r>
          </w:p>
        </w:tc>
        <w:tc>
          <w:tcPr>
            <w:tcW w:w="3867" w:type="dxa"/>
          </w:tcPr>
          <w:p w14:paraId="4C546205" w14:textId="1D56A260" w:rsidR="00AF22C8" w:rsidRPr="002D26EC" w:rsidRDefault="00D237C0" w:rsidP="0092426E">
            <w:pPr>
              <w:pStyle w:val="E0Table"/>
            </w:pPr>
            <w:r w:rsidRPr="00991A42">
              <w:rPr>
                <w:szCs w:val="22"/>
              </w:rPr>
              <w:t xml:space="preserve">Site supervision </w:t>
            </w:r>
            <w:r>
              <w:rPr>
                <w:szCs w:val="22"/>
              </w:rPr>
              <w:t xml:space="preserve">manager </w:t>
            </w:r>
          </w:p>
        </w:tc>
        <w:tc>
          <w:tcPr>
            <w:tcW w:w="2135" w:type="dxa"/>
          </w:tcPr>
          <w:p w14:paraId="5C412E09" w14:textId="1FA002A3" w:rsidR="00AF22C8" w:rsidRPr="002D26EC" w:rsidRDefault="00D237C0" w:rsidP="0092426E">
            <w:pPr>
              <w:pStyle w:val="E0Table"/>
              <w:rPr>
                <w:u w:val="single"/>
              </w:rPr>
            </w:pPr>
            <w:r>
              <w:rPr>
                <w:szCs w:val="22"/>
              </w:rPr>
              <w:t>7</w:t>
            </w:r>
          </w:p>
        </w:tc>
        <w:tc>
          <w:tcPr>
            <w:tcW w:w="1824" w:type="dxa"/>
          </w:tcPr>
          <w:p w14:paraId="4B8FEF67" w14:textId="5891DECF" w:rsidR="00AF22C8" w:rsidRPr="002D26EC" w:rsidRDefault="00D237C0" w:rsidP="0092426E">
            <w:pPr>
              <w:pStyle w:val="E0Table"/>
            </w:pPr>
            <w:r>
              <w:rPr>
                <w:szCs w:val="22"/>
              </w:rPr>
              <w:t>3</w:t>
            </w:r>
          </w:p>
        </w:tc>
      </w:tr>
    </w:tbl>
    <w:p w14:paraId="26046223" w14:textId="7E10B605" w:rsidR="002921EF" w:rsidRDefault="00D237C0" w:rsidP="0092426E">
      <w:pPr>
        <w:pStyle w:val="E1"/>
      </w:pPr>
      <w:r>
        <w:t>All staff must be</w:t>
      </w:r>
      <w:r w:rsidRPr="0092426E">
        <w:t xml:space="preserve"> </w:t>
      </w:r>
      <w:r>
        <w:t>fluent in English</w:t>
      </w:r>
    </w:p>
    <w:p w14:paraId="6223E61C" w14:textId="77777777" w:rsidR="002921EF" w:rsidRDefault="002921EF" w:rsidP="00833A2A">
      <w:pPr>
        <w:spacing w:after="200" w:line="276" w:lineRule="auto"/>
        <w:ind w:left="0"/>
        <w:jc w:val="both"/>
      </w:pPr>
      <w:r>
        <w:br w:type="page"/>
      </w:r>
    </w:p>
    <w:p w14:paraId="6129006B" w14:textId="70BE0B8F" w:rsidR="00AF22C8" w:rsidRPr="00307DE9" w:rsidRDefault="00AF22C8" w:rsidP="005A0FF2">
      <w:pPr>
        <w:pStyle w:val="Heading1"/>
      </w:pPr>
      <w:bookmarkStart w:id="2254" w:name="_Toc447533450"/>
      <w:bookmarkStart w:id="2255" w:name="_Toc448402570"/>
      <w:bookmarkStart w:id="2256" w:name="_Toc448905904"/>
      <w:bookmarkStart w:id="2257" w:name="_Toc449445820"/>
      <w:bookmarkStart w:id="2258" w:name="_Toc449538186"/>
      <w:bookmarkStart w:id="2259" w:name="_Toc449701075"/>
      <w:bookmarkStart w:id="2260" w:name="_Toc449701226"/>
      <w:bookmarkStart w:id="2261" w:name="_Toc449712765"/>
      <w:bookmarkStart w:id="2262" w:name="_Toc449775239"/>
      <w:bookmarkStart w:id="2263" w:name="_Toc450040356"/>
      <w:bookmarkStart w:id="2264" w:name="_Toc450043291"/>
      <w:bookmarkStart w:id="2265" w:name="_Toc450044534"/>
      <w:bookmarkStart w:id="2266" w:name="_Toc450048982"/>
      <w:bookmarkStart w:id="2267" w:name="_Toc450902372"/>
      <w:bookmarkStart w:id="2268" w:name="_Toc460249137"/>
      <w:bookmarkStart w:id="2269" w:name="_Toc460247065"/>
      <w:bookmarkStart w:id="2270" w:name="_Toc460422706"/>
      <w:bookmarkStart w:id="2271" w:name="_Toc465871098"/>
      <w:bookmarkStart w:id="2272" w:name="_Toc84972620"/>
      <w:r>
        <w:lastRenderedPageBreak/>
        <w:t>Equipment Requirements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F1DB25D" w14:textId="77777777" w:rsidR="00AF22C8" w:rsidRPr="00D324DA" w:rsidRDefault="00AF22C8" w:rsidP="0092426E">
      <w:pPr>
        <w:pStyle w:val="E1"/>
      </w:pPr>
      <w:r w:rsidRPr="0073739E">
        <w:t xml:space="preserve">Using Form EQU in Section 4 (Bidding Forms), the Bidder must demonstrate </w:t>
      </w:r>
      <w:r>
        <w:t xml:space="preserve">that </w:t>
      </w:r>
      <w:r w:rsidRPr="0073739E">
        <w:t>it has the key equipment listed below</w:t>
      </w:r>
      <w:r w:rsidRPr="00D324DA">
        <w:t>:</w:t>
      </w:r>
    </w:p>
    <w:tbl>
      <w:tblPr>
        <w:tblW w:w="893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6"/>
        <w:gridCol w:w="4890"/>
        <w:gridCol w:w="2464"/>
      </w:tblGrid>
      <w:tr w:rsidR="00AF22C8" w:rsidRPr="0012059A" w14:paraId="151748ED" w14:textId="77777777" w:rsidTr="0092426E">
        <w:tc>
          <w:tcPr>
            <w:tcW w:w="1576" w:type="dxa"/>
            <w:tcBorders>
              <w:top w:val="single" w:sz="12" w:space="0" w:color="auto"/>
              <w:left w:val="single" w:sz="12" w:space="0" w:color="auto"/>
              <w:bottom w:val="single" w:sz="12" w:space="0" w:color="auto"/>
              <w:right w:val="single" w:sz="12" w:space="0" w:color="auto"/>
            </w:tcBorders>
            <w:shd w:val="clear" w:color="auto" w:fill="002060"/>
          </w:tcPr>
          <w:p w14:paraId="45C9DA4C" w14:textId="77777777" w:rsidR="00AF22C8" w:rsidRPr="0092426E" w:rsidRDefault="00AF22C8" w:rsidP="00833A2A">
            <w:pPr>
              <w:pStyle w:val="E0"/>
              <w:jc w:val="both"/>
              <w:rPr>
                <w:b/>
                <w:bCs/>
                <w:color w:val="FFFFFF" w:themeColor="background1"/>
              </w:rPr>
            </w:pPr>
            <w:r w:rsidRPr="0092426E">
              <w:rPr>
                <w:b/>
                <w:bCs/>
                <w:color w:val="FFFFFF" w:themeColor="background1"/>
              </w:rPr>
              <w:t>No.</w:t>
            </w:r>
          </w:p>
        </w:tc>
        <w:tc>
          <w:tcPr>
            <w:tcW w:w="4890" w:type="dxa"/>
            <w:tcBorders>
              <w:top w:val="single" w:sz="12" w:space="0" w:color="auto"/>
              <w:left w:val="single" w:sz="12" w:space="0" w:color="auto"/>
              <w:bottom w:val="single" w:sz="12" w:space="0" w:color="auto"/>
              <w:right w:val="single" w:sz="12" w:space="0" w:color="auto"/>
            </w:tcBorders>
            <w:shd w:val="clear" w:color="auto" w:fill="002060"/>
          </w:tcPr>
          <w:p w14:paraId="6BC877D7" w14:textId="77777777" w:rsidR="00AF22C8" w:rsidRPr="0092426E" w:rsidRDefault="00AF22C8" w:rsidP="00833A2A">
            <w:pPr>
              <w:pStyle w:val="E0"/>
              <w:jc w:val="both"/>
              <w:rPr>
                <w:b/>
                <w:bCs/>
                <w:color w:val="FFFFFF" w:themeColor="background1"/>
              </w:rPr>
            </w:pPr>
            <w:r w:rsidRPr="0092426E">
              <w:rPr>
                <w:b/>
                <w:bCs/>
                <w:color w:val="FFFFFF" w:themeColor="background1"/>
              </w:rPr>
              <w:t>Equipment Type and Characteristics</w:t>
            </w:r>
          </w:p>
        </w:tc>
        <w:tc>
          <w:tcPr>
            <w:tcW w:w="2464" w:type="dxa"/>
            <w:tcBorders>
              <w:top w:val="single" w:sz="12" w:space="0" w:color="auto"/>
              <w:left w:val="single" w:sz="12" w:space="0" w:color="auto"/>
              <w:bottom w:val="single" w:sz="12" w:space="0" w:color="auto"/>
              <w:right w:val="single" w:sz="12" w:space="0" w:color="auto"/>
            </w:tcBorders>
            <w:shd w:val="clear" w:color="auto" w:fill="002060"/>
          </w:tcPr>
          <w:p w14:paraId="04AA51F8" w14:textId="77777777" w:rsidR="00AF22C8" w:rsidRPr="0092426E" w:rsidRDefault="00AF22C8" w:rsidP="00833A2A">
            <w:pPr>
              <w:pStyle w:val="E0"/>
              <w:jc w:val="both"/>
              <w:rPr>
                <w:b/>
                <w:bCs/>
                <w:color w:val="FFFFFF" w:themeColor="background1"/>
              </w:rPr>
            </w:pPr>
            <w:r w:rsidRPr="0092426E">
              <w:rPr>
                <w:b/>
                <w:bCs/>
                <w:color w:val="FFFFFF" w:themeColor="background1"/>
              </w:rPr>
              <w:t>Minimum Number Required</w:t>
            </w:r>
          </w:p>
        </w:tc>
      </w:tr>
      <w:tr w:rsidR="00AF22C8" w:rsidRPr="0012059A" w14:paraId="70C66BC6" w14:textId="77777777" w:rsidTr="0092426E">
        <w:tc>
          <w:tcPr>
            <w:tcW w:w="1576" w:type="dxa"/>
            <w:tcBorders>
              <w:top w:val="single" w:sz="12" w:space="0" w:color="auto"/>
            </w:tcBorders>
          </w:tcPr>
          <w:p w14:paraId="3955578F" w14:textId="77777777" w:rsidR="00AF22C8" w:rsidRPr="005728F9" w:rsidRDefault="00AF22C8" w:rsidP="0092426E">
            <w:pPr>
              <w:pStyle w:val="E0Table"/>
            </w:pPr>
            <w:r w:rsidRPr="005728F9">
              <w:t>1</w:t>
            </w:r>
          </w:p>
        </w:tc>
        <w:tc>
          <w:tcPr>
            <w:tcW w:w="4890" w:type="dxa"/>
            <w:tcBorders>
              <w:top w:val="single" w:sz="12" w:space="0" w:color="auto"/>
            </w:tcBorders>
          </w:tcPr>
          <w:p w14:paraId="1A0CC9EA" w14:textId="73F43015" w:rsidR="00AF22C8" w:rsidRPr="005728F9" w:rsidRDefault="00600D71" w:rsidP="0092426E">
            <w:pPr>
              <w:pStyle w:val="E0Table"/>
            </w:pPr>
            <w:r>
              <w:t>Electrical construction elevator to transport PV modules on the roofs</w:t>
            </w:r>
          </w:p>
        </w:tc>
        <w:tc>
          <w:tcPr>
            <w:tcW w:w="2464" w:type="dxa"/>
            <w:tcBorders>
              <w:top w:val="single" w:sz="12" w:space="0" w:color="auto"/>
            </w:tcBorders>
          </w:tcPr>
          <w:p w14:paraId="77AADBFD" w14:textId="6395D99A" w:rsidR="00AF22C8" w:rsidRPr="005728F9" w:rsidRDefault="000139F1" w:rsidP="0092426E">
            <w:pPr>
              <w:pStyle w:val="E0Table"/>
            </w:pPr>
            <w:r>
              <w:t>4</w:t>
            </w:r>
          </w:p>
        </w:tc>
      </w:tr>
      <w:tr w:rsidR="00AF22C8" w:rsidRPr="0012059A" w14:paraId="4CF4D4C9" w14:textId="77777777" w:rsidTr="0092426E">
        <w:tc>
          <w:tcPr>
            <w:tcW w:w="1576" w:type="dxa"/>
          </w:tcPr>
          <w:p w14:paraId="0721764E" w14:textId="77777777" w:rsidR="00AF22C8" w:rsidRPr="005728F9" w:rsidRDefault="00AF22C8" w:rsidP="0092426E">
            <w:pPr>
              <w:pStyle w:val="E0Table"/>
            </w:pPr>
            <w:r w:rsidRPr="005728F9">
              <w:t>2</w:t>
            </w:r>
          </w:p>
        </w:tc>
        <w:tc>
          <w:tcPr>
            <w:tcW w:w="4890" w:type="dxa"/>
          </w:tcPr>
          <w:p w14:paraId="29C44D0D" w14:textId="77777777" w:rsidR="00AF22C8" w:rsidRPr="005728F9" w:rsidRDefault="00AF22C8" w:rsidP="0092426E">
            <w:pPr>
              <w:pStyle w:val="E0Table"/>
            </w:pPr>
          </w:p>
        </w:tc>
        <w:tc>
          <w:tcPr>
            <w:tcW w:w="2464" w:type="dxa"/>
          </w:tcPr>
          <w:p w14:paraId="6ACCC6D5" w14:textId="77777777" w:rsidR="00AF22C8" w:rsidRPr="005728F9" w:rsidRDefault="00AF22C8" w:rsidP="0092426E">
            <w:pPr>
              <w:pStyle w:val="E0Table"/>
            </w:pPr>
          </w:p>
        </w:tc>
      </w:tr>
      <w:tr w:rsidR="00AF22C8" w:rsidRPr="0012059A" w14:paraId="47FB5CEE" w14:textId="77777777" w:rsidTr="0092426E">
        <w:tc>
          <w:tcPr>
            <w:tcW w:w="1576" w:type="dxa"/>
          </w:tcPr>
          <w:p w14:paraId="67940327" w14:textId="77777777" w:rsidR="00AF22C8" w:rsidRPr="005728F9" w:rsidRDefault="00AF22C8" w:rsidP="0092426E">
            <w:pPr>
              <w:pStyle w:val="E0Table"/>
            </w:pPr>
            <w:r w:rsidRPr="005728F9">
              <w:t>3</w:t>
            </w:r>
          </w:p>
        </w:tc>
        <w:tc>
          <w:tcPr>
            <w:tcW w:w="4890" w:type="dxa"/>
          </w:tcPr>
          <w:p w14:paraId="3449CABB" w14:textId="77777777" w:rsidR="00AF22C8" w:rsidRPr="005728F9" w:rsidRDefault="00AF22C8" w:rsidP="0092426E">
            <w:pPr>
              <w:pStyle w:val="E0Table"/>
            </w:pPr>
          </w:p>
        </w:tc>
        <w:tc>
          <w:tcPr>
            <w:tcW w:w="2464" w:type="dxa"/>
          </w:tcPr>
          <w:p w14:paraId="0DF3406D" w14:textId="77777777" w:rsidR="00AF22C8" w:rsidRPr="005728F9" w:rsidRDefault="00AF22C8" w:rsidP="0092426E">
            <w:pPr>
              <w:pStyle w:val="E0Table"/>
            </w:pPr>
          </w:p>
        </w:tc>
      </w:tr>
    </w:tbl>
    <w:p w14:paraId="4C9CA7AA" w14:textId="35E56D6D" w:rsidR="00AF22C8" w:rsidRPr="00AF22C8" w:rsidRDefault="00AF22C8" w:rsidP="00833A2A">
      <w:pPr>
        <w:ind w:left="708"/>
        <w:jc w:val="both"/>
      </w:pPr>
    </w:p>
    <w:p w14:paraId="216870D3" w14:textId="6F73177E" w:rsidR="00F203A3" w:rsidRPr="00AF22C8" w:rsidRDefault="00F203A3">
      <w:pPr>
        <w:ind w:left="708"/>
        <w:jc w:val="both"/>
      </w:pPr>
    </w:p>
    <w:sectPr w:rsidR="00F203A3" w:rsidRPr="00AF22C8" w:rsidSect="00515A54">
      <w:headerReference w:type="default" r:id="rId37"/>
      <w:footerReference w:type="default" r:id="rId38"/>
      <w:pgSz w:w="11906" w:h="16838"/>
      <w:pgMar w:top="1276" w:right="1022" w:bottom="1411" w:left="851"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1E26E6" w14:textId="77777777" w:rsidR="006E0137" w:rsidRDefault="006E0137" w:rsidP="00511B70">
      <w:r>
        <w:separator/>
      </w:r>
    </w:p>
  </w:endnote>
  <w:endnote w:type="continuationSeparator" w:id="0">
    <w:p w14:paraId="03F76A3C" w14:textId="77777777" w:rsidR="006E0137" w:rsidRDefault="006E0137" w:rsidP="00511B70">
      <w:r>
        <w:continuationSeparator/>
      </w:r>
    </w:p>
  </w:endnote>
  <w:endnote w:type="continuationNotice" w:id="1">
    <w:p w14:paraId="03E01758" w14:textId="77777777" w:rsidR="006E0137" w:rsidRDefault="006E01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umnst777 BT">
    <w:charset w:val="00"/>
    <w:family w:val="swiss"/>
    <w:pitch w:val="variable"/>
    <w:sig w:usb0="800000AF" w:usb1="1000204A" w:usb2="00000000" w:usb3="00000000" w:csb0="0000001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CCA2F0" w14:textId="2EE19F05" w:rsidR="00FF3017" w:rsidRPr="00161DF0" w:rsidRDefault="00FF3017" w:rsidP="00E60E38">
    <w:pPr>
      <w:pStyle w:val="Footer"/>
      <w:pBdr>
        <w:top w:val="single" w:sz="2" w:space="1" w:color="auto"/>
      </w:pBdr>
      <w:tabs>
        <w:tab w:val="left" w:pos="4320"/>
        <w:tab w:val="right" w:pos="9666"/>
      </w:tabs>
    </w:pPr>
    <w:r>
      <w:t xml:space="preserve">Single-Stage: Two-Envelope                                                                                                                    </w:t>
    </w:r>
    <w:r w:rsidRPr="00954D3A">
      <w:t>Grid –Solar-Powered Ice Making Plants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6BB78" w14:textId="37650C01" w:rsidR="00FF3017" w:rsidRPr="00C60A9F" w:rsidRDefault="00FF3017" w:rsidP="008D41BA">
    <w:pPr>
      <w:pStyle w:val="Footer"/>
      <w:pBdr>
        <w:top w:val="single" w:sz="2" w:space="1" w:color="auto"/>
      </w:pBdr>
      <w:tabs>
        <w:tab w:val="left" w:pos="4320"/>
        <w:tab w:val="right" w:pos="9666"/>
      </w:tabs>
      <w:rPr>
        <w:vanish/>
      </w:rPr>
    </w:pPr>
    <w:r w:rsidRPr="00891BC7">
      <w:t xml:space="preserve">Bidding </w:t>
    </w:r>
    <w:r>
      <w:t xml:space="preserve">Single-Stage: Two-Envelope                                                                               </w:t>
    </w:r>
    <w:r w:rsidRPr="00954D3A">
      <w:t>Grid – tied Solar PV-Diesel Hybrid Power Generation Plants and Solar-Powered Ice Making Plants</w:t>
    </w:r>
  </w:p>
  <w:p w14:paraId="0012B0A8" w14:textId="77777777" w:rsidR="00FF3017" w:rsidRDefault="00FF3017" w:rsidP="000B1DE3">
    <w:pPr>
      <w:pStyle w:val="Footer"/>
      <w:tabs>
        <w:tab w:val="clear" w:pos="9639"/>
        <w:tab w:val="right" w:pos="9923"/>
      </w:tabs>
      <w:ind w:right="-15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DDC81" w14:textId="418AEE23" w:rsidR="00FF3017" w:rsidRDefault="00FF3017" w:rsidP="008907FC">
    <w:pPr>
      <w:pStyle w:val="Footer"/>
      <w:pBdr>
        <w:top w:val="single" w:sz="2" w:space="1" w:color="auto"/>
      </w:pBdr>
      <w:tabs>
        <w:tab w:val="left" w:pos="4320"/>
        <w:tab w:val="right" w:pos="9666"/>
      </w:tabs>
    </w:pPr>
    <w:r>
      <w:t xml:space="preserve">Single-Stage: Two-Envelope                                                                                                              </w:t>
    </w:r>
    <w:r w:rsidRPr="00954D3A">
      <w:t>Grid – tied Solar-Powered Ice Making Plants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FE988" w14:textId="6F0A4771" w:rsidR="00FF3017" w:rsidRDefault="00FF3017" w:rsidP="008907FC">
    <w:pPr>
      <w:pStyle w:val="Footer"/>
      <w:pBdr>
        <w:top w:val="single" w:sz="2" w:space="1" w:color="auto"/>
      </w:pBdr>
      <w:tabs>
        <w:tab w:val="left" w:pos="4320"/>
        <w:tab w:val="right" w:pos="9666"/>
      </w:tabs>
    </w:pPr>
    <w:r>
      <w:t xml:space="preserve">Single-Stage: Two-Envelope                                                                                                                   </w:t>
    </w:r>
    <w:r w:rsidRPr="00954D3A">
      <w:t>Grid – tied Solar-Powered Ice Making Plants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36B8E4" w14:textId="77777777" w:rsidR="006E0137" w:rsidRDefault="006E0137" w:rsidP="00511B70">
      <w:r>
        <w:separator/>
      </w:r>
    </w:p>
  </w:footnote>
  <w:footnote w:type="continuationSeparator" w:id="0">
    <w:p w14:paraId="45B1FA71" w14:textId="77777777" w:rsidR="006E0137" w:rsidRDefault="006E0137" w:rsidP="00511B70">
      <w:r>
        <w:continuationSeparator/>
      </w:r>
    </w:p>
  </w:footnote>
  <w:footnote w:type="continuationNotice" w:id="1">
    <w:p w14:paraId="0461D59E" w14:textId="77777777" w:rsidR="006E0137" w:rsidRDefault="006E01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47E56F" w14:textId="77777777" w:rsidR="00FF3017" w:rsidRDefault="00FF3017" w:rsidP="006A5511">
    <w:pPr>
      <w:pBdr>
        <w:bottom w:val="single" w:sz="4" w:space="1" w:color="auto"/>
      </w:pBdr>
      <w:tabs>
        <w:tab w:val="left" w:pos="9432"/>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Pr>
        <w:rFonts w:cs="Arial"/>
        <w:noProof/>
        <w:sz w:val="16"/>
        <w:szCs w:val="24"/>
        <w:lang w:val="en-US" w:eastAsia="en-US"/>
      </w:rPr>
      <w:t>2</w:t>
    </w:r>
    <w:r w:rsidRPr="002E387D">
      <w:rPr>
        <w:rFonts w:cs="Arial"/>
        <w:sz w:val="16"/>
        <w:szCs w:val="24"/>
        <w:lang w:val="en-US" w:eastAsia="en-US"/>
      </w:rPr>
      <w:fldChar w:fldCharType="end"/>
    </w:r>
    <w:r>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Pr>
        <w:rFonts w:cs="Arial"/>
        <w:noProof/>
        <w:sz w:val="16"/>
        <w:szCs w:val="24"/>
        <w:lang w:val="en-US" w:eastAsia="en-US"/>
      </w:rPr>
      <w:t>2</w:t>
    </w:r>
    <w:r w:rsidRPr="002E387D">
      <w:rPr>
        <w:rFonts w:cs="Arial"/>
        <w:sz w:val="16"/>
        <w:szCs w:val="24"/>
        <w:lang w:val="en-US" w:eastAsia="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766DB" w14:textId="77777777" w:rsidR="00FF3017" w:rsidRDefault="00FF3017" w:rsidP="00D90CD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Pr>
        <w:rFonts w:cs="Arial"/>
        <w:noProof/>
        <w:sz w:val="16"/>
        <w:szCs w:val="24"/>
        <w:lang w:val="en-US" w:eastAsia="en-US"/>
      </w:rPr>
      <w:t>23</w:t>
    </w:r>
    <w:r w:rsidRPr="002E387D">
      <w:rPr>
        <w:rFonts w:cs="Arial"/>
        <w:sz w:val="16"/>
        <w:szCs w:val="24"/>
        <w:lang w:val="en-US" w:eastAsia="en-US"/>
      </w:rPr>
      <w:fldChar w:fldCharType="end"/>
    </w:r>
  </w:p>
  <w:p w14:paraId="18B1CF94" w14:textId="77777777" w:rsidR="00FF3017" w:rsidRDefault="00FF3017" w:rsidP="00C24B6D">
    <w:pPr>
      <w:pStyle w:val="Header"/>
      <w:pBdr>
        <w:bottom w:val="single" w:sz="4" w:space="1" w:color="auto"/>
      </w:pBdr>
      <w:tabs>
        <w:tab w:val="clear" w:pos="9639"/>
        <w:tab w:val="right" w:pos="10206"/>
      </w:tabs>
      <w:ind w:left="-142"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FC5E" w14:textId="77777777" w:rsidR="00FF3017" w:rsidRPr="00881965" w:rsidRDefault="00FF3017" w:rsidP="00C24B6D">
    <w:pPr>
      <w:pStyle w:val="Header"/>
      <w:pBdr>
        <w:bottom w:val="single" w:sz="4" w:space="1" w:color="auto"/>
      </w:pBdr>
      <w:tabs>
        <w:tab w:val="clear" w:pos="9639"/>
        <w:tab w:val="right" w:pos="10065"/>
      </w:tabs>
      <w:ind w:right="-171"/>
    </w:pPr>
    <w:r w:rsidRPr="00321FAF">
      <w:t>Section 6 – Employer’s Requirements</w:t>
    </w:r>
    <w:r w:rsidRPr="00321FAF">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Pr>
        <w:rFonts w:cs="Arial"/>
        <w:noProof/>
        <w:szCs w:val="24"/>
        <w:lang w:val="en-US" w:eastAsia="en-US"/>
      </w:rPr>
      <w:t>103</w:t>
    </w:r>
    <w:r w:rsidRPr="002E387D">
      <w:rPr>
        <w:lang w:val="en-US" w:eastAsia="en-U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E0375C" w14:textId="7CFCC051" w:rsidR="00FF3017" w:rsidRPr="00881965" w:rsidRDefault="00FF3017" w:rsidP="00C24B6D">
    <w:pPr>
      <w:pStyle w:val="Header"/>
      <w:pBdr>
        <w:bottom w:val="single" w:sz="4" w:space="1" w:color="auto"/>
      </w:pBdr>
      <w:tabs>
        <w:tab w:val="clear" w:pos="9639"/>
        <w:tab w:val="right" w:pos="10065"/>
      </w:tabs>
      <w:ind w:right="-171"/>
    </w:pPr>
    <w:r w:rsidRPr="00321FAF">
      <w:t>Section 6 – Employer’s Requirements</w:t>
    </w:r>
    <w:r w:rsidRPr="00321FAF">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Pr>
        <w:rFonts w:cs="Arial"/>
        <w:noProof/>
        <w:szCs w:val="24"/>
        <w:lang w:val="en-US" w:eastAsia="en-US"/>
      </w:rPr>
      <w:t>103</w:t>
    </w:r>
    <w:r w:rsidRPr="002E387D">
      <w:rPr>
        <w:lang w:val="en-US"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5"/>
    <w:lvl w:ilvl="0">
      <w:start w:val="1"/>
      <w:numFmt w:val="decimal"/>
      <w:lvlText w:val="%1."/>
      <w:lvlJc w:val="left"/>
      <w:pPr>
        <w:tabs>
          <w:tab w:val="num" w:pos="0"/>
        </w:tabs>
        <w:ind w:left="283" w:hanging="283"/>
      </w:pPr>
    </w:lvl>
  </w:abstractNum>
  <w:abstractNum w:abstractNumId="1" w15:restartNumberingAfterBreak="0">
    <w:nsid w:val="013619C3"/>
    <w:multiLevelType w:val="hybridMultilevel"/>
    <w:tmpl w:val="D2FED734"/>
    <w:lvl w:ilvl="0" w:tplc="887EE37C">
      <w:start w:val="1"/>
      <w:numFmt w:val="decimal"/>
      <w:pStyle w:val="N2"/>
      <w:lvlText w:val="%1."/>
      <w:lvlJc w:val="left"/>
      <w:pPr>
        <w:tabs>
          <w:tab w:val="num" w:pos="1985"/>
        </w:tabs>
        <w:ind w:left="1985"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 w15:restartNumberingAfterBreak="0">
    <w:nsid w:val="0B741737"/>
    <w:multiLevelType w:val="hybridMultilevel"/>
    <w:tmpl w:val="F2B6EC96"/>
    <w:lvl w:ilvl="0" w:tplc="C4AA46C8">
      <w:start w:val="1"/>
      <w:numFmt w:val="decimal"/>
      <w:pStyle w:val="N0"/>
      <w:lvlText w:val="%1."/>
      <w:lvlJc w:val="left"/>
      <w:pPr>
        <w:tabs>
          <w:tab w:val="num" w:pos="1751"/>
        </w:tabs>
        <w:ind w:left="1751" w:hanging="851"/>
      </w:pPr>
      <w:rPr>
        <w:rFonts w:hint="default"/>
      </w:rPr>
    </w:lvl>
    <w:lvl w:ilvl="1" w:tplc="04070019">
      <w:start w:val="1"/>
      <w:numFmt w:val="lowerLetter"/>
      <w:lvlText w:val="%2."/>
      <w:lvlJc w:val="left"/>
      <w:pPr>
        <w:tabs>
          <w:tab w:val="num" w:pos="1740"/>
        </w:tabs>
        <w:ind w:left="1740" w:hanging="360"/>
      </w:pPr>
    </w:lvl>
    <w:lvl w:ilvl="2" w:tplc="0407001B" w:tentative="1">
      <w:start w:val="1"/>
      <w:numFmt w:val="lowerRoman"/>
      <w:lvlText w:val="%3."/>
      <w:lvlJc w:val="right"/>
      <w:pPr>
        <w:tabs>
          <w:tab w:val="num" w:pos="2460"/>
        </w:tabs>
        <w:ind w:left="2460" w:hanging="180"/>
      </w:pPr>
    </w:lvl>
    <w:lvl w:ilvl="3" w:tplc="0407000F" w:tentative="1">
      <w:start w:val="1"/>
      <w:numFmt w:val="decimal"/>
      <w:lvlText w:val="%4."/>
      <w:lvlJc w:val="left"/>
      <w:pPr>
        <w:tabs>
          <w:tab w:val="num" w:pos="3180"/>
        </w:tabs>
        <w:ind w:left="3180" w:hanging="360"/>
      </w:pPr>
    </w:lvl>
    <w:lvl w:ilvl="4" w:tplc="04070019" w:tentative="1">
      <w:start w:val="1"/>
      <w:numFmt w:val="lowerLetter"/>
      <w:lvlText w:val="%5."/>
      <w:lvlJc w:val="left"/>
      <w:pPr>
        <w:tabs>
          <w:tab w:val="num" w:pos="3900"/>
        </w:tabs>
        <w:ind w:left="3900" w:hanging="360"/>
      </w:pPr>
    </w:lvl>
    <w:lvl w:ilvl="5" w:tplc="0407001B" w:tentative="1">
      <w:start w:val="1"/>
      <w:numFmt w:val="lowerRoman"/>
      <w:lvlText w:val="%6."/>
      <w:lvlJc w:val="right"/>
      <w:pPr>
        <w:tabs>
          <w:tab w:val="num" w:pos="4620"/>
        </w:tabs>
        <w:ind w:left="4620" w:hanging="180"/>
      </w:pPr>
    </w:lvl>
    <w:lvl w:ilvl="6" w:tplc="0407000F" w:tentative="1">
      <w:start w:val="1"/>
      <w:numFmt w:val="decimal"/>
      <w:lvlText w:val="%7."/>
      <w:lvlJc w:val="left"/>
      <w:pPr>
        <w:tabs>
          <w:tab w:val="num" w:pos="5340"/>
        </w:tabs>
        <w:ind w:left="5340" w:hanging="360"/>
      </w:pPr>
    </w:lvl>
    <w:lvl w:ilvl="7" w:tplc="04070019" w:tentative="1">
      <w:start w:val="1"/>
      <w:numFmt w:val="lowerLetter"/>
      <w:lvlText w:val="%8."/>
      <w:lvlJc w:val="left"/>
      <w:pPr>
        <w:tabs>
          <w:tab w:val="num" w:pos="6060"/>
        </w:tabs>
        <w:ind w:left="6060" w:hanging="360"/>
      </w:pPr>
    </w:lvl>
    <w:lvl w:ilvl="8" w:tplc="0407001B" w:tentative="1">
      <w:start w:val="1"/>
      <w:numFmt w:val="lowerRoman"/>
      <w:lvlText w:val="%9."/>
      <w:lvlJc w:val="right"/>
      <w:pPr>
        <w:tabs>
          <w:tab w:val="num" w:pos="6780"/>
        </w:tabs>
        <w:ind w:left="6780" w:hanging="180"/>
      </w:pPr>
    </w:lvl>
  </w:abstractNum>
  <w:abstractNum w:abstractNumId="3" w15:restartNumberingAfterBreak="0">
    <w:nsid w:val="108F6E09"/>
    <w:multiLevelType w:val="hybridMultilevel"/>
    <w:tmpl w:val="AB9ACCCC"/>
    <w:lvl w:ilvl="0" w:tplc="31ACE55C">
      <w:start w:val="1"/>
      <w:numFmt w:val="decimal"/>
      <w:pStyle w:val="N3"/>
      <w:lvlText w:val="%1."/>
      <w:lvlJc w:val="left"/>
      <w:pPr>
        <w:tabs>
          <w:tab w:val="num" w:pos="2552"/>
        </w:tabs>
        <w:ind w:left="2552"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1B4736E1"/>
    <w:multiLevelType w:val="hybridMultilevel"/>
    <w:tmpl w:val="F1F61FC4"/>
    <w:lvl w:ilvl="0" w:tplc="EAAC7B86">
      <w:start w:val="1"/>
      <w:numFmt w:val="decimal"/>
      <w:pStyle w:val="N1"/>
      <w:lvlText w:val="%1."/>
      <w:lvlJc w:val="left"/>
      <w:pPr>
        <w:tabs>
          <w:tab w:val="num" w:pos="1418"/>
        </w:tabs>
        <w:ind w:left="1418" w:hanging="567"/>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1DD648FC"/>
    <w:multiLevelType w:val="hybridMultilevel"/>
    <w:tmpl w:val="5E543D3C"/>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6" w15:restartNumberingAfterBreak="0">
    <w:nsid w:val="1F703F2B"/>
    <w:multiLevelType w:val="multilevel"/>
    <w:tmpl w:val="100843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FDA1710"/>
    <w:multiLevelType w:val="multilevel"/>
    <w:tmpl w:val="57D297F2"/>
    <w:lvl w:ilvl="0">
      <w:start w:val="1"/>
      <w:numFmt w:val="lowerRoman"/>
      <w:pStyle w:val="P1Gridtitle"/>
      <w:lvlText w:val="%1."/>
      <w:lvlJc w:val="right"/>
      <w:pPr>
        <w:tabs>
          <w:tab w:val="num" w:pos="1418"/>
        </w:tabs>
        <w:ind w:left="1418" w:hanging="426"/>
      </w:pPr>
      <w:rPr>
        <w:rFonts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 w15:restartNumberingAfterBreak="0">
    <w:nsid w:val="25AF7597"/>
    <w:multiLevelType w:val="hybridMultilevel"/>
    <w:tmpl w:val="5CAA4A58"/>
    <w:lvl w:ilvl="0" w:tplc="96DACC1C">
      <w:start w:val="1"/>
      <w:numFmt w:val="lowerLetter"/>
      <w:pStyle w:val="B1"/>
      <w:lvlText w:val="%1)"/>
      <w:lvlJc w:val="left"/>
      <w:pPr>
        <w:tabs>
          <w:tab w:val="num" w:pos="1418"/>
        </w:tabs>
        <w:ind w:left="1418"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2C25471C"/>
    <w:multiLevelType w:val="multilevel"/>
    <w:tmpl w:val="28CA3568"/>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1571"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716"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71E34A3"/>
    <w:multiLevelType w:val="hybridMultilevel"/>
    <w:tmpl w:val="257A28AA"/>
    <w:lvl w:ilvl="0" w:tplc="465210E6">
      <w:start w:val="1"/>
      <w:numFmt w:val="bullet"/>
      <w:pStyle w:val="P2"/>
      <w:lvlText w:val="o"/>
      <w:lvlJc w:val="left"/>
      <w:pPr>
        <w:tabs>
          <w:tab w:val="num" w:pos="1985"/>
        </w:tabs>
        <w:ind w:left="1985" w:hanging="567"/>
      </w:pPr>
      <w:rPr>
        <w:rFonts w:ascii="Courier New" w:hAnsi="Courier New" w:cs="Courier New" w:hint="default"/>
      </w:rPr>
    </w:lvl>
    <w:lvl w:ilvl="1" w:tplc="04070019">
      <w:start w:val="1"/>
      <w:numFmt w:val="bullet"/>
      <w:lvlText w:val="o"/>
      <w:lvlJc w:val="left"/>
      <w:pPr>
        <w:tabs>
          <w:tab w:val="num" w:pos="1440"/>
        </w:tabs>
        <w:ind w:left="1440" w:hanging="360"/>
      </w:pPr>
      <w:rPr>
        <w:rFonts w:ascii="Courier New" w:hAnsi="Courier New" w:cs="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813AAF"/>
    <w:multiLevelType w:val="hybridMultilevel"/>
    <w:tmpl w:val="21CE3552"/>
    <w:lvl w:ilvl="0" w:tplc="A4527856">
      <w:start w:val="1"/>
      <w:numFmt w:val="lowerLetter"/>
      <w:pStyle w:val="B3"/>
      <w:lvlText w:val="%1)"/>
      <w:lvlJc w:val="left"/>
      <w:pPr>
        <w:tabs>
          <w:tab w:val="num" w:pos="2409"/>
        </w:tabs>
        <w:ind w:left="2409" w:hanging="567"/>
      </w:pPr>
      <w:rPr>
        <w:rFonts w:hint="default"/>
      </w:rPr>
    </w:lvl>
    <w:lvl w:ilvl="1" w:tplc="04070019" w:tentative="1">
      <w:start w:val="1"/>
      <w:numFmt w:val="lowerLetter"/>
      <w:lvlText w:val="%2."/>
      <w:lvlJc w:val="left"/>
      <w:pPr>
        <w:tabs>
          <w:tab w:val="num" w:pos="1297"/>
        </w:tabs>
        <w:ind w:left="1297" w:hanging="360"/>
      </w:pPr>
    </w:lvl>
    <w:lvl w:ilvl="2" w:tplc="0407001B" w:tentative="1">
      <w:start w:val="1"/>
      <w:numFmt w:val="lowerRoman"/>
      <w:lvlText w:val="%3."/>
      <w:lvlJc w:val="right"/>
      <w:pPr>
        <w:tabs>
          <w:tab w:val="num" w:pos="2017"/>
        </w:tabs>
        <w:ind w:left="2017" w:hanging="180"/>
      </w:pPr>
    </w:lvl>
    <w:lvl w:ilvl="3" w:tplc="0407000F" w:tentative="1">
      <w:start w:val="1"/>
      <w:numFmt w:val="decimal"/>
      <w:lvlText w:val="%4."/>
      <w:lvlJc w:val="left"/>
      <w:pPr>
        <w:tabs>
          <w:tab w:val="num" w:pos="2737"/>
        </w:tabs>
        <w:ind w:left="2737" w:hanging="360"/>
      </w:pPr>
    </w:lvl>
    <w:lvl w:ilvl="4" w:tplc="04070019" w:tentative="1">
      <w:start w:val="1"/>
      <w:numFmt w:val="lowerLetter"/>
      <w:lvlText w:val="%5."/>
      <w:lvlJc w:val="left"/>
      <w:pPr>
        <w:tabs>
          <w:tab w:val="num" w:pos="3457"/>
        </w:tabs>
        <w:ind w:left="3457" w:hanging="360"/>
      </w:pPr>
    </w:lvl>
    <w:lvl w:ilvl="5" w:tplc="0407001B" w:tentative="1">
      <w:start w:val="1"/>
      <w:numFmt w:val="lowerRoman"/>
      <w:lvlText w:val="%6."/>
      <w:lvlJc w:val="right"/>
      <w:pPr>
        <w:tabs>
          <w:tab w:val="num" w:pos="4177"/>
        </w:tabs>
        <w:ind w:left="4177" w:hanging="180"/>
      </w:pPr>
    </w:lvl>
    <w:lvl w:ilvl="6" w:tplc="0407000F" w:tentative="1">
      <w:start w:val="1"/>
      <w:numFmt w:val="decimal"/>
      <w:lvlText w:val="%7."/>
      <w:lvlJc w:val="left"/>
      <w:pPr>
        <w:tabs>
          <w:tab w:val="num" w:pos="4897"/>
        </w:tabs>
        <w:ind w:left="4897" w:hanging="360"/>
      </w:pPr>
    </w:lvl>
    <w:lvl w:ilvl="7" w:tplc="04070019" w:tentative="1">
      <w:start w:val="1"/>
      <w:numFmt w:val="lowerLetter"/>
      <w:lvlText w:val="%8."/>
      <w:lvlJc w:val="left"/>
      <w:pPr>
        <w:tabs>
          <w:tab w:val="num" w:pos="5617"/>
        </w:tabs>
        <w:ind w:left="5617" w:hanging="360"/>
      </w:pPr>
    </w:lvl>
    <w:lvl w:ilvl="8" w:tplc="0407001B" w:tentative="1">
      <w:start w:val="1"/>
      <w:numFmt w:val="lowerRoman"/>
      <w:lvlText w:val="%9."/>
      <w:lvlJc w:val="right"/>
      <w:pPr>
        <w:tabs>
          <w:tab w:val="num" w:pos="6337"/>
        </w:tabs>
        <w:ind w:left="6337" w:hanging="180"/>
      </w:pPr>
    </w:lvl>
  </w:abstractNum>
  <w:abstractNum w:abstractNumId="12" w15:restartNumberingAfterBreak="0">
    <w:nsid w:val="4CA80083"/>
    <w:multiLevelType w:val="hybridMultilevel"/>
    <w:tmpl w:val="E0FCA93C"/>
    <w:lvl w:ilvl="0" w:tplc="1884C490">
      <w:start w:val="1"/>
      <w:numFmt w:val="bullet"/>
      <w:pStyle w:val="P1"/>
      <w:lvlText w:val=""/>
      <w:lvlJc w:val="left"/>
      <w:pPr>
        <w:tabs>
          <w:tab w:val="num" w:pos="1753"/>
        </w:tabs>
        <w:ind w:left="1753" w:hanging="567"/>
      </w:pPr>
      <w:rPr>
        <w:rFonts w:ascii="Symbol" w:hAnsi="Symbol" w:hint="default"/>
        <w:u w:val="none"/>
      </w:rPr>
    </w:lvl>
    <w:lvl w:ilvl="1" w:tplc="C0CA878E">
      <w:numFmt w:val="bullet"/>
      <w:lvlText w:val="-"/>
      <w:lvlJc w:val="left"/>
      <w:pPr>
        <w:tabs>
          <w:tab w:val="num" w:pos="1775"/>
        </w:tabs>
        <w:ind w:left="1775" w:hanging="360"/>
      </w:pPr>
      <w:rPr>
        <w:rFonts w:ascii="Arial" w:eastAsiaTheme="minorHAnsi" w:hAnsi="Arial" w:cs="Arial" w:hint="default"/>
      </w:rPr>
    </w:lvl>
    <w:lvl w:ilvl="2" w:tplc="6E8C76FA">
      <w:start w:val="1"/>
      <w:numFmt w:val="bullet"/>
      <w:lvlText w:val=""/>
      <w:lvlJc w:val="left"/>
      <w:pPr>
        <w:tabs>
          <w:tab w:val="num" w:pos="2495"/>
        </w:tabs>
        <w:ind w:left="2495" w:hanging="360"/>
      </w:pPr>
      <w:rPr>
        <w:rFonts w:ascii="Wingdings" w:hAnsi="Wingdings" w:hint="default"/>
      </w:rPr>
    </w:lvl>
    <w:lvl w:ilvl="3" w:tplc="F44208D0" w:tentative="1">
      <w:start w:val="1"/>
      <w:numFmt w:val="bullet"/>
      <w:lvlText w:val=""/>
      <w:lvlJc w:val="left"/>
      <w:pPr>
        <w:tabs>
          <w:tab w:val="num" w:pos="3215"/>
        </w:tabs>
        <w:ind w:left="3215" w:hanging="360"/>
      </w:pPr>
      <w:rPr>
        <w:rFonts w:ascii="Symbol" w:hAnsi="Symbol" w:hint="default"/>
      </w:rPr>
    </w:lvl>
    <w:lvl w:ilvl="4" w:tplc="89DA137C" w:tentative="1">
      <w:start w:val="1"/>
      <w:numFmt w:val="bullet"/>
      <w:lvlText w:val="o"/>
      <w:lvlJc w:val="left"/>
      <w:pPr>
        <w:tabs>
          <w:tab w:val="num" w:pos="3935"/>
        </w:tabs>
        <w:ind w:left="3935" w:hanging="360"/>
      </w:pPr>
      <w:rPr>
        <w:rFonts w:ascii="Courier New" w:hAnsi="Courier New" w:cs="Courier New" w:hint="default"/>
      </w:rPr>
    </w:lvl>
    <w:lvl w:ilvl="5" w:tplc="CF3A6C7E" w:tentative="1">
      <w:start w:val="1"/>
      <w:numFmt w:val="bullet"/>
      <w:lvlText w:val=""/>
      <w:lvlJc w:val="left"/>
      <w:pPr>
        <w:tabs>
          <w:tab w:val="num" w:pos="4655"/>
        </w:tabs>
        <w:ind w:left="4655" w:hanging="360"/>
      </w:pPr>
      <w:rPr>
        <w:rFonts w:ascii="Wingdings" w:hAnsi="Wingdings" w:hint="default"/>
      </w:rPr>
    </w:lvl>
    <w:lvl w:ilvl="6" w:tplc="BBEE0F94" w:tentative="1">
      <w:start w:val="1"/>
      <w:numFmt w:val="bullet"/>
      <w:lvlText w:val=""/>
      <w:lvlJc w:val="left"/>
      <w:pPr>
        <w:tabs>
          <w:tab w:val="num" w:pos="5375"/>
        </w:tabs>
        <w:ind w:left="5375" w:hanging="360"/>
      </w:pPr>
      <w:rPr>
        <w:rFonts w:ascii="Symbol" w:hAnsi="Symbol" w:hint="default"/>
      </w:rPr>
    </w:lvl>
    <w:lvl w:ilvl="7" w:tplc="E1B0D496" w:tentative="1">
      <w:start w:val="1"/>
      <w:numFmt w:val="bullet"/>
      <w:lvlText w:val="o"/>
      <w:lvlJc w:val="left"/>
      <w:pPr>
        <w:tabs>
          <w:tab w:val="num" w:pos="6095"/>
        </w:tabs>
        <w:ind w:left="6095" w:hanging="360"/>
      </w:pPr>
      <w:rPr>
        <w:rFonts w:ascii="Courier New" w:hAnsi="Courier New" w:cs="Courier New" w:hint="default"/>
      </w:rPr>
    </w:lvl>
    <w:lvl w:ilvl="8" w:tplc="237478A4" w:tentative="1">
      <w:start w:val="1"/>
      <w:numFmt w:val="bullet"/>
      <w:lvlText w:val=""/>
      <w:lvlJc w:val="left"/>
      <w:pPr>
        <w:tabs>
          <w:tab w:val="num" w:pos="6815"/>
        </w:tabs>
        <w:ind w:left="6815" w:hanging="360"/>
      </w:pPr>
      <w:rPr>
        <w:rFonts w:ascii="Wingdings" w:hAnsi="Wingdings" w:hint="default"/>
      </w:rPr>
    </w:lvl>
  </w:abstractNum>
  <w:abstractNum w:abstractNumId="13" w15:restartNumberingAfterBreak="0">
    <w:nsid w:val="62757A8D"/>
    <w:multiLevelType w:val="hybridMultilevel"/>
    <w:tmpl w:val="E9AC18D2"/>
    <w:lvl w:ilvl="0" w:tplc="F110918E">
      <w:start w:val="1"/>
      <w:numFmt w:val="bullet"/>
      <w:lvlText w:val=""/>
      <w:lvlJc w:val="left"/>
      <w:pPr>
        <w:tabs>
          <w:tab w:val="num" w:pos="1418"/>
        </w:tabs>
        <w:ind w:left="1418" w:hanging="567"/>
      </w:pPr>
      <w:rPr>
        <w:rFonts w:ascii="Symbol" w:hAnsi="Symbol" w:hint="default"/>
      </w:rPr>
    </w:lvl>
    <w:lvl w:ilvl="1" w:tplc="83721CDC">
      <w:start w:val="1"/>
      <w:numFmt w:val="bullet"/>
      <w:lvlText w:val="o"/>
      <w:lvlJc w:val="left"/>
      <w:pPr>
        <w:tabs>
          <w:tab w:val="num" w:pos="1440"/>
        </w:tabs>
        <w:ind w:left="1440" w:hanging="360"/>
      </w:pPr>
      <w:rPr>
        <w:rFonts w:ascii="Courier New" w:hAnsi="Courier New" w:cs="Courier New" w:hint="default"/>
      </w:rPr>
    </w:lvl>
    <w:lvl w:ilvl="2" w:tplc="6E8C76FA">
      <w:start w:val="1"/>
      <w:numFmt w:val="bullet"/>
      <w:lvlText w:val=""/>
      <w:lvlJc w:val="left"/>
      <w:pPr>
        <w:tabs>
          <w:tab w:val="num" w:pos="2160"/>
        </w:tabs>
        <w:ind w:left="2160" w:hanging="360"/>
      </w:pPr>
      <w:rPr>
        <w:rFonts w:ascii="Wingdings" w:hAnsi="Wingdings" w:hint="default"/>
      </w:rPr>
    </w:lvl>
    <w:lvl w:ilvl="3" w:tplc="F44208D0" w:tentative="1">
      <w:start w:val="1"/>
      <w:numFmt w:val="bullet"/>
      <w:lvlText w:val=""/>
      <w:lvlJc w:val="left"/>
      <w:pPr>
        <w:tabs>
          <w:tab w:val="num" w:pos="2880"/>
        </w:tabs>
        <w:ind w:left="2880" w:hanging="360"/>
      </w:pPr>
      <w:rPr>
        <w:rFonts w:ascii="Symbol" w:hAnsi="Symbol" w:hint="default"/>
      </w:rPr>
    </w:lvl>
    <w:lvl w:ilvl="4" w:tplc="89DA137C" w:tentative="1">
      <w:start w:val="1"/>
      <w:numFmt w:val="bullet"/>
      <w:lvlText w:val="o"/>
      <w:lvlJc w:val="left"/>
      <w:pPr>
        <w:tabs>
          <w:tab w:val="num" w:pos="3600"/>
        </w:tabs>
        <w:ind w:left="3600" w:hanging="360"/>
      </w:pPr>
      <w:rPr>
        <w:rFonts w:ascii="Courier New" w:hAnsi="Courier New" w:cs="Courier New" w:hint="default"/>
      </w:rPr>
    </w:lvl>
    <w:lvl w:ilvl="5" w:tplc="CF3A6C7E" w:tentative="1">
      <w:start w:val="1"/>
      <w:numFmt w:val="bullet"/>
      <w:lvlText w:val=""/>
      <w:lvlJc w:val="left"/>
      <w:pPr>
        <w:tabs>
          <w:tab w:val="num" w:pos="4320"/>
        </w:tabs>
        <w:ind w:left="4320" w:hanging="360"/>
      </w:pPr>
      <w:rPr>
        <w:rFonts w:ascii="Wingdings" w:hAnsi="Wingdings" w:hint="default"/>
      </w:rPr>
    </w:lvl>
    <w:lvl w:ilvl="6" w:tplc="BBEE0F94" w:tentative="1">
      <w:start w:val="1"/>
      <w:numFmt w:val="bullet"/>
      <w:lvlText w:val=""/>
      <w:lvlJc w:val="left"/>
      <w:pPr>
        <w:tabs>
          <w:tab w:val="num" w:pos="5040"/>
        </w:tabs>
        <w:ind w:left="5040" w:hanging="360"/>
      </w:pPr>
      <w:rPr>
        <w:rFonts w:ascii="Symbol" w:hAnsi="Symbol" w:hint="default"/>
      </w:rPr>
    </w:lvl>
    <w:lvl w:ilvl="7" w:tplc="E1B0D496" w:tentative="1">
      <w:start w:val="1"/>
      <w:numFmt w:val="bullet"/>
      <w:lvlText w:val="o"/>
      <w:lvlJc w:val="left"/>
      <w:pPr>
        <w:tabs>
          <w:tab w:val="num" w:pos="5760"/>
        </w:tabs>
        <w:ind w:left="5760" w:hanging="360"/>
      </w:pPr>
      <w:rPr>
        <w:rFonts w:ascii="Courier New" w:hAnsi="Courier New" w:cs="Courier New" w:hint="default"/>
      </w:rPr>
    </w:lvl>
    <w:lvl w:ilvl="8" w:tplc="237478A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2B63E15"/>
    <w:multiLevelType w:val="hybridMultilevel"/>
    <w:tmpl w:val="E1ECCB50"/>
    <w:lvl w:ilvl="0" w:tplc="670CC6DE">
      <w:start w:val="1"/>
      <w:numFmt w:val="bullet"/>
      <w:pStyle w:val="P3"/>
      <w:lvlText w:val=""/>
      <w:lvlJc w:val="left"/>
      <w:pPr>
        <w:tabs>
          <w:tab w:val="num" w:pos="2552"/>
        </w:tabs>
        <w:ind w:left="2552" w:hanging="56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374206B"/>
    <w:multiLevelType w:val="hybridMultilevel"/>
    <w:tmpl w:val="D8E8C2A2"/>
    <w:lvl w:ilvl="0" w:tplc="7B4EDF3A">
      <w:start w:val="1"/>
      <w:numFmt w:val="lowerLetter"/>
      <w:pStyle w:val="B2"/>
      <w:lvlText w:val="%1)"/>
      <w:lvlJc w:val="left"/>
      <w:pPr>
        <w:tabs>
          <w:tab w:val="num" w:pos="1985"/>
        </w:tabs>
        <w:ind w:left="1985"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6C2A4D7E"/>
    <w:multiLevelType w:val="hybridMultilevel"/>
    <w:tmpl w:val="1AA8EA22"/>
    <w:lvl w:ilvl="0" w:tplc="A0A0C564">
      <w:start w:val="1"/>
      <w:numFmt w:val="lowerLetter"/>
      <w:pStyle w:val="B0"/>
      <w:lvlText w:val="%1)"/>
      <w:lvlJc w:val="left"/>
      <w:pPr>
        <w:tabs>
          <w:tab w:val="num" w:pos="851"/>
        </w:tabs>
        <w:ind w:left="851" w:hanging="851"/>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78756AE5"/>
    <w:multiLevelType w:val="hybridMultilevel"/>
    <w:tmpl w:val="79FC1EE2"/>
    <w:lvl w:ilvl="0" w:tplc="924CD61C">
      <w:start w:val="1"/>
      <w:numFmt w:val="lowerRoman"/>
      <w:lvlText w:val="%1)"/>
      <w:lvlJc w:val="left"/>
      <w:pPr>
        <w:ind w:left="1571" w:hanging="72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8" w15:restartNumberingAfterBreak="0">
    <w:nsid w:val="7AE8778B"/>
    <w:multiLevelType w:val="hybridMultilevel"/>
    <w:tmpl w:val="3CBC44A4"/>
    <w:lvl w:ilvl="0" w:tplc="049E6B48">
      <w:start w:val="1"/>
      <w:numFmt w:val="bullet"/>
      <w:pStyle w:val="P0"/>
      <w:lvlText w:val=""/>
      <w:lvlJc w:val="left"/>
      <w:pPr>
        <w:tabs>
          <w:tab w:val="num" w:pos="851"/>
        </w:tabs>
        <w:ind w:left="851" w:hanging="851"/>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16"/>
  </w:num>
  <w:num w:numId="5">
    <w:abstractNumId w:val="8"/>
  </w:num>
  <w:num w:numId="6">
    <w:abstractNumId w:val="15"/>
  </w:num>
  <w:num w:numId="7">
    <w:abstractNumId w:val="11"/>
  </w:num>
  <w:num w:numId="8">
    <w:abstractNumId w:val="2"/>
  </w:num>
  <w:num w:numId="9">
    <w:abstractNumId w:val="1"/>
  </w:num>
  <w:num w:numId="10">
    <w:abstractNumId w:val="3"/>
  </w:num>
  <w:num w:numId="11">
    <w:abstractNumId w:val="18"/>
  </w:num>
  <w:num w:numId="12">
    <w:abstractNumId w:val="14"/>
  </w:num>
  <w:num w:numId="13">
    <w:abstractNumId w:val="12"/>
  </w:num>
  <w:num w:numId="14">
    <w:abstractNumId w:val="4"/>
    <w:lvlOverride w:ilvl="0">
      <w:startOverride w:val="1"/>
    </w:lvlOverride>
  </w:num>
  <w:num w:numId="15">
    <w:abstractNumId w:val="7"/>
  </w:num>
  <w:num w:numId="16">
    <w:abstractNumId w:val="13"/>
  </w:num>
  <w:num w:numId="17">
    <w:abstractNumId w:val="12"/>
  </w:num>
  <w:num w:numId="18">
    <w:abstractNumId w:val="4"/>
  </w:num>
  <w:num w:numId="19">
    <w:abstractNumId w:val="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num>
  <w:num w:numId="23">
    <w:abstractNumId w:val="4"/>
    <w:lvlOverride w:ilvl="0">
      <w:startOverride w:val="1"/>
    </w:lvlOverride>
  </w:num>
  <w:num w:numId="24">
    <w:abstractNumId w:val="4"/>
  </w:num>
  <w:num w:numId="25">
    <w:abstractNumId w:val="5"/>
  </w:num>
  <w:num w:numId="26">
    <w:abstractNumId w:val="17"/>
  </w:num>
  <w:num w:numId="27">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hideSpellingErrors/>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505"/>
    <w:rsid w:val="00000131"/>
    <w:rsid w:val="000001C3"/>
    <w:rsid w:val="0000020E"/>
    <w:rsid w:val="00000407"/>
    <w:rsid w:val="0000089C"/>
    <w:rsid w:val="00000F60"/>
    <w:rsid w:val="0000135B"/>
    <w:rsid w:val="00001752"/>
    <w:rsid w:val="0000186E"/>
    <w:rsid w:val="000019D7"/>
    <w:rsid w:val="000021D1"/>
    <w:rsid w:val="00002483"/>
    <w:rsid w:val="0000297D"/>
    <w:rsid w:val="00002EBC"/>
    <w:rsid w:val="00003425"/>
    <w:rsid w:val="00003E61"/>
    <w:rsid w:val="00004881"/>
    <w:rsid w:val="00004C7B"/>
    <w:rsid w:val="000055B6"/>
    <w:rsid w:val="00005BC4"/>
    <w:rsid w:val="00005DDF"/>
    <w:rsid w:val="00006163"/>
    <w:rsid w:val="00006490"/>
    <w:rsid w:val="000066F3"/>
    <w:rsid w:val="00007940"/>
    <w:rsid w:val="00007ED5"/>
    <w:rsid w:val="0001009C"/>
    <w:rsid w:val="000104DD"/>
    <w:rsid w:val="00010D7D"/>
    <w:rsid w:val="00011E39"/>
    <w:rsid w:val="00012B9D"/>
    <w:rsid w:val="00012DD0"/>
    <w:rsid w:val="00012EE5"/>
    <w:rsid w:val="00013312"/>
    <w:rsid w:val="000139EF"/>
    <w:rsid w:val="000139F1"/>
    <w:rsid w:val="00014B40"/>
    <w:rsid w:val="0001558B"/>
    <w:rsid w:val="000158EA"/>
    <w:rsid w:val="00015972"/>
    <w:rsid w:val="00015B68"/>
    <w:rsid w:val="00017AB4"/>
    <w:rsid w:val="00017D7F"/>
    <w:rsid w:val="00020C1C"/>
    <w:rsid w:val="00020D41"/>
    <w:rsid w:val="00020F17"/>
    <w:rsid w:val="000214E8"/>
    <w:rsid w:val="00021A9E"/>
    <w:rsid w:val="00022FE8"/>
    <w:rsid w:val="00023653"/>
    <w:rsid w:val="000237A1"/>
    <w:rsid w:val="00023FD0"/>
    <w:rsid w:val="00024331"/>
    <w:rsid w:val="000248C4"/>
    <w:rsid w:val="000250A5"/>
    <w:rsid w:val="000257E4"/>
    <w:rsid w:val="00025867"/>
    <w:rsid w:val="00025898"/>
    <w:rsid w:val="00025949"/>
    <w:rsid w:val="00026507"/>
    <w:rsid w:val="000278B4"/>
    <w:rsid w:val="00027AF9"/>
    <w:rsid w:val="000303A6"/>
    <w:rsid w:val="00030618"/>
    <w:rsid w:val="00030BF8"/>
    <w:rsid w:val="000311CE"/>
    <w:rsid w:val="0003135C"/>
    <w:rsid w:val="00031584"/>
    <w:rsid w:val="00031629"/>
    <w:rsid w:val="00031D3B"/>
    <w:rsid w:val="00032088"/>
    <w:rsid w:val="000325F9"/>
    <w:rsid w:val="000328B9"/>
    <w:rsid w:val="00032C77"/>
    <w:rsid w:val="000338A7"/>
    <w:rsid w:val="00034BCF"/>
    <w:rsid w:val="00034F97"/>
    <w:rsid w:val="000356B5"/>
    <w:rsid w:val="00036F19"/>
    <w:rsid w:val="00037735"/>
    <w:rsid w:val="00037A9B"/>
    <w:rsid w:val="00037EDF"/>
    <w:rsid w:val="00037FE0"/>
    <w:rsid w:val="0004030C"/>
    <w:rsid w:val="00040775"/>
    <w:rsid w:val="00040B35"/>
    <w:rsid w:val="00040C5C"/>
    <w:rsid w:val="00041391"/>
    <w:rsid w:val="00041B72"/>
    <w:rsid w:val="00042175"/>
    <w:rsid w:val="00042D12"/>
    <w:rsid w:val="00042F7F"/>
    <w:rsid w:val="000431FA"/>
    <w:rsid w:val="00043590"/>
    <w:rsid w:val="000438FB"/>
    <w:rsid w:val="00043A4D"/>
    <w:rsid w:val="00043FA7"/>
    <w:rsid w:val="00044B66"/>
    <w:rsid w:val="00046A05"/>
    <w:rsid w:val="00047237"/>
    <w:rsid w:val="000478FB"/>
    <w:rsid w:val="00047F53"/>
    <w:rsid w:val="00047FB6"/>
    <w:rsid w:val="00050187"/>
    <w:rsid w:val="000501C2"/>
    <w:rsid w:val="000509E9"/>
    <w:rsid w:val="00051463"/>
    <w:rsid w:val="00051662"/>
    <w:rsid w:val="00051A85"/>
    <w:rsid w:val="00051DF3"/>
    <w:rsid w:val="00052232"/>
    <w:rsid w:val="00052A87"/>
    <w:rsid w:val="00052FD3"/>
    <w:rsid w:val="00053230"/>
    <w:rsid w:val="000535C7"/>
    <w:rsid w:val="0005361A"/>
    <w:rsid w:val="00053899"/>
    <w:rsid w:val="0005435D"/>
    <w:rsid w:val="0005489E"/>
    <w:rsid w:val="00054A66"/>
    <w:rsid w:val="000550F2"/>
    <w:rsid w:val="000553B3"/>
    <w:rsid w:val="00055866"/>
    <w:rsid w:val="0005614E"/>
    <w:rsid w:val="00056C44"/>
    <w:rsid w:val="00056F04"/>
    <w:rsid w:val="00057240"/>
    <w:rsid w:val="0005775D"/>
    <w:rsid w:val="00060930"/>
    <w:rsid w:val="00060E19"/>
    <w:rsid w:val="000618F2"/>
    <w:rsid w:val="00062103"/>
    <w:rsid w:val="000621BA"/>
    <w:rsid w:val="00062E4F"/>
    <w:rsid w:val="00062EA7"/>
    <w:rsid w:val="0006357B"/>
    <w:rsid w:val="00063623"/>
    <w:rsid w:val="000637D0"/>
    <w:rsid w:val="00063D7A"/>
    <w:rsid w:val="00064120"/>
    <w:rsid w:val="00064D21"/>
    <w:rsid w:val="00065046"/>
    <w:rsid w:val="00065215"/>
    <w:rsid w:val="000660A2"/>
    <w:rsid w:val="000662D3"/>
    <w:rsid w:val="000667E8"/>
    <w:rsid w:val="0006706C"/>
    <w:rsid w:val="000676A4"/>
    <w:rsid w:val="00067FFC"/>
    <w:rsid w:val="000704AE"/>
    <w:rsid w:val="00070CC0"/>
    <w:rsid w:val="00071A26"/>
    <w:rsid w:val="00071E17"/>
    <w:rsid w:val="000723F1"/>
    <w:rsid w:val="00072540"/>
    <w:rsid w:val="00072608"/>
    <w:rsid w:val="000726EC"/>
    <w:rsid w:val="00072792"/>
    <w:rsid w:val="0007502A"/>
    <w:rsid w:val="00076A62"/>
    <w:rsid w:val="00076BFF"/>
    <w:rsid w:val="00076CDF"/>
    <w:rsid w:val="000771FC"/>
    <w:rsid w:val="000776E3"/>
    <w:rsid w:val="00080A71"/>
    <w:rsid w:val="000812DF"/>
    <w:rsid w:val="000816CE"/>
    <w:rsid w:val="00081A5E"/>
    <w:rsid w:val="00081AA7"/>
    <w:rsid w:val="00081C5E"/>
    <w:rsid w:val="00082135"/>
    <w:rsid w:val="00082640"/>
    <w:rsid w:val="00082A80"/>
    <w:rsid w:val="0008327B"/>
    <w:rsid w:val="00083F7B"/>
    <w:rsid w:val="00084143"/>
    <w:rsid w:val="00084C42"/>
    <w:rsid w:val="00085484"/>
    <w:rsid w:val="00085A0C"/>
    <w:rsid w:val="00085AE5"/>
    <w:rsid w:val="00085FDD"/>
    <w:rsid w:val="0008644D"/>
    <w:rsid w:val="00086914"/>
    <w:rsid w:val="00087416"/>
    <w:rsid w:val="0008743C"/>
    <w:rsid w:val="000919BC"/>
    <w:rsid w:val="00092679"/>
    <w:rsid w:val="00092899"/>
    <w:rsid w:val="000930D4"/>
    <w:rsid w:val="00094966"/>
    <w:rsid w:val="00094C6B"/>
    <w:rsid w:val="0009560F"/>
    <w:rsid w:val="00095E9A"/>
    <w:rsid w:val="00095EE5"/>
    <w:rsid w:val="00096393"/>
    <w:rsid w:val="0009651D"/>
    <w:rsid w:val="00096A5E"/>
    <w:rsid w:val="00097B72"/>
    <w:rsid w:val="000A0946"/>
    <w:rsid w:val="000A1607"/>
    <w:rsid w:val="000A1915"/>
    <w:rsid w:val="000A1BED"/>
    <w:rsid w:val="000A2F2E"/>
    <w:rsid w:val="000A3297"/>
    <w:rsid w:val="000A3515"/>
    <w:rsid w:val="000A3B43"/>
    <w:rsid w:val="000A404F"/>
    <w:rsid w:val="000A5ABC"/>
    <w:rsid w:val="000A60A2"/>
    <w:rsid w:val="000A70F4"/>
    <w:rsid w:val="000A721B"/>
    <w:rsid w:val="000A778B"/>
    <w:rsid w:val="000B0072"/>
    <w:rsid w:val="000B0399"/>
    <w:rsid w:val="000B04F6"/>
    <w:rsid w:val="000B0837"/>
    <w:rsid w:val="000B0C24"/>
    <w:rsid w:val="000B1036"/>
    <w:rsid w:val="000B172C"/>
    <w:rsid w:val="000B18B4"/>
    <w:rsid w:val="000B1DE3"/>
    <w:rsid w:val="000B3412"/>
    <w:rsid w:val="000B402F"/>
    <w:rsid w:val="000B4CE7"/>
    <w:rsid w:val="000B4F7E"/>
    <w:rsid w:val="000B518F"/>
    <w:rsid w:val="000B551A"/>
    <w:rsid w:val="000B6246"/>
    <w:rsid w:val="000C041E"/>
    <w:rsid w:val="000C0A83"/>
    <w:rsid w:val="000C196A"/>
    <w:rsid w:val="000C2A08"/>
    <w:rsid w:val="000C309F"/>
    <w:rsid w:val="000C325E"/>
    <w:rsid w:val="000C3A2B"/>
    <w:rsid w:val="000C435F"/>
    <w:rsid w:val="000C496E"/>
    <w:rsid w:val="000C4C46"/>
    <w:rsid w:val="000C4F5B"/>
    <w:rsid w:val="000C5843"/>
    <w:rsid w:val="000C5916"/>
    <w:rsid w:val="000C5C97"/>
    <w:rsid w:val="000C5E3A"/>
    <w:rsid w:val="000C6141"/>
    <w:rsid w:val="000C61F5"/>
    <w:rsid w:val="000C632B"/>
    <w:rsid w:val="000C6905"/>
    <w:rsid w:val="000C6D68"/>
    <w:rsid w:val="000C7AA5"/>
    <w:rsid w:val="000C7B64"/>
    <w:rsid w:val="000D0048"/>
    <w:rsid w:val="000D0366"/>
    <w:rsid w:val="000D1A42"/>
    <w:rsid w:val="000D1C22"/>
    <w:rsid w:val="000D1DC8"/>
    <w:rsid w:val="000D2021"/>
    <w:rsid w:val="000D2156"/>
    <w:rsid w:val="000D216D"/>
    <w:rsid w:val="000D217A"/>
    <w:rsid w:val="000D2447"/>
    <w:rsid w:val="000D295E"/>
    <w:rsid w:val="000D2AD9"/>
    <w:rsid w:val="000D4D46"/>
    <w:rsid w:val="000D5D6C"/>
    <w:rsid w:val="000D607F"/>
    <w:rsid w:val="000D66DD"/>
    <w:rsid w:val="000D751A"/>
    <w:rsid w:val="000D7D83"/>
    <w:rsid w:val="000E0417"/>
    <w:rsid w:val="000E081A"/>
    <w:rsid w:val="000E0D7A"/>
    <w:rsid w:val="000E1940"/>
    <w:rsid w:val="000E1D8E"/>
    <w:rsid w:val="000E1D97"/>
    <w:rsid w:val="000E1DC5"/>
    <w:rsid w:val="000E23F4"/>
    <w:rsid w:val="000E2A01"/>
    <w:rsid w:val="000E5076"/>
    <w:rsid w:val="000E507D"/>
    <w:rsid w:val="000E50C1"/>
    <w:rsid w:val="000E51FC"/>
    <w:rsid w:val="000E5A38"/>
    <w:rsid w:val="000E5C4E"/>
    <w:rsid w:val="000E6C8C"/>
    <w:rsid w:val="000E7672"/>
    <w:rsid w:val="000E7FFC"/>
    <w:rsid w:val="000F04CE"/>
    <w:rsid w:val="000F16DF"/>
    <w:rsid w:val="000F1B52"/>
    <w:rsid w:val="000F324E"/>
    <w:rsid w:val="000F3B44"/>
    <w:rsid w:val="000F56F4"/>
    <w:rsid w:val="000F570E"/>
    <w:rsid w:val="000F57DD"/>
    <w:rsid w:val="000F6D3D"/>
    <w:rsid w:val="000F7579"/>
    <w:rsid w:val="000F77C4"/>
    <w:rsid w:val="00100028"/>
    <w:rsid w:val="00100203"/>
    <w:rsid w:val="001004E6"/>
    <w:rsid w:val="00100E77"/>
    <w:rsid w:val="0010142D"/>
    <w:rsid w:val="00101439"/>
    <w:rsid w:val="00101769"/>
    <w:rsid w:val="00101ECD"/>
    <w:rsid w:val="001025A0"/>
    <w:rsid w:val="001027B3"/>
    <w:rsid w:val="00102C34"/>
    <w:rsid w:val="00102F53"/>
    <w:rsid w:val="001040B7"/>
    <w:rsid w:val="00104700"/>
    <w:rsid w:val="00104F9A"/>
    <w:rsid w:val="00105075"/>
    <w:rsid w:val="00105A31"/>
    <w:rsid w:val="00105B88"/>
    <w:rsid w:val="00105DE2"/>
    <w:rsid w:val="00106146"/>
    <w:rsid w:val="00106258"/>
    <w:rsid w:val="0010689D"/>
    <w:rsid w:val="00106BD0"/>
    <w:rsid w:val="00110182"/>
    <w:rsid w:val="001109AF"/>
    <w:rsid w:val="00110BC4"/>
    <w:rsid w:val="00110D22"/>
    <w:rsid w:val="001114A0"/>
    <w:rsid w:val="001138CB"/>
    <w:rsid w:val="00114042"/>
    <w:rsid w:val="00114082"/>
    <w:rsid w:val="00114224"/>
    <w:rsid w:val="0011423C"/>
    <w:rsid w:val="0011480F"/>
    <w:rsid w:val="00116DF8"/>
    <w:rsid w:val="00116F7A"/>
    <w:rsid w:val="001175F9"/>
    <w:rsid w:val="00117DE7"/>
    <w:rsid w:val="0012059A"/>
    <w:rsid w:val="001205C1"/>
    <w:rsid w:val="00120D3A"/>
    <w:rsid w:val="00120F5C"/>
    <w:rsid w:val="0012100B"/>
    <w:rsid w:val="0012111A"/>
    <w:rsid w:val="001212C3"/>
    <w:rsid w:val="00122BB0"/>
    <w:rsid w:val="0012303D"/>
    <w:rsid w:val="001237D2"/>
    <w:rsid w:val="001251D7"/>
    <w:rsid w:val="0012556D"/>
    <w:rsid w:val="00125779"/>
    <w:rsid w:val="0012633A"/>
    <w:rsid w:val="0012671B"/>
    <w:rsid w:val="00126D8E"/>
    <w:rsid w:val="00126DC4"/>
    <w:rsid w:val="00126EB0"/>
    <w:rsid w:val="00127027"/>
    <w:rsid w:val="00127CA8"/>
    <w:rsid w:val="00130DB2"/>
    <w:rsid w:val="0013102C"/>
    <w:rsid w:val="001310B8"/>
    <w:rsid w:val="0013156A"/>
    <w:rsid w:val="00131691"/>
    <w:rsid w:val="001331E6"/>
    <w:rsid w:val="001334E7"/>
    <w:rsid w:val="0013373F"/>
    <w:rsid w:val="00133E01"/>
    <w:rsid w:val="00134383"/>
    <w:rsid w:val="0013582E"/>
    <w:rsid w:val="001359AA"/>
    <w:rsid w:val="001360CF"/>
    <w:rsid w:val="001363E0"/>
    <w:rsid w:val="00137478"/>
    <w:rsid w:val="001374D4"/>
    <w:rsid w:val="00137B36"/>
    <w:rsid w:val="00137CAF"/>
    <w:rsid w:val="001401DA"/>
    <w:rsid w:val="00141A98"/>
    <w:rsid w:val="00141F69"/>
    <w:rsid w:val="00142C43"/>
    <w:rsid w:val="00142F36"/>
    <w:rsid w:val="001433C2"/>
    <w:rsid w:val="0014372F"/>
    <w:rsid w:val="0014407E"/>
    <w:rsid w:val="0014587A"/>
    <w:rsid w:val="001477A6"/>
    <w:rsid w:val="00147D23"/>
    <w:rsid w:val="00150573"/>
    <w:rsid w:val="00150A1F"/>
    <w:rsid w:val="00150D46"/>
    <w:rsid w:val="001514FC"/>
    <w:rsid w:val="0015162B"/>
    <w:rsid w:val="00151C21"/>
    <w:rsid w:val="00152548"/>
    <w:rsid w:val="0015255A"/>
    <w:rsid w:val="001526D7"/>
    <w:rsid w:val="00153E55"/>
    <w:rsid w:val="00153FE8"/>
    <w:rsid w:val="00153FF0"/>
    <w:rsid w:val="001541C6"/>
    <w:rsid w:val="00154300"/>
    <w:rsid w:val="001544E7"/>
    <w:rsid w:val="001546D8"/>
    <w:rsid w:val="00154ABA"/>
    <w:rsid w:val="00154D26"/>
    <w:rsid w:val="00154D3B"/>
    <w:rsid w:val="001551DB"/>
    <w:rsid w:val="00155469"/>
    <w:rsid w:val="00155F20"/>
    <w:rsid w:val="001560AF"/>
    <w:rsid w:val="001562BC"/>
    <w:rsid w:val="0015641F"/>
    <w:rsid w:val="0015679A"/>
    <w:rsid w:val="0015690C"/>
    <w:rsid w:val="0015704A"/>
    <w:rsid w:val="001574C0"/>
    <w:rsid w:val="00160585"/>
    <w:rsid w:val="00160F1D"/>
    <w:rsid w:val="001614C8"/>
    <w:rsid w:val="00161639"/>
    <w:rsid w:val="00161786"/>
    <w:rsid w:val="00161DF0"/>
    <w:rsid w:val="00161E46"/>
    <w:rsid w:val="001620D7"/>
    <w:rsid w:val="001622B8"/>
    <w:rsid w:val="001628C7"/>
    <w:rsid w:val="00162BC6"/>
    <w:rsid w:val="00162E55"/>
    <w:rsid w:val="00163460"/>
    <w:rsid w:val="00163DF7"/>
    <w:rsid w:val="001644B4"/>
    <w:rsid w:val="0016454F"/>
    <w:rsid w:val="001647E1"/>
    <w:rsid w:val="001652EA"/>
    <w:rsid w:val="00165577"/>
    <w:rsid w:val="00165744"/>
    <w:rsid w:val="00166CF2"/>
    <w:rsid w:val="00166F6F"/>
    <w:rsid w:val="0016708A"/>
    <w:rsid w:val="00167AD9"/>
    <w:rsid w:val="00167C5A"/>
    <w:rsid w:val="00170C15"/>
    <w:rsid w:val="0017141D"/>
    <w:rsid w:val="00171EE0"/>
    <w:rsid w:val="00171F28"/>
    <w:rsid w:val="00171F83"/>
    <w:rsid w:val="00171F9A"/>
    <w:rsid w:val="0017238D"/>
    <w:rsid w:val="001727F2"/>
    <w:rsid w:val="00172887"/>
    <w:rsid w:val="00172D41"/>
    <w:rsid w:val="00172DBB"/>
    <w:rsid w:val="001732FB"/>
    <w:rsid w:val="00173639"/>
    <w:rsid w:val="00173692"/>
    <w:rsid w:val="0017432B"/>
    <w:rsid w:val="0017477E"/>
    <w:rsid w:val="00174992"/>
    <w:rsid w:val="00175405"/>
    <w:rsid w:val="001764DE"/>
    <w:rsid w:val="00176638"/>
    <w:rsid w:val="00176934"/>
    <w:rsid w:val="00176D3F"/>
    <w:rsid w:val="001804A1"/>
    <w:rsid w:val="00180C76"/>
    <w:rsid w:val="001811B0"/>
    <w:rsid w:val="001813B8"/>
    <w:rsid w:val="001815BF"/>
    <w:rsid w:val="00181969"/>
    <w:rsid w:val="00181E1A"/>
    <w:rsid w:val="00182082"/>
    <w:rsid w:val="00182191"/>
    <w:rsid w:val="00182D93"/>
    <w:rsid w:val="0018324F"/>
    <w:rsid w:val="0018356A"/>
    <w:rsid w:val="0018377A"/>
    <w:rsid w:val="00183AA2"/>
    <w:rsid w:val="0018429A"/>
    <w:rsid w:val="001844C3"/>
    <w:rsid w:val="0018607F"/>
    <w:rsid w:val="00186D42"/>
    <w:rsid w:val="001876BA"/>
    <w:rsid w:val="00187D2B"/>
    <w:rsid w:val="00187DFE"/>
    <w:rsid w:val="0019074B"/>
    <w:rsid w:val="00190BA0"/>
    <w:rsid w:val="001917C9"/>
    <w:rsid w:val="00191C40"/>
    <w:rsid w:val="001922D1"/>
    <w:rsid w:val="001925AA"/>
    <w:rsid w:val="001926C3"/>
    <w:rsid w:val="001934B0"/>
    <w:rsid w:val="00193947"/>
    <w:rsid w:val="00193C80"/>
    <w:rsid w:val="001941EE"/>
    <w:rsid w:val="00194A61"/>
    <w:rsid w:val="00194B9D"/>
    <w:rsid w:val="00194EA0"/>
    <w:rsid w:val="001953A2"/>
    <w:rsid w:val="001955A6"/>
    <w:rsid w:val="0019594E"/>
    <w:rsid w:val="00195E83"/>
    <w:rsid w:val="00196C33"/>
    <w:rsid w:val="00196C36"/>
    <w:rsid w:val="00197983"/>
    <w:rsid w:val="00197DF0"/>
    <w:rsid w:val="001A0198"/>
    <w:rsid w:val="001A01D3"/>
    <w:rsid w:val="001A0BE8"/>
    <w:rsid w:val="001A15E8"/>
    <w:rsid w:val="001A1CD1"/>
    <w:rsid w:val="001A2226"/>
    <w:rsid w:val="001A2FBD"/>
    <w:rsid w:val="001A3094"/>
    <w:rsid w:val="001A3554"/>
    <w:rsid w:val="001A3A38"/>
    <w:rsid w:val="001A3AD8"/>
    <w:rsid w:val="001A45D7"/>
    <w:rsid w:val="001A4FEC"/>
    <w:rsid w:val="001A52CC"/>
    <w:rsid w:val="001A58FB"/>
    <w:rsid w:val="001A5B8B"/>
    <w:rsid w:val="001A63A9"/>
    <w:rsid w:val="001A755F"/>
    <w:rsid w:val="001B039D"/>
    <w:rsid w:val="001B0A4A"/>
    <w:rsid w:val="001B0B26"/>
    <w:rsid w:val="001B0C52"/>
    <w:rsid w:val="001B12D9"/>
    <w:rsid w:val="001B2155"/>
    <w:rsid w:val="001B265A"/>
    <w:rsid w:val="001B2846"/>
    <w:rsid w:val="001B2A1F"/>
    <w:rsid w:val="001B2B84"/>
    <w:rsid w:val="001B2BDE"/>
    <w:rsid w:val="001B2DFA"/>
    <w:rsid w:val="001B3273"/>
    <w:rsid w:val="001B3313"/>
    <w:rsid w:val="001B3485"/>
    <w:rsid w:val="001B36CD"/>
    <w:rsid w:val="001B3B25"/>
    <w:rsid w:val="001B4453"/>
    <w:rsid w:val="001B47BE"/>
    <w:rsid w:val="001B49E1"/>
    <w:rsid w:val="001B5B1D"/>
    <w:rsid w:val="001B62CC"/>
    <w:rsid w:val="001B62F5"/>
    <w:rsid w:val="001B6625"/>
    <w:rsid w:val="001B6F1D"/>
    <w:rsid w:val="001B733F"/>
    <w:rsid w:val="001B7D45"/>
    <w:rsid w:val="001C0202"/>
    <w:rsid w:val="001C0673"/>
    <w:rsid w:val="001C0EFF"/>
    <w:rsid w:val="001C1447"/>
    <w:rsid w:val="001C1C5F"/>
    <w:rsid w:val="001C1F40"/>
    <w:rsid w:val="001C2069"/>
    <w:rsid w:val="001C2BF8"/>
    <w:rsid w:val="001C3144"/>
    <w:rsid w:val="001C355A"/>
    <w:rsid w:val="001C39A4"/>
    <w:rsid w:val="001C3F57"/>
    <w:rsid w:val="001C4354"/>
    <w:rsid w:val="001C5AD7"/>
    <w:rsid w:val="001C61F3"/>
    <w:rsid w:val="001C6257"/>
    <w:rsid w:val="001C74D5"/>
    <w:rsid w:val="001C7BE8"/>
    <w:rsid w:val="001C7FC2"/>
    <w:rsid w:val="001D0B80"/>
    <w:rsid w:val="001D0DB8"/>
    <w:rsid w:val="001D0F6A"/>
    <w:rsid w:val="001D1393"/>
    <w:rsid w:val="001D15B3"/>
    <w:rsid w:val="001D1D9F"/>
    <w:rsid w:val="001D1DE1"/>
    <w:rsid w:val="001D1F94"/>
    <w:rsid w:val="001D382E"/>
    <w:rsid w:val="001D3E32"/>
    <w:rsid w:val="001D40C2"/>
    <w:rsid w:val="001D4276"/>
    <w:rsid w:val="001D449A"/>
    <w:rsid w:val="001D5059"/>
    <w:rsid w:val="001D5A17"/>
    <w:rsid w:val="001D62B4"/>
    <w:rsid w:val="001D6494"/>
    <w:rsid w:val="001D66E7"/>
    <w:rsid w:val="001D67ED"/>
    <w:rsid w:val="001D70FA"/>
    <w:rsid w:val="001D7341"/>
    <w:rsid w:val="001D78B6"/>
    <w:rsid w:val="001E04F4"/>
    <w:rsid w:val="001E0735"/>
    <w:rsid w:val="001E0858"/>
    <w:rsid w:val="001E0871"/>
    <w:rsid w:val="001E2371"/>
    <w:rsid w:val="001E3620"/>
    <w:rsid w:val="001E3BA2"/>
    <w:rsid w:val="001E3FD2"/>
    <w:rsid w:val="001E46CC"/>
    <w:rsid w:val="001E54D2"/>
    <w:rsid w:val="001E7F60"/>
    <w:rsid w:val="001F137A"/>
    <w:rsid w:val="001F16A5"/>
    <w:rsid w:val="001F192C"/>
    <w:rsid w:val="001F1F23"/>
    <w:rsid w:val="001F2C6F"/>
    <w:rsid w:val="001F2D3B"/>
    <w:rsid w:val="001F35A7"/>
    <w:rsid w:val="001F4E30"/>
    <w:rsid w:val="001F5CFE"/>
    <w:rsid w:val="001F5EFF"/>
    <w:rsid w:val="001F63E5"/>
    <w:rsid w:val="001F682B"/>
    <w:rsid w:val="001F6856"/>
    <w:rsid w:val="001F6D42"/>
    <w:rsid w:val="001F7D75"/>
    <w:rsid w:val="00200BEA"/>
    <w:rsid w:val="00200CB7"/>
    <w:rsid w:val="0020103C"/>
    <w:rsid w:val="00201306"/>
    <w:rsid w:val="00201AD6"/>
    <w:rsid w:val="002024B2"/>
    <w:rsid w:val="002026AC"/>
    <w:rsid w:val="00202BE5"/>
    <w:rsid w:val="00202EBB"/>
    <w:rsid w:val="002030F6"/>
    <w:rsid w:val="00203125"/>
    <w:rsid w:val="00203321"/>
    <w:rsid w:val="00203D28"/>
    <w:rsid w:val="00203DEF"/>
    <w:rsid w:val="00204181"/>
    <w:rsid w:val="00204651"/>
    <w:rsid w:val="00205074"/>
    <w:rsid w:val="0020524B"/>
    <w:rsid w:val="00205349"/>
    <w:rsid w:val="0020548D"/>
    <w:rsid w:val="002058CB"/>
    <w:rsid w:val="00206DD8"/>
    <w:rsid w:val="0020725F"/>
    <w:rsid w:val="002105A2"/>
    <w:rsid w:val="00210878"/>
    <w:rsid w:val="00211756"/>
    <w:rsid w:val="00211922"/>
    <w:rsid w:val="002130B0"/>
    <w:rsid w:val="00213703"/>
    <w:rsid w:val="00213847"/>
    <w:rsid w:val="0021392E"/>
    <w:rsid w:val="002153DC"/>
    <w:rsid w:val="00215D36"/>
    <w:rsid w:val="00216140"/>
    <w:rsid w:val="00216EFF"/>
    <w:rsid w:val="0021792A"/>
    <w:rsid w:val="00217970"/>
    <w:rsid w:val="00217FB5"/>
    <w:rsid w:val="002202AE"/>
    <w:rsid w:val="002202ED"/>
    <w:rsid w:val="00220CCB"/>
    <w:rsid w:val="002210C0"/>
    <w:rsid w:val="0022208E"/>
    <w:rsid w:val="002222E7"/>
    <w:rsid w:val="00222437"/>
    <w:rsid w:val="0022427B"/>
    <w:rsid w:val="00224341"/>
    <w:rsid w:val="002248D9"/>
    <w:rsid w:val="00224A7D"/>
    <w:rsid w:val="00224FC1"/>
    <w:rsid w:val="0022517D"/>
    <w:rsid w:val="002259B8"/>
    <w:rsid w:val="00225FBB"/>
    <w:rsid w:val="0022624F"/>
    <w:rsid w:val="00226835"/>
    <w:rsid w:val="002278A5"/>
    <w:rsid w:val="00230137"/>
    <w:rsid w:val="0023049B"/>
    <w:rsid w:val="0023058E"/>
    <w:rsid w:val="00230998"/>
    <w:rsid w:val="00230C40"/>
    <w:rsid w:val="00231CD9"/>
    <w:rsid w:val="00232294"/>
    <w:rsid w:val="002324CA"/>
    <w:rsid w:val="00232970"/>
    <w:rsid w:val="00232B97"/>
    <w:rsid w:val="00232DA7"/>
    <w:rsid w:val="002332C8"/>
    <w:rsid w:val="00233AED"/>
    <w:rsid w:val="00233FF0"/>
    <w:rsid w:val="0023447B"/>
    <w:rsid w:val="0023457E"/>
    <w:rsid w:val="0023596E"/>
    <w:rsid w:val="00235C85"/>
    <w:rsid w:val="00235F0B"/>
    <w:rsid w:val="00235F28"/>
    <w:rsid w:val="00237871"/>
    <w:rsid w:val="00240148"/>
    <w:rsid w:val="0024029E"/>
    <w:rsid w:val="00240CC5"/>
    <w:rsid w:val="00241793"/>
    <w:rsid w:val="002417BA"/>
    <w:rsid w:val="002417CA"/>
    <w:rsid w:val="00241D79"/>
    <w:rsid w:val="002425F2"/>
    <w:rsid w:val="0024383F"/>
    <w:rsid w:val="00243DB7"/>
    <w:rsid w:val="00244F3D"/>
    <w:rsid w:val="00245A08"/>
    <w:rsid w:val="00245BC4"/>
    <w:rsid w:val="00247913"/>
    <w:rsid w:val="00247C0C"/>
    <w:rsid w:val="0025016E"/>
    <w:rsid w:val="00250B72"/>
    <w:rsid w:val="002510C6"/>
    <w:rsid w:val="00252EE1"/>
    <w:rsid w:val="00252F5F"/>
    <w:rsid w:val="00252F66"/>
    <w:rsid w:val="00253055"/>
    <w:rsid w:val="00253D1F"/>
    <w:rsid w:val="00254338"/>
    <w:rsid w:val="002546BA"/>
    <w:rsid w:val="002548B4"/>
    <w:rsid w:val="002550A3"/>
    <w:rsid w:val="002558A3"/>
    <w:rsid w:val="00255BBE"/>
    <w:rsid w:val="00255E96"/>
    <w:rsid w:val="002566D8"/>
    <w:rsid w:val="00256828"/>
    <w:rsid w:val="00257106"/>
    <w:rsid w:val="002572C0"/>
    <w:rsid w:val="00257D82"/>
    <w:rsid w:val="002610BD"/>
    <w:rsid w:val="002610E9"/>
    <w:rsid w:val="0026136F"/>
    <w:rsid w:val="0026168A"/>
    <w:rsid w:val="002617B0"/>
    <w:rsid w:val="0026204F"/>
    <w:rsid w:val="00262163"/>
    <w:rsid w:val="00262591"/>
    <w:rsid w:val="00262607"/>
    <w:rsid w:val="00262850"/>
    <w:rsid w:val="00262D11"/>
    <w:rsid w:val="002632A3"/>
    <w:rsid w:val="00263714"/>
    <w:rsid w:val="00263715"/>
    <w:rsid w:val="002637B1"/>
    <w:rsid w:val="00263B4A"/>
    <w:rsid w:val="0026410B"/>
    <w:rsid w:val="00264A96"/>
    <w:rsid w:val="00264CBB"/>
    <w:rsid w:val="00265B11"/>
    <w:rsid w:val="00265FA9"/>
    <w:rsid w:val="002663B1"/>
    <w:rsid w:val="0026652B"/>
    <w:rsid w:val="002667DE"/>
    <w:rsid w:val="00266868"/>
    <w:rsid w:val="00267648"/>
    <w:rsid w:val="00267763"/>
    <w:rsid w:val="002679BB"/>
    <w:rsid w:val="00270172"/>
    <w:rsid w:val="0027062D"/>
    <w:rsid w:val="00270749"/>
    <w:rsid w:val="00270959"/>
    <w:rsid w:val="00271143"/>
    <w:rsid w:val="002712AC"/>
    <w:rsid w:val="0027163D"/>
    <w:rsid w:val="0027193A"/>
    <w:rsid w:val="0027204D"/>
    <w:rsid w:val="002720D8"/>
    <w:rsid w:val="0027252E"/>
    <w:rsid w:val="00272ABA"/>
    <w:rsid w:val="0027372C"/>
    <w:rsid w:val="00273F8E"/>
    <w:rsid w:val="002740AD"/>
    <w:rsid w:val="002746BF"/>
    <w:rsid w:val="0027571E"/>
    <w:rsid w:val="00276452"/>
    <w:rsid w:val="00276E3C"/>
    <w:rsid w:val="00277EFA"/>
    <w:rsid w:val="002802A9"/>
    <w:rsid w:val="00280AEB"/>
    <w:rsid w:val="0028198E"/>
    <w:rsid w:val="00281FFC"/>
    <w:rsid w:val="00282091"/>
    <w:rsid w:val="00282336"/>
    <w:rsid w:val="002830EE"/>
    <w:rsid w:val="00283203"/>
    <w:rsid w:val="0028342E"/>
    <w:rsid w:val="002837C2"/>
    <w:rsid w:val="00283CB8"/>
    <w:rsid w:val="002859D3"/>
    <w:rsid w:val="00285B88"/>
    <w:rsid w:val="00285EB7"/>
    <w:rsid w:val="00286099"/>
    <w:rsid w:val="002862E2"/>
    <w:rsid w:val="00286BEA"/>
    <w:rsid w:val="00286D9C"/>
    <w:rsid w:val="0028784B"/>
    <w:rsid w:val="00287AEA"/>
    <w:rsid w:val="00290236"/>
    <w:rsid w:val="0029037C"/>
    <w:rsid w:val="0029123B"/>
    <w:rsid w:val="002913FB"/>
    <w:rsid w:val="00291922"/>
    <w:rsid w:val="00291F29"/>
    <w:rsid w:val="002921EF"/>
    <w:rsid w:val="00292C08"/>
    <w:rsid w:val="002932FE"/>
    <w:rsid w:val="0029396A"/>
    <w:rsid w:val="00293AA6"/>
    <w:rsid w:val="00293D7B"/>
    <w:rsid w:val="00294516"/>
    <w:rsid w:val="00294BA8"/>
    <w:rsid w:val="00294BD3"/>
    <w:rsid w:val="00294E9D"/>
    <w:rsid w:val="00294EF5"/>
    <w:rsid w:val="0029574C"/>
    <w:rsid w:val="00296D15"/>
    <w:rsid w:val="002973E9"/>
    <w:rsid w:val="00297DF3"/>
    <w:rsid w:val="002A0043"/>
    <w:rsid w:val="002A0874"/>
    <w:rsid w:val="002A22A9"/>
    <w:rsid w:val="002A23E1"/>
    <w:rsid w:val="002A2F0F"/>
    <w:rsid w:val="002A38A8"/>
    <w:rsid w:val="002A3F7B"/>
    <w:rsid w:val="002A4670"/>
    <w:rsid w:val="002A468F"/>
    <w:rsid w:val="002A4CE2"/>
    <w:rsid w:val="002A564E"/>
    <w:rsid w:val="002A5656"/>
    <w:rsid w:val="002A5B6B"/>
    <w:rsid w:val="002A61E8"/>
    <w:rsid w:val="002A6F2D"/>
    <w:rsid w:val="002A73B3"/>
    <w:rsid w:val="002A7419"/>
    <w:rsid w:val="002A74F4"/>
    <w:rsid w:val="002A7712"/>
    <w:rsid w:val="002B0A01"/>
    <w:rsid w:val="002B0EAF"/>
    <w:rsid w:val="002B0EC2"/>
    <w:rsid w:val="002B18AF"/>
    <w:rsid w:val="002B1A18"/>
    <w:rsid w:val="002B1AFE"/>
    <w:rsid w:val="002B1F76"/>
    <w:rsid w:val="002B1FDA"/>
    <w:rsid w:val="002B28D6"/>
    <w:rsid w:val="002B37BA"/>
    <w:rsid w:val="002B3F1B"/>
    <w:rsid w:val="002B4B00"/>
    <w:rsid w:val="002B504E"/>
    <w:rsid w:val="002B50B4"/>
    <w:rsid w:val="002B5970"/>
    <w:rsid w:val="002B61EB"/>
    <w:rsid w:val="002B62F8"/>
    <w:rsid w:val="002B63A2"/>
    <w:rsid w:val="002B64CF"/>
    <w:rsid w:val="002B6939"/>
    <w:rsid w:val="002B6BBE"/>
    <w:rsid w:val="002B71FA"/>
    <w:rsid w:val="002B7A87"/>
    <w:rsid w:val="002B7FD8"/>
    <w:rsid w:val="002C026D"/>
    <w:rsid w:val="002C059C"/>
    <w:rsid w:val="002C0F37"/>
    <w:rsid w:val="002C128A"/>
    <w:rsid w:val="002C12EC"/>
    <w:rsid w:val="002C14CC"/>
    <w:rsid w:val="002C26B1"/>
    <w:rsid w:val="002C2E90"/>
    <w:rsid w:val="002C3579"/>
    <w:rsid w:val="002C3715"/>
    <w:rsid w:val="002C38FF"/>
    <w:rsid w:val="002C404A"/>
    <w:rsid w:val="002C428B"/>
    <w:rsid w:val="002C4E78"/>
    <w:rsid w:val="002C5338"/>
    <w:rsid w:val="002C6394"/>
    <w:rsid w:val="002C6534"/>
    <w:rsid w:val="002C6D6F"/>
    <w:rsid w:val="002D0498"/>
    <w:rsid w:val="002D0DA2"/>
    <w:rsid w:val="002D209F"/>
    <w:rsid w:val="002D214C"/>
    <w:rsid w:val="002D2317"/>
    <w:rsid w:val="002D26EC"/>
    <w:rsid w:val="002D2AAA"/>
    <w:rsid w:val="002D2B5E"/>
    <w:rsid w:val="002D2DF6"/>
    <w:rsid w:val="002D362A"/>
    <w:rsid w:val="002D3A0B"/>
    <w:rsid w:val="002D4AA0"/>
    <w:rsid w:val="002D4B9E"/>
    <w:rsid w:val="002D55F6"/>
    <w:rsid w:val="002D5B9F"/>
    <w:rsid w:val="002D5E32"/>
    <w:rsid w:val="002D67BA"/>
    <w:rsid w:val="002D688B"/>
    <w:rsid w:val="002D7507"/>
    <w:rsid w:val="002E0108"/>
    <w:rsid w:val="002E04E2"/>
    <w:rsid w:val="002E0904"/>
    <w:rsid w:val="002E0A26"/>
    <w:rsid w:val="002E0A47"/>
    <w:rsid w:val="002E0E1D"/>
    <w:rsid w:val="002E1232"/>
    <w:rsid w:val="002E1A9E"/>
    <w:rsid w:val="002E1CE3"/>
    <w:rsid w:val="002E1D33"/>
    <w:rsid w:val="002E2407"/>
    <w:rsid w:val="002E29EA"/>
    <w:rsid w:val="002E2B31"/>
    <w:rsid w:val="002E2ED6"/>
    <w:rsid w:val="002E35BB"/>
    <w:rsid w:val="002E3743"/>
    <w:rsid w:val="002E387D"/>
    <w:rsid w:val="002E511D"/>
    <w:rsid w:val="002E58F1"/>
    <w:rsid w:val="002E5A58"/>
    <w:rsid w:val="002E5C11"/>
    <w:rsid w:val="002E5CC5"/>
    <w:rsid w:val="002E6D2D"/>
    <w:rsid w:val="002E6FF7"/>
    <w:rsid w:val="002E7FC9"/>
    <w:rsid w:val="002F01EC"/>
    <w:rsid w:val="002F0F2D"/>
    <w:rsid w:val="002F1541"/>
    <w:rsid w:val="002F1AC7"/>
    <w:rsid w:val="002F1BD3"/>
    <w:rsid w:val="002F2EEB"/>
    <w:rsid w:val="002F3398"/>
    <w:rsid w:val="002F4E39"/>
    <w:rsid w:val="002F50C3"/>
    <w:rsid w:val="002F5326"/>
    <w:rsid w:val="002F7029"/>
    <w:rsid w:val="002F702C"/>
    <w:rsid w:val="002F79E1"/>
    <w:rsid w:val="00300113"/>
    <w:rsid w:val="003006E2"/>
    <w:rsid w:val="00300944"/>
    <w:rsid w:val="00300DD6"/>
    <w:rsid w:val="00301511"/>
    <w:rsid w:val="0030153F"/>
    <w:rsid w:val="00301C07"/>
    <w:rsid w:val="00301DD6"/>
    <w:rsid w:val="00301ED7"/>
    <w:rsid w:val="00302277"/>
    <w:rsid w:val="003026F9"/>
    <w:rsid w:val="00302767"/>
    <w:rsid w:val="00302EB5"/>
    <w:rsid w:val="00303152"/>
    <w:rsid w:val="00303678"/>
    <w:rsid w:val="00303D0A"/>
    <w:rsid w:val="00303FEB"/>
    <w:rsid w:val="0030436E"/>
    <w:rsid w:val="00304621"/>
    <w:rsid w:val="0030491A"/>
    <w:rsid w:val="003049C0"/>
    <w:rsid w:val="00304FFC"/>
    <w:rsid w:val="003054AD"/>
    <w:rsid w:val="00305ED5"/>
    <w:rsid w:val="00306A05"/>
    <w:rsid w:val="00306C1D"/>
    <w:rsid w:val="0030777A"/>
    <w:rsid w:val="0030796D"/>
    <w:rsid w:val="00307F56"/>
    <w:rsid w:val="00310512"/>
    <w:rsid w:val="003107BD"/>
    <w:rsid w:val="003107C9"/>
    <w:rsid w:val="003108B3"/>
    <w:rsid w:val="0031108A"/>
    <w:rsid w:val="00311852"/>
    <w:rsid w:val="00311DCE"/>
    <w:rsid w:val="00311F9C"/>
    <w:rsid w:val="00313268"/>
    <w:rsid w:val="0031363D"/>
    <w:rsid w:val="00313891"/>
    <w:rsid w:val="00314683"/>
    <w:rsid w:val="003147BE"/>
    <w:rsid w:val="0031493E"/>
    <w:rsid w:val="00316519"/>
    <w:rsid w:val="00316720"/>
    <w:rsid w:val="003171A9"/>
    <w:rsid w:val="0031765C"/>
    <w:rsid w:val="003207DC"/>
    <w:rsid w:val="00320940"/>
    <w:rsid w:val="00320F56"/>
    <w:rsid w:val="0032121C"/>
    <w:rsid w:val="00321DE9"/>
    <w:rsid w:val="00321FAF"/>
    <w:rsid w:val="00321FC7"/>
    <w:rsid w:val="0032205E"/>
    <w:rsid w:val="00322105"/>
    <w:rsid w:val="00322914"/>
    <w:rsid w:val="003229A1"/>
    <w:rsid w:val="00322DBB"/>
    <w:rsid w:val="00322F51"/>
    <w:rsid w:val="003232B8"/>
    <w:rsid w:val="00323A65"/>
    <w:rsid w:val="00323BB3"/>
    <w:rsid w:val="00323F63"/>
    <w:rsid w:val="003240FF"/>
    <w:rsid w:val="0032438B"/>
    <w:rsid w:val="0032440B"/>
    <w:rsid w:val="00324BDB"/>
    <w:rsid w:val="00324DEE"/>
    <w:rsid w:val="00325262"/>
    <w:rsid w:val="00325989"/>
    <w:rsid w:val="00325A75"/>
    <w:rsid w:val="00325DC0"/>
    <w:rsid w:val="00326660"/>
    <w:rsid w:val="00326A4F"/>
    <w:rsid w:val="00330279"/>
    <w:rsid w:val="00330421"/>
    <w:rsid w:val="0033054E"/>
    <w:rsid w:val="00330D5E"/>
    <w:rsid w:val="00331773"/>
    <w:rsid w:val="0033198B"/>
    <w:rsid w:val="00332103"/>
    <w:rsid w:val="00332272"/>
    <w:rsid w:val="00332597"/>
    <w:rsid w:val="00333F23"/>
    <w:rsid w:val="00334161"/>
    <w:rsid w:val="0033527E"/>
    <w:rsid w:val="00335E32"/>
    <w:rsid w:val="00336921"/>
    <w:rsid w:val="00337698"/>
    <w:rsid w:val="00337E05"/>
    <w:rsid w:val="0034001E"/>
    <w:rsid w:val="003402C7"/>
    <w:rsid w:val="003405EA"/>
    <w:rsid w:val="003409D7"/>
    <w:rsid w:val="00342F95"/>
    <w:rsid w:val="00343773"/>
    <w:rsid w:val="00343C92"/>
    <w:rsid w:val="00343F61"/>
    <w:rsid w:val="003445DA"/>
    <w:rsid w:val="00345043"/>
    <w:rsid w:val="003460FA"/>
    <w:rsid w:val="00346AE1"/>
    <w:rsid w:val="00347426"/>
    <w:rsid w:val="00347554"/>
    <w:rsid w:val="003504AD"/>
    <w:rsid w:val="00350544"/>
    <w:rsid w:val="00350943"/>
    <w:rsid w:val="00351173"/>
    <w:rsid w:val="00351D24"/>
    <w:rsid w:val="00351E99"/>
    <w:rsid w:val="00352A40"/>
    <w:rsid w:val="00352DC6"/>
    <w:rsid w:val="003533DF"/>
    <w:rsid w:val="0035373C"/>
    <w:rsid w:val="00353FF1"/>
    <w:rsid w:val="00354214"/>
    <w:rsid w:val="003548DE"/>
    <w:rsid w:val="00355479"/>
    <w:rsid w:val="00356EFF"/>
    <w:rsid w:val="0035707D"/>
    <w:rsid w:val="00357E51"/>
    <w:rsid w:val="00357F81"/>
    <w:rsid w:val="0036060F"/>
    <w:rsid w:val="00360B35"/>
    <w:rsid w:val="00360E0B"/>
    <w:rsid w:val="00362197"/>
    <w:rsid w:val="0036250B"/>
    <w:rsid w:val="0036324B"/>
    <w:rsid w:val="00363263"/>
    <w:rsid w:val="00364322"/>
    <w:rsid w:val="00364646"/>
    <w:rsid w:val="00365366"/>
    <w:rsid w:val="003656AF"/>
    <w:rsid w:val="0036611E"/>
    <w:rsid w:val="00366703"/>
    <w:rsid w:val="00366833"/>
    <w:rsid w:val="00366BC6"/>
    <w:rsid w:val="00366CC7"/>
    <w:rsid w:val="00366CDA"/>
    <w:rsid w:val="0036716E"/>
    <w:rsid w:val="0036745B"/>
    <w:rsid w:val="003700F2"/>
    <w:rsid w:val="00370E6F"/>
    <w:rsid w:val="00371483"/>
    <w:rsid w:val="003717BB"/>
    <w:rsid w:val="00371C04"/>
    <w:rsid w:val="00372048"/>
    <w:rsid w:val="00372262"/>
    <w:rsid w:val="0037246C"/>
    <w:rsid w:val="0037285B"/>
    <w:rsid w:val="00372909"/>
    <w:rsid w:val="0037524D"/>
    <w:rsid w:val="00375A99"/>
    <w:rsid w:val="00375BAF"/>
    <w:rsid w:val="003765D2"/>
    <w:rsid w:val="00376C85"/>
    <w:rsid w:val="00376D48"/>
    <w:rsid w:val="003777DF"/>
    <w:rsid w:val="003805DE"/>
    <w:rsid w:val="00380880"/>
    <w:rsid w:val="00381137"/>
    <w:rsid w:val="00382542"/>
    <w:rsid w:val="003832F7"/>
    <w:rsid w:val="00383BF2"/>
    <w:rsid w:val="00384E26"/>
    <w:rsid w:val="003850F0"/>
    <w:rsid w:val="0038579D"/>
    <w:rsid w:val="0038690D"/>
    <w:rsid w:val="00386B38"/>
    <w:rsid w:val="00386CEB"/>
    <w:rsid w:val="00387192"/>
    <w:rsid w:val="00387880"/>
    <w:rsid w:val="00387BA7"/>
    <w:rsid w:val="00387F83"/>
    <w:rsid w:val="003907A9"/>
    <w:rsid w:val="00390B7E"/>
    <w:rsid w:val="00390BCB"/>
    <w:rsid w:val="00390D94"/>
    <w:rsid w:val="00390ED9"/>
    <w:rsid w:val="00391197"/>
    <w:rsid w:val="003915F6"/>
    <w:rsid w:val="003919B8"/>
    <w:rsid w:val="00391C57"/>
    <w:rsid w:val="00393133"/>
    <w:rsid w:val="003942DD"/>
    <w:rsid w:val="003944B9"/>
    <w:rsid w:val="003947A9"/>
    <w:rsid w:val="003959AF"/>
    <w:rsid w:val="00395A11"/>
    <w:rsid w:val="00395C85"/>
    <w:rsid w:val="00396342"/>
    <w:rsid w:val="0039644C"/>
    <w:rsid w:val="0039653F"/>
    <w:rsid w:val="00396D09"/>
    <w:rsid w:val="003972CA"/>
    <w:rsid w:val="003974CD"/>
    <w:rsid w:val="00397E42"/>
    <w:rsid w:val="00397F40"/>
    <w:rsid w:val="003A0950"/>
    <w:rsid w:val="003A0DB5"/>
    <w:rsid w:val="003A14B7"/>
    <w:rsid w:val="003A1BE4"/>
    <w:rsid w:val="003A1E05"/>
    <w:rsid w:val="003A21CE"/>
    <w:rsid w:val="003A29EE"/>
    <w:rsid w:val="003A354D"/>
    <w:rsid w:val="003A380B"/>
    <w:rsid w:val="003A40F3"/>
    <w:rsid w:val="003A45E2"/>
    <w:rsid w:val="003A4E13"/>
    <w:rsid w:val="003A582E"/>
    <w:rsid w:val="003A593F"/>
    <w:rsid w:val="003A612B"/>
    <w:rsid w:val="003A69AA"/>
    <w:rsid w:val="003A6BF3"/>
    <w:rsid w:val="003A7F39"/>
    <w:rsid w:val="003B0E5B"/>
    <w:rsid w:val="003B2496"/>
    <w:rsid w:val="003B44B4"/>
    <w:rsid w:val="003B47F0"/>
    <w:rsid w:val="003B49A2"/>
    <w:rsid w:val="003B4E65"/>
    <w:rsid w:val="003B50E0"/>
    <w:rsid w:val="003B5184"/>
    <w:rsid w:val="003B58DF"/>
    <w:rsid w:val="003B59AC"/>
    <w:rsid w:val="003B6570"/>
    <w:rsid w:val="003B67D3"/>
    <w:rsid w:val="003B698A"/>
    <w:rsid w:val="003B7E58"/>
    <w:rsid w:val="003C0579"/>
    <w:rsid w:val="003C116C"/>
    <w:rsid w:val="003C159E"/>
    <w:rsid w:val="003C1673"/>
    <w:rsid w:val="003C18F1"/>
    <w:rsid w:val="003C206D"/>
    <w:rsid w:val="003C20D0"/>
    <w:rsid w:val="003C2803"/>
    <w:rsid w:val="003C29F6"/>
    <w:rsid w:val="003C2FB4"/>
    <w:rsid w:val="003C39AE"/>
    <w:rsid w:val="003C5332"/>
    <w:rsid w:val="003C5604"/>
    <w:rsid w:val="003C5ED5"/>
    <w:rsid w:val="003C6AA0"/>
    <w:rsid w:val="003C6D2F"/>
    <w:rsid w:val="003C7461"/>
    <w:rsid w:val="003C74A4"/>
    <w:rsid w:val="003C7BB8"/>
    <w:rsid w:val="003C7ECB"/>
    <w:rsid w:val="003D079E"/>
    <w:rsid w:val="003D1F9A"/>
    <w:rsid w:val="003D261C"/>
    <w:rsid w:val="003D2FBF"/>
    <w:rsid w:val="003D307B"/>
    <w:rsid w:val="003D30B3"/>
    <w:rsid w:val="003D3375"/>
    <w:rsid w:val="003D34F6"/>
    <w:rsid w:val="003D3C86"/>
    <w:rsid w:val="003D44FE"/>
    <w:rsid w:val="003D463B"/>
    <w:rsid w:val="003D4C92"/>
    <w:rsid w:val="003D5C4C"/>
    <w:rsid w:val="003D6754"/>
    <w:rsid w:val="003D6E68"/>
    <w:rsid w:val="003D7219"/>
    <w:rsid w:val="003D7BD8"/>
    <w:rsid w:val="003D7C85"/>
    <w:rsid w:val="003D7D25"/>
    <w:rsid w:val="003E0693"/>
    <w:rsid w:val="003E08C3"/>
    <w:rsid w:val="003E0F18"/>
    <w:rsid w:val="003E14E8"/>
    <w:rsid w:val="003E1790"/>
    <w:rsid w:val="003E2002"/>
    <w:rsid w:val="003E2269"/>
    <w:rsid w:val="003E27DA"/>
    <w:rsid w:val="003E2EDF"/>
    <w:rsid w:val="003E41CD"/>
    <w:rsid w:val="003E4F7F"/>
    <w:rsid w:val="003E5116"/>
    <w:rsid w:val="003E564E"/>
    <w:rsid w:val="003E5A76"/>
    <w:rsid w:val="003E6323"/>
    <w:rsid w:val="003E6EC4"/>
    <w:rsid w:val="003E7980"/>
    <w:rsid w:val="003E7C42"/>
    <w:rsid w:val="003E7C62"/>
    <w:rsid w:val="003F0891"/>
    <w:rsid w:val="003F128D"/>
    <w:rsid w:val="003F1797"/>
    <w:rsid w:val="003F1927"/>
    <w:rsid w:val="003F19A6"/>
    <w:rsid w:val="003F1C09"/>
    <w:rsid w:val="003F1FB7"/>
    <w:rsid w:val="003F21CB"/>
    <w:rsid w:val="003F23CC"/>
    <w:rsid w:val="003F27B2"/>
    <w:rsid w:val="003F29E5"/>
    <w:rsid w:val="003F2D6E"/>
    <w:rsid w:val="003F55A4"/>
    <w:rsid w:val="003F56DB"/>
    <w:rsid w:val="003F58C7"/>
    <w:rsid w:val="003F5B0B"/>
    <w:rsid w:val="003F5D2A"/>
    <w:rsid w:val="003F5F19"/>
    <w:rsid w:val="003F60C7"/>
    <w:rsid w:val="003F62A0"/>
    <w:rsid w:val="003F6397"/>
    <w:rsid w:val="003F6A07"/>
    <w:rsid w:val="003F6B5B"/>
    <w:rsid w:val="003F725B"/>
    <w:rsid w:val="00400185"/>
    <w:rsid w:val="004006A9"/>
    <w:rsid w:val="0040084E"/>
    <w:rsid w:val="00400E7B"/>
    <w:rsid w:val="00401CC3"/>
    <w:rsid w:val="004024CD"/>
    <w:rsid w:val="00402736"/>
    <w:rsid w:val="0040318E"/>
    <w:rsid w:val="004031A2"/>
    <w:rsid w:val="00403496"/>
    <w:rsid w:val="0040455B"/>
    <w:rsid w:val="0040457F"/>
    <w:rsid w:val="0040498E"/>
    <w:rsid w:val="00404C35"/>
    <w:rsid w:val="00405803"/>
    <w:rsid w:val="00406859"/>
    <w:rsid w:val="00406D5D"/>
    <w:rsid w:val="00407346"/>
    <w:rsid w:val="004076BD"/>
    <w:rsid w:val="0040787E"/>
    <w:rsid w:val="004110EA"/>
    <w:rsid w:val="00411D66"/>
    <w:rsid w:val="00413C87"/>
    <w:rsid w:val="00413CCB"/>
    <w:rsid w:val="004149C4"/>
    <w:rsid w:val="00414B2A"/>
    <w:rsid w:val="0041516E"/>
    <w:rsid w:val="004153FE"/>
    <w:rsid w:val="00415C88"/>
    <w:rsid w:val="004162C8"/>
    <w:rsid w:val="0041673E"/>
    <w:rsid w:val="0041676F"/>
    <w:rsid w:val="004177B6"/>
    <w:rsid w:val="00417B9A"/>
    <w:rsid w:val="00420B70"/>
    <w:rsid w:val="00420E6A"/>
    <w:rsid w:val="004211B3"/>
    <w:rsid w:val="00421563"/>
    <w:rsid w:val="00421AD3"/>
    <w:rsid w:val="00421CA4"/>
    <w:rsid w:val="0042219E"/>
    <w:rsid w:val="00422BDA"/>
    <w:rsid w:val="00422DB7"/>
    <w:rsid w:val="00423355"/>
    <w:rsid w:val="00425215"/>
    <w:rsid w:val="00425E54"/>
    <w:rsid w:val="00426130"/>
    <w:rsid w:val="004275B3"/>
    <w:rsid w:val="00427EA3"/>
    <w:rsid w:val="00430285"/>
    <w:rsid w:val="004308EC"/>
    <w:rsid w:val="004309DF"/>
    <w:rsid w:val="00430A22"/>
    <w:rsid w:val="00430AD7"/>
    <w:rsid w:val="00430B6F"/>
    <w:rsid w:val="00430E82"/>
    <w:rsid w:val="00431451"/>
    <w:rsid w:val="00431C02"/>
    <w:rsid w:val="00431DC9"/>
    <w:rsid w:val="00431DED"/>
    <w:rsid w:val="00432419"/>
    <w:rsid w:val="00432720"/>
    <w:rsid w:val="004332D9"/>
    <w:rsid w:val="004333AD"/>
    <w:rsid w:val="0043498E"/>
    <w:rsid w:val="00434BA0"/>
    <w:rsid w:val="00434E3F"/>
    <w:rsid w:val="00435405"/>
    <w:rsid w:val="0043543A"/>
    <w:rsid w:val="00436538"/>
    <w:rsid w:val="00436E55"/>
    <w:rsid w:val="00436E72"/>
    <w:rsid w:val="00436EED"/>
    <w:rsid w:val="00437090"/>
    <w:rsid w:val="004370C4"/>
    <w:rsid w:val="004374B0"/>
    <w:rsid w:val="00440031"/>
    <w:rsid w:val="0044005F"/>
    <w:rsid w:val="0044041E"/>
    <w:rsid w:val="0044048E"/>
    <w:rsid w:val="0044065C"/>
    <w:rsid w:val="00440731"/>
    <w:rsid w:val="00441105"/>
    <w:rsid w:val="0044114E"/>
    <w:rsid w:val="004412D1"/>
    <w:rsid w:val="004413E0"/>
    <w:rsid w:val="00441655"/>
    <w:rsid w:val="004431FD"/>
    <w:rsid w:val="0044328B"/>
    <w:rsid w:val="0044363B"/>
    <w:rsid w:val="00443F5B"/>
    <w:rsid w:val="004442DB"/>
    <w:rsid w:val="00444B0C"/>
    <w:rsid w:val="00445342"/>
    <w:rsid w:val="00445473"/>
    <w:rsid w:val="00445B54"/>
    <w:rsid w:val="00445CA3"/>
    <w:rsid w:val="00445FD1"/>
    <w:rsid w:val="004461AC"/>
    <w:rsid w:val="00447543"/>
    <w:rsid w:val="004478C4"/>
    <w:rsid w:val="00447C45"/>
    <w:rsid w:val="0045002B"/>
    <w:rsid w:val="00450363"/>
    <w:rsid w:val="004506E8"/>
    <w:rsid w:val="00450848"/>
    <w:rsid w:val="00450C06"/>
    <w:rsid w:val="00450C24"/>
    <w:rsid w:val="0045122C"/>
    <w:rsid w:val="004514D1"/>
    <w:rsid w:val="0045241A"/>
    <w:rsid w:val="0045256E"/>
    <w:rsid w:val="004525DE"/>
    <w:rsid w:val="00452717"/>
    <w:rsid w:val="00452B74"/>
    <w:rsid w:val="00452D3E"/>
    <w:rsid w:val="00452D65"/>
    <w:rsid w:val="004535EA"/>
    <w:rsid w:val="0045379D"/>
    <w:rsid w:val="004541D2"/>
    <w:rsid w:val="00454212"/>
    <w:rsid w:val="00454310"/>
    <w:rsid w:val="004544CD"/>
    <w:rsid w:val="004547AF"/>
    <w:rsid w:val="004550A9"/>
    <w:rsid w:val="0045638B"/>
    <w:rsid w:val="00456636"/>
    <w:rsid w:val="00456956"/>
    <w:rsid w:val="00456CB9"/>
    <w:rsid w:val="0045731E"/>
    <w:rsid w:val="0045742F"/>
    <w:rsid w:val="00457532"/>
    <w:rsid w:val="00457AA9"/>
    <w:rsid w:val="00460623"/>
    <w:rsid w:val="004609E7"/>
    <w:rsid w:val="004609E9"/>
    <w:rsid w:val="00460CEA"/>
    <w:rsid w:val="0046189C"/>
    <w:rsid w:val="004622FB"/>
    <w:rsid w:val="004629D8"/>
    <w:rsid w:val="00462A25"/>
    <w:rsid w:val="00462B62"/>
    <w:rsid w:val="0046301C"/>
    <w:rsid w:val="00463563"/>
    <w:rsid w:val="00463C2B"/>
    <w:rsid w:val="0046446A"/>
    <w:rsid w:val="00464647"/>
    <w:rsid w:val="00466764"/>
    <w:rsid w:val="00466BD1"/>
    <w:rsid w:val="00467576"/>
    <w:rsid w:val="00467DBD"/>
    <w:rsid w:val="00470915"/>
    <w:rsid w:val="004710B3"/>
    <w:rsid w:val="004719C0"/>
    <w:rsid w:val="004726A7"/>
    <w:rsid w:val="00472C57"/>
    <w:rsid w:val="00472CDD"/>
    <w:rsid w:val="00472E3A"/>
    <w:rsid w:val="004733FA"/>
    <w:rsid w:val="00473769"/>
    <w:rsid w:val="0047379A"/>
    <w:rsid w:val="00474753"/>
    <w:rsid w:val="00474B33"/>
    <w:rsid w:val="00474D4E"/>
    <w:rsid w:val="00475708"/>
    <w:rsid w:val="00475BC9"/>
    <w:rsid w:val="00476A57"/>
    <w:rsid w:val="00476F26"/>
    <w:rsid w:val="00477AF9"/>
    <w:rsid w:val="00477BC6"/>
    <w:rsid w:val="004809C6"/>
    <w:rsid w:val="004815E5"/>
    <w:rsid w:val="004817EB"/>
    <w:rsid w:val="00481C5A"/>
    <w:rsid w:val="00482131"/>
    <w:rsid w:val="00482C51"/>
    <w:rsid w:val="00484AE0"/>
    <w:rsid w:val="00485276"/>
    <w:rsid w:val="00486894"/>
    <w:rsid w:val="00486B20"/>
    <w:rsid w:val="00486D39"/>
    <w:rsid w:val="00487782"/>
    <w:rsid w:val="00490343"/>
    <w:rsid w:val="004907B1"/>
    <w:rsid w:val="00491805"/>
    <w:rsid w:val="00492954"/>
    <w:rsid w:val="00493232"/>
    <w:rsid w:val="004943FB"/>
    <w:rsid w:val="00494466"/>
    <w:rsid w:val="00494707"/>
    <w:rsid w:val="00495125"/>
    <w:rsid w:val="004954FA"/>
    <w:rsid w:val="00496163"/>
    <w:rsid w:val="004963BB"/>
    <w:rsid w:val="00496551"/>
    <w:rsid w:val="00496C8F"/>
    <w:rsid w:val="0049737E"/>
    <w:rsid w:val="004975E1"/>
    <w:rsid w:val="00497612"/>
    <w:rsid w:val="00497E0C"/>
    <w:rsid w:val="004A0042"/>
    <w:rsid w:val="004A0809"/>
    <w:rsid w:val="004A11C0"/>
    <w:rsid w:val="004A17D3"/>
    <w:rsid w:val="004A2340"/>
    <w:rsid w:val="004A2468"/>
    <w:rsid w:val="004A271A"/>
    <w:rsid w:val="004A291A"/>
    <w:rsid w:val="004A32EB"/>
    <w:rsid w:val="004A3A7C"/>
    <w:rsid w:val="004A3B68"/>
    <w:rsid w:val="004A3EE8"/>
    <w:rsid w:val="004A4651"/>
    <w:rsid w:val="004A47D6"/>
    <w:rsid w:val="004A4940"/>
    <w:rsid w:val="004A5B68"/>
    <w:rsid w:val="004A652D"/>
    <w:rsid w:val="004A6939"/>
    <w:rsid w:val="004A6F31"/>
    <w:rsid w:val="004A71CC"/>
    <w:rsid w:val="004A7353"/>
    <w:rsid w:val="004A7EF7"/>
    <w:rsid w:val="004B0247"/>
    <w:rsid w:val="004B02B8"/>
    <w:rsid w:val="004B098E"/>
    <w:rsid w:val="004B0DD3"/>
    <w:rsid w:val="004B0E7B"/>
    <w:rsid w:val="004B1A6F"/>
    <w:rsid w:val="004B1A75"/>
    <w:rsid w:val="004B1B45"/>
    <w:rsid w:val="004B1D60"/>
    <w:rsid w:val="004B2030"/>
    <w:rsid w:val="004B2E27"/>
    <w:rsid w:val="004B2E9E"/>
    <w:rsid w:val="004B2EA0"/>
    <w:rsid w:val="004B348C"/>
    <w:rsid w:val="004B3516"/>
    <w:rsid w:val="004B366C"/>
    <w:rsid w:val="004B369F"/>
    <w:rsid w:val="004B4284"/>
    <w:rsid w:val="004B43CE"/>
    <w:rsid w:val="004B4862"/>
    <w:rsid w:val="004B49A8"/>
    <w:rsid w:val="004B4C84"/>
    <w:rsid w:val="004B4D2D"/>
    <w:rsid w:val="004B4EB6"/>
    <w:rsid w:val="004B51C2"/>
    <w:rsid w:val="004B6DEB"/>
    <w:rsid w:val="004B7226"/>
    <w:rsid w:val="004B7889"/>
    <w:rsid w:val="004B7911"/>
    <w:rsid w:val="004B7BAB"/>
    <w:rsid w:val="004B7D4A"/>
    <w:rsid w:val="004C040D"/>
    <w:rsid w:val="004C16AD"/>
    <w:rsid w:val="004C1DD5"/>
    <w:rsid w:val="004C273D"/>
    <w:rsid w:val="004C295B"/>
    <w:rsid w:val="004C4345"/>
    <w:rsid w:val="004C4DD8"/>
    <w:rsid w:val="004C4F19"/>
    <w:rsid w:val="004C4F40"/>
    <w:rsid w:val="004C506B"/>
    <w:rsid w:val="004C5086"/>
    <w:rsid w:val="004C51C9"/>
    <w:rsid w:val="004C5848"/>
    <w:rsid w:val="004C5972"/>
    <w:rsid w:val="004C629D"/>
    <w:rsid w:val="004C6F91"/>
    <w:rsid w:val="004C720D"/>
    <w:rsid w:val="004C7374"/>
    <w:rsid w:val="004C7BF5"/>
    <w:rsid w:val="004D1D87"/>
    <w:rsid w:val="004D2D57"/>
    <w:rsid w:val="004D3970"/>
    <w:rsid w:val="004D3A53"/>
    <w:rsid w:val="004D46D5"/>
    <w:rsid w:val="004D4994"/>
    <w:rsid w:val="004D4FDE"/>
    <w:rsid w:val="004D5333"/>
    <w:rsid w:val="004D56DD"/>
    <w:rsid w:val="004D58B2"/>
    <w:rsid w:val="004D5A33"/>
    <w:rsid w:val="004D5B1D"/>
    <w:rsid w:val="004D5E1E"/>
    <w:rsid w:val="004D630B"/>
    <w:rsid w:val="004D72CA"/>
    <w:rsid w:val="004D7A79"/>
    <w:rsid w:val="004E0BBF"/>
    <w:rsid w:val="004E13A7"/>
    <w:rsid w:val="004E1827"/>
    <w:rsid w:val="004E1830"/>
    <w:rsid w:val="004E1BFF"/>
    <w:rsid w:val="004E1CFE"/>
    <w:rsid w:val="004E1E5C"/>
    <w:rsid w:val="004E2128"/>
    <w:rsid w:val="004E24BB"/>
    <w:rsid w:val="004E25D2"/>
    <w:rsid w:val="004E2E7A"/>
    <w:rsid w:val="004E31D6"/>
    <w:rsid w:val="004E34F1"/>
    <w:rsid w:val="004E434A"/>
    <w:rsid w:val="004E4412"/>
    <w:rsid w:val="004E4604"/>
    <w:rsid w:val="004E49FB"/>
    <w:rsid w:val="004E4AAE"/>
    <w:rsid w:val="004E5247"/>
    <w:rsid w:val="004E734A"/>
    <w:rsid w:val="004F1296"/>
    <w:rsid w:val="004F17AD"/>
    <w:rsid w:val="004F1C00"/>
    <w:rsid w:val="004F26B9"/>
    <w:rsid w:val="004F2D2D"/>
    <w:rsid w:val="004F300A"/>
    <w:rsid w:val="004F3949"/>
    <w:rsid w:val="004F3C83"/>
    <w:rsid w:val="004F4587"/>
    <w:rsid w:val="004F597D"/>
    <w:rsid w:val="004F5ACB"/>
    <w:rsid w:val="004F5B9D"/>
    <w:rsid w:val="004F61B2"/>
    <w:rsid w:val="004F70D8"/>
    <w:rsid w:val="004F712B"/>
    <w:rsid w:val="004F7349"/>
    <w:rsid w:val="004F761E"/>
    <w:rsid w:val="004F7637"/>
    <w:rsid w:val="004F7DC5"/>
    <w:rsid w:val="00500091"/>
    <w:rsid w:val="00500151"/>
    <w:rsid w:val="005003C9"/>
    <w:rsid w:val="00500BAC"/>
    <w:rsid w:val="0050173A"/>
    <w:rsid w:val="00501D9B"/>
    <w:rsid w:val="0050205E"/>
    <w:rsid w:val="00502E74"/>
    <w:rsid w:val="00503058"/>
    <w:rsid w:val="00503106"/>
    <w:rsid w:val="00503A52"/>
    <w:rsid w:val="00503D67"/>
    <w:rsid w:val="00504231"/>
    <w:rsid w:val="005045CD"/>
    <w:rsid w:val="00504FF7"/>
    <w:rsid w:val="005051FC"/>
    <w:rsid w:val="00505369"/>
    <w:rsid w:val="00505637"/>
    <w:rsid w:val="00505B6D"/>
    <w:rsid w:val="005068EB"/>
    <w:rsid w:val="00507588"/>
    <w:rsid w:val="005103A7"/>
    <w:rsid w:val="005104D9"/>
    <w:rsid w:val="00510705"/>
    <w:rsid w:val="00510707"/>
    <w:rsid w:val="005108F7"/>
    <w:rsid w:val="00511074"/>
    <w:rsid w:val="00511B70"/>
    <w:rsid w:val="00511FCE"/>
    <w:rsid w:val="005122FE"/>
    <w:rsid w:val="0051233D"/>
    <w:rsid w:val="00513319"/>
    <w:rsid w:val="00513618"/>
    <w:rsid w:val="00513905"/>
    <w:rsid w:val="0051429D"/>
    <w:rsid w:val="005144CD"/>
    <w:rsid w:val="00514963"/>
    <w:rsid w:val="00514B69"/>
    <w:rsid w:val="005154BD"/>
    <w:rsid w:val="00515A54"/>
    <w:rsid w:val="00515D2E"/>
    <w:rsid w:val="005161CD"/>
    <w:rsid w:val="005168EB"/>
    <w:rsid w:val="005169FD"/>
    <w:rsid w:val="00516EA2"/>
    <w:rsid w:val="0051767F"/>
    <w:rsid w:val="00517C4B"/>
    <w:rsid w:val="00517E25"/>
    <w:rsid w:val="005207C1"/>
    <w:rsid w:val="00520A3F"/>
    <w:rsid w:val="00520E23"/>
    <w:rsid w:val="00521325"/>
    <w:rsid w:val="00521461"/>
    <w:rsid w:val="00522478"/>
    <w:rsid w:val="00522632"/>
    <w:rsid w:val="00522964"/>
    <w:rsid w:val="00522A70"/>
    <w:rsid w:val="00522DEC"/>
    <w:rsid w:val="005240D2"/>
    <w:rsid w:val="00524428"/>
    <w:rsid w:val="005250AD"/>
    <w:rsid w:val="005264AA"/>
    <w:rsid w:val="00526619"/>
    <w:rsid w:val="005273E6"/>
    <w:rsid w:val="0052761B"/>
    <w:rsid w:val="00527B4E"/>
    <w:rsid w:val="00527C10"/>
    <w:rsid w:val="005311B7"/>
    <w:rsid w:val="00531346"/>
    <w:rsid w:val="00531467"/>
    <w:rsid w:val="0053174E"/>
    <w:rsid w:val="00531B3B"/>
    <w:rsid w:val="00532F3F"/>
    <w:rsid w:val="005338AE"/>
    <w:rsid w:val="0053449D"/>
    <w:rsid w:val="00534619"/>
    <w:rsid w:val="00537D6A"/>
    <w:rsid w:val="00537DE7"/>
    <w:rsid w:val="0054039D"/>
    <w:rsid w:val="00540DAA"/>
    <w:rsid w:val="005418C9"/>
    <w:rsid w:val="00542478"/>
    <w:rsid w:val="0054251E"/>
    <w:rsid w:val="00542F42"/>
    <w:rsid w:val="00543445"/>
    <w:rsid w:val="00543ED4"/>
    <w:rsid w:val="00544139"/>
    <w:rsid w:val="005444EF"/>
    <w:rsid w:val="00546047"/>
    <w:rsid w:val="005464DC"/>
    <w:rsid w:val="00546F32"/>
    <w:rsid w:val="005474A4"/>
    <w:rsid w:val="0054768E"/>
    <w:rsid w:val="00547C16"/>
    <w:rsid w:val="00547F43"/>
    <w:rsid w:val="0055041F"/>
    <w:rsid w:val="005508A1"/>
    <w:rsid w:val="00550F87"/>
    <w:rsid w:val="00551631"/>
    <w:rsid w:val="005516F5"/>
    <w:rsid w:val="00551777"/>
    <w:rsid w:val="00553403"/>
    <w:rsid w:val="00553A9D"/>
    <w:rsid w:val="00553BBF"/>
    <w:rsid w:val="005540B3"/>
    <w:rsid w:val="00554279"/>
    <w:rsid w:val="00554A96"/>
    <w:rsid w:val="00555916"/>
    <w:rsid w:val="00555ECF"/>
    <w:rsid w:val="005563A6"/>
    <w:rsid w:val="005563F4"/>
    <w:rsid w:val="00556BE1"/>
    <w:rsid w:val="005573D8"/>
    <w:rsid w:val="00557497"/>
    <w:rsid w:val="005579B6"/>
    <w:rsid w:val="00557A01"/>
    <w:rsid w:val="00560666"/>
    <w:rsid w:val="00560A7B"/>
    <w:rsid w:val="00561A58"/>
    <w:rsid w:val="00562913"/>
    <w:rsid w:val="00562A68"/>
    <w:rsid w:val="0056310A"/>
    <w:rsid w:val="00563A6C"/>
    <w:rsid w:val="00563AB7"/>
    <w:rsid w:val="005645DF"/>
    <w:rsid w:val="0056478C"/>
    <w:rsid w:val="00564D82"/>
    <w:rsid w:val="00565B15"/>
    <w:rsid w:val="00566176"/>
    <w:rsid w:val="00566D14"/>
    <w:rsid w:val="005670F9"/>
    <w:rsid w:val="00567510"/>
    <w:rsid w:val="005675AF"/>
    <w:rsid w:val="00567DE1"/>
    <w:rsid w:val="00567DF7"/>
    <w:rsid w:val="00570FC4"/>
    <w:rsid w:val="0057102B"/>
    <w:rsid w:val="0057114E"/>
    <w:rsid w:val="00571672"/>
    <w:rsid w:val="005717AD"/>
    <w:rsid w:val="00571E30"/>
    <w:rsid w:val="00571F1C"/>
    <w:rsid w:val="00571F46"/>
    <w:rsid w:val="00572509"/>
    <w:rsid w:val="005728F9"/>
    <w:rsid w:val="00572C01"/>
    <w:rsid w:val="00573428"/>
    <w:rsid w:val="0057373C"/>
    <w:rsid w:val="00573CCE"/>
    <w:rsid w:val="00573E18"/>
    <w:rsid w:val="005747D8"/>
    <w:rsid w:val="00575117"/>
    <w:rsid w:val="005751B0"/>
    <w:rsid w:val="005752EF"/>
    <w:rsid w:val="0057574F"/>
    <w:rsid w:val="00575B91"/>
    <w:rsid w:val="00576651"/>
    <w:rsid w:val="00576B78"/>
    <w:rsid w:val="005774F2"/>
    <w:rsid w:val="005778E0"/>
    <w:rsid w:val="0057798F"/>
    <w:rsid w:val="00580923"/>
    <w:rsid w:val="005809AD"/>
    <w:rsid w:val="00580A4D"/>
    <w:rsid w:val="00580AF9"/>
    <w:rsid w:val="00580D2E"/>
    <w:rsid w:val="005811E3"/>
    <w:rsid w:val="0058199D"/>
    <w:rsid w:val="00581BFA"/>
    <w:rsid w:val="00582456"/>
    <w:rsid w:val="005826F8"/>
    <w:rsid w:val="00582ADC"/>
    <w:rsid w:val="00583050"/>
    <w:rsid w:val="00583C51"/>
    <w:rsid w:val="0058521D"/>
    <w:rsid w:val="0058560F"/>
    <w:rsid w:val="005856E5"/>
    <w:rsid w:val="00586304"/>
    <w:rsid w:val="00586EAE"/>
    <w:rsid w:val="00587A7B"/>
    <w:rsid w:val="00587C5F"/>
    <w:rsid w:val="005908FA"/>
    <w:rsid w:val="00591B5C"/>
    <w:rsid w:val="00591D90"/>
    <w:rsid w:val="00592806"/>
    <w:rsid w:val="00593248"/>
    <w:rsid w:val="005938F6"/>
    <w:rsid w:val="005939B4"/>
    <w:rsid w:val="00594346"/>
    <w:rsid w:val="005944DD"/>
    <w:rsid w:val="00595518"/>
    <w:rsid w:val="00595880"/>
    <w:rsid w:val="0059689C"/>
    <w:rsid w:val="00597C88"/>
    <w:rsid w:val="005A050A"/>
    <w:rsid w:val="005A0994"/>
    <w:rsid w:val="005A0D76"/>
    <w:rsid w:val="005A0F47"/>
    <w:rsid w:val="005A0FF2"/>
    <w:rsid w:val="005A1DCC"/>
    <w:rsid w:val="005A27EF"/>
    <w:rsid w:val="005A3555"/>
    <w:rsid w:val="005A3A56"/>
    <w:rsid w:val="005A3BF5"/>
    <w:rsid w:val="005A3FE8"/>
    <w:rsid w:val="005A42B7"/>
    <w:rsid w:val="005A485B"/>
    <w:rsid w:val="005A4AB7"/>
    <w:rsid w:val="005A5473"/>
    <w:rsid w:val="005A5D69"/>
    <w:rsid w:val="005A5EA1"/>
    <w:rsid w:val="005A63CB"/>
    <w:rsid w:val="005A647C"/>
    <w:rsid w:val="005A702B"/>
    <w:rsid w:val="005A74DE"/>
    <w:rsid w:val="005A75CB"/>
    <w:rsid w:val="005B0B47"/>
    <w:rsid w:val="005B1513"/>
    <w:rsid w:val="005B24B7"/>
    <w:rsid w:val="005B25AC"/>
    <w:rsid w:val="005B2751"/>
    <w:rsid w:val="005B2CAD"/>
    <w:rsid w:val="005B36DD"/>
    <w:rsid w:val="005B407C"/>
    <w:rsid w:val="005B44BE"/>
    <w:rsid w:val="005B4F11"/>
    <w:rsid w:val="005B57D2"/>
    <w:rsid w:val="005B5F08"/>
    <w:rsid w:val="005B70DA"/>
    <w:rsid w:val="005C058C"/>
    <w:rsid w:val="005C0C07"/>
    <w:rsid w:val="005C0CE6"/>
    <w:rsid w:val="005C180F"/>
    <w:rsid w:val="005C1899"/>
    <w:rsid w:val="005C1D3C"/>
    <w:rsid w:val="005C21DE"/>
    <w:rsid w:val="005C3080"/>
    <w:rsid w:val="005C4067"/>
    <w:rsid w:val="005C44F3"/>
    <w:rsid w:val="005C50FB"/>
    <w:rsid w:val="005C59D5"/>
    <w:rsid w:val="005C5BCD"/>
    <w:rsid w:val="005C6648"/>
    <w:rsid w:val="005C6B26"/>
    <w:rsid w:val="005D07DC"/>
    <w:rsid w:val="005D07E3"/>
    <w:rsid w:val="005D15A0"/>
    <w:rsid w:val="005D2500"/>
    <w:rsid w:val="005D2B55"/>
    <w:rsid w:val="005D2DC6"/>
    <w:rsid w:val="005D37D2"/>
    <w:rsid w:val="005D399A"/>
    <w:rsid w:val="005D44E6"/>
    <w:rsid w:val="005D4569"/>
    <w:rsid w:val="005D517F"/>
    <w:rsid w:val="005D553E"/>
    <w:rsid w:val="005D5880"/>
    <w:rsid w:val="005D6061"/>
    <w:rsid w:val="005D620C"/>
    <w:rsid w:val="005D64F5"/>
    <w:rsid w:val="005D7013"/>
    <w:rsid w:val="005D70E5"/>
    <w:rsid w:val="005D73A7"/>
    <w:rsid w:val="005D7F2E"/>
    <w:rsid w:val="005E0675"/>
    <w:rsid w:val="005E0982"/>
    <w:rsid w:val="005E215C"/>
    <w:rsid w:val="005E28D4"/>
    <w:rsid w:val="005E2D37"/>
    <w:rsid w:val="005E2DE8"/>
    <w:rsid w:val="005E2ED9"/>
    <w:rsid w:val="005E34C6"/>
    <w:rsid w:val="005E3EFA"/>
    <w:rsid w:val="005E486F"/>
    <w:rsid w:val="005E4F83"/>
    <w:rsid w:val="005E54AB"/>
    <w:rsid w:val="005E5792"/>
    <w:rsid w:val="005E5C97"/>
    <w:rsid w:val="005E5FD5"/>
    <w:rsid w:val="005E6C54"/>
    <w:rsid w:val="005E71E6"/>
    <w:rsid w:val="005E73E1"/>
    <w:rsid w:val="005E7601"/>
    <w:rsid w:val="005E76F0"/>
    <w:rsid w:val="005E7BFD"/>
    <w:rsid w:val="005F001A"/>
    <w:rsid w:val="005F0FFD"/>
    <w:rsid w:val="005F1507"/>
    <w:rsid w:val="005F16F3"/>
    <w:rsid w:val="005F20C0"/>
    <w:rsid w:val="005F2608"/>
    <w:rsid w:val="005F270F"/>
    <w:rsid w:val="005F317E"/>
    <w:rsid w:val="005F32B7"/>
    <w:rsid w:val="005F3442"/>
    <w:rsid w:val="005F3D47"/>
    <w:rsid w:val="005F4B54"/>
    <w:rsid w:val="005F50BD"/>
    <w:rsid w:val="005F5817"/>
    <w:rsid w:val="005F7503"/>
    <w:rsid w:val="005F7793"/>
    <w:rsid w:val="005F7F55"/>
    <w:rsid w:val="00600688"/>
    <w:rsid w:val="00600D71"/>
    <w:rsid w:val="006014DC"/>
    <w:rsid w:val="006017F1"/>
    <w:rsid w:val="006018DA"/>
    <w:rsid w:val="00601BC5"/>
    <w:rsid w:val="00601C7C"/>
    <w:rsid w:val="00601D2E"/>
    <w:rsid w:val="00601DEE"/>
    <w:rsid w:val="0060204E"/>
    <w:rsid w:val="00603419"/>
    <w:rsid w:val="00603E8C"/>
    <w:rsid w:val="0060472E"/>
    <w:rsid w:val="00604BD5"/>
    <w:rsid w:val="006054C5"/>
    <w:rsid w:val="0060576C"/>
    <w:rsid w:val="006058B3"/>
    <w:rsid w:val="006058E0"/>
    <w:rsid w:val="00605E01"/>
    <w:rsid w:val="006067A0"/>
    <w:rsid w:val="00607045"/>
    <w:rsid w:val="00607148"/>
    <w:rsid w:val="00607AAE"/>
    <w:rsid w:val="00607DA5"/>
    <w:rsid w:val="00610209"/>
    <w:rsid w:val="0061097E"/>
    <w:rsid w:val="00611890"/>
    <w:rsid w:val="00611A02"/>
    <w:rsid w:val="00611F53"/>
    <w:rsid w:val="006144D2"/>
    <w:rsid w:val="0061457C"/>
    <w:rsid w:val="00615786"/>
    <w:rsid w:val="00615DA5"/>
    <w:rsid w:val="006162C3"/>
    <w:rsid w:val="00616D24"/>
    <w:rsid w:val="00617B52"/>
    <w:rsid w:val="0062033A"/>
    <w:rsid w:val="00620D91"/>
    <w:rsid w:val="00621097"/>
    <w:rsid w:val="00621982"/>
    <w:rsid w:val="00622248"/>
    <w:rsid w:val="0062252B"/>
    <w:rsid w:val="00623E6B"/>
    <w:rsid w:val="006241BA"/>
    <w:rsid w:val="006242EB"/>
    <w:rsid w:val="00624621"/>
    <w:rsid w:val="00625D64"/>
    <w:rsid w:val="00627113"/>
    <w:rsid w:val="00627A14"/>
    <w:rsid w:val="006300D1"/>
    <w:rsid w:val="00630148"/>
    <w:rsid w:val="006302BD"/>
    <w:rsid w:val="00630A72"/>
    <w:rsid w:val="00630A8C"/>
    <w:rsid w:val="00630FF1"/>
    <w:rsid w:val="00631B76"/>
    <w:rsid w:val="006325FD"/>
    <w:rsid w:val="00632735"/>
    <w:rsid w:val="00632864"/>
    <w:rsid w:val="006329C5"/>
    <w:rsid w:val="00632CE6"/>
    <w:rsid w:val="00633216"/>
    <w:rsid w:val="00633AB5"/>
    <w:rsid w:val="006342D9"/>
    <w:rsid w:val="00634491"/>
    <w:rsid w:val="0063545A"/>
    <w:rsid w:val="00635C6F"/>
    <w:rsid w:val="0063658C"/>
    <w:rsid w:val="00637375"/>
    <w:rsid w:val="00637CBE"/>
    <w:rsid w:val="006419E5"/>
    <w:rsid w:val="00641EA5"/>
    <w:rsid w:val="00641F22"/>
    <w:rsid w:val="0064241A"/>
    <w:rsid w:val="00642BD9"/>
    <w:rsid w:val="00642C8C"/>
    <w:rsid w:val="006448CD"/>
    <w:rsid w:val="00644B9A"/>
    <w:rsid w:val="00644E16"/>
    <w:rsid w:val="006452CA"/>
    <w:rsid w:val="006455FD"/>
    <w:rsid w:val="0064628E"/>
    <w:rsid w:val="00646A6F"/>
    <w:rsid w:val="00646B6F"/>
    <w:rsid w:val="00647494"/>
    <w:rsid w:val="006503F2"/>
    <w:rsid w:val="0065138A"/>
    <w:rsid w:val="006516DD"/>
    <w:rsid w:val="00651D2B"/>
    <w:rsid w:val="00651DDA"/>
    <w:rsid w:val="0065213F"/>
    <w:rsid w:val="00652A2C"/>
    <w:rsid w:val="006537A1"/>
    <w:rsid w:val="006537DD"/>
    <w:rsid w:val="00654249"/>
    <w:rsid w:val="00654A33"/>
    <w:rsid w:val="00654B25"/>
    <w:rsid w:val="006556B7"/>
    <w:rsid w:val="0065574D"/>
    <w:rsid w:val="00656379"/>
    <w:rsid w:val="006568DF"/>
    <w:rsid w:val="00657254"/>
    <w:rsid w:val="00660E09"/>
    <w:rsid w:val="0066113F"/>
    <w:rsid w:val="006615D5"/>
    <w:rsid w:val="006618DF"/>
    <w:rsid w:val="00661D25"/>
    <w:rsid w:val="006626A6"/>
    <w:rsid w:val="00662880"/>
    <w:rsid w:val="00662A61"/>
    <w:rsid w:val="00662D43"/>
    <w:rsid w:val="00662FBC"/>
    <w:rsid w:val="006633E6"/>
    <w:rsid w:val="006639B5"/>
    <w:rsid w:val="00664261"/>
    <w:rsid w:val="006644C7"/>
    <w:rsid w:val="006646C4"/>
    <w:rsid w:val="006646EF"/>
    <w:rsid w:val="00664AEF"/>
    <w:rsid w:val="00664DB7"/>
    <w:rsid w:val="00664DDF"/>
    <w:rsid w:val="00666985"/>
    <w:rsid w:val="00666A02"/>
    <w:rsid w:val="00667E0D"/>
    <w:rsid w:val="006701FB"/>
    <w:rsid w:val="0067055C"/>
    <w:rsid w:val="0067137D"/>
    <w:rsid w:val="00672463"/>
    <w:rsid w:val="006728BE"/>
    <w:rsid w:val="006730D8"/>
    <w:rsid w:val="006732B9"/>
    <w:rsid w:val="006739F5"/>
    <w:rsid w:val="0067443E"/>
    <w:rsid w:val="00674BAF"/>
    <w:rsid w:val="00674F9C"/>
    <w:rsid w:val="0067510F"/>
    <w:rsid w:val="006754CE"/>
    <w:rsid w:val="006764C7"/>
    <w:rsid w:val="00676B1C"/>
    <w:rsid w:val="00677E25"/>
    <w:rsid w:val="00680014"/>
    <w:rsid w:val="006806F8"/>
    <w:rsid w:val="006806FF"/>
    <w:rsid w:val="00680A45"/>
    <w:rsid w:val="00682BA3"/>
    <w:rsid w:val="00683E74"/>
    <w:rsid w:val="006841B5"/>
    <w:rsid w:val="00684F19"/>
    <w:rsid w:val="00684F7F"/>
    <w:rsid w:val="0068534C"/>
    <w:rsid w:val="00685578"/>
    <w:rsid w:val="00685C95"/>
    <w:rsid w:val="00685FC1"/>
    <w:rsid w:val="00686072"/>
    <w:rsid w:val="0068760D"/>
    <w:rsid w:val="00687C03"/>
    <w:rsid w:val="00687EA2"/>
    <w:rsid w:val="006907BE"/>
    <w:rsid w:val="00691226"/>
    <w:rsid w:val="00692A01"/>
    <w:rsid w:val="00692BEA"/>
    <w:rsid w:val="00692CCC"/>
    <w:rsid w:val="00692FC4"/>
    <w:rsid w:val="0069319A"/>
    <w:rsid w:val="00693298"/>
    <w:rsid w:val="00693745"/>
    <w:rsid w:val="00693807"/>
    <w:rsid w:val="00693AD7"/>
    <w:rsid w:val="0069442C"/>
    <w:rsid w:val="00695071"/>
    <w:rsid w:val="00695859"/>
    <w:rsid w:val="00695CD7"/>
    <w:rsid w:val="006967DF"/>
    <w:rsid w:val="00696FF9"/>
    <w:rsid w:val="00697596"/>
    <w:rsid w:val="00697651"/>
    <w:rsid w:val="00697B58"/>
    <w:rsid w:val="006A08D3"/>
    <w:rsid w:val="006A08DA"/>
    <w:rsid w:val="006A0A26"/>
    <w:rsid w:val="006A0B8D"/>
    <w:rsid w:val="006A0E90"/>
    <w:rsid w:val="006A147E"/>
    <w:rsid w:val="006A149A"/>
    <w:rsid w:val="006A1F95"/>
    <w:rsid w:val="006A3089"/>
    <w:rsid w:val="006A30E0"/>
    <w:rsid w:val="006A3A45"/>
    <w:rsid w:val="006A3AA6"/>
    <w:rsid w:val="006A3E87"/>
    <w:rsid w:val="006A4967"/>
    <w:rsid w:val="006A4ED6"/>
    <w:rsid w:val="006A5511"/>
    <w:rsid w:val="006A5BC4"/>
    <w:rsid w:val="006A73AD"/>
    <w:rsid w:val="006A79D4"/>
    <w:rsid w:val="006A7BD9"/>
    <w:rsid w:val="006A7D1B"/>
    <w:rsid w:val="006B0D54"/>
    <w:rsid w:val="006B190A"/>
    <w:rsid w:val="006B2177"/>
    <w:rsid w:val="006B2865"/>
    <w:rsid w:val="006B2A2D"/>
    <w:rsid w:val="006B2A6B"/>
    <w:rsid w:val="006B302E"/>
    <w:rsid w:val="006B303E"/>
    <w:rsid w:val="006B38CA"/>
    <w:rsid w:val="006B3B88"/>
    <w:rsid w:val="006B4DDA"/>
    <w:rsid w:val="006B5B83"/>
    <w:rsid w:val="006B5D5B"/>
    <w:rsid w:val="006B6129"/>
    <w:rsid w:val="006B6730"/>
    <w:rsid w:val="006B719E"/>
    <w:rsid w:val="006B7D1F"/>
    <w:rsid w:val="006C03DB"/>
    <w:rsid w:val="006C0846"/>
    <w:rsid w:val="006C09C1"/>
    <w:rsid w:val="006C1509"/>
    <w:rsid w:val="006C1A4F"/>
    <w:rsid w:val="006C1B62"/>
    <w:rsid w:val="006C1FB6"/>
    <w:rsid w:val="006C27BA"/>
    <w:rsid w:val="006C33A4"/>
    <w:rsid w:val="006C342C"/>
    <w:rsid w:val="006C44C0"/>
    <w:rsid w:val="006C4864"/>
    <w:rsid w:val="006C4869"/>
    <w:rsid w:val="006C4B75"/>
    <w:rsid w:val="006C4D2E"/>
    <w:rsid w:val="006C4EC8"/>
    <w:rsid w:val="006C4F44"/>
    <w:rsid w:val="006C5162"/>
    <w:rsid w:val="006C55DC"/>
    <w:rsid w:val="006C5881"/>
    <w:rsid w:val="006C5CFE"/>
    <w:rsid w:val="006C61D8"/>
    <w:rsid w:val="006C67F7"/>
    <w:rsid w:val="006D0BE2"/>
    <w:rsid w:val="006D1B99"/>
    <w:rsid w:val="006D279A"/>
    <w:rsid w:val="006D3884"/>
    <w:rsid w:val="006D3D21"/>
    <w:rsid w:val="006D5642"/>
    <w:rsid w:val="006D5DFB"/>
    <w:rsid w:val="006D5E3A"/>
    <w:rsid w:val="006D5EC6"/>
    <w:rsid w:val="006D6062"/>
    <w:rsid w:val="006D6726"/>
    <w:rsid w:val="006D7026"/>
    <w:rsid w:val="006D7315"/>
    <w:rsid w:val="006D773B"/>
    <w:rsid w:val="006E0137"/>
    <w:rsid w:val="006E0E84"/>
    <w:rsid w:val="006E1600"/>
    <w:rsid w:val="006E1F09"/>
    <w:rsid w:val="006E2ED6"/>
    <w:rsid w:val="006E3482"/>
    <w:rsid w:val="006E34EC"/>
    <w:rsid w:val="006E35B2"/>
    <w:rsid w:val="006E47FF"/>
    <w:rsid w:val="006E55DB"/>
    <w:rsid w:val="006E5B7B"/>
    <w:rsid w:val="006E61C5"/>
    <w:rsid w:val="006E632F"/>
    <w:rsid w:val="006E657C"/>
    <w:rsid w:val="006E6ACD"/>
    <w:rsid w:val="006E6AF4"/>
    <w:rsid w:val="006E7775"/>
    <w:rsid w:val="006F00E0"/>
    <w:rsid w:val="006F037D"/>
    <w:rsid w:val="006F09AC"/>
    <w:rsid w:val="006F0CED"/>
    <w:rsid w:val="006F0F14"/>
    <w:rsid w:val="006F11EF"/>
    <w:rsid w:val="006F1E94"/>
    <w:rsid w:val="006F2126"/>
    <w:rsid w:val="006F2BA3"/>
    <w:rsid w:val="006F32FE"/>
    <w:rsid w:val="006F33DE"/>
    <w:rsid w:val="006F35A0"/>
    <w:rsid w:val="006F3AA1"/>
    <w:rsid w:val="006F3D5F"/>
    <w:rsid w:val="006F405A"/>
    <w:rsid w:val="006F41CF"/>
    <w:rsid w:val="006F4489"/>
    <w:rsid w:val="006F450D"/>
    <w:rsid w:val="006F47CD"/>
    <w:rsid w:val="006F4847"/>
    <w:rsid w:val="006F48AC"/>
    <w:rsid w:val="006F5031"/>
    <w:rsid w:val="006F566D"/>
    <w:rsid w:val="006F57CB"/>
    <w:rsid w:val="006F5F85"/>
    <w:rsid w:val="006F61D1"/>
    <w:rsid w:val="006F6B88"/>
    <w:rsid w:val="006F6B8E"/>
    <w:rsid w:val="006F790F"/>
    <w:rsid w:val="00700494"/>
    <w:rsid w:val="007009B8"/>
    <w:rsid w:val="007009C0"/>
    <w:rsid w:val="007014E7"/>
    <w:rsid w:val="00702657"/>
    <w:rsid w:val="00702689"/>
    <w:rsid w:val="007027F5"/>
    <w:rsid w:val="00702A25"/>
    <w:rsid w:val="00702D0B"/>
    <w:rsid w:val="00702E1F"/>
    <w:rsid w:val="007038C2"/>
    <w:rsid w:val="007039D5"/>
    <w:rsid w:val="00703BE9"/>
    <w:rsid w:val="00704425"/>
    <w:rsid w:val="007044F1"/>
    <w:rsid w:val="00704549"/>
    <w:rsid w:val="00704656"/>
    <w:rsid w:val="00704849"/>
    <w:rsid w:val="007048E2"/>
    <w:rsid w:val="00704914"/>
    <w:rsid w:val="00704CC1"/>
    <w:rsid w:val="00705898"/>
    <w:rsid w:val="00706109"/>
    <w:rsid w:val="00706187"/>
    <w:rsid w:val="007062E8"/>
    <w:rsid w:val="00706FB6"/>
    <w:rsid w:val="00706FEA"/>
    <w:rsid w:val="007071FA"/>
    <w:rsid w:val="00707E01"/>
    <w:rsid w:val="0071097C"/>
    <w:rsid w:val="00710A54"/>
    <w:rsid w:val="00710FB9"/>
    <w:rsid w:val="00711070"/>
    <w:rsid w:val="00711202"/>
    <w:rsid w:val="00711CD4"/>
    <w:rsid w:val="00711D73"/>
    <w:rsid w:val="0071213B"/>
    <w:rsid w:val="007132A6"/>
    <w:rsid w:val="00713D4D"/>
    <w:rsid w:val="007147E0"/>
    <w:rsid w:val="00715FFA"/>
    <w:rsid w:val="007168AF"/>
    <w:rsid w:val="00716C41"/>
    <w:rsid w:val="00720856"/>
    <w:rsid w:val="00721DFC"/>
    <w:rsid w:val="00721E15"/>
    <w:rsid w:val="00722566"/>
    <w:rsid w:val="00722D1D"/>
    <w:rsid w:val="00722EF8"/>
    <w:rsid w:val="00723009"/>
    <w:rsid w:val="00723494"/>
    <w:rsid w:val="00723B5B"/>
    <w:rsid w:val="007241F9"/>
    <w:rsid w:val="00724B0F"/>
    <w:rsid w:val="00724BA9"/>
    <w:rsid w:val="00725419"/>
    <w:rsid w:val="007255EF"/>
    <w:rsid w:val="007257A4"/>
    <w:rsid w:val="00725860"/>
    <w:rsid w:val="00725902"/>
    <w:rsid w:val="00726050"/>
    <w:rsid w:val="00726CC9"/>
    <w:rsid w:val="00726EC8"/>
    <w:rsid w:val="00727580"/>
    <w:rsid w:val="00727AFD"/>
    <w:rsid w:val="00727CB0"/>
    <w:rsid w:val="00727CC0"/>
    <w:rsid w:val="00727FAD"/>
    <w:rsid w:val="007300E4"/>
    <w:rsid w:val="00730251"/>
    <w:rsid w:val="007308C0"/>
    <w:rsid w:val="00730B3B"/>
    <w:rsid w:val="0073109A"/>
    <w:rsid w:val="0073123B"/>
    <w:rsid w:val="007317DC"/>
    <w:rsid w:val="007318F2"/>
    <w:rsid w:val="00731E8C"/>
    <w:rsid w:val="00731ECF"/>
    <w:rsid w:val="007331CA"/>
    <w:rsid w:val="007331D6"/>
    <w:rsid w:val="00734123"/>
    <w:rsid w:val="0073413F"/>
    <w:rsid w:val="00734559"/>
    <w:rsid w:val="00735000"/>
    <w:rsid w:val="0073592D"/>
    <w:rsid w:val="007359C0"/>
    <w:rsid w:val="00735B08"/>
    <w:rsid w:val="00735F31"/>
    <w:rsid w:val="00736E29"/>
    <w:rsid w:val="007372EA"/>
    <w:rsid w:val="007376A7"/>
    <w:rsid w:val="0073790D"/>
    <w:rsid w:val="00741DB8"/>
    <w:rsid w:val="0074216E"/>
    <w:rsid w:val="0074264A"/>
    <w:rsid w:val="00742994"/>
    <w:rsid w:val="00743777"/>
    <w:rsid w:val="00743891"/>
    <w:rsid w:val="0074443E"/>
    <w:rsid w:val="00744871"/>
    <w:rsid w:val="00744B37"/>
    <w:rsid w:val="007453F2"/>
    <w:rsid w:val="007457B6"/>
    <w:rsid w:val="00745E6B"/>
    <w:rsid w:val="0074615F"/>
    <w:rsid w:val="007464D8"/>
    <w:rsid w:val="00746641"/>
    <w:rsid w:val="007469F6"/>
    <w:rsid w:val="00746E71"/>
    <w:rsid w:val="00747038"/>
    <w:rsid w:val="00747567"/>
    <w:rsid w:val="00747A22"/>
    <w:rsid w:val="007508AC"/>
    <w:rsid w:val="00750F44"/>
    <w:rsid w:val="007511FA"/>
    <w:rsid w:val="007515F8"/>
    <w:rsid w:val="00751FA6"/>
    <w:rsid w:val="00752239"/>
    <w:rsid w:val="00752438"/>
    <w:rsid w:val="007525A8"/>
    <w:rsid w:val="00752AD5"/>
    <w:rsid w:val="00752B62"/>
    <w:rsid w:val="00752C37"/>
    <w:rsid w:val="00752E33"/>
    <w:rsid w:val="00753255"/>
    <w:rsid w:val="007534E5"/>
    <w:rsid w:val="007535DE"/>
    <w:rsid w:val="0075368C"/>
    <w:rsid w:val="00753D92"/>
    <w:rsid w:val="0075425E"/>
    <w:rsid w:val="00754571"/>
    <w:rsid w:val="00754ADF"/>
    <w:rsid w:val="00754BCA"/>
    <w:rsid w:val="0075679F"/>
    <w:rsid w:val="00756AAC"/>
    <w:rsid w:val="007572B8"/>
    <w:rsid w:val="00757368"/>
    <w:rsid w:val="00757A9D"/>
    <w:rsid w:val="007606D1"/>
    <w:rsid w:val="00760BD4"/>
    <w:rsid w:val="00760E58"/>
    <w:rsid w:val="00761626"/>
    <w:rsid w:val="00761C40"/>
    <w:rsid w:val="00761FEF"/>
    <w:rsid w:val="007620E1"/>
    <w:rsid w:val="00762268"/>
    <w:rsid w:val="00762D40"/>
    <w:rsid w:val="0076400E"/>
    <w:rsid w:val="00765842"/>
    <w:rsid w:val="00765A93"/>
    <w:rsid w:val="00765F2F"/>
    <w:rsid w:val="0076634B"/>
    <w:rsid w:val="00766466"/>
    <w:rsid w:val="007664AB"/>
    <w:rsid w:val="007679A6"/>
    <w:rsid w:val="007701BD"/>
    <w:rsid w:val="0077073F"/>
    <w:rsid w:val="0077133D"/>
    <w:rsid w:val="007716CB"/>
    <w:rsid w:val="00771887"/>
    <w:rsid w:val="00771B17"/>
    <w:rsid w:val="0077229D"/>
    <w:rsid w:val="00772967"/>
    <w:rsid w:val="00772B62"/>
    <w:rsid w:val="007732B8"/>
    <w:rsid w:val="007733FB"/>
    <w:rsid w:val="00773A7B"/>
    <w:rsid w:val="00774866"/>
    <w:rsid w:val="00774FC1"/>
    <w:rsid w:val="00776625"/>
    <w:rsid w:val="007768A6"/>
    <w:rsid w:val="0077730F"/>
    <w:rsid w:val="00777E0D"/>
    <w:rsid w:val="0078025C"/>
    <w:rsid w:val="007805EF"/>
    <w:rsid w:val="00780EEA"/>
    <w:rsid w:val="00781B29"/>
    <w:rsid w:val="00781D05"/>
    <w:rsid w:val="00781F0D"/>
    <w:rsid w:val="00782313"/>
    <w:rsid w:val="007828A9"/>
    <w:rsid w:val="0078331D"/>
    <w:rsid w:val="007834EB"/>
    <w:rsid w:val="00783957"/>
    <w:rsid w:val="00783CFC"/>
    <w:rsid w:val="007840A2"/>
    <w:rsid w:val="0078490D"/>
    <w:rsid w:val="00785251"/>
    <w:rsid w:val="00785647"/>
    <w:rsid w:val="0078627B"/>
    <w:rsid w:val="00786DBC"/>
    <w:rsid w:val="00787D27"/>
    <w:rsid w:val="007900C2"/>
    <w:rsid w:val="00790801"/>
    <w:rsid w:val="00790A7E"/>
    <w:rsid w:val="00790D54"/>
    <w:rsid w:val="00791719"/>
    <w:rsid w:val="007917A0"/>
    <w:rsid w:val="00792954"/>
    <w:rsid w:val="00793005"/>
    <w:rsid w:val="0079335B"/>
    <w:rsid w:val="00793649"/>
    <w:rsid w:val="00793E44"/>
    <w:rsid w:val="007940E8"/>
    <w:rsid w:val="00794117"/>
    <w:rsid w:val="007949AC"/>
    <w:rsid w:val="00794A08"/>
    <w:rsid w:val="00794CD7"/>
    <w:rsid w:val="00796731"/>
    <w:rsid w:val="007977BF"/>
    <w:rsid w:val="007A0138"/>
    <w:rsid w:val="007A0304"/>
    <w:rsid w:val="007A04E8"/>
    <w:rsid w:val="007A16A9"/>
    <w:rsid w:val="007A1D7F"/>
    <w:rsid w:val="007A2569"/>
    <w:rsid w:val="007A26A5"/>
    <w:rsid w:val="007A2F60"/>
    <w:rsid w:val="007A36E8"/>
    <w:rsid w:val="007A3739"/>
    <w:rsid w:val="007A41A0"/>
    <w:rsid w:val="007A43AA"/>
    <w:rsid w:val="007A4492"/>
    <w:rsid w:val="007A554D"/>
    <w:rsid w:val="007A5567"/>
    <w:rsid w:val="007A73D5"/>
    <w:rsid w:val="007A74A1"/>
    <w:rsid w:val="007A766A"/>
    <w:rsid w:val="007B083B"/>
    <w:rsid w:val="007B102B"/>
    <w:rsid w:val="007B1158"/>
    <w:rsid w:val="007B1695"/>
    <w:rsid w:val="007B19C6"/>
    <w:rsid w:val="007B1CD0"/>
    <w:rsid w:val="007B1CF3"/>
    <w:rsid w:val="007B237E"/>
    <w:rsid w:val="007B2762"/>
    <w:rsid w:val="007B296F"/>
    <w:rsid w:val="007B2CDA"/>
    <w:rsid w:val="007B2E0C"/>
    <w:rsid w:val="007B36BB"/>
    <w:rsid w:val="007B3906"/>
    <w:rsid w:val="007B4C84"/>
    <w:rsid w:val="007B4CFB"/>
    <w:rsid w:val="007B59FB"/>
    <w:rsid w:val="007B5FDB"/>
    <w:rsid w:val="007B6315"/>
    <w:rsid w:val="007B66C2"/>
    <w:rsid w:val="007B69B5"/>
    <w:rsid w:val="007B69E3"/>
    <w:rsid w:val="007B716C"/>
    <w:rsid w:val="007B72FC"/>
    <w:rsid w:val="007C0CE8"/>
    <w:rsid w:val="007C13B3"/>
    <w:rsid w:val="007C1970"/>
    <w:rsid w:val="007C22F3"/>
    <w:rsid w:val="007C268F"/>
    <w:rsid w:val="007C27E1"/>
    <w:rsid w:val="007C3D86"/>
    <w:rsid w:val="007C47A2"/>
    <w:rsid w:val="007C5218"/>
    <w:rsid w:val="007C52BE"/>
    <w:rsid w:val="007C5589"/>
    <w:rsid w:val="007C5B95"/>
    <w:rsid w:val="007D0D37"/>
    <w:rsid w:val="007D0E06"/>
    <w:rsid w:val="007D16E5"/>
    <w:rsid w:val="007D1763"/>
    <w:rsid w:val="007D1AD4"/>
    <w:rsid w:val="007D1D0E"/>
    <w:rsid w:val="007D22EB"/>
    <w:rsid w:val="007D231A"/>
    <w:rsid w:val="007D258C"/>
    <w:rsid w:val="007D2DBC"/>
    <w:rsid w:val="007D2F06"/>
    <w:rsid w:val="007D2F60"/>
    <w:rsid w:val="007D3E75"/>
    <w:rsid w:val="007D3FEE"/>
    <w:rsid w:val="007D4174"/>
    <w:rsid w:val="007D4190"/>
    <w:rsid w:val="007D4619"/>
    <w:rsid w:val="007D4E92"/>
    <w:rsid w:val="007D5BAB"/>
    <w:rsid w:val="007D6E8D"/>
    <w:rsid w:val="007D6F04"/>
    <w:rsid w:val="007D74A0"/>
    <w:rsid w:val="007E029A"/>
    <w:rsid w:val="007E08C4"/>
    <w:rsid w:val="007E0B72"/>
    <w:rsid w:val="007E10D8"/>
    <w:rsid w:val="007E1159"/>
    <w:rsid w:val="007E140A"/>
    <w:rsid w:val="007E14C1"/>
    <w:rsid w:val="007E1997"/>
    <w:rsid w:val="007E19B3"/>
    <w:rsid w:val="007E1CEC"/>
    <w:rsid w:val="007E301B"/>
    <w:rsid w:val="007E3D10"/>
    <w:rsid w:val="007E4BDA"/>
    <w:rsid w:val="007E4C49"/>
    <w:rsid w:val="007E4E9B"/>
    <w:rsid w:val="007E5F78"/>
    <w:rsid w:val="007E6DD3"/>
    <w:rsid w:val="007E7030"/>
    <w:rsid w:val="007E7150"/>
    <w:rsid w:val="007E7A4A"/>
    <w:rsid w:val="007F0280"/>
    <w:rsid w:val="007F02BB"/>
    <w:rsid w:val="007F0994"/>
    <w:rsid w:val="007F09EE"/>
    <w:rsid w:val="007F0A67"/>
    <w:rsid w:val="007F20A2"/>
    <w:rsid w:val="007F20B0"/>
    <w:rsid w:val="007F30DA"/>
    <w:rsid w:val="007F33EA"/>
    <w:rsid w:val="007F3601"/>
    <w:rsid w:val="007F3A5E"/>
    <w:rsid w:val="007F56E5"/>
    <w:rsid w:val="007F5AEA"/>
    <w:rsid w:val="007F6422"/>
    <w:rsid w:val="007F6C29"/>
    <w:rsid w:val="007F7AB9"/>
    <w:rsid w:val="007F7F25"/>
    <w:rsid w:val="008002AB"/>
    <w:rsid w:val="008012D3"/>
    <w:rsid w:val="00802BA0"/>
    <w:rsid w:val="0080373F"/>
    <w:rsid w:val="0080375B"/>
    <w:rsid w:val="008039CF"/>
    <w:rsid w:val="00803E13"/>
    <w:rsid w:val="008050EA"/>
    <w:rsid w:val="00805611"/>
    <w:rsid w:val="00805684"/>
    <w:rsid w:val="0080576D"/>
    <w:rsid w:val="00805FBB"/>
    <w:rsid w:val="00806195"/>
    <w:rsid w:val="00807F44"/>
    <w:rsid w:val="00810401"/>
    <w:rsid w:val="008104E6"/>
    <w:rsid w:val="00811AD5"/>
    <w:rsid w:val="00812C4D"/>
    <w:rsid w:val="00812EA3"/>
    <w:rsid w:val="00813F55"/>
    <w:rsid w:val="00814717"/>
    <w:rsid w:val="0081533A"/>
    <w:rsid w:val="00815622"/>
    <w:rsid w:val="00815709"/>
    <w:rsid w:val="00816408"/>
    <w:rsid w:val="0081688F"/>
    <w:rsid w:val="0081689A"/>
    <w:rsid w:val="008174AC"/>
    <w:rsid w:val="00817700"/>
    <w:rsid w:val="00817FC7"/>
    <w:rsid w:val="00820F2B"/>
    <w:rsid w:val="00821940"/>
    <w:rsid w:val="00821E4A"/>
    <w:rsid w:val="008226BB"/>
    <w:rsid w:val="00822AD4"/>
    <w:rsid w:val="00822EC4"/>
    <w:rsid w:val="00822FDD"/>
    <w:rsid w:val="00823706"/>
    <w:rsid w:val="00824A58"/>
    <w:rsid w:val="00824BD3"/>
    <w:rsid w:val="00825383"/>
    <w:rsid w:val="0082567E"/>
    <w:rsid w:val="00825AD3"/>
    <w:rsid w:val="00825ED8"/>
    <w:rsid w:val="008264F1"/>
    <w:rsid w:val="00826997"/>
    <w:rsid w:val="0082712D"/>
    <w:rsid w:val="008279B8"/>
    <w:rsid w:val="00827DD2"/>
    <w:rsid w:val="00831286"/>
    <w:rsid w:val="0083160A"/>
    <w:rsid w:val="008319FF"/>
    <w:rsid w:val="00832CD0"/>
    <w:rsid w:val="008333CB"/>
    <w:rsid w:val="008338EF"/>
    <w:rsid w:val="00833A2A"/>
    <w:rsid w:val="00833EE5"/>
    <w:rsid w:val="0083444F"/>
    <w:rsid w:val="008346D0"/>
    <w:rsid w:val="0083548F"/>
    <w:rsid w:val="008354C9"/>
    <w:rsid w:val="008358FC"/>
    <w:rsid w:val="00835D21"/>
    <w:rsid w:val="0083653F"/>
    <w:rsid w:val="0083661B"/>
    <w:rsid w:val="0083688D"/>
    <w:rsid w:val="00836CE1"/>
    <w:rsid w:val="00837574"/>
    <w:rsid w:val="00837589"/>
    <w:rsid w:val="00837643"/>
    <w:rsid w:val="00837CBC"/>
    <w:rsid w:val="00837DEB"/>
    <w:rsid w:val="00840229"/>
    <w:rsid w:val="00841B5F"/>
    <w:rsid w:val="00842118"/>
    <w:rsid w:val="00842382"/>
    <w:rsid w:val="00842D1D"/>
    <w:rsid w:val="00843C41"/>
    <w:rsid w:val="00843FAD"/>
    <w:rsid w:val="008450EA"/>
    <w:rsid w:val="00845206"/>
    <w:rsid w:val="0084523B"/>
    <w:rsid w:val="00845750"/>
    <w:rsid w:val="00845D1E"/>
    <w:rsid w:val="00846696"/>
    <w:rsid w:val="00846B61"/>
    <w:rsid w:val="008470D0"/>
    <w:rsid w:val="00847EA8"/>
    <w:rsid w:val="00847F4D"/>
    <w:rsid w:val="0085029E"/>
    <w:rsid w:val="0085038A"/>
    <w:rsid w:val="008509C7"/>
    <w:rsid w:val="00850D88"/>
    <w:rsid w:val="00850E22"/>
    <w:rsid w:val="00851688"/>
    <w:rsid w:val="008517F4"/>
    <w:rsid w:val="00851FDD"/>
    <w:rsid w:val="0085215F"/>
    <w:rsid w:val="00853047"/>
    <w:rsid w:val="00853BD4"/>
    <w:rsid w:val="00854424"/>
    <w:rsid w:val="008544F5"/>
    <w:rsid w:val="008545B2"/>
    <w:rsid w:val="008552AE"/>
    <w:rsid w:val="008558C7"/>
    <w:rsid w:val="00855EFE"/>
    <w:rsid w:val="00855FFF"/>
    <w:rsid w:val="0085661F"/>
    <w:rsid w:val="00856C05"/>
    <w:rsid w:val="00856F22"/>
    <w:rsid w:val="008576EB"/>
    <w:rsid w:val="00860210"/>
    <w:rsid w:val="0086021B"/>
    <w:rsid w:val="008603E4"/>
    <w:rsid w:val="00860853"/>
    <w:rsid w:val="00860CED"/>
    <w:rsid w:val="00860F9E"/>
    <w:rsid w:val="008611A7"/>
    <w:rsid w:val="00861408"/>
    <w:rsid w:val="00861607"/>
    <w:rsid w:val="00862FD6"/>
    <w:rsid w:val="008645EC"/>
    <w:rsid w:val="008647C9"/>
    <w:rsid w:val="00864AC9"/>
    <w:rsid w:val="00864B79"/>
    <w:rsid w:val="00865280"/>
    <w:rsid w:val="0086535C"/>
    <w:rsid w:val="0086539B"/>
    <w:rsid w:val="0086552F"/>
    <w:rsid w:val="008658FF"/>
    <w:rsid w:val="008677D5"/>
    <w:rsid w:val="00870479"/>
    <w:rsid w:val="00871C04"/>
    <w:rsid w:val="00871D4F"/>
    <w:rsid w:val="00871D6A"/>
    <w:rsid w:val="00871E12"/>
    <w:rsid w:val="00872041"/>
    <w:rsid w:val="0087224F"/>
    <w:rsid w:val="00872912"/>
    <w:rsid w:val="00872A88"/>
    <w:rsid w:val="00872BC4"/>
    <w:rsid w:val="00872C44"/>
    <w:rsid w:val="00873915"/>
    <w:rsid w:val="00873EFF"/>
    <w:rsid w:val="00874D69"/>
    <w:rsid w:val="00874DF4"/>
    <w:rsid w:val="00875574"/>
    <w:rsid w:val="00875EA1"/>
    <w:rsid w:val="00876070"/>
    <w:rsid w:val="00877285"/>
    <w:rsid w:val="008774C2"/>
    <w:rsid w:val="00877931"/>
    <w:rsid w:val="008803F6"/>
    <w:rsid w:val="00880539"/>
    <w:rsid w:val="00880C39"/>
    <w:rsid w:val="00880D7F"/>
    <w:rsid w:val="00881965"/>
    <w:rsid w:val="00881C5C"/>
    <w:rsid w:val="0088206D"/>
    <w:rsid w:val="0088237D"/>
    <w:rsid w:val="00882424"/>
    <w:rsid w:val="008826A0"/>
    <w:rsid w:val="008829EF"/>
    <w:rsid w:val="00882B80"/>
    <w:rsid w:val="00882D6A"/>
    <w:rsid w:val="00882EE9"/>
    <w:rsid w:val="00883AD6"/>
    <w:rsid w:val="00883BE6"/>
    <w:rsid w:val="00883D78"/>
    <w:rsid w:val="00884400"/>
    <w:rsid w:val="008845E7"/>
    <w:rsid w:val="00885759"/>
    <w:rsid w:val="008859C4"/>
    <w:rsid w:val="00885D34"/>
    <w:rsid w:val="00885E5F"/>
    <w:rsid w:val="008864CB"/>
    <w:rsid w:val="00886505"/>
    <w:rsid w:val="0088705D"/>
    <w:rsid w:val="00887275"/>
    <w:rsid w:val="008901C5"/>
    <w:rsid w:val="00890206"/>
    <w:rsid w:val="0089035E"/>
    <w:rsid w:val="008903AF"/>
    <w:rsid w:val="00890572"/>
    <w:rsid w:val="008907FC"/>
    <w:rsid w:val="00890911"/>
    <w:rsid w:val="0089130C"/>
    <w:rsid w:val="00891904"/>
    <w:rsid w:val="00892A50"/>
    <w:rsid w:val="00894141"/>
    <w:rsid w:val="00895EA0"/>
    <w:rsid w:val="00896655"/>
    <w:rsid w:val="0089706B"/>
    <w:rsid w:val="00897203"/>
    <w:rsid w:val="00897488"/>
    <w:rsid w:val="00897689"/>
    <w:rsid w:val="00897DA0"/>
    <w:rsid w:val="008A024E"/>
    <w:rsid w:val="008A04CA"/>
    <w:rsid w:val="008A0684"/>
    <w:rsid w:val="008A0EFB"/>
    <w:rsid w:val="008A1E1E"/>
    <w:rsid w:val="008A36F0"/>
    <w:rsid w:val="008A3CD4"/>
    <w:rsid w:val="008A3E01"/>
    <w:rsid w:val="008A57E8"/>
    <w:rsid w:val="008A603C"/>
    <w:rsid w:val="008A6912"/>
    <w:rsid w:val="008A7052"/>
    <w:rsid w:val="008A740D"/>
    <w:rsid w:val="008A7E50"/>
    <w:rsid w:val="008A7EA2"/>
    <w:rsid w:val="008B0781"/>
    <w:rsid w:val="008B099A"/>
    <w:rsid w:val="008B11A9"/>
    <w:rsid w:val="008B12E4"/>
    <w:rsid w:val="008B16BB"/>
    <w:rsid w:val="008B17A2"/>
    <w:rsid w:val="008B1874"/>
    <w:rsid w:val="008B1AEC"/>
    <w:rsid w:val="008B2637"/>
    <w:rsid w:val="008B2E13"/>
    <w:rsid w:val="008B2F76"/>
    <w:rsid w:val="008B4916"/>
    <w:rsid w:val="008B4D11"/>
    <w:rsid w:val="008B5448"/>
    <w:rsid w:val="008B5625"/>
    <w:rsid w:val="008B584A"/>
    <w:rsid w:val="008B5C51"/>
    <w:rsid w:val="008B5FB2"/>
    <w:rsid w:val="008B636B"/>
    <w:rsid w:val="008B67ED"/>
    <w:rsid w:val="008B6C40"/>
    <w:rsid w:val="008B714B"/>
    <w:rsid w:val="008B7A71"/>
    <w:rsid w:val="008C08AE"/>
    <w:rsid w:val="008C15F2"/>
    <w:rsid w:val="008C1788"/>
    <w:rsid w:val="008C1975"/>
    <w:rsid w:val="008C1E96"/>
    <w:rsid w:val="008C21D7"/>
    <w:rsid w:val="008C232E"/>
    <w:rsid w:val="008C2CF4"/>
    <w:rsid w:val="008C2EA8"/>
    <w:rsid w:val="008C3627"/>
    <w:rsid w:val="008C3652"/>
    <w:rsid w:val="008C3E70"/>
    <w:rsid w:val="008C3FBA"/>
    <w:rsid w:val="008C4970"/>
    <w:rsid w:val="008C4B86"/>
    <w:rsid w:val="008C4F0F"/>
    <w:rsid w:val="008C5945"/>
    <w:rsid w:val="008C5CE0"/>
    <w:rsid w:val="008C6684"/>
    <w:rsid w:val="008C71D7"/>
    <w:rsid w:val="008C7393"/>
    <w:rsid w:val="008C7E74"/>
    <w:rsid w:val="008D0087"/>
    <w:rsid w:val="008D0BB2"/>
    <w:rsid w:val="008D25EA"/>
    <w:rsid w:val="008D2D89"/>
    <w:rsid w:val="008D34E3"/>
    <w:rsid w:val="008D3902"/>
    <w:rsid w:val="008D3A13"/>
    <w:rsid w:val="008D3B1C"/>
    <w:rsid w:val="008D41BA"/>
    <w:rsid w:val="008D4415"/>
    <w:rsid w:val="008D4687"/>
    <w:rsid w:val="008D4B35"/>
    <w:rsid w:val="008D5FAD"/>
    <w:rsid w:val="008D6C44"/>
    <w:rsid w:val="008D6F79"/>
    <w:rsid w:val="008D7397"/>
    <w:rsid w:val="008D7E29"/>
    <w:rsid w:val="008D7E94"/>
    <w:rsid w:val="008E0346"/>
    <w:rsid w:val="008E1B97"/>
    <w:rsid w:val="008E2EA0"/>
    <w:rsid w:val="008E34B8"/>
    <w:rsid w:val="008E35BB"/>
    <w:rsid w:val="008E3A7F"/>
    <w:rsid w:val="008E4168"/>
    <w:rsid w:val="008E4D9B"/>
    <w:rsid w:val="008E4EA4"/>
    <w:rsid w:val="008E6262"/>
    <w:rsid w:val="008E7177"/>
    <w:rsid w:val="008E771C"/>
    <w:rsid w:val="008E7CB5"/>
    <w:rsid w:val="008E7FF6"/>
    <w:rsid w:val="008F04A5"/>
    <w:rsid w:val="008F061B"/>
    <w:rsid w:val="008F07AF"/>
    <w:rsid w:val="008F0997"/>
    <w:rsid w:val="008F0AF9"/>
    <w:rsid w:val="008F0C26"/>
    <w:rsid w:val="008F1476"/>
    <w:rsid w:val="008F1958"/>
    <w:rsid w:val="008F1D6D"/>
    <w:rsid w:val="008F2549"/>
    <w:rsid w:val="008F42BA"/>
    <w:rsid w:val="008F469F"/>
    <w:rsid w:val="008F49B7"/>
    <w:rsid w:val="008F5126"/>
    <w:rsid w:val="008F5B72"/>
    <w:rsid w:val="008F60ED"/>
    <w:rsid w:val="008F6381"/>
    <w:rsid w:val="008F6580"/>
    <w:rsid w:val="008F6947"/>
    <w:rsid w:val="008F6BF9"/>
    <w:rsid w:val="008F6C4E"/>
    <w:rsid w:val="008F6EC2"/>
    <w:rsid w:val="008F7180"/>
    <w:rsid w:val="009005BF"/>
    <w:rsid w:val="009006EF"/>
    <w:rsid w:val="00900EAE"/>
    <w:rsid w:val="009014ED"/>
    <w:rsid w:val="00901E75"/>
    <w:rsid w:val="00901F98"/>
    <w:rsid w:val="0090207F"/>
    <w:rsid w:val="00902382"/>
    <w:rsid w:val="0090238A"/>
    <w:rsid w:val="00902CFD"/>
    <w:rsid w:val="009039DF"/>
    <w:rsid w:val="00903E20"/>
    <w:rsid w:val="009044F3"/>
    <w:rsid w:val="00904B91"/>
    <w:rsid w:val="00905C44"/>
    <w:rsid w:val="00906211"/>
    <w:rsid w:val="009062BB"/>
    <w:rsid w:val="00906442"/>
    <w:rsid w:val="00906C0F"/>
    <w:rsid w:val="00906D76"/>
    <w:rsid w:val="00906F39"/>
    <w:rsid w:val="009070B6"/>
    <w:rsid w:val="00907709"/>
    <w:rsid w:val="00907B1B"/>
    <w:rsid w:val="009103D0"/>
    <w:rsid w:val="00910934"/>
    <w:rsid w:val="00910F1B"/>
    <w:rsid w:val="00911059"/>
    <w:rsid w:val="0091117F"/>
    <w:rsid w:val="00911A20"/>
    <w:rsid w:val="0091316F"/>
    <w:rsid w:val="00914844"/>
    <w:rsid w:val="00914A37"/>
    <w:rsid w:val="00914A7F"/>
    <w:rsid w:val="00914DB5"/>
    <w:rsid w:val="00916088"/>
    <w:rsid w:val="00916195"/>
    <w:rsid w:val="0091761F"/>
    <w:rsid w:val="00917CEC"/>
    <w:rsid w:val="009203F5"/>
    <w:rsid w:val="00920984"/>
    <w:rsid w:val="00920BE5"/>
    <w:rsid w:val="00920DA4"/>
    <w:rsid w:val="0092154B"/>
    <w:rsid w:val="00921701"/>
    <w:rsid w:val="0092176A"/>
    <w:rsid w:val="00921B29"/>
    <w:rsid w:val="00922276"/>
    <w:rsid w:val="00922278"/>
    <w:rsid w:val="00922646"/>
    <w:rsid w:val="009229EF"/>
    <w:rsid w:val="00922EA9"/>
    <w:rsid w:val="0092321E"/>
    <w:rsid w:val="0092344A"/>
    <w:rsid w:val="0092412B"/>
    <w:rsid w:val="0092426E"/>
    <w:rsid w:val="00925083"/>
    <w:rsid w:val="009252E3"/>
    <w:rsid w:val="0092558E"/>
    <w:rsid w:val="00925738"/>
    <w:rsid w:val="00925A23"/>
    <w:rsid w:val="00925EA4"/>
    <w:rsid w:val="0092602F"/>
    <w:rsid w:val="00926176"/>
    <w:rsid w:val="00926B8A"/>
    <w:rsid w:val="00926CAF"/>
    <w:rsid w:val="00926D31"/>
    <w:rsid w:val="0092736D"/>
    <w:rsid w:val="00927F59"/>
    <w:rsid w:val="00931032"/>
    <w:rsid w:val="009315EA"/>
    <w:rsid w:val="00932D7F"/>
    <w:rsid w:val="00932E48"/>
    <w:rsid w:val="009348DF"/>
    <w:rsid w:val="00934981"/>
    <w:rsid w:val="00934F48"/>
    <w:rsid w:val="009353DB"/>
    <w:rsid w:val="009359B2"/>
    <w:rsid w:val="0093615F"/>
    <w:rsid w:val="00936188"/>
    <w:rsid w:val="00936736"/>
    <w:rsid w:val="009372BB"/>
    <w:rsid w:val="009374C4"/>
    <w:rsid w:val="00937500"/>
    <w:rsid w:val="0094054D"/>
    <w:rsid w:val="00940BC4"/>
    <w:rsid w:val="00941525"/>
    <w:rsid w:val="00941792"/>
    <w:rsid w:val="009419D6"/>
    <w:rsid w:val="00941AA1"/>
    <w:rsid w:val="00944C71"/>
    <w:rsid w:val="00945117"/>
    <w:rsid w:val="0094526B"/>
    <w:rsid w:val="009453A6"/>
    <w:rsid w:val="00945802"/>
    <w:rsid w:val="0094586C"/>
    <w:rsid w:val="00946CF0"/>
    <w:rsid w:val="00946FAA"/>
    <w:rsid w:val="00947202"/>
    <w:rsid w:val="00947F24"/>
    <w:rsid w:val="009501EF"/>
    <w:rsid w:val="009504B2"/>
    <w:rsid w:val="009505A0"/>
    <w:rsid w:val="00950B34"/>
    <w:rsid w:val="0095125D"/>
    <w:rsid w:val="00951821"/>
    <w:rsid w:val="00951D9A"/>
    <w:rsid w:val="009528EC"/>
    <w:rsid w:val="00953045"/>
    <w:rsid w:val="0095362B"/>
    <w:rsid w:val="00953748"/>
    <w:rsid w:val="00955475"/>
    <w:rsid w:val="009560B8"/>
    <w:rsid w:val="0095642C"/>
    <w:rsid w:val="00956A7A"/>
    <w:rsid w:val="00956ED8"/>
    <w:rsid w:val="00957D0C"/>
    <w:rsid w:val="009600A3"/>
    <w:rsid w:val="009601F1"/>
    <w:rsid w:val="009605DB"/>
    <w:rsid w:val="00960C69"/>
    <w:rsid w:val="00961180"/>
    <w:rsid w:val="00961675"/>
    <w:rsid w:val="00961756"/>
    <w:rsid w:val="00961D92"/>
    <w:rsid w:val="00961FA1"/>
    <w:rsid w:val="00962A7F"/>
    <w:rsid w:val="00962AC1"/>
    <w:rsid w:val="00962B3A"/>
    <w:rsid w:val="00962DA2"/>
    <w:rsid w:val="00963201"/>
    <w:rsid w:val="00963457"/>
    <w:rsid w:val="00963762"/>
    <w:rsid w:val="00963CBA"/>
    <w:rsid w:val="0096405E"/>
    <w:rsid w:val="009644AF"/>
    <w:rsid w:val="00964AE0"/>
    <w:rsid w:val="00965241"/>
    <w:rsid w:val="00965313"/>
    <w:rsid w:val="0096628E"/>
    <w:rsid w:val="0096643C"/>
    <w:rsid w:val="009669C7"/>
    <w:rsid w:val="00966B5A"/>
    <w:rsid w:val="00966B89"/>
    <w:rsid w:val="00966BDA"/>
    <w:rsid w:val="00966C4B"/>
    <w:rsid w:val="009670B7"/>
    <w:rsid w:val="00967D02"/>
    <w:rsid w:val="00967F80"/>
    <w:rsid w:val="00970712"/>
    <w:rsid w:val="0097097C"/>
    <w:rsid w:val="009710A1"/>
    <w:rsid w:val="00971438"/>
    <w:rsid w:val="009719A3"/>
    <w:rsid w:val="00971C35"/>
    <w:rsid w:val="00971CD5"/>
    <w:rsid w:val="00971DFE"/>
    <w:rsid w:val="0097222A"/>
    <w:rsid w:val="00972533"/>
    <w:rsid w:val="009727E0"/>
    <w:rsid w:val="009730FF"/>
    <w:rsid w:val="00973AB2"/>
    <w:rsid w:val="00973D47"/>
    <w:rsid w:val="00974067"/>
    <w:rsid w:val="00974307"/>
    <w:rsid w:val="009748FA"/>
    <w:rsid w:val="00974B8A"/>
    <w:rsid w:val="00974F2B"/>
    <w:rsid w:val="009750F0"/>
    <w:rsid w:val="00975153"/>
    <w:rsid w:val="009758E8"/>
    <w:rsid w:val="00976589"/>
    <w:rsid w:val="00976939"/>
    <w:rsid w:val="0097696C"/>
    <w:rsid w:val="009773A0"/>
    <w:rsid w:val="00977CCA"/>
    <w:rsid w:val="0098060E"/>
    <w:rsid w:val="00980C73"/>
    <w:rsid w:val="00981505"/>
    <w:rsid w:val="00981E86"/>
    <w:rsid w:val="009823DB"/>
    <w:rsid w:val="00982C80"/>
    <w:rsid w:val="0098312D"/>
    <w:rsid w:val="00983E56"/>
    <w:rsid w:val="009845AA"/>
    <w:rsid w:val="00985AAB"/>
    <w:rsid w:val="00985B6D"/>
    <w:rsid w:val="009861B9"/>
    <w:rsid w:val="009863A4"/>
    <w:rsid w:val="00986689"/>
    <w:rsid w:val="00987478"/>
    <w:rsid w:val="009878E3"/>
    <w:rsid w:val="00987DD8"/>
    <w:rsid w:val="009902AC"/>
    <w:rsid w:val="00990A06"/>
    <w:rsid w:val="0099193B"/>
    <w:rsid w:val="00991AF7"/>
    <w:rsid w:val="00992168"/>
    <w:rsid w:val="00992BD1"/>
    <w:rsid w:val="00992FA5"/>
    <w:rsid w:val="00993464"/>
    <w:rsid w:val="009940C2"/>
    <w:rsid w:val="009944D6"/>
    <w:rsid w:val="00994506"/>
    <w:rsid w:val="009945A0"/>
    <w:rsid w:val="00994DE2"/>
    <w:rsid w:val="00994EF6"/>
    <w:rsid w:val="00994F4B"/>
    <w:rsid w:val="009956A9"/>
    <w:rsid w:val="00995EFD"/>
    <w:rsid w:val="0099624E"/>
    <w:rsid w:val="009975DA"/>
    <w:rsid w:val="0099775C"/>
    <w:rsid w:val="009A02BE"/>
    <w:rsid w:val="009A0520"/>
    <w:rsid w:val="009A0E65"/>
    <w:rsid w:val="009A1FC8"/>
    <w:rsid w:val="009A2023"/>
    <w:rsid w:val="009A27A7"/>
    <w:rsid w:val="009A38B9"/>
    <w:rsid w:val="009A3AF9"/>
    <w:rsid w:val="009A3DCA"/>
    <w:rsid w:val="009A3DF3"/>
    <w:rsid w:val="009A4165"/>
    <w:rsid w:val="009A499F"/>
    <w:rsid w:val="009A4C5A"/>
    <w:rsid w:val="009A4EE4"/>
    <w:rsid w:val="009A52E4"/>
    <w:rsid w:val="009A5DD9"/>
    <w:rsid w:val="009A6208"/>
    <w:rsid w:val="009A686F"/>
    <w:rsid w:val="009A6DBD"/>
    <w:rsid w:val="009A702F"/>
    <w:rsid w:val="009A7B2C"/>
    <w:rsid w:val="009A7EFE"/>
    <w:rsid w:val="009B06F7"/>
    <w:rsid w:val="009B0A9A"/>
    <w:rsid w:val="009B1235"/>
    <w:rsid w:val="009B1B76"/>
    <w:rsid w:val="009B1CAC"/>
    <w:rsid w:val="009B24D0"/>
    <w:rsid w:val="009B259C"/>
    <w:rsid w:val="009B27D3"/>
    <w:rsid w:val="009B2B94"/>
    <w:rsid w:val="009B2DA1"/>
    <w:rsid w:val="009B354B"/>
    <w:rsid w:val="009B367F"/>
    <w:rsid w:val="009B3805"/>
    <w:rsid w:val="009B43D7"/>
    <w:rsid w:val="009B4FEB"/>
    <w:rsid w:val="009B5068"/>
    <w:rsid w:val="009B5B68"/>
    <w:rsid w:val="009B5C71"/>
    <w:rsid w:val="009B64AD"/>
    <w:rsid w:val="009B64CF"/>
    <w:rsid w:val="009B66C7"/>
    <w:rsid w:val="009B6C69"/>
    <w:rsid w:val="009B6D81"/>
    <w:rsid w:val="009B773A"/>
    <w:rsid w:val="009B79D6"/>
    <w:rsid w:val="009C014F"/>
    <w:rsid w:val="009C04D4"/>
    <w:rsid w:val="009C063F"/>
    <w:rsid w:val="009C08C0"/>
    <w:rsid w:val="009C09F3"/>
    <w:rsid w:val="009C0E72"/>
    <w:rsid w:val="009C10BE"/>
    <w:rsid w:val="009C1C1B"/>
    <w:rsid w:val="009C20EF"/>
    <w:rsid w:val="009C212B"/>
    <w:rsid w:val="009C2157"/>
    <w:rsid w:val="009C217D"/>
    <w:rsid w:val="009C2616"/>
    <w:rsid w:val="009C2A91"/>
    <w:rsid w:val="009C2EE9"/>
    <w:rsid w:val="009C3631"/>
    <w:rsid w:val="009C39C9"/>
    <w:rsid w:val="009C3CB0"/>
    <w:rsid w:val="009C3D6D"/>
    <w:rsid w:val="009C4033"/>
    <w:rsid w:val="009C4795"/>
    <w:rsid w:val="009C51CF"/>
    <w:rsid w:val="009C56B0"/>
    <w:rsid w:val="009C574F"/>
    <w:rsid w:val="009C5B99"/>
    <w:rsid w:val="009C5E83"/>
    <w:rsid w:val="009C5F99"/>
    <w:rsid w:val="009C617B"/>
    <w:rsid w:val="009C63A7"/>
    <w:rsid w:val="009C6795"/>
    <w:rsid w:val="009C6914"/>
    <w:rsid w:val="009C6B23"/>
    <w:rsid w:val="009C6CD5"/>
    <w:rsid w:val="009C6F0E"/>
    <w:rsid w:val="009C72F0"/>
    <w:rsid w:val="009C7DDB"/>
    <w:rsid w:val="009D058A"/>
    <w:rsid w:val="009D07CE"/>
    <w:rsid w:val="009D0F77"/>
    <w:rsid w:val="009D231C"/>
    <w:rsid w:val="009D26AD"/>
    <w:rsid w:val="009D2880"/>
    <w:rsid w:val="009D2A71"/>
    <w:rsid w:val="009D32E9"/>
    <w:rsid w:val="009D3413"/>
    <w:rsid w:val="009D3832"/>
    <w:rsid w:val="009D3B42"/>
    <w:rsid w:val="009D448C"/>
    <w:rsid w:val="009D4928"/>
    <w:rsid w:val="009D4ED3"/>
    <w:rsid w:val="009D5736"/>
    <w:rsid w:val="009D5D6A"/>
    <w:rsid w:val="009D7934"/>
    <w:rsid w:val="009E02AD"/>
    <w:rsid w:val="009E05F7"/>
    <w:rsid w:val="009E18ED"/>
    <w:rsid w:val="009E248B"/>
    <w:rsid w:val="009E24DB"/>
    <w:rsid w:val="009E26EA"/>
    <w:rsid w:val="009E280D"/>
    <w:rsid w:val="009E3CB4"/>
    <w:rsid w:val="009E489D"/>
    <w:rsid w:val="009E48E1"/>
    <w:rsid w:val="009E4D67"/>
    <w:rsid w:val="009E5B40"/>
    <w:rsid w:val="009E6275"/>
    <w:rsid w:val="009E66C9"/>
    <w:rsid w:val="009E683A"/>
    <w:rsid w:val="009E6C38"/>
    <w:rsid w:val="009E6C3F"/>
    <w:rsid w:val="009E7569"/>
    <w:rsid w:val="009E7957"/>
    <w:rsid w:val="009E7B89"/>
    <w:rsid w:val="009F00D9"/>
    <w:rsid w:val="009F04BC"/>
    <w:rsid w:val="009F0B2A"/>
    <w:rsid w:val="009F1D84"/>
    <w:rsid w:val="009F2042"/>
    <w:rsid w:val="009F2259"/>
    <w:rsid w:val="009F333D"/>
    <w:rsid w:val="009F35A2"/>
    <w:rsid w:val="009F3601"/>
    <w:rsid w:val="009F371F"/>
    <w:rsid w:val="009F3F7D"/>
    <w:rsid w:val="009F406D"/>
    <w:rsid w:val="009F4215"/>
    <w:rsid w:val="009F4603"/>
    <w:rsid w:val="009F47FA"/>
    <w:rsid w:val="009F4AA0"/>
    <w:rsid w:val="009F4CE8"/>
    <w:rsid w:val="009F5884"/>
    <w:rsid w:val="009F5B19"/>
    <w:rsid w:val="009F619B"/>
    <w:rsid w:val="009F6241"/>
    <w:rsid w:val="009F63CA"/>
    <w:rsid w:val="009F6543"/>
    <w:rsid w:val="009F667B"/>
    <w:rsid w:val="009F7101"/>
    <w:rsid w:val="009F7220"/>
    <w:rsid w:val="009F727E"/>
    <w:rsid w:val="009F7487"/>
    <w:rsid w:val="009F75F2"/>
    <w:rsid w:val="009F7964"/>
    <w:rsid w:val="009F7A9B"/>
    <w:rsid w:val="009F7E88"/>
    <w:rsid w:val="00A005DD"/>
    <w:rsid w:val="00A00D29"/>
    <w:rsid w:val="00A0136D"/>
    <w:rsid w:val="00A0200D"/>
    <w:rsid w:val="00A02507"/>
    <w:rsid w:val="00A02DB9"/>
    <w:rsid w:val="00A030E0"/>
    <w:rsid w:val="00A0338C"/>
    <w:rsid w:val="00A04385"/>
    <w:rsid w:val="00A04B92"/>
    <w:rsid w:val="00A0584E"/>
    <w:rsid w:val="00A06065"/>
    <w:rsid w:val="00A062DE"/>
    <w:rsid w:val="00A0694F"/>
    <w:rsid w:val="00A069F5"/>
    <w:rsid w:val="00A06B80"/>
    <w:rsid w:val="00A10699"/>
    <w:rsid w:val="00A10E72"/>
    <w:rsid w:val="00A11264"/>
    <w:rsid w:val="00A11ADB"/>
    <w:rsid w:val="00A11AE4"/>
    <w:rsid w:val="00A11BE2"/>
    <w:rsid w:val="00A11D27"/>
    <w:rsid w:val="00A11E02"/>
    <w:rsid w:val="00A12E90"/>
    <w:rsid w:val="00A131B4"/>
    <w:rsid w:val="00A14708"/>
    <w:rsid w:val="00A14799"/>
    <w:rsid w:val="00A1496F"/>
    <w:rsid w:val="00A14A1D"/>
    <w:rsid w:val="00A14A80"/>
    <w:rsid w:val="00A14C2D"/>
    <w:rsid w:val="00A14C99"/>
    <w:rsid w:val="00A1519C"/>
    <w:rsid w:val="00A15DED"/>
    <w:rsid w:val="00A16B02"/>
    <w:rsid w:val="00A16E3D"/>
    <w:rsid w:val="00A16F7E"/>
    <w:rsid w:val="00A17D8E"/>
    <w:rsid w:val="00A17FEC"/>
    <w:rsid w:val="00A201D6"/>
    <w:rsid w:val="00A20AEE"/>
    <w:rsid w:val="00A20BCA"/>
    <w:rsid w:val="00A20D92"/>
    <w:rsid w:val="00A20DF0"/>
    <w:rsid w:val="00A21074"/>
    <w:rsid w:val="00A2112A"/>
    <w:rsid w:val="00A21449"/>
    <w:rsid w:val="00A219B9"/>
    <w:rsid w:val="00A21D23"/>
    <w:rsid w:val="00A22279"/>
    <w:rsid w:val="00A22524"/>
    <w:rsid w:val="00A22D34"/>
    <w:rsid w:val="00A23148"/>
    <w:rsid w:val="00A231D4"/>
    <w:rsid w:val="00A23711"/>
    <w:rsid w:val="00A23E16"/>
    <w:rsid w:val="00A23E51"/>
    <w:rsid w:val="00A25082"/>
    <w:rsid w:val="00A2531B"/>
    <w:rsid w:val="00A25CB7"/>
    <w:rsid w:val="00A25FB2"/>
    <w:rsid w:val="00A26979"/>
    <w:rsid w:val="00A26BD7"/>
    <w:rsid w:val="00A27261"/>
    <w:rsid w:val="00A27707"/>
    <w:rsid w:val="00A30532"/>
    <w:rsid w:val="00A3084A"/>
    <w:rsid w:val="00A30992"/>
    <w:rsid w:val="00A30A60"/>
    <w:rsid w:val="00A30B57"/>
    <w:rsid w:val="00A30CA0"/>
    <w:rsid w:val="00A312A6"/>
    <w:rsid w:val="00A31BEE"/>
    <w:rsid w:val="00A32AA6"/>
    <w:rsid w:val="00A338BB"/>
    <w:rsid w:val="00A338E7"/>
    <w:rsid w:val="00A345F7"/>
    <w:rsid w:val="00A34D19"/>
    <w:rsid w:val="00A3537B"/>
    <w:rsid w:val="00A36883"/>
    <w:rsid w:val="00A37359"/>
    <w:rsid w:val="00A3774A"/>
    <w:rsid w:val="00A37917"/>
    <w:rsid w:val="00A4027A"/>
    <w:rsid w:val="00A40490"/>
    <w:rsid w:val="00A40663"/>
    <w:rsid w:val="00A407F1"/>
    <w:rsid w:val="00A40848"/>
    <w:rsid w:val="00A40D7B"/>
    <w:rsid w:val="00A40DDE"/>
    <w:rsid w:val="00A413A8"/>
    <w:rsid w:val="00A41CBA"/>
    <w:rsid w:val="00A4227C"/>
    <w:rsid w:val="00A42382"/>
    <w:rsid w:val="00A42599"/>
    <w:rsid w:val="00A433AF"/>
    <w:rsid w:val="00A440A5"/>
    <w:rsid w:val="00A44A23"/>
    <w:rsid w:val="00A45426"/>
    <w:rsid w:val="00A4595A"/>
    <w:rsid w:val="00A460A4"/>
    <w:rsid w:val="00A46457"/>
    <w:rsid w:val="00A466EF"/>
    <w:rsid w:val="00A46B81"/>
    <w:rsid w:val="00A47332"/>
    <w:rsid w:val="00A47F47"/>
    <w:rsid w:val="00A51257"/>
    <w:rsid w:val="00A520AB"/>
    <w:rsid w:val="00A523B2"/>
    <w:rsid w:val="00A52C15"/>
    <w:rsid w:val="00A531DE"/>
    <w:rsid w:val="00A536C0"/>
    <w:rsid w:val="00A552A2"/>
    <w:rsid w:val="00A55DF4"/>
    <w:rsid w:val="00A563D2"/>
    <w:rsid w:val="00A5658D"/>
    <w:rsid w:val="00A56789"/>
    <w:rsid w:val="00A56DE3"/>
    <w:rsid w:val="00A5727A"/>
    <w:rsid w:val="00A5727C"/>
    <w:rsid w:val="00A57404"/>
    <w:rsid w:val="00A601DA"/>
    <w:rsid w:val="00A6026E"/>
    <w:rsid w:val="00A6049E"/>
    <w:rsid w:val="00A614D2"/>
    <w:rsid w:val="00A624F6"/>
    <w:rsid w:val="00A62585"/>
    <w:rsid w:val="00A637DE"/>
    <w:rsid w:val="00A63BED"/>
    <w:rsid w:val="00A63DE1"/>
    <w:rsid w:val="00A64D04"/>
    <w:rsid w:val="00A65647"/>
    <w:rsid w:val="00A6670E"/>
    <w:rsid w:val="00A66A41"/>
    <w:rsid w:val="00A67AE3"/>
    <w:rsid w:val="00A67E71"/>
    <w:rsid w:val="00A67F07"/>
    <w:rsid w:val="00A67F16"/>
    <w:rsid w:val="00A7098F"/>
    <w:rsid w:val="00A70B44"/>
    <w:rsid w:val="00A70BBF"/>
    <w:rsid w:val="00A71138"/>
    <w:rsid w:val="00A71610"/>
    <w:rsid w:val="00A71764"/>
    <w:rsid w:val="00A71924"/>
    <w:rsid w:val="00A71CFA"/>
    <w:rsid w:val="00A71FFA"/>
    <w:rsid w:val="00A7311D"/>
    <w:rsid w:val="00A73806"/>
    <w:rsid w:val="00A739EA"/>
    <w:rsid w:val="00A73DF4"/>
    <w:rsid w:val="00A75313"/>
    <w:rsid w:val="00A75DA6"/>
    <w:rsid w:val="00A76968"/>
    <w:rsid w:val="00A76C5D"/>
    <w:rsid w:val="00A77101"/>
    <w:rsid w:val="00A771E3"/>
    <w:rsid w:val="00A7773B"/>
    <w:rsid w:val="00A77B81"/>
    <w:rsid w:val="00A801CE"/>
    <w:rsid w:val="00A80355"/>
    <w:rsid w:val="00A8079E"/>
    <w:rsid w:val="00A8086C"/>
    <w:rsid w:val="00A822B4"/>
    <w:rsid w:val="00A8248D"/>
    <w:rsid w:val="00A83066"/>
    <w:rsid w:val="00A83B88"/>
    <w:rsid w:val="00A849D8"/>
    <w:rsid w:val="00A84C61"/>
    <w:rsid w:val="00A85173"/>
    <w:rsid w:val="00A8522B"/>
    <w:rsid w:val="00A857EA"/>
    <w:rsid w:val="00A8645D"/>
    <w:rsid w:val="00A86738"/>
    <w:rsid w:val="00A86880"/>
    <w:rsid w:val="00A86E40"/>
    <w:rsid w:val="00A86F2B"/>
    <w:rsid w:val="00A87BFF"/>
    <w:rsid w:val="00A87EE7"/>
    <w:rsid w:val="00A90E66"/>
    <w:rsid w:val="00A9116E"/>
    <w:rsid w:val="00A91694"/>
    <w:rsid w:val="00A918A6"/>
    <w:rsid w:val="00A91AA4"/>
    <w:rsid w:val="00A91E7A"/>
    <w:rsid w:val="00A91E8F"/>
    <w:rsid w:val="00A91F07"/>
    <w:rsid w:val="00A93182"/>
    <w:rsid w:val="00A936C5"/>
    <w:rsid w:val="00A9389F"/>
    <w:rsid w:val="00A949F4"/>
    <w:rsid w:val="00A96192"/>
    <w:rsid w:val="00A962D9"/>
    <w:rsid w:val="00A97ACE"/>
    <w:rsid w:val="00A97D95"/>
    <w:rsid w:val="00AA05F0"/>
    <w:rsid w:val="00AA0702"/>
    <w:rsid w:val="00AA0734"/>
    <w:rsid w:val="00AA081C"/>
    <w:rsid w:val="00AA0A23"/>
    <w:rsid w:val="00AA108E"/>
    <w:rsid w:val="00AA14F4"/>
    <w:rsid w:val="00AA27CF"/>
    <w:rsid w:val="00AA2CEF"/>
    <w:rsid w:val="00AA372D"/>
    <w:rsid w:val="00AA38B3"/>
    <w:rsid w:val="00AA3B2E"/>
    <w:rsid w:val="00AA3F8F"/>
    <w:rsid w:val="00AA40B4"/>
    <w:rsid w:val="00AA41A6"/>
    <w:rsid w:val="00AA439F"/>
    <w:rsid w:val="00AA4538"/>
    <w:rsid w:val="00AA4679"/>
    <w:rsid w:val="00AA4846"/>
    <w:rsid w:val="00AA595C"/>
    <w:rsid w:val="00AA5B37"/>
    <w:rsid w:val="00AA6871"/>
    <w:rsid w:val="00AA74DD"/>
    <w:rsid w:val="00AA795C"/>
    <w:rsid w:val="00AB0210"/>
    <w:rsid w:val="00AB058B"/>
    <w:rsid w:val="00AB0659"/>
    <w:rsid w:val="00AB0708"/>
    <w:rsid w:val="00AB0FFB"/>
    <w:rsid w:val="00AB122A"/>
    <w:rsid w:val="00AB1847"/>
    <w:rsid w:val="00AB1A6C"/>
    <w:rsid w:val="00AB249A"/>
    <w:rsid w:val="00AB2912"/>
    <w:rsid w:val="00AB2F5C"/>
    <w:rsid w:val="00AB39D0"/>
    <w:rsid w:val="00AB39D9"/>
    <w:rsid w:val="00AB455E"/>
    <w:rsid w:val="00AB4649"/>
    <w:rsid w:val="00AB464D"/>
    <w:rsid w:val="00AB5722"/>
    <w:rsid w:val="00AB58E3"/>
    <w:rsid w:val="00AB5AAD"/>
    <w:rsid w:val="00AB5E50"/>
    <w:rsid w:val="00AB5F4B"/>
    <w:rsid w:val="00AB64B0"/>
    <w:rsid w:val="00AB6CF3"/>
    <w:rsid w:val="00AC032D"/>
    <w:rsid w:val="00AC04DA"/>
    <w:rsid w:val="00AC0F35"/>
    <w:rsid w:val="00AC1825"/>
    <w:rsid w:val="00AC1C91"/>
    <w:rsid w:val="00AC2144"/>
    <w:rsid w:val="00AC3200"/>
    <w:rsid w:val="00AC33AD"/>
    <w:rsid w:val="00AC3F07"/>
    <w:rsid w:val="00AC3FEA"/>
    <w:rsid w:val="00AC4EDC"/>
    <w:rsid w:val="00AC50B4"/>
    <w:rsid w:val="00AC5252"/>
    <w:rsid w:val="00AC533B"/>
    <w:rsid w:val="00AC595B"/>
    <w:rsid w:val="00AC6013"/>
    <w:rsid w:val="00AC6142"/>
    <w:rsid w:val="00AC623F"/>
    <w:rsid w:val="00AC6ABA"/>
    <w:rsid w:val="00AC7A68"/>
    <w:rsid w:val="00AC7FEE"/>
    <w:rsid w:val="00AD0C3B"/>
    <w:rsid w:val="00AD1622"/>
    <w:rsid w:val="00AD1671"/>
    <w:rsid w:val="00AD242C"/>
    <w:rsid w:val="00AD2953"/>
    <w:rsid w:val="00AD2FE1"/>
    <w:rsid w:val="00AD306E"/>
    <w:rsid w:val="00AD3746"/>
    <w:rsid w:val="00AD3DE2"/>
    <w:rsid w:val="00AD41AD"/>
    <w:rsid w:val="00AD4344"/>
    <w:rsid w:val="00AD4DDE"/>
    <w:rsid w:val="00AD4FFD"/>
    <w:rsid w:val="00AD59A0"/>
    <w:rsid w:val="00AD5FC3"/>
    <w:rsid w:val="00AD61AC"/>
    <w:rsid w:val="00AD6316"/>
    <w:rsid w:val="00AD64FD"/>
    <w:rsid w:val="00AD6DEA"/>
    <w:rsid w:val="00AE09A7"/>
    <w:rsid w:val="00AE13AD"/>
    <w:rsid w:val="00AE2B3E"/>
    <w:rsid w:val="00AE2D53"/>
    <w:rsid w:val="00AE3741"/>
    <w:rsid w:val="00AE3C85"/>
    <w:rsid w:val="00AE3D99"/>
    <w:rsid w:val="00AE44C7"/>
    <w:rsid w:val="00AE4805"/>
    <w:rsid w:val="00AE4866"/>
    <w:rsid w:val="00AE5EBC"/>
    <w:rsid w:val="00AE63D0"/>
    <w:rsid w:val="00AE6A23"/>
    <w:rsid w:val="00AE6DC2"/>
    <w:rsid w:val="00AE7AD2"/>
    <w:rsid w:val="00AE7BFC"/>
    <w:rsid w:val="00AE7E4B"/>
    <w:rsid w:val="00AE7F5D"/>
    <w:rsid w:val="00AF04A9"/>
    <w:rsid w:val="00AF0E38"/>
    <w:rsid w:val="00AF10C4"/>
    <w:rsid w:val="00AF1C13"/>
    <w:rsid w:val="00AF22C8"/>
    <w:rsid w:val="00AF27C1"/>
    <w:rsid w:val="00AF2E67"/>
    <w:rsid w:val="00AF3662"/>
    <w:rsid w:val="00AF3AFD"/>
    <w:rsid w:val="00AF3E09"/>
    <w:rsid w:val="00AF4274"/>
    <w:rsid w:val="00AF5C78"/>
    <w:rsid w:val="00AF6674"/>
    <w:rsid w:val="00AF699E"/>
    <w:rsid w:val="00AF6D65"/>
    <w:rsid w:val="00AF79C5"/>
    <w:rsid w:val="00B000DE"/>
    <w:rsid w:val="00B001B3"/>
    <w:rsid w:val="00B0040D"/>
    <w:rsid w:val="00B00533"/>
    <w:rsid w:val="00B01353"/>
    <w:rsid w:val="00B01CA5"/>
    <w:rsid w:val="00B01DF3"/>
    <w:rsid w:val="00B01F5B"/>
    <w:rsid w:val="00B028BF"/>
    <w:rsid w:val="00B034AA"/>
    <w:rsid w:val="00B03993"/>
    <w:rsid w:val="00B045D4"/>
    <w:rsid w:val="00B047BB"/>
    <w:rsid w:val="00B0506F"/>
    <w:rsid w:val="00B05235"/>
    <w:rsid w:val="00B05D73"/>
    <w:rsid w:val="00B06568"/>
    <w:rsid w:val="00B06A7F"/>
    <w:rsid w:val="00B06D68"/>
    <w:rsid w:val="00B077B6"/>
    <w:rsid w:val="00B07AF4"/>
    <w:rsid w:val="00B1038E"/>
    <w:rsid w:val="00B1195C"/>
    <w:rsid w:val="00B11C26"/>
    <w:rsid w:val="00B11CBE"/>
    <w:rsid w:val="00B13052"/>
    <w:rsid w:val="00B1403D"/>
    <w:rsid w:val="00B1408E"/>
    <w:rsid w:val="00B14233"/>
    <w:rsid w:val="00B145B7"/>
    <w:rsid w:val="00B147F4"/>
    <w:rsid w:val="00B15700"/>
    <w:rsid w:val="00B160B7"/>
    <w:rsid w:val="00B168D3"/>
    <w:rsid w:val="00B16F13"/>
    <w:rsid w:val="00B16F31"/>
    <w:rsid w:val="00B1738A"/>
    <w:rsid w:val="00B173A3"/>
    <w:rsid w:val="00B20854"/>
    <w:rsid w:val="00B208BC"/>
    <w:rsid w:val="00B20945"/>
    <w:rsid w:val="00B20984"/>
    <w:rsid w:val="00B21428"/>
    <w:rsid w:val="00B22068"/>
    <w:rsid w:val="00B22069"/>
    <w:rsid w:val="00B22D29"/>
    <w:rsid w:val="00B23020"/>
    <w:rsid w:val="00B233FD"/>
    <w:rsid w:val="00B2363B"/>
    <w:rsid w:val="00B2372C"/>
    <w:rsid w:val="00B238E8"/>
    <w:rsid w:val="00B23BB0"/>
    <w:rsid w:val="00B2433F"/>
    <w:rsid w:val="00B24623"/>
    <w:rsid w:val="00B24846"/>
    <w:rsid w:val="00B24FDB"/>
    <w:rsid w:val="00B25371"/>
    <w:rsid w:val="00B2573B"/>
    <w:rsid w:val="00B257F6"/>
    <w:rsid w:val="00B26AE9"/>
    <w:rsid w:val="00B27680"/>
    <w:rsid w:val="00B30BA7"/>
    <w:rsid w:val="00B31964"/>
    <w:rsid w:val="00B31CF1"/>
    <w:rsid w:val="00B332E9"/>
    <w:rsid w:val="00B341BE"/>
    <w:rsid w:val="00B34569"/>
    <w:rsid w:val="00B34657"/>
    <w:rsid w:val="00B34FE4"/>
    <w:rsid w:val="00B3524A"/>
    <w:rsid w:val="00B35F7D"/>
    <w:rsid w:val="00B36D22"/>
    <w:rsid w:val="00B37B16"/>
    <w:rsid w:val="00B4010C"/>
    <w:rsid w:val="00B4096E"/>
    <w:rsid w:val="00B40D72"/>
    <w:rsid w:val="00B4188D"/>
    <w:rsid w:val="00B42166"/>
    <w:rsid w:val="00B42190"/>
    <w:rsid w:val="00B42216"/>
    <w:rsid w:val="00B42690"/>
    <w:rsid w:val="00B42820"/>
    <w:rsid w:val="00B42A89"/>
    <w:rsid w:val="00B43097"/>
    <w:rsid w:val="00B43718"/>
    <w:rsid w:val="00B4380F"/>
    <w:rsid w:val="00B44542"/>
    <w:rsid w:val="00B4480E"/>
    <w:rsid w:val="00B44DAB"/>
    <w:rsid w:val="00B45EF9"/>
    <w:rsid w:val="00B4600D"/>
    <w:rsid w:val="00B469B6"/>
    <w:rsid w:val="00B46FBE"/>
    <w:rsid w:val="00B4710E"/>
    <w:rsid w:val="00B47AA0"/>
    <w:rsid w:val="00B47F15"/>
    <w:rsid w:val="00B50250"/>
    <w:rsid w:val="00B504E6"/>
    <w:rsid w:val="00B50588"/>
    <w:rsid w:val="00B50808"/>
    <w:rsid w:val="00B51A73"/>
    <w:rsid w:val="00B532F0"/>
    <w:rsid w:val="00B5333A"/>
    <w:rsid w:val="00B535F3"/>
    <w:rsid w:val="00B54A14"/>
    <w:rsid w:val="00B54CFF"/>
    <w:rsid w:val="00B5523B"/>
    <w:rsid w:val="00B552F5"/>
    <w:rsid w:val="00B55C4D"/>
    <w:rsid w:val="00B56BC5"/>
    <w:rsid w:val="00B5710E"/>
    <w:rsid w:val="00B57149"/>
    <w:rsid w:val="00B5725D"/>
    <w:rsid w:val="00B57277"/>
    <w:rsid w:val="00B57F1D"/>
    <w:rsid w:val="00B60033"/>
    <w:rsid w:val="00B60085"/>
    <w:rsid w:val="00B6015A"/>
    <w:rsid w:val="00B60369"/>
    <w:rsid w:val="00B60A2E"/>
    <w:rsid w:val="00B60C2C"/>
    <w:rsid w:val="00B61D5B"/>
    <w:rsid w:val="00B6256C"/>
    <w:rsid w:val="00B6273A"/>
    <w:rsid w:val="00B64A91"/>
    <w:rsid w:val="00B64E5F"/>
    <w:rsid w:val="00B650C5"/>
    <w:rsid w:val="00B6570F"/>
    <w:rsid w:val="00B66033"/>
    <w:rsid w:val="00B665B4"/>
    <w:rsid w:val="00B667A4"/>
    <w:rsid w:val="00B668A2"/>
    <w:rsid w:val="00B66A6F"/>
    <w:rsid w:val="00B6700E"/>
    <w:rsid w:val="00B674FF"/>
    <w:rsid w:val="00B7006E"/>
    <w:rsid w:val="00B7050A"/>
    <w:rsid w:val="00B70ACD"/>
    <w:rsid w:val="00B70D3F"/>
    <w:rsid w:val="00B70D54"/>
    <w:rsid w:val="00B71505"/>
    <w:rsid w:val="00B71587"/>
    <w:rsid w:val="00B715FB"/>
    <w:rsid w:val="00B7172C"/>
    <w:rsid w:val="00B7185A"/>
    <w:rsid w:val="00B71C27"/>
    <w:rsid w:val="00B71E90"/>
    <w:rsid w:val="00B72F0E"/>
    <w:rsid w:val="00B72FA7"/>
    <w:rsid w:val="00B7397C"/>
    <w:rsid w:val="00B73B18"/>
    <w:rsid w:val="00B73F41"/>
    <w:rsid w:val="00B74476"/>
    <w:rsid w:val="00B747DB"/>
    <w:rsid w:val="00B74BD5"/>
    <w:rsid w:val="00B753B1"/>
    <w:rsid w:val="00B7650F"/>
    <w:rsid w:val="00B76879"/>
    <w:rsid w:val="00B769D7"/>
    <w:rsid w:val="00B76D12"/>
    <w:rsid w:val="00B76F47"/>
    <w:rsid w:val="00B77A76"/>
    <w:rsid w:val="00B80FC6"/>
    <w:rsid w:val="00B81F25"/>
    <w:rsid w:val="00B82983"/>
    <w:rsid w:val="00B83143"/>
    <w:rsid w:val="00B84217"/>
    <w:rsid w:val="00B84343"/>
    <w:rsid w:val="00B84476"/>
    <w:rsid w:val="00B84AEA"/>
    <w:rsid w:val="00B854FC"/>
    <w:rsid w:val="00B85677"/>
    <w:rsid w:val="00B86A4B"/>
    <w:rsid w:val="00B86CE2"/>
    <w:rsid w:val="00B86DAE"/>
    <w:rsid w:val="00B86FDD"/>
    <w:rsid w:val="00B87766"/>
    <w:rsid w:val="00B90FF1"/>
    <w:rsid w:val="00B911EB"/>
    <w:rsid w:val="00B91E82"/>
    <w:rsid w:val="00B91F45"/>
    <w:rsid w:val="00B92B84"/>
    <w:rsid w:val="00B92FD0"/>
    <w:rsid w:val="00B93188"/>
    <w:rsid w:val="00B948AC"/>
    <w:rsid w:val="00B948EB"/>
    <w:rsid w:val="00B95336"/>
    <w:rsid w:val="00B960F5"/>
    <w:rsid w:val="00B96A0B"/>
    <w:rsid w:val="00B96B99"/>
    <w:rsid w:val="00B972A0"/>
    <w:rsid w:val="00B97F14"/>
    <w:rsid w:val="00B97F79"/>
    <w:rsid w:val="00BA03F2"/>
    <w:rsid w:val="00BA0696"/>
    <w:rsid w:val="00BA0E94"/>
    <w:rsid w:val="00BA16B9"/>
    <w:rsid w:val="00BA17F8"/>
    <w:rsid w:val="00BA19DC"/>
    <w:rsid w:val="00BA1E08"/>
    <w:rsid w:val="00BA1E26"/>
    <w:rsid w:val="00BA1EA8"/>
    <w:rsid w:val="00BA28D8"/>
    <w:rsid w:val="00BA2FF8"/>
    <w:rsid w:val="00BA3400"/>
    <w:rsid w:val="00BA356E"/>
    <w:rsid w:val="00BA382C"/>
    <w:rsid w:val="00BA3DC1"/>
    <w:rsid w:val="00BA430F"/>
    <w:rsid w:val="00BA4816"/>
    <w:rsid w:val="00BA4823"/>
    <w:rsid w:val="00BA5466"/>
    <w:rsid w:val="00BA549E"/>
    <w:rsid w:val="00BA5E0A"/>
    <w:rsid w:val="00BA6DAD"/>
    <w:rsid w:val="00BB1A74"/>
    <w:rsid w:val="00BB1F91"/>
    <w:rsid w:val="00BB25A7"/>
    <w:rsid w:val="00BB297D"/>
    <w:rsid w:val="00BB358D"/>
    <w:rsid w:val="00BB37C3"/>
    <w:rsid w:val="00BB3EF7"/>
    <w:rsid w:val="00BB4429"/>
    <w:rsid w:val="00BB47CC"/>
    <w:rsid w:val="00BB4CAA"/>
    <w:rsid w:val="00BB556C"/>
    <w:rsid w:val="00BB629F"/>
    <w:rsid w:val="00BB76A8"/>
    <w:rsid w:val="00BB7AB7"/>
    <w:rsid w:val="00BC082F"/>
    <w:rsid w:val="00BC0C23"/>
    <w:rsid w:val="00BC0C39"/>
    <w:rsid w:val="00BC11E4"/>
    <w:rsid w:val="00BC1AEF"/>
    <w:rsid w:val="00BC1C4A"/>
    <w:rsid w:val="00BC30AA"/>
    <w:rsid w:val="00BC3391"/>
    <w:rsid w:val="00BC366B"/>
    <w:rsid w:val="00BC3919"/>
    <w:rsid w:val="00BC3FBB"/>
    <w:rsid w:val="00BC406A"/>
    <w:rsid w:val="00BC4582"/>
    <w:rsid w:val="00BC4754"/>
    <w:rsid w:val="00BC4763"/>
    <w:rsid w:val="00BC49AF"/>
    <w:rsid w:val="00BC6190"/>
    <w:rsid w:val="00BC6315"/>
    <w:rsid w:val="00BC76A8"/>
    <w:rsid w:val="00BC7889"/>
    <w:rsid w:val="00BC7B77"/>
    <w:rsid w:val="00BD097C"/>
    <w:rsid w:val="00BD0ADF"/>
    <w:rsid w:val="00BD0C53"/>
    <w:rsid w:val="00BD13EF"/>
    <w:rsid w:val="00BD154B"/>
    <w:rsid w:val="00BD178C"/>
    <w:rsid w:val="00BD188A"/>
    <w:rsid w:val="00BD18F6"/>
    <w:rsid w:val="00BD1D51"/>
    <w:rsid w:val="00BD357E"/>
    <w:rsid w:val="00BD43C6"/>
    <w:rsid w:val="00BD43CA"/>
    <w:rsid w:val="00BD4B89"/>
    <w:rsid w:val="00BD5524"/>
    <w:rsid w:val="00BD598F"/>
    <w:rsid w:val="00BD613B"/>
    <w:rsid w:val="00BD620F"/>
    <w:rsid w:val="00BD6BDB"/>
    <w:rsid w:val="00BD70E2"/>
    <w:rsid w:val="00BD7A54"/>
    <w:rsid w:val="00BE0C0B"/>
    <w:rsid w:val="00BE0E30"/>
    <w:rsid w:val="00BE1300"/>
    <w:rsid w:val="00BE1639"/>
    <w:rsid w:val="00BE18F3"/>
    <w:rsid w:val="00BE2102"/>
    <w:rsid w:val="00BE21C6"/>
    <w:rsid w:val="00BE22CE"/>
    <w:rsid w:val="00BE39C8"/>
    <w:rsid w:val="00BE3DD8"/>
    <w:rsid w:val="00BE41DB"/>
    <w:rsid w:val="00BE45A5"/>
    <w:rsid w:val="00BE470B"/>
    <w:rsid w:val="00BE4C57"/>
    <w:rsid w:val="00BE5A9F"/>
    <w:rsid w:val="00BE5AD5"/>
    <w:rsid w:val="00BE665D"/>
    <w:rsid w:val="00BE67AF"/>
    <w:rsid w:val="00BE6AEF"/>
    <w:rsid w:val="00BE761D"/>
    <w:rsid w:val="00BE7E9F"/>
    <w:rsid w:val="00BE7F7D"/>
    <w:rsid w:val="00BF0A55"/>
    <w:rsid w:val="00BF0F80"/>
    <w:rsid w:val="00BF11BE"/>
    <w:rsid w:val="00BF13FE"/>
    <w:rsid w:val="00BF1452"/>
    <w:rsid w:val="00BF15AA"/>
    <w:rsid w:val="00BF1CCA"/>
    <w:rsid w:val="00BF2150"/>
    <w:rsid w:val="00BF2531"/>
    <w:rsid w:val="00BF2B4F"/>
    <w:rsid w:val="00BF3001"/>
    <w:rsid w:val="00BF39AA"/>
    <w:rsid w:val="00BF3D43"/>
    <w:rsid w:val="00BF4AEF"/>
    <w:rsid w:val="00BF4FFF"/>
    <w:rsid w:val="00BF58AF"/>
    <w:rsid w:val="00BF5A92"/>
    <w:rsid w:val="00BF5AD0"/>
    <w:rsid w:val="00BF64AE"/>
    <w:rsid w:val="00BF64EC"/>
    <w:rsid w:val="00BF683D"/>
    <w:rsid w:val="00BF7565"/>
    <w:rsid w:val="00BF756F"/>
    <w:rsid w:val="00BF7E4F"/>
    <w:rsid w:val="00C007CF"/>
    <w:rsid w:val="00C00B65"/>
    <w:rsid w:val="00C010E5"/>
    <w:rsid w:val="00C017C7"/>
    <w:rsid w:val="00C01993"/>
    <w:rsid w:val="00C01A01"/>
    <w:rsid w:val="00C02D4C"/>
    <w:rsid w:val="00C02EE4"/>
    <w:rsid w:val="00C03275"/>
    <w:rsid w:val="00C03467"/>
    <w:rsid w:val="00C03CE9"/>
    <w:rsid w:val="00C0408B"/>
    <w:rsid w:val="00C041F4"/>
    <w:rsid w:val="00C048F2"/>
    <w:rsid w:val="00C04CFE"/>
    <w:rsid w:val="00C05760"/>
    <w:rsid w:val="00C057F7"/>
    <w:rsid w:val="00C07F18"/>
    <w:rsid w:val="00C10806"/>
    <w:rsid w:val="00C1209A"/>
    <w:rsid w:val="00C12657"/>
    <w:rsid w:val="00C147EF"/>
    <w:rsid w:val="00C15223"/>
    <w:rsid w:val="00C156A9"/>
    <w:rsid w:val="00C15B37"/>
    <w:rsid w:val="00C15E51"/>
    <w:rsid w:val="00C16101"/>
    <w:rsid w:val="00C16739"/>
    <w:rsid w:val="00C174AF"/>
    <w:rsid w:val="00C17571"/>
    <w:rsid w:val="00C177D9"/>
    <w:rsid w:val="00C17820"/>
    <w:rsid w:val="00C17B45"/>
    <w:rsid w:val="00C17CF4"/>
    <w:rsid w:val="00C17D87"/>
    <w:rsid w:val="00C17EA1"/>
    <w:rsid w:val="00C21129"/>
    <w:rsid w:val="00C217FE"/>
    <w:rsid w:val="00C219CD"/>
    <w:rsid w:val="00C21C8C"/>
    <w:rsid w:val="00C2214F"/>
    <w:rsid w:val="00C22931"/>
    <w:rsid w:val="00C229A4"/>
    <w:rsid w:val="00C231F8"/>
    <w:rsid w:val="00C238C5"/>
    <w:rsid w:val="00C23935"/>
    <w:rsid w:val="00C24538"/>
    <w:rsid w:val="00C24608"/>
    <w:rsid w:val="00C24B6D"/>
    <w:rsid w:val="00C24DA7"/>
    <w:rsid w:val="00C250A9"/>
    <w:rsid w:val="00C26A4E"/>
    <w:rsid w:val="00C26C91"/>
    <w:rsid w:val="00C30400"/>
    <w:rsid w:val="00C30D04"/>
    <w:rsid w:val="00C30DFF"/>
    <w:rsid w:val="00C30F39"/>
    <w:rsid w:val="00C31B28"/>
    <w:rsid w:val="00C31E27"/>
    <w:rsid w:val="00C31F18"/>
    <w:rsid w:val="00C3202D"/>
    <w:rsid w:val="00C32452"/>
    <w:rsid w:val="00C326AB"/>
    <w:rsid w:val="00C332BA"/>
    <w:rsid w:val="00C337FB"/>
    <w:rsid w:val="00C34DC4"/>
    <w:rsid w:val="00C353EE"/>
    <w:rsid w:val="00C35B70"/>
    <w:rsid w:val="00C35C21"/>
    <w:rsid w:val="00C361F3"/>
    <w:rsid w:val="00C36229"/>
    <w:rsid w:val="00C4016D"/>
    <w:rsid w:val="00C401B5"/>
    <w:rsid w:val="00C412A7"/>
    <w:rsid w:val="00C412DF"/>
    <w:rsid w:val="00C413C4"/>
    <w:rsid w:val="00C414DE"/>
    <w:rsid w:val="00C42543"/>
    <w:rsid w:val="00C42F32"/>
    <w:rsid w:val="00C43382"/>
    <w:rsid w:val="00C4387C"/>
    <w:rsid w:val="00C438E0"/>
    <w:rsid w:val="00C44003"/>
    <w:rsid w:val="00C449A4"/>
    <w:rsid w:val="00C44A46"/>
    <w:rsid w:val="00C4612E"/>
    <w:rsid w:val="00C47106"/>
    <w:rsid w:val="00C474A5"/>
    <w:rsid w:val="00C47607"/>
    <w:rsid w:val="00C479C5"/>
    <w:rsid w:val="00C479D9"/>
    <w:rsid w:val="00C47BBF"/>
    <w:rsid w:val="00C47F28"/>
    <w:rsid w:val="00C507BE"/>
    <w:rsid w:val="00C50988"/>
    <w:rsid w:val="00C50D47"/>
    <w:rsid w:val="00C51006"/>
    <w:rsid w:val="00C510A5"/>
    <w:rsid w:val="00C51428"/>
    <w:rsid w:val="00C51CEE"/>
    <w:rsid w:val="00C52710"/>
    <w:rsid w:val="00C52F82"/>
    <w:rsid w:val="00C537CB"/>
    <w:rsid w:val="00C5397A"/>
    <w:rsid w:val="00C53F24"/>
    <w:rsid w:val="00C56120"/>
    <w:rsid w:val="00C56126"/>
    <w:rsid w:val="00C5680E"/>
    <w:rsid w:val="00C56A68"/>
    <w:rsid w:val="00C56DCA"/>
    <w:rsid w:val="00C57351"/>
    <w:rsid w:val="00C5776F"/>
    <w:rsid w:val="00C57D99"/>
    <w:rsid w:val="00C607A1"/>
    <w:rsid w:val="00C60D70"/>
    <w:rsid w:val="00C61026"/>
    <w:rsid w:val="00C61268"/>
    <w:rsid w:val="00C617FC"/>
    <w:rsid w:val="00C61978"/>
    <w:rsid w:val="00C61E0D"/>
    <w:rsid w:val="00C622C5"/>
    <w:rsid w:val="00C627C4"/>
    <w:rsid w:val="00C632A1"/>
    <w:rsid w:val="00C635C4"/>
    <w:rsid w:val="00C63606"/>
    <w:rsid w:val="00C63B7F"/>
    <w:rsid w:val="00C6413B"/>
    <w:rsid w:val="00C65507"/>
    <w:rsid w:val="00C6673C"/>
    <w:rsid w:val="00C667A2"/>
    <w:rsid w:val="00C66A05"/>
    <w:rsid w:val="00C66A7E"/>
    <w:rsid w:val="00C674B0"/>
    <w:rsid w:val="00C703EF"/>
    <w:rsid w:val="00C70900"/>
    <w:rsid w:val="00C709B0"/>
    <w:rsid w:val="00C70BEB"/>
    <w:rsid w:val="00C70D4A"/>
    <w:rsid w:val="00C71269"/>
    <w:rsid w:val="00C7152B"/>
    <w:rsid w:val="00C716D1"/>
    <w:rsid w:val="00C71936"/>
    <w:rsid w:val="00C71992"/>
    <w:rsid w:val="00C71E8E"/>
    <w:rsid w:val="00C72B27"/>
    <w:rsid w:val="00C72B32"/>
    <w:rsid w:val="00C73102"/>
    <w:rsid w:val="00C73823"/>
    <w:rsid w:val="00C738D1"/>
    <w:rsid w:val="00C73B09"/>
    <w:rsid w:val="00C742AC"/>
    <w:rsid w:val="00C74B46"/>
    <w:rsid w:val="00C74C6B"/>
    <w:rsid w:val="00C74E0B"/>
    <w:rsid w:val="00C753A6"/>
    <w:rsid w:val="00C7568D"/>
    <w:rsid w:val="00C75E12"/>
    <w:rsid w:val="00C7611F"/>
    <w:rsid w:val="00C76137"/>
    <w:rsid w:val="00C764E7"/>
    <w:rsid w:val="00C76B13"/>
    <w:rsid w:val="00C77173"/>
    <w:rsid w:val="00C77917"/>
    <w:rsid w:val="00C77A07"/>
    <w:rsid w:val="00C77F90"/>
    <w:rsid w:val="00C8004D"/>
    <w:rsid w:val="00C80483"/>
    <w:rsid w:val="00C815BB"/>
    <w:rsid w:val="00C83521"/>
    <w:rsid w:val="00C84A02"/>
    <w:rsid w:val="00C84F5A"/>
    <w:rsid w:val="00C85144"/>
    <w:rsid w:val="00C85250"/>
    <w:rsid w:val="00C85A54"/>
    <w:rsid w:val="00C863F9"/>
    <w:rsid w:val="00C86BAC"/>
    <w:rsid w:val="00C86E8C"/>
    <w:rsid w:val="00C872E4"/>
    <w:rsid w:val="00C878FF"/>
    <w:rsid w:val="00C87BEF"/>
    <w:rsid w:val="00C87C74"/>
    <w:rsid w:val="00C91CA3"/>
    <w:rsid w:val="00C92257"/>
    <w:rsid w:val="00C923B2"/>
    <w:rsid w:val="00C92EC6"/>
    <w:rsid w:val="00C92F9F"/>
    <w:rsid w:val="00C9305B"/>
    <w:rsid w:val="00C943FA"/>
    <w:rsid w:val="00C944CF"/>
    <w:rsid w:val="00C945C3"/>
    <w:rsid w:val="00C94674"/>
    <w:rsid w:val="00C951E0"/>
    <w:rsid w:val="00C95F65"/>
    <w:rsid w:val="00C969D3"/>
    <w:rsid w:val="00C96B2C"/>
    <w:rsid w:val="00C96B91"/>
    <w:rsid w:val="00C97309"/>
    <w:rsid w:val="00CA015A"/>
    <w:rsid w:val="00CA04AE"/>
    <w:rsid w:val="00CA1BA0"/>
    <w:rsid w:val="00CA1E1C"/>
    <w:rsid w:val="00CA22BE"/>
    <w:rsid w:val="00CA262D"/>
    <w:rsid w:val="00CA3270"/>
    <w:rsid w:val="00CA3918"/>
    <w:rsid w:val="00CA3982"/>
    <w:rsid w:val="00CA3ABC"/>
    <w:rsid w:val="00CA47A2"/>
    <w:rsid w:val="00CA55ED"/>
    <w:rsid w:val="00CA616B"/>
    <w:rsid w:val="00CA638B"/>
    <w:rsid w:val="00CA6680"/>
    <w:rsid w:val="00CA66CB"/>
    <w:rsid w:val="00CA67DE"/>
    <w:rsid w:val="00CA75A2"/>
    <w:rsid w:val="00CA77BC"/>
    <w:rsid w:val="00CA79B1"/>
    <w:rsid w:val="00CA7D8C"/>
    <w:rsid w:val="00CB058B"/>
    <w:rsid w:val="00CB085B"/>
    <w:rsid w:val="00CB20BC"/>
    <w:rsid w:val="00CB2397"/>
    <w:rsid w:val="00CB2C08"/>
    <w:rsid w:val="00CB2F56"/>
    <w:rsid w:val="00CB331D"/>
    <w:rsid w:val="00CB37F1"/>
    <w:rsid w:val="00CB431D"/>
    <w:rsid w:val="00CB49C6"/>
    <w:rsid w:val="00CB5077"/>
    <w:rsid w:val="00CB5777"/>
    <w:rsid w:val="00CB5A9A"/>
    <w:rsid w:val="00CB6080"/>
    <w:rsid w:val="00CB63D0"/>
    <w:rsid w:val="00CB664E"/>
    <w:rsid w:val="00CB6EC0"/>
    <w:rsid w:val="00CB6F5B"/>
    <w:rsid w:val="00CB7288"/>
    <w:rsid w:val="00CB759F"/>
    <w:rsid w:val="00CB7821"/>
    <w:rsid w:val="00CC084C"/>
    <w:rsid w:val="00CC0B94"/>
    <w:rsid w:val="00CC0E9A"/>
    <w:rsid w:val="00CC11D7"/>
    <w:rsid w:val="00CC12CD"/>
    <w:rsid w:val="00CC1454"/>
    <w:rsid w:val="00CC1758"/>
    <w:rsid w:val="00CC193F"/>
    <w:rsid w:val="00CC258E"/>
    <w:rsid w:val="00CC2813"/>
    <w:rsid w:val="00CC2AE4"/>
    <w:rsid w:val="00CC2BDA"/>
    <w:rsid w:val="00CC34EB"/>
    <w:rsid w:val="00CC42BD"/>
    <w:rsid w:val="00CC5241"/>
    <w:rsid w:val="00CC56C7"/>
    <w:rsid w:val="00CC5FED"/>
    <w:rsid w:val="00CC6033"/>
    <w:rsid w:val="00CC6BEB"/>
    <w:rsid w:val="00CC6C9B"/>
    <w:rsid w:val="00CC6FD1"/>
    <w:rsid w:val="00CC7255"/>
    <w:rsid w:val="00CC73F4"/>
    <w:rsid w:val="00CC7401"/>
    <w:rsid w:val="00CC7DF5"/>
    <w:rsid w:val="00CC7E88"/>
    <w:rsid w:val="00CD04F1"/>
    <w:rsid w:val="00CD0CFD"/>
    <w:rsid w:val="00CD109D"/>
    <w:rsid w:val="00CD1A90"/>
    <w:rsid w:val="00CD1FE9"/>
    <w:rsid w:val="00CD24CE"/>
    <w:rsid w:val="00CD3320"/>
    <w:rsid w:val="00CD3BBF"/>
    <w:rsid w:val="00CD4110"/>
    <w:rsid w:val="00CD446D"/>
    <w:rsid w:val="00CD4F7F"/>
    <w:rsid w:val="00CD5513"/>
    <w:rsid w:val="00CD5833"/>
    <w:rsid w:val="00CD5E9F"/>
    <w:rsid w:val="00CD605F"/>
    <w:rsid w:val="00CD7170"/>
    <w:rsid w:val="00CD742D"/>
    <w:rsid w:val="00CD7C98"/>
    <w:rsid w:val="00CD7D83"/>
    <w:rsid w:val="00CE0841"/>
    <w:rsid w:val="00CE13AB"/>
    <w:rsid w:val="00CE258F"/>
    <w:rsid w:val="00CE2CA4"/>
    <w:rsid w:val="00CE2DB8"/>
    <w:rsid w:val="00CE3E11"/>
    <w:rsid w:val="00CE40B2"/>
    <w:rsid w:val="00CE476E"/>
    <w:rsid w:val="00CE4D36"/>
    <w:rsid w:val="00CE4E4A"/>
    <w:rsid w:val="00CE4E7F"/>
    <w:rsid w:val="00CE4F98"/>
    <w:rsid w:val="00CE52DE"/>
    <w:rsid w:val="00CE5F14"/>
    <w:rsid w:val="00CE6380"/>
    <w:rsid w:val="00CE6477"/>
    <w:rsid w:val="00CE6901"/>
    <w:rsid w:val="00CE6A29"/>
    <w:rsid w:val="00CE6A8A"/>
    <w:rsid w:val="00CE6BCC"/>
    <w:rsid w:val="00CE7D70"/>
    <w:rsid w:val="00CE7E13"/>
    <w:rsid w:val="00CF007D"/>
    <w:rsid w:val="00CF0A88"/>
    <w:rsid w:val="00CF1262"/>
    <w:rsid w:val="00CF15C1"/>
    <w:rsid w:val="00CF300D"/>
    <w:rsid w:val="00CF36E1"/>
    <w:rsid w:val="00CF402C"/>
    <w:rsid w:val="00CF44A8"/>
    <w:rsid w:val="00CF4F8B"/>
    <w:rsid w:val="00CF5222"/>
    <w:rsid w:val="00CF5B83"/>
    <w:rsid w:val="00CF5BF0"/>
    <w:rsid w:val="00CF6546"/>
    <w:rsid w:val="00CF7043"/>
    <w:rsid w:val="00CF761A"/>
    <w:rsid w:val="00CF7961"/>
    <w:rsid w:val="00CF7A7B"/>
    <w:rsid w:val="00D004E4"/>
    <w:rsid w:val="00D00FF7"/>
    <w:rsid w:val="00D01975"/>
    <w:rsid w:val="00D01E75"/>
    <w:rsid w:val="00D028DD"/>
    <w:rsid w:val="00D0395C"/>
    <w:rsid w:val="00D04206"/>
    <w:rsid w:val="00D04358"/>
    <w:rsid w:val="00D046D2"/>
    <w:rsid w:val="00D05367"/>
    <w:rsid w:val="00D05376"/>
    <w:rsid w:val="00D05422"/>
    <w:rsid w:val="00D057EA"/>
    <w:rsid w:val="00D0591B"/>
    <w:rsid w:val="00D05B19"/>
    <w:rsid w:val="00D0608B"/>
    <w:rsid w:val="00D061AC"/>
    <w:rsid w:val="00D06CA5"/>
    <w:rsid w:val="00D0732C"/>
    <w:rsid w:val="00D102CD"/>
    <w:rsid w:val="00D10945"/>
    <w:rsid w:val="00D10EAC"/>
    <w:rsid w:val="00D10FC6"/>
    <w:rsid w:val="00D118B5"/>
    <w:rsid w:val="00D12E7D"/>
    <w:rsid w:val="00D13567"/>
    <w:rsid w:val="00D13A64"/>
    <w:rsid w:val="00D13B2F"/>
    <w:rsid w:val="00D13CD5"/>
    <w:rsid w:val="00D1485F"/>
    <w:rsid w:val="00D14D75"/>
    <w:rsid w:val="00D15520"/>
    <w:rsid w:val="00D1577F"/>
    <w:rsid w:val="00D16236"/>
    <w:rsid w:val="00D167DC"/>
    <w:rsid w:val="00D17274"/>
    <w:rsid w:val="00D17845"/>
    <w:rsid w:val="00D17865"/>
    <w:rsid w:val="00D17B76"/>
    <w:rsid w:val="00D17FA5"/>
    <w:rsid w:val="00D200C1"/>
    <w:rsid w:val="00D20EB4"/>
    <w:rsid w:val="00D2194B"/>
    <w:rsid w:val="00D227A2"/>
    <w:rsid w:val="00D237C0"/>
    <w:rsid w:val="00D23807"/>
    <w:rsid w:val="00D23A9B"/>
    <w:rsid w:val="00D23FFD"/>
    <w:rsid w:val="00D2644E"/>
    <w:rsid w:val="00D274E7"/>
    <w:rsid w:val="00D27A74"/>
    <w:rsid w:val="00D30013"/>
    <w:rsid w:val="00D3042C"/>
    <w:rsid w:val="00D30AC5"/>
    <w:rsid w:val="00D31326"/>
    <w:rsid w:val="00D31605"/>
    <w:rsid w:val="00D32147"/>
    <w:rsid w:val="00D3245B"/>
    <w:rsid w:val="00D3279D"/>
    <w:rsid w:val="00D32CB5"/>
    <w:rsid w:val="00D32F9E"/>
    <w:rsid w:val="00D330B3"/>
    <w:rsid w:val="00D3341A"/>
    <w:rsid w:val="00D33582"/>
    <w:rsid w:val="00D339D3"/>
    <w:rsid w:val="00D33FB5"/>
    <w:rsid w:val="00D33FC6"/>
    <w:rsid w:val="00D34047"/>
    <w:rsid w:val="00D34362"/>
    <w:rsid w:val="00D34421"/>
    <w:rsid w:val="00D346B5"/>
    <w:rsid w:val="00D34AF1"/>
    <w:rsid w:val="00D35053"/>
    <w:rsid w:val="00D35396"/>
    <w:rsid w:val="00D35B7E"/>
    <w:rsid w:val="00D35F75"/>
    <w:rsid w:val="00D3635B"/>
    <w:rsid w:val="00D363FA"/>
    <w:rsid w:val="00D369B4"/>
    <w:rsid w:val="00D36B78"/>
    <w:rsid w:val="00D36D15"/>
    <w:rsid w:val="00D36ED5"/>
    <w:rsid w:val="00D37787"/>
    <w:rsid w:val="00D37B18"/>
    <w:rsid w:val="00D40266"/>
    <w:rsid w:val="00D41A2C"/>
    <w:rsid w:val="00D41D4C"/>
    <w:rsid w:val="00D42063"/>
    <w:rsid w:val="00D423B0"/>
    <w:rsid w:val="00D425C5"/>
    <w:rsid w:val="00D42842"/>
    <w:rsid w:val="00D428C9"/>
    <w:rsid w:val="00D429B1"/>
    <w:rsid w:val="00D42D03"/>
    <w:rsid w:val="00D42FDD"/>
    <w:rsid w:val="00D43108"/>
    <w:rsid w:val="00D444A2"/>
    <w:rsid w:val="00D44A70"/>
    <w:rsid w:val="00D45AAC"/>
    <w:rsid w:val="00D461F6"/>
    <w:rsid w:val="00D463BA"/>
    <w:rsid w:val="00D46D09"/>
    <w:rsid w:val="00D47AD9"/>
    <w:rsid w:val="00D47E95"/>
    <w:rsid w:val="00D50928"/>
    <w:rsid w:val="00D50E25"/>
    <w:rsid w:val="00D5266F"/>
    <w:rsid w:val="00D52B3B"/>
    <w:rsid w:val="00D52DE9"/>
    <w:rsid w:val="00D53FB2"/>
    <w:rsid w:val="00D54269"/>
    <w:rsid w:val="00D54C32"/>
    <w:rsid w:val="00D55F01"/>
    <w:rsid w:val="00D56115"/>
    <w:rsid w:val="00D5671A"/>
    <w:rsid w:val="00D56AB7"/>
    <w:rsid w:val="00D56C5E"/>
    <w:rsid w:val="00D56D93"/>
    <w:rsid w:val="00D56ECE"/>
    <w:rsid w:val="00D5789B"/>
    <w:rsid w:val="00D57904"/>
    <w:rsid w:val="00D57AA1"/>
    <w:rsid w:val="00D6013B"/>
    <w:rsid w:val="00D6052E"/>
    <w:rsid w:val="00D60FC3"/>
    <w:rsid w:val="00D614A7"/>
    <w:rsid w:val="00D629B8"/>
    <w:rsid w:val="00D62CD4"/>
    <w:rsid w:val="00D62D71"/>
    <w:rsid w:val="00D630EB"/>
    <w:rsid w:val="00D63182"/>
    <w:rsid w:val="00D63191"/>
    <w:rsid w:val="00D644CA"/>
    <w:rsid w:val="00D647AC"/>
    <w:rsid w:val="00D648F0"/>
    <w:rsid w:val="00D64F7C"/>
    <w:rsid w:val="00D65EF2"/>
    <w:rsid w:val="00D6780C"/>
    <w:rsid w:val="00D70601"/>
    <w:rsid w:val="00D7065B"/>
    <w:rsid w:val="00D70B0A"/>
    <w:rsid w:val="00D70B72"/>
    <w:rsid w:val="00D70B9B"/>
    <w:rsid w:val="00D71A53"/>
    <w:rsid w:val="00D71E23"/>
    <w:rsid w:val="00D71FB7"/>
    <w:rsid w:val="00D73111"/>
    <w:rsid w:val="00D73375"/>
    <w:rsid w:val="00D7355D"/>
    <w:rsid w:val="00D739EA"/>
    <w:rsid w:val="00D7410D"/>
    <w:rsid w:val="00D7467F"/>
    <w:rsid w:val="00D753C4"/>
    <w:rsid w:val="00D760BE"/>
    <w:rsid w:val="00D76754"/>
    <w:rsid w:val="00D767F6"/>
    <w:rsid w:val="00D76DC1"/>
    <w:rsid w:val="00D76E91"/>
    <w:rsid w:val="00D80732"/>
    <w:rsid w:val="00D80B21"/>
    <w:rsid w:val="00D80C2E"/>
    <w:rsid w:val="00D81044"/>
    <w:rsid w:val="00D81D6D"/>
    <w:rsid w:val="00D81E61"/>
    <w:rsid w:val="00D82E6E"/>
    <w:rsid w:val="00D833F9"/>
    <w:rsid w:val="00D8368A"/>
    <w:rsid w:val="00D8419C"/>
    <w:rsid w:val="00D84753"/>
    <w:rsid w:val="00D84CBE"/>
    <w:rsid w:val="00D84DD4"/>
    <w:rsid w:val="00D84ED1"/>
    <w:rsid w:val="00D84F7B"/>
    <w:rsid w:val="00D85941"/>
    <w:rsid w:val="00D85B2F"/>
    <w:rsid w:val="00D86132"/>
    <w:rsid w:val="00D87609"/>
    <w:rsid w:val="00D87825"/>
    <w:rsid w:val="00D90157"/>
    <w:rsid w:val="00D9019B"/>
    <w:rsid w:val="00D907B3"/>
    <w:rsid w:val="00D909C6"/>
    <w:rsid w:val="00D90CDD"/>
    <w:rsid w:val="00D90ED0"/>
    <w:rsid w:val="00D9118B"/>
    <w:rsid w:val="00D91382"/>
    <w:rsid w:val="00D916CD"/>
    <w:rsid w:val="00D91C65"/>
    <w:rsid w:val="00D9217B"/>
    <w:rsid w:val="00D921E1"/>
    <w:rsid w:val="00D93541"/>
    <w:rsid w:val="00D9408D"/>
    <w:rsid w:val="00D94B44"/>
    <w:rsid w:val="00D95437"/>
    <w:rsid w:val="00D95535"/>
    <w:rsid w:val="00D96101"/>
    <w:rsid w:val="00D96BD8"/>
    <w:rsid w:val="00D9742D"/>
    <w:rsid w:val="00D97A1B"/>
    <w:rsid w:val="00D97EC6"/>
    <w:rsid w:val="00DA02FE"/>
    <w:rsid w:val="00DA070E"/>
    <w:rsid w:val="00DA0C68"/>
    <w:rsid w:val="00DA1A66"/>
    <w:rsid w:val="00DA1C73"/>
    <w:rsid w:val="00DA1E88"/>
    <w:rsid w:val="00DA2683"/>
    <w:rsid w:val="00DA291B"/>
    <w:rsid w:val="00DA2E90"/>
    <w:rsid w:val="00DA38A6"/>
    <w:rsid w:val="00DA4C0D"/>
    <w:rsid w:val="00DA5857"/>
    <w:rsid w:val="00DA587B"/>
    <w:rsid w:val="00DA5C3F"/>
    <w:rsid w:val="00DA6A70"/>
    <w:rsid w:val="00DA7B13"/>
    <w:rsid w:val="00DB077E"/>
    <w:rsid w:val="00DB15E6"/>
    <w:rsid w:val="00DB1927"/>
    <w:rsid w:val="00DB230A"/>
    <w:rsid w:val="00DB2586"/>
    <w:rsid w:val="00DB283D"/>
    <w:rsid w:val="00DB2C80"/>
    <w:rsid w:val="00DB3191"/>
    <w:rsid w:val="00DB45FB"/>
    <w:rsid w:val="00DB59C2"/>
    <w:rsid w:val="00DB6485"/>
    <w:rsid w:val="00DB66E7"/>
    <w:rsid w:val="00DB776F"/>
    <w:rsid w:val="00DB77DE"/>
    <w:rsid w:val="00DB7A46"/>
    <w:rsid w:val="00DB7B75"/>
    <w:rsid w:val="00DC16F6"/>
    <w:rsid w:val="00DC1D4B"/>
    <w:rsid w:val="00DC2BEB"/>
    <w:rsid w:val="00DC2D77"/>
    <w:rsid w:val="00DC30B6"/>
    <w:rsid w:val="00DC351C"/>
    <w:rsid w:val="00DC3785"/>
    <w:rsid w:val="00DC37B5"/>
    <w:rsid w:val="00DC3CF8"/>
    <w:rsid w:val="00DC4446"/>
    <w:rsid w:val="00DC45C9"/>
    <w:rsid w:val="00DC54F6"/>
    <w:rsid w:val="00DC5A64"/>
    <w:rsid w:val="00DC61E3"/>
    <w:rsid w:val="00DC6382"/>
    <w:rsid w:val="00DC6528"/>
    <w:rsid w:val="00DC65D3"/>
    <w:rsid w:val="00DC69B1"/>
    <w:rsid w:val="00DC6A33"/>
    <w:rsid w:val="00DC7035"/>
    <w:rsid w:val="00DC7073"/>
    <w:rsid w:val="00DC7569"/>
    <w:rsid w:val="00DC7772"/>
    <w:rsid w:val="00DC7C65"/>
    <w:rsid w:val="00DC7D9D"/>
    <w:rsid w:val="00DC7F84"/>
    <w:rsid w:val="00DC7FA4"/>
    <w:rsid w:val="00DD0118"/>
    <w:rsid w:val="00DD0188"/>
    <w:rsid w:val="00DD0266"/>
    <w:rsid w:val="00DD0297"/>
    <w:rsid w:val="00DD15CC"/>
    <w:rsid w:val="00DD163B"/>
    <w:rsid w:val="00DD20F5"/>
    <w:rsid w:val="00DD21A2"/>
    <w:rsid w:val="00DD23B6"/>
    <w:rsid w:val="00DD26AF"/>
    <w:rsid w:val="00DD39BC"/>
    <w:rsid w:val="00DD4066"/>
    <w:rsid w:val="00DD412B"/>
    <w:rsid w:val="00DD49E4"/>
    <w:rsid w:val="00DD5678"/>
    <w:rsid w:val="00DD78F2"/>
    <w:rsid w:val="00DE02B1"/>
    <w:rsid w:val="00DE0DE0"/>
    <w:rsid w:val="00DE1577"/>
    <w:rsid w:val="00DE195E"/>
    <w:rsid w:val="00DE1AE6"/>
    <w:rsid w:val="00DE2F37"/>
    <w:rsid w:val="00DE3C06"/>
    <w:rsid w:val="00DE449D"/>
    <w:rsid w:val="00DE585F"/>
    <w:rsid w:val="00DE5BDE"/>
    <w:rsid w:val="00DE62E0"/>
    <w:rsid w:val="00DE6A29"/>
    <w:rsid w:val="00DE723A"/>
    <w:rsid w:val="00DE72FB"/>
    <w:rsid w:val="00DE7315"/>
    <w:rsid w:val="00DE7521"/>
    <w:rsid w:val="00DE7556"/>
    <w:rsid w:val="00DE797F"/>
    <w:rsid w:val="00DE79AF"/>
    <w:rsid w:val="00DE7E8E"/>
    <w:rsid w:val="00DF09DB"/>
    <w:rsid w:val="00DF0B98"/>
    <w:rsid w:val="00DF1158"/>
    <w:rsid w:val="00DF18D5"/>
    <w:rsid w:val="00DF1BE9"/>
    <w:rsid w:val="00DF2110"/>
    <w:rsid w:val="00DF22D9"/>
    <w:rsid w:val="00DF2414"/>
    <w:rsid w:val="00DF24E8"/>
    <w:rsid w:val="00DF2936"/>
    <w:rsid w:val="00DF2CB4"/>
    <w:rsid w:val="00DF2EAE"/>
    <w:rsid w:val="00DF2F1F"/>
    <w:rsid w:val="00DF32AA"/>
    <w:rsid w:val="00DF3365"/>
    <w:rsid w:val="00DF4370"/>
    <w:rsid w:val="00DF4835"/>
    <w:rsid w:val="00DF4FDF"/>
    <w:rsid w:val="00DF534A"/>
    <w:rsid w:val="00DF5582"/>
    <w:rsid w:val="00DF57C9"/>
    <w:rsid w:val="00DF5ED3"/>
    <w:rsid w:val="00DF6175"/>
    <w:rsid w:val="00DF63C8"/>
    <w:rsid w:val="00DF675D"/>
    <w:rsid w:val="00DF69AC"/>
    <w:rsid w:val="00DF6ABA"/>
    <w:rsid w:val="00DF7036"/>
    <w:rsid w:val="00DF74A1"/>
    <w:rsid w:val="00DF7938"/>
    <w:rsid w:val="00DF7AFD"/>
    <w:rsid w:val="00DF7CDC"/>
    <w:rsid w:val="00E018BF"/>
    <w:rsid w:val="00E01C73"/>
    <w:rsid w:val="00E01CBC"/>
    <w:rsid w:val="00E01FA1"/>
    <w:rsid w:val="00E03119"/>
    <w:rsid w:val="00E03464"/>
    <w:rsid w:val="00E0358E"/>
    <w:rsid w:val="00E054E8"/>
    <w:rsid w:val="00E0571D"/>
    <w:rsid w:val="00E057E4"/>
    <w:rsid w:val="00E06A52"/>
    <w:rsid w:val="00E06A5B"/>
    <w:rsid w:val="00E0740D"/>
    <w:rsid w:val="00E07CEA"/>
    <w:rsid w:val="00E07D37"/>
    <w:rsid w:val="00E07DF7"/>
    <w:rsid w:val="00E1061E"/>
    <w:rsid w:val="00E10713"/>
    <w:rsid w:val="00E10D3B"/>
    <w:rsid w:val="00E10EB4"/>
    <w:rsid w:val="00E1118D"/>
    <w:rsid w:val="00E11669"/>
    <w:rsid w:val="00E1191E"/>
    <w:rsid w:val="00E11B70"/>
    <w:rsid w:val="00E11CCF"/>
    <w:rsid w:val="00E11D23"/>
    <w:rsid w:val="00E11D9F"/>
    <w:rsid w:val="00E1251D"/>
    <w:rsid w:val="00E1277B"/>
    <w:rsid w:val="00E13660"/>
    <w:rsid w:val="00E13A98"/>
    <w:rsid w:val="00E14432"/>
    <w:rsid w:val="00E14623"/>
    <w:rsid w:val="00E14861"/>
    <w:rsid w:val="00E1491F"/>
    <w:rsid w:val="00E14FE7"/>
    <w:rsid w:val="00E15033"/>
    <w:rsid w:val="00E159AC"/>
    <w:rsid w:val="00E15B1A"/>
    <w:rsid w:val="00E16001"/>
    <w:rsid w:val="00E16178"/>
    <w:rsid w:val="00E16364"/>
    <w:rsid w:val="00E16866"/>
    <w:rsid w:val="00E173CB"/>
    <w:rsid w:val="00E17406"/>
    <w:rsid w:val="00E17DAF"/>
    <w:rsid w:val="00E20128"/>
    <w:rsid w:val="00E201C1"/>
    <w:rsid w:val="00E20DBC"/>
    <w:rsid w:val="00E21976"/>
    <w:rsid w:val="00E21E46"/>
    <w:rsid w:val="00E21FE0"/>
    <w:rsid w:val="00E223B8"/>
    <w:rsid w:val="00E22502"/>
    <w:rsid w:val="00E22814"/>
    <w:rsid w:val="00E23530"/>
    <w:rsid w:val="00E23C10"/>
    <w:rsid w:val="00E23CFF"/>
    <w:rsid w:val="00E24481"/>
    <w:rsid w:val="00E248C4"/>
    <w:rsid w:val="00E25670"/>
    <w:rsid w:val="00E2571B"/>
    <w:rsid w:val="00E25E65"/>
    <w:rsid w:val="00E2625A"/>
    <w:rsid w:val="00E26A5F"/>
    <w:rsid w:val="00E26E06"/>
    <w:rsid w:val="00E274ED"/>
    <w:rsid w:val="00E277EB"/>
    <w:rsid w:val="00E2799F"/>
    <w:rsid w:val="00E303FD"/>
    <w:rsid w:val="00E30FC8"/>
    <w:rsid w:val="00E310B4"/>
    <w:rsid w:val="00E3110C"/>
    <w:rsid w:val="00E315C3"/>
    <w:rsid w:val="00E31EDE"/>
    <w:rsid w:val="00E327B2"/>
    <w:rsid w:val="00E32A3D"/>
    <w:rsid w:val="00E32CD8"/>
    <w:rsid w:val="00E32E21"/>
    <w:rsid w:val="00E34188"/>
    <w:rsid w:val="00E345D2"/>
    <w:rsid w:val="00E34DDA"/>
    <w:rsid w:val="00E35381"/>
    <w:rsid w:val="00E35951"/>
    <w:rsid w:val="00E35C36"/>
    <w:rsid w:val="00E35DA4"/>
    <w:rsid w:val="00E35E3A"/>
    <w:rsid w:val="00E35F18"/>
    <w:rsid w:val="00E364CE"/>
    <w:rsid w:val="00E3662A"/>
    <w:rsid w:val="00E401AF"/>
    <w:rsid w:val="00E402A3"/>
    <w:rsid w:val="00E410B4"/>
    <w:rsid w:val="00E4199B"/>
    <w:rsid w:val="00E419EF"/>
    <w:rsid w:val="00E41DDE"/>
    <w:rsid w:val="00E41E8B"/>
    <w:rsid w:val="00E4202D"/>
    <w:rsid w:val="00E420D9"/>
    <w:rsid w:val="00E4221C"/>
    <w:rsid w:val="00E422EF"/>
    <w:rsid w:val="00E42700"/>
    <w:rsid w:val="00E42D23"/>
    <w:rsid w:val="00E43153"/>
    <w:rsid w:val="00E4419F"/>
    <w:rsid w:val="00E443D0"/>
    <w:rsid w:val="00E45D49"/>
    <w:rsid w:val="00E45D81"/>
    <w:rsid w:val="00E45E8A"/>
    <w:rsid w:val="00E45FDE"/>
    <w:rsid w:val="00E463F9"/>
    <w:rsid w:val="00E467AA"/>
    <w:rsid w:val="00E4684B"/>
    <w:rsid w:val="00E46974"/>
    <w:rsid w:val="00E47123"/>
    <w:rsid w:val="00E47148"/>
    <w:rsid w:val="00E473F7"/>
    <w:rsid w:val="00E4780A"/>
    <w:rsid w:val="00E4781A"/>
    <w:rsid w:val="00E47B94"/>
    <w:rsid w:val="00E50172"/>
    <w:rsid w:val="00E50616"/>
    <w:rsid w:val="00E509B0"/>
    <w:rsid w:val="00E51414"/>
    <w:rsid w:val="00E5181B"/>
    <w:rsid w:val="00E51986"/>
    <w:rsid w:val="00E51F5C"/>
    <w:rsid w:val="00E5216D"/>
    <w:rsid w:val="00E526F2"/>
    <w:rsid w:val="00E52EC4"/>
    <w:rsid w:val="00E52F36"/>
    <w:rsid w:val="00E53258"/>
    <w:rsid w:val="00E53422"/>
    <w:rsid w:val="00E535BD"/>
    <w:rsid w:val="00E538E9"/>
    <w:rsid w:val="00E5408D"/>
    <w:rsid w:val="00E540A3"/>
    <w:rsid w:val="00E54234"/>
    <w:rsid w:val="00E54439"/>
    <w:rsid w:val="00E54BC8"/>
    <w:rsid w:val="00E54DF8"/>
    <w:rsid w:val="00E55277"/>
    <w:rsid w:val="00E554A9"/>
    <w:rsid w:val="00E55DED"/>
    <w:rsid w:val="00E5689F"/>
    <w:rsid w:val="00E57D66"/>
    <w:rsid w:val="00E60242"/>
    <w:rsid w:val="00E607FC"/>
    <w:rsid w:val="00E608DF"/>
    <w:rsid w:val="00E60E38"/>
    <w:rsid w:val="00E614E9"/>
    <w:rsid w:val="00E61A0E"/>
    <w:rsid w:val="00E6285D"/>
    <w:rsid w:val="00E63353"/>
    <w:rsid w:val="00E63AE5"/>
    <w:rsid w:val="00E652C3"/>
    <w:rsid w:val="00E65638"/>
    <w:rsid w:val="00E657DC"/>
    <w:rsid w:val="00E6584B"/>
    <w:rsid w:val="00E65C13"/>
    <w:rsid w:val="00E65E2A"/>
    <w:rsid w:val="00E66495"/>
    <w:rsid w:val="00E66EAD"/>
    <w:rsid w:val="00E702C9"/>
    <w:rsid w:val="00E708B1"/>
    <w:rsid w:val="00E70D6A"/>
    <w:rsid w:val="00E70FA9"/>
    <w:rsid w:val="00E71932"/>
    <w:rsid w:val="00E719FD"/>
    <w:rsid w:val="00E72723"/>
    <w:rsid w:val="00E72809"/>
    <w:rsid w:val="00E72860"/>
    <w:rsid w:val="00E732B1"/>
    <w:rsid w:val="00E736C3"/>
    <w:rsid w:val="00E73C82"/>
    <w:rsid w:val="00E73FA9"/>
    <w:rsid w:val="00E749C8"/>
    <w:rsid w:val="00E750F1"/>
    <w:rsid w:val="00E757BE"/>
    <w:rsid w:val="00E75B95"/>
    <w:rsid w:val="00E75C19"/>
    <w:rsid w:val="00E7616C"/>
    <w:rsid w:val="00E764ED"/>
    <w:rsid w:val="00E76A83"/>
    <w:rsid w:val="00E76B86"/>
    <w:rsid w:val="00E779E5"/>
    <w:rsid w:val="00E80238"/>
    <w:rsid w:val="00E80A2D"/>
    <w:rsid w:val="00E81182"/>
    <w:rsid w:val="00E81501"/>
    <w:rsid w:val="00E81722"/>
    <w:rsid w:val="00E81E6B"/>
    <w:rsid w:val="00E81F9B"/>
    <w:rsid w:val="00E82718"/>
    <w:rsid w:val="00E82BA1"/>
    <w:rsid w:val="00E831D1"/>
    <w:rsid w:val="00E83626"/>
    <w:rsid w:val="00E83C46"/>
    <w:rsid w:val="00E84009"/>
    <w:rsid w:val="00E84283"/>
    <w:rsid w:val="00E84CC1"/>
    <w:rsid w:val="00E85549"/>
    <w:rsid w:val="00E85D02"/>
    <w:rsid w:val="00E86074"/>
    <w:rsid w:val="00E874DD"/>
    <w:rsid w:val="00E87ADD"/>
    <w:rsid w:val="00E90999"/>
    <w:rsid w:val="00E90CA2"/>
    <w:rsid w:val="00E92FA4"/>
    <w:rsid w:val="00E9327B"/>
    <w:rsid w:val="00E93ADA"/>
    <w:rsid w:val="00E93B84"/>
    <w:rsid w:val="00E93F3C"/>
    <w:rsid w:val="00E94991"/>
    <w:rsid w:val="00E9513A"/>
    <w:rsid w:val="00E95349"/>
    <w:rsid w:val="00E95AFB"/>
    <w:rsid w:val="00E95FE1"/>
    <w:rsid w:val="00E96C7C"/>
    <w:rsid w:val="00E96F8A"/>
    <w:rsid w:val="00E97A7E"/>
    <w:rsid w:val="00E97D51"/>
    <w:rsid w:val="00EA0667"/>
    <w:rsid w:val="00EA1BD4"/>
    <w:rsid w:val="00EA22FC"/>
    <w:rsid w:val="00EA258A"/>
    <w:rsid w:val="00EA2608"/>
    <w:rsid w:val="00EA27CC"/>
    <w:rsid w:val="00EA2CB7"/>
    <w:rsid w:val="00EA2D81"/>
    <w:rsid w:val="00EA2F55"/>
    <w:rsid w:val="00EA4141"/>
    <w:rsid w:val="00EA5CD8"/>
    <w:rsid w:val="00EA6313"/>
    <w:rsid w:val="00EA646B"/>
    <w:rsid w:val="00EA79FE"/>
    <w:rsid w:val="00EA7A0A"/>
    <w:rsid w:val="00EB0151"/>
    <w:rsid w:val="00EB07F5"/>
    <w:rsid w:val="00EB0FE6"/>
    <w:rsid w:val="00EB19F3"/>
    <w:rsid w:val="00EB22E8"/>
    <w:rsid w:val="00EB2337"/>
    <w:rsid w:val="00EB2452"/>
    <w:rsid w:val="00EB27BE"/>
    <w:rsid w:val="00EB292F"/>
    <w:rsid w:val="00EB36C9"/>
    <w:rsid w:val="00EB439A"/>
    <w:rsid w:val="00EB461C"/>
    <w:rsid w:val="00EB489A"/>
    <w:rsid w:val="00EB50EF"/>
    <w:rsid w:val="00EB5505"/>
    <w:rsid w:val="00EB572B"/>
    <w:rsid w:val="00EB5854"/>
    <w:rsid w:val="00EB6515"/>
    <w:rsid w:val="00EB6966"/>
    <w:rsid w:val="00EB6B19"/>
    <w:rsid w:val="00EB6BBC"/>
    <w:rsid w:val="00EB6CA9"/>
    <w:rsid w:val="00EB6DBB"/>
    <w:rsid w:val="00EB756B"/>
    <w:rsid w:val="00EB7BEF"/>
    <w:rsid w:val="00EB7C3B"/>
    <w:rsid w:val="00EB7D90"/>
    <w:rsid w:val="00EC0130"/>
    <w:rsid w:val="00EC05DD"/>
    <w:rsid w:val="00EC05FA"/>
    <w:rsid w:val="00EC065D"/>
    <w:rsid w:val="00EC0A1C"/>
    <w:rsid w:val="00EC1727"/>
    <w:rsid w:val="00EC1A49"/>
    <w:rsid w:val="00EC24EC"/>
    <w:rsid w:val="00EC29F7"/>
    <w:rsid w:val="00EC2B1C"/>
    <w:rsid w:val="00EC3386"/>
    <w:rsid w:val="00EC3706"/>
    <w:rsid w:val="00EC3776"/>
    <w:rsid w:val="00EC394F"/>
    <w:rsid w:val="00EC4CF7"/>
    <w:rsid w:val="00EC53ED"/>
    <w:rsid w:val="00EC5470"/>
    <w:rsid w:val="00EC5A93"/>
    <w:rsid w:val="00EC632F"/>
    <w:rsid w:val="00EC64A3"/>
    <w:rsid w:val="00EC6A87"/>
    <w:rsid w:val="00EC7370"/>
    <w:rsid w:val="00EC7A65"/>
    <w:rsid w:val="00EC7AF0"/>
    <w:rsid w:val="00ED01D1"/>
    <w:rsid w:val="00ED02F6"/>
    <w:rsid w:val="00ED0465"/>
    <w:rsid w:val="00ED0DFD"/>
    <w:rsid w:val="00ED187D"/>
    <w:rsid w:val="00ED2275"/>
    <w:rsid w:val="00ED2859"/>
    <w:rsid w:val="00ED2EFB"/>
    <w:rsid w:val="00ED2FF8"/>
    <w:rsid w:val="00ED3A9D"/>
    <w:rsid w:val="00ED3CC2"/>
    <w:rsid w:val="00ED4168"/>
    <w:rsid w:val="00ED46A3"/>
    <w:rsid w:val="00ED46EF"/>
    <w:rsid w:val="00ED4C88"/>
    <w:rsid w:val="00ED5838"/>
    <w:rsid w:val="00ED5A50"/>
    <w:rsid w:val="00ED5B8E"/>
    <w:rsid w:val="00ED5BBB"/>
    <w:rsid w:val="00ED627D"/>
    <w:rsid w:val="00ED64CD"/>
    <w:rsid w:val="00ED6553"/>
    <w:rsid w:val="00ED6753"/>
    <w:rsid w:val="00ED6797"/>
    <w:rsid w:val="00ED7310"/>
    <w:rsid w:val="00ED79B5"/>
    <w:rsid w:val="00EE01A6"/>
    <w:rsid w:val="00EE0F39"/>
    <w:rsid w:val="00EE104D"/>
    <w:rsid w:val="00EE1330"/>
    <w:rsid w:val="00EE168C"/>
    <w:rsid w:val="00EE1ADB"/>
    <w:rsid w:val="00EE2463"/>
    <w:rsid w:val="00EE2AAE"/>
    <w:rsid w:val="00EE4636"/>
    <w:rsid w:val="00EE480C"/>
    <w:rsid w:val="00EE4ECC"/>
    <w:rsid w:val="00EE4F41"/>
    <w:rsid w:val="00EE5260"/>
    <w:rsid w:val="00EE5300"/>
    <w:rsid w:val="00EE5398"/>
    <w:rsid w:val="00EE6055"/>
    <w:rsid w:val="00EE62F9"/>
    <w:rsid w:val="00EE64FD"/>
    <w:rsid w:val="00EE665B"/>
    <w:rsid w:val="00EE6E76"/>
    <w:rsid w:val="00EE79C4"/>
    <w:rsid w:val="00EF0201"/>
    <w:rsid w:val="00EF05E6"/>
    <w:rsid w:val="00EF09D8"/>
    <w:rsid w:val="00EF18F9"/>
    <w:rsid w:val="00EF1F75"/>
    <w:rsid w:val="00EF2581"/>
    <w:rsid w:val="00EF29AD"/>
    <w:rsid w:val="00EF3834"/>
    <w:rsid w:val="00EF3993"/>
    <w:rsid w:val="00EF3D2C"/>
    <w:rsid w:val="00EF419D"/>
    <w:rsid w:val="00EF4870"/>
    <w:rsid w:val="00EF4E17"/>
    <w:rsid w:val="00EF54F8"/>
    <w:rsid w:val="00EF58DE"/>
    <w:rsid w:val="00EF5A92"/>
    <w:rsid w:val="00EF5ACD"/>
    <w:rsid w:val="00EF5FD5"/>
    <w:rsid w:val="00EF78CA"/>
    <w:rsid w:val="00F01A97"/>
    <w:rsid w:val="00F01AC2"/>
    <w:rsid w:val="00F01C43"/>
    <w:rsid w:val="00F0263A"/>
    <w:rsid w:val="00F0286C"/>
    <w:rsid w:val="00F0428B"/>
    <w:rsid w:val="00F04E56"/>
    <w:rsid w:val="00F075D2"/>
    <w:rsid w:val="00F07947"/>
    <w:rsid w:val="00F07A5A"/>
    <w:rsid w:val="00F10295"/>
    <w:rsid w:val="00F10696"/>
    <w:rsid w:val="00F10852"/>
    <w:rsid w:val="00F129DD"/>
    <w:rsid w:val="00F12C60"/>
    <w:rsid w:val="00F12CAD"/>
    <w:rsid w:val="00F132B3"/>
    <w:rsid w:val="00F13E9C"/>
    <w:rsid w:val="00F1427A"/>
    <w:rsid w:val="00F143AC"/>
    <w:rsid w:val="00F149E3"/>
    <w:rsid w:val="00F14AB4"/>
    <w:rsid w:val="00F15425"/>
    <w:rsid w:val="00F15D6E"/>
    <w:rsid w:val="00F16526"/>
    <w:rsid w:val="00F16EAB"/>
    <w:rsid w:val="00F1724E"/>
    <w:rsid w:val="00F17572"/>
    <w:rsid w:val="00F17A0F"/>
    <w:rsid w:val="00F203A3"/>
    <w:rsid w:val="00F20F10"/>
    <w:rsid w:val="00F21955"/>
    <w:rsid w:val="00F2247D"/>
    <w:rsid w:val="00F22BA5"/>
    <w:rsid w:val="00F23951"/>
    <w:rsid w:val="00F23BC0"/>
    <w:rsid w:val="00F242FE"/>
    <w:rsid w:val="00F24803"/>
    <w:rsid w:val="00F25390"/>
    <w:rsid w:val="00F2596B"/>
    <w:rsid w:val="00F25D8F"/>
    <w:rsid w:val="00F260E4"/>
    <w:rsid w:val="00F2676C"/>
    <w:rsid w:val="00F2676E"/>
    <w:rsid w:val="00F26B10"/>
    <w:rsid w:val="00F27915"/>
    <w:rsid w:val="00F30A8F"/>
    <w:rsid w:val="00F31FD2"/>
    <w:rsid w:val="00F322B0"/>
    <w:rsid w:val="00F32588"/>
    <w:rsid w:val="00F3263E"/>
    <w:rsid w:val="00F35139"/>
    <w:rsid w:val="00F351DF"/>
    <w:rsid w:val="00F360A4"/>
    <w:rsid w:val="00F36B47"/>
    <w:rsid w:val="00F36BE4"/>
    <w:rsid w:val="00F371A7"/>
    <w:rsid w:val="00F371E0"/>
    <w:rsid w:val="00F374F3"/>
    <w:rsid w:val="00F37834"/>
    <w:rsid w:val="00F378CD"/>
    <w:rsid w:val="00F37D83"/>
    <w:rsid w:val="00F403A0"/>
    <w:rsid w:val="00F4068B"/>
    <w:rsid w:val="00F406A3"/>
    <w:rsid w:val="00F40F55"/>
    <w:rsid w:val="00F41789"/>
    <w:rsid w:val="00F41AA8"/>
    <w:rsid w:val="00F420FE"/>
    <w:rsid w:val="00F430B8"/>
    <w:rsid w:val="00F4368B"/>
    <w:rsid w:val="00F43DBE"/>
    <w:rsid w:val="00F44692"/>
    <w:rsid w:val="00F44702"/>
    <w:rsid w:val="00F44C13"/>
    <w:rsid w:val="00F46138"/>
    <w:rsid w:val="00F4616E"/>
    <w:rsid w:val="00F465ED"/>
    <w:rsid w:val="00F46636"/>
    <w:rsid w:val="00F467AF"/>
    <w:rsid w:val="00F46A50"/>
    <w:rsid w:val="00F46D9D"/>
    <w:rsid w:val="00F471A0"/>
    <w:rsid w:val="00F4785B"/>
    <w:rsid w:val="00F509C3"/>
    <w:rsid w:val="00F50AE4"/>
    <w:rsid w:val="00F5115A"/>
    <w:rsid w:val="00F51526"/>
    <w:rsid w:val="00F517D5"/>
    <w:rsid w:val="00F51DB2"/>
    <w:rsid w:val="00F524F7"/>
    <w:rsid w:val="00F52687"/>
    <w:rsid w:val="00F52B57"/>
    <w:rsid w:val="00F53198"/>
    <w:rsid w:val="00F53B3B"/>
    <w:rsid w:val="00F54A45"/>
    <w:rsid w:val="00F550F5"/>
    <w:rsid w:val="00F55342"/>
    <w:rsid w:val="00F557F0"/>
    <w:rsid w:val="00F55C2C"/>
    <w:rsid w:val="00F55C7B"/>
    <w:rsid w:val="00F56B53"/>
    <w:rsid w:val="00F56D1F"/>
    <w:rsid w:val="00F56EB2"/>
    <w:rsid w:val="00F5706A"/>
    <w:rsid w:val="00F57294"/>
    <w:rsid w:val="00F57F7D"/>
    <w:rsid w:val="00F60267"/>
    <w:rsid w:val="00F6119A"/>
    <w:rsid w:val="00F6150A"/>
    <w:rsid w:val="00F619C4"/>
    <w:rsid w:val="00F61C9F"/>
    <w:rsid w:val="00F62A17"/>
    <w:rsid w:val="00F62D4B"/>
    <w:rsid w:val="00F62DA2"/>
    <w:rsid w:val="00F62E4F"/>
    <w:rsid w:val="00F64250"/>
    <w:rsid w:val="00F645FE"/>
    <w:rsid w:val="00F64669"/>
    <w:rsid w:val="00F646FF"/>
    <w:rsid w:val="00F64A5E"/>
    <w:rsid w:val="00F64D87"/>
    <w:rsid w:val="00F64F5C"/>
    <w:rsid w:val="00F650A2"/>
    <w:rsid w:val="00F65551"/>
    <w:rsid w:val="00F65CA6"/>
    <w:rsid w:val="00F66203"/>
    <w:rsid w:val="00F668E8"/>
    <w:rsid w:val="00F669FE"/>
    <w:rsid w:val="00F66A30"/>
    <w:rsid w:val="00F66BC3"/>
    <w:rsid w:val="00F66D99"/>
    <w:rsid w:val="00F7020C"/>
    <w:rsid w:val="00F7041C"/>
    <w:rsid w:val="00F70677"/>
    <w:rsid w:val="00F70F00"/>
    <w:rsid w:val="00F7146E"/>
    <w:rsid w:val="00F715F9"/>
    <w:rsid w:val="00F71A84"/>
    <w:rsid w:val="00F71BA5"/>
    <w:rsid w:val="00F71CA2"/>
    <w:rsid w:val="00F72E75"/>
    <w:rsid w:val="00F73708"/>
    <w:rsid w:val="00F74D0A"/>
    <w:rsid w:val="00F75008"/>
    <w:rsid w:val="00F75CBB"/>
    <w:rsid w:val="00F76E39"/>
    <w:rsid w:val="00F77096"/>
    <w:rsid w:val="00F77E41"/>
    <w:rsid w:val="00F80152"/>
    <w:rsid w:val="00F81E64"/>
    <w:rsid w:val="00F82338"/>
    <w:rsid w:val="00F82478"/>
    <w:rsid w:val="00F82FDA"/>
    <w:rsid w:val="00F83F79"/>
    <w:rsid w:val="00F843DA"/>
    <w:rsid w:val="00F84792"/>
    <w:rsid w:val="00F84A74"/>
    <w:rsid w:val="00F84F45"/>
    <w:rsid w:val="00F8529E"/>
    <w:rsid w:val="00F858B1"/>
    <w:rsid w:val="00F85BD2"/>
    <w:rsid w:val="00F8621D"/>
    <w:rsid w:val="00F86235"/>
    <w:rsid w:val="00F86829"/>
    <w:rsid w:val="00F86CFE"/>
    <w:rsid w:val="00F87462"/>
    <w:rsid w:val="00F9098A"/>
    <w:rsid w:val="00F90D5F"/>
    <w:rsid w:val="00F90DDD"/>
    <w:rsid w:val="00F919F4"/>
    <w:rsid w:val="00F91E4C"/>
    <w:rsid w:val="00F91EBE"/>
    <w:rsid w:val="00F91EC1"/>
    <w:rsid w:val="00F93979"/>
    <w:rsid w:val="00F93F2A"/>
    <w:rsid w:val="00F9431E"/>
    <w:rsid w:val="00F94368"/>
    <w:rsid w:val="00F94B62"/>
    <w:rsid w:val="00F9510B"/>
    <w:rsid w:val="00F959D1"/>
    <w:rsid w:val="00F9635E"/>
    <w:rsid w:val="00F9650F"/>
    <w:rsid w:val="00F97027"/>
    <w:rsid w:val="00F9709D"/>
    <w:rsid w:val="00F97337"/>
    <w:rsid w:val="00F973B2"/>
    <w:rsid w:val="00F978DA"/>
    <w:rsid w:val="00F97967"/>
    <w:rsid w:val="00FA0041"/>
    <w:rsid w:val="00FA1FAC"/>
    <w:rsid w:val="00FA2400"/>
    <w:rsid w:val="00FA24C3"/>
    <w:rsid w:val="00FA306F"/>
    <w:rsid w:val="00FA31EA"/>
    <w:rsid w:val="00FA324E"/>
    <w:rsid w:val="00FA44A8"/>
    <w:rsid w:val="00FA493B"/>
    <w:rsid w:val="00FA4FFA"/>
    <w:rsid w:val="00FA52C4"/>
    <w:rsid w:val="00FA52C5"/>
    <w:rsid w:val="00FA54FA"/>
    <w:rsid w:val="00FA5AFC"/>
    <w:rsid w:val="00FA5C31"/>
    <w:rsid w:val="00FA7F7B"/>
    <w:rsid w:val="00FB0148"/>
    <w:rsid w:val="00FB01A6"/>
    <w:rsid w:val="00FB144D"/>
    <w:rsid w:val="00FB1587"/>
    <w:rsid w:val="00FB1785"/>
    <w:rsid w:val="00FB1D05"/>
    <w:rsid w:val="00FB25C3"/>
    <w:rsid w:val="00FB272C"/>
    <w:rsid w:val="00FB34ED"/>
    <w:rsid w:val="00FB3DF4"/>
    <w:rsid w:val="00FB4914"/>
    <w:rsid w:val="00FB4E7B"/>
    <w:rsid w:val="00FB57DC"/>
    <w:rsid w:val="00FB5996"/>
    <w:rsid w:val="00FB6151"/>
    <w:rsid w:val="00FB6A85"/>
    <w:rsid w:val="00FB6BB8"/>
    <w:rsid w:val="00FB7063"/>
    <w:rsid w:val="00FB727C"/>
    <w:rsid w:val="00FB73EA"/>
    <w:rsid w:val="00FB79DC"/>
    <w:rsid w:val="00FB7C63"/>
    <w:rsid w:val="00FB7F5C"/>
    <w:rsid w:val="00FC01C7"/>
    <w:rsid w:val="00FC0505"/>
    <w:rsid w:val="00FC06AD"/>
    <w:rsid w:val="00FC0B33"/>
    <w:rsid w:val="00FC0F75"/>
    <w:rsid w:val="00FC1C92"/>
    <w:rsid w:val="00FC3480"/>
    <w:rsid w:val="00FC468A"/>
    <w:rsid w:val="00FC521A"/>
    <w:rsid w:val="00FC66A6"/>
    <w:rsid w:val="00FC6C57"/>
    <w:rsid w:val="00FC779F"/>
    <w:rsid w:val="00FC78B3"/>
    <w:rsid w:val="00FC7E45"/>
    <w:rsid w:val="00FC7FBA"/>
    <w:rsid w:val="00FD0674"/>
    <w:rsid w:val="00FD068C"/>
    <w:rsid w:val="00FD06D3"/>
    <w:rsid w:val="00FD0AB4"/>
    <w:rsid w:val="00FD15B5"/>
    <w:rsid w:val="00FD1987"/>
    <w:rsid w:val="00FD1C88"/>
    <w:rsid w:val="00FD1E2D"/>
    <w:rsid w:val="00FD21C9"/>
    <w:rsid w:val="00FD27C2"/>
    <w:rsid w:val="00FD27D1"/>
    <w:rsid w:val="00FD2E16"/>
    <w:rsid w:val="00FD33BF"/>
    <w:rsid w:val="00FD3513"/>
    <w:rsid w:val="00FD373D"/>
    <w:rsid w:val="00FD38D6"/>
    <w:rsid w:val="00FD39A7"/>
    <w:rsid w:val="00FD48B1"/>
    <w:rsid w:val="00FD4E4D"/>
    <w:rsid w:val="00FD4E90"/>
    <w:rsid w:val="00FD5006"/>
    <w:rsid w:val="00FD528D"/>
    <w:rsid w:val="00FD596D"/>
    <w:rsid w:val="00FD6897"/>
    <w:rsid w:val="00FD6FBA"/>
    <w:rsid w:val="00FD74EB"/>
    <w:rsid w:val="00FE0217"/>
    <w:rsid w:val="00FE0322"/>
    <w:rsid w:val="00FE0A21"/>
    <w:rsid w:val="00FE177C"/>
    <w:rsid w:val="00FE19CC"/>
    <w:rsid w:val="00FE3A6F"/>
    <w:rsid w:val="00FE3CCA"/>
    <w:rsid w:val="00FE4210"/>
    <w:rsid w:val="00FE46E8"/>
    <w:rsid w:val="00FE4FFB"/>
    <w:rsid w:val="00FE5A00"/>
    <w:rsid w:val="00FE5CAD"/>
    <w:rsid w:val="00FE5F17"/>
    <w:rsid w:val="00FE69A1"/>
    <w:rsid w:val="00FE6AE9"/>
    <w:rsid w:val="00FE6F62"/>
    <w:rsid w:val="00FE7621"/>
    <w:rsid w:val="00FE7709"/>
    <w:rsid w:val="00FF0226"/>
    <w:rsid w:val="00FF098A"/>
    <w:rsid w:val="00FF0F8D"/>
    <w:rsid w:val="00FF225D"/>
    <w:rsid w:val="00FF261F"/>
    <w:rsid w:val="00FF3017"/>
    <w:rsid w:val="00FF3650"/>
    <w:rsid w:val="00FF3B93"/>
    <w:rsid w:val="00FF3CE0"/>
    <w:rsid w:val="00FF4551"/>
    <w:rsid w:val="00FF4D50"/>
    <w:rsid w:val="00FF50AF"/>
    <w:rsid w:val="00FF53B8"/>
    <w:rsid w:val="00FF5704"/>
    <w:rsid w:val="00FF57A6"/>
    <w:rsid w:val="00FF5B23"/>
    <w:rsid w:val="00FF6088"/>
    <w:rsid w:val="00FF62BC"/>
    <w:rsid w:val="00FF647C"/>
    <w:rsid w:val="00FF68FE"/>
    <w:rsid w:val="00FF73CA"/>
    <w:rsid w:val="00FF7587"/>
    <w:rsid w:val="00FF7CD4"/>
    <w:rsid w:val="0196FF99"/>
    <w:rsid w:val="065666E5"/>
    <w:rsid w:val="14913E65"/>
    <w:rsid w:val="17B1DD20"/>
    <w:rsid w:val="188D2B63"/>
    <w:rsid w:val="273A53F5"/>
    <w:rsid w:val="2EF83964"/>
    <w:rsid w:val="40A2E5F2"/>
    <w:rsid w:val="488C2540"/>
    <w:rsid w:val="694D4FBA"/>
    <w:rsid w:val="6E07D7B1"/>
    <w:rsid w:val="790DB427"/>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C73291"/>
  <w15:docId w15:val="{0C1507F4-1C8E-4AD1-8BEB-93153716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87766"/>
    <w:pPr>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
    <w:basedOn w:val="Normal"/>
    <w:next w:val="Normal"/>
    <w:link w:val="Heading1Char"/>
    <w:qFormat/>
    <w:rsid w:val="005A0FF2"/>
    <w:pPr>
      <w:keepNext/>
      <w:keepLines/>
      <w:numPr>
        <w:numId w:val="1"/>
      </w:numPr>
      <w:spacing w:before="480" w:after="600"/>
      <w:ind w:left="851" w:hanging="286"/>
      <w:jc w:val="center"/>
      <w:outlineLvl w:val="0"/>
    </w:pPr>
    <w:rPr>
      <w:rFonts w:eastAsiaTheme="majorEastAsia" w:cs="Arial"/>
      <w:b/>
      <w:bCs/>
      <w:sz w:val="36"/>
      <w:szCs w:val="22"/>
    </w:rPr>
  </w:style>
  <w:style w:type="paragraph" w:styleId="Heading2">
    <w:name w:val="heading 2"/>
    <w:aliases w:val="A Head,. (1.1),§1.1.,§1.1"/>
    <w:basedOn w:val="Normal"/>
    <w:link w:val="Heading2Char"/>
    <w:unhideWhenUsed/>
    <w:qFormat/>
    <w:rsid w:val="005A0FF2"/>
    <w:pPr>
      <w:keepNext/>
      <w:keepLines/>
      <w:numPr>
        <w:ilvl w:val="1"/>
        <w:numId w:val="1"/>
      </w:numPr>
      <w:spacing w:before="360" w:after="320"/>
      <w:ind w:left="851" w:hanging="851"/>
      <w:jc w:val="both"/>
      <w:outlineLvl w:val="1"/>
    </w:pPr>
    <w:rPr>
      <w:rFonts w:ascii="Arial Bold" w:eastAsiaTheme="majorEastAsia" w:hAnsi="Arial Bold" w:cstheme="majorBidi"/>
      <w:b/>
      <w:bCs/>
      <w:sz w:val="28"/>
      <w:szCs w:val="26"/>
    </w:rPr>
  </w:style>
  <w:style w:type="paragraph" w:styleId="Heading3">
    <w:name w:val="heading 3"/>
    <w:aliases w:val="B Head,. (1.1.1),§1.1.1.,§1.1.1"/>
    <w:basedOn w:val="Normal"/>
    <w:next w:val="Normal"/>
    <w:link w:val="Heading3Char"/>
    <w:unhideWhenUsed/>
    <w:qFormat/>
    <w:rsid w:val="006B2865"/>
    <w:pPr>
      <w:keepNext/>
      <w:keepLines/>
      <w:numPr>
        <w:ilvl w:val="2"/>
        <w:numId w:val="1"/>
      </w:numPr>
      <w:spacing w:before="240" w:after="240"/>
      <w:ind w:left="851" w:hanging="851"/>
      <w:jc w:val="both"/>
      <w:outlineLvl w:val="2"/>
    </w:pPr>
    <w:rPr>
      <w:rFonts w:eastAsiaTheme="majorEastAsia" w:cstheme="majorBidi"/>
      <w:sz w:val="24"/>
    </w:rPr>
  </w:style>
  <w:style w:type="paragraph" w:styleId="Heading4">
    <w:name w:val="heading 4"/>
    <w:aliases w:val=". (1.1.1.1),. (A.),§1.1.1.1.,§1.1.1.1,4. Heading,Level 2 - a,Te,Überschrift 4i,Überschrift 4 -enns"/>
    <w:basedOn w:val="Normal"/>
    <w:next w:val="Normal"/>
    <w:link w:val="Heading4Char"/>
    <w:unhideWhenUsed/>
    <w:qFormat/>
    <w:rsid w:val="009B1CAC"/>
    <w:pPr>
      <w:keepNext/>
      <w:keepLines/>
      <w:numPr>
        <w:ilvl w:val="3"/>
        <w:numId w:val="1"/>
      </w:numPr>
      <w:spacing w:before="240"/>
      <w:outlineLvl w:val="3"/>
    </w:pPr>
    <w:rPr>
      <w:rFonts w:eastAsiaTheme="majorEastAsia" w:cstheme="majorBidi"/>
      <w:bCs/>
      <w:i/>
      <w:iCs/>
      <w:spacing w:val="-1"/>
    </w:rPr>
  </w:style>
  <w:style w:type="paragraph" w:styleId="Heading5">
    <w:name w:val="heading 5"/>
    <w:aliases w:val="5. Heading,Level 3 - i"/>
    <w:basedOn w:val="Normal"/>
    <w:next w:val="Normal"/>
    <w:link w:val="Heading5Char"/>
    <w:unhideWhenUsed/>
    <w:qFormat/>
    <w:rsid w:val="00F07A5A"/>
    <w:pPr>
      <w:keepNext/>
      <w:keepLines/>
      <w:numPr>
        <w:ilvl w:val="4"/>
        <w:numId w:val="1"/>
      </w:numPr>
      <w:spacing w:after="0"/>
      <w:outlineLvl w:val="4"/>
    </w:pPr>
    <w:rPr>
      <w:rFonts w:eastAsiaTheme="majorEastAsia" w:cstheme="majorBidi"/>
    </w:rPr>
  </w:style>
  <w:style w:type="paragraph" w:styleId="Heading6">
    <w:name w:val="heading 6"/>
    <w:aliases w:val="Legal Level 1.,NOT FOR USE (6),Italic,Bold heading"/>
    <w:basedOn w:val="Normal"/>
    <w:next w:val="Normal"/>
    <w:link w:val="Heading6Char"/>
    <w:qFormat/>
    <w:rsid w:val="00EB550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qFormat/>
    <w:rsid w:val="00EB550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EB5505"/>
    <w:pPr>
      <w:keepNext/>
      <w:keepLines/>
      <w:numPr>
        <w:ilvl w:val="7"/>
        <w:numId w:val="1"/>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aliases w:val="Tables"/>
    <w:basedOn w:val="Normal"/>
    <w:next w:val="Normal"/>
    <w:link w:val="Heading9Char"/>
    <w:qFormat/>
    <w:rsid w:val="00EB5505"/>
    <w:pPr>
      <w:keepNext/>
      <w:keepLines/>
      <w:numPr>
        <w:ilvl w:val="8"/>
        <w:numId w:val="1"/>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 Char,. (1.0) Char,§1. Char,Heading 0 Char,Überschrift 1-enns Char,Heading 1 Char Char Char,Heading 1 Char Char Char Char Char Char"/>
    <w:basedOn w:val="DefaultParagraphFont"/>
    <w:link w:val="Heading1"/>
    <w:rsid w:val="005A0FF2"/>
    <w:rPr>
      <w:rFonts w:ascii="Arial" w:eastAsiaTheme="majorEastAsia" w:hAnsi="Arial" w:cs="Arial"/>
      <w:b/>
      <w:bCs/>
      <w:sz w:val="36"/>
      <w:lang w:val="en-GB" w:eastAsia="de-DE"/>
    </w:rPr>
  </w:style>
  <w:style w:type="character" w:customStyle="1" w:styleId="Heading2Char">
    <w:name w:val="Heading 2 Char"/>
    <w:aliases w:val="A Head Char,. (1.1) Char,§1.1. Char,§1.1 Char"/>
    <w:basedOn w:val="DefaultParagraphFont"/>
    <w:link w:val="Heading2"/>
    <w:rsid w:val="005A0FF2"/>
    <w:rPr>
      <w:rFonts w:ascii="Arial Bold" w:eastAsiaTheme="majorEastAsia" w:hAnsi="Arial Bold" w:cstheme="majorBidi"/>
      <w:b/>
      <w:bCs/>
      <w:sz w:val="28"/>
      <w:szCs w:val="26"/>
      <w:lang w:val="en-GB" w:eastAsia="de-DE"/>
    </w:rPr>
  </w:style>
  <w:style w:type="character" w:customStyle="1" w:styleId="Heading3Char">
    <w:name w:val="Heading 3 Char"/>
    <w:aliases w:val="B Head Char,. (1.1.1) Char,§1.1.1. Char,§1.1.1 Char"/>
    <w:basedOn w:val="DefaultParagraphFont"/>
    <w:link w:val="Heading3"/>
    <w:rsid w:val="006B2865"/>
    <w:rPr>
      <w:rFonts w:ascii="Arial" w:eastAsiaTheme="majorEastAsia" w:hAnsi="Arial" w:cstheme="majorBidi"/>
      <w:sz w:val="24"/>
      <w:szCs w:val="20"/>
      <w:lang w:val="en-GB" w:eastAsia="de-DE"/>
    </w:rPr>
  </w:style>
  <w:style w:type="character" w:customStyle="1" w:styleId="Heading4Char">
    <w:name w:val="Heading 4 Char"/>
    <w:aliases w:val=". (1.1.1.1) Char,. (A.) Char,§1.1.1.1. Char,§1.1.1.1 Char,4. Heading Char,Level 2 - a Char,Te Char,Überschrift 4i Char,Überschrift 4 -enns Char"/>
    <w:basedOn w:val="DefaultParagraphFont"/>
    <w:link w:val="Heading4"/>
    <w:rsid w:val="009B1CAC"/>
    <w:rPr>
      <w:rFonts w:ascii="Arial" w:eastAsiaTheme="majorEastAsia" w:hAnsi="Arial" w:cstheme="majorBidi"/>
      <w:bCs/>
      <w:i/>
      <w:iCs/>
      <w:spacing w:val="-1"/>
      <w:szCs w:val="20"/>
      <w:lang w:val="en-GB" w:eastAsia="de-DE"/>
    </w:rPr>
  </w:style>
  <w:style w:type="character" w:customStyle="1" w:styleId="Heading5Char">
    <w:name w:val="Heading 5 Char"/>
    <w:aliases w:val="5. Heading Char,Level 3 - i Char"/>
    <w:basedOn w:val="DefaultParagraphFont"/>
    <w:link w:val="Heading5"/>
    <w:rsid w:val="00F07A5A"/>
    <w:rPr>
      <w:rFonts w:ascii="Arial" w:eastAsiaTheme="majorEastAsia" w:hAnsi="Arial" w:cstheme="majorBidi"/>
      <w:szCs w:val="20"/>
      <w:lang w:val="en-GB" w:eastAsia="de-DE"/>
    </w:rPr>
  </w:style>
  <w:style w:type="character" w:customStyle="1" w:styleId="Heading6Char">
    <w:name w:val="Heading 6 Char"/>
    <w:aliases w:val="Legal Level 1. Char,NOT FOR USE (6) Char,Italic Char,Bold heading Char"/>
    <w:basedOn w:val="DefaultParagraphFont"/>
    <w:link w:val="Heading6"/>
    <w:rsid w:val="00B87766"/>
    <w:rPr>
      <w:rFonts w:asciiTheme="majorHAnsi" w:eastAsiaTheme="majorEastAsia" w:hAnsiTheme="majorHAnsi" w:cstheme="majorBidi"/>
      <w:i/>
      <w:iCs/>
      <w:color w:val="243F60" w:themeColor="accent1" w:themeShade="7F"/>
      <w:szCs w:val="20"/>
      <w:lang w:val="en-GB" w:eastAsia="de-DE"/>
    </w:rPr>
  </w:style>
  <w:style w:type="character" w:customStyle="1" w:styleId="Heading7Char">
    <w:name w:val="Heading 7 Char"/>
    <w:basedOn w:val="DefaultParagraphFont"/>
    <w:link w:val="Heading7"/>
    <w:rsid w:val="00B87766"/>
    <w:rPr>
      <w:rFonts w:asciiTheme="majorHAnsi" w:eastAsiaTheme="majorEastAsia" w:hAnsiTheme="majorHAnsi" w:cstheme="majorBidi"/>
      <w:i/>
      <w:iCs/>
      <w:color w:val="404040" w:themeColor="text1" w:themeTint="BF"/>
      <w:szCs w:val="20"/>
      <w:lang w:val="en-GB" w:eastAsia="de-DE"/>
    </w:rPr>
  </w:style>
  <w:style w:type="character" w:customStyle="1" w:styleId="Heading8Char">
    <w:name w:val="Heading 8 Char"/>
    <w:basedOn w:val="DefaultParagraphFont"/>
    <w:link w:val="Heading8"/>
    <w:rsid w:val="00B87766"/>
    <w:rPr>
      <w:rFonts w:asciiTheme="majorHAnsi" w:eastAsiaTheme="majorEastAsia" w:hAnsiTheme="majorHAnsi" w:cstheme="majorBidi"/>
      <w:color w:val="404040" w:themeColor="text1" w:themeTint="BF"/>
      <w:szCs w:val="20"/>
      <w:lang w:val="en-GB" w:eastAsia="de-DE"/>
    </w:rPr>
  </w:style>
  <w:style w:type="character" w:customStyle="1" w:styleId="Heading9Char">
    <w:name w:val="Heading 9 Char"/>
    <w:aliases w:val="Tables Char"/>
    <w:basedOn w:val="DefaultParagraphFont"/>
    <w:link w:val="Heading9"/>
    <w:rsid w:val="00B87766"/>
    <w:rPr>
      <w:rFonts w:asciiTheme="majorHAnsi" w:eastAsiaTheme="majorEastAsia" w:hAnsiTheme="majorHAnsi" w:cstheme="majorBidi"/>
      <w:i/>
      <w:iCs/>
      <w:color w:val="404040" w:themeColor="text1" w:themeTint="BF"/>
      <w:szCs w:val="20"/>
      <w:lang w:val="en-GB" w:eastAsia="de-DE"/>
    </w:rPr>
  </w:style>
  <w:style w:type="paragraph" w:styleId="Header">
    <w:name w:val="header"/>
    <w:basedOn w:val="Normal"/>
    <w:link w:val="HeaderChar"/>
    <w:uiPriority w:val="99"/>
    <w:unhideWhenUsed/>
    <w:rsid w:val="00EE64FD"/>
    <w:pPr>
      <w:tabs>
        <w:tab w:val="right" w:pos="9639"/>
      </w:tabs>
      <w:spacing w:after="0"/>
      <w:ind w:left="284" w:right="-454" w:hanging="426"/>
    </w:pPr>
    <w:rPr>
      <w:sz w:val="16"/>
      <w:szCs w:val="16"/>
    </w:rPr>
  </w:style>
  <w:style w:type="character" w:customStyle="1" w:styleId="HeaderChar">
    <w:name w:val="Header Char"/>
    <w:basedOn w:val="DefaultParagraphFont"/>
    <w:link w:val="Header"/>
    <w:uiPriority w:val="99"/>
    <w:rsid w:val="00511B70"/>
    <w:rPr>
      <w:rFonts w:ascii="Arial" w:eastAsia="Times New Roman" w:hAnsi="Arial" w:cs="Times New Roman"/>
      <w:sz w:val="16"/>
      <w:szCs w:val="16"/>
      <w:lang w:val="en-GB" w:eastAsia="de-DE"/>
    </w:rPr>
  </w:style>
  <w:style w:type="paragraph" w:customStyle="1" w:styleId="ILF-Standard">
    <w:name w:val="ILF-Standard"/>
    <w:rsid w:val="008F04A5"/>
    <w:pPr>
      <w:spacing w:after="160" w:line="320" w:lineRule="atLeast"/>
      <w:jc w:val="both"/>
    </w:pPr>
    <w:rPr>
      <w:rFonts w:ascii="Arial" w:eastAsia="Times New Roman" w:hAnsi="Arial" w:cs="Times New Roman"/>
      <w:szCs w:val="20"/>
      <w:lang w:val="en-GB" w:eastAsia="de-DE"/>
    </w:rPr>
  </w:style>
  <w:style w:type="paragraph" w:styleId="Footer">
    <w:name w:val="footer"/>
    <w:basedOn w:val="Normal"/>
    <w:link w:val="FooterChar"/>
    <w:unhideWhenUsed/>
    <w:rsid w:val="00EE64FD"/>
    <w:pPr>
      <w:tabs>
        <w:tab w:val="right" w:pos="9639"/>
      </w:tabs>
      <w:spacing w:after="0"/>
      <w:ind w:right="-139" w:hanging="993"/>
    </w:pPr>
    <w:rPr>
      <w:sz w:val="16"/>
      <w:lang w:val="en-US" w:eastAsia="en-US"/>
    </w:rPr>
  </w:style>
  <w:style w:type="character" w:customStyle="1" w:styleId="FooterChar">
    <w:name w:val="Footer Char"/>
    <w:basedOn w:val="DefaultParagraphFont"/>
    <w:link w:val="Footer"/>
    <w:rsid w:val="00511B70"/>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
    <w:basedOn w:val="E1"/>
    <w:next w:val="Normal"/>
    <w:link w:val="CaptionChar"/>
    <w:unhideWhenUsed/>
    <w:qFormat/>
    <w:rsid w:val="005A0FF2"/>
    <w:pPr>
      <w:spacing w:before="120" w:after="320"/>
    </w:pPr>
  </w:style>
  <w:style w:type="paragraph" w:customStyle="1" w:styleId="E1">
    <w:name w:val="E1"/>
    <w:basedOn w:val="Normal"/>
    <w:link w:val="E1Char"/>
    <w:qFormat/>
    <w:rsid w:val="005A0FF2"/>
    <w:pPr>
      <w:tabs>
        <w:tab w:val="left" w:pos="9639"/>
      </w:tabs>
      <w:jc w:val="both"/>
    </w:pPr>
  </w:style>
  <w:style w:type="character" w:customStyle="1" w:styleId="E1Char">
    <w:name w:val="E1 Char"/>
    <w:basedOn w:val="DefaultParagraphFont"/>
    <w:link w:val="E1"/>
    <w:locked/>
    <w:rsid w:val="005A0FF2"/>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link w:val="Caption"/>
    <w:locked/>
    <w:rsid w:val="005A0FF2"/>
    <w:rPr>
      <w:rFonts w:ascii="Arial" w:eastAsia="Times New Roman" w:hAnsi="Arial" w:cs="Times New Roman"/>
      <w:szCs w:val="20"/>
      <w:lang w:val="en-GB" w:eastAsia="de-DE"/>
    </w:rPr>
  </w:style>
  <w:style w:type="table" w:styleId="TableGrid">
    <w:name w:val="Table Grid"/>
    <w:basedOn w:val="TableNormal"/>
    <w:rsid w:val="000F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ILF-Standard"/>
    <w:next w:val="ILF-Standard"/>
    <w:uiPriority w:val="39"/>
    <w:rsid w:val="001C39A4"/>
    <w:pPr>
      <w:tabs>
        <w:tab w:val="right" w:pos="9526"/>
      </w:tabs>
      <w:spacing w:before="120" w:after="120"/>
      <w:ind w:left="851" w:hanging="851"/>
      <w:jc w:val="left"/>
    </w:pPr>
    <w:rPr>
      <w:caps/>
      <w:noProof/>
      <w:szCs w:val="22"/>
    </w:rPr>
  </w:style>
  <w:style w:type="paragraph" w:styleId="TOC2">
    <w:name w:val="toc 2"/>
    <w:basedOn w:val="ILF-Standard"/>
    <w:next w:val="ILF-Standard"/>
    <w:uiPriority w:val="39"/>
    <w:rsid w:val="001C39A4"/>
    <w:pPr>
      <w:tabs>
        <w:tab w:val="right" w:pos="9526"/>
      </w:tabs>
      <w:spacing w:after="120"/>
      <w:ind w:left="1418" w:hanging="567"/>
      <w:jc w:val="left"/>
    </w:pPr>
    <w:rPr>
      <w:noProof/>
    </w:rPr>
  </w:style>
  <w:style w:type="paragraph" w:styleId="TOC3">
    <w:name w:val="toc 3"/>
    <w:basedOn w:val="ILF-Standard"/>
    <w:next w:val="ILF-Standard"/>
    <w:rsid w:val="001C39A4"/>
    <w:pPr>
      <w:tabs>
        <w:tab w:val="right" w:pos="9526"/>
      </w:tabs>
      <w:spacing w:after="120"/>
      <w:ind w:left="2155" w:hanging="737"/>
      <w:jc w:val="left"/>
    </w:pPr>
    <w:rPr>
      <w:noProof/>
    </w:rPr>
  </w:style>
  <w:style w:type="paragraph" w:styleId="FootnoteText">
    <w:name w:val="footnote text"/>
    <w:basedOn w:val="Normal"/>
    <w:link w:val="FootnoteTextChar"/>
    <w:semiHidden/>
    <w:unhideWhenUsed/>
    <w:rsid w:val="00743777"/>
    <w:pPr>
      <w:spacing w:after="0"/>
    </w:pPr>
  </w:style>
  <w:style w:type="character" w:customStyle="1" w:styleId="FootnoteTextChar">
    <w:name w:val="Footnote Text Char"/>
    <w:basedOn w:val="DefaultParagraphFont"/>
    <w:link w:val="FootnoteText"/>
    <w:semiHidden/>
    <w:rsid w:val="00743777"/>
    <w:rPr>
      <w:rFonts w:ascii="Arial" w:eastAsia="Times New Roman" w:hAnsi="Arial" w:cs="Times New Roman"/>
      <w:szCs w:val="20"/>
      <w:lang w:val="en-GB" w:eastAsia="de-DE"/>
    </w:rPr>
  </w:style>
  <w:style w:type="character" w:styleId="FootnoteReference">
    <w:name w:val="footnote reference"/>
    <w:basedOn w:val="DefaultParagraphFont"/>
    <w:semiHidden/>
    <w:rsid w:val="008F04A5"/>
    <w:rPr>
      <w:vertAlign w:val="superscript"/>
    </w:rPr>
  </w:style>
  <w:style w:type="paragraph" w:styleId="TableofFigures">
    <w:name w:val="table of figures"/>
    <w:basedOn w:val="Normal"/>
    <w:next w:val="Normal"/>
    <w:uiPriority w:val="99"/>
    <w:unhideWhenUsed/>
    <w:rsid w:val="00F21955"/>
    <w:pPr>
      <w:spacing w:after="0"/>
    </w:pPr>
  </w:style>
  <w:style w:type="paragraph" w:customStyle="1" w:styleId="Betrifft">
    <w:name w:val="Betrifft"/>
    <w:basedOn w:val="Normal"/>
    <w:rsid w:val="005752EF"/>
    <w:pPr>
      <w:spacing w:before="240" w:after="0"/>
      <w:jc w:val="center"/>
    </w:pPr>
    <w:rPr>
      <w:rFonts w:ascii="Humnst777 BT" w:hAnsi="Humnst777 BT"/>
      <w:b/>
      <w:caps/>
      <w:sz w:val="36"/>
      <w:szCs w:val="36"/>
    </w:rPr>
  </w:style>
  <w:style w:type="paragraph" w:customStyle="1" w:styleId="Projektname">
    <w:name w:val="Projektname"/>
    <w:basedOn w:val="Betrifft"/>
    <w:rsid w:val="008F04A5"/>
    <w:pPr>
      <w:spacing w:before="8000"/>
    </w:pPr>
    <w:rPr>
      <w:caps w:val="0"/>
      <w:sz w:val="40"/>
      <w:szCs w:val="40"/>
    </w:rPr>
  </w:style>
  <w:style w:type="paragraph" w:customStyle="1" w:styleId="Revisionszeile">
    <w:name w:val="Revisionszeile"/>
    <w:basedOn w:val="Betrifft"/>
    <w:rsid w:val="008F04A5"/>
    <w:pPr>
      <w:jc w:val="right"/>
    </w:pPr>
    <w:rPr>
      <w:sz w:val="22"/>
    </w:rPr>
  </w:style>
  <w:style w:type="character" w:styleId="PageNumber">
    <w:name w:val="page number"/>
    <w:basedOn w:val="DefaultParagraphFont"/>
    <w:unhideWhenUsed/>
    <w:rsid w:val="005752EF"/>
  </w:style>
  <w:style w:type="table" w:customStyle="1" w:styleId="Tablaconcuadrcula1">
    <w:name w:val="Tabla con cuadrícula1"/>
    <w:basedOn w:val="TableNormal"/>
    <w:next w:val="TableGrid"/>
    <w:uiPriority w:val="59"/>
    <w:rsid w:val="005107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Normal"/>
    <w:link w:val="CommentSubjectChar"/>
    <w:uiPriority w:val="99"/>
    <w:semiHidden/>
    <w:unhideWhenUsed/>
    <w:rsid w:val="0028784B"/>
    <w:rPr>
      <w:b/>
      <w:bCs/>
    </w:rPr>
  </w:style>
  <w:style w:type="character" w:customStyle="1" w:styleId="CommentSubjectChar">
    <w:name w:val="Comment Subject Char"/>
    <w:basedOn w:val="DefaultParagraphFont"/>
    <w:link w:val="CommentSubject"/>
    <w:uiPriority w:val="99"/>
    <w:semiHidden/>
    <w:rsid w:val="0028784B"/>
    <w:rPr>
      <w:rFonts w:ascii="Arial" w:eastAsia="Times New Roman" w:hAnsi="Arial" w:cs="Times New Roman"/>
      <w:b/>
      <w:bCs/>
      <w:sz w:val="20"/>
      <w:szCs w:val="20"/>
      <w:lang w:val="en-GB" w:eastAsia="de-DE"/>
    </w:rPr>
  </w:style>
  <w:style w:type="paragraph" w:styleId="TOC4">
    <w:name w:val="toc 4"/>
    <w:basedOn w:val="ILF-Standard"/>
    <w:next w:val="ILF-Standard"/>
    <w:rsid w:val="001C39A4"/>
    <w:pPr>
      <w:tabs>
        <w:tab w:val="left" w:pos="3005"/>
        <w:tab w:val="right" w:pos="9526"/>
      </w:tabs>
      <w:spacing w:after="120"/>
      <w:ind w:left="3006" w:hanging="851"/>
      <w:jc w:val="left"/>
    </w:pPr>
    <w:rPr>
      <w:szCs w:val="22"/>
    </w:rPr>
  </w:style>
  <w:style w:type="paragraph" w:styleId="TOC5">
    <w:name w:val="toc 5"/>
    <w:basedOn w:val="Normal"/>
    <w:next w:val="Normal"/>
    <w:autoRedefine/>
    <w:uiPriority w:val="39"/>
    <w:semiHidden/>
    <w:rsid w:val="007F20B0"/>
    <w:pPr>
      <w:spacing w:after="100" w:line="276" w:lineRule="auto"/>
      <w:ind w:left="880"/>
    </w:pPr>
    <w:rPr>
      <w:rFonts w:eastAsiaTheme="minorEastAsia"/>
      <w:lang w:eastAsia="es-ES"/>
    </w:rPr>
  </w:style>
  <w:style w:type="paragraph" w:styleId="TOC6">
    <w:name w:val="toc 6"/>
    <w:basedOn w:val="Normal"/>
    <w:next w:val="Normal"/>
    <w:autoRedefine/>
    <w:uiPriority w:val="39"/>
    <w:semiHidden/>
    <w:rsid w:val="008F04A5"/>
    <w:pPr>
      <w:tabs>
        <w:tab w:val="right" w:pos="9526"/>
      </w:tabs>
      <w:ind w:left="1100"/>
    </w:pPr>
    <w:rPr>
      <w:rFonts w:ascii="Times New Roman" w:hAnsi="Times New Roman"/>
      <w:sz w:val="20"/>
    </w:rPr>
  </w:style>
  <w:style w:type="paragraph" w:styleId="TOC7">
    <w:name w:val="toc 7"/>
    <w:basedOn w:val="Normal"/>
    <w:next w:val="Normal"/>
    <w:autoRedefine/>
    <w:uiPriority w:val="39"/>
    <w:semiHidden/>
    <w:rsid w:val="008F04A5"/>
    <w:pPr>
      <w:tabs>
        <w:tab w:val="right" w:pos="9526"/>
      </w:tabs>
      <w:ind w:left="1320"/>
    </w:pPr>
    <w:rPr>
      <w:rFonts w:ascii="Times New Roman" w:hAnsi="Times New Roman"/>
      <w:sz w:val="20"/>
    </w:rPr>
  </w:style>
  <w:style w:type="paragraph" w:styleId="TOC8">
    <w:name w:val="toc 8"/>
    <w:basedOn w:val="Normal"/>
    <w:next w:val="Normal"/>
    <w:autoRedefine/>
    <w:uiPriority w:val="39"/>
    <w:semiHidden/>
    <w:rsid w:val="008F04A5"/>
    <w:pPr>
      <w:tabs>
        <w:tab w:val="right" w:pos="9526"/>
      </w:tabs>
      <w:ind w:left="1540"/>
    </w:pPr>
    <w:rPr>
      <w:rFonts w:ascii="Times New Roman" w:hAnsi="Times New Roman"/>
      <w:sz w:val="20"/>
    </w:rPr>
  </w:style>
  <w:style w:type="paragraph" w:styleId="TOC9">
    <w:name w:val="toc 9"/>
    <w:basedOn w:val="Normal"/>
    <w:next w:val="Normal"/>
    <w:autoRedefine/>
    <w:uiPriority w:val="39"/>
    <w:semiHidden/>
    <w:rsid w:val="008F04A5"/>
    <w:pPr>
      <w:tabs>
        <w:tab w:val="right" w:pos="9526"/>
      </w:tabs>
      <w:ind w:left="1760"/>
    </w:pPr>
    <w:rPr>
      <w:rFonts w:ascii="Times New Roman" w:hAnsi="Times New Roman"/>
      <w:sz w:val="20"/>
    </w:rPr>
  </w:style>
  <w:style w:type="table" w:customStyle="1" w:styleId="Tablaconcuadrcula2">
    <w:name w:val="Tabla con cuadrícula2"/>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07A5A"/>
    <w:pPr>
      <w:spacing w:after="0" w:line="240" w:lineRule="auto"/>
    </w:pPr>
    <w:rPr>
      <w:rFonts w:ascii="Arial" w:hAnsi="Arial"/>
      <w:sz w:val="20"/>
    </w:rPr>
  </w:style>
  <w:style w:type="table" w:customStyle="1" w:styleId="TableGrid1">
    <w:name w:val="Table Grid1"/>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3DD8"/>
    <w:pPr>
      <w:autoSpaceDE w:val="0"/>
      <w:autoSpaceDN w:val="0"/>
      <w:adjustRightInd w:val="0"/>
      <w:spacing w:after="0" w:line="240" w:lineRule="auto"/>
    </w:pPr>
    <w:rPr>
      <w:rFonts w:ascii="Arial" w:hAnsi="Arial" w:cs="Arial"/>
      <w:color w:val="000000"/>
      <w:sz w:val="24"/>
      <w:szCs w:val="24"/>
      <w:lang w:val="en-US"/>
    </w:rPr>
  </w:style>
  <w:style w:type="paragraph" w:customStyle="1" w:styleId="P1">
    <w:name w:val="P1"/>
    <w:basedOn w:val="Normal"/>
    <w:link w:val="P1Zchn"/>
    <w:qFormat/>
    <w:rsid w:val="005A0FF2"/>
    <w:pPr>
      <w:numPr>
        <w:numId w:val="13"/>
      </w:numPr>
      <w:jc w:val="both"/>
    </w:pPr>
    <w:rPr>
      <w:spacing w:val="-1"/>
    </w:rPr>
  </w:style>
  <w:style w:type="character" w:customStyle="1" w:styleId="P1Zchn">
    <w:name w:val="P1 Zchn"/>
    <w:basedOn w:val="DefaultParagraphFont"/>
    <w:link w:val="P1"/>
    <w:locked/>
    <w:rsid w:val="005A0FF2"/>
    <w:rPr>
      <w:rFonts w:ascii="Arial" w:eastAsia="Times New Roman" w:hAnsi="Arial" w:cs="Times New Roman"/>
      <w:spacing w:val="-1"/>
      <w:szCs w:val="20"/>
      <w:lang w:val="en-GB" w:eastAsia="de-DE"/>
    </w:rPr>
  </w:style>
  <w:style w:type="paragraph" w:customStyle="1" w:styleId="P2">
    <w:name w:val="P2"/>
    <w:basedOn w:val="Normal"/>
    <w:qFormat/>
    <w:rsid w:val="00CC258E"/>
    <w:pPr>
      <w:numPr>
        <w:numId w:val="3"/>
      </w:numPr>
      <w:ind w:right="570"/>
    </w:pPr>
  </w:style>
  <w:style w:type="paragraph" w:customStyle="1" w:styleId="E0">
    <w:name w:val="E0"/>
    <w:basedOn w:val="Normal"/>
    <w:link w:val="E0Char"/>
    <w:qFormat/>
    <w:rsid w:val="005B2751"/>
    <w:pPr>
      <w:ind w:left="0"/>
    </w:pPr>
  </w:style>
  <w:style w:type="character" w:customStyle="1" w:styleId="E0Char">
    <w:name w:val="E0 Char"/>
    <w:basedOn w:val="DefaultParagraphFont"/>
    <w:link w:val="E0"/>
    <w:rsid w:val="005B2751"/>
    <w:rPr>
      <w:rFonts w:ascii="Arial" w:eastAsia="Times New Roman" w:hAnsi="Arial" w:cs="Times New Roman"/>
      <w:szCs w:val="20"/>
      <w:lang w:val="en-GB" w:eastAsia="de-DE"/>
    </w:rPr>
  </w:style>
  <w:style w:type="character" w:styleId="FollowedHyperlink">
    <w:name w:val="FollowedHyperlink"/>
    <w:basedOn w:val="DefaultParagraphFont"/>
    <w:uiPriority w:val="99"/>
    <w:semiHidden/>
    <w:unhideWhenUsed/>
    <w:rsid w:val="00B24623"/>
    <w:rPr>
      <w:color w:val="800080" w:themeColor="followedHyperlink"/>
      <w:u w:val="single"/>
    </w:rPr>
  </w:style>
  <w:style w:type="character" w:styleId="Strong">
    <w:name w:val="Strong"/>
    <w:basedOn w:val="DefaultParagraphFont"/>
    <w:uiPriority w:val="22"/>
    <w:qFormat/>
    <w:rsid w:val="00422DB7"/>
    <w:rPr>
      <w:b/>
      <w:bCs/>
    </w:rPr>
  </w:style>
  <w:style w:type="paragraph" w:customStyle="1" w:styleId="Adressfeld">
    <w:name w:val="Adressfeld"/>
    <w:basedOn w:val="ILF-Standard"/>
    <w:semiHidden/>
    <w:rsid w:val="008F04A5"/>
    <w:pPr>
      <w:spacing w:before="720" w:after="0" w:line="240" w:lineRule="auto"/>
      <w:ind w:left="567"/>
    </w:pPr>
  </w:style>
  <w:style w:type="paragraph" w:customStyle="1" w:styleId="B0">
    <w:name w:val="B0"/>
    <w:basedOn w:val="ILF-Standard"/>
    <w:qFormat/>
    <w:rsid w:val="008F04A5"/>
    <w:pPr>
      <w:numPr>
        <w:numId w:val="4"/>
      </w:numPr>
      <w:spacing w:after="120"/>
    </w:pPr>
  </w:style>
  <w:style w:type="paragraph" w:customStyle="1" w:styleId="B1">
    <w:name w:val="B1"/>
    <w:basedOn w:val="ILF-Standard"/>
    <w:qFormat/>
    <w:rsid w:val="008F04A5"/>
    <w:pPr>
      <w:numPr>
        <w:numId w:val="5"/>
      </w:numPr>
      <w:spacing w:after="120"/>
    </w:pPr>
  </w:style>
  <w:style w:type="paragraph" w:customStyle="1" w:styleId="B2">
    <w:name w:val="B2"/>
    <w:basedOn w:val="ILF-Standard"/>
    <w:qFormat/>
    <w:rsid w:val="008F04A5"/>
    <w:pPr>
      <w:numPr>
        <w:numId w:val="6"/>
      </w:numPr>
      <w:spacing w:after="120"/>
    </w:pPr>
  </w:style>
  <w:style w:type="paragraph" w:customStyle="1" w:styleId="B3">
    <w:name w:val="B3"/>
    <w:basedOn w:val="ILF-Standard"/>
    <w:rsid w:val="002572C0"/>
    <w:pPr>
      <w:numPr>
        <w:numId w:val="7"/>
      </w:numPr>
      <w:spacing w:after="120"/>
      <w:ind w:right="428"/>
    </w:pPr>
  </w:style>
  <w:style w:type="paragraph" w:styleId="Date">
    <w:name w:val="Date"/>
    <w:basedOn w:val="ILF-Standard"/>
    <w:link w:val="DateChar"/>
    <w:semiHidden/>
    <w:rsid w:val="008F04A5"/>
    <w:pPr>
      <w:spacing w:before="60" w:after="60"/>
      <w:jc w:val="center"/>
    </w:pPr>
  </w:style>
  <w:style w:type="character" w:customStyle="1" w:styleId="DateChar">
    <w:name w:val="Date Char"/>
    <w:basedOn w:val="DefaultParagraphFont"/>
    <w:link w:val="Date"/>
    <w:semiHidden/>
    <w:rsid w:val="008F04A5"/>
    <w:rPr>
      <w:rFonts w:ascii="Arial" w:eastAsia="Times New Roman" w:hAnsi="Arial" w:cs="Times New Roman"/>
      <w:szCs w:val="20"/>
      <w:lang w:val="en-GB" w:eastAsia="de-DE"/>
    </w:rPr>
  </w:style>
  <w:style w:type="paragraph" w:customStyle="1" w:styleId="E2">
    <w:name w:val="E2"/>
    <w:basedOn w:val="ILF-Standard"/>
    <w:qFormat/>
    <w:rsid w:val="008F04A5"/>
    <w:pPr>
      <w:ind w:left="1418"/>
    </w:pPr>
  </w:style>
  <w:style w:type="paragraph" w:customStyle="1" w:styleId="E3">
    <w:name w:val="E3"/>
    <w:basedOn w:val="ILF-Standard"/>
    <w:rsid w:val="008F04A5"/>
    <w:pPr>
      <w:ind w:left="1985"/>
    </w:pPr>
  </w:style>
  <w:style w:type="paragraph" w:customStyle="1" w:styleId="E4">
    <w:name w:val="E4"/>
    <w:basedOn w:val="E3"/>
    <w:rsid w:val="008F04A5"/>
    <w:pPr>
      <w:ind w:left="2552"/>
    </w:pPr>
  </w:style>
  <w:style w:type="paragraph" w:customStyle="1" w:styleId="ILFDatum">
    <w:name w:val="ILFDatum"/>
    <w:basedOn w:val="Normal"/>
    <w:rsid w:val="004D7A79"/>
    <w:pPr>
      <w:spacing w:before="240" w:after="0"/>
      <w:jc w:val="center"/>
    </w:pPr>
    <w:rPr>
      <w:b/>
    </w:rPr>
  </w:style>
  <w:style w:type="paragraph" w:customStyle="1" w:styleId="N0">
    <w:name w:val="N0"/>
    <w:basedOn w:val="ILF-Standard"/>
    <w:qFormat/>
    <w:rsid w:val="008F04A5"/>
    <w:pPr>
      <w:numPr>
        <w:numId w:val="8"/>
      </w:numPr>
    </w:pPr>
  </w:style>
  <w:style w:type="paragraph" w:customStyle="1" w:styleId="N1">
    <w:name w:val="N1"/>
    <w:basedOn w:val="ILF-Standard"/>
    <w:uiPriority w:val="99"/>
    <w:qFormat/>
    <w:rsid w:val="008F04A5"/>
    <w:pPr>
      <w:numPr>
        <w:numId w:val="18"/>
      </w:numPr>
    </w:pPr>
  </w:style>
  <w:style w:type="paragraph" w:customStyle="1" w:styleId="N2">
    <w:name w:val="N2"/>
    <w:basedOn w:val="ILF-Standard"/>
    <w:qFormat/>
    <w:rsid w:val="008F04A5"/>
    <w:pPr>
      <w:numPr>
        <w:numId w:val="9"/>
      </w:numPr>
    </w:pPr>
  </w:style>
  <w:style w:type="paragraph" w:customStyle="1" w:styleId="N3">
    <w:name w:val="N3"/>
    <w:basedOn w:val="ILF-Standard"/>
    <w:rsid w:val="008F04A5"/>
    <w:pPr>
      <w:numPr>
        <w:numId w:val="10"/>
      </w:numPr>
    </w:pPr>
  </w:style>
  <w:style w:type="paragraph" w:styleId="MessageHeader">
    <w:name w:val="Message Header"/>
    <w:basedOn w:val="ILF-Standard"/>
    <w:link w:val="MessageHeaderChar"/>
    <w:semiHidden/>
    <w:rsid w:val="008F04A5"/>
    <w:pPr>
      <w:ind w:left="1134" w:hanging="1134"/>
    </w:pPr>
    <w:rPr>
      <w:sz w:val="24"/>
    </w:rPr>
  </w:style>
  <w:style w:type="character" w:customStyle="1" w:styleId="MessageHeaderChar">
    <w:name w:val="Message Header Char"/>
    <w:basedOn w:val="DefaultParagraphFont"/>
    <w:link w:val="MessageHeader"/>
    <w:semiHidden/>
    <w:rsid w:val="008F04A5"/>
    <w:rPr>
      <w:rFonts w:ascii="Arial" w:eastAsia="Times New Roman" w:hAnsi="Arial" w:cs="Times New Roman"/>
      <w:sz w:val="24"/>
      <w:szCs w:val="20"/>
      <w:lang w:val="en-GB" w:eastAsia="de-DE"/>
    </w:rPr>
  </w:style>
  <w:style w:type="paragraph" w:customStyle="1" w:styleId="P0">
    <w:name w:val="P0"/>
    <w:basedOn w:val="ILF-Standard"/>
    <w:qFormat/>
    <w:rsid w:val="008F04A5"/>
    <w:pPr>
      <w:numPr>
        <w:numId w:val="11"/>
      </w:numPr>
    </w:pPr>
  </w:style>
  <w:style w:type="paragraph" w:customStyle="1" w:styleId="P3">
    <w:name w:val="P3"/>
    <w:basedOn w:val="ILF-Standard"/>
    <w:rsid w:val="008F04A5"/>
    <w:pPr>
      <w:numPr>
        <w:numId w:val="12"/>
      </w:numPr>
    </w:pPr>
  </w:style>
  <w:style w:type="paragraph" w:customStyle="1" w:styleId="Pfad">
    <w:name w:val="Pfad"/>
    <w:basedOn w:val="ILF-Standard"/>
    <w:semiHidden/>
    <w:rsid w:val="008F04A5"/>
    <w:rPr>
      <w:rFonts w:ascii="Humnst777 BT" w:hAnsi="Humnst777 BT"/>
      <w:sz w:val="10"/>
    </w:rPr>
  </w:style>
  <w:style w:type="paragraph" w:styleId="BodyText">
    <w:name w:val="Body Text"/>
    <w:basedOn w:val="ILF-Standard"/>
    <w:link w:val="BodyTextChar"/>
    <w:uiPriority w:val="1"/>
    <w:qFormat/>
    <w:rsid w:val="008F04A5"/>
    <w:pPr>
      <w:spacing w:after="120"/>
    </w:pPr>
  </w:style>
  <w:style w:type="character" w:customStyle="1" w:styleId="BodyTextChar">
    <w:name w:val="Body Text Char"/>
    <w:basedOn w:val="DefaultParagraphFont"/>
    <w:link w:val="BodyText"/>
    <w:uiPriority w:val="1"/>
    <w:rsid w:val="008F04A5"/>
    <w:rPr>
      <w:rFonts w:ascii="Arial" w:eastAsia="Times New Roman" w:hAnsi="Arial" w:cs="Times New Roman"/>
      <w:szCs w:val="20"/>
      <w:lang w:val="en-GB" w:eastAsia="de-DE"/>
    </w:rPr>
  </w:style>
  <w:style w:type="paragraph" w:styleId="BodyTextIndent">
    <w:name w:val="Body Text Indent"/>
    <w:basedOn w:val="ILF-Standard"/>
    <w:link w:val="BodyTextIndentChar"/>
    <w:semiHidden/>
    <w:rsid w:val="008F04A5"/>
    <w:pPr>
      <w:spacing w:after="120"/>
      <w:ind w:left="851"/>
    </w:pPr>
  </w:style>
  <w:style w:type="character" w:customStyle="1" w:styleId="BodyTextIndentChar">
    <w:name w:val="Body Text Indent Char"/>
    <w:basedOn w:val="DefaultParagraphFont"/>
    <w:link w:val="BodyTextIndent"/>
    <w:semiHidden/>
    <w:rsid w:val="008F04A5"/>
    <w:rPr>
      <w:rFonts w:ascii="Arial" w:eastAsia="Times New Roman" w:hAnsi="Arial" w:cs="Times New Roman"/>
      <w:szCs w:val="20"/>
      <w:lang w:val="en-GB" w:eastAsia="de-DE"/>
    </w:rPr>
  </w:style>
  <w:style w:type="paragraph" w:styleId="BalloonText">
    <w:name w:val="Balloon Text"/>
    <w:basedOn w:val="Normal"/>
    <w:link w:val="BalloonTextChar"/>
    <w:unhideWhenUsed/>
    <w:rsid w:val="003B24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B2496"/>
    <w:rPr>
      <w:rFonts w:ascii="Tahoma" w:eastAsia="Times New Roman" w:hAnsi="Tahoma" w:cs="Tahoma"/>
      <w:sz w:val="16"/>
      <w:szCs w:val="16"/>
      <w:lang w:val="en-GB" w:eastAsia="de-DE"/>
    </w:rPr>
  </w:style>
  <w:style w:type="paragraph" w:customStyle="1" w:styleId="Sonstigeberschriften">
    <w:name w:val="Sonstige Überschriften"/>
    <w:basedOn w:val="Normal"/>
    <w:qFormat/>
    <w:rsid w:val="005A0FF2"/>
    <w:pPr>
      <w:ind w:left="0"/>
    </w:pPr>
    <w:rPr>
      <w:b/>
      <w:bCs/>
      <w:u w:val="single"/>
    </w:rPr>
  </w:style>
  <w:style w:type="paragraph" w:customStyle="1" w:styleId="E0Table">
    <w:name w:val="E0_Table"/>
    <w:basedOn w:val="E0"/>
    <w:link w:val="E0TableChar"/>
    <w:qFormat/>
    <w:rsid w:val="00D0395C"/>
    <w:pPr>
      <w:spacing w:beforeLines="40" w:before="96" w:afterLines="40" w:after="96" w:line="240" w:lineRule="auto"/>
      <w:ind w:left="28"/>
    </w:pPr>
    <w:rPr>
      <w:rFonts w:cs="Arial"/>
      <w:sz w:val="20"/>
      <w:lang w:val="en-US" w:eastAsia="en-US"/>
    </w:rPr>
  </w:style>
  <w:style w:type="character" w:customStyle="1" w:styleId="E0TableChar">
    <w:name w:val="E0_Table Char"/>
    <w:basedOn w:val="E0Char"/>
    <w:link w:val="E0Table"/>
    <w:rsid w:val="006F2BA3"/>
    <w:rPr>
      <w:rFonts w:ascii="Arial" w:eastAsia="Times New Roman" w:hAnsi="Arial" w:cs="Arial"/>
      <w:sz w:val="20"/>
      <w:szCs w:val="20"/>
      <w:lang w:val="en-US" w:eastAsia="de-DE"/>
    </w:rPr>
  </w:style>
  <w:style w:type="paragraph" w:customStyle="1" w:styleId="P1Gridtitle">
    <w:name w:val="P1_Grid title"/>
    <w:basedOn w:val="Normal"/>
    <w:qFormat/>
    <w:rsid w:val="00D0395C"/>
    <w:pPr>
      <w:numPr>
        <w:numId w:val="15"/>
      </w:numPr>
    </w:pPr>
    <w:rPr>
      <w:i/>
      <w:iCs/>
      <w:u w:val="single"/>
      <w:lang w:val="en-US" w:eastAsia="en-US"/>
    </w:rPr>
  </w:style>
  <w:style w:type="table" w:styleId="LightShading-Accent1">
    <w:name w:val="Light Shading Accent 1"/>
    <w:basedOn w:val="TableNormal"/>
    <w:uiPriority w:val="60"/>
    <w:rsid w:val="004E49F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uiPriority w:val="99"/>
    <w:unhideWhenUsed/>
    <w:rsid w:val="008B584A"/>
    <w:rPr>
      <w:color w:val="0000FF" w:themeColor="hyperlink"/>
      <w:u w:val="single"/>
    </w:rPr>
  </w:style>
  <w:style w:type="character" w:styleId="CommentReference">
    <w:name w:val="annotation reference"/>
    <w:basedOn w:val="DefaultParagraphFont"/>
    <w:uiPriority w:val="99"/>
    <w:semiHidden/>
    <w:unhideWhenUsed/>
    <w:rsid w:val="00504231"/>
    <w:rPr>
      <w:sz w:val="16"/>
      <w:szCs w:val="16"/>
    </w:rPr>
  </w:style>
  <w:style w:type="paragraph" w:styleId="CommentText">
    <w:name w:val="annotation text"/>
    <w:basedOn w:val="Normal"/>
    <w:link w:val="CommentTextChar"/>
    <w:uiPriority w:val="99"/>
    <w:semiHidden/>
    <w:unhideWhenUsed/>
    <w:rsid w:val="00504231"/>
    <w:pPr>
      <w:spacing w:line="240" w:lineRule="auto"/>
    </w:pPr>
    <w:rPr>
      <w:sz w:val="20"/>
    </w:rPr>
  </w:style>
  <w:style w:type="character" w:customStyle="1" w:styleId="CommentTextChar">
    <w:name w:val="Comment Text Char"/>
    <w:basedOn w:val="DefaultParagraphFont"/>
    <w:link w:val="CommentText"/>
    <w:uiPriority w:val="99"/>
    <w:semiHidden/>
    <w:rsid w:val="00504231"/>
    <w:rPr>
      <w:rFonts w:ascii="Arial" w:eastAsia="Times New Roman" w:hAnsi="Arial" w:cs="Times New Roman"/>
      <w:sz w:val="20"/>
      <w:szCs w:val="20"/>
      <w:lang w:val="en-GB" w:eastAsia="de-DE"/>
    </w:rPr>
  </w:style>
  <w:style w:type="character" w:customStyle="1" w:styleId="Tabletext">
    <w:name w:val="Table text"/>
    <w:uiPriority w:val="1"/>
    <w:qFormat/>
    <w:rsid w:val="00DD5678"/>
    <w:rPr>
      <w:sz w:val="18"/>
      <w:lang w:val="pl-PL"/>
    </w:rPr>
  </w:style>
  <w:style w:type="table" w:customStyle="1" w:styleId="TablePOISED">
    <w:name w:val="Table POISED"/>
    <w:basedOn w:val="TableNormal"/>
    <w:uiPriority w:val="99"/>
    <w:rsid w:val="00DD5678"/>
    <w:pPr>
      <w:spacing w:after="0" w:line="240" w:lineRule="auto"/>
    </w:pPr>
    <w:rPr>
      <w:rFonts w:ascii="Calibri" w:eastAsia="Times New Roman" w:hAnsi="Calibri" w:cs="Times New Roman"/>
      <w:szCs w:val="20"/>
      <w:lang w:val="de-DE" w:eastAsia="de-DE"/>
    </w:rPr>
    <w:tblPr>
      <w:tblStyleRowBandSize w:val="1"/>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themeColor="background1"/>
        <w:sz w:val="22"/>
        <w:szCs w:val="22"/>
      </w:rPr>
      <w:tblPr/>
      <w:tcPr>
        <w:shd w:val="clear" w:color="auto" w:fill="365F91" w:themeFill="accent1" w:themeFillShade="BF"/>
      </w:tcPr>
    </w:tblStylePr>
    <w:tblStylePr w:type="band2Horz">
      <w:tblPr/>
      <w:tcPr>
        <w:shd w:val="clear" w:color="auto" w:fill="DBE5F1" w:themeFill="accent1" w:themeFillTint="33"/>
      </w:tcPr>
    </w:tblStylePr>
  </w:style>
  <w:style w:type="paragraph" w:styleId="ListParagraph">
    <w:name w:val="List Paragraph"/>
    <w:basedOn w:val="Normal"/>
    <w:uiPriority w:val="34"/>
    <w:qFormat/>
    <w:rsid w:val="006F2BA3"/>
    <w:pPr>
      <w:ind w:left="720"/>
      <w:contextualSpacing/>
    </w:pPr>
  </w:style>
  <w:style w:type="character" w:customStyle="1" w:styleId="E1Zchn">
    <w:name w:val="E1 Zchn"/>
    <w:basedOn w:val="DefaultParagraphFont"/>
    <w:rsid w:val="006F2BA3"/>
    <w:rPr>
      <w:rFonts w:ascii="Arial" w:hAnsi="Arial"/>
      <w:sz w:val="22"/>
      <w:lang w:val="en-GB"/>
    </w:rPr>
  </w:style>
  <w:style w:type="paragraph" w:customStyle="1" w:styleId="TableTextPOISED">
    <w:name w:val="Table Text POISED"/>
    <w:basedOn w:val="E0Table"/>
    <w:link w:val="TableTextPOISEDChar"/>
    <w:qFormat/>
    <w:rsid w:val="006F2BA3"/>
    <w:pPr>
      <w:spacing w:beforeLines="0" w:before="60" w:afterLines="0" w:after="60" w:line="0" w:lineRule="atLeast"/>
      <w:ind w:left="29"/>
    </w:pPr>
    <w:rPr>
      <w:sz w:val="18"/>
      <w:lang w:eastAsia="de-DE"/>
    </w:rPr>
  </w:style>
  <w:style w:type="character" w:customStyle="1" w:styleId="TableTextPOISEDChar">
    <w:name w:val="Table Text POISED Char"/>
    <w:basedOn w:val="E0TableChar"/>
    <w:link w:val="TableTextPOISED"/>
    <w:rsid w:val="006F2BA3"/>
    <w:rPr>
      <w:rFonts w:ascii="Arial" w:eastAsia="Times New Roman" w:hAnsi="Arial" w:cs="Arial"/>
      <w:sz w:val="18"/>
      <w:szCs w:val="20"/>
      <w:lang w:val="en-US" w:eastAsia="de-DE"/>
    </w:rPr>
  </w:style>
  <w:style w:type="paragraph" w:styleId="TOCHeading">
    <w:name w:val="TOC Heading"/>
    <w:basedOn w:val="Heading1"/>
    <w:next w:val="Normal"/>
    <w:uiPriority w:val="39"/>
    <w:semiHidden/>
    <w:unhideWhenUsed/>
    <w:qFormat/>
    <w:rsid w:val="006F2BA3"/>
    <w:pPr>
      <w:numPr>
        <w:numId w:val="0"/>
      </w:numPr>
      <w:spacing w:before="240" w:after="0"/>
      <w:ind w:left="851"/>
      <w:jc w:val="left"/>
      <w:outlineLvl w:val="9"/>
    </w:pPr>
    <w:rPr>
      <w:rFonts w:asciiTheme="majorHAnsi" w:hAnsiTheme="majorHAnsi" w:cstheme="majorBidi"/>
      <w:b w:val="0"/>
      <w:bCs w:val="0"/>
      <w:color w:val="365F91" w:themeColor="accent1" w:themeShade="BF"/>
      <w:sz w:val="32"/>
      <w:szCs w:val="32"/>
    </w:rPr>
  </w:style>
  <w:style w:type="table" w:customStyle="1" w:styleId="TablePOISED1">
    <w:name w:val="Table POISED1"/>
    <w:basedOn w:val="TableNormal"/>
    <w:uiPriority w:val="99"/>
    <w:rsid w:val="00322DBB"/>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2">
    <w:name w:val="Table POISED2"/>
    <w:basedOn w:val="TableNormal"/>
    <w:uiPriority w:val="99"/>
    <w:rsid w:val="00322DBB"/>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3">
    <w:name w:val="Table POISED3"/>
    <w:basedOn w:val="TableNormal"/>
    <w:uiPriority w:val="99"/>
    <w:rsid w:val="00322DBB"/>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4">
    <w:name w:val="Table POISED4"/>
    <w:basedOn w:val="TableNormal"/>
    <w:uiPriority w:val="99"/>
    <w:rsid w:val="00301C07"/>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5">
    <w:name w:val="Table POISED5"/>
    <w:basedOn w:val="TableNormal"/>
    <w:uiPriority w:val="99"/>
    <w:rsid w:val="00EA2F5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6">
    <w:name w:val="Table POISED6"/>
    <w:basedOn w:val="TableNormal"/>
    <w:uiPriority w:val="99"/>
    <w:rsid w:val="00EA2F5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7">
    <w:name w:val="Table POISED7"/>
    <w:basedOn w:val="TableNormal"/>
    <w:uiPriority w:val="99"/>
    <w:rsid w:val="00EF5FD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8">
    <w:name w:val="Table POISED8"/>
    <w:basedOn w:val="TableNormal"/>
    <w:uiPriority w:val="99"/>
    <w:rsid w:val="00EF5FD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9">
    <w:name w:val="Table POISED9"/>
    <w:basedOn w:val="TableNormal"/>
    <w:uiPriority w:val="99"/>
    <w:rsid w:val="000D2AD9"/>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character" w:styleId="PlaceholderText">
    <w:name w:val="Placeholder Text"/>
    <w:basedOn w:val="DefaultParagraphFont"/>
    <w:uiPriority w:val="99"/>
    <w:semiHidden/>
    <w:rsid w:val="00BF1CCA"/>
    <w:rPr>
      <w:color w:val="808080"/>
    </w:rPr>
  </w:style>
  <w:style w:type="paragraph" w:styleId="NoSpacing">
    <w:name w:val="No Spacing"/>
    <w:uiPriority w:val="1"/>
    <w:qFormat/>
    <w:rsid w:val="00807F44"/>
    <w:pPr>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uiPriority w:val="99"/>
    <w:semiHidden/>
    <w:unhideWhenUsed/>
    <w:rsid w:val="003E0F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763196">
      <w:bodyDiv w:val="1"/>
      <w:marLeft w:val="0"/>
      <w:marRight w:val="0"/>
      <w:marTop w:val="0"/>
      <w:marBottom w:val="0"/>
      <w:divBdr>
        <w:top w:val="none" w:sz="0" w:space="0" w:color="auto"/>
        <w:left w:val="none" w:sz="0" w:space="0" w:color="auto"/>
        <w:bottom w:val="none" w:sz="0" w:space="0" w:color="auto"/>
        <w:right w:val="none" w:sz="0" w:space="0" w:color="auto"/>
      </w:divBdr>
      <w:divsChild>
        <w:div w:id="21060171">
          <w:marLeft w:val="0"/>
          <w:marRight w:val="0"/>
          <w:marTop w:val="0"/>
          <w:marBottom w:val="0"/>
          <w:divBdr>
            <w:top w:val="none" w:sz="0" w:space="0" w:color="auto"/>
            <w:left w:val="none" w:sz="0" w:space="0" w:color="auto"/>
            <w:bottom w:val="none" w:sz="0" w:space="0" w:color="auto"/>
            <w:right w:val="none" w:sz="0" w:space="0" w:color="auto"/>
          </w:divBdr>
          <w:divsChild>
            <w:div w:id="532965370">
              <w:marLeft w:val="0"/>
              <w:marRight w:val="0"/>
              <w:marTop w:val="0"/>
              <w:marBottom w:val="0"/>
              <w:divBdr>
                <w:top w:val="none" w:sz="0" w:space="0" w:color="auto"/>
                <w:left w:val="none" w:sz="0" w:space="0" w:color="auto"/>
                <w:bottom w:val="none" w:sz="0" w:space="0" w:color="auto"/>
                <w:right w:val="none" w:sz="0" w:space="0" w:color="auto"/>
              </w:divBdr>
              <w:divsChild>
                <w:div w:id="144510494">
                  <w:marLeft w:val="0"/>
                  <w:marRight w:val="0"/>
                  <w:marTop w:val="0"/>
                  <w:marBottom w:val="0"/>
                  <w:divBdr>
                    <w:top w:val="none" w:sz="0" w:space="0" w:color="auto"/>
                    <w:left w:val="none" w:sz="0" w:space="0" w:color="auto"/>
                    <w:bottom w:val="none" w:sz="0" w:space="0" w:color="auto"/>
                    <w:right w:val="none" w:sz="0" w:space="0" w:color="auto"/>
                  </w:divBdr>
                  <w:divsChild>
                    <w:div w:id="148248504">
                      <w:marLeft w:val="0"/>
                      <w:marRight w:val="0"/>
                      <w:marTop w:val="0"/>
                      <w:marBottom w:val="0"/>
                      <w:divBdr>
                        <w:top w:val="none" w:sz="0" w:space="0" w:color="auto"/>
                        <w:left w:val="none" w:sz="0" w:space="0" w:color="auto"/>
                        <w:bottom w:val="none" w:sz="0" w:space="0" w:color="auto"/>
                        <w:right w:val="none" w:sz="0" w:space="0" w:color="auto"/>
                      </w:divBdr>
                      <w:divsChild>
                        <w:div w:id="566305751">
                          <w:marLeft w:val="0"/>
                          <w:marRight w:val="0"/>
                          <w:marTop w:val="0"/>
                          <w:marBottom w:val="0"/>
                          <w:divBdr>
                            <w:top w:val="none" w:sz="0" w:space="0" w:color="auto"/>
                            <w:left w:val="none" w:sz="0" w:space="0" w:color="auto"/>
                            <w:bottom w:val="none" w:sz="0" w:space="0" w:color="auto"/>
                            <w:right w:val="none" w:sz="0" w:space="0" w:color="auto"/>
                          </w:divBdr>
                          <w:divsChild>
                            <w:div w:id="975335249">
                              <w:marLeft w:val="0"/>
                              <w:marRight w:val="0"/>
                              <w:marTop w:val="0"/>
                              <w:marBottom w:val="0"/>
                              <w:divBdr>
                                <w:top w:val="none" w:sz="0" w:space="0" w:color="auto"/>
                                <w:left w:val="none" w:sz="0" w:space="0" w:color="auto"/>
                                <w:bottom w:val="none" w:sz="0" w:space="0" w:color="auto"/>
                                <w:right w:val="none" w:sz="0" w:space="0" w:color="auto"/>
                              </w:divBdr>
                              <w:divsChild>
                                <w:div w:id="1203825">
                                  <w:marLeft w:val="0"/>
                                  <w:marRight w:val="0"/>
                                  <w:marTop w:val="0"/>
                                  <w:marBottom w:val="0"/>
                                  <w:divBdr>
                                    <w:top w:val="none" w:sz="0" w:space="0" w:color="auto"/>
                                    <w:left w:val="none" w:sz="0" w:space="0" w:color="auto"/>
                                    <w:bottom w:val="none" w:sz="0" w:space="0" w:color="auto"/>
                                    <w:right w:val="none" w:sz="0" w:space="0" w:color="auto"/>
                                  </w:divBdr>
                                  <w:divsChild>
                                    <w:div w:id="232274541">
                                      <w:marLeft w:val="60"/>
                                      <w:marRight w:val="0"/>
                                      <w:marTop w:val="0"/>
                                      <w:marBottom w:val="0"/>
                                      <w:divBdr>
                                        <w:top w:val="none" w:sz="0" w:space="0" w:color="auto"/>
                                        <w:left w:val="none" w:sz="0" w:space="0" w:color="auto"/>
                                        <w:bottom w:val="none" w:sz="0" w:space="0" w:color="auto"/>
                                        <w:right w:val="none" w:sz="0" w:space="0" w:color="auto"/>
                                      </w:divBdr>
                                      <w:divsChild>
                                        <w:div w:id="503276591">
                                          <w:marLeft w:val="0"/>
                                          <w:marRight w:val="0"/>
                                          <w:marTop w:val="0"/>
                                          <w:marBottom w:val="0"/>
                                          <w:divBdr>
                                            <w:top w:val="none" w:sz="0" w:space="0" w:color="auto"/>
                                            <w:left w:val="none" w:sz="0" w:space="0" w:color="auto"/>
                                            <w:bottom w:val="none" w:sz="0" w:space="0" w:color="auto"/>
                                            <w:right w:val="none" w:sz="0" w:space="0" w:color="auto"/>
                                          </w:divBdr>
                                          <w:divsChild>
                                            <w:div w:id="1549880906">
                                              <w:marLeft w:val="0"/>
                                              <w:marRight w:val="0"/>
                                              <w:marTop w:val="0"/>
                                              <w:marBottom w:val="120"/>
                                              <w:divBdr>
                                                <w:top w:val="single" w:sz="6" w:space="0" w:color="F5F5F5"/>
                                                <w:left w:val="single" w:sz="6" w:space="0" w:color="F5F5F5"/>
                                                <w:bottom w:val="single" w:sz="6" w:space="0" w:color="F5F5F5"/>
                                                <w:right w:val="single" w:sz="6" w:space="0" w:color="F5F5F5"/>
                                              </w:divBdr>
                                              <w:divsChild>
                                                <w:div w:id="82190120">
                                                  <w:marLeft w:val="0"/>
                                                  <w:marRight w:val="0"/>
                                                  <w:marTop w:val="0"/>
                                                  <w:marBottom w:val="0"/>
                                                  <w:divBdr>
                                                    <w:top w:val="none" w:sz="0" w:space="0" w:color="auto"/>
                                                    <w:left w:val="none" w:sz="0" w:space="0" w:color="auto"/>
                                                    <w:bottom w:val="none" w:sz="0" w:space="0" w:color="auto"/>
                                                    <w:right w:val="none" w:sz="0" w:space="0" w:color="auto"/>
                                                  </w:divBdr>
                                                  <w:divsChild>
                                                    <w:div w:id="498349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4083597">
      <w:bodyDiv w:val="1"/>
      <w:marLeft w:val="0"/>
      <w:marRight w:val="0"/>
      <w:marTop w:val="0"/>
      <w:marBottom w:val="0"/>
      <w:divBdr>
        <w:top w:val="none" w:sz="0" w:space="0" w:color="auto"/>
        <w:left w:val="none" w:sz="0" w:space="0" w:color="auto"/>
        <w:bottom w:val="none" w:sz="0" w:space="0" w:color="auto"/>
        <w:right w:val="none" w:sz="0" w:space="0" w:color="auto"/>
      </w:divBdr>
      <w:divsChild>
        <w:div w:id="1477717786">
          <w:marLeft w:val="0"/>
          <w:marRight w:val="0"/>
          <w:marTop w:val="0"/>
          <w:marBottom w:val="0"/>
          <w:divBdr>
            <w:top w:val="none" w:sz="0" w:space="0" w:color="auto"/>
            <w:left w:val="none" w:sz="0" w:space="0" w:color="auto"/>
            <w:bottom w:val="none" w:sz="0" w:space="0" w:color="auto"/>
            <w:right w:val="none" w:sz="0" w:space="0" w:color="auto"/>
          </w:divBdr>
          <w:divsChild>
            <w:div w:id="1280529913">
              <w:marLeft w:val="0"/>
              <w:marRight w:val="0"/>
              <w:marTop w:val="0"/>
              <w:marBottom w:val="0"/>
              <w:divBdr>
                <w:top w:val="none" w:sz="0" w:space="0" w:color="auto"/>
                <w:left w:val="none" w:sz="0" w:space="0" w:color="auto"/>
                <w:bottom w:val="none" w:sz="0" w:space="0" w:color="auto"/>
                <w:right w:val="none" w:sz="0" w:space="0" w:color="auto"/>
              </w:divBdr>
              <w:divsChild>
                <w:div w:id="1502769165">
                  <w:marLeft w:val="0"/>
                  <w:marRight w:val="0"/>
                  <w:marTop w:val="0"/>
                  <w:marBottom w:val="0"/>
                  <w:divBdr>
                    <w:top w:val="none" w:sz="0" w:space="0" w:color="auto"/>
                    <w:left w:val="none" w:sz="0" w:space="0" w:color="auto"/>
                    <w:bottom w:val="none" w:sz="0" w:space="0" w:color="auto"/>
                    <w:right w:val="none" w:sz="0" w:space="0" w:color="auto"/>
                  </w:divBdr>
                  <w:divsChild>
                    <w:div w:id="1095974859">
                      <w:marLeft w:val="0"/>
                      <w:marRight w:val="0"/>
                      <w:marTop w:val="0"/>
                      <w:marBottom w:val="0"/>
                      <w:divBdr>
                        <w:top w:val="none" w:sz="0" w:space="0" w:color="auto"/>
                        <w:left w:val="none" w:sz="0" w:space="0" w:color="auto"/>
                        <w:bottom w:val="none" w:sz="0" w:space="0" w:color="auto"/>
                        <w:right w:val="none" w:sz="0" w:space="0" w:color="auto"/>
                      </w:divBdr>
                      <w:divsChild>
                        <w:div w:id="422072360">
                          <w:marLeft w:val="0"/>
                          <w:marRight w:val="0"/>
                          <w:marTop w:val="0"/>
                          <w:marBottom w:val="0"/>
                          <w:divBdr>
                            <w:top w:val="none" w:sz="0" w:space="0" w:color="auto"/>
                            <w:left w:val="none" w:sz="0" w:space="0" w:color="auto"/>
                            <w:bottom w:val="none" w:sz="0" w:space="0" w:color="auto"/>
                            <w:right w:val="none" w:sz="0" w:space="0" w:color="auto"/>
                          </w:divBdr>
                          <w:divsChild>
                            <w:div w:id="2014607452">
                              <w:marLeft w:val="0"/>
                              <w:marRight w:val="0"/>
                              <w:marTop w:val="0"/>
                              <w:marBottom w:val="0"/>
                              <w:divBdr>
                                <w:top w:val="none" w:sz="0" w:space="0" w:color="auto"/>
                                <w:left w:val="none" w:sz="0" w:space="0" w:color="auto"/>
                                <w:bottom w:val="none" w:sz="0" w:space="0" w:color="auto"/>
                                <w:right w:val="none" w:sz="0" w:space="0" w:color="auto"/>
                              </w:divBdr>
                              <w:divsChild>
                                <w:div w:id="672798067">
                                  <w:marLeft w:val="0"/>
                                  <w:marRight w:val="0"/>
                                  <w:marTop w:val="0"/>
                                  <w:marBottom w:val="0"/>
                                  <w:divBdr>
                                    <w:top w:val="none" w:sz="0" w:space="0" w:color="auto"/>
                                    <w:left w:val="none" w:sz="0" w:space="0" w:color="auto"/>
                                    <w:bottom w:val="none" w:sz="0" w:space="0" w:color="auto"/>
                                    <w:right w:val="none" w:sz="0" w:space="0" w:color="auto"/>
                                  </w:divBdr>
                                  <w:divsChild>
                                    <w:div w:id="1856770657">
                                      <w:marLeft w:val="60"/>
                                      <w:marRight w:val="0"/>
                                      <w:marTop w:val="0"/>
                                      <w:marBottom w:val="0"/>
                                      <w:divBdr>
                                        <w:top w:val="none" w:sz="0" w:space="0" w:color="auto"/>
                                        <w:left w:val="none" w:sz="0" w:space="0" w:color="auto"/>
                                        <w:bottom w:val="none" w:sz="0" w:space="0" w:color="auto"/>
                                        <w:right w:val="none" w:sz="0" w:space="0" w:color="auto"/>
                                      </w:divBdr>
                                      <w:divsChild>
                                        <w:div w:id="540869201">
                                          <w:marLeft w:val="0"/>
                                          <w:marRight w:val="0"/>
                                          <w:marTop w:val="0"/>
                                          <w:marBottom w:val="0"/>
                                          <w:divBdr>
                                            <w:top w:val="none" w:sz="0" w:space="0" w:color="auto"/>
                                            <w:left w:val="none" w:sz="0" w:space="0" w:color="auto"/>
                                            <w:bottom w:val="none" w:sz="0" w:space="0" w:color="auto"/>
                                            <w:right w:val="none" w:sz="0" w:space="0" w:color="auto"/>
                                          </w:divBdr>
                                          <w:divsChild>
                                            <w:div w:id="85881364">
                                              <w:marLeft w:val="0"/>
                                              <w:marRight w:val="0"/>
                                              <w:marTop w:val="0"/>
                                              <w:marBottom w:val="120"/>
                                              <w:divBdr>
                                                <w:top w:val="single" w:sz="6" w:space="0" w:color="F5F5F5"/>
                                                <w:left w:val="single" w:sz="6" w:space="0" w:color="F5F5F5"/>
                                                <w:bottom w:val="single" w:sz="6" w:space="0" w:color="F5F5F5"/>
                                                <w:right w:val="single" w:sz="6" w:space="0" w:color="F5F5F5"/>
                                              </w:divBdr>
                                              <w:divsChild>
                                                <w:div w:id="259026398">
                                                  <w:marLeft w:val="0"/>
                                                  <w:marRight w:val="0"/>
                                                  <w:marTop w:val="0"/>
                                                  <w:marBottom w:val="0"/>
                                                  <w:divBdr>
                                                    <w:top w:val="none" w:sz="0" w:space="0" w:color="auto"/>
                                                    <w:left w:val="none" w:sz="0" w:space="0" w:color="auto"/>
                                                    <w:bottom w:val="none" w:sz="0" w:space="0" w:color="auto"/>
                                                    <w:right w:val="none" w:sz="0" w:space="0" w:color="auto"/>
                                                  </w:divBdr>
                                                  <w:divsChild>
                                                    <w:div w:id="48860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343118">
      <w:bodyDiv w:val="1"/>
      <w:marLeft w:val="0"/>
      <w:marRight w:val="0"/>
      <w:marTop w:val="0"/>
      <w:marBottom w:val="0"/>
      <w:divBdr>
        <w:top w:val="none" w:sz="0" w:space="0" w:color="auto"/>
        <w:left w:val="none" w:sz="0" w:space="0" w:color="auto"/>
        <w:bottom w:val="none" w:sz="0" w:space="0" w:color="auto"/>
        <w:right w:val="none" w:sz="0" w:space="0" w:color="auto"/>
      </w:divBdr>
      <w:divsChild>
        <w:div w:id="1775976736">
          <w:marLeft w:val="0"/>
          <w:marRight w:val="0"/>
          <w:marTop w:val="0"/>
          <w:marBottom w:val="0"/>
          <w:divBdr>
            <w:top w:val="none" w:sz="0" w:space="0" w:color="auto"/>
            <w:left w:val="none" w:sz="0" w:space="0" w:color="auto"/>
            <w:bottom w:val="none" w:sz="0" w:space="0" w:color="auto"/>
            <w:right w:val="none" w:sz="0" w:space="0" w:color="auto"/>
          </w:divBdr>
          <w:divsChild>
            <w:div w:id="992879765">
              <w:marLeft w:val="0"/>
              <w:marRight w:val="0"/>
              <w:marTop w:val="0"/>
              <w:marBottom w:val="0"/>
              <w:divBdr>
                <w:top w:val="none" w:sz="0" w:space="0" w:color="auto"/>
                <w:left w:val="none" w:sz="0" w:space="0" w:color="auto"/>
                <w:bottom w:val="none" w:sz="0" w:space="0" w:color="auto"/>
                <w:right w:val="none" w:sz="0" w:space="0" w:color="auto"/>
              </w:divBdr>
              <w:divsChild>
                <w:div w:id="373115490">
                  <w:marLeft w:val="0"/>
                  <w:marRight w:val="0"/>
                  <w:marTop w:val="0"/>
                  <w:marBottom w:val="0"/>
                  <w:divBdr>
                    <w:top w:val="none" w:sz="0" w:space="0" w:color="auto"/>
                    <w:left w:val="none" w:sz="0" w:space="0" w:color="auto"/>
                    <w:bottom w:val="none" w:sz="0" w:space="0" w:color="auto"/>
                    <w:right w:val="none" w:sz="0" w:space="0" w:color="auto"/>
                  </w:divBdr>
                  <w:divsChild>
                    <w:div w:id="1044871944">
                      <w:marLeft w:val="0"/>
                      <w:marRight w:val="0"/>
                      <w:marTop w:val="0"/>
                      <w:marBottom w:val="0"/>
                      <w:divBdr>
                        <w:top w:val="none" w:sz="0" w:space="0" w:color="auto"/>
                        <w:left w:val="none" w:sz="0" w:space="0" w:color="auto"/>
                        <w:bottom w:val="none" w:sz="0" w:space="0" w:color="auto"/>
                        <w:right w:val="none" w:sz="0" w:space="0" w:color="auto"/>
                      </w:divBdr>
                      <w:divsChild>
                        <w:div w:id="1919093295">
                          <w:marLeft w:val="0"/>
                          <w:marRight w:val="0"/>
                          <w:marTop w:val="0"/>
                          <w:marBottom w:val="0"/>
                          <w:divBdr>
                            <w:top w:val="none" w:sz="0" w:space="0" w:color="auto"/>
                            <w:left w:val="none" w:sz="0" w:space="0" w:color="auto"/>
                            <w:bottom w:val="none" w:sz="0" w:space="0" w:color="auto"/>
                            <w:right w:val="none" w:sz="0" w:space="0" w:color="auto"/>
                          </w:divBdr>
                          <w:divsChild>
                            <w:div w:id="452095133">
                              <w:marLeft w:val="0"/>
                              <w:marRight w:val="0"/>
                              <w:marTop w:val="0"/>
                              <w:marBottom w:val="0"/>
                              <w:divBdr>
                                <w:top w:val="none" w:sz="0" w:space="0" w:color="auto"/>
                                <w:left w:val="none" w:sz="0" w:space="0" w:color="auto"/>
                                <w:bottom w:val="none" w:sz="0" w:space="0" w:color="auto"/>
                                <w:right w:val="none" w:sz="0" w:space="0" w:color="auto"/>
                              </w:divBdr>
                              <w:divsChild>
                                <w:div w:id="1986740509">
                                  <w:marLeft w:val="0"/>
                                  <w:marRight w:val="0"/>
                                  <w:marTop w:val="0"/>
                                  <w:marBottom w:val="0"/>
                                  <w:divBdr>
                                    <w:top w:val="none" w:sz="0" w:space="0" w:color="auto"/>
                                    <w:left w:val="none" w:sz="0" w:space="0" w:color="auto"/>
                                    <w:bottom w:val="none" w:sz="0" w:space="0" w:color="auto"/>
                                    <w:right w:val="none" w:sz="0" w:space="0" w:color="auto"/>
                                  </w:divBdr>
                                  <w:divsChild>
                                    <w:div w:id="554466536">
                                      <w:marLeft w:val="67"/>
                                      <w:marRight w:val="0"/>
                                      <w:marTop w:val="0"/>
                                      <w:marBottom w:val="0"/>
                                      <w:divBdr>
                                        <w:top w:val="none" w:sz="0" w:space="0" w:color="auto"/>
                                        <w:left w:val="none" w:sz="0" w:space="0" w:color="auto"/>
                                        <w:bottom w:val="none" w:sz="0" w:space="0" w:color="auto"/>
                                        <w:right w:val="none" w:sz="0" w:space="0" w:color="auto"/>
                                      </w:divBdr>
                                      <w:divsChild>
                                        <w:div w:id="1236621796">
                                          <w:marLeft w:val="0"/>
                                          <w:marRight w:val="0"/>
                                          <w:marTop w:val="0"/>
                                          <w:marBottom w:val="0"/>
                                          <w:divBdr>
                                            <w:top w:val="none" w:sz="0" w:space="0" w:color="auto"/>
                                            <w:left w:val="none" w:sz="0" w:space="0" w:color="auto"/>
                                            <w:bottom w:val="none" w:sz="0" w:space="0" w:color="auto"/>
                                            <w:right w:val="none" w:sz="0" w:space="0" w:color="auto"/>
                                          </w:divBdr>
                                          <w:divsChild>
                                            <w:div w:id="115834183">
                                              <w:marLeft w:val="0"/>
                                              <w:marRight w:val="0"/>
                                              <w:marTop w:val="0"/>
                                              <w:marBottom w:val="134"/>
                                              <w:divBdr>
                                                <w:top w:val="single" w:sz="6" w:space="0" w:color="F5F5F5"/>
                                                <w:left w:val="single" w:sz="6" w:space="0" w:color="F5F5F5"/>
                                                <w:bottom w:val="single" w:sz="6" w:space="0" w:color="F5F5F5"/>
                                                <w:right w:val="single" w:sz="6" w:space="0" w:color="F5F5F5"/>
                                              </w:divBdr>
                                              <w:divsChild>
                                                <w:div w:id="562106232">
                                                  <w:marLeft w:val="0"/>
                                                  <w:marRight w:val="0"/>
                                                  <w:marTop w:val="0"/>
                                                  <w:marBottom w:val="0"/>
                                                  <w:divBdr>
                                                    <w:top w:val="none" w:sz="0" w:space="0" w:color="auto"/>
                                                    <w:left w:val="none" w:sz="0" w:space="0" w:color="auto"/>
                                                    <w:bottom w:val="none" w:sz="0" w:space="0" w:color="auto"/>
                                                    <w:right w:val="none" w:sz="0" w:space="0" w:color="auto"/>
                                                  </w:divBdr>
                                                  <w:divsChild>
                                                    <w:div w:id="95174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0543442">
      <w:bodyDiv w:val="1"/>
      <w:marLeft w:val="0"/>
      <w:marRight w:val="0"/>
      <w:marTop w:val="0"/>
      <w:marBottom w:val="0"/>
      <w:divBdr>
        <w:top w:val="none" w:sz="0" w:space="0" w:color="auto"/>
        <w:left w:val="none" w:sz="0" w:space="0" w:color="auto"/>
        <w:bottom w:val="none" w:sz="0" w:space="0" w:color="auto"/>
        <w:right w:val="none" w:sz="0" w:space="0" w:color="auto"/>
      </w:divBdr>
    </w:div>
    <w:div w:id="82385036">
      <w:bodyDiv w:val="1"/>
      <w:marLeft w:val="0"/>
      <w:marRight w:val="0"/>
      <w:marTop w:val="0"/>
      <w:marBottom w:val="0"/>
      <w:divBdr>
        <w:top w:val="none" w:sz="0" w:space="0" w:color="auto"/>
        <w:left w:val="none" w:sz="0" w:space="0" w:color="auto"/>
        <w:bottom w:val="none" w:sz="0" w:space="0" w:color="auto"/>
        <w:right w:val="none" w:sz="0" w:space="0" w:color="auto"/>
      </w:divBdr>
    </w:div>
    <w:div w:id="129443790">
      <w:bodyDiv w:val="1"/>
      <w:marLeft w:val="0"/>
      <w:marRight w:val="0"/>
      <w:marTop w:val="0"/>
      <w:marBottom w:val="0"/>
      <w:divBdr>
        <w:top w:val="none" w:sz="0" w:space="0" w:color="auto"/>
        <w:left w:val="none" w:sz="0" w:space="0" w:color="auto"/>
        <w:bottom w:val="none" w:sz="0" w:space="0" w:color="auto"/>
        <w:right w:val="none" w:sz="0" w:space="0" w:color="auto"/>
      </w:divBdr>
    </w:div>
    <w:div w:id="158426920">
      <w:bodyDiv w:val="1"/>
      <w:marLeft w:val="0"/>
      <w:marRight w:val="0"/>
      <w:marTop w:val="0"/>
      <w:marBottom w:val="0"/>
      <w:divBdr>
        <w:top w:val="none" w:sz="0" w:space="0" w:color="auto"/>
        <w:left w:val="none" w:sz="0" w:space="0" w:color="auto"/>
        <w:bottom w:val="none" w:sz="0" w:space="0" w:color="auto"/>
        <w:right w:val="none" w:sz="0" w:space="0" w:color="auto"/>
      </w:divBdr>
      <w:divsChild>
        <w:div w:id="1010184509">
          <w:marLeft w:val="0"/>
          <w:marRight w:val="0"/>
          <w:marTop w:val="0"/>
          <w:marBottom w:val="0"/>
          <w:divBdr>
            <w:top w:val="none" w:sz="0" w:space="0" w:color="auto"/>
            <w:left w:val="none" w:sz="0" w:space="0" w:color="auto"/>
            <w:bottom w:val="none" w:sz="0" w:space="0" w:color="auto"/>
            <w:right w:val="none" w:sz="0" w:space="0" w:color="auto"/>
          </w:divBdr>
          <w:divsChild>
            <w:div w:id="1694963368">
              <w:marLeft w:val="0"/>
              <w:marRight w:val="0"/>
              <w:marTop w:val="0"/>
              <w:marBottom w:val="0"/>
              <w:divBdr>
                <w:top w:val="none" w:sz="0" w:space="0" w:color="auto"/>
                <w:left w:val="none" w:sz="0" w:space="0" w:color="auto"/>
                <w:bottom w:val="none" w:sz="0" w:space="0" w:color="auto"/>
                <w:right w:val="none" w:sz="0" w:space="0" w:color="auto"/>
              </w:divBdr>
              <w:divsChild>
                <w:div w:id="734160936">
                  <w:marLeft w:val="0"/>
                  <w:marRight w:val="0"/>
                  <w:marTop w:val="0"/>
                  <w:marBottom w:val="0"/>
                  <w:divBdr>
                    <w:top w:val="none" w:sz="0" w:space="0" w:color="auto"/>
                    <w:left w:val="none" w:sz="0" w:space="0" w:color="auto"/>
                    <w:bottom w:val="none" w:sz="0" w:space="0" w:color="auto"/>
                    <w:right w:val="none" w:sz="0" w:space="0" w:color="auto"/>
                  </w:divBdr>
                  <w:divsChild>
                    <w:div w:id="1358969731">
                      <w:marLeft w:val="0"/>
                      <w:marRight w:val="0"/>
                      <w:marTop w:val="0"/>
                      <w:marBottom w:val="0"/>
                      <w:divBdr>
                        <w:top w:val="none" w:sz="0" w:space="0" w:color="auto"/>
                        <w:left w:val="none" w:sz="0" w:space="0" w:color="auto"/>
                        <w:bottom w:val="none" w:sz="0" w:space="0" w:color="auto"/>
                        <w:right w:val="none" w:sz="0" w:space="0" w:color="auto"/>
                      </w:divBdr>
                      <w:divsChild>
                        <w:div w:id="369495353">
                          <w:marLeft w:val="0"/>
                          <w:marRight w:val="0"/>
                          <w:marTop w:val="0"/>
                          <w:marBottom w:val="0"/>
                          <w:divBdr>
                            <w:top w:val="none" w:sz="0" w:space="0" w:color="auto"/>
                            <w:left w:val="none" w:sz="0" w:space="0" w:color="auto"/>
                            <w:bottom w:val="none" w:sz="0" w:space="0" w:color="auto"/>
                            <w:right w:val="none" w:sz="0" w:space="0" w:color="auto"/>
                          </w:divBdr>
                          <w:divsChild>
                            <w:div w:id="1125737079">
                              <w:marLeft w:val="0"/>
                              <w:marRight w:val="0"/>
                              <w:marTop w:val="0"/>
                              <w:marBottom w:val="0"/>
                              <w:divBdr>
                                <w:top w:val="none" w:sz="0" w:space="0" w:color="auto"/>
                                <w:left w:val="none" w:sz="0" w:space="0" w:color="auto"/>
                                <w:bottom w:val="none" w:sz="0" w:space="0" w:color="auto"/>
                                <w:right w:val="none" w:sz="0" w:space="0" w:color="auto"/>
                              </w:divBdr>
                              <w:divsChild>
                                <w:div w:id="915020213">
                                  <w:marLeft w:val="0"/>
                                  <w:marRight w:val="0"/>
                                  <w:marTop w:val="0"/>
                                  <w:marBottom w:val="0"/>
                                  <w:divBdr>
                                    <w:top w:val="none" w:sz="0" w:space="0" w:color="auto"/>
                                    <w:left w:val="none" w:sz="0" w:space="0" w:color="auto"/>
                                    <w:bottom w:val="none" w:sz="0" w:space="0" w:color="auto"/>
                                    <w:right w:val="none" w:sz="0" w:space="0" w:color="auto"/>
                                  </w:divBdr>
                                  <w:divsChild>
                                    <w:div w:id="1727990549">
                                      <w:marLeft w:val="67"/>
                                      <w:marRight w:val="0"/>
                                      <w:marTop w:val="0"/>
                                      <w:marBottom w:val="0"/>
                                      <w:divBdr>
                                        <w:top w:val="none" w:sz="0" w:space="0" w:color="auto"/>
                                        <w:left w:val="none" w:sz="0" w:space="0" w:color="auto"/>
                                        <w:bottom w:val="none" w:sz="0" w:space="0" w:color="auto"/>
                                        <w:right w:val="none" w:sz="0" w:space="0" w:color="auto"/>
                                      </w:divBdr>
                                      <w:divsChild>
                                        <w:div w:id="955797856">
                                          <w:marLeft w:val="0"/>
                                          <w:marRight w:val="0"/>
                                          <w:marTop w:val="0"/>
                                          <w:marBottom w:val="0"/>
                                          <w:divBdr>
                                            <w:top w:val="none" w:sz="0" w:space="0" w:color="auto"/>
                                            <w:left w:val="none" w:sz="0" w:space="0" w:color="auto"/>
                                            <w:bottom w:val="none" w:sz="0" w:space="0" w:color="auto"/>
                                            <w:right w:val="none" w:sz="0" w:space="0" w:color="auto"/>
                                          </w:divBdr>
                                          <w:divsChild>
                                            <w:div w:id="1273052005">
                                              <w:marLeft w:val="0"/>
                                              <w:marRight w:val="0"/>
                                              <w:marTop w:val="0"/>
                                              <w:marBottom w:val="134"/>
                                              <w:divBdr>
                                                <w:top w:val="single" w:sz="6" w:space="0" w:color="F5F5F5"/>
                                                <w:left w:val="single" w:sz="6" w:space="0" w:color="F5F5F5"/>
                                                <w:bottom w:val="single" w:sz="6" w:space="0" w:color="F5F5F5"/>
                                                <w:right w:val="single" w:sz="6" w:space="0" w:color="F5F5F5"/>
                                              </w:divBdr>
                                              <w:divsChild>
                                                <w:div w:id="1065026992">
                                                  <w:marLeft w:val="0"/>
                                                  <w:marRight w:val="0"/>
                                                  <w:marTop w:val="0"/>
                                                  <w:marBottom w:val="0"/>
                                                  <w:divBdr>
                                                    <w:top w:val="none" w:sz="0" w:space="0" w:color="auto"/>
                                                    <w:left w:val="none" w:sz="0" w:space="0" w:color="auto"/>
                                                    <w:bottom w:val="none" w:sz="0" w:space="0" w:color="auto"/>
                                                    <w:right w:val="none" w:sz="0" w:space="0" w:color="auto"/>
                                                  </w:divBdr>
                                                  <w:divsChild>
                                                    <w:div w:id="180993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4059723">
      <w:bodyDiv w:val="1"/>
      <w:marLeft w:val="0"/>
      <w:marRight w:val="0"/>
      <w:marTop w:val="0"/>
      <w:marBottom w:val="0"/>
      <w:divBdr>
        <w:top w:val="none" w:sz="0" w:space="0" w:color="auto"/>
        <w:left w:val="none" w:sz="0" w:space="0" w:color="auto"/>
        <w:bottom w:val="none" w:sz="0" w:space="0" w:color="auto"/>
        <w:right w:val="none" w:sz="0" w:space="0" w:color="auto"/>
      </w:divBdr>
    </w:div>
    <w:div w:id="168184833">
      <w:bodyDiv w:val="1"/>
      <w:marLeft w:val="0"/>
      <w:marRight w:val="0"/>
      <w:marTop w:val="0"/>
      <w:marBottom w:val="0"/>
      <w:divBdr>
        <w:top w:val="none" w:sz="0" w:space="0" w:color="auto"/>
        <w:left w:val="none" w:sz="0" w:space="0" w:color="auto"/>
        <w:bottom w:val="none" w:sz="0" w:space="0" w:color="auto"/>
        <w:right w:val="none" w:sz="0" w:space="0" w:color="auto"/>
      </w:divBdr>
    </w:div>
    <w:div w:id="170417232">
      <w:bodyDiv w:val="1"/>
      <w:marLeft w:val="0"/>
      <w:marRight w:val="0"/>
      <w:marTop w:val="0"/>
      <w:marBottom w:val="0"/>
      <w:divBdr>
        <w:top w:val="none" w:sz="0" w:space="0" w:color="auto"/>
        <w:left w:val="none" w:sz="0" w:space="0" w:color="auto"/>
        <w:bottom w:val="none" w:sz="0" w:space="0" w:color="auto"/>
        <w:right w:val="none" w:sz="0" w:space="0" w:color="auto"/>
      </w:divBdr>
    </w:div>
    <w:div w:id="176778325">
      <w:bodyDiv w:val="1"/>
      <w:marLeft w:val="0"/>
      <w:marRight w:val="0"/>
      <w:marTop w:val="0"/>
      <w:marBottom w:val="0"/>
      <w:divBdr>
        <w:top w:val="none" w:sz="0" w:space="0" w:color="auto"/>
        <w:left w:val="none" w:sz="0" w:space="0" w:color="auto"/>
        <w:bottom w:val="none" w:sz="0" w:space="0" w:color="auto"/>
        <w:right w:val="none" w:sz="0" w:space="0" w:color="auto"/>
      </w:divBdr>
      <w:divsChild>
        <w:div w:id="242032849">
          <w:marLeft w:val="0"/>
          <w:marRight w:val="0"/>
          <w:marTop w:val="0"/>
          <w:marBottom w:val="0"/>
          <w:divBdr>
            <w:top w:val="none" w:sz="0" w:space="0" w:color="auto"/>
            <w:left w:val="none" w:sz="0" w:space="0" w:color="auto"/>
            <w:bottom w:val="none" w:sz="0" w:space="0" w:color="auto"/>
            <w:right w:val="none" w:sz="0" w:space="0" w:color="auto"/>
          </w:divBdr>
          <w:divsChild>
            <w:div w:id="86579339">
              <w:marLeft w:val="0"/>
              <w:marRight w:val="0"/>
              <w:marTop w:val="0"/>
              <w:marBottom w:val="0"/>
              <w:divBdr>
                <w:top w:val="none" w:sz="0" w:space="0" w:color="auto"/>
                <w:left w:val="none" w:sz="0" w:space="0" w:color="auto"/>
                <w:bottom w:val="none" w:sz="0" w:space="0" w:color="auto"/>
                <w:right w:val="none" w:sz="0" w:space="0" w:color="auto"/>
              </w:divBdr>
              <w:divsChild>
                <w:div w:id="2090495064">
                  <w:marLeft w:val="0"/>
                  <w:marRight w:val="0"/>
                  <w:marTop w:val="0"/>
                  <w:marBottom w:val="0"/>
                  <w:divBdr>
                    <w:top w:val="none" w:sz="0" w:space="0" w:color="auto"/>
                    <w:left w:val="none" w:sz="0" w:space="0" w:color="auto"/>
                    <w:bottom w:val="none" w:sz="0" w:space="0" w:color="auto"/>
                    <w:right w:val="none" w:sz="0" w:space="0" w:color="auto"/>
                  </w:divBdr>
                  <w:divsChild>
                    <w:div w:id="1677348019">
                      <w:marLeft w:val="0"/>
                      <w:marRight w:val="0"/>
                      <w:marTop w:val="0"/>
                      <w:marBottom w:val="0"/>
                      <w:divBdr>
                        <w:top w:val="none" w:sz="0" w:space="0" w:color="auto"/>
                        <w:left w:val="none" w:sz="0" w:space="0" w:color="auto"/>
                        <w:bottom w:val="none" w:sz="0" w:space="0" w:color="auto"/>
                        <w:right w:val="none" w:sz="0" w:space="0" w:color="auto"/>
                      </w:divBdr>
                      <w:divsChild>
                        <w:div w:id="433399780">
                          <w:marLeft w:val="0"/>
                          <w:marRight w:val="0"/>
                          <w:marTop w:val="0"/>
                          <w:marBottom w:val="0"/>
                          <w:divBdr>
                            <w:top w:val="none" w:sz="0" w:space="0" w:color="auto"/>
                            <w:left w:val="none" w:sz="0" w:space="0" w:color="auto"/>
                            <w:bottom w:val="none" w:sz="0" w:space="0" w:color="auto"/>
                            <w:right w:val="none" w:sz="0" w:space="0" w:color="auto"/>
                          </w:divBdr>
                          <w:divsChild>
                            <w:div w:id="527182815">
                              <w:marLeft w:val="0"/>
                              <w:marRight w:val="0"/>
                              <w:marTop w:val="0"/>
                              <w:marBottom w:val="0"/>
                              <w:divBdr>
                                <w:top w:val="none" w:sz="0" w:space="0" w:color="auto"/>
                                <w:left w:val="none" w:sz="0" w:space="0" w:color="auto"/>
                                <w:bottom w:val="none" w:sz="0" w:space="0" w:color="auto"/>
                                <w:right w:val="none" w:sz="0" w:space="0" w:color="auto"/>
                              </w:divBdr>
                              <w:divsChild>
                                <w:div w:id="1393890600">
                                  <w:marLeft w:val="0"/>
                                  <w:marRight w:val="0"/>
                                  <w:marTop w:val="0"/>
                                  <w:marBottom w:val="0"/>
                                  <w:divBdr>
                                    <w:top w:val="none" w:sz="0" w:space="0" w:color="auto"/>
                                    <w:left w:val="none" w:sz="0" w:space="0" w:color="auto"/>
                                    <w:bottom w:val="none" w:sz="0" w:space="0" w:color="auto"/>
                                    <w:right w:val="none" w:sz="0" w:space="0" w:color="auto"/>
                                  </w:divBdr>
                                  <w:divsChild>
                                    <w:div w:id="862788996">
                                      <w:marLeft w:val="60"/>
                                      <w:marRight w:val="0"/>
                                      <w:marTop w:val="0"/>
                                      <w:marBottom w:val="0"/>
                                      <w:divBdr>
                                        <w:top w:val="none" w:sz="0" w:space="0" w:color="auto"/>
                                        <w:left w:val="none" w:sz="0" w:space="0" w:color="auto"/>
                                        <w:bottom w:val="none" w:sz="0" w:space="0" w:color="auto"/>
                                        <w:right w:val="none" w:sz="0" w:space="0" w:color="auto"/>
                                      </w:divBdr>
                                      <w:divsChild>
                                        <w:div w:id="114913079">
                                          <w:marLeft w:val="0"/>
                                          <w:marRight w:val="0"/>
                                          <w:marTop w:val="0"/>
                                          <w:marBottom w:val="0"/>
                                          <w:divBdr>
                                            <w:top w:val="none" w:sz="0" w:space="0" w:color="auto"/>
                                            <w:left w:val="none" w:sz="0" w:space="0" w:color="auto"/>
                                            <w:bottom w:val="none" w:sz="0" w:space="0" w:color="auto"/>
                                            <w:right w:val="none" w:sz="0" w:space="0" w:color="auto"/>
                                          </w:divBdr>
                                          <w:divsChild>
                                            <w:div w:id="2084984034">
                                              <w:marLeft w:val="0"/>
                                              <w:marRight w:val="0"/>
                                              <w:marTop w:val="0"/>
                                              <w:marBottom w:val="120"/>
                                              <w:divBdr>
                                                <w:top w:val="single" w:sz="6" w:space="0" w:color="F5F5F5"/>
                                                <w:left w:val="single" w:sz="6" w:space="0" w:color="F5F5F5"/>
                                                <w:bottom w:val="single" w:sz="6" w:space="0" w:color="F5F5F5"/>
                                                <w:right w:val="single" w:sz="6" w:space="0" w:color="F5F5F5"/>
                                              </w:divBdr>
                                              <w:divsChild>
                                                <w:div w:id="1108625743">
                                                  <w:marLeft w:val="0"/>
                                                  <w:marRight w:val="0"/>
                                                  <w:marTop w:val="0"/>
                                                  <w:marBottom w:val="0"/>
                                                  <w:divBdr>
                                                    <w:top w:val="none" w:sz="0" w:space="0" w:color="auto"/>
                                                    <w:left w:val="none" w:sz="0" w:space="0" w:color="auto"/>
                                                    <w:bottom w:val="none" w:sz="0" w:space="0" w:color="auto"/>
                                                    <w:right w:val="none" w:sz="0" w:space="0" w:color="auto"/>
                                                  </w:divBdr>
                                                  <w:divsChild>
                                                    <w:div w:id="1711029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7357131">
      <w:bodyDiv w:val="1"/>
      <w:marLeft w:val="0"/>
      <w:marRight w:val="0"/>
      <w:marTop w:val="0"/>
      <w:marBottom w:val="0"/>
      <w:divBdr>
        <w:top w:val="none" w:sz="0" w:space="0" w:color="auto"/>
        <w:left w:val="none" w:sz="0" w:space="0" w:color="auto"/>
        <w:bottom w:val="none" w:sz="0" w:space="0" w:color="auto"/>
        <w:right w:val="none" w:sz="0" w:space="0" w:color="auto"/>
      </w:divBdr>
    </w:div>
    <w:div w:id="185212492">
      <w:bodyDiv w:val="1"/>
      <w:marLeft w:val="0"/>
      <w:marRight w:val="0"/>
      <w:marTop w:val="0"/>
      <w:marBottom w:val="0"/>
      <w:divBdr>
        <w:top w:val="none" w:sz="0" w:space="0" w:color="auto"/>
        <w:left w:val="none" w:sz="0" w:space="0" w:color="auto"/>
        <w:bottom w:val="none" w:sz="0" w:space="0" w:color="auto"/>
        <w:right w:val="none" w:sz="0" w:space="0" w:color="auto"/>
      </w:divBdr>
    </w:div>
    <w:div w:id="194004588">
      <w:bodyDiv w:val="1"/>
      <w:marLeft w:val="0"/>
      <w:marRight w:val="0"/>
      <w:marTop w:val="0"/>
      <w:marBottom w:val="0"/>
      <w:divBdr>
        <w:top w:val="none" w:sz="0" w:space="0" w:color="auto"/>
        <w:left w:val="none" w:sz="0" w:space="0" w:color="auto"/>
        <w:bottom w:val="none" w:sz="0" w:space="0" w:color="auto"/>
        <w:right w:val="none" w:sz="0" w:space="0" w:color="auto"/>
      </w:divBdr>
    </w:div>
    <w:div w:id="208616951">
      <w:bodyDiv w:val="1"/>
      <w:marLeft w:val="0"/>
      <w:marRight w:val="0"/>
      <w:marTop w:val="0"/>
      <w:marBottom w:val="0"/>
      <w:divBdr>
        <w:top w:val="none" w:sz="0" w:space="0" w:color="auto"/>
        <w:left w:val="none" w:sz="0" w:space="0" w:color="auto"/>
        <w:bottom w:val="none" w:sz="0" w:space="0" w:color="auto"/>
        <w:right w:val="none" w:sz="0" w:space="0" w:color="auto"/>
      </w:divBdr>
    </w:div>
    <w:div w:id="209417799">
      <w:bodyDiv w:val="1"/>
      <w:marLeft w:val="0"/>
      <w:marRight w:val="0"/>
      <w:marTop w:val="0"/>
      <w:marBottom w:val="0"/>
      <w:divBdr>
        <w:top w:val="none" w:sz="0" w:space="0" w:color="auto"/>
        <w:left w:val="none" w:sz="0" w:space="0" w:color="auto"/>
        <w:bottom w:val="none" w:sz="0" w:space="0" w:color="auto"/>
        <w:right w:val="none" w:sz="0" w:space="0" w:color="auto"/>
      </w:divBdr>
      <w:divsChild>
        <w:div w:id="1724331572">
          <w:marLeft w:val="0"/>
          <w:marRight w:val="0"/>
          <w:marTop w:val="0"/>
          <w:marBottom w:val="0"/>
          <w:divBdr>
            <w:top w:val="none" w:sz="0" w:space="0" w:color="auto"/>
            <w:left w:val="none" w:sz="0" w:space="0" w:color="auto"/>
            <w:bottom w:val="none" w:sz="0" w:space="0" w:color="auto"/>
            <w:right w:val="none" w:sz="0" w:space="0" w:color="auto"/>
          </w:divBdr>
          <w:divsChild>
            <w:div w:id="2114812896">
              <w:marLeft w:val="0"/>
              <w:marRight w:val="0"/>
              <w:marTop w:val="0"/>
              <w:marBottom w:val="0"/>
              <w:divBdr>
                <w:top w:val="none" w:sz="0" w:space="0" w:color="auto"/>
                <w:left w:val="none" w:sz="0" w:space="0" w:color="auto"/>
                <w:bottom w:val="none" w:sz="0" w:space="0" w:color="auto"/>
                <w:right w:val="none" w:sz="0" w:space="0" w:color="auto"/>
              </w:divBdr>
              <w:divsChild>
                <w:div w:id="172188182">
                  <w:marLeft w:val="0"/>
                  <w:marRight w:val="0"/>
                  <w:marTop w:val="0"/>
                  <w:marBottom w:val="0"/>
                  <w:divBdr>
                    <w:top w:val="none" w:sz="0" w:space="0" w:color="auto"/>
                    <w:left w:val="none" w:sz="0" w:space="0" w:color="auto"/>
                    <w:bottom w:val="none" w:sz="0" w:space="0" w:color="auto"/>
                    <w:right w:val="none" w:sz="0" w:space="0" w:color="auto"/>
                  </w:divBdr>
                  <w:divsChild>
                    <w:div w:id="677779618">
                      <w:marLeft w:val="0"/>
                      <w:marRight w:val="0"/>
                      <w:marTop w:val="0"/>
                      <w:marBottom w:val="0"/>
                      <w:divBdr>
                        <w:top w:val="none" w:sz="0" w:space="0" w:color="auto"/>
                        <w:left w:val="none" w:sz="0" w:space="0" w:color="auto"/>
                        <w:bottom w:val="none" w:sz="0" w:space="0" w:color="auto"/>
                        <w:right w:val="none" w:sz="0" w:space="0" w:color="auto"/>
                      </w:divBdr>
                      <w:divsChild>
                        <w:div w:id="1747074490">
                          <w:marLeft w:val="0"/>
                          <w:marRight w:val="0"/>
                          <w:marTop w:val="0"/>
                          <w:marBottom w:val="0"/>
                          <w:divBdr>
                            <w:top w:val="none" w:sz="0" w:space="0" w:color="auto"/>
                            <w:left w:val="none" w:sz="0" w:space="0" w:color="auto"/>
                            <w:bottom w:val="none" w:sz="0" w:space="0" w:color="auto"/>
                            <w:right w:val="none" w:sz="0" w:space="0" w:color="auto"/>
                          </w:divBdr>
                          <w:divsChild>
                            <w:div w:id="87695271">
                              <w:marLeft w:val="0"/>
                              <w:marRight w:val="0"/>
                              <w:marTop w:val="0"/>
                              <w:marBottom w:val="0"/>
                              <w:divBdr>
                                <w:top w:val="none" w:sz="0" w:space="0" w:color="auto"/>
                                <w:left w:val="none" w:sz="0" w:space="0" w:color="auto"/>
                                <w:bottom w:val="none" w:sz="0" w:space="0" w:color="auto"/>
                                <w:right w:val="none" w:sz="0" w:space="0" w:color="auto"/>
                              </w:divBdr>
                              <w:divsChild>
                                <w:div w:id="1690108351">
                                  <w:marLeft w:val="0"/>
                                  <w:marRight w:val="0"/>
                                  <w:marTop w:val="0"/>
                                  <w:marBottom w:val="0"/>
                                  <w:divBdr>
                                    <w:top w:val="none" w:sz="0" w:space="0" w:color="auto"/>
                                    <w:left w:val="none" w:sz="0" w:space="0" w:color="auto"/>
                                    <w:bottom w:val="none" w:sz="0" w:space="0" w:color="auto"/>
                                    <w:right w:val="none" w:sz="0" w:space="0" w:color="auto"/>
                                  </w:divBdr>
                                  <w:divsChild>
                                    <w:div w:id="572200857">
                                      <w:marLeft w:val="60"/>
                                      <w:marRight w:val="0"/>
                                      <w:marTop w:val="0"/>
                                      <w:marBottom w:val="0"/>
                                      <w:divBdr>
                                        <w:top w:val="none" w:sz="0" w:space="0" w:color="auto"/>
                                        <w:left w:val="none" w:sz="0" w:space="0" w:color="auto"/>
                                        <w:bottom w:val="none" w:sz="0" w:space="0" w:color="auto"/>
                                        <w:right w:val="none" w:sz="0" w:space="0" w:color="auto"/>
                                      </w:divBdr>
                                      <w:divsChild>
                                        <w:div w:id="485247459">
                                          <w:marLeft w:val="0"/>
                                          <w:marRight w:val="0"/>
                                          <w:marTop w:val="0"/>
                                          <w:marBottom w:val="0"/>
                                          <w:divBdr>
                                            <w:top w:val="none" w:sz="0" w:space="0" w:color="auto"/>
                                            <w:left w:val="none" w:sz="0" w:space="0" w:color="auto"/>
                                            <w:bottom w:val="none" w:sz="0" w:space="0" w:color="auto"/>
                                            <w:right w:val="none" w:sz="0" w:space="0" w:color="auto"/>
                                          </w:divBdr>
                                          <w:divsChild>
                                            <w:div w:id="1186677312">
                                              <w:marLeft w:val="0"/>
                                              <w:marRight w:val="0"/>
                                              <w:marTop w:val="0"/>
                                              <w:marBottom w:val="120"/>
                                              <w:divBdr>
                                                <w:top w:val="single" w:sz="6" w:space="0" w:color="F5F5F5"/>
                                                <w:left w:val="single" w:sz="6" w:space="0" w:color="F5F5F5"/>
                                                <w:bottom w:val="single" w:sz="6" w:space="0" w:color="F5F5F5"/>
                                                <w:right w:val="single" w:sz="6" w:space="0" w:color="F5F5F5"/>
                                              </w:divBdr>
                                              <w:divsChild>
                                                <w:div w:id="1318082">
                                                  <w:marLeft w:val="0"/>
                                                  <w:marRight w:val="0"/>
                                                  <w:marTop w:val="0"/>
                                                  <w:marBottom w:val="0"/>
                                                  <w:divBdr>
                                                    <w:top w:val="none" w:sz="0" w:space="0" w:color="auto"/>
                                                    <w:left w:val="none" w:sz="0" w:space="0" w:color="auto"/>
                                                    <w:bottom w:val="none" w:sz="0" w:space="0" w:color="auto"/>
                                                    <w:right w:val="none" w:sz="0" w:space="0" w:color="auto"/>
                                                  </w:divBdr>
                                                  <w:divsChild>
                                                    <w:div w:id="23200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590293">
      <w:bodyDiv w:val="1"/>
      <w:marLeft w:val="0"/>
      <w:marRight w:val="0"/>
      <w:marTop w:val="0"/>
      <w:marBottom w:val="0"/>
      <w:divBdr>
        <w:top w:val="none" w:sz="0" w:space="0" w:color="auto"/>
        <w:left w:val="none" w:sz="0" w:space="0" w:color="auto"/>
        <w:bottom w:val="none" w:sz="0" w:space="0" w:color="auto"/>
        <w:right w:val="none" w:sz="0" w:space="0" w:color="auto"/>
      </w:divBdr>
      <w:divsChild>
        <w:div w:id="1878351922">
          <w:marLeft w:val="0"/>
          <w:marRight w:val="0"/>
          <w:marTop w:val="0"/>
          <w:marBottom w:val="0"/>
          <w:divBdr>
            <w:top w:val="none" w:sz="0" w:space="0" w:color="auto"/>
            <w:left w:val="none" w:sz="0" w:space="0" w:color="auto"/>
            <w:bottom w:val="none" w:sz="0" w:space="0" w:color="auto"/>
            <w:right w:val="none" w:sz="0" w:space="0" w:color="auto"/>
          </w:divBdr>
          <w:divsChild>
            <w:div w:id="1942033065">
              <w:marLeft w:val="0"/>
              <w:marRight w:val="0"/>
              <w:marTop w:val="0"/>
              <w:marBottom w:val="0"/>
              <w:divBdr>
                <w:top w:val="none" w:sz="0" w:space="0" w:color="auto"/>
                <w:left w:val="none" w:sz="0" w:space="0" w:color="auto"/>
                <w:bottom w:val="none" w:sz="0" w:space="0" w:color="auto"/>
                <w:right w:val="none" w:sz="0" w:space="0" w:color="auto"/>
              </w:divBdr>
              <w:divsChild>
                <w:div w:id="886332282">
                  <w:marLeft w:val="0"/>
                  <w:marRight w:val="0"/>
                  <w:marTop w:val="0"/>
                  <w:marBottom w:val="0"/>
                  <w:divBdr>
                    <w:top w:val="none" w:sz="0" w:space="0" w:color="auto"/>
                    <w:left w:val="none" w:sz="0" w:space="0" w:color="auto"/>
                    <w:bottom w:val="none" w:sz="0" w:space="0" w:color="auto"/>
                    <w:right w:val="none" w:sz="0" w:space="0" w:color="auto"/>
                  </w:divBdr>
                  <w:divsChild>
                    <w:div w:id="969171733">
                      <w:marLeft w:val="0"/>
                      <w:marRight w:val="0"/>
                      <w:marTop w:val="0"/>
                      <w:marBottom w:val="0"/>
                      <w:divBdr>
                        <w:top w:val="none" w:sz="0" w:space="0" w:color="auto"/>
                        <w:left w:val="none" w:sz="0" w:space="0" w:color="auto"/>
                        <w:bottom w:val="none" w:sz="0" w:space="0" w:color="auto"/>
                        <w:right w:val="none" w:sz="0" w:space="0" w:color="auto"/>
                      </w:divBdr>
                      <w:divsChild>
                        <w:div w:id="1070883335">
                          <w:marLeft w:val="0"/>
                          <w:marRight w:val="0"/>
                          <w:marTop w:val="0"/>
                          <w:marBottom w:val="0"/>
                          <w:divBdr>
                            <w:top w:val="none" w:sz="0" w:space="0" w:color="auto"/>
                            <w:left w:val="none" w:sz="0" w:space="0" w:color="auto"/>
                            <w:bottom w:val="none" w:sz="0" w:space="0" w:color="auto"/>
                            <w:right w:val="none" w:sz="0" w:space="0" w:color="auto"/>
                          </w:divBdr>
                          <w:divsChild>
                            <w:div w:id="259872112">
                              <w:marLeft w:val="0"/>
                              <w:marRight w:val="0"/>
                              <w:marTop w:val="0"/>
                              <w:marBottom w:val="0"/>
                              <w:divBdr>
                                <w:top w:val="none" w:sz="0" w:space="0" w:color="auto"/>
                                <w:left w:val="none" w:sz="0" w:space="0" w:color="auto"/>
                                <w:bottom w:val="none" w:sz="0" w:space="0" w:color="auto"/>
                                <w:right w:val="none" w:sz="0" w:space="0" w:color="auto"/>
                              </w:divBdr>
                              <w:divsChild>
                                <w:div w:id="1498961956">
                                  <w:marLeft w:val="0"/>
                                  <w:marRight w:val="0"/>
                                  <w:marTop w:val="0"/>
                                  <w:marBottom w:val="0"/>
                                  <w:divBdr>
                                    <w:top w:val="none" w:sz="0" w:space="0" w:color="auto"/>
                                    <w:left w:val="none" w:sz="0" w:space="0" w:color="auto"/>
                                    <w:bottom w:val="none" w:sz="0" w:space="0" w:color="auto"/>
                                    <w:right w:val="none" w:sz="0" w:space="0" w:color="auto"/>
                                  </w:divBdr>
                                  <w:divsChild>
                                    <w:div w:id="1710688492">
                                      <w:marLeft w:val="60"/>
                                      <w:marRight w:val="0"/>
                                      <w:marTop w:val="0"/>
                                      <w:marBottom w:val="0"/>
                                      <w:divBdr>
                                        <w:top w:val="none" w:sz="0" w:space="0" w:color="auto"/>
                                        <w:left w:val="none" w:sz="0" w:space="0" w:color="auto"/>
                                        <w:bottom w:val="none" w:sz="0" w:space="0" w:color="auto"/>
                                        <w:right w:val="none" w:sz="0" w:space="0" w:color="auto"/>
                                      </w:divBdr>
                                      <w:divsChild>
                                        <w:div w:id="757360546">
                                          <w:marLeft w:val="0"/>
                                          <w:marRight w:val="0"/>
                                          <w:marTop w:val="0"/>
                                          <w:marBottom w:val="0"/>
                                          <w:divBdr>
                                            <w:top w:val="none" w:sz="0" w:space="0" w:color="auto"/>
                                            <w:left w:val="none" w:sz="0" w:space="0" w:color="auto"/>
                                            <w:bottom w:val="none" w:sz="0" w:space="0" w:color="auto"/>
                                            <w:right w:val="none" w:sz="0" w:space="0" w:color="auto"/>
                                          </w:divBdr>
                                          <w:divsChild>
                                            <w:div w:id="1012995565">
                                              <w:marLeft w:val="0"/>
                                              <w:marRight w:val="0"/>
                                              <w:marTop w:val="0"/>
                                              <w:marBottom w:val="120"/>
                                              <w:divBdr>
                                                <w:top w:val="single" w:sz="6" w:space="0" w:color="F5F5F5"/>
                                                <w:left w:val="single" w:sz="6" w:space="0" w:color="F5F5F5"/>
                                                <w:bottom w:val="single" w:sz="6" w:space="0" w:color="F5F5F5"/>
                                                <w:right w:val="single" w:sz="6" w:space="0" w:color="F5F5F5"/>
                                              </w:divBdr>
                                              <w:divsChild>
                                                <w:div w:id="698312156">
                                                  <w:marLeft w:val="0"/>
                                                  <w:marRight w:val="0"/>
                                                  <w:marTop w:val="0"/>
                                                  <w:marBottom w:val="0"/>
                                                  <w:divBdr>
                                                    <w:top w:val="none" w:sz="0" w:space="0" w:color="auto"/>
                                                    <w:left w:val="none" w:sz="0" w:space="0" w:color="auto"/>
                                                    <w:bottom w:val="none" w:sz="0" w:space="0" w:color="auto"/>
                                                    <w:right w:val="none" w:sz="0" w:space="0" w:color="auto"/>
                                                  </w:divBdr>
                                                  <w:divsChild>
                                                    <w:div w:id="212017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782968">
      <w:bodyDiv w:val="1"/>
      <w:marLeft w:val="0"/>
      <w:marRight w:val="0"/>
      <w:marTop w:val="0"/>
      <w:marBottom w:val="0"/>
      <w:divBdr>
        <w:top w:val="none" w:sz="0" w:space="0" w:color="auto"/>
        <w:left w:val="none" w:sz="0" w:space="0" w:color="auto"/>
        <w:bottom w:val="none" w:sz="0" w:space="0" w:color="auto"/>
        <w:right w:val="none" w:sz="0" w:space="0" w:color="auto"/>
      </w:divBdr>
      <w:divsChild>
        <w:div w:id="1528758829">
          <w:marLeft w:val="0"/>
          <w:marRight w:val="0"/>
          <w:marTop w:val="0"/>
          <w:marBottom w:val="0"/>
          <w:divBdr>
            <w:top w:val="none" w:sz="0" w:space="0" w:color="auto"/>
            <w:left w:val="none" w:sz="0" w:space="0" w:color="auto"/>
            <w:bottom w:val="none" w:sz="0" w:space="0" w:color="auto"/>
            <w:right w:val="none" w:sz="0" w:space="0" w:color="auto"/>
          </w:divBdr>
          <w:divsChild>
            <w:div w:id="665867676">
              <w:marLeft w:val="0"/>
              <w:marRight w:val="0"/>
              <w:marTop w:val="0"/>
              <w:marBottom w:val="0"/>
              <w:divBdr>
                <w:top w:val="none" w:sz="0" w:space="0" w:color="auto"/>
                <w:left w:val="none" w:sz="0" w:space="0" w:color="auto"/>
                <w:bottom w:val="none" w:sz="0" w:space="0" w:color="auto"/>
                <w:right w:val="none" w:sz="0" w:space="0" w:color="auto"/>
              </w:divBdr>
              <w:divsChild>
                <w:div w:id="1750610648">
                  <w:marLeft w:val="0"/>
                  <w:marRight w:val="0"/>
                  <w:marTop w:val="0"/>
                  <w:marBottom w:val="0"/>
                  <w:divBdr>
                    <w:top w:val="none" w:sz="0" w:space="0" w:color="auto"/>
                    <w:left w:val="none" w:sz="0" w:space="0" w:color="auto"/>
                    <w:bottom w:val="none" w:sz="0" w:space="0" w:color="auto"/>
                    <w:right w:val="none" w:sz="0" w:space="0" w:color="auto"/>
                  </w:divBdr>
                  <w:divsChild>
                    <w:div w:id="1516311209">
                      <w:marLeft w:val="0"/>
                      <w:marRight w:val="0"/>
                      <w:marTop w:val="0"/>
                      <w:marBottom w:val="0"/>
                      <w:divBdr>
                        <w:top w:val="none" w:sz="0" w:space="0" w:color="auto"/>
                        <w:left w:val="none" w:sz="0" w:space="0" w:color="auto"/>
                        <w:bottom w:val="none" w:sz="0" w:space="0" w:color="auto"/>
                        <w:right w:val="none" w:sz="0" w:space="0" w:color="auto"/>
                      </w:divBdr>
                      <w:divsChild>
                        <w:div w:id="1460950368">
                          <w:marLeft w:val="0"/>
                          <w:marRight w:val="0"/>
                          <w:marTop w:val="0"/>
                          <w:marBottom w:val="0"/>
                          <w:divBdr>
                            <w:top w:val="none" w:sz="0" w:space="0" w:color="auto"/>
                            <w:left w:val="none" w:sz="0" w:space="0" w:color="auto"/>
                            <w:bottom w:val="none" w:sz="0" w:space="0" w:color="auto"/>
                            <w:right w:val="none" w:sz="0" w:space="0" w:color="auto"/>
                          </w:divBdr>
                          <w:divsChild>
                            <w:div w:id="1505902202">
                              <w:marLeft w:val="0"/>
                              <w:marRight w:val="0"/>
                              <w:marTop w:val="0"/>
                              <w:marBottom w:val="0"/>
                              <w:divBdr>
                                <w:top w:val="none" w:sz="0" w:space="0" w:color="auto"/>
                                <w:left w:val="none" w:sz="0" w:space="0" w:color="auto"/>
                                <w:bottom w:val="none" w:sz="0" w:space="0" w:color="auto"/>
                                <w:right w:val="none" w:sz="0" w:space="0" w:color="auto"/>
                              </w:divBdr>
                              <w:divsChild>
                                <w:div w:id="1192839469">
                                  <w:marLeft w:val="0"/>
                                  <w:marRight w:val="0"/>
                                  <w:marTop w:val="0"/>
                                  <w:marBottom w:val="0"/>
                                  <w:divBdr>
                                    <w:top w:val="none" w:sz="0" w:space="0" w:color="auto"/>
                                    <w:left w:val="none" w:sz="0" w:space="0" w:color="auto"/>
                                    <w:bottom w:val="none" w:sz="0" w:space="0" w:color="auto"/>
                                    <w:right w:val="none" w:sz="0" w:space="0" w:color="auto"/>
                                  </w:divBdr>
                                  <w:divsChild>
                                    <w:div w:id="1340766318">
                                      <w:marLeft w:val="67"/>
                                      <w:marRight w:val="0"/>
                                      <w:marTop w:val="0"/>
                                      <w:marBottom w:val="0"/>
                                      <w:divBdr>
                                        <w:top w:val="none" w:sz="0" w:space="0" w:color="auto"/>
                                        <w:left w:val="none" w:sz="0" w:space="0" w:color="auto"/>
                                        <w:bottom w:val="none" w:sz="0" w:space="0" w:color="auto"/>
                                        <w:right w:val="none" w:sz="0" w:space="0" w:color="auto"/>
                                      </w:divBdr>
                                      <w:divsChild>
                                        <w:div w:id="163513373">
                                          <w:marLeft w:val="0"/>
                                          <w:marRight w:val="0"/>
                                          <w:marTop w:val="0"/>
                                          <w:marBottom w:val="0"/>
                                          <w:divBdr>
                                            <w:top w:val="none" w:sz="0" w:space="0" w:color="auto"/>
                                            <w:left w:val="none" w:sz="0" w:space="0" w:color="auto"/>
                                            <w:bottom w:val="none" w:sz="0" w:space="0" w:color="auto"/>
                                            <w:right w:val="none" w:sz="0" w:space="0" w:color="auto"/>
                                          </w:divBdr>
                                          <w:divsChild>
                                            <w:div w:id="1070620879">
                                              <w:marLeft w:val="0"/>
                                              <w:marRight w:val="0"/>
                                              <w:marTop w:val="0"/>
                                              <w:marBottom w:val="134"/>
                                              <w:divBdr>
                                                <w:top w:val="single" w:sz="6" w:space="0" w:color="F5F5F5"/>
                                                <w:left w:val="single" w:sz="6" w:space="0" w:color="F5F5F5"/>
                                                <w:bottom w:val="single" w:sz="6" w:space="0" w:color="F5F5F5"/>
                                                <w:right w:val="single" w:sz="6" w:space="0" w:color="F5F5F5"/>
                                              </w:divBdr>
                                              <w:divsChild>
                                                <w:div w:id="893585307">
                                                  <w:marLeft w:val="0"/>
                                                  <w:marRight w:val="0"/>
                                                  <w:marTop w:val="0"/>
                                                  <w:marBottom w:val="0"/>
                                                  <w:divBdr>
                                                    <w:top w:val="none" w:sz="0" w:space="0" w:color="auto"/>
                                                    <w:left w:val="none" w:sz="0" w:space="0" w:color="auto"/>
                                                    <w:bottom w:val="none" w:sz="0" w:space="0" w:color="auto"/>
                                                    <w:right w:val="none" w:sz="0" w:space="0" w:color="auto"/>
                                                  </w:divBdr>
                                                  <w:divsChild>
                                                    <w:div w:id="8658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49192661">
      <w:bodyDiv w:val="1"/>
      <w:marLeft w:val="0"/>
      <w:marRight w:val="0"/>
      <w:marTop w:val="0"/>
      <w:marBottom w:val="0"/>
      <w:divBdr>
        <w:top w:val="none" w:sz="0" w:space="0" w:color="auto"/>
        <w:left w:val="none" w:sz="0" w:space="0" w:color="auto"/>
        <w:bottom w:val="none" w:sz="0" w:space="0" w:color="auto"/>
        <w:right w:val="none" w:sz="0" w:space="0" w:color="auto"/>
      </w:divBdr>
    </w:div>
    <w:div w:id="250940858">
      <w:bodyDiv w:val="1"/>
      <w:marLeft w:val="0"/>
      <w:marRight w:val="0"/>
      <w:marTop w:val="0"/>
      <w:marBottom w:val="0"/>
      <w:divBdr>
        <w:top w:val="none" w:sz="0" w:space="0" w:color="auto"/>
        <w:left w:val="none" w:sz="0" w:space="0" w:color="auto"/>
        <w:bottom w:val="none" w:sz="0" w:space="0" w:color="auto"/>
        <w:right w:val="none" w:sz="0" w:space="0" w:color="auto"/>
      </w:divBdr>
      <w:divsChild>
        <w:div w:id="343745609">
          <w:marLeft w:val="0"/>
          <w:marRight w:val="0"/>
          <w:marTop w:val="0"/>
          <w:marBottom w:val="0"/>
          <w:divBdr>
            <w:top w:val="none" w:sz="0" w:space="0" w:color="auto"/>
            <w:left w:val="none" w:sz="0" w:space="0" w:color="auto"/>
            <w:bottom w:val="none" w:sz="0" w:space="0" w:color="auto"/>
            <w:right w:val="none" w:sz="0" w:space="0" w:color="auto"/>
          </w:divBdr>
          <w:divsChild>
            <w:div w:id="1217886854">
              <w:marLeft w:val="0"/>
              <w:marRight w:val="0"/>
              <w:marTop w:val="0"/>
              <w:marBottom w:val="0"/>
              <w:divBdr>
                <w:top w:val="none" w:sz="0" w:space="0" w:color="auto"/>
                <w:left w:val="none" w:sz="0" w:space="0" w:color="auto"/>
                <w:bottom w:val="none" w:sz="0" w:space="0" w:color="auto"/>
                <w:right w:val="none" w:sz="0" w:space="0" w:color="auto"/>
              </w:divBdr>
              <w:divsChild>
                <w:div w:id="1143044210">
                  <w:marLeft w:val="0"/>
                  <w:marRight w:val="0"/>
                  <w:marTop w:val="0"/>
                  <w:marBottom w:val="0"/>
                  <w:divBdr>
                    <w:top w:val="none" w:sz="0" w:space="0" w:color="auto"/>
                    <w:left w:val="none" w:sz="0" w:space="0" w:color="auto"/>
                    <w:bottom w:val="none" w:sz="0" w:space="0" w:color="auto"/>
                    <w:right w:val="none" w:sz="0" w:space="0" w:color="auto"/>
                  </w:divBdr>
                  <w:divsChild>
                    <w:div w:id="965159410">
                      <w:marLeft w:val="0"/>
                      <w:marRight w:val="0"/>
                      <w:marTop w:val="0"/>
                      <w:marBottom w:val="0"/>
                      <w:divBdr>
                        <w:top w:val="none" w:sz="0" w:space="0" w:color="auto"/>
                        <w:left w:val="none" w:sz="0" w:space="0" w:color="auto"/>
                        <w:bottom w:val="none" w:sz="0" w:space="0" w:color="auto"/>
                        <w:right w:val="none" w:sz="0" w:space="0" w:color="auto"/>
                      </w:divBdr>
                      <w:divsChild>
                        <w:div w:id="67581273">
                          <w:marLeft w:val="0"/>
                          <w:marRight w:val="0"/>
                          <w:marTop w:val="0"/>
                          <w:marBottom w:val="0"/>
                          <w:divBdr>
                            <w:top w:val="none" w:sz="0" w:space="0" w:color="auto"/>
                            <w:left w:val="none" w:sz="0" w:space="0" w:color="auto"/>
                            <w:bottom w:val="none" w:sz="0" w:space="0" w:color="auto"/>
                            <w:right w:val="none" w:sz="0" w:space="0" w:color="auto"/>
                          </w:divBdr>
                          <w:divsChild>
                            <w:div w:id="853306382">
                              <w:marLeft w:val="0"/>
                              <w:marRight w:val="0"/>
                              <w:marTop w:val="0"/>
                              <w:marBottom w:val="0"/>
                              <w:divBdr>
                                <w:top w:val="none" w:sz="0" w:space="0" w:color="auto"/>
                                <w:left w:val="none" w:sz="0" w:space="0" w:color="auto"/>
                                <w:bottom w:val="none" w:sz="0" w:space="0" w:color="auto"/>
                                <w:right w:val="none" w:sz="0" w:space="0" w:color="auto"/>
                              </w:divBdr>
                              <w:divsChild>
                                <w:div w:id="1965383918">
                                  <w:marLeft w:val="0"/>
                                  <w:marRight w:val="0"/>
                                  <w:marTop w:val="0"/>
                                  <w:marBottom w:val="0"/>
                                  <w:divBdr>
                                    <w:top w:val="none" w:sz="0" w:space="0" w:color="auto"/>
                                    <w:left w:val="none" w:sz="0" w:space="0" w:color="auto"/>
                                    <w:bottom w:val="none" w:sz="0" w:space="0" w:color="auto"/>
                                    <w:right w:val="none" w:sz="0" w:space="0" w:color="auto"/>
                                  </w:divBdr>
                                  <w:divsChild>
                                    <w:div w:id="43216269">
                                      <w:marLeft w:val="67"/>
                                      <w:marRight w:val="0"/>
                                      <w:marTop w:val="0"/>
                                      <w:marBottom w:val="0"/>
                                      <w:divBdr>
                                        <w:top w:val="none" w:sz="0" w:space="0" w:color="auto"/>
                                        <w:left w:val="none" w:sz="0" w:space="0" w:color="auto"/>
                                        <w:bottom w:val="none" w:sz="0" w:space="0" w:color="auto"/>
                                        <w:right w:val="none" w:sz="0" w:space="0" w:color="auto"/>
                                      </w:divBdr>
                                      <w:divsChild>
                                        <w:div w:id="1031147738">
                                          <w:marLeft w:val="0"/>
                                          <w:marRight w:val="0"/>
                                          <w:marTop w:val="0"/>
                                          <w:marBottom w:val="0"/>
                                          <w:divBdr>
                                            <w:top w:val="none" w:sz="0" w:space="0" w:color="auto"/>
                                            <w:left w:val="none" w:sz="0" w:space="0" w:color="auto"/>
                                            <w:bottom w:val="none" w:sz="0" w:space="0" w:color="auto"/>
                                            <w:right w:val="none" w:sz="0" w:space="0" w:color="auto"/>
                                          </w:divBdr>
                                          <w:divsChild>
                                            <w:div w:id="1055007034">
                                              <w:marLeft w:val="0"/>
                                              <w:marRight w:val="0"/>
                                              <w:marTop w:val="0"/>
                                              <w:marBottom w:val="134"/>
                                              <w:divBdr>
                                                <w:top w:val="single" w:sz="6" w:space="0" w:color="F5F5F5"/>
                                                <w:left w:val="single" w:sz="6" w:space="0" w:color="F5F5F5"/>
                                                <w:bottom w:val="single" w:sz="6" w:space="0" w:color="F5F5F5"/>
                                                <w:right w:val="single" w:sz="6" w:space="0" w:color="F5F5F5"/>
                                              </w:divBdr>
                                              <w:divsChild>
                                                <w:div w:id="84154384">
                                                  <w:marLeft w:val="0"/>
                                                  <w:marRight w:val="0"/>
                                                  <w:marTop w:val="0"/>
                                                  <w:marBottom w:val="0"/>
                                                  <w:divBdr>
                                                    <w:top w:val="none" w:sz="0" w:space="0" w:color="auto"/>
                                                    <w:left w:val="none" w:sz="0" w:space="0" w:color="auto"/>
                                                    <w:bottom w:val="none" w:sz="0" w:space="0" w:color="auto"/>
                                                    <w:right w:val="none" w:sz="0" w:space="0" w:color="auto"/>
                                                  </w:divBdr>
                                                  <w:divsChild>
                                                    <w:div w:id="134527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0575995">
      <w:bodyDiv w:val="1"/>
      <w:marLeft w:val="0"/>
      <w:marRight w:val="0"/>
      <w:marTop w:val="0"/>
      <w:marBottom w:val="0"/>
      <w:divBdr>
        <w:top w:val="none" w:sz="0" w:space="0" w:color="auto"/>
        <w:left w:val="none" w:sz="0" w:space="0" w:color="auto"/>
        <w:bottom w:val="none" w:sz="0" w:space="0" w:color="auto"/>
        <w:right w:val="none" w:sz="0" w:space="0" w:color="auto"/>
      </w:divBdr>
    </w:div>
    <w:div w:id="271516768">
      <w:bodyDiv w:val="1"/>
      <w:marLeft w:val="0"/>
      <w:marRight w:val="0"/>
      <w:marTop w:val="0"/>
      <w:marBottom w:val="0"/>
      <w:divBdr>
        <w:top w:val="none" w:sz="0" w:space="0" w:color="auto"/>
        <w:left w:val="none" w:sz="0" w:space="0" w:color="auto"/>
        <w:bottom w:val="none" w:sz="0" w:space="0" w:color="auto"/>
        <w:right w:val="none" w:sz="0" w:space="0" w:color="auto"/>
      </w:divBdr>
    </w:div>
    <w:div w:id="284433219">
      <w:bodyDiv w:val="1"/>
      <w:marLeft w:val="0"/>
      <w:marRight w:val="0"/>
      <w:marTop w:val="0"/>
      <w:marBottom w:val="0"/>
      <w:divBdr>
        <w:top w:val="none" w:sz="0" w:space="0" w:color="auto"/>
        <w:left w:val="none" w:sz="0" w:space="0" w:color="auto"/>
        <w:bottom w:val="none" w:sz="0" w:space="0" w:color="auto"/>
        <w:right w:val="none" w:sz="0" w:space="0" w:color="auto"/>
      </w:divBdr>
      <w:divsChild>
        <w:div w:id="661277004">
          <w:marLeft w:val="0"/>
          <w:marRight w:val="0"/>
          <w:marTop w:val="0"/>
          <w:marBottom w:val="0"/>
          <w:divBdr>
            <w:top w:val="none" w:sz="0" w:space="0" w:color="auto"/>
            <w:left w:val="none" w:sz="0" w:space="0" w:color="auto"/>
            <w:bottom w:val="none" w:sz="0" w:space="0" w:color="auto"/>
            <w:right w:val="none" w:sz="0" w:space="0" w:color="auto"/>
          </w:divBdr>
          <w:divsChild>
            <w:div w:id="1261911712">
              <w:marLeft w:val="0"/>
              <w:marRight w:val="0"/>
              <w:marTop w:val="0"/>
              <w:marBottom w:val="0"/>
              <w:divBdr>
                <w:top w:val="none" w:sz="0" w:space="0" w:color="auto"/>
                <w:left w:val="none" w:sz="0" w:space="0" w:color="auto"/>
                <w:bottom w:val="none" w:sz="0" w:space="0" w:color="auto"/>
                <w:right w:val="none" w:sz="0" w:space="0" w:color="auto"/>
              </w:divBdr>
              <w:divsChild>
                <w:div w:id="727388026">
                  <w:marLeft w:val="0"/>
                  <w:marRight w:val="0"/>
                  <w:marTop w:val="0"/>
                  <w:marBottom w:val="0"/>
                  <w:divBdr>
                    <w:top w:val="none" w:sz="0" w:space="0" w:color="auto"/>
                    <w:left w:val="none" w:sz="0" w:space="0" w:color="auto"/>
                    <w:bottom w:val="none" w:sz="0" w:space="0" w:color="auto"/>
                    <w:right w:val="none" w:sz="0" w:space="0" w:color="auto"/>
                  </w:divBdr>
                  <w:divsChild>
                    <w:div w:id="367803057">
                      <w:marLeft w:val="0"/>
                      <w:marRight w:val="0"/>
                      <w:marTop w:val="0"/>
                      <w:marBottom w:val="0"/>
                      <w:divBdr>
                        <w:top w:val="none" w:sz="0" w:space="0" w:color="auto"/>
                        <w:left w:val="none" w:sz="0" w:space="0" w:color="auto"/>
                        <w:bottom w:val="none" w:sz="0" w:space="0" w:color="auto"/>
                        <w:right w:val="none" w:sz="0" w:space="0" w:color="auto"/>
                      </w:divBdr>
                      <w:divsChild>
                        <w:div w:id="1974679480">
                          <w:marLeft w:val="0"/>
                          <w:marRight w:val="0"/>
                          <w:marTop w:val="0"/>
                          <w:marBottom w:val="0"/>
                          <w:divBdr>
                            <w:top w:val="none" w:sz="0" w:space="0" w:color="auto"/>
                            <w:left w:val="none" w:sz="0" w:space="0" w:color="auto"/>
                            <w:bottom w:val="none" w:sz="0" w:space="0" w:color="auto"/>
                            <w:right w:val="none" w:sz="0" w:space="0" w:color="auto"/>
                          </w:divBdr>
                          <w:divsChild>
                            <w:div w:id="1245216096">
                              <w:marLeft w:val="0"/>
                              <w:marRight w:val="0"/>
                              <w:marTop w:val="0"/>
                              <w:marBottom w:val="0"/>
                              <w:divBdr>
                                <w:top w:val="none" w:sz="0" w:space="0" w:color="auto"/>
                                <w:left w:val="none" w:sz="0" w:space="0" w:color="auto"/>
                                <w:bottom w:val="none" w:sz="0" w:space="0" w:color="auto"/>
                                <w:right w:val="none" w:sz="0" w:space="0" w:color="auto"/>
                              </w:divBdr>
                              <w:divsChild>
                                <w:div w:id="1217811530">
                                  <w:marLeft w:val="0"/>
                                  <w:marRight w:val="0"/>
                                  <w:marTop w:val="0"/>
                                  <w:marBottom w:val="0"/>
                                  <w:divBdr>
                                    <w:top w:val="none" w:sz="0" w:space="0" w:color="auto"/>
                                    <w:left w:val="none" w:sz="0" w:space="0" w:color="auto"/>
                                    <w:bottom w:val="none" w:sz="0" w:space="0" w:color="auto"/>
                                    <w:right w:val="none" w:sz="0" w:space="0" w:color="auto"/>
                                  </w:divBdr>
                                  <w:divsChild>
                                    <w:div w:id="1651866341">
                                      <w:marLeft w:val="60"/>
                                      <w:marRight w:val="0"/>
                                      <w:marTop w:val="0"/>
                                      <w:marBottom w:val="0"/>
                                      <w:divBdr>
                                        <w:top w:val="none" w:sz="0" w:space="0" w:color="auto"/>
                                        <w:left w:val="none" w:sz="0" w:space="0" w:color="auto"/>
                                        <w:bottom w:val="none" w:sz="0" w:space="0" w:color="auto"/>
                                        <w:right w:val="none" w:sz="0" w:space="0" w:color="auto"/>
                                      </w:divBdr>
                                      <w:divsChild>
                                        <w:div w:id="179122302">
                                          <w:marLeft w:val="0"/>
                                          <w:marRight w:val="0"/>
                                          <w:marTop w:val="0"/>
                                          <w:marBottom w:val="0"/>
                                          <w:divBdr>
                                            <w:top w:val="none" w:sz="0" w:space="0" w:color="auto"/>
                                            <w:left w:val="none" w:sz="0" w:space="0" w:color="auto"/>
                                            <w:bottom w:val="none" w:sz="0" w:space="0" w:color="auto"/>
                                            <w:right w:val="none" w:sz="0" w:space="0" w:color="auto"/>
                                          </w:divBdr>
                                          <w:divsChild>
                                            <w:div w:id="781992518">
                                              <w:marLeft w:val="0"/>
                                              <w:marRight w:val="0"/>
                                              <w:marTop w:val="0"/>
                                              <w:marBottom w:val="120"/>
                                              <w:divBdr>
                                                <w:top w:val="single" w:sz="6" w:space="0" w:color="F5F5F5"/>
                                                <w:left w:val="single" w:sz="6" w:space="0" w:color="F5F5F5"/>
                                                <w:bottom w:val="single" w:sz="6" w:space="0" w:color="F5F5F5"/>
                                                <w:right w:val="single" w:sz="6" w:space="0" w:color="F5F5F5"/>
                                              </w:divBdr>
                                              <w:divsChild>
                                                <w:div w:id="840242282">
                                                  <w:marLeft w:val="0"/>
                                                  <w:marRight w:val="0"/>
                                                  <w:marTop w:val="0"/>
                                                  <w:marBottom w:val="0"/>
                                                  <w:divBdr>
                                                    <w:top w:val="none" w:sz="0" w:space="0" w:color="auto"/>
                                                    <w:left w:val="none" w:sz="0" w:space="0" w:color="auto"/>
                                                    <w:bottom w:val="none" w:sz="0" w:space="0" w:color="auto"/>
                                                    <w:right w:val="none" w:sz="0" w:space="0" w:color="auto"/>
                                                  </w:divBdr>
                                                  <w:divsChild>
                                                    <w:div w:id="57890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7394522">
      <w:bodyDiv w:val="1"/>
      <w:marLeft w:val="0"/>
      <w:marRight w:val="0"/>
      <w:marTop w:val="0"/>
      <w:marBottom w:val="0"/>
      <w:divBdr>
        <w:top w:val="none" w:sz="0" w:space="0" w:color="auto"/>
        <w:left w:val="none" w:sz="0" w:space="0" w:color="auto"/>
        <w:bottom w:val="none" w:sz="0" w:space="0" w:color="auto"/>
        <w:right w:val="none" w:sz="0" w:space="0" w:color="auto"/>
      </w:divBdr>
      <w:divsChild>
        <w:div w:id="531040153">
          <w:marLeft w:val="0"/>
          <w:marRight w:val="0"/>
          <w:marTop w:val="0"/>
          <w:marBottom w:val="0"/>
          <w:divBdr>
            <w:top w:val="none" w:sz="0" w:space="0" w:color="auto"/>
            <w:left w:val="none" w:sz="0" w:space="0" w:color="auto"/>
            <w:bottom w:val="none" w:sz="0" w:space="0" w:color="auto"/>
            <w:right w:val="none" w:sz="0" w:space="0" w:color="auto"/>
          </w:divBdr>
          <w:divsChild>
            <w:div w:id="1185679561">
              <w:marLeft w:val="0"/>
              <w:marRight w:val="0"/>
              <w:marTop w:val="0"/>
              <w:marBottom w:val="0"/>
              <w:divBdr>
                <w:top w:val="none" w:sz="0" w:space="0" w:color="auto"/>
                <w:left w:val="none" w:sz="0" w:space="0" w:color="auto"/>
                <w:bottom w:val="none" w:sz="0" w:space="0" w:color="auto"/>
                <w:right w:val="none" w:sz="0" w:space="0" w:color="auto"/>
              </w:divBdr>
              <w:divsChild>
                <w:div w:id="1047922724">
                  <w:marLeft w:val="0"/>
                  <w:marRight w:val="0"/>
                  <w:marTop w:val="0"/>
                  <w:marBottom w:val="0"/>
                  <w:divBdr>
                    <w:top w:val="none" w:sz="0" w:space="0" w:color="auto"/>
                    <w:left w:val="none" w:sz="0" w:space="0" w:color="auto"/>
                    <w:bottom w:val="none" w:sz="0" w:space="0" w:color="auto"/>
                    <w:right w:val="none" w:sz="0" w:space="0" w:color="auto"/>
                  </w:divBdr>
                  <w:divsChild>
                    <w:div w:id="976028984">
                      <w:marLeft w:val="0"/>
                      <w:marRight w:val="0"/>
                      <w:marTop w:val="0"/>
                      <w:marBottom w:val="0"/>
                      <w:divBdr>
                        <w:top w:val="none" w:sz="0" w:space="0" w:color="auto"/>
                        <w:left w:val="none" w:sz="0" w:space="0" w:color="auto"/>
                        <w:bottom w:val="none" w:sz="0" w:space="0" w:color="auto"/>
                        <w:right w:val="none" w:sz="0" w:space="0" w:color="auto"/>
                      </w:divBdr>
                      <w:divsChild>
                        <w:div w:id="1987315834">
                          <w:marLeft w:val="0"/>
                          <w:marRight w:val="0"/>
                          <w:marTop w:val="0"/>
                          <w:marBottom w:val="0"/>
                          <w:divBdr>
                            <w:top w:val="none" w:sz="0" w:space="0" w:color="auto"/>
                            <w:left w:val="none" w:sz="0" w:space="0" w:color="auto"/>
                            <w:bottom w:val="none" w:sz="0" w:space="0" w:color="auto"/>
                            <w:right w:val="none" w:sz="0" w:space="0" w:color="auto"/>
                          </w:divBdr>
                          <w:divsChild>
                            <w:div w:id="958803467">
                              <w:marLeft w:val="0"/>
                              <w:marRight w:val="0"/>
                              <w:marTop w:val="0"/>
                              <w:marBottom w:val="0"/>
                              <w:divBdr>
                                <w:top w:val="none" w:sz="0" w:space="0" w:color="auto"/>
                                <w:left w:val="none" w:sz="0" w:space="0" w:color="auto"/>
                                <w:bottom w:val="none" w:sz="0" w:space="0" w:color="auto"/>
                                <w:right w:val="none" w:sz="0" w:space="0" w:color="auto"/>
                              </w:divBdr>
                              <w:divsChild>
                                <w:div w:id="1123419842">
                                  <w:marLeft w:val="0"/>
                                  <w:marRight w:val="0"/>
                                  <w:marTop w:val="0"/>
                                  <w:marBottom w:val="0"/>
                                  <w:divBdr>
                                    <w:top w:val="none" w:sz="0" w:space="0" w:color="auto"/>
                                    <w:left w:val="none" w:sz="0" w:space="0" w:color="auto"/>
                                    <w:bottom w:val="none" w:sz="0" w:space="0" w:color="auto"/>
                                    <w:right w:val="none" w:sz="0" w:space="0" w:color="auto"/>
                                  </w:divBdr>
                                  <w:divsChild>
                                    <w:div w:id="589655990">
                                      <w:marLeft w:val="60"/>
                                      <w:marRight w:val="0"/>
                                      <w:marTop w:val="0"/>
                                      <w:marBottom w:val="0"/>
                                      <w:divBdr>
                                        <w:top w:val="none" w:sz="0" w:space="0" w:color="auto"/>
                                        <w:left w:val="none" w:sz="0" w:space="0" w:color="auto"/>
                                        <w:bottom w:val="none" w:sz="0" w:space="0" w:color="auto"/>
                                        <w:right w:val="none" w:sz="0" w:space="0" w:color="auto"/>
                                      </w:divBdr>
                                      <w:divsChild>
                                        <w:div w:id="1941528253">
                                          <w:marLeft w:val="0"/>
                                          <w:marRight w:val="0"/>
                                          <w:marTop w:val="0"/>
                                          <w:marBottom w:val="0"/>
                                          <w:divBdr>
                                            <w:top w:val="none" w:sz="0" w:space="0" w:color="auto"/>
                                            <w:left w:val="none" w:sz="0" w:space="0" w:color="auto"/>
                                            <w:bottom w:val="none" w:sz="0" w:space="0" w:color="auto"/>
                                            <w:right w:val="none" w:sz="0" w:space="0" w:color="auto"/>
                                          </w:divBdr>
                                          <w:divsChild>
                                            <w:div w:id="930089898">
                                              <w:marLeft w:val="0"/>
                                              <w:marRight w:val="0"/>
                                              <w:marTop w:val="0"/>
                                              <w:marBottom w:val="120"/>
                                              <w:divBdr>
                                                <w:top w:val="single" w:sz="6" w:space="0" w:color="F5F5F5"/>
                                                <w:left w:val="single" w:sz="6" w:space="0" w:color="F5F5F5"/>
                                                <w:bottom w:val="single" w:sz="6" w:space="0" w:color="F5F5F5"/>
                                                <w:right w:val="single" w:sz="6" w:space="0" w:color="F5F5F5"/>
                                              </w:divBdr>
                                              <w:divsChild>
                                                <w:div w:id="1241135606">
                                                  <w:marLeft w:val="0"/>
                                                  <w:marRight w:val="0"/>
                                                  <w:marTop w:val="0"/>
                                                  <w:marBottom w:val="0"/>
                                                  <w:divBdr>
                                                    <w:top w:val="none" w:sz="0" w:space="0" w:color="auto"/>
                                                    <w:left w:val="none" w:sz="0" w:space="0" w:color="auto"/>
                                                    <w:bottom w:val="none" w:sz="0" w:space="0" w:color="auto"/>
                                                    <w:right w:val="none" w:sz="0" w:space="0" w:color="auto"/>
                                                  </w:divBdr>
                                                  <w:divsChild>
                                                    <w:div w:id="161389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91834718">
      <w:bodyDiv w:val="1"/>
      <w:marLeft w:val="0"/>
      <w:marRight w:val="0"/>
      <w:marTop w:val="0"/>
      <w:marBottom w:val="0"/>
      <w:divBdr>
        <w:top w:val="none" w:sz="0" w:space="0" w:color="auto"/>
        <w:left w:val="none" w:sz="0" w:space="0" w:color="auto"/>
        <w:bottom w:val="none" w:sz="0" w:space="0" w:color="auto"/>
        <w:right w:val="none" w:sz="0" w:space="0" w:color="auto"/>
      </w:divBdr>
    </w:div>
    <w:div w:id="354230875">
      <w:bodyDiv w:val="1"/>
      <w:marLeft w:val="0"/>
      <w:marRight w:val="0"/>
      <w:marTop w:val="0"/>
      <w:marBottom w:val="0"/>
      <w:divBdr>
        <w:top w:val="none" w:sz="0" w:space="0" w:color="auto"/>
        <w:left w:val="none" w:sz="0" w:space="0" w:color="auto"/>
        <w:bottom w:val="none" w:sz="0" w:space="0" w:color="auto"/>
        <w:right w:val="none" w:sz="0" w:space="0" w:color="auto"/>
      </w:divBdr>
      <w:divsChild>
        <w:div w:id="340477340">
          <w:marLeft w:val="0"/>
          <w:marRight w:val="0"/>
          <w:marTop w:val="0"/>
          <w:marBottom w:val="0"/>
          <w:divBdr>
            <w:top w:val="none" w:sz="0" w:space="0" w:color="auto"/>
            <w:left w:val="none" w:sz="0" w:space="0" w:color="auto"/>
            <w:bottom w:val="none" w:sz="0" w:space="0" w:color="auto"/>
            <w:right w:val="none" w:sz="0" w:space="0" w:color="auto"/>
          </w:divBdr>
          <w:divsChild>
            <w:div w:id="1689870033">
              <w:marLeft w:val="0"/>
              <w:marRight w:val="0"/>
              <w:marTop w:val="0"/>
              <w:marBottom w:val="0"/>
              <w:divBdr>
                <w:top w:val="none" w:sz="0" w:space="0" w:color="auto"/>
                <w:left w:val="none" w:sz="0" w:space="0" w:color="auto"/>
                <w:bottom w:val="none" w:sz="0" w:space="0" w:color="auto"/>
                <w:right w:val="none" w:sz="0" w:space="0" w:color="auto"/>
              </w:divBdr>
              <w:divsChild>
                <w:div w:id="808590070">
                  <w:marLeft w:val="0"/>
                  <w:marRight w:val="0"/>
                  <w:marTop w:val="0"/>
                  <w:marBottom w:val="0"/>
                  <w:divBdr>
                    <w:top w:val="none" w:sz="0" w:space="0" w:color="auto"/>
                    <w:left w:val="none" w:sz="0" w:space="0" w:color="auto"/>
                    <w:bottom w:val="none" w:sz="0" w:space="0" w:color="auto"/>
                    <w:right w:val="none" w:sz="0" w:space="0" w:color="auto"/>
                  </w:divBdr>
                  <w:divsChild>
                    <w:div w:id="109327738">
                      <w:marLeft w:val="0"/>
                      <w:marRight w:val="0"/>
                      <w:marTop w:val="0"/>
                      <w:marBottom w:val="0"/>
                      <w:divBdr>
                        <w:top w:val="none" w:sz="0" w:space="0" w:color="auto"/>
                        <w:left w:val="none" w:sz="0" w:space="0" w:color="auto"/>
                        <w:bottom w:val="none" w:sz="0" w:space="0" w:color="auto"/>
                        <w:right w:val="none" w:sz="0" w:space="0" w:color="auto"/>
                      </w:divBdr>
                      <w:divsChild>
                        <w:div w:id="768041360">
                          <w:marLeft w:val="0"/>
                          <w:marRight w:val="0"/>
                          <w:marTop w:val="0"/>
                          <w:marBottom w:val="0"/>
                          <w:divBdr>
                            <w:top w:val="none" w:sz="0" w:space="0" w:color="auto"/>
                            <w:left w:val="none" w:sz="0" w:space="0" w:color="auto"/>
                            <w:bottom w:val="none" w:sz="0" w:space="0" w:color="auto"/>
                            <w:right w:val="none" w:sz="0" w:space="0" w:color="auto"/>
                          </w:divBdr>
                          <w:divsChild>
                            <w:div w:id="1756052932">
                              <w:marLeft w:val="0"/>
                              <w:marRight w:val="0"/>
                              <w:marTop w:val="0"/>
                              <w:marBottom w:val="0"/>
                              <w:divBdr>
                                <w:top w:val="none" w:sz="0" w:space="0" w:color="auto"/>
                                <w:left w:val="none" w:sz="0" w:space="0" w:color="auto"/>
                                <w:bottom w:val="none" w:sz="0" w:space="0" w:color="auto"/>
                                <w:right w:val="none" w:sz="0" w:space="0" w:color="auto"/>
                              </w:divBdr>
                              <w:divsChild>
                                <w:div w:id="1740253229">
                                  <w:marLeft w:val="0"/>
                                  <w:marRight w:val="0"/>
                                  <w:marTop w:val="0"/>
                                  <w:marBottom w:val="0"/>
                                  <w:divBdr>
                                    <w:top w:val="none" w:sz="0" w:space="0" w:color="auto"/>
                                    <w:left w:val="none" w:sz="0" w:space="0" w:color="auto"/>
                                    <w:bottom w:val="none" w:sz="0" w:space="0" w:color="auto"/>
                                    <w:right w:val="none" w:sz="0" w:space="0" w:color="auto"/>
                                  </w:divBdr>
                                  <w:divsChild>
                                    <w:div w:id="503974575">
                                      <w:marLeft w:val="60"/>
                                      <w:marRight w:val="0"/>
                                      <w:marTop w:val="0"/>
                                      <w:marBottom w:val="0"/>
                                      <w:divBdr>
                                        <w:top w:val="none" w:sz="0" w:space="0" w:color="auto"/>
                                        <w:left w:val="none" w:sz="0" w:space="0" w:color="auto"/>
                                        <w:bottom w:val="none" w:sz="0" w:space="0" w:color="auto"/>
                                        <w:right w:val="none" w:sz="0" w:space="0" w:color="auto"/>
                                      </w:divBdr>
                                      <w:divsChild>
                                        <w:div w:id="1222016119">
                                          <w:marLeft w:val="0"/>
                                          <w:marRight w:val="0"/>
                                          <w:marTop w:val="0"/>
                                          <w:marBottom w:val="0"/>
                                          <w:divBdr>
                                            <w:top w:val="none" w:sz="0" w:space="0" w:color="auto"/>
                                            <w:left w:val="none" w:sz="0" w:space="0" w:color="auto"/>
                                            <w:bottom w:val="none" w:sz="0" w:space="0" w:color="auto"/>
                                            <w:right w:val="none" w:sz="0" w:space="0" w:color="auto"/>
                                          </w:divBdr>
                                          <w:divsChild>
                                            <w:div w:id="685835967">
                                              <w:marLeft w:val="0"/>
                                              <w:marRight w:val="0"/>
                                              <w:marTop w:val="0"/>
                                              <w:marBottom w:val="120"/>
                                              <w:divBdr>
                                                <w:top w:val="single" w:sz="6" w:space="0" w:color="F5F5F5"/>
                                                <w:left w:val="single" w:sz="6" w:space="0" w:color="F5F5F5"/>
                                                <w:bottom w:val="single" w:sz="6" w:space="0" w:color="F5F5F5"/>
                                                <w:right w:val="single" w:sz="6" w:space="0" w:color="F5F5F5"/>
                                              </w:divBdr>
                                              <w:divsChild>
                                                <w:div w:id="1939562240">
                                                  <w:marLeft w:val="0"/>
                                                  <w:marRight w:val="0"/>
                                                  <w:marTop w:val="0"/>
                                                  <w:marBottom w:val="0"/>
                                                  <w:divBdr>
                                                    <w:top w:val="none" w:sz="0" w:space="0" w:color="auto"/>
                                                    <w:left w:val="none" w:sz="0" w:space="0" w:color="auto"/>
                                                    <w:bottom w:val="none" w:sz="0" w:space="0" w:color="auto"/>
                                                    <w:right w:val="none" w:sz="0" w:space="0" w:color="auto"/>
                                                  </w:divBdr>
                                                  <w:divsChild>
                                                    <w:div w:id="108417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5087978">
      <w:bodyDiv w:val="1"/>
      <w:marLeft w:val="0"/>
      <w:marRight w:val="0"/>
      <w:marTop w:val="0"/>
      <w:marBottom w:val="0"/>
      <w:divBdr>
        <w:top w:val="none" w:sz="0" w:space="0" w:color="auto"/>
        <w:left w:val="none" w:sz="0" w:space="0" w:color="auto"/>
        <w:bottom w:val="none" w:sz="0" w:space="0" w:color="auto"/>
        <w:right w:val="none" w:sz="0" w:space="0" w:color="auto"/>
      </w:divBdr>
    </w:div>
    <w:div w:id="375588634">
      <w:bodyDiv w:val="1"/>
      <w:marLeft w:val="0"/>
      <w:marRight w:val="0"/>
      <w:marTop w:val="0"/>
      <w:marBottom w:val="0"/>
      <w:divBdr>
        <w:top w:val="none" w:sz="0" w:space="0" w:color="auto"/>
        <w:left w:val="none" w:sz="0" w:space="0" w:color="auto"/>
        <w:bottom w:val="none" w:sz="0" w:space="0" w:color="auto"/>
        <w:right w:val="none" w:sz="0" w:space="0" w:color="auto"/>
      </w:divBdr>
      <w:divsChild>
        <w:div w:id="1223902767">
          <w:marLeft w:val="0"/>
          <w:marRight w:val="0"/>
          <w:marTop w:val="0"/>
          <w:marBottom w:val="0"/>
          <w:divBdr>
            <w:top w:val="none" w:sz="0" w:space="0" w:color="auto"/>
            <w:left w:val="none" w:sz="0" w:space="0" w:color="auto"/>
            <w:bottom w:val="none" w:sz="0" w:space="0" w:color="auto"/>
            <w:right w:val="none" w:sz="0" w:space="0" w:color="auto"/>
          </w:divBdr>
          <w:divsChild>
            <w:div w:id="1524436021">
              <w:marLeft w:val="0"/>
              <w:marRight w:val="0"/>
              <w:marTop w:val="0"/>
              <w:marBottom w:val="0"/>
              <w:divBdr>
                <w:top w:val="none" w:sz="0" w:space="0" w:color="auto"/>
                <w:left w:val="none" w:sz="0" w:space="0" w:color="auto"/>
                <w:bottom w:val="none" w:sz="0" w:space="0" w:color="auto"/>
                <w:right w:val="none" w:sz="0" w:space="0" w:color="auto"/>
              </w:divBdr>
              <w:divsChild>
                <w:div w:id="737166013">
                  <w:marLeft w:val="0"/>
                  <w:marRight w:val="0"/>
                  <w:marTop w:val="0"/>
                  <w:marBottom w:val="0"/>
                  <w:divBdr>
                    <w:top w:val="none" w:sz="0" w:space="0" w:color="auto"/>
                    <w:left w:val="none" w:sz="0" w:space="0" w:color="auto"/>
                    <w:bottom w:val="none" w:sz="0" w:space="0" w:color="auto"/>
                    <w:right w:val="none" w:sz="0" w:space="0" w:color="auto"/>
                  </w:divBdr>
                  <w:divsChild>
                    <w:div w:id="861093540">
                      <w:marLeft w:val="0"/>
                      <w:marRight w:val="0"/>
                      <w:marTop w:val="0"/>
                      <w:marBottom w:val="0"/>
                      <w:divBdr>
                        <w:top w:val="none" w:sz="0" w:space="0" w:color="auto"/>
                        <w:left w:val="none" w:sz="0" w:space="0" w:color="auto"/>
                        <w:bottom w:val="none" w:sz="0" w:space="0" w:color="auto"/>
                        <w:right w:val="none" w:sz="0" w:space="0" w:color="auto"/>
                      </w:divBdr>
                      <w:divsChild>
                        <w:div w:id="109667753">
                          <w:marLeft w:val="0"/>
                          <w:marRight w:val="0"/>
                          <w:marTop w:val="0"/>
                          <w:marBottom w:val="0"/>
                          <w:divBdr>
                            <w:top w:val="none" w:sz="0" w:space="0" w:color="auto"/>
                            <w:left w:val="none" w:sz="0" w:space="0" w:color="auto"/>
                            <w:bottom w:val="none" w:sz="0" w:space="0" w:color="auto"/>
                            <w:right w:val="none" w:sz="0" w:space="0" w:color="auto"/>
                          </w:divBdr>
                          <w:divsChild>
                            <w:div w:id="282346571">
                              <w:marLeft w:val="0"/>
                              <w:marRight w:val="0"/>
                              <w:marTop w:val="0"/>
                              <w:marBottom w:val="0"/>
                              <w:divBdr>
                                <w:top w:val="none" w:sz="0" w:space="0" w:color="auto"/>
                                <w:left w:val="none" w:sz="0" w:space="0" w:color="auto"/>
                                <w:bottom w:val="none" w:sz="0" w:space="0" w:color="auto"/>
                                <w:right w:val="none" w:sz="0" w:space="0" w:color="auto"/>
                              </w:divBdr>
                              <w:divsChild>
                                <w:div w:id="1857886230">
                                  <w:marLeft w:val="0"/>
                                  <w:marRight w:val="0"/>
                                  <w:marTop w:val="0"/>
                                  <w:marBottom w:val="0"/>
                                  <w:divBdr>
                                    <w:top w:val="none" w:sz="0" w:space="0" w:color="auto"/>
                                    <w:left w:val="none" w:sz="0" w:space="0" w:color="auto"/>
                                    <w:bottom w:val="none" w:sz="0" w:space="0" w:color="auto"/>
                                    <w:right w:val="none" w:sz="0" w:space="0" w:color="auto"/>
                                  </w:divBdr>
                                  <w:divsChild>
                                    <w:div w:id="1699741849">
                                      <w:marLeft w:val="60"/>
                                      <w:marRight w:val="0"/>
                                      <w:marTop w:val="0"/>
                                      <w:marBottom w:val="0"/>
                                      <w:divBdr>
                                        <w:top w:val="none" w:sz="0" w:space="0" w:color="auto"/>
                                        <w:left w:val="none" w:sz="0" w:space="0" w:color="auto"/>
                                        <w:bottom w:val="none" w:sz="0" w:space="0" w:color="auto"/>
                                        <w:right w:val="none" w:sz="0" w:space="0" w:color="auto"/>
                                      </w:divBdr>
                                      <w:divsChild>
                                        <w:div w:id="1819884374">
                                          <w:marLeft w:val="0"/>
                                          <w:marRight w:val="0"/>
                                          <w:marTop w:val="0"/>
                                          <w:marBottom w:val="0"/>
                                          <w:divBdr>
                                            <w:top w:val="none" w:sz="0" w:space="0" w:color="auto"/>
                                            <w:left w:val="none" w:sz="0" w:space="0" w:color="auto"/>
                                            <w:bottom w:val="none" w:sz="0" w:space="0" w:color="auto"/>
                                            <w:right w:val="none" w:sz="0" w:space="0" w:color="auto"/>
                                          </w:divBdr>
                                          <w:divsChild>
                                            <w:div w:id="1126237551">
                                              <w:marLeft w:val="0"/>
                                              <w:marRight w:val="0"/>
                                              <w:marTop w:val="0"/>
                                              <w:marBottom w:val="120"/>
                                              <w:divBdr>
                                                <w:top w:val="single" w:sz="6" w:space="0" w:color="F5F5F5"/>
                                                <w:left w:val="single" w:sz="6" w:space="0" w:color="F5F5F5"/>
                                                <w:bottom w:val="single" w:sz="6" w:space="0" w:color="F5F5F5"/>
                                                <w:right w:val="single" w:sz="6" w:space="0" w:color="F5F5F5"/>
                                              </w:divBdr>
                                              <w:divsChild>
                                                <w:div w:id="1851872073">
                                                  <w:marLeft w:val="0"/>
                                                  <w:marRight w:val="0"/>
                                                  <w:marTop w:val="0"/>
                                                  <w:marBottom w:val="0"/>
                                                  <w:divBdr>
                                                    <w:top w:val="none" w:sz="0" w:space="0" w:color="auto"/>
                                                    <w:left w:val="none" w:sz="0" w:space="0" w:color="auto"/>
                                                    <w:bottom w:val="none" w:sz="0" w:space="0" w:color="auto"/>
                                                    <w:right w:val="none" w:sz="0" w:space="0" w:color="auto"/>
                                                  </w:divBdr>
                                                  <w:divsChild>
                                                    <w:div w:id="51573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8746617">
      <w:bodyDiv w:val="1"/>
      <w:marLeft w:val="0"/>
      <w:marRight w:val="0"/>
      <w:marTop w:val="0"/>
      <w:marBottom w:val="0"/>
      <w:divBdr>
        <w:top w:val="none" w:sz="0" w:space="0" w:color="auto"/>
        <w:left w:val="none" w:sz="0" w:space="0" w:color="auto"/>
        <w:bottom w:val="none" w:sz="0" w:space="0" w:color="auto"/>
        <w:right w:val="none" w:sz="0" w:space="0" w:color="auto"/>
      </w:divBdr>
      <w:divsChild>
        <w:div w:id="1380975637">
          <w:marLeft w:val="0"/>
          <w:marRight w:val="0"/>
          <w:marTop w:val="0"/>
          <w:marBottom w:val="0"/>
          <w:divBdr>
            <w:top w:val="none" w:sz="0" w:space="0" w:color="auto"/>
            <w:left w:val="none" w:sz="0" w:space="0" w:color="auto"/>
            <w:bottom w:val="none" w:sz="0" w:space="0" w:color="auto"/>
            <w:right w:val="none" w:sz="0" w:space="0" w:color="auto"/>
          </w:divBdr>
          <w:divsChild>
            <w:div w:id="871261934">
              <w:marLeft w:val="0"/>
              <w:marRight w:val="0"/>
              <w:marTop w:val="0"/>
              <w:marBottom w:val="0"/>
              <w:divBdr>
                <w:top w:val="none" w:sz="0" w:space="0" w:color="auto"/>
                <w:left w:val="none" w:sz="0" w:space="0" w:color="auto"/>
                <w:bottom w:val="none" w:sz="0" w:space="0" w:color="auto"/>
                <w:right w:val="none" w:sz="0" w:space="0" w:color="auto"/>
              </w:divBdr>
              <w:divsChild>
                <w:div w:id="1996176166">
                  <w:marLeft w:val="0"/>
                  <w:marRight w:val="0"/>
                  <w:marTop w:val="0"/>
                  <w:marBottom w:val="0"/>
                  <w:divBdr>
                    <w:top w:val="none" w:sz="0" w:space="0" w:color="auto"/>
                    <w:left w:val="none" w:sz="0" w:space="0" w:color="auto"/>
                    <w:bottom w:val="none" w:sz="0" w:space="0" w:color="auto"/>
                    <w:right w:val="none" w:sz="0" w:space="0" w:color="auto"/>
                  </w:divBdr>
                  <w:divsChild>
                    <w:div w:id="237832476">
                      <w:marLeft w:val="0"/>
                      <w:marRight w:val="0"/>
                      <w:marTop w:val="0"/>
                      <w:marBottom w:val="0"/>
                      <w:divBdr>
                        <w:top w:val="none" w:sz="0" w:space="0" w:color="auto"/>
                        <w:left w:val="none" w:sz="0" w:space="0" w:color="auto"/>
                        <w:bottom w:val="none" w:sz="0" w:space="0" w:color="auto"/>
                        <w:right w:val="none" w:sz="0" w:space="0" w:color="auto"/>
                      </w:divBdr>
                      <w:divsChild>
                        <w:div w:id="1766531485">
                          <w:marLeft w:val="0"/>
                          <w:marRight w:val="0"/>
                          <w:marTop w:val="0"/>
                          <w:marBottom w:val="0"/>
                          <w:divBdr>
                            <w:top w:val="none" w:sz="0" w:space="0" w:color="auto"/>
                            <w:left w:val="none" w:sz="0" w:space="0" w:color="auto"/>
                            <w:bottom w:val="none" w:sz="0" w:space="0" w:color="auto"/>
                            <w:right w:val="none" w:sz="0" w:space="0" w:color="auto"/>
                          </w:divBdr>
                          <w:divsChild>
                            <w:div w:id="757872320">
                              <w:marLeft w:val="0"/>
                              <w:marRight w:val="0"/>
                              <w:marTop w:val="0"/>
                              <w:marBottom w:val="0"/>
                              <w:divBdr>
                                <w:top w:val="none" w:sz="0" w:space="0" w:color="auto"/>
                                <w:left w:val="none" w:sz="0" w:space="0" w:color="auto"/>
                                <w:bottom w:val="none" w:sz="0" w:space="0" w:color="auto"/>
                                <w:right w:val="none" w:sz="0" w:space="0" w:color="auto"/>
                              </w:divBdr>
                              <w:divsChild>
                                <w:div w:id="349263969">
                                  <w:marLeft w:val="0"/>
                                  <w:marRight w:val="0"/>
                                  <w:marTop w:val="0"/>
                                  <w:marBottom w:val="0"/>
                                  <w:divBdr>
                                    <w:top w:val="none" w:sz="0" w:space="0" w:color="auto"/>
                                    <w:left w:val="none" w:sz="0" w:space="0" w:color="auto"/>
                                    <w:bottom w:val="none" w:sz="0" w:space="0" w:color="auto"/>
                                    <w:right w:val="none" w:sz="0" w:space="0" w:color="auto"/>
                                  </w:divBdr>
                                  <w:divsChild>
                                    <w:div w:id="304699392">
                                      <w:marLeft w:val="67"/>
                                      <w:marRight w:val="0"/>
                                      <w:marTop w:val="0"/>
                                      <w:marBottom w:val="0"/>
                                      <w:divBdr>
                                        <w:top w:val="none" w:sz="0" w:space="0" w:color="auto"/>
                                        <w:left w:val="none" w:sz="0" w:space="0" w:color="auto"/>
                                        <w:bottom w:val="none" w:sz="0" w:space="0" w:color="auto"/>
                                        <w:right w:val="none" w:sz="0" w:space="0" w:color="auto"/>
                                      </w:divBdr>
                                      <w:divsChild>
                                        <w:div w:id="1466897780">
                                          <w:marLeft w:val="0"/>
                                          <w:marRight w:val="0"/>
                                          <w:marTop w:val="0"/>
                                          <w:marBottom w:val="0"/>
                                          <w:divBdr>
                                            <w:top w:val="none" w:sz="0" w:space="0" w:color="auto"/>
                                            <w:left w:val="none" w:sz="0" w:space="0" w:color="auto"/>
                                            <w:bottom w:val="none" w:sz="0" w:space="0" w:color="auto"/>
                                            <w:right w:val="none" w:sz="0" w:space="0" w:color="auto"/>
                                          </w:divBdr>
                                          <w:divsChild>
                                            <w:div w:id="857810172">
                                              <w:marLeft w:val="0"/>
                                              <w:marRight w:val="0"/>
                                              <w:marTop w:val="0"/>
                                              <w:marBottom w:val="134"/>
                                              <w:divBdr>
                                                <w:top w:val="single" w:sz="6" w:space="0" w:color="F5F5F5"/>
                                                <w:left w:val="single" w:sz="6" w:space="0" w:color="F5F5F5"/>
                                                <w:bottom w:val="single" w:sz="6" w:space="0" w:color="F5F5F5"/>
                                                <w:right w:val="single" w:sz="6" w:space="0" w:color="F5F5F5"/>
                                              </w:divBdr>
                                              <w:divsChild>
                                                <w:div w:id="1528905757">
                                                  <w:marLeft w:val="0"/>
                                                  <w:marRight w:val="0"/>
                                                  <w:marTop w:val="0"/>
                                                  <w:marBottom w:val="0"/>
                                                  <w:divBdr>
                                                    <w:top w:val="none" w:sz="0" w:space="0" w:color="auto"/>
                                                    <w:left w:val="none" w:sz="0" w:space="0" w:color="auto"/>
                                                    <w:bottom w:val="none" w:sz="0" w:space="0" w:color="auto"/>
                                                    <w:right w:val="none" w:sz="0" w:space="0" w:color="auto"/>
                                                  </w:divBdr>
                                                  <w:divsChild>
                                                    <w:div w:id="191889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3093084">
      <w:bodyDiv w:val="1"/>
      <w:marLeft w:val="0"/>
      <w:marRight w:val="0"/>
      <w:marTop w:val="0"/>
      <w:marBottom w:val="0"/>
      <w:divBdr>
        <w:top w:val="none" w:sz="0" w:space="0" w:color="auto"/>
        <w:left w:val="none" w:sz="0" w:space="0" w:color="auto"/>
        <w:bottom w:val="none" w:sz="0" w:space="0" w:color="auto"/>
        <w:right w:val="none" w:sz="0" w:space="0" w:color="auto"/>
      </w:divBdr>
      <w:divsChild>
        <w:div w:id="76096038">
          <w:marLeft w:val="0"/>
          <w:marRight w:val="0"/>
          <w:marTop w:val="0"/>
          <w:marBottom w:val="0"/>
          <w:divBdr>
            <w:top w:val="none" w:sz="0" w:space="0" w:color="auto"/>
            <w:left w:val="none" w:sz="0" w:space="0" w:color="auto"/>
            <w:bottom w:val="none" w:sz="0" w:space="0" w:color="auto"/>
            <w:right w:val="none" w:sz="0" w:space="0" w:color="auto"/>
          </w:divBdr>
          <w:divsChild>
            <w:div w:id="2027250688">
              <w:marLeft w:val="0"/>
              <w:marRight w:val="0"/>
              <w:marTop w:val="0"/>
              <w:marBottom w:val="0"/>
              <w:divBdr>
                <w:top w:val="none" w:sz="0" w:space="0" w:color="auto"/>
                <w:left w:val="none" w:sz="0" w:space="0" w:color="auto"/>
                <w:bottom w:val="none" w:sz="0" w:space="0" w:color="auto"/>
                <w:right w:val="none" w:sz="0" w:space="0" w:color="auto"/>
              </w:divBdr>
              <w:divsChild>
                <w:div w:id="1219365445">
                  <w:marLeft w:val="0"/>
                  <w:marRight w:val="0"/>
                  <w:marTop w:val="0"/>
                  <w:marBottom w:val="0"/>
                  <w:divBdr>
                    <w:top w:val="none" w:sz="0" w:space="0" w:color="auto"/>
                    <w:left w:val="none" w:sz="0" w:space="0" w:color="auto"/>
                    <w:bottom w:val="none" w:sz="0" w:space="0" w:color="auto"/>
                    <w:right w:val="none" w:sz="0" w:space="0" w:color="auto"/>
                  </w:divBdr>
                  <w:divsChild>
                    <w:div w:id="331226639">
                      <w:marLeft w:val="0"/>
                      <w:marRight w:val="0"/>
                      <w:marTop w:val="0"/>
                      <w:marBottom w:val="0"/>
                      <w:divBdr>
                        <w:top w:val="none" w:sz="0" w:space="0" w:color="auto"/>
                        <w:left w:val="none" w:sz="0" w:space="0" w:color="auto"/>
                        <w:bottom w:val="none" w:sz="0" w:space="0" w:color="auto"/>
                        <w:right w:val="none" w:sz="0" w:space="0" w:color="auto"/>
                      </w:divBdr>
                      <w:divsChild>
                        <w:div w:id="1827164927">
                          <w:marLeft w:val="0"/>
                          <w:marRight w:val="0"/>
                          <w:marTop w:val="0"/>
                          <w:marBottom w:val="0"/>
                          <w:divBdr>
                            <w:top w:val="none" w:sz="0" w:space="0" w:color="auto"/>
                            <w:left w:val="none" w:sz="0" w:space="0" w:color="auto"/>
                            <w:bottom w:val="none" w:sz="0" w:space="0" w:color="auto"/>
                            <w:right w:val="none" w:sz="0" w:space="0" w:color="auto"/>
                          </w:divBdr>
                          <w:divsChild>
                            <w:div w:id="1875578930">
                              <w:marLeft w:val="0"/>
                              <w:marRight w:val="0"/>
                              <w:marTop w:val="0"/>
                              <w:marBottom w:val="0"/>
                              <w:divBdr>
                                <w:top w:val="none" w:sz="0" w:space="0" w:color="auto"/>
                                <w:left w:val="none" w:sz="0" w:space="0" w:color="auto"/>
                                <w:bottom w:val="none" w:sz="0" w:space="0" w:color="auto"/>
                                <w:right w:val="none" w:sz="0" w:space="0" w:color="auto"/>
                              </w:divBdr>
                              <w:divsChild>
                                <w:div w:id="1406337814">
                                  <w:marLeft w:val="0"/>
                                  <w:marRight w:val="0"/>
                                  <w:marTop w:val="0"/>
                                  <w:marBottom w:val="0"/>
                                  <w:divBdr>
                                    <w:top w:val="none" w:sz="0" w:space="0" w:color="auto"/>
                                    <w:left w:val="none" w:sz="0" w:space="0" w:color="auto"/>
                                    <w:bottom w:val="none" w:sz="0" w:space="0" w:color="auto"/>
                                    <w:right w:val="none" w:sz="0" w:space="0" w:color="auto"/>
                                  </w:divBdr>
                                  <w:divsChild>
                                    <w:div w:id="1472018752">
                                      <w:marLeft w:val="67"/>
                                      <w:marRight w:val="0"/>
                                      <w:marTop w:val="0"/>
                                      <w:marBottom w:val="0"/>
                                      <w:divBdr>
                                        <w:top w:val="none" w:sz="0" w:space="0" w:color="auto"/>
                                        <w:left w:val="none" w:sz="0" w:space="0" w:color="auto"/>
                                        <w:bottom w:val="none" w:sz="0" w:space="0" w:color="auto"/>
                                        <w:right w:val="none" w:sz="0" w:space="0" w:color="auto"/>
                                      </w:divBdr>
                                      <w:divsChild>
                                        <w:div w:id="224145363">
                                          <w:marLeft w:val="0"/>
                                          <w:marRight w:val="0"/>
                                          <w:marTop w:val="0"/>
                                          <w:marBottom w:val="0"/>
                                          <w:divBdr>
                                            <w:top w:val="none" w:sz="0" w:space="0" w:color="auto"/>
                                            <w:left w:val="none" w:sz="0" w:space="0" w:color="auto"/>
                                            <w:bottom w:val="none" w:sz="0" w:space="0" w:color="auto"/>
                                            <w:right w:val="none" w:sz="0" w:space="0" w:color="auto"/>
                                          </w:divBdr>
                                          <w:divsChild>
                                            <w:div w:id="632636187">
                                              <w:marLeft w:val="0"/>
                                              <w:marRight w:val="0"/>
                                              <w:marTop w:val="0"/>
                                              <w:marBottom w:val="134"/>
                                              <w:divBdr>
                                                <w:top w:val="single" w:sz="6" w:space="0" w:color="F5F5F5"/>
                                                <w:left w:val="single" w:sz="6" w:space="0" w:color="F5F5F5"/>
                                                <w:bottom w:val="single" w:sz="6" w:space="0" w:color="F5F5F5"/>
                                                <w:right w:val="single" w:sz="6" w:space="0" w:color="F5F5F5"/>
                                              </w:divBdr>
                                              <w:divsChild>
                                                <w:div w:id="1459446862">
                                                  <w:marLeft w:val="0"/>
                                                  <w:marRight w:val="0"/>
                                                  <w:marTop w:val="0"/>
                                                  <w:marBottom w:val="0"/>
                                                  <w:divBdr>
                                                    <w:top w:val="none" w:sz="0" w:space="0" w:color="auto"/>
                                                    <w:left w:val="none" w:sz="0" w:space="0" w:color="auto"/>
                                                    <w:bottom w:val="none" w:sz="0" w:space="0" w:color="auto"/>
                                                    <w:right w:val="none" w:sz="0" w:space="0" w:color="auto"/>
                                                  </w:divBdr>
                                                  <w:divsChild>
                                                    <w:div w:id="22009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0124724">
      <w:bodyDiv w:val="1"/>
      <w:marLeft w:val="0"/>
      <w:marRight w:val="0"/>
      <w:marTop w:val="0"/>
      <w:marBottom w:val="0"/>
      <w:divBdr>
        <w:top w:val="none" w:sz="0" w:space="0" w:color="auto"/>
        <w:left w:val="none" w:sz="0" w:space="0" w:color="auto"/>
        <w:bottom w:val="none" w:sz="0" w:space="0" w:color="auto"/>
        <w:right w:val="none" w:sz="0" w:space="0" w:color="auto"/>
      </w:divBdr>
    </w:div>
    <w:div w:id="497497521">
      <w:bodyDiv w:val="1"/>
      <w:marLeft w:val="0"/>
      <w:marRight w:val="0"/>
      <w:marTop w:val="0"/>
      <w:marBottom w:val="0"/>
      <w:divBdr>
        <w:top w:val="none" w:sz="0" w:space="0" w:color="auto"/>
        <w:left w:val="none" w:sz="0" w:space="0" w:color="auto"/>
        <w:bottom w:val="none" w:sz="0" w:space="0" w:color="auto"/>
        <w:right w:val="none" w:sz="0" w:space="0" w:color="auto"/>
      </w:divBdr>
    </w:div>
    <w:div w:id="497624132">
      <w:bodyDiv w:val="1"/>
      <w:marLeft w:val="0"/>
      <w:marRight w:val="0"/>
      <w:marTop w:val="0"/>
      <w:marBottom w:val="0"/>
      <w:divBdr>
        <w:top w:val="none" w:sz="0" w:space="0" w:color="auto"/>
        <w:left w:val="none" w:sz="0" w:space="0" w:color="auto"/>
        <w:bottom w:val="none" w:sz="0" w:space="0" w:color="auto"/>
        <w:right w:val="none" w:sz="0" w:space="0" w:color="auto"/>
      </w:divBdr>
    </w:div>
    <w:div w:id="506597272">
      <w:bodyDiv w:val="1"/>
      <w:marLeft w:val="0"/>
      <w:marRight w:val="0"/>
      <w:marTop w:val="0"/>
      <w:marBottom w:val="0"/>
      <w:divBdr>
        <w:top w:val="none" w:sz="0" w:space="0" w:color="auto"/>
        <w:left w:val="none" w:sz="0" w:space="0" w:color="auto"/>
        <w:bottom w:val="none" w:sz="0" w:space="0" w:color="auto"/>
        <w:right w:val="none" w:sz="0" w:space="0" w:color="auto"/>
      </w:divBdr>
      <w:divsChild>
        <w:div w:id="1972176160">
          <w:marLeft w:val="0"/>
          <w:marRight w:val="0"/>
          <w:marTop w:val="0"/>
          <w:marBottom w:val="0"/>
          <w:divBdr>
            <w:top w:val="none" w:sz="0" w:space="0" w:color="auto"/>
            <w:left w:val="none" w:sz="0" w:space="0" w:color="auto"/>
            <w:bottom w:val="none" w:sz="0" w:space="0" w:color="auto"/>
            <w:right w:val="none" w:sz="0" w:space="0" w:color="auto"/>
          </w:divBdr>
          <w:divsChild>
            <w:div w:id="1871599468">
              <w:marLeft w:val="0"/>
              <w:marRight w:val="0"/>
              <w:marTop w:val="0"/>
              <w:marBottom w:val="0"/>
              <w:divBdr>
                <w:top w:val="none" w:sz="0" w:space="0" w:color="auto"/>
                <w:left w:val="none" w:sz="0" w:space="0" w:color="auto"/>
                <w:bottom w:val="none" w:sz="0" w:space="0" w:color="auto"/>
                <w:right w:val="none" w:sz="0" w:space="0" w:color="auto"/>
              </w:divBdr>
              <w:divsChild>
                <w:div w:id="1449272232">
                  <w:marLeft w:val="0"/>
                  <w:marRight w:val="0"/>
                  <w:marTop w:val="0"/>
                  <w:marBottom w:val="0"/>
                  <w:divBdr>
                    <w:top w:val="none" w:sz="0" w:space="0" w:color="auto"/>
                    <w:left w:val="none" w:sz="0" w:space="0" w:color="auto"/>
                    <w:bottom w:val="none" w:sz="0" w:space="0" w:color="auto"/>
                    <w:right w:val="none" w:sz="0" w:space="0" w:color="auto"/>
                  </w:divBdr>
                  <w:divsChild>
                    <w:div w:id="1814563759">
                      <w:marLeft w:val="0"/>
                      <w:marRight w:val="0"/>
                      <w:marTop w:val="0"/>
                      <w:marBottom w:val="0"/>
                      <w:divBdr>
                        <w:top w:val="none" w:sz="0" w:space="0" w:color="auto"/>
                        <w:left w:val="none" w:sz="0" w:space="0" w:color="auto"/>
                        <w:bottom w:val="none" w:sz="0" w:space="0" w:color="auto"/>
                        <w:right w:val="none" w:sz="0" w:space="0" w:color="auto"/>
                      </w:divBdr>
                      <w:divsChild>
                        <w:div w:id="786043748">
                          <w:marLeft w:val="0"/>
                          <w:marRight w:val="0"/>
                          <w:marTop w:val="0"/>
                          <w:marBottom w:val="0"/>
                          <w:divBdr>
                            <w:top w:val="none" w:sz="0" w:space="0" w:color="auto"/>
                            <w:left w:val="none" w:sz="0" w:space="0" w:color="auto"/>
                            <w:bottom w:val="none" w:sz="0" w:space="0" w:color="auto"/>
                            <w:right w:val="none" w:sz="0" w:space="0" w:color="auto"/>
                          </w:divBdr>
                          <w:divsChild>
                            <w:div w:id="1411848885">
                              <w:marLeft w:val="0"/>
                              <w:marRight w:val="0"/>
                              <w:marTop w:val="0"/>
                              <w:marBottom w:val="0"/>
                              <w:divBdr>
                                <w:top w:val="none" w:sz="0" w:space="0" w:color="auto"/>
                                <w:left w:val="none" w:sz="0" w:space="0" w:color="auto"/>
                                <w:bottom w:val="none" w:sz="0" w:space="0" w:color="auto"/>
                                <w:right w:val="none" w:sz="0" w:space="0" w:color="auto"/>
                              </w:divBdr>
                              <w:divsChild>
                                <w:div w:id="543177671">
                                  <w:marLeft w:val="0"/>
                                  <w:marRight w:val="0"/>
                                  <w:marTop w:val="0"/>
                                  <w:marBottom w:val="0"/>
                                  <w:divBdr>
                                    <w:top w:val="none" w:sz="0" w:space="0" w:color="auto"/>
                                    <w:left w:val="none" w:sz="0" w:space="0" w:color="auto"/>
                                    <w:bottom w:val="none" w:sz="0" w:space="0" w:color="auto"/>
                                    <w:right w:val="none" w:sz="0" w:space="0" w:color="auto"/>
                                  </w:divBdr>
                                  <w:divsChild>
                                    <w:div w:id="1481340914">
                                      <w:marLeft w:val="67"/>
                                      <w:marRight w:val="0"/>
                                      <w:marTop w:val="0"/>
                                      <w:marBottom w:val="0"/>
                                      <w:divBdr>
                                        <w:top w:val="none" w:sz="0" w:space="0" w:color="auto"/>
                                        <w:left w:val="none" w:sz="0" w:space="0" w:color="auto"/>
                                        <w:bottom w:val="none" w:sz="0" w:space="0" w:color="auto"/>
                                        <w:right w:val="none" w:sz="0" w:space="0" w:color="auto"/>
                                      </w:divBdr>
                                      <w:divsChild>
                                        <w:div w:id="1413939255">
                                          <w:marLeft w:val="0"/>
                                          <w:marRight w:val="0"/>
                                          <w:marTop w:val="0"/>
                                          <w:marBottom w:val="0"/>
                                          <w:divBdr>
                                            <w:top w:val="none" w:sz="0" w:space="0" w:color="auto"/>
                                            <w:left w:val="none" w:sz="0" w:space="0" w:color="auto"/>
                                            <w:bottom w:val="none" w:sz="0" w:space="0" w:color="auto"/>
                                            <w:right w:val="none" w:sz="0" w:space="0" w:color="auto"/>
                                          </w:divBdr>
                                          <w:divsChild>
                                            <w:div w:id="864320633">
                                              <w:marLeft w:val="0"/>
                                              <w:marRight w:val="0"/>
                                              <w:marTop w:val="0"/>
                                              <w:marBottom w:val="134"/>
                                              <w:divBdr>
                                                <w:top w:val="single" w:sz="6" w:space="0" w:color="F5F5F5"/>
                                                <w:left w:val="single" w:sz="6" w:space="0" w:color="F5F5F5"/>
                                                <w:bottom w:val="single" w:sz="6" w:space="0" w:color="F5F5F5"/>
                                                <w:right w:val="single" w:sz="6" w:space="0" w:color="F5F5F5"/>
                                              </w:divBdr>
                                              <w:divsChild>
                                                <w:div w:id="223837080">
                                                  <w:marLeft w:val="0"/>
                                                  <w:marRight w:val="0"/>
                                                  <w:marTop w:val="0"/>
                                                  <w:marBottom w:val="0"/>
                                                  <w:divBdr>
                                                    <w:top w:val="none" w:sz="0" w:space="0" w:color="auto"/>
                                                    <w:left w:val="none" w:sz="0" w:space="0" w:color="auto"/>
                                                    <w:bottom w:val="none" w:sz="0" w:space="0" w:color="auto"/>
                                                    <w:right w:val="none" w:sz="0" w:space="0" w:color="auto"/>
                                                  </w:divBdr>
                                                  <w:divsChild>
                                                    <w:div w:id="24446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41525448">
      <w:bodyDiv w:val="1"/>
      <w:marLeft w:val="0"/>
      <w:marRight w:val="0"/>
      <w:marTop w:val="0"/>
      <w:marBottom w:val="0"/>
      <w:divBdr>
        <w:top w:val="none" w:sz="0" w:space="0" w:color="auto"/>
        <w:left w:val="none" w:sz="0" w:space="0" w:color="auto"/>
        <w:bottom w:val="none" w:sz="0" w:space="0" w:color="auto"/>
        <w:right w:val="none" w:sz="0" w:space="0" w:color="auto"/>
      </w:divBdr>
    </w:div>
    <w:div w:id="556165411">
      <w:bodyDiv w:val="1"/>
      <w:marLeft w:val="0"/>
      <w:marRight w:val="0"/>
      <w:marTop w:val="0"/>
      <w:marBottom w:val="0"/>
      <w:divBdr>
        <w:top w:val="none" w:sz="0" w:space="0" w:color="auto"/>
        <w:left w:val="none" w:sz="0" w:space="0" w:color="auto"/>
        <w:bottom w:val="none" w:sz="0" w:space="0" w:color="auto"/>
        <w:right w:val="none" w:sz="0" w:space="0" w:color="auto"/>
      </w:divBdr>
    </w:div>
    <w:div w:id="589779576">
      <w:bodyDiv w:val="1"/>
      <w:marLeft w:val="0"/>
      <w:marRight w:val="0"/>
      <w:marTop w:val="0"/>
      <w:marBottom w:val="0"/>
      <w:divBdr>
        <w:top w:val="none" w:sz="0" w:space="0" w:color="auto"/>
        <w:left w:val="none" w:sz="0" w:space="0" w:color="auto"/>
        <w:bottom w:val="none" w:sz="0" w:space="0" w:color="auto"/>
        <w:right w:val="none" w:sz="0" w:space="0" w:color="auto"/>
      </w:divBdr>
      <w:divsChild>
        <w:div w:id="1100873959">
          <w:marLeft w:val="0"/>
          <w:marRight w:val="0"/>
          <w:marTop w:val="0"/>
          <w:marBottom w:val="0"/>
          <w:divBdr>
            <w:top w:val="none" w:sz="0" w:space="0" w:color="auto"/>
            <w:left w:val="none" w:sz="0" w:space="0" w:color="auto"/>
            <w:bottom w:val="none" w:sz="0" w:space="0" w:color="auto"/>
            <w:right w:val="none" w:sz="0" w:space="0" w:color="auto"/>
          </w:divBdr>
          <w:divsChild>
            <w:div w:id="1179387562">
              <w:marLeft w:val="0"/>
              <w:marRight w:val="0"/>
              <w:marTop w:val="0"/>
              <w:marBottom w:val="0"/>
              <w:divBdr>
                <w:top w:val="none" w:sz="0" w:space="0" w:color="auto"/>
                <w:left w:val="none" w:sz="0" w:space="0" w:color="auto"/>
                <w:bottom w:val="none" w:sz="0" w:space="0" w:color="auto"/>
                <w:right w:val="none" w:sz="0" w:space="0" w:color="auto"/>
              </w:divBdr>
              <w:divsChild>
                <w:div w:id="1107313320">
                  <w:marLeft w:val="0"/>
                  <w:marRight w:val="0"/>
                  <w:marTop w:val="0"/>
                  <w:marBottom w:val="0"/>
                  <w:divBdr>
                    <w:top w:val="none" w:sz="0" w:space="0" w:color="auto"/>
                    <w:left w:val="none" w:sz="0" w:space="0" w:color="auto"/>
                    <w:bottom w:val="none" w:sz="0" w:space="0" w:color="auto"/>
                    <w:right w:val="none" w:sz="0" w:space="0" w:color="auto"/>
                  </w:divBdr>
                  <w:divsChild>
                    <w:div w:id="1479104246">
                      <w:marLeft w:val="0"/>
                      <w:marRight w:val="0"/>
                      <w:marTop w:val="0"/>
                      <w:marBottom w:val="0"/>
                      <w:divBdr>
                        <w:top w:val="none" w:sz="0" w:space="0" w:color="auto"/>
                        <w:left w:val="none" w:sz="0" w:space="0" w:color="auto"/>
                        <w:bottom w:val="none" w:sz="0" w:space="0" w:color="auto"/>
                        <w:right w:val="none" w:sz="0" w:space="0" w:color="auto"/>
                      </w:divBdr>
                      <w:divsChild>
                        <w:div w:id="214901374">
                          <w:marLeft w:val="0"/>
                          <w:marRight w:val="0"/>
                          <w:marTop w:val="0"/>
                          <w:marBottom w:val="0"/>
                          <w:divBdr>
                            <w:top w:val="none" w:sz="0" w:space="0" w:color="auto"/>
                            <w:left w:val="none" w:sz="0" w:space="0" w:color="auto"/>
                            <w:bottom w:val="none" w:sz="0" w:space="0" w:color="auto"/>
                            <w:right w:val="none" w:sz="0" w:space="0" w:color="auto"/>
                          </w:divBdr>
                          <w:divsChild>
                            <w:div w:id="556479058">
                              <w:marLeft w:val="0"/>
                              <w:marRight w:val="0"/>
                              <w:marTop w:val="0"/>
                              <w:marBottom w:val="0"/>
                              <w:divBdr>
                                <w:top w:val="none" w:sz="0" w:space="0" w:color="auto"/>
                                <w:left w:val="none" w:sz="0" w:space="0" w:color="auto"/>
                                <w:bottom w:val="none" w:sz="0" w:space="0" w:color="auto"/>
                                <w:right w:val="none" w:sz="0" w:space="0" w:color="auto"/>
                              </w:divBdr>
                              <w:divsChild>
                                <w:div w:id="2041544297">
                                  <w:marLeft w:val="0"/>
                                  <w:marRight w:val="0"/>
                                  <w:marTop w:val="0"/>
                                  <w:marBottom w:val="0"/>
                                  <w:divBdr>
                                    <w:top w:val="none" w:sz="0" w:space="0" w:color="auto"/>
                                    <w:left w:val="none" w:sz="0" w:space="0" w:color="auto"/>
                                    <w:bottom w:val="none" w:sz="0" w:space="0" w:color="auto"/>
                                    <w:right w:val="none" w:sz="0" w:space="0" w:color="auto"/>
                                  </w:divBdr>
                                  <w:divsChild>
                                    <w:div w:id="447702119">
                                      <w:marLeft w:val="60"/>
                                      <w:marRight w:val="0"/>
                                      <w:marTop w:val="0"/>
                                      <w:marBottom w:val="0"/>
                                      <w:divBdr>
                                        <w:top w:val="none" w:sz="0" w:space="0" w:color="auto"/>
                                        <w:left w:val="none" w:sz="0" w:space="0" w:color="auto"/>
                                        <w:bottom w:val="none" w:sz="0" w:space="0" w:color="auto"/>
                                        <w:right w:val="none" w:sz="0" w:space="0" w:color="auto"/>
                                      </w:divBdr>
                                      <w:divsChild>
                                        <w:div w:id="1497377772">
                                          <w:marLeft w:val="0"/>
                                          <w:marRight w:val="0"/>
                                          <w:marTop w:val="0"/>
                                          <w:marBottom w:val="0"/>
                                          <w:divBdr>
                                            <w:top w:val="none" w:sz="0" w:space="0" w:color="auto"/>
                                            <w:left w:val="none" w:sz="0" w:space="0" w:color="auto"/>
                                            <w:bottom w:val="none" w:sz="0" w:space="0" w:color="auto"/>
                                            <w:right w:val="none" w:sz="0" w:space="0" w:color="auto"/>
                                          </w:divBdr>
                                          <w:divsChild>
                                            <w:div w:id="1003361227">
                                              <w:marLeft w:val="0"/>
                                              <w:marRight w:val="0"/>
                                              <w:marTop w:val="0"/>
                                              <w:marBottom w:val="120"/>
                                              <w:divBdr>
                                                <w:top w:val="single" w:sz="6" w:space="0" w:color="F5F5F5"/>
                                                <w:left w:val="single" w:sz="6" w:space="0" w:color="F5F5F5"/>
                                                <w:bottom w:val="single" w:sz="6" w:space="0" w:color="F5F5F5"/>
                                                <w:right w:val="single" w:sz="6" w:space="0" w:color="F5F5F5"/>
                                              </w:divBdr>
                                              <w:divsChild>
                                                <w:div w:id="1341204024">
                                                  <w:marLeft w:val="0"/>
                                                  <w:marRight w:val="0"/>
                                                  <w:marTop w:val="0"/>
                                                  <w:marBottom w:val="0"/>
                                                  <w:divBdr>
                                                    <w:top w:val="none" w:sz="0" w:space="0" w:color="auto"/>
                                                    <w:left w:val="none" w:sz="0" w:space="0" w:color="auto"/>
                                                    <w:bottom w:val="none" w:sz="0" w:space="0" w:color="auto"/>
                                                    <w:right w:val="none" w:sz="0" w:space="0" w:color="auto"/>
                                                  </w:divBdr>
                                                  <w:divsChild>
                                                    <w:div w:id="90684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2520064">
      <w:bodyDiv w:val="1"/>
      <w:marLeft w:val="0"/>
      <w:marRight w:val="0"/>
      <w:marTop w:val="0"/>
      <w:marBottom w:val="0"/>
      <w:divBdr>
        <w:top w:val="none" w:sz="0" w:space="0" w:color="auto"/>
        <w:left w:val="none" w:sz="0" w:space="0" w:color="auto"/>
        <w:bottom w:val="none" w:sz="0" w:space="0" w:color="auto"/>
        <w:right w:val="none" w:sz="0" w:space="0" w:color="auto"/>
      </w:divBdr>
    </w:div>
    <w:div w:id="599726761">
      <w:bodyDiv w:val="1"/>
      <w:marLeft w:val="0"/>
      <w:marRight w:val="0"/>
      <w:marTop w:val="0"/>
      <w:marBottom w:val="0"/>
      <w:divBdr>
        <w:top w:val="none" w:sz="0" w:space="0" w:color="auto"/>
        <w:left w:val="none" w:sz="0" w:space="0" w:color="auto"/>
        <w:bottom w:val="none" w:sz="0" w:space="0" w:color="auto"/>
        <w:right w:val="none" w:sz="0" w:space="0" w:color="auto"/>
      </w:divBdr>
    </w:div>
    <w:div w:id="602424258">
      <w:bodyDiv w:val="1"/>
      <w:marLeft w:val="0"/>
      <w:marRight w:val="0"/>
      <w:marTop w:val="0"/>
      <w:marBottom w:val="0"/>
      <w:divBdr>
        <w:top w:val="none" w:sz="0" w:space="0" w:color="auto"/>
        <w:left w:val="none" w:sz="0" w:space="0" w:color="auto"/>
        <w:bottom w:val="none" w:sz="0" w:space="0" w:color="auto"/>
        <w:right w:val="none" w:sz="0" w:space="0" w:color="auto"/>
      </w:divBdr>
    </w:div>
    <w:div w:id="644360604">
      <w:bodyDiv w:val="1"/>
      <w:marLeft w:val="0"/>
      <w:marRight w:val="0"/>
      <w:marTop w:val="0"/>
      <w:marBottom w:val="0"/>
      <w:divBdr>
        <w:top w:val="none" w:sz="0" w:space="0" w:color="auto"/>
        <w:left w:val="none" w:sz="0" w:space="0" w:color="auto"/>
        <w:bottom w:val="none" w:sz="0" w:space="0" w:color="auto"/>
        <w:right w:val="none" w:sz="0" w:space="0" w:color="auto"/>
      </w:divBdr>
      <w:divsChild>
        <w:div w:id="226650971">
          <w:marLeft w:val="0"/>
          <w:marRight w:val="0"/>
          <w:marTop w:val="0"/>
          <w:marBottom w:val="0"/>
          <w:divBdr>
            <w:top w:val="none" w:sz="0" w:space="0" w:color="auto"/>
            <w:left w:val="none" w:sz="0" w:space="0" w:color="auto"/>
            <w:bottom w:val="none" w:sz="0" w:space="0" w:color="auto"/>
            <w:right w:val="none" w:sz="0" w:space="0" w:color="auto"/>
          </w:divBdr>
          <w:divsChild>
            <w:div w:id="951980781">
              <w:marLeft w:val="0"/>
              <w:marRight w:val="0"/>
              <w:marTop w:val="0"/>
              <w:marBottom w:val="0"/>
              <w:divBdr>
                <w:top w:val="none" w:sz="0" w:space="0" w:color="auto"/>
                <w:left w:val="none" w:sz="0" w:space="0" w:color="auto"/>
                <w:bottom w:val="none" w:sz="0" w:space="0" w:color="auto"/>
                <w:right w:val="none" w:sz="0" w:space="0" w:color="auto"/>
              </w:divBdr>
              <w:divsChild>
                <w:div w:id="1227185750">
                  <w:marLeft w:val="0"/>
                  <w:marRight w:val="0"/>
                  <w:marTop w:val="0"/>
                  <w:marBottom w:val="0"/>
                  <w:divBdr>
                    <w:top w:val="none" w:sz="0" w:space="0" w:color="auto"/>
                    <w:left w:val="none" w:sz="0" w:space="0" w:color="auto"/>
                    <w:bottom w:val="none" w:sz="0" w:space="0" w:color="auto"/>
                    <w:right w:val="none" w:sz="0" w:space="0" w:color="auto"/>
                  </w:divBdr>
                  <w:divsChild>
                    <w:div w:id="1941067193">
                      <w:marLeft w:val="0"/>
                      <w:marRight w:val="0"/>
                      <w:marTop w:val="0"/>
                      <w:marBottom w:val="0"/>
                      <w:divBdr>
                        <w:top w:val="none" w:sz="0" w:space="0" w:color="auto"/>
                        <w:left w:val="none" w:sz="0" w:space="0" w:color="auto"/>
                        <w:bottom w:val="none" w:sz="0" w:space="0" w:color="auto"/>
                        <w:right w:val="none" w:sz="0" w:space="0" w:color="auto"/>
                      </w:divBdr>
                      <w:divsChild>
                        <w:div w:id="852837047">
                          <w:marLeft w:val="0"/>
                          <w:marRight w:val="0"/>
                          <w:marTop w:val="0"/>
                          <w:marBottom w:val="0"/>
                          <w:divBdr>
                            <w:top w:val="none" w:sz="0" w:space="0" w:color="auto"/>
                            <w:left w:val="none" w:sz="0" w:space="0" w:color="auto"/>
                            <w:bottom w:val="none" w:sz="0" w:space="0" w:color="auto"/>
                            <w:right w:val="none" w:sz="0" w:space="0" w:color="auto"/>
                          </w:divBdr>
                          <w:divsChild>
                            <w:div w:id="1190952183">
                              <w:marLeft w:val="0"/>
                              <w:marRight w:val="0"/>
                              <w:marTop w:val="0"/>
                              <w:marBottom w:val="0"/>
                              <w:divBdr>
                                <w:top w:val="none" w:sz="0" w:space="0" w:color="auto"/>
                                <w:left w:val="none" w:sz="0" w:space="0" w:color="auto"/>
                                <w:bottom w:val="none" w:sz="0" w:space="0" w:color="auto"/>
                                <w:right w:val="none" w:sz="0" w:space="0" w:color="auto"/>
                              </w:divBdr>
                              <w:divsChild>
                                <w:div w:id="1391881869">
                                  <w:marLeft w:val="0"/>
                                  <w:marRight w:val="0"/>
                                  <w:marTop w:val="0"/>
                                  <w:marBottom w:val="0"/>
                                  <w:divBdr>
                                    <w:top w:val="none" w:sz="0" w:space="0" w:color="auto"/>
                                    <w:left w:val="none" w:sz="0" w:space="0" w:color="auto"/>
                                    <w:bottom w:val="none" w:sz="0" w:space="0" w:color="auto"/>
                                    <w:right w:val="none" w:sz="0" w:space="0" w:color="auto"/>
                                  </w:divBdr>
                                  <w:divsChild>
                                    <w:div w:id="120731691">
                                      <w:marLeft w:val="60"/>
                                      <w:marRight w:val="0"/>
                                      <w:marTop w:val="0"/>
                                      <w:marBottom w:val="0"/>
                                      <w:divBdr>
                                        <w:top w:val="none" w:sz="0" w:space="0" w:color="auto"/>
                                        <w:left w:val="none" w:sz="0" w:space="0" w:color="auto"/>
                                        <w:bottom w:val="none" w:sz="0" w:space="0" w:color="auto"/>
                                        <w:right w:val="none" w:sz="0" w:space="0" w:color="auto"/>
                                      </w:divBdr>
                                      <w:divsChild>
                                        <w:div w:id="1926062897">
                                          <w:marLeft w:val="0"/>
                                          <w:marRight w:val="0"/>
                                          <w:marTop w:val="0"/>
                                          <w:marBottom w:val="0"/>
                                          <w:divBdr>
                                            <w:top w:val="none" w:sz="0" w:space="0" w:color="auto"/>
                                            <w:left w:val="none" w:sz="0" w:space="0" w:color="auto"/>
                                            <w:bottom w:val="none" w:sz="0" w:space="0" w:color="auto"/>
                                            <w:right w:val="none" w:sz="0" w:space="0" w:color="auto"/>
                                          </w:divBdr>
                                          <w:divsChild>
                                            <w:div w:id="1858959501">
                                              <w:marLeft w:val="0"/>
                                              <w:marRight w:val="0"/>
                                              <w:marTop w:val="0"/>
                                              <w:marBottom w:val="120"/>
                                              <w:divBdr>
                                                <w:top w:val="single" w:sz="6" w:space="0" w:color="F5F5F5"/>
                                                <w:left w:val="single" w:sz="6" w:space="0" w:color="F5F5F5"/>
                                                <w:bottom w:val="single" w:sz="6" w:space="0" w:color="F5F5F5"/>
                                                <w:right w:val="single" w:sz="6" w:space="0" w:color="F5F5F5"/>
                                              </w:divBdr>
                                              <w:divsChild>
                                                <w:div w:id="938374388">
                                                  <w:marLeft w:val="0"/>
                                                  <w:marRight w:val="0"/>
                                                  <w:marTop w:val="0"/>
                                                  <w:marBottom w:val="0"/>
                                                  <w:divBdr>
                                                    <w:top w:val="none" w:sz="0" w:space="0" w:color="auto"/>
                                                    <w:left w:val="none" w:sz="0" w:space="0" w:color="auto"/>
                                                    <w:bottom w:val="none" w:sz="0" w:space="0" w:color="auto"/>
                                                    <w:right w:val="none" w:sz="0" w:space="0" w:color="auto"/>
                                                  </w:divBdr>
                                                  <w:divsChild>
                                                    <w:div w:id="77420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61394970">
      <w:bodyDiv w:val="1"/>
      <w:marLeft w:val="0"/>
      <w:marRight w:val="0"/>
      <w:marTop w:val="0"/>
      <w:marBottom w:val="0"/>
      <w:divBdr>
        <w:top w:val="none" w:sz="0" w:space="0" w:color="auto"/>
        <w:left w:val="none" w:sz="0" w:space="0" w:color="auto"/>
        <w:bottom w:val="none" w:sz="0" w:space="0" w:color="auto"/>
        <w:right w:val="none" w:sz="0" w:space="0" w:color="auto"/>
      </w:divBdr>
    </w:div>
    <w:div w:id="669067560">
      <w:bodyDiv w:val="1"/>
      <w:marLeft w:val="0"/>
      <w:marRight w:val="0"/>
      <w:marTop w:val="0"/>
      <w:marBottom w:val="0"/>
      <w:divBdr>
        <w:top w:val="none" w:sz="0" w:space="0" w:color="auto"/>
        <w:left w:val="none" w:sz="0" w:space="0" w:color="auto"/>
        <w:bottom w:val="none" w:sz="0" w:space="0" w:color="auto"/>
        <w:right w:val="none" w:sz="0" w:space="0" w:color="auto"/>
      </w:divBdr>
    </w:div>
    <w:div w:id="674650372">
      <w:bodyDiv w:val="1"/>
      <w:marLeft w:val="0"/>
      <w:marRight w:val="0"/>
      <w:marTop w:val="0"/>
      <w:marBottom w:val="0"/>
      <w:divBdr>
        <w:top w:val="none" w:sz="0" w:space="0" w:color="auto"/>
        <w:left w:val="none" w:sz="0" w:space="0" w:color="auto"/>
        <w:bottom w:val="none" w:sz="0" w:space="0" w:color="auto"/>
        <w:right w:val="none" w:sz="0" w:space="0" w:color="auto"/>
      </w:divBdr>
    </w:div>
    <w:div w:id="677316433">
      <w:bodyDiv w:val="1"/>
      <w:marLeft w:val="0"/>
      <w:marRight w:val="0"/>
      <w:marTop w:val="0"/>
      <w:marBottom w:val="0"/>
      <w:divBdr>
        <w:top w:val="none" w:sz="0" w:space="0" w:color="auto"/>
        <w:left w:val="none" w:sz="0" w:space="0" w:color="auto"/>
        <w:bottom w:val="none" w:sz="0" w:space="0" w:color="auto"/>
        <w:right w:val="none" w:sz="0" w:space="0" w:color="auto"/>
      </w:divBdr>
    </w:div>
    <w:div w:id="678196575">
      <w:bodyDiv w:val="1"/>
      <w:marLeft w:val="0"/>
      <w:marRight w:val="0"/>
      <w:marTop w:val="0"/>
      <w:marBottom w:val="0"/>
      <w:divBdr>
        <w:top w:val="none" w:sz="0" w:space="0" w:color="auto"/>
        <w:left w:val="none" w:sz="0" w:space="0" w:color="auto"/>
        <w:bottom w:val="none" w:sz="0" w:space="0" w:color="auto"/>
        <w:right w:val="none" w:sz="0" w:space="0" w:color="auto"/>
      </w:divBdr>
    </w:div>
    <w:div w:id="679812985">
      <w:bodyDiv w:val="1"/>
      <w:marLeft w:val="0"/>
      <w:marRight w:val="0"/>
      <w:marTop w:val="0"/>
      <w:marBottom w:val="0"/>
      <w:divBdr>
        <w:top w:val="none" w:sz="0" w:space="0" w:color="auto"/>
        <w:left w:val="none" w:sz="0" w:space="0" w:color="auto"/>
        <w:bottom w:val="none" w:sz="0" w:space="0" w:color="auto"/>
        <w:right w:val="none" w:sz="0" w:space="0" w:color="auto"/>
      </w:divBdr>
    </w:div>
    <w:div w:id="708721711">
      <w:bodyDiv w:val="1"/>
      <w:marLeft w:val="0"/>
      <w:marRight w:val="0"/>
      <w:marTop w:val="0"/>
      <w:marBottom w:val="0"/>
      <w:divBdr>
        <w:top w:val="none" w:sz="0" w:space="0" w:color="auto"/>
        <w:left w:val="none" w:sz="0" w:space="0" w:color="auto"/>
        <w:bottom w:val="none" w:sz="0" w:space="0" w:color="auto"/>
        <w:right w:val="none" w:sz="0" w:space="0" w:color="auto"/>
      </w:divBdr>
      <w:divsChild>
        <w:div w:id="902718772">
          <w:marLeft w:val="0"/>
          <w:marRight w:val="0"/>
          <w:marTop w:val="0"/>
          <w:marBottom w:val="0"/>
          <w:divBdr>
            <w:top w:val="none" w:sz="0" w:space="0" w:color="auto"/>
            <w:left w:val="none" w:sz="0" w:space="0" w:color="auto"/>
            <w:bottom w:val="none" w:sz="0" w:space="0" w:color="auto"/>
            <w:right w:val="none" w:sz="0" w:space="0" w:color="auto"/>
          </w:divBdr>
          <w:divsChild>
            <w:div w:id="495849798">
              <w:marLeft w:val="0"/>
              <w:marRight w:val="0"/>
              <w:marTop w:val="0"/>
              <w:marBottom w:val="0"/>
              <w:divBdr>
                <w:top w:val="none" w:sz="0" w:space="0" w:color="auto"/>
                <w:left w:val="none" w:sz="0" w:space="0" w:color="auto"/>
                <w:bottom w:val="none" w:sz="0" w:space="0" w:color="auto"/>
                <w:right w:val="none" w:sz="0" w:space="0" w:color="auto"/>
              </w:divBdr>
              <w:divsChild>
                <w:div w:id="1600260758">
                  <w:marLeft w:val="0"/>
                  <w:marRight w:val="0"/>
                  <w:marTop w:val="0"/>
                  <w:marBottom w:val="0"/>
                  <w:divBdr>
                    <w:top w:val="none" w:sz="0" w:space="0" w:color="auto"/>
                    <w:left w:val="none" w:sz="0" w:space="0" w:color="auto"/>
                    <w:bottom w:val="none" w:sz="0" w:space="0" w:color="auto"/>
                    <w:right w:val="none" w:sz="0" w:space="0" w:color="auto"/>
                  </w:divBdr>
                  <w:divsChild>
                    <w:div w:id="907229737">
                      <w:marLeft w:val="0"/>
                      <w:marRight w:val="0"/>
                      <w:marTop w:val="0"/>
                      <w:marBottom w:val="0"/>
                      <w:divBdr>
                        <w:top w:val="none" w:sz="0" w:space="0" w:color="auto"/>
                        <w:left w:val="none" w:sz="0" w:space="0" w:color="auto"/>
                        <w:bottom w:val="none" w:sz="0" w:space="0" w:color="auto"/>
                        <w:right w:val="none" w:sz="0" w:space="0" w:color="auto"/>
                      </w:divBdr>
                      <w:divsChild>
                        <w:div w:id="647318408">
                          <w:marLeft w:val="0"/>
                          <w:marRight w:val="0"/>
                          <w:marTop w:val="0"/>
                          <w:marBottom w:val="0"/>
                          <w:divBdr>
                            <w:top w:val="none" w:sz="0" w:space="0" w:color="auto"/>
                            <w:left w:val="none" w:sz="0" w:space="0" w:color="auto"/>
                            <w:bottom w:val="none" w:sz="0" w:space="0" w:color="auto"/>
                            <w:right w:val="none" w:sz="0" w:space="0" w:color="auto"/>
                          </w:divBdr>
                          <w:divsChild>
                            <w:div w:id="527185037">
                              <w:marLeft w:val="0"/>
                              <w:marRight w:val="0"/>
                              <w:marTop w:val="0"/>
                              <w:marBottom w:val="0"/>
                              <w:divBdr>
                                <w:top w:val="none" w:sz="0" w:space="0" w:color="auto"/>
                                <w:left w:val="none" w:sz="0" w:space="0" w:color="auto"/>
                                <w:bottom w:val="none" w:sz="0" w:space="0" w:color="auto"/>
                                <w:right w:val="none" w:sz="0" w:space="0" w:color="auto"/>
                              </w:divBdr>
                              <w:divsChild>
                                <w:div w:id="1556310718">
                                  <w:marLeft w:val="0"/>
                                  <w:marRight w:val="0"/>
                                  <w:marTop w:val="0"/>
                                  <w:marBottom w:val="0"/>
                                  <w:divBdr>
                                    <w:top w:val="none" w:sz="0" w:space="0" w:color="auto"/>
                                    <w:left w:val="none" w:sz="0" w:space="0" w:color="auto"/>
                                    <w:bottom w:val="none" w:sz="0" w:space="0" w:color="auto"/>
                                    <w:right w:val="none" w:sz="0" w:space="0" w:color="auto"/>
                                  </w:divBdr>
                                  <w:divsChild>
                                    <w:div w:id="1096903947">
                                      <w:marLeft w:val="60"/>
                                      <w:marRight w:val="0"/>
                                      <w:marTop w:val="0"/>
                                      <w:marBottom w:val="0"/>
                                      <w:divBdr>
                                        <w:top w:val="none" w:sz="0" w:space="0" w:color="auto"/>
                                        <w:left w:val="none" w:sz="0" w:space="0" w:color="auto"/>
                                        <w:bottom w:val="none" w:sz="0" w:space="0" w:color="auto"/>
                                        <w:right w:val="none" w:sz="0" w:space="0" w:color="auto"/>
                                      </w:divBdr>
                                      <w:divsChild>
                                        <w:div w:id="110364207">
                                          <w:marLeft w:val="0"/>
                                          <w:marRight w:val="0"/>
                                          <w:marTop w:val="0"/>
                                          <w:marBottom w:val="0"/>
                                          <w:divBdr>
                                            <w:top w:val="none" w:sz="0" w:space="0" w:color="auto"/>
                                            <w:left w:val="none" w:sz="0" w:space="0" w:color="auto"/>
                                            <w:bottom w:val="none" w:sz="0" w:space="0" w:color="auto"/>
                                            <w:right w:val="none" w:sz="0" w:space="0" w:color="auto"/>
                                          </w:divBdr>
                                          <w:divsChild>
                                            <w:div w:id="974795970">
                                              <w:marLeft w:val="0"/>
                                              <w:marRight w:val="0"/>
                                              <w:marTop w:val="0"/>
                                              <w:marBottom w:val="120"/>
                                              <w:divBdr>
                                                <w:top w:val="single" w:sz="6" w:space="0" w:color="F5F5F5"/>
                                                <w:left w:val="single" w:sz="6" w:space="0" w:color="F5F5F5"/>
                                                <w:bottom w:val="single" w:sz="6" w:space="0" w:color="F5F5F5"/>
                                                <w:right w:val="single" w:sz="6" w:space="0" w:color="F5F5F5"/>
                                              </w:divBdr>
                                              <w:divsChild>
                                                <w:div w:id="967929608">
                                                  <w:marLeft w:val="0"/>
                                                  <w:marRight w:val="0"/>
                                                  <w:marTop w:val="0"/>
                                                  <w:marBottom w:val="0"/>
                                                  <w:divBdr>
                                                    <w:top w:val="none" w:sz="0" w:space="0" w:color="auto"/>
                                                    <w:left w:val="none" w:sz="0" w:space="0" w:color="auto"/>
                                                    <w:bottom w:val="none" w:sz="0" w:space="0" w:color="auto"/>
                                                    <w:right w:val="none" w:sz="0" w:space="0" w:color="auto"/>
                                                  </w:divBdr>
                                                  <w:divsChild>
                                                    <w:div w:id="5450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8013808">
      <w:bodyDiv w:val="1"/>
      <w:marLeft w:val="0"/>
      <w:marRight w:val="0"/>
      <w:marTop w:val="0"/>
      <w:marBottom w:val="0"/>
      <w:divBdr>
        <w:top w:val="none" w:sz="0" w:space="0" w:color="auto"/>
        <w:left w:val="none" w:sz="0" w:space="0" w:color="auto"/>
        <w:bottom w:val="none" w:sz="0" w:space="0" w:color="auto"/>
        <w:right w:val="none" w:sz="0" w:space="0" w:color="auto"/>
      </w:divBdr>
      <w:divsChild>
        <w:div w:id="895045839">
          <w:marLeft w:val="0"/>
          <w:marRight w:val="0"/>
          <w:marTop w:val="0"/>
          <w:marBottom w:val="0"/>
          <w:divBdr>
            <w:top w:val="none" w:sz="0" w:space="0" w:color="auto"/>
            <w:left w:val="none" w:sz="0" w:space="0" w:color="auto"/>
            <w:bottom w:val="none" w:sz="0" w:space="0" w:color="auto"/>
            <w:right w:val="none" w:sz="0" w:space="0" w:color="auto"/>
          </w:divBdr>
          <w:divsChild>
            <w:div w:id="1101687640">
              <w:marLeft w:val="0"/>
              <w:marRight w:val="0"/>
              <w:marTop w:val="0"/>
              <w:marBottom w:val="0"/>
              <w:divBdr>
                <w:top w:val="none" w:sz="0" w:space="0" w:color="auto"/>
                <w:left w:val="none" w:sz="0" w:space="0" w:color="auto"/>
                <w:bottom w:val="none" w:sz="0" w:space="0" w:color="auto"/>
                <w:right w:val="none" w:sz="0" w:space="0" w:color="auto"/>
              </w:divBdr>
              <w:divsChild>
                <w:div w:id="1663700371">
                  <w:marLeft w:val="0"/>
                  <w:marRight w:val="0"/>
                  <w:marTop w:val="0"/>
                  <w:marBottom w:val="0"/>
                  <w:divBdr>
                    <w:top w:val="none" w:sz="0" w:space="0" w:color="auto"/>
                    <w:left w:val="none" w:sz="0" w:space="0" w:color="auto"/>
                    <w:bottom w:val="none" w:sz="0" w:space="0" w:color="auto"/>
                    <w:right w:val="none" w:sz="0" w:space="0" w:color="auto"/>
                  </w:divBdr>
                  <w:divsChild>
                    <w:div w:id="682166665">
                      <w:marLeft w:val="0"/>
                      <w:marRight w:val="0"/>
                      <w:marTop w:val="0"/>
                      <w:marBottom w:val="0"/>
                      <w:divBdr>
                        <w:top w:val="none" w:sz="0" w:space="0" w:color="auto"/>
                        <w:left w:val="none" w:sz="0" w:space="0" w:color="auto"/>
                        <w:bottom w:val="none" w:sz="0" w:space="0" w:color="auto"/>
                        <w:right w:val="none" w:sz="0" w:space="0" w:color="auto"/>
                      </w:divBdr>
                      <w:divsChild>
                        <w:div w:id="843781299">
                          <w:marLeft w:val="0"/>
                          <w:marRight w:val="0"/>
                          <w:marTop w:val="0"/>
                          <w:marBottom w:val="0"/>
                          <w:divBdr>
                            <w:top w:val="none" w:sz="0" w:space="0" w:color="auto"/>
                            <w:left w:val="none" w:sz="0" w:space="0" w:color="auto"/>
                            <w:bottom w:val="none" w:sz="0" w:space="0" w:color="auto"/>
                            <w:right w:val="none" w:sz="0" w:space="0" w:color="auto"/>
                          </w:divBdr>
                          <w:divsChild>
                            <w:div w:id="1384257312">
                              <w:marLeft w:val="0"/>
                              <w:marRight w:val="0"/>
                              <w:marTop w:val="0"/>
                              <w:marBottom w:val="0"/>
                              <w:divBdr>
                                <w:top w:val="none" w:sz="0" w:space="0" w:color="auto"/>
                                <w:left w:val="none" w:sz="0" w:space="0" w:color="auto"/>
                                <w:bottom w:val="none" w:sz="0" w:space="0" w:color="auto"/>
                                <w:right w:val="none" w:sz="0" w:space="0" w:color="auto"/>
                              </w:divBdr>
                              <w:divsChild>
                                <w:div w:id="1694569005">
                                  <w:marLeft w:val="0"/>
                                  <w:marRight w:val="0"/>
                                  <w:marTop w:val="0"/>
                                  <w:marBottom w:val="0"/>
                                  <w:divBdr>
                                    <w:top w:val="none" w:sz="0" w:space="0" w:color="auto"/>
                                    <w:left w:val="none" w:sz="0" w:space="0" w:color="auto"/>
                                    <w:bottom w:val="none" w:sz="0" w:space="0" w:color="auto"/>
                                    <w:right w:val="none" w:sz="0" w:space="0" w:color="auto"/>
                                  </w:divBdr>
                                  <w:divsChild>
                                    <w:div w:id="1992253219">
                                      <w:marLeft w:val="60"/>
                                      <w:marRight w:val="0"/>
                                      <w:marTop w:val="0"/>
                                      <w:marBottom w:val="0"/>
                                      <w:divBdr>
                                        <w:top w:val="none" w:sz="0" w:space="0" w:color="auto"/>
                                        <w:left w:val="none" w:sz="0" w:space="0" w:color="auto"/>
                                        <w:bottom w:val="none" w:sz="0" w:space="0" w:color="auto"/>
                                        <w:right w:val="none" w:sz="0" w:space="0" w:color="auto"/>
                                      </w:divBdr>
                                      <w:divsChild>
                                        <w:div w:id="1860579808">
                                          <w:marLeft w:val="0"/>
                                          <w:marRight w:val="0"/>
                                          <w:marTop w:val="0"/>
                                          <w:marBottom w:val="0"/>
                                          <w:divBdr>
                                            <w:top w:val="none" w:sz="0" w:space="0" w:color="auto"/>
                                            <w:left w:val="none" w:sz="0" w:space="0" w:color="auto"/>
                                            <w:bottom w:val="none" w:sz="0" w:space="0" w:color="auto"/>
                                            <w:right w:val="none" w:sz="0" w:space="0" w:color="auto"/>
                                          </w:divBdr>
                                          <w:divsChild>
                                            <w:div w:id="1170488694">
                                              <w:marLeft w:val="0"/>
                                              <w:marRight w:val="0"/>
                                              <w:marTop w:val="0"/>
                                              <w:marBottom w:val="120"/>
                                              <w:divBdr>
                                                <w:top w:val="single" w:sz="6" w:space="0" w:color="F5F5F5"/>
                                                <w:left w:val="single" w:sz="6" w:space="0" w:color="F5F5F5"/>
                                                <w:bottom w:val="single" w:sz="6" w:space="0" w:color="F5F5F5"/>
                                                <w:right w:val="single" w:sz="6" w:space="0" w:color="F5F5F5"/>
                                              </w:divBdr>
                                              <w:divsChild>
                                                <w:div w:id="311372171">
                                                  <w:marLeft w:val="0"/>
                                                  <w:marRight w:val="0"/>
                                                  <w:marTop w:val="0"/>
                                                  <w:marBottom w:val="0"/>
                                                  <w:divBdr>
                                                    <w:top w:val="none" w:sz="0" w:space="0" w:color="auto"/>
                                                    <w:left w:val="none" w:sz="0" w:space="0" w:color="auto"/>
                                                    <w:bottom w:val="none" w:sz="0" w:space="0" w:color="auto"/>
                                                    <w:right w:val="none" w:sz="0" w:space="0" w:color="auto"/>
                                                  </w:divBdr>
                                                  <w:divsChild>
                                                    <w:div w:id="36209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8286951">
      <w:bodyDiv w:val="1"/>
      <w:marLeft w:val="0"/>
      <w:marRight w:val="0"/>
      <w:marTop w:val="0"/>
      <w:marBottom w:val="0"/>
      <w:divBdr>
        <w:top w:val="none" w:sz="0" w:space="0" w:color="auto"/>
        <w:left w:val="none" w:sz="0" w:space="0" w:color="auto"/>
        <w:bottom w:val="none" w:sz="0" w:space="0" w:color="auto"/>
        <w:right w:val="none" w:sz="0" w:space="0" w:color="auto"/>
      </w:divBdr>
    </w:div>
    <w:div w:id="719747911">
      <w:bodyDiv w:val="1"/>
      <w:marLeft w:val="0"/>
      <w:marRight w:val="0"/>
      <w:marTop w:val="0"/>
      <w:marBottom w:val="0"/>
      <w:divBdr>
        <w:top w:val="none" w:sz="0" w:space="0" w:color="auto"/>
        <w:left w:val="none" w:sz="0" w:space="0" w:color="auto"/>
        <w:bottom w:val="none" w:sz="0" w:space="0" w:color="auto"/>
        <w:right w:val="none" w:sz="0" w:space="0" w:color="auto"/>
      </w:divBdr>
    </w:div>
    <w:div w:id="737441827">
      <w:bodyDiv w:val="1"/>
      <w:marLeft w:val="0"/>
      <w:marRight w:val="0"/>
      <w:marTop w:val="0"/>
      <w:marBottom w:val="0"/>
      <w:divBdr>
        <w:top w:val="none" w:sz="0" w:space="0" w:color="auto"/>
        <w:left w:val="none" w:sz="0" w:space="0" w:color="auto"/>
        <w:bottom w:val="none" w:sz="0" w:space="0" w:color="auto"/>
        <w:right w:val="none" w:sz="0" w:space="0" w:color="auto"/>
      </w:divBdr>
    </w:div>
    <w:div w:id="748649253">
      <w:bodyDiv w:val="1"/>
      <w:marLeft w:val="0"/>
      <w:marRight w:val="0"/>
      <w:marTop w:val="0"/>
      <w:marBottom w:val="0"/>
      <w:divBdr>
        <w:top w:val="none" w:sz="0" w:space="0" w:color="auto"/>
        <w:left w:val="none" w:sz="0" w:space="0" w:color="auto"/>
        <w:bottom w:val="none" w:sz="0" w:space="0" w:color="auto"/>
        <w:right w:val="none" w:sz="0" w:space="0" w:color="auto"/>
      </w:divBdr>
    </w:div>
    <w:div w:id="757481096">
      <w:bodyDiv w:val="1"/>
      <w:marLeft w:val="0"/>
      <w:marRight w:val="0"/>
      <w:marTop w:val="0"/>
      <w:marBottom w:val="0"/>
      <w:divBdr>
        <w:top w:val="none" w:sz="0" w:space="0" w:color="auto"/>
        <w:left w:val="none" w:sz="0" w:space="0" w:color="auto"/>
        <w:bottom w:val="none" w:sz="0" w:space="0" w:color="auto"/>
        <w:right w:val="none" w:sz="0" w:space="0" w:color="auto"/>
      </w:divBdr>
      <w:divsChild>
        <w:div w:id="1159885973">
          <w:marLeft w:val="0"/>
          <w:marRight w:val="0"/>
          <w:marTop w:val="0"/>
          <w:marBottom w:val="0"/>
          <w:divBdr>
            <w:top w:val="none" w:sz="0" w:space="0" w:color="auto"/>
            <w:left w:val="none" w:sz="0" w:space="0" w:color="auto"/>
            <w:bottom w:val="none" w:sz="0" w:space="0" w:color="auto"/>
            <w:right w:val="none" w:sz="0" w:space="0" w:color="auto"/>
          </w:divBdr>
          <w:divsChild>
            <w:div w:id="1228957825">
              <w:marLeft w:val="0"/>
              <w:marRight w:val="0"/>
              <w:marTop w:val="0"/>
              <w:marBottom w:val="0"/>
              <w:divBdr>
                <w:top w:val="none" w:sz="0" w:space="0" w:color="auto"/>
                <w:left w:val="none" w:sz="0" w:space="0" w:color="auto"/>
                <w:bottom w:val="none" w:sz="0" w:space="0" w:color="auto"/>
                <w:right w:val="none" w:sz="0" w:space="0" w:color="auto"/>
              </w:divBdr>
              <w:divsChild>
                <w:div w:id="1093361115">
                  <w:marLeft w:val="0"/>
                  <w:marRight w:val="0"/>
                  <w:marTop w:val="0"/>
                  <w:marBottom w:val="0"/>
                  <w:divBdr>
                    <w:top w:val="none" w:sz="0" w:space="0" w:color="auto"/>
                    <w:left w:val="none" w:sz="0" w:space="0" w:color="auto"/>
                    <w:bottom w:val="none" w:sz="0" w:space="0" w:color="auto"/>
                    <w:right w:val="none" w:sz="0" w:space="0" w:color="auto"/>
                  </w:divBdr>
                  <w:divsChild>
                    <w:div w:id="950622750">
                      <w:marLeft w:val="0"/>
                      <w:marRight w:val="0"/>
                      <w:marTop w:val="0"/>
                      <w:marBottom w:val="0"/>
                      <w:divBdr>
                        <w:top w:val="none" w:sz="0" w:space="0" w:color="auto"/>
                        <w:left w:val="none" w:sz="0" w:space="0" w:color="auto"/>
                        <w:bottom w:val="none" w:sz="0" w:space="0" w:color="auto"/>
                        <w:right w:val="none" w:sz="0" w:space="0" w:color="auto"/>
                      </w:divBdr>
                      <w:divsChild>
                        <w:div w:id="1859200554">
                          <w:marLeft w:val="0"/>
                          <w:marRight w:val="0"/>
                          <w:marTop w:val="0"/>
                          <w:marBottom w:val="0"/>
                          <w:divBdr>
                            <w:top w:val="none" w:sz="0" w:space="0" w:color="auto"/>
                            <w:left w:val="none" w:sz="0" w:space="0" w:color="auto"/>
                            <w:bottom w:val="none" w:sz="0" w:space="0" w:color="auto"/>
                            <w:right w:val="none" w:sz="0" w:space="0" w:color="auto"/>
                          </w:divBdr>
                          <w:divsChild>
                            <w:div w:id="2143617701">
                              <w:marLeft w:val="0"/>
                              <w:marRight w:val="0"/>
                              <w:marTop w:val="0"/>
                              <w:marBottom w:val="0"/>
                              <w:divBdr>
                                <w:top w:val="none" w:sz="0" w:space="0" w:color="auto"/>
                                <w:left w:val="none" w:sz="0" w:space="0" w:color="auto"/>
                                <w:bottom w:val="none" w:sz="0" w:space="0" w:color="auto"/>
                                <w:right w:val="none" w:sz="0" w:space="0" w:color="auto"/>
                              </w:divBdr>
                              <w:divsChild>
                                <w:div w:id="1355497717">
                                  <w:marLeft w:val="0"/>
                                  <w:marRight w:val="0"/>
                                  <w:marTop w:val="0"/>
                                  <w:marBottom w:val="0"/>
                                  <w:divBdr>
                                    <w:top w:val="none" w:sz="0" w:space="0" w:color="auto"/>
                                    <w:left w:val="none" w:sz="0" w:space="0" w:color="auto"/>
                                    <w:bottom w:val="none" w:sz="0" w:space="0" w:color="auto"/>
                                    <w:right w:val="none" w:sz="0" w:space="0" w:color="auto"/>
                                  </w:divBdr>
                                  <w:divsChild>
                                    <w:div w:id="1678381833">
                                      <w:marLeft w:val="60"/>
                                      <w:marRight w:val="0"/>
                                      <w:marTop w:val="0"/>
                                      <w:marBottom w:val="0"/>
                                      <w:divBdr>
                                        <w:top w:val="none" w:sz="0" w:space="0" w:color="auto"/>
                                        <w:left w:val="none" w:sz="0" w:space="0" w:color="auto"/>
                                        <w:bottom w:val="none" w:sz="0" w:space="0" w:color="auto"/>
                                        <w:right w:val="none" w:sz="0" w:space="0" w:color="auto"/>
                                      </w:divBdr>
                                      <w:divsChild>
                                        <w:div w:id="1750032243">
                                          <w:marLeft w:val="0"/>
                                          <w:marRight w:val="0"/>
                                          <w:marTop w:val="0"/>
                                          <w:marBottom w:val="0"/>
                                          <w:divBdr>
                                            <w:top w:val="none" w:sz="0" w:space="0" w:color="auto"/>
                                            <w:left w:val="none" w:sz="0" w:space="0" w:color="auto"/>
                                            <w:bottom w:val="none" w:sz="0" w:space="0" w:color="auto"/>
                                            <w:right w:val="none" w:sz="0" w:space="0" w:color="auto"/>
                                          </w:divBdr>
                                          <w:divsChild>
                                            <w:div w:id="861284608">
                                              <w:marLeft w:val="0"/>
                                              <w:marRight w:val="0"/>
                                              <w:marTop w:val="0"/>
                                              <w:marBottom w:val="120"/>
                                              <w:divBdr>
                                                <w:top w:val="single" w:sz="6" w:space="0" w:color="F5F5F5"/>
                                                <w:left w:val="single" w:sz="6" w:space="0" w:color="F5F5F5"/>
                                                <w:bottom w:val="single" w:sz="6" w:space="0" w:color="F5F5F5"/>
                                                <w:right w:val="single" w:sz="6" w:space="0" w:color="F5F5F5"/>
                                              </w:divBdr>
                                              <w:divsChild>
                                                <w:div w:id="1882864519">
                                                  <w:marLeft w:val="0"/>
                                                  <w:marRight w:val="0"/>
                                                  <w:marTop w:val="0"/>
                                                  <w:marBottom w:val="0"/>
                                                  <w:divBdr>
                                                    <w:top w:val="none" w:sz="0" w:space="0" w:color="auto"/>
                                                    <w:left w:val="none" w:sz="0" w:space="0" w:color="auto"/>
                                                    <w:bottom w:val="none" w:sz="0" w:space="0" w:color="auto"/>
                                                    <w:right w:val="none" w:sz="0" w:space="0" w:color="auto"/>
                                                  </w:divBdr>
                                                  <w:divsChild>
                                                    <w:div w:id="116158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1702952">
      <w:bodyDiv w:val="1"/>
      <w:marLeft w:val="0"/>
      <w:marRight w:val="0"/>
      <w:marTop w:val="0"/>
      <w:marBottom w:val="0"/>
      <w:divBdr>
        <w:top w:val="none" w:sz="0" w:space="0" w:color="auto"/>
        <w:left w:val="none" w:sz="0" w:space="0" w:color="auto"/>
        <w:bottom w:val="none" w:sz="0" w:space="0" w:color="auto"/>
        <w:right w:val="none" w:sz="0" w:space="0" w:color="auto"/>
      </w:divBdr>
      <w:divsChild>
        <w:div w:id="1889103858">
          <w:marLeft w:val="0"/>
          <w:marRight w:val="0"/>
          <w:marTop w:val="0"/>
          <w:marBottom w:val="0"/>
          <w:divBdr>
            <w:top w:val="none" w:sz="0" w:space="0" w:color="auto"/>
            <w:left w:val="none" w:sz="0" w:space="0" w:color="auto"/>
            <w:bottom w:val="none" w:sz="0" w:space="0" w:color="auto"/>
            <w:right w:val="none" w:sz="0" w:space="0" w:color="auto"/>
          </w:divBdr>
          <w:divsChild>
            <w:div w:id="958728716">
              <w:marLeft w:val="0"/>
              <w:marRight w:val="0"/>
              <w:marTop w:val="0"/>
              <w:marBottom w:val="0"/>
              <w:divBdr>
                <w:top w:val="none" w:sz="0" w:space="0" w:color="auto"/>
                <w:left w:val="none" w:sz="0" w:space="0" w:color="auto"/>
                <w:bottom w:val="none" w:sz="0" w:space="0" w:color="auto"/>
                <w:right w:val="none" w:sz="0" w:space="0" w:color="auto"/>
              </w:divBdr>
              <w:divsChild>
                <w:div w:id="445390148">
                  <w:marLeft w:val="0"/>
                  <w:marRight w:val="0"/>
                  <w:marTop w:val="0"/>
                  <w:marBottom w:val="0"/>
                  <w:divBdr>
                    <w:top w:val="none" w:sz="0" w:space="0" w:color="auto"/>
                    <w:left w:val="none" w:sz="0" w:space="0" w:color="auto"/>
                    <w:bottom w:val="none" w:sz="0" w:space="0" w:color="auto"/>
                    <w:right w:val="none" w:sz="0" w:space="0" w:color="auto"/>
                  </w:divBdr>
                  <w:divsChild>
                    <w:div w:id="1641425497">
                      <w:marLeft w:val="0"/>
                      <w:marRight w:val="0"/>
                      <w:marTop w:val="0"/>
                      <w:marBottom w:val="0"/>
                      <w:divBdr>
                        <w:top w:val="none" w:sz="0" w:space="0" w:color="auto"/>
                        <w:left w:val="none" w:sz="0" w:space="0" w:color="auto"/>
                        <w:bottom w:val="none" w:sz="0" w:space="0" w:color="auto"/>
                        <w:right w:val="none" w:sz="0" w:space="0" w:color="auto"/>
                      </w:divBdr>
                      <w:divsChild>
                        <w:div w:id="510607797">
                          <w:marLeft w:val="0"/>
                          <w:marRight w:val="0"/>
                          <w:marTop w:val="0"/>
                          <w:marBottom w:val="0"/>
                          <w:divBdr>
                            <w:top w:val="none" w:sz="0" w:space="0" w:color="auto"/>
                            <w:left w:val="none" w:sz="0" w:space="0" w:color="auto"/>
                            <w:bottom w:val="none" w:sz="0" w:space="0" w:color="auto"/>
                            <w:right w:val="none" w:sz="0" w:space="0" w:color="auto"/>
                          </w:divBdr>
                          <w:divsChild>
                            <w:div w:id="1317954955">
                              <w:marLeft w:val="0"/>
                              <w:marRight w:val="0"/>
                              <w:marTop w:val="0"/>
                              <w:marBottom w:val="0"/>
                              <w:divBdr>
                                <w:top w:val="none" w:sz="0" w:space="0" w:color="auto"/>
                                <w:left w:val="none" w:sz="0" w:space="0" w:color="auto"/>
                                <w:bottom w:val="none" w:sz="0" w:space="0" w:color="auto"/>
                                <w:right w:val="none" w:sz="0" w:space="0" w:color="auto"/>
                              </w:divBdr>
                              <w:divsChild>
                                <w:div w:id="702635056">
                                  <w:marLeft w:val="0"/>
                                  <w:marRight w:val="0"/>
                                  <w:marTop w:val="0"/>
                                  <w:marBottom w:val="0"/>
                                  <w:divBdr>
                                    <w:top w:val="none" w:sz="0" w:space="0" w:color="auto"/>
                                    <w:left w:val="none" w:sz="0" w:space="0" w:color="auto"/>
                                    <w:bottom w:val="none" w:sz="0" w:space="0" w:color="auto"/>
                                    <w:right w:val="none" w:sz="0" w:space="0" w:color="auto"/>
                                  </w:divBdr>
                                  <w:divsChild>
                                    <w:div w:id="527180747">
                                      <w:marLeft w:val="67"/>
                                      <w:marRight w:val="0"/>
                                      <w:marTop w:val="0"/>
                                      <w:marBottom w:val="0"/>
                                      <w:divBdr>
                                        <w:top w:val="none" w:sz="0" w:space="0" w:color="auto"/>
                                        <w:left w:val="none" w:sz="0" w:space="0" w:color="auto"/>
                                        <w:bottom w:val="none" w:sz="0" w:space="0" w:color="auto"/>
                                        <w:right w:val="none" w:sz="0" w:space="0" w:color="auto"/>
                                      </w:divBdr>
                                      <w:divsChild>
                                        <w:div w:id="1448623446">
                                          <w:marLeft w:val="0"/>
                                          <w:marRight w:val="0"/>
                                          <w:marTop w:val="0"/>
                                          <w:marBottom w:val="0"/>
                                          <w:divBdr>
                                            <w:top w:val="none" w:sz="0" w:space="0" w:color="auto"/>
                                            <w:left w:val="none" w:sz="0" w:space="0" w:color="auto"/>
                                            <w:bottom w:val="none" w:sz="0" w:space="0" w:color="auto"/>
                                            <w:right w:val="none" w:sz="0" w:space="0" w:color="auto"/>
                                          </w:divBdr>
                                          <w:divsChild>
                                            <w:div w:id="599266111">
                                              <w:marLeft w:val="0"/>
                                              <w:marRight w:val="0"/>
                                              <w:marTop w:val="0"/>
                                              <w:marBottom w:val="134"/>
                                              <w:divBdr>
                                                <w:top w:val="single" w:sz="6" w:space="0" w:color="F5F5F5"/>
                                                <w:left w:val="single" w:sz="6" w:space="0" w:color="F5F5F5"/>
                                                <w:bottom w:val="single" w:sz="6" w:space="0" w:color="F5F5F5"/>
                                                <w:right w:val="single" w:sz="6" w:space="0" w:color="F5F5F5"/>
                                              </w:divBdr>
                                              <w:divsChild>
                                                <w:div w:id="1991518398">
                                                  <w:marLeft w:val="0"/>
                                                  <w:marRight w:val="0"/>
                                                  <w:marTop w:val="0"/>
                                                  <w:marBottom w:val="0"/>
                                                  <w:divBdr>
                                                    <w:top w:val="none" w:sz="0" w:space="0" w:color="auto"/>
                                                    <w:left w:val="none" w:sz="0" w:space="0" w:color="auto"/>
                                                    <w:bottom w:val="none" w:sz="0" w:space="0" w:color="auto"/>
                                                    <w:right w:val="none" w:sz="0" w:space="0" w:color="auto"/>
                                                  </w:divBdr>
                                                  <w:divsChild>
                                                    <w:div w:id="8199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7457331">
      <w:bodyDiv w:val="1"/>
      <w:marLeft w:val="0"/>
      <w:marRight w:val="0"/>
      <w:marTop w:val="0"/>
      <w:marBottom w:val="0"/>
      <w:divBdr>
        <w:top w:val="none" w:sz="0" w:space="0" w:color="auto"/>
        <w:left w:val="none" w:sz="0" w:space="0" w:color="auto"/>
        <w:bottom w:val="none" w:sz="0" w:space="0" w:color="auto"/>
        <w:right w:val="none" w:sz="0" w:space="0" w:color="auto"/>
      </w:divBdr>
    </w:div>
    <w:div w:id="783380389">
      <w:bodyDiv w:val="1"/>
      <w:marLeft w:val="0"/>
      <w:marRight w:val="0"/>
      <w:marTop w:val="0"/>
      <w:marBottom w:val="0"/>
      <w:divBdr>
        <w:top w:val="none" w:sz="0" w:space="0" w:color="auto"/>
        <w:left w:val="none" w:sz="0" w:space="0" w:color="auto"/>
        <w:bottom w:val="none" w:sz="0" w:space="0" w:color="auto"/>
        <w:right w:val="none" w:sz="0" w:space="0" w:color="auto"/>
      </w:divBdr>
      <w:divsChild>
        <w:div w:id="1337878780">
          <w:marLeft w:val="0"/>
          <w:marRight w:val="0"/>
          <w:marTop w:val="0"/>
          <w:marBottom w:val="0"/>
          <w:divBdr>
            <w:top w:val="none" w:sz="0" w:space="0" w:color="auto"/>
            <w:left w:val="none" w:sz="0" w:space="0" w:color="auto"/>
            <w:bottom w:val="none" w:sz="0" w:space="0" w:color="auto"/>
            <w:right w:val="none" w:sz="0" w:space="0" w:color="auto"/>
          </w:divBdr>
          <w:divsChild>
            <w:div w:id="240137038">
              <w:marLeft w:val="0"/>
              <w:marRight w:val="0"/>
              <w:marTop w:val="0"/>
              <w:marBottom w:val="0"/>
              <w:divBdr>
                <w:top w:val="none" w:sz="0" w:space="0" w:color="auto"/>
                <w:left w:val="none" w:sz="0" w:space="0" w:color="auto"/>
                <w:bottom w:val="none" w:sz="0" w:space="0" w:color="auto"/>
                <w:right w:val="none" w:sz="0" w:space="0" w:color="auto"/>
              </w:divBdr>
              <w:divsChild>
                <w:div w:id="1343780899">
                  <w:marLeft w:val="0"/>
                  <w:marRight w:val="0"/>
                  <w:marTop w:val="0"/>
                  <w:marBottom w:val="0"/>
                  <w:divBdr>
                    <w:top w:val="none" w:sz="0" w:space="0" w:color="auto"/>
                    <w:left w:val="none" w:sz="0" w:space="0" w:color="auto"/>
                    <w:bottom w:val="none" w:sz="0" w:space="0" w:color="auto"/>
                    <w:right w:val="none" w:sz="0" w:space="0" w:color="auto"/>
                  </w:divBdr>
                  <w:divsChild>
                    <w:div w:id="486095127">
                      <w:marLeft w:val="0"/>
                      <w:marRight w:val="0"/>
                      <w:marTop w:val="0"/>
                      <w:marBottom w:val="0"/>
                      <w:divBdr>
                        <w:top w:val="none" w:sz="0" w:space="0" w:color="auto"/>
                        <w:left w:val="none" w:sz="0" w:space="0" w:color="auto"/>
                        <w:bottom w:val="none" w:sz="0" w:space="0" w:color="auto"/>
                        <w:right w:val="none" w:sz="0" w:space="0" w:color="auto"/>
                      </w:divBdr>
                      <w:divsChild>
                        <w:div w:id="1063866978">
                          <w:marLeft w:val="0"/>
                          <w:marRight w:val="0"/>
                          <w:marTop w:val="0"/>
                          <w:marBottom w:val="0"/>
                          <w:divBdr>
                            <w:top w:val="none" w:sz="0" w:space="0" w:color="auto"/>
                            <w:left w:val="none" w:sz="0" w:space="0" w:color="auto"/>
                            <w:bottom w:val="none" w:sz="0" w:space="0" w:color="auto"/>
                            <w:right w:val="none" w:sz="0" w:space="0" w:color="auto"/>
                          </w:divBdr>
                          <w:divsChild>
                            <w:div w:id="24673273">
                              <w:marLeft w:val="0"/>
                              <w:marRight w:val="0"/>
                              <w:marTop w:val="0"/>
                              <w:marBottom w:val="0"/>
                              <w:divBdr>
                                <w:top w:val="none" w:sz="0" w:space="0" w:color="auto"/>
                                <w:left w:val="none" w:sz="0" w:space="0" w:color="auto"/>
                                <w:bottom w:val="none" w:sz="0" w:space="0" w:color="auto"/>
                                <w:right w:val="none" w:sz="0" w:space="0" w:color="auto"/>
                              </w:divBdr>
                              <w:divsChild>
                                <w:div w:id="1491601518">
                                  <w:marLeft w:val="0"/>
                                  <w:marRight w:val="0"/>
                                  <w:marTop w:val="0"/>
                                  <w:marBottom w:val="0"/>
                                  <w:divBdr>
                                    <w:top w:val="none" w:sz="0" w:space="0" w:color="auto"/>
                                    <w:left w:val="none" w:sz="0" w:space="0" w:color="auto"/>
                                    <w:bottom w:val="none" w:sz="0" w:space="0" w:color="auto"/>
                                    <w:right w:val="none" w:sz="0" w:space="0" w:color="auto"/>
                                  </w:divBdr>
                                  <w:divsChild>
                                    <w:div w:id="823816993">
                                      <w:marLeft w:val="67"/>
                                      <w:marRight w:val="0"/>
                                      <w:marTop w:val="0"/>
                                      <w:marBottom w:val="0"/>
                                      <w:divBdr>
                                        <w:top w:val="none" w:sz="0" w:space="0" w:color="auto"/>
                                        <w:left w:val="none" w:sz="0" w:space="0" w:color="auto"/>
                                        <w:bottom w:val="none" w:sz="0" w:space="0" w:color="auto"/>
                                        <w:right w:val="none" w:sz="0" w:space="0" w:color="auto"/>
                                      </w:divBdr>
                                      <w:divsChild>
                                        <w:div w:id="2070421137">
                                          <w:marLeft w:val="0"/>
                                          <w:marRight w:val="0"/>
                                          <w:marTop w:val="0"/>
                                          <w:marBottom w:val="0"/>
                                          <w:divBdr>
                                            <w:top w:val="none" w:sz="0" w:space="0" w:color="auto"/>
                                            <w:left w:val="none" w:sz="0" w:space="0" w:color="auto"/>
                                            <w:bottom w:val="none" w:sz="0" w:space="0" w:color="auto"/>
                                            <w:right w:val="none" w:sz="0" w:space="0" w:color="auto"/>
                                          </w:divBdr>
                                          <w:divsChild>
                                            <w:div w:id="2081515023">
                                              <w:marLeft w:val="0"/>
                                              <w:marRight w:val="0"/>
                                              <w:marTop w:val="0"/>
                                              <w:marBottom w:val="134"/>
                                              <w:divBdr>
                                                <w:top w:val="single" w:sz="6" w:space="0" w:color="F5F5F5"/>
                                                <w:left w:val="single" w:sz="6" w:space="0" w:color="F5F5F5"/>
                                                <w:bottom w:val="single" w:sz="6" w:space="0" w:color="F5F5F5"/>
                                                <w:right w:val="single" w:sz="6" w:space="0" w:color="F5F5F5"/>
                                              </w:divBdr>
                                              <w:divsChild>
                                                <w:div w:id="690228955">
                                                  <w:marLeft w:val="0"/>
                                                  <w:marRight w:val="0"/>
                                                  <w:marTop w:val="0"/>
                                                  <w:marBottom w:val="0"/>
                                                  <w:divBdr>
                                                    <w:top w:val="none" w:sz="0" w:space="0" w:color="auto"/>
                                                    <w:left w:val="none" w:sz="0" w:space="0" w:color="auto"/>
                                                    <w:bottom w:val="none" w:sz="0" w:space="0" w:color="auto"/>
                                                    <w:right w:val="none" w:sz="0" w:space="0" w:color="auto"/>
                                                  </w:divBdr>
                                                  <w:divsChild>
                                                    <w:div w:id="97113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9424891">
      <w:bodyDiv w:val="1"/>
      <w:marLeft w:val="0"/>
      <w:marRight w:val="0"/>
      <w:marTop w:val="0"/>
      <w:marBottom w:val="0"/>
      <w:divBdr>
        <w:top w:val="none" w:sz="0" w:space="0" w:color="auto"/>
        <w:left w:val="none" w:sz="0" w:space="0" w:color="auto"/>
        <w:bottom w:val="none" w:sz="0" w:space="0" w:color="auto"/>
        <w:right w:val="none" w:sz="0" w:space="0" w:color="auto"/>
      </w:divBdr>
      <w:divsChild>
        <w:div w:id="999387158">
          <w:marLeft w:val="0"/>
          <w:marRight w:val="0"/>
          <w:marTop w:val="0"/>
          <w:marBottom w:val="0"/>
          <w:divBdr>
            <w:top w:val="none" w:sz="0" w:space="0" w:color="auto"/>
            <w:left w:val="none" w:sz="0" w:space="0" w:color="auto"/>
            <w:bottom w:val="none" w:sz="0" w:space="0" w:color="auto"/>
            <w:right w:val="none" w:sz="0" w:space="0" w:color="auto"/>
          </w:divBdr>
          <w:divsChild>
            <w:div w:id="620259770">
              <w:marLeft w:val="0"/>
              <w:marRight w:val="0"/>
              <w:marTop w:val="0"/>
              <w:marBottom w:val="0"/>
              <w:divBdr>
                <w:top w:val="none" w:sz="0" w:space="0" w:color="auto"/>
                <w:left w:val="none" w:sz="0" w:space="0" w:color="auto"/>
                <w:bottom w:val="none" w:sz="0" w:space="0" w:color="auto"/>
                <w:right w:val="none" w:sz="0" w:space="0" w:color="auto"/>
              </w:divBdr>
              <w:divsChild>
                <w:div w:id="1190071588">
                  <w:marLeft w:val="0"/>
                  <w:marRight w:val="0"/>
                  <w:marTop w:val="0"/>
                  <w:marBottom w:val="0"/>
                  <w:divBdr>
                    <w:top w:val="none" w:sz="0" w:space="0" w:color="auto"/>
                    <w:left w:val="none" w:sz="0" w:space="0" w:color="auto"/>
                    <w:bottom w:val="none" w:sz="0" w:space="0" w:color="auto"/>
                    <w:right w:val="none" w:sz="0" w:space="0" w:color="auto"/>
                  </w:divBdr>
                  <w:divsChild>
                    <w:div w:id="1237593740">
                      <w:marLeft w:val="0"/>
                      <w:marRight w:val="0"/>
                      <w:marTop w:val="0"/>
                      <w:marBottom w:val="0"/>
                      <w:divBdr>
                        <w:top w:val="none" w:sz="0" w:space="0" w:color="auto"/>
                        <w:left w:val="none" w:sz="0" w:space="0" w:color="auto"/>
                        <w:bottom w:val="none" w:sz="0" w:space="0" w:color="auto"/>
                        <w:right w:val="none" w:sz="0" w:space="0" w:color="auto"/>
                      </w:divBdr>
                      <w:divsChild>
                        <w:div w:id="2116098739">
                          <w:marLeft w:val="0"/>
                          <w:marRight w:val="0"/>
                          <w:marTop w:val="0"/>
                          <w:marBottom w:val="0"/>
                          <w:divBdr>
                            <w:top w:val="none" w:sz="0" w:space="0" w:color="auto"/>
                            <w:left w:val="none" w:sz="0" w:space="0" w:color="auto"/>
                            <w:bottom w:val="none" w:sz="0" w:space="0" w:color="auto"/>
                            <w:right w:val="none" w:sz="0" w:space="0" w:color="auto"/>
                          </w:divBdr>
                          <w:divsChild>
                            <w:div w:id="1248029326">
                              <w:marLeft w:val="0"/>
                              <w:marRight w:val="0"/>
                              <w:marTop w:val="0"/>
                              <w:marBottom w:val="0"/>
                              <w:divBdr>
                                <w:top w:val="none" w:sz="0" w:space="0" w:color="auto"/>
                                <w:left w:val="none" w:sz="0" w:space="0" w:color="auto"/>
                                <w:bottom w:val="none" w:sz="0" w:space="0" w:color="auto"/>
                                <w:right w:val="none" w:sz="0" w:space="0" w:color="auto"/>
                              </w:divBdr>
                              <w:divsChild>
                                <w:div w:id="778718332">
                                  <w:marLeft w:val="0"/>
                                  <w:marRight w:val="0"/>
                                  <w:marTop w:val="0"/>
                                  <w:marBottom w:val="0"/>
                                  <w:divBdr>
                                    <w:top w:val="none" w:sz="0" w:space="0" w:color="auto"/>
                                    <w:left w:val="none" w:sz="0" w:space="0" w:color="auto"/>
                                    <w:bottom w:val="none" w:sz="0" w:space="0" w:color="auto"/>
                                    <w:right w:val="none" w:sz="0" w:space="0" w:color="auto"/>
                                  </w:divBdr>
                                  <w:divsChild>
                                    <w:div w:id="1040395939">
                                      <w:marLeft w:val="60"/>
                                      <w:marRight w:val="0"/>
                                      <w:marTop w:val="0"/>
                                      <w:marBottom w:val="0"/>
                                      <w:divBdr>
                                        <w:top w:val="none" w:sz="0" w:space="0" w:color="auto"/>
                                        <w:left w:val="none" w:sz="0" w:space="0" w:color="auto"/>
                                        <w:bottom w:val="none" w:sz="0" w:space="0" w:color="auto"/>
                                        <w:right w:val="none" w:sz="0" w:space="0" w:color="auto"/>
                                      </w:divBdr>
                                      <w:divsChild>
                                        <w:div w:id="808403060">
                                          <w:marLeft w:val="0"/>
                                          <w:marRight w:val="0"/>
                                          <w:marTop w:val="0"/>
                                          <w:marBottom w:val="0"/>
                                          <w:divBdr>
                                            <w:top w:val="none" w:sz="0" w:space="0" w:color="auto"/>
                                            <w:left w:val="none" w:sz="0" w:space="0" w:color="auto"/>
                                            <w:bottom w:val="none" w:sz="0" w:space="0" w:color="auto"/>
                                            <w:right w:val="none" w:sz="0" w:space="0" w:color="auto"/>
                                          </w:divBdr>
                                          <w:divsChild>
                                            <w:div w:id="926579812">
                                              <w:marLeft w:val="0"/>
                                              <w:marRight w:val="0"/>
                                              <w:marTop w:val="0"/>
                                              <w:marBottom w:val="120"/>
                                              <w:divBdr>
                                                <w:top w:val="single" w:sz="6" w:space="0" w:color="F5F5F5"/>
                                                <w:left w:val="single" w:sz="6" w:space="0" w:color="F5F5F5"/>
                                                <w:bottom w:val="single" w:sz="6" w:space="0" w:color="F5F5F5"/>
                                                <w:right w:val="single" w:sz="6" w:space="0" w:color="F5F5F5"/>
                                              </w:divBdr>
                                              <w:divsChild>
                                                <w:div w:id="1315373661">
                                                  <w:marLeft w:val="0"/>
                                                  <w:marRight w:val="0"/>
                                                  <w:marTop w:val="0"/>
                                                  <w:marBottom w:val="0"/>
                                                  <w:divBdr>
                                                    <w:top w:val="none" w:sz="0" w:space="0" w:color="auto"/>
                                                    <w:left w:val="none" w:sz="0" w:space="0" w:color="auto"/>
                                                    <w:bottom w:val="none" w:sz="0" w:space="0" w:color="auto"/>
                                                    <w:right w:val="none" w:sz="0" w:space="0" w:color="auto"/>
                                                  </w:divBdr>
                                                  <w:divsChild>
                                                    <w:div w:id="50489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04155215">
      <w:bodyDiv w:val="1"/>
      <w:marLeft w:val="0"/>
      <w:marRight w:val="0"/>
      <w:marTop w:val="0"/>
      <w:marBottom w:val="0"/>
      <w:divBdr>
        <w:top w:val="none" w:sz="0" w:space="0" w:color="auto"/>
        <w:left w:val="none" w:sz="0" w:space="0" w:color="auto"/>
        <w:bottom w:val="none" w:sz="0" w:space="0" w:color="auto"/>
        <w:right w:val="none" w:sz="0" w:space="0" w:color="auto"/>
      </w:divBdr>
    </w:div>
    <w:div w:id="813331916">
      <w:bodyDiv w:val="1"/>
      <w:marLeft w:val="0"/>
      <w:marRight w:val="0"/>
      <w:marTop w:val="0"/>
      <w:marBottom w:val="0"/>
      <w:divBdr>
        <w:top w:val="none" w:sz="0" w:space="0" w:color="auto"/>
        <w:left w:val="none" w:sz="0" w:space="0" w:color="auto"/>
        <w:bottom w:val="none" w:sz="0" w:space="0" w:color="auto"/>
        <w:right w:val="none" w:sz="0" w:space="0" w:color="auto"/>
      </w:divBdr>
    </w:div>
    <w:div w:id="828054221">
      <w:bodyDiv w:val="1"/>
      <w:marLeft w:val="0"/>
      <w:marRight w:val="0"/>
      <w:marTop w:val="0"/>
      <w:marBottom w:val="0"/>
      <w:divBdr>
        <w:top w:val="none" w:sz="0" w:space="0" w:color="auto"/>
        <w:left w:val="none" w:sz="0" w:space="0" w:color="auto"/>
        <w:bottom w:val="none" w:sz="0" w:space="0" w:color="auto"/>
        <w:right w:val="none" w:sz="0" w:space="0" w:color="auto"/>
      </w:divBdr>
    </w:div>
    <w:div w:id="832456145">
      <w:bodyDiv w:val="1"/>
      <w:marLeft w:val="0"/>
      <w:marRight w:val="0"/>
      <w:marTop w:val="0"/>
      <w:marBottom w:val="0"/>
      <w:divBdr>
        <w:top w:val="none" w:sz="0" w:space="0" w:color="auto"/>
        <w:left w:val="none" w:sz="0" w:space="0" w:color="auto"/>
        <w:bottom w:val="none" w:sz="0" w:space="0" w:color="auto"/>
        <w:right w:val="none" w:sz="0" w:space="0" w:color="auto"/>
      </w:divBdr>
      <w:divsChild>
        <w:div w:id="584345635">
          <w:marLeft w:val="0"/>
          <w:marRight w:val="0"/>
          <w:marTop w:val="0"/>
          <w:marBottom w:val="0"/>
          <w:divBdr>
            <w:top w:val="none" w:sz="0" w:space="0" w:color="auto"/>
            <w:left w:val="none" w:sz="0" w:space="0" w:color="auto"/>
            <w:bottom w:val="none" w:sz="0" w:space="0" w:color="auto"/>
            <w:right w:val="none" w:sz="0" w:space="0" w:color="auto"/>
          </w:divBdr>
          <w:divsChild>
            <w:div w:id="1124496083">
              <w:marLeft w:val="0"/>
              <w:marRight w:val="0"/>
              <w:marTop w:val="0"/>
              <w:marBottom w:val="0"/>
              <w:divBdr>
                <w:top w:val="none" w:sz="0" w:space="0" w:color="auto"/>
                <w:left w:val="none" w:sz="0" w:space="0" w:color="auto"/>
                <w:bottom w:val="none" w:sz="0" w:space="0" w:color="auto"/>
                <w:right w:val="none" w:sz="0" w:space="0" w:color="auto"/>
              </w:divBdr>
              <w:divsChild>
                <w:div w:id="1364287139">
                  <w:marLeft w:val="0"/>
                  <w:marRight w:val="0"/>
                  <w:marTop w:val="0"/>
                  <w:marBottom w:val="0"/>
                  <w:divBdr>
                    <w:top w:val="none" w:sz="0" w:space="0" w:color="auto"/>
                    <w:left w:val="none" w:sz="0" w:space="0" w:color="auto"/>
                    <w:bottom w:val="none" w:sz="0" w:space="0" w:color="auto"/>
                    <w:right w:val="none" w:sz="0" w:space="0" w:color="auto"/>
                  </w:divBdr>
                  <w:divsChild>
                    <w:div w:id="1375809565">
                      <w:marLeft w:val="0"/>
                      <w:marRight w:val="0"/>
                      <w:marTop w:val="0"/>
                      <w:marBottom w:val="0"/>
                      <w:divBdr>
                        <w:top w:val="none" w:sz="0" w:space="0" w:color="auto"/>
                        <w:left w:val="none" w:sz="0" w:space="0" w:color="auto"/>
                        <w:bottom w:val="none" w:sz="0" w:space="0" w:color="auto"/>
                        <w:right w:val="none" w:sz="0" w:space="0" w:color="auto"/>
                      </w:divBdr>
                      <w:divsChild>
                        <w:div w:id="314725551">
                          <w:marLeft w:val="0"/>
                          <w:marRight w:val="0"/>
                          <w:marTop w:val="0"/>
                          <w:marBottom w:val="0"/>
                          <w:divBdr>
                            <w:top w:val="none" w:sz="0" w:space="0" w:color="auto"/>
                            <w:left w:val="none" w:sz="0" w:space="0" w:color="auto"/>
                            <w:bottom w:val="none" w:sz="0" w:space="0" w:color="auto"/>
                            <w:right w:val="none" w:sz="0" w:space="0" w:color="auto"/>
                          </w:divBdr>
                          <w:divsChild>
                            <w:div w:id="484007950">
                              <w:marLeft w:val="0"/>
                              <w:marRight w:val="0"/>
                              <w:marTop w:val="0"/>
                              <w:marBottom w:val="0"/>
                              <w:divBdr>
                                <w:top w:val="none" w:sz="0" w:space="0" w:color="auto"/>
                                <w:left w:val="none" w:sz="0" w:space="0" w:color="auto"/>
                                <w:bottom w:val="none" w:sz="0" w:space="0" w:color="auto"/>
                                <w:right w:val="none" w:sz="0" w:space="0" w:color="auto"/>
                              </w:divBdr>
                              <w:divsChild>
                                <w:div w:id="523786067">
                                  <w:marLeft w:val="0"/>
                                  <w:marRight w:val="0"/>
                                  <w:marTop w:val="0"/>
                                  <w:marBottom w:val="0"/>
                                  <w:divBdr>
                                    <w:top w:val="none" w:sz="0" w:space="0" w:color="auto"/>
                                    <w:left w:val="none" w:sz="0" w:space="0" w:color="auto"/>
                                    <w:bottom w:val="none" w:sz="0" w:space="0" w:color="auto"/>
                                    <w:right w:val="none" w:sz="0" w:space="0" w:color="auto"/>
                                  </w:divBdr>
                                  <w:divsChild>
                                    <w:div w:id="1772696690">
                                      <w:marLeft w:val="67"/>
                                      <w:marRight w:val="0"/>
                                      <w:marTop w:val="0"/>
                                      <w:marBottom w:val="0"/>
                                      <w:divBdr>
                                        <w:top w:val="none" w:sz="0" w:space="0" w:color="auto"/>
                                        <w:left w:val="none" w:sz="0" w:space="0" w:color="auto"/>
                                        <w:bottom w:val="none" w:sz="0" w:space="0" w:color="auto"/>
                                        <w:right w:val="none" w:sz="0" w:space="0" w:color="auto"/>
                                      </w:divBdr>
                                      <w:divsChild>
                                        <w:div w:id="1640500261">
                                          <w:marLeft w:val="0"/>
                                          <w:marRight w:val="0"/>
                                          <w:marTop w:val="0"/>
                                          <w:marBottom w:val="0"/>
                                          <w:divBdr>
                                            <w:top w:val="none" w:sz="0" w:space="0" w:color="auto"/>
                                            <w:left w:val="none" w:sz="0" w:space="0" w:color="auto"/>
                                            <w:bottom w:val="none" w:sz="0" w:space="0" w:color="auto"/>
                                            <w:right w:val="none" w:sz="0" w:space="0" w:color="auto"/>
                                          </w:divBdr>
                                          <w:divsChild>
                                            <w:div w:id="2024890160">
                                              <w:marLeft w:val="0"/>
                                              <w:marRight w:val="0"/>
                                              <w:marTop w:val="0"/>
                                              <w:marBottom w:val="134"/>
                                              <w:divBdr>
                                                <w:top w:val="single" w:sz="6" w:space="0" w:color="F5F5F5"/>
                                                <w:left w:val="single" w:sz="6" w:space="0" w:color="F5F5F5"/>
                                                <w:bottom w:val="single" w:sz="6" w:space="0" w:color="F5F5F5"/>
                                                <w:right w:val="single" w:sz="6" w:space="0" w:color="F5F5F5"/>
                                              </w:divBdr>
                                              <w:divsChild>
                                                <w:div w:id="1073501443">
                                                  <w:marLeft w:val="0"/>
                                                  <w:marRight w:val="0"/>
                                                  <w:marTop w:val="0"/>
                                                  <w:marBottom w:val="0"/>
                                                  <w:divBdr>
                                                    <w:top w:val="none" w:sz="0" w:space="0" w:color="auto"/>
                                                    <w:left w:val="none" w:sz="0" w:space="0" w:color="auto"/>
                                                    <w:bottom w:val="none" w:sz="0" w:space="0" w:color="auto"/>
                                                    <w:right w:val="none" w:sz="0" w:space="0" w:color="auto"/>
                                                  </w:divBdr>
                                                  <w:divsChild>
                                                    <w:div w:id="115287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36071782">
      <w:bodyDiv w:val="1"/>
      <w:marLeft w:val="0"/>
      <w:marRight w:val="0"/>
      <w:marTop w:val="0"/>
      <w:marBottom w:val="0"/>
      <w:divBdr>
        <w:top w:val="none" w:sz="0" w:space="0" w:color="auto"/>
        <w:left w:val="none" w:sz="0" w:space="0" w:color="auto"/>
        <w:bottom w:val="none" w:sz="0" w:space="0" w:color="auto"/>
        <w:right w:val="none" w:sz="0" w:space="0" w:color="auto"/>
      </w:divBdr>
    </w:div>
    <w:div w:id="846560523">
      <w:bodyDiv w:val="1"/>
      <w:marLeft w:val="0"/>
      <w:marRight w:val="0"/>
      <w:marTop w:val="0"/>
      <w:marBottom w:val="0"/>
      <w:divBdr>
        <w:top w:val="none" w:sz="0" w:space="0" w:color="auto"/>
        <w:left w:val="none" w:sz="0" w:space="0" w:color="auto"/>
        <w:bottom w:val="none" w:sz="0" w:space="0" w:color="auto"/>
        <w:right w:val="none" w:sz="0" w:space="0" w:color="auto"/>
      </w:divBdr>
    </w:div>
    <w:div w:id="850994987">
      <w:bodyDiv w:val="1"/>
      <w:marLeft w:val="0"/>
      <w:marRight w:val="0"/>
      <w:marTop w:val="0"/>
      <w:marBottom w:val="0"/>
      <w:divBdr>
        <w:top w:val="none" w:sz="0" w:space="0" w:color="auto"/>
        <w:left w:val="none" w:sz="0" w:space="0" w:color="auto"/>
        <w:bottom w:val="none" w:sz="0" w:space="0" w:color="auto"/>
        <w:right w:val="none" w:sz="0" w:space="0" w:color="auto"/>
      </w:divBdr>
    </w:div>
    <w:div w:id="854734622">
      <w:bodyDiv w:val="1"/>
      <w:marLeft w:val="0"/>
      <w:marRight w:val="0"/>
      <w:marTop w:val="0"/>
      <w:marBottom w:val="0"/>
      <w:divBdr>
        <w:top w:val="none" w:sz="0" w:space="0" w:color="auto"/>
        <w:left w:val="none" w:sz="0" w:space="0" w:color="auto"/>
        <w:bottom w:val="none" w:sz="0" w:space="0" w:color="auto"/>
        <w:right w:val="none" w:sz="0" w:space="0" w:color="auto"/>
      </w:divBdr>
      <w:divsChild>
        <w:div w:id="1365641395">
          <w:marLeft w:val="0"/>
          <w:marRight w:val="0"/>
          <w:marTop w:val="0"/>
          <w:marBottom w:val="0"/>
          <w:divBdr>
            <w:top w:val="none" w:sz="0" w:space="0" w:color="auto"/>
            <w:left w:val="none" w:sz="0" w:space="0" w:color="auto"/>
            <w:bottom w:val="none" w:sz="0" w:space="0" w:color="auto"/>
            <w:right w:val="none" w:sz="0" w:space="0" w:color="auto"/>
          </w:divBdr>
          <w:divsChild>
            <w:div w:id="1288047258">
              <w:marLeft w:val="0"/>
              <w:marRight w:val="0"/>
              <w:marTop w:val="0"/>
              <w:marBottom w:val="0"/>
              <w:divBdr>
                <w:top w:val="none" w:sz="0" w:space="0" w:color="auto"/>
                <w:left w:val="none" w:sz="0" w:space="0" w:color="auto"/>
                <w:bottom w:val="none" w:sz="0" w:space="0" w:color="auto"/>
                <w:right w:val="none" w:sz="0" w:space="0" w:color="auto"/>
              </w:divBdr>
              <w:divsChild>
                <w:div w:id="1509562895">
                  <w:marLeft w:val="0"/>
                  <w:marRight w:val="0"/>
                  <w:marTop w:val="0"/>
                  <w:marBottom w:val="0"/>
                  <w:divBdr>
                    <w:top w:val="none" w:sz="0" w:space="0" w:color="auto"/>
                    <w:left w:val="none" w:sz="0" w:space="0" w:color="auto"/>
                    <w:bottom w:val="none" w:sz="0" w:space="0" w:color="auto"/>
                    <w:right w:val="none" w:sz="0" w:space="0" w:color="auto"/>
                  </w:divBdr>
                  <w:divsChild>
                    <w:div w:id="1693804093">
                      <w:marLeft w:val="0"/>
                      <w:marRight w:val="0"/>
                      <w:marTop w:val="0"/>
                      <w:marBottom w:val="0"/>
                      <w:divBdr>
                        <w:top w:val="none" w:sz="0" w:space="0" w:color="auto"/>
                        <w:left w:val="none" w:sz="0" w:space="0" w:color="auto"/>
                        <w:bottom w:val="none" w:sz="0" w:space="0" w:color="auto"/>
                        <w:right w:val="none" w:sz="0" w:space="0" w:color="auto"/>
                      </w:divBdr>
                      <w:divsChild>
                        <w:div w:id="1923484098">
                          <w:marLeft w:val="0"/>
                          <w:marRight w:val="0"/>
                          <w:marTop w:val="0"/>
                          <w:marBottom w:val="0"/>
                          <w:divBdr>
                            <w:top w:val="none" w:sz="0" w:space="0" w:color="auto"/>
                            <w:left w:val="none" w:sz="0" w:space="0" w:color="auto"/>
                            <w:bottom w:val="none" w:sz="0" w:space="0" w:color="auto"/>
                            <w:right w:val="none" w:sz="0" w:space="0" w:color="auto"/>
                          </w:divBdr>
                          <w:divsChild>
                            <w:div w:id="373388239">
                              <w:marLeft w:val="0"/>
                              <w:marRight w:val="0"/>
                              <w:marTop w:val="0"/>
                              <w:marBottom w:val="0"/>
                              <w:divBdr>
                                <w:top w:val="none" w:sz="0" w:space="0" w:color="auto"/>
                                <w:left w:val="none" w:sz="0" w:space="0" w:color="auto"/>
                                <w:bottom w:val="none" w:sz="0" w:space="0" w:color="auto"/>
                                <w:right w:val="none" w:sz="0" w:space="0" w:color="auto"/>
                              </w:divBdr>
                              <w:divsChild>
                                <w:div w:id="1040671811">
                                  <w:marLeft w:val="0"/>
                                  <w:marRight w:val="0"/>
                                  <w:marTop w:val="0"/>
                                  <w:marBottom w:val="0"/>
                                  <w:divBdr>
                                    <w:top w:val="none" w:sz="0" w:space="0" w:color="auto"/>
                                    <w:left w:val="none" w:sz="0" w:space="0" w:color="auto"/>
                                    <w:bottom w:val="none" w:sz="0" w:space="0" w:color="auto"/>
                                    <w:right w:val="none" w:sz="0" w:space="0" w:color="auto"/>
                                  </w:divBdr>
                                  <w:divsChild>
                                    <w:div w:id="1777091977">
                                      <w:marLeft w:val="67"/>
                                      <w:marRight w:val="0"/>
                                      <w:marTop w:val="0"/>
                                      <w:marBottom w:val="0"/>
                                      <w:divBdr>
                                        <w:top w:val="none" w:sz="0" w:space="0" w:color="auto"/>
                                        <w:left w:val="none" w:sz="0" w:space="0" w:color="auto"/>
                                        <w:bottom w:val="none" w:sz="0" w:space="0" w:color="auto"/>
                                        <w:right w:val="none" w:sz="0" w:space="0" w:color="auto"/>
                                      </w:divBdr>
                                      <w:divsChild>
                                        <w:div w:id="965813056">
                                          <w:marLeft w:val="0"/>
                                          <w:marRight w:val="0"/>
                                          <w:marTop w:val="0"/>
                                          <w:marBottom w:val="0"/>
                                          <w:divBdr>
                                            <w:top w:val="none" w:sz="0" w:space="0" w:color="auto"/>
                                            <w:left w:val="none" w:sz="0" w:space="0" w:color="auto"/>
                                            <w:bottom w:val="none" w:sz="0" w:space="0" w:color="auto"/>
                                            <w:right w:val="none" w:sz="0" w:space="0" w:color="auto"/>
                                          </w:divBdr>
                                          <w:divsChild>
                                            <w:div w:id="646393781">
                                              <w:marLeft w:val="0"/>
                                              <w:marRight w:val="0"/>
                                              <w:marTop w:val="0"/>
                                              <w:marBottom w:val="134"/>
                                              <w:divBdr>
                                                <w:top w:val="single" w:sz="6" w:space="0" w:color="F5F5F5"/>
                                                <w:left w:val="single" w:sz="6" w:space="0" w:color="F5F5F5"/>
                                                <w:bottom w:val="single" w:sz="6" w:space="0" w:color="F5F5F5"/>
                                                <w:right w:val="single" w:sz="6" w:space="0" w:color="F5F5F5"/>
                                              </w:divBdr>
                                              <w:divsChild>
                                                <w:div w:id="644971543">
                                                  <w:marLeft w:val="0"/>
                                                  <w:marRight w:val="0"/>
                                                  <w:marTop w:val="0"/>
                                                  <w:marBottom w:val="0"/>
                                                  <w:divBdr>
                                                    <w:top w:val="none" w:sz="0" w:space="0" w:color="auto"/>
                                                    <w:left w:val="none" w:sz="0" w:space="0" w:color="auto"/>
                                                    <w:bottom w:val="none" w:sz="0" w:space="0" w:color="auto"/>
                                                    <w:right w:val="none" w:sz="0" w:space="0" w:color="auto"/>
                                                  </w:divBdr>
                                                  <w:divsChild>
                                                    <w:div w:id="14748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6309563">
      <w:bodyDiv w:val="1"/>
      <w:marLeft w:val="0"/>
      <w:marRight w:val="0"/>
      <w:marTop w:val="0"/>
      <w:marBottom w:val="0"/>
      <w:divBdr>
        <w:top w:val="none" w:sz="0" w:space="0" w:color="auto"/>
        <w:left w:val="none" w:sz="0" w:space="0" w:color="auto"/>
        <w:bottom w:val="none" w:sz="0" w:space="0" w:color="auto"/>
        <w:right w:val="none" w:sz="0" w:space="0" w:color="auto"/>
      </w:divBdr>
    </w:div>
    <w:div w:id="872426206">
      <w:bodyDiv w:val="1"/>
      <w:marLeft w:val="0"/>
      <w:marRight w:val="0"/>
      <w:marTop w:val="0"/>
      <w:marBottom w:val="0"/>
      <w:divBdr>
        <w:top w:val="none" w:sz="0" w:space="0" w:color="auto"/>
        <w:left w:val="none" w:sz="0" w:space="0" w:color="auto"/>
        <w:bottom w:val="none" w:sz="0" w:space="0" w:color="auto"/>
        <w:right w:val="none" w:sz="0" w:space="0" w:color="auto"/>
      </w:divBdr>
    </w:div>
    <w:div w:id="914559180">
      <w:bodyDiv w:val="1"/>
      <w:marLeft w:val="0"/>
      <w:marRight w:val="0"/>
      <w:marTop w:val="0"/>
      <w:marBottom w:val="0"/>
      <w:divBdr>
        <w:top w:val="none" w:sz="0" w:space="0" w:color="auto"/>
        <w:left w:val="none" w:sz="0" w:space="0" w:color="auto"/>
        <w:bottom w:val="none" w:sz="0" w:space="0" w:color="auto"/>
        <w:right w:val="none" w:sz="0" w:space="0" w:color="auto"/>
      </w:divBdr>
    </w:div>
    <w:div w:id="915628339">
      <w:bodyDiv w:val="1"/>
      <w:marLeft w:val="0"/>
      <w:marRight w:val="0"/>
      <w:marTop w:val="0"/>
      <w:marBottom w:val="0"/>
      <w:divBdr>
        <w:top w:val="none" w:sz="0" w:space="0" w:color="auto"/>
        <w:left w:val="none" w:sz="0" w:space="0" w:color="auto"/>
        <w:bottom w:val="none" w:sz="0" w:space="0" w:color="auto"/>
        <w:right w:val="none" w:sz="0" w:space="0" w:color="auto"/>
      </w:divBdr>
      <w:divsChild>
        <w:div w:id="200480504">
          <w:marLeft w:val="0"/>
          <w:marRight w:val="0"/>
          <w:marTop w:val="0"/>
          <w:marBottom w:val="0"/>
          <w:divBdr>
            <w:top w:val="none" w:sz="0" w:space="0" w:color="auto"/>
            <w:left w:val="none" w:sz="0" w:space="0" w:color="auto"/>
            <w:bottom w:val="none" w:sz="0" w:space="0" w:color="auto"/>
            <w:right w:val="none" w:sz="0" w:space="0" w:color="auto"/>
          </w:divBdr>
          <w:divsChild>
            <w:div w:id="481897398">
              <w:marLeft w:val="0"/>
              <w:marRight w:val="0"/>
              <w:marTop w:val="0"/>
              <w:marBottom w:val="0"/>
              <w:divBdr>
                <w:top w:val="none" w:sz="0" w:space="0" w:color="auto"/>
                <w:left w:val="none" w:sz="0" w:space="0" w:color="auto"/>
                <w:bottom w:val="none" w:sz="0" w:space="0" w:color="auto"/>
                <w:right w:val="none" w:sz="0" w:space="0" w:color="auto"/>
              </w:divBdr>
              <w:divsChild>
                <w:div w:id="66073564">
                  <w:marLeft w:val="0"/>
                  <w:marRight w:val="0"/>
                  <w:marTop w:val="0"/>
                  <w:marBottom w:val="0"/>
                  <w:divBdr>
                    <w:top w:val="none" w:sz="0" w:space="0" w:color="auto"/>
                    <w:left w:val="none" w:sz="0" w:space="0" w:color="auto"/>
                    <w:bottom w:val="none" w:sz="0" w:space="0" w:color="auto"/>
                    <w:right w:val="none" w:sz="0" w:space="0" w:color="auto"/>
                  </w:divBdr>
                  <w:divsChild>
                    <w:div w:id="1832598926">
                      <w:marLeft w:val="0"/>
                      <w:marRight w:val="0"/>
                      <w:marTop w:val="0"/>
                      <w:marBottom w:val="0"/>
                      <w:divBdr>
                        <w:top w:val="none" w:sz="0" w:space="0" w:color="auto"/>
                        <w:left w:val="none" w:sz="0" w:space="0" w:color="auto"/>
                        <w:bottom w:val="none" w:sz="0" w:space="0" w:color="auto"/>
                        <w:right w:val="none" w:sz="0" w:space="0" w:color="auto"/>
                      </w:divBdr>
                      <w:divsChild>
                        <w:div w:id="1340808557">
                          <w:marLeft w:val="0"/>
                          <w:marRight w:val="0"/>
                          <w:marTop w:val="0"/>
                          <w:marBottom w:val="0"/>
                          <w:divBdr>
                            <w:top w:val="none" w:sz="0" w:space="0" w:color="auto"/>
                            <w:left w:val="none" w:sz="0" w:space="0" w:color="auto"/>
                            <w:bottom w:val="none" w:sz="0" w:space="0" w:color="auto"/>
                            <w:right w:val="none" w:sz="0" w:space="0" w:color="auto"/>
                          </w:divBdr>
                          <w:divsChild>
                            <w:div w:id="791438792">
                              <w:marLeft w:val="0"/>
                              <w:marRight w:val="0"/>
                              <w:marTop w:val="0"/>
                              <w:marBottom w:val="0"/>
                              <w:divBdr>
                                <w:top w:val="none" w:sz="0" w:space="0" w:color="auto"/>
                                <w:left w:val="none" w:sz="0" w:space="0" w:color="auto"/>
                                <w:bottom w:val="none" w:sz="0" w:space="0" w:color="auto"/>
                                <w:right w:val="none" w:sz="0" w:space="0" w:color="auto"/>
                              </w:divBdr>
                              <w:divsChild>
                                <w:div w:id="1887109188">
                                  <w:marLeft w:val="0"/>
                                  <w:marRight w:val="0"/>
                                  <w:marTop w:val="0"/>
                                  <w:marBottom w:val="0"/>
                                  <w:divBdr>
                                    <w:top w:val="none" w:sz="0" w:space="0" w:color="auto"/>
                                    <w:left w:val="none" w:sz="0" w:space="0" w:color="auto"/>
                                    <w:bottom w:val="none" w:sz="0" w:space="0" w:color="auto"/>
                                    <w:right w:val="none" w:sz="0" w:space="0" w:color="auto"/>
                                  </w:divBdr>
                                  <w:divsChild>
                                    <w:div w:id="759639369">
                                      <w:marLeft w:val="60"/>
                                      <w:marRight w:val="0"/>
                                      <w:marTop w:val="0"/>
                                      <w:marBottom w:val="0"/>
                                      <w:divBdr>
                                        <w:top w:val="none" w:sz="0" w:space="0" w:color="auto"/>
                                        <w:left w:val="none" w:sz="0" w:space="0" w:color="auto"/>
                                        <w:bottom w:val="none" w:sz="0" w:space="0" w:color="auto"/>
                                        <w:right w:val="none" w:sz="0" w:space="0" w:color="auto"/>
                                      </w:divBdr>
                                      <w:divsChild>
                                        <w:div w:id="1594431611">
                                          <w:marLeft w:val="0"/>
                                          <w:marRight w:val="0"/>
                                          <w:marTop w:val="0"/>
                                          <w:marBottom w:val="0"/>
                                          <w:divBdr>
                                            <w:top w:val="none" w:sz="0" w:space="0" w:color="auto"/>
                                            <w:left w:val="none" w:sz="0" w:space="0" w:color="auto"/>
                                            <w:bottom w:val="none" w:sz="0" w:space="0" w:color="auto"/>
                                            <w:right w:val="none" w:sz="0" w:space="0" w:color="auto"/>
                                          </w:divBdr>
                                          <w:divsChild>
                                            <w:div w:id="1701199462">
                                              <w:marLeft w:val="0"/>
                                              <w:marRight w:val="0"/>
                                              <w:marTop w:val="0"/>
                                              <w:marBottom w:val="120"/>
                                              <w:divBdr>
                                                <w:top w:val="single" w:sz="6" w:space="0" w:color="F5F5F5"/>
                                                <w:left w:val="single" w:sz="6" w:space="0" w:color="F5F5F5"/>
                                                <w:bottom w:val="single" w:sz="6" w:space="0" w:color="F5F5F5"/>
                                                <w:right w:val="single" w:sz="6" w:space="0" w:color="F5F5F5"/>
                                              </w:divBdr>
                                              <w:divsChild>
                                                <w:div w:id="157237755">
                                                  <w:marLeft w:val="0"/>
                                                  <w:marRight w:val="0"/>
                                                  <w:marTop w:val="0"/>
                                                  <w:marBottom w:val="0"/>
                                                  <w:divBdr>
                                                    <w:top w:val="none" w:sz="0" w:space="0" w:color="auto"/>
                                                    <w:left w:val="none" w:sz="0" w:space="0" w:color="auto"/>
                                                    <w:bottom w:val="none" w:sz="0" w:space="0" w:color="auto"/>
                                                    <w:right w:val="none" w:sz="0" w:space="0" w:color="auto"/>
                                                  </w:divBdr>
                                                  <w:divsChild>
                                                    <w:div w:id="15457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21379088">
      <w:bodyDiv w:val="1"/>
      <w:marLeft w:val="0"/>
      <w:marRight w:val="0"/>
      <w:marTop w:val="0"/>
      <w:marBottom w:val="0"/>
      <w:divBdr>
        <w:top w:val="none" w:sz="0" w:space="0" w:color="auto"/>
        <w:left w:val="none" w:sz="0" w:space="0" w:color="auto"/>
        <w:bottom w:val="none" w:sz="0" w:space="0" w:color="auto"/>
        <w:right w:val="none" w:sz="0" w:space="0" w:color="auto"/>
      </w:divBdr>
    </w:div>
    <w:div w:id="927272833">
      <w:bodyDiv w:val="1"/>
      <w:marLeft w:val="0"/>
      <w:marRight w:val="0"/>
      <w:marTop w:val="0"/>
      <w:marBottom w:val="0"/>
      <w:divBdr>
        <w:top w:val="none" w:sz="0" w:space="0" w:color="auto"/>
        <w:left w:val="none" w:sz="0" w:space="0" w:color="auto"/>
        <w:bottom w:val="none" w:sz="0" w:space="0" w:color="auto"/>
        <w:right w:val="none" w:sz="0" w:space="0" w:color="auto"/>
      </w:divBdr>
    </w:div>
    <w:div w:id="931281185">
      <w:bodyDiv w:val="1"/>
      <w:marLeft w:val="0"/>
      <w:marRight w:val="0"/>
      <w:marTop w:val="0"/>
      <w:marBottom w:val="0"/>
      <w:divBdr>
        <w:top w:val="none" w:sz="0" w:space="0" w:color="auto"/>
        <w:left w:val="none" w:sz="0" w:space="0" w:color="auto"/>
        <w:bottom w:val="none" w:sz="0" w:space="0" w:color="auto"/>
        <w:right w:val="none" w:sz="0" w:space="0" w:color="auto"/>
      </w:divBdr>
      <w:divsChild>
        <w:div w:id="2130010717">
          <w:marLeft w:val="0"/>
          <w:marRight w:val="0"/>
          <w:marTop w:val="0"/>
          <w:marBottom w:val="0"/>
          <w:divBdr>
            <w:top w:val="none" w:sz="0" w:space="0" w:color="auto"/>
            <w:left w:val="none" w:sz="0" w:space="0" w:color="auto"/>
            <w:bottom w:val="none" w:sz="0" w:space="0" w:color="auto"/>
            <w:right w:val="none" w:sz="0" w:space="0" w:color="auto"/>
          </w:divBdr>
          <w:divsChild>
            <w:div w:id="1387946314">
              <w:marLeft w:val="0"/>
              <w:marRight w:val="0"/>
              <w:marTop w:val="0"/>
              <w:marBottom w:val="0"/>
              <w:divBdr>
                <w:top w:val="none" w:sz="0" w:space="0" w:color="auto"/>
                <w:left w:val="none" w:sz="0" w:space="0" w:color="auto"/>
                <w:bottom w:val="none" w:sz="0" w:space="0" w:color="auto"/>
                <w:right w:val="none" w:sz="0" w:space="0" w:color="auto"/>
              </w:divBdr>
              <w:divsChild>
                <w:div w:id="1988051978">
                  <w:marLeft w:val="0"/>
                  <w:marRight w:val="0"/>
                  <w:marTop w:val="0"/>
                  <w:marBottom w:val="0"/>
                  <w:divBdr>
                    <w:top w:val="none" w:sz="0" w:space="0" w:color="auto"/>
                    <w:left w:val="none" w:sz="0" w:space="0" w:color="auto"/>
                    <w:bottom w:val="none" w:sz="0" w:space="0" w:color="auto"/>
                    <w:right w:val="none" w:sz="0" w:space="0" w:color="auto"/>
                  </w:divBdr>
                  <w:divsChild>
                    <w:div w:id="97453603">
                      <w:marLeft w:val="0"/>
                      <w:marRight w:val="0"/>
                      <w:marTop w:val="0"/>
                      <w:marBottom w:val="0"/>
                      <w:divBdr>
                        <w:top w:val="none" w:sz="0" w:space="0" w:color="auto"/>
                        <w:left w:val="none" w:sz="0" w:space="0" w:color="auto"/>
                        <w:bottom w:val="none" w:sz="0" w:space="0" w:color="auto"/>
                        <w:right w:val="none" w:sz="0" w:space="0" w:color="auto"/>
                      </w:divBdr>
                      <w:divsChild>
                        <w:div w:id="169226317">
                          <w:marLeft w:val="0"/>
                          <w:marRight w:val="0"/>
                          <w:marTop w:val="0"/>
                          <w:marBottom w:val="0"/>
                          <w:divBdr>
                            <w:top w:val="none" w:sz="0" w:space="0" w:color="auto"/>
                            <w:left w:val="none" w:sz="0" w:space="0" w:color="auto"/>
                            <w:bottom w:val="none" w:sz="0" w:space="0" w:color="auto"/>
                            <w:right w:val="none" w:sz="0" w:space="0" w:color="auto"/>
                          </w:divBdr>
                          <w:divsChild>
                            <w:div w:id="1685085671">
                              <w:marLeft w:val="0"/>
                              <w:marRight w:val="0"/>
                              <w:marTop w:val="0"/>
                              <w:marBottom w:val="0"/>
                              <w:divBdr>
                                <w:top w:val="none" w:sz="0" w:space="0" w:color="auto"/>
                                <w:left w:val="none" w:sz="0" w:space="0" w:color="auto"/>
                                <w:bottom w:val="none" w:sz="0" w:space="0" w:color="auto"/>
                                <w:right w:val="none" w:sz="0" w:space="0" w:color="auto"/>
                              </w:divBdr>
                              <w:divsChild>
                                <w:div w:id="375587929">
                                  <w:marLeft w:val="0"/>
                                  <w:marRight w:val="0"/>
                                  <w:marTop w:val="0"/>
                                  <w:marBottom w:val="0"/>
                                  <w:divBdr>
                                    <w:top w:val="none" w:sz="0" w:space="0" w:color="auto"/>
                                    <w:left w:val="none" w:sz="0" w:space="0" w:color="auto"/>
                                    <w:bottom w:val="none" w:sz="0" w:space="0" w:color="auto"/>
                                    <w:right w:val="none" w:sz="0" w:space="0" w:color="auto"/>
                                  </w:divBdr>
                                  <w:divsChild>
                                    <w:div w:id="1509829028">
                                      <w:marLeft w:val="67"/>
                                      <w:marRight w:val="0"/>
                                      <w:marTop w:val="0"/>
                                      <w:marBottom w:val="0"/>
                                      <w:divBdr>
                                        <w:top w:val="none" w:sz="0" w:space="0" w:color="auto"/>
                                        <w:left w:val="none" w:sz="0" w:space="0" w:color="auto"/>
                                        <w:bottom w:val="none" w:sz="0" w:space="0" w:color="auto"/>
                                        <w:right w:val="none" w:sz="0" w:space="0" w:color="auto"/>
                                      </w:divBdr>
                                      <w:divsChild>
                                        <w:div w:id="1824391347">
                                          <w:marLeft w:val="0"/>
                                          <w:marRight w:val="0"/>
                                          <w:marTop w:val="0"/>
                                          <w:marBottom w:val="0"/>
                                          <w:divBdr>
                                            <w:top w:val="none" w:sz="0" w:space="0" w:color="auto"/>
                                            <w:left w:val="none" w:sz="0" w:space="0" w:color="auto"/>
                                            <w:bottom w:val="none" w:sz="0" w:space="0" w:color="auto"/>
                                            <w:right w:val="none" w:sz="0" w:space="0" w:color="auto"/>
                                          </w:divBdr>
                                          <w:divsChild>
                                            <w:div w:id="667635050">
                                              <w:marLeft w:val="0"/>
                                              <w:marRight w:val="0"/>
                                              <w:marTop w:val="0"/>
                                              <w:marBottom w:val="134"/>
                                              <w:divBdr>
                                                <w:top w:val="single" w:sz="6" w:space="0" w:color="F5F5F5"/>
                                                <w:left w:val="single" w:sz="6" w:space="0" w:color="F5F5F5"/>
                                                <w:bottom w:val="single" w:sz="6" w:space="0" w:color="F5F5F5"/>
                                                <w:right w:val="single" w:sz="6" w:space="0" w:color="F5F5F5"/>
                                              </w:divBdr>
                                              <w:divsChild>
                                                <w:div w:id="2087873584">
                                                  <w:marLeft w:val="0"/>
                                                  <w:marRight w:val="0"/>
                                                  <w:marTop w:val="0"/>
                                                  <w:marBottom w:val="0"/>
                                                  <w:divBdr>
                                                    <w:top w:val="none" w:sz="0" w:space="0" w:color="auto"/>
                                                    <w:left w:val="none" w:sz="0" w:space="0" w:color="auto"/>
                                                    <w:bottom w:val="none" w:sz="0" w:space="0" w:color="auto"/>
                                                    <w:right w:val="none" w:sz="0" w:space="0" w:color="auto"/>
                                                  </w:divBdr>
                                                  <w:divsChild>
                                                    <w:div w:id="127188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1324665">
      <w:bodyDiv w:val="1"/>
      <w:marLeft w:val="0"/>
      <w:marRight w:val="0"/>
      <w:marTop w:val="0"/>
      <w:marBottom w:val="0"/>
      <w:divBdr>
        <w:top w:val="none" w:sz="0" w:space="0" w:color="auto"/>
        <w:left w:val="none" w:sz="0" w:space="0" w:color="auto"/>
        <w:bottom w:val="none" w:sz="0" w:space="0" w:color="auto"/>
        <w:right w:val="none" w:sz="0" w:space="0" w:color="auto"/>
      </w:divBdr>
    </w:div>
    <w:div w:id="1004404792">
      <w:bodyDiv w:val="1"/>
      <w:marLeft w:val="0"/>
      <w:marRight w:val="0"/>
      <w:marTop w:val="0"/>
      <w:marBottom w:val="0"/>
      <w:divBdr>
        <w:top w:val="none" w:sz="0" w:space="0" w:color="auto"/>
        <w:left w:val="none" w:sz="0" w:space="0" w:color="auto"/>
        <w:bottom w:val="none" w:sz="0" w:space="0" w:color="auto"/>
        <w:right w:val="none" w:sz="0" w:space="0" w:color="auto"/>
      </w:divBdr>
    </w:div>
    <w:div w:id="1015114611">
      <w:bodyDiv w:val="1"/>
      <w:marLeft w:val="0"/>
      <w:marRight w:val="0"/>
      <w:marTop w:val="0"/>
      <w:marBottom w:val="0"/>
      <w:divBdr>
        <w:top w:val="none" w:sz="0" w:space="0" w:color="auto"/>
        <w:left w:val="none" w:sz="0" w:space="0" w:color="auto"/>
        <w:bottom w:val="none" w:sz="0" w:space="0" w:color="auto"/>
        <w:right w:val="none" w:sz="0" w:space="0" w:color="auto"/>
      </w:divBdr>
    </w:div>
    <w:div w:id="1021857538">
      <w:bodyDiv w:val="1"/>
      <w:marLeft w:val="0"/>
      <w:marRight w:val="0"/>
      <w:marTop w:val="0"/>
      <w:marBottom w:val="0"/>
      <w:divBdr>
        <w:top w:val="none" w:sz="0" w:space="0" w:color="auto"/>
        <w:left w:val="none" w:sz="0" w:space="0" w:color="auto"/>
        <w:bottom w:val="none" w:sz="0" w:space="0" w:color="auto"/>
        <w:right w:val="none" w:sz="0" w:space="0" w:color="auto"/>
      </w:divBdr>
      <w:divsChild>
        <w:div w:id="1295015754">
          <w:marLeft w:val="0"/>
          <w:marRight w:val="0"/>
          <w:marTop w:val="0"/>
          <w:marBottom w:val="0"/>
          <w:divBdr>
            <w:top w:val="none" w:sz="0" w:space="0" w:color="auto"/>
            <w:left w:val="none" w:sz="0" w:space="0" w:color="auto"/>
            <w:bottom w:val="none" w:sz="0" w:space="0" w:color="auto"/>
            <w:right w:val="none" w:sz="0" w:space="0" w:color="auto"/>
          </w:divBdr>
          <w:divsChild>
            <w:div w:id="670839950">
              <w:marLeft w:val="0"/>
              <w:marRight w:val="0"/>
              <w:marTop w:val="0"/>
              <w:marBottom w:val="0"/>
              <w:divBdr>
                <w:top w:val="none" w:sz="0" w:space="0" w:color="auto"/>
                <w:left w:val="none" w:sz="0" w:space="0" w:color="auto"/>
                <w:bottom w:val="none" w:sz="0" w:space="0" w:color="auto"/>
                <w:right w:val="none" w:sz="0" w:space="0" w:color="auto"/>
              </w:divBdr>
              <w:divsChild>
                <w:div w:id="1847018331">
                  <w:marLeft w:val="0"/>
                  <w:marRight w:val="0"/>
                  <w:marTop w:val="0"/>
                  <w:marBottom w:val="0"/>
                  <w:divBdr>
                    <w:top w:val="none" w:sz="0" w:space="0" w:color="auto"/>
                    <w:left w:val="none" w:sz="0" w:space="0" w:color="auto"/>
                    <w:bottom w:val="none" w:sz="0" w:space="0" w:color="auto"/>
                    <w:right w:val="none" w:sz="0" w:space="0" w:color="auto"/>
                  </w:divBdr>
                  <w:divsChild>
                    <w:div w:id="1277517156">
                      <w:marLeft w:val="0"/>
                      <w:marRight w:val="0"/>
                      <w:marTop w:val="0"/>
                      <w:marBottom w:val="0"/>
                      <w:divBdr>
                        <w:top w:val="none" w:sz="0" w:space="0" w:color="auto"/>
                        <w:left w:val="none" w:sz="0" w:space="0" w:color="auto"/>
                        <w:bottom w:val="none" w:sz="0" w:space="0" w:color="auto"/>
                        <w:right w:val="none" w:sz="0" w:space="0" w:color="auto"/>
                      </w:divBdr>
                      <w:divsChild>
                        <w:div w:id="804926386">
                          <w:marLeft w:val="0"/>
                          <w:marRight w:val="0"/>
                          <w:marTop w:val="0"/>
                          <w:marBottom w:val="0"/>
                          <w:divBdr>
                            <w:top w:val="none" w:sz="0" w:space="0" w:color="auto"/>
                            <w:left w:val="none" w:sz="0" w:space="0" w:color="auto"/>
                            <w:bottom w:val="none" w:sz="0" w:space="0" w:color="auto"/>
                            <w:right w:val="none" w:sz="0" w:space="0" w:color="auto"/>
                          </w:divBdr>
                          <w:divsChild>
                            <w:div w:id="314576651">
                              <w:marLeft w:val="0"/>
                              <w:marRight w:val="0"/>
                              <w:marTop w:val="0"/>
                              <w:marBottom w:val="0"/>
                              <w:divBdr>
                                <w:top w:val="none" w:sz="0" w:space="0" w:color="auto"/>
                                <w:left w:val="none" w:sz="0" w:space="0" w:color="auto"/>
                                <w:bottom w:val="none" w:sz="0" w:space="0" w:color="auto"/>
                                <w:right w:val="none" w:sz="0" w:space="0" w:color="auto"/>
                              </w:divBdr>
                              <w:divsChild>
                                <w:div w:id="2127773898">
                                  <w:marLeft w:val="0"/>
                                  <w:marRight w:val="0"/>
                                  <w:marTop w:val="0"/>
                                  <w:marBottom w:val="0"/>
                                  <w:divBdr>
                                    <w:top w:val="none" w:sz="0" w:space="0" w:color="auto"/>
                                    <w:left w:val="none" w:sz="0" w:space="0" w:color="auto"/>
                                    <w:bottom w:val="none" w:sz="0" w:space="0" w:color="auto"/>
                                    <w:right w:val="none" w:sz="0" w:space="0" w:color="auto"/>
                                  </w:divBdr>
                                  <w:divsChild>
                                    <w:div w:id="1938784125">
                                      <w:marLeft w:val="60"/>
                                      <w:marRight w:val="0"/>
                                      <w:marTop w:val="0"/>
                                      <w:marBottom w:val="0"/>
                                      <w:divBdr>
                                        <w:top w:val="none" w:sz="0" w:space="0" w:color="auto"/>
                                        <w:left w:val="none" w:sz="0" w:space="0" w:color="auto"/>
                                        <w:bottom w:val="none" w:sz="0" w:space="0" w:color="auto"/>
                                        <w:right w:val="none" w:sz="0" w:space="0" w:color="auto"/>
                                      </w:divBdr>
                                      <w:divsChild>
                                        <w:div w:id="1761826915">
                                          <w:marLeft w:val="0"/>
                                          <w:marRight w:val="0"/>
                                          <w:marTop w:val="0"/>
                                          <w:marBottom w:val="0"/>
                                          <w:divBdr>
                                            <w:top w:val="none" w:sz="0" w:space="0" w:color="auto"/>
                                            <w:left w:val="none" w:sz="0" w:space="0" w:color="auto"/>
                                            <w:bottom w:val="none" w:sz="0" w:space="0" w:color="auto"/>
                                            <w:right w:val="none" w:sz="0" w:space="0" w:color="auto"/>
                                          </w:divBdr>
                                          <w:divsChild>
                                            <w:div w:id="971440911">
                                              <w:marLeft w:val="0"/>
                                              <w:marRight w:val="0"/>
                                              <w:marTop w:val="0"/>
                                              <w:marBottom w:val="120"/>
                                              <w:divBdr>
                                                <w:top w:val="single" w:sz="6" w:space="0" w:color="F5F5F5"/>
                                                <w:left w:val="single" w:sz="6" w:space="0" w:color="F5F5F5"/>
                                                <w:bottom w:val="single" w:sz="6" w:space="0" w:color="F5F5F5"/>
                                                <w:right w:val="single" w:sz="6" w:space="0" w:color="F5F5F5"/>
                                              </w:divBdr>
                                              <w:divsChild>
                                                <w:div w:id="1870216545">
                                                  <w:marLeft w:val="0"/>
                                                  <w:marRight w:val="0"/>
                                                  <w:marTop w:val="0"/>
                                                  <w:marBottom w:val="0"/>
                                                  <w:divBdr>
                                                    <w:top w:val="none" w:sz="0" w:space="0" w:color="auto"/>
                                                    <w:left w:val="none" w:sz="0" w:space="0" w:color="auto"/>
                                                    <w:bottom w:val="none" w:sz="0" w:space="0" w:color="auto"/>
                                                    <w:right w:val="none" w:sz="0" w:space="0" w:color="auto"/>
                                                  </w:divBdr>
                                                  <w:divsChild>
                                                    <w:div w:id="152070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4311593">
      <w:bodyDiv w:val="1"/>
      <w:marLeft w:val="0"/>
      <w:marRight w:val="0"/>
      <w:marTop w:val="0"/>
      <w:marBottom w:val="0"/>
      <w:divBdr>
        <w:top w:val="none" w:sz="0" w:space="0" w:color="auto"/>
        <w:left w:val="none" w:sz="0" w:space="0" w:color="auto"/>
        <w:bottom w:val="none" w:sz="0" w:space="0" w:color="auto"/>
        <w:right w:val="none" w:sz="0" w:space="0" w:color="auto"/>
      </w:divBdr>
    </w:div>
    <w:div w:id="1073620099">
      <w:bodyDiv w:val="1"/>
      <w:marLeft w:val="0"/>
      <w:marRight w:val="0"/>
      <w:marTop w:val="0"/>
      <w:marBottom w:val="0"/>
      <w:divBdr>
        <w:top w:val="none" w:sz="0" w:space="0" w:color="auto"/>
        <w:left w:val="none" w:sz="0" w:space="0" w:color="auto"/>
        <w:bottom w:val="none" w:sz="0" w:space="0" w:color="auto"/>
        <w:right w:val="none" w:sz="0" w:space="0" w:color="auto"/>
      </w:divBdr>
      <w:divsChild>
        <w:div w:id="615909905">
          <w:marLeft w:val="0"/>
          <w:marRight w:val="0"/>
          <w:marTop w:val="0"/>
          <w:marBottom w:val="0"/>
          <w:divBdr>
            <w:top w:val="none" w:sz="0" w:space="0" w:color="auto"/>
            <w:left w:val="none" w:sz="0" w:space="0" w:color="auto"/>
            <w:bottom w:val="none" w:sz="0" w:space="0" w:color="auto"/>
            <w:right w:val="none" w:sz="0" w:space="0" w:color="auto"/>
          </w:divBdr>
          <w:divsChild>
            <w:div w:id="961499596">
              <w:marLeft w:val="0"/>
              <w:marRight w:val="0"/>
              <w:marTop w:val="0"/>
              <w:marBottom w:val="0"/>
              <w:divBdr>
                <w:top w:val="none" w:sz="0" w:space="0" w:color="auto"/>
                <w:left w:val="none" w:sz="0" w:space="0" w:color="auto"/>
                <w:bottom w:val="none" w:sz="0" w:space="0" w:color="auto"/>
                <w:right w:val="none" w:sz="0" w:space="0" w:color="auto"/>
              </w:divBdr>
              <w:divsChild>
                <w:div w:id="41297437">
                  <w:marLeft w:val="0"/>
                  <w:marRight w:val="0"/>
                  <w:marTop w:val="0"/>
                  <w:marBottom w:val="0"/>
                  <w:divBdr>
                    <w:top w:val="none" w:sz="0" w:space="0" w:color="auto"/>
                    <w:left w:val="none" w:sz="0" w:space="0" w:color="auto"/>
                    <w:bottom w:val="none" w:sz="0" w:space="0" w:color="auto"/>
                    <w:right w:val="none" w:sz="0" w:space="0" w:color="auto"/>
                  </w:divBdr>
                  <w:divsChild>
                    <w:div w:id="1311667205">
                      <w:marLeft w:val="0"/>
                      <w:marRight w:val="0"/>
                      <w:marTop w:val="0"/>
                      <w:marBottom w:val="0"/>
                      <w:divBdr>
                        <w:top w:val="none" w:sz="0" w:space="0" w:color="auto"/>
                        <w:left w:val="none" w:sz="0" w:space="0" w:color="auto"/>
                        <w:bottom w:val="none" w:sz="0" w:space="0" w:color="auto"/>
                        <w:right w:val="none" w:sz="0" w:space="0" w:color="auto"/>
                      </w:divBdr>
                      <w:divsChild>
                        <w:div w:id="1621523994">
                          <w:marLeft w:val="0"/>
                          <w:marRight w:val="0"/>
                          <w:marTop w:val="0"/>
                          <w:marBottom w:val="0"/>
                          <w:divBdr>
                            <w:top w:val="none" w:sz="0" w:space="0" w:color="auto"/>
                            <w:left w:val="none" w:sz="0" w:space="0" w:color="auto"/>
                            <w:bottom w:val="none" w:sz="0" w:space="0" w:color="auto"/>
                            <w:right w:val="none" w:sz="0" w:space="0" w:color="auto"/>
                          </w:divBdr>
                          <w:divsChild>
                            <w:div w:id="643781113">
                              <w:marLeft w:val="0"/>
                              <w:marRight w:val="0"/>
                              <w:marTop w:val="0"/>
                              <w:marBottom w:val="0"/>
                              <w:divBdr>
                                <w:top w:val="none" w:sz="0" w:space="0" w:color="auto"/>
                                <w:left w:val="none" w:sz="0" w:space="0" w:color="auto"/>
                                <w:bottom w:val="none" w:sz="0" w:space="0" w:color="auto"/>
                                <w:right w:val="none" w:sz="0" w:space="0" w:color="auto"/>
                              </w:divBdr>
                              <w:divsChild>
                                <w:div w:id="1371418755">
                                  <w:marLeft w:val="0"/>
                                  <w:marRight w:val="0"/>
                                  <w:marTop w:val="0"/>
                                  <w:marBottom w:val="0"/>
                                  <w:divBdr>
                                    <w:top w:val="none" w:sz="0" w:space="0" w:color="auto"/>
                                    <w:left w:val="none" w:sz="0" w:space="0" w:color="auto"/>
                                    <w:bottom w:val="none" w:sz="0" w:space="0" w:color="auto"/>
                                    <w:right w:val="none" w:sz="0" w:space="0" w:color="auto"/>
                                  </w:divBdr>
                                  <w:divsChild>
                                    <w:div w:id="31729806">
                                      <w:marLeft w:val="67"/>
                                      <w:marRight w:val="0"/>
                                      <w:marTop w:val="0"/>
                                      <w:marBottom w:val="0"/>
                                      <w:divBdr>
                                        <w:top w:val="none" w:sz="0" w:space="0" w:color="auto"/>
                                        <w:left w:val="none" w:sz="0" w:space="0" w:color="auto"/>
                                        <w:bottom w:val="none" w:sz="0" w:space="0" w:color="auto"/>
                                        <w:right w:val="none" w:sz="0" w:space="0" w:color="auto"/>
                                      </w:divBdr>
                                      <w:divsChild>
                                        <w:div w:id="1450123917">
                                          <w:marLeft w:val="0"/>
                                          <w:marRight w:val="0"/>
                                          <w:marTop w:val="0"/>
                                          <w:marBottom w:val="0"/>
                                          <w:divBdr>
                                            <w:top w:val="none" w:sz="0" w:space="0" w:color="auto"/>
                                            <w:left w:val="none" w:sz="0" w:space="0" w:color="auto"/>
                                            <w:bottom w:val="none" w:sz="0" w:space="0" w:color="auto"/>
                                            <w:right w:val="none" w:sz="0" w:space="0" w:color="auto"/>
                                          </w:divBdr>
                                          <w:divsChild>
                                            <w:div w:id="1041251044">
                                              <w:marLeft w:val="0"/>
                                              <w:marRight w:val="0"/>
                                              <w:marTop w:val="0"/>
                                              <w:marBottom w:val="134"/>
                                              <w:divBdr>
                                                <w:top w:val="single" w:sz="6" w:space="0" w:color="F5F5F5"/>
                                                <w:left w:val="single" w:sz="6" w:space="0" w:color="F5F5F5"/>
                                                <w:bottom w:val="single" w:sz="6" w:space="0" w:color="F5F5F5"/>
                                                <w:right w:val="single" w:sz="6" w:space="0" w:color="F5F5F5"/>
                                              </w:divBdr>
                                              <w:divsChild>
                                                <w:div w:id="420486805">
                                                  <w:marLeft w:val="0"/>
                                                  <w:marRight w:val="0"/>
                                                  <w:marTop w:val="0"/>
                                                  <w:marBottom w:val="0"/>
                                                  <w:divBdr>
                                                    <w:top w:val="none" w:sz="0" w:space="0" w:color="auto"/>
                                                    <w:left w:val="none" w:sz="0" w:space="0" w:color="auto"/>
                                                    <w:bottom w:val="none" w:sz="0" w:space="0" w:color="auto"/>
                                                    <w:right w:val="none" w:sz="0" w:space="0" w:color="auto"/>
                                                  </w:divBdr>
                                                  <w:divsChild>
                                                    <w:div w:id="151265603">
                                                      <w:marLeft w:val="0"/>
                                                      <w:marRight w:val="0"/>
                                                      <w:marTop w:val="0"/>
                                                      <w:marBottom w:val="0"/>
                                                      <w:divBdr>
                                                        <w:top w:val="none" w:sz="0" w:space="0" w:color="auto"/>
                                                        <w:left w:val="none" w:sz="0" w:space="0" w:color="auto"/>
                                                        <w:bottom w:val="none" w:sz="0" w:space="0" w:color="auto"/>
                                                        <w:right w:val="none" w:sz="0" w:space="0" w:color="auto"/>
                                                      </w:divBdr>
                                                      <w:divsChild>
                                                        <w:div w:id="10814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93164933">
      <w:bodyDiv w:val="1"/>
      <w:marLeft w:val="0"/>
      <w:marRight w:val="0"/>
      <w:marTop w:val="0"/>
      <w:marBottom w:val="0"/>
      <w:divBdr>
        <w:top w:val="none" w:sz="0" w:space="0" w:color="auto"/>
        <w:left w:val="none" w:sz="0" w:space="0" w:color="auto"/>
        <w:bottom w:val="none" w:sz="0" w:space="0" w:color="auto"/>
        <w:right w:val="none" w:sz="0" w:space="0" w:color="auto"/>
      </w:divBdr>
      <w:divsChild>
        <w:div w:id="2113015704">
          <w:marLeft w:val="0"/>
          <w:marRight w:val="0"/>
          <w:marTop w:val="0"/>
          <w:marBottom w:val="0"/>
          <w:divBdr>
            <w:top w:val="none" w:sz="0" w:space="0" w:color="auto"/>
            <w:left w:val="none" w:sz="0" w:space="0" w:color="auto"/>
            <w:bottom w:val="none" w:sz="0" w:space="0" w:color="auto"/>
            <w:right w:val="none" w:sz="0" w:space="0" w:color="auto"/>
          </w:divBdr>
          <w:divsChild>
            <w:div w:id="1812670887">
              <w:marLeft w:val="0"/>
              <w:marRight w:val="0"/>
              <w:marTop w:val="0"/>
              <w:marBottom w:val="0"/>
              <w:divBdr>
                <w:top w:val="none" w:sz="0" w:space="0" w:color="auto"/>
                <w:left w:val="none" w:sz="0" w:space="0" w:color="auto"/>
                <w:bottom w:val="none" w:sz="0" w:space="0" w:color="auto"/>
                <w:right w:val="none" w:sz="0" w:space="0" w:color="auto"/>
              </w:divBdr>
              <w:divsChild>
                <w:div w:id="642546409">
                  <w:marLeft w:val="0"/>
                  <w:marRight w:val="0"/>
                  <w:marTop w:val="0"/>
                  <w:marBottom w:val="0"/>
                  <w:divBdr>
                    <w:top w:val="none" w:sz="0" w:space="0" w:color="auto"/>
                    <w:left w:val="none" w:sz="0" w:space="0" w:color="auto"/>
                    <w:bottom w:val="none" w:sz="0" w:space="0" w:color="auto"/>
                    <w:right w:val="none" w:sz="0" w:space="0" w:color="auto"/>
                  </w:divBdr>
                  <w:divsChild>
                    <w:div w:id="405883380">
                      <w:marLeft w:val="0"/>
                      <w:marRight w:val="0"/>
                      <w:marTop w:val="0"/>
                      <w:marBottom w:val="0"/>
                      <w:divBdr>
                        <w:top w:val="none" w:sz="0" w:space="0" w:color="auto"/>
                        <w:left w:val="none" w:sz="0" w:space="0" w:color="auto"/>
                        <w:bottom w:val="none" w:sz="0" w:space="0" w:color="auto"/>
                        <w:right w:val="none" w:sz="0" w:space="0" w:color="auto"/>
                      </w:divBdr>
                      <w:divsChild>
                        <w:div w:id="629478402">
                          <w:marLeft w:val="0"/>
                          <w:marRight w:val="0"/>
                          <w:marTop w:val="0"/>
                          <w:marBottom w:val="0"/>
                          <w:divBdr>
                            <w:top w:val="none" w:sz="0" w:space="0" w:color="auto"/>
                            <w:left w:val="none" w:sz="0" w:space="0" w:color="auto"/>
                            <w:bottom w:val="none" w:sz="0" w:space="0" w:color="auto"/>
                            <w:right w:val="none" w:sz="0" w:space="0" w:color="auto"/>
                          </w:divBdr>
                          <w:divsChild>
                            <w:div w:id="394932742">
                              <w:marLeft w:val="0"/>
                              <w:marRight w:val="0"/>
                              <w:marTop w:val="0"/>
                              <w:marBottom w:val="0"/>
                              <w:divBdr>
                                <w:top w:val="none" w:sz="0" w:space="0" w:color="auto"/>
                                <w:left w:val="none" w:sz="0" w:space="0" w:color="auto"/>
                                <w:bottom w:val="none" w:sz="0" w:space="0" w:color="auto"/>
                                <w:right w:val="none" w:sz="0" w:space="0" w:color="auto"/>
                              </w:divBdr>
                              <w:divsChild>
                                <w:div w:id="271744997">
                                  <w:marLeft w:val="0"/>
                                  <w:marRight w:val="0"/>
                                  <w:marTop w:val="0"/>
                                  <w:marBottom w:val="0"/>
                                  <w:divBdr>
                                    <w:top w:val="none" w:sz="0" w:space="0" w:color="auto"/>
                                    <w:left w:val="none" w:sz="0" w:space="0" w:color="auto"/>
                                    <w:bottom w:val="none" w:sz="0" w:space="0" w:color="auto"/>
                                    <w:right w:val="none" w:sz="0" w:space="0" w:color="auto"/>
                                  </w:divBdr>
                                  <w:divsChild>
                                    <w:div w:id="1629121150">
                                      <w:marLeft w:val="60"/>
                                      <w:marRight w:val="0"/>
                                      <w:marTop w:val="0"/>
                                      <w:marBottom w:val="0"/>
                                      <w:divBdr>
                                        <w:top w:val="none" w:sz="0" w:space="0" w:color="auto"/>
                                        <w:left w:val="none" w:sz="0" w:space="0" w:color="auto"/>
                                        <w:bottom w:val="none" w:sz="0" w:space="0" w:color="auto"/>
                                        <w:right w:val="none" w:sz="0" w:space="0" w:color="auto"/>
                                      </w:divBdr>
                                      <w:divsChild>
                                        <w:div w:id="931280312">
                                          <w:marLeft w:val="0"/>
                                          <w:marRight w:val="0"/>
                                          <w:marTop w:val="0"/>
                                          <w:marBottom w:val="0"/>
                                          <w:divBdr>
                                            <w:top w:val="none" w:sz="0" w:space="0" w:color="auto"/>
                                            <w:left w:val="none" w:sz="0" w:space="0" w:color="auto"/>
                                            <w:bottom w:val="none" w:sz="0" w:space="0" w:color="auto"/>
                                            <w:right w:val="none" w:sz="0" w:space="0" w:color="auto"/>
                                          </w:divBdr>
                                          <w:divsChild>
                                            <w:div w:id="832523497">
                                              <w:marLeft w:val="0"/>
                                              <w:marRight w:val="0"/>
                                              <w:marTop w:val="0"/>
                                              <w:marBottom w:val="120"/>
                                              <w:divBdr>
                                                <w:top w:val="single" w:sz="6" w:space="0" w:color="F5F5F5"/>
                                                <w:left w:val="single" w:sz="6" w:space="0" w:color="F5F5F5"/>
                                                <w:bottom w:val="single" w:sz="6" w:space="0" w:color="F5F5F5"/>
                                                <w:right w:val="single" w:sz="6" w:space="0" w:color="F5F5F5"/>
                                              </w:divBdr>
                                              <w:divsChild>
                                                <w:div w:id="766730378">
                                                  <w:marLeft w:val="0"/>
                                                  <w:marRight w:val="0"/>
                                                  <w:marTop w:val="0"/>
                                                  <w:marBottom w:val="0"/>
                                                  <w:divBdr>
                                                    <w:top w:val="none" w:sz="0" w:space="0" w:color="auto"/>
                                                    <w:left w:val="none" w:sz="0" w:space="0" w:color="auto"/>
                                                    <w:bottom w:val="none" w:sz="0" w:space="0" w:color="auto"/>
                                                    <w:right w:val="none" w:sz="0" w:space="0" w:color="auto"/>
                                                  </w:divBdr>
                                                  <w:divsChild>
                                                    <w:div w:id="124834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97216755">
      <w:bodyDiv w:val="1"/>
      <w:marLeft w:val="0"/>
      <w:marRight w:val="0"/>
      <w:marTop w:val="0"/>
      <w:marBottom w:val="0"/>
      <w:divBdr>
        <w:top w:val="none" w:sz="0" w:space="0" w:color="auto"/>
        <w:left w:val="none" w:sz="0" w:space="0" w:color="auto"/>
        <w:bottom w:val="none" w:sz="0" w:space="0" w:color="auto"/>
        <w:right w:val="none" w:sz="0" w:space="0" w:color="auto"/>
      </w:divBdr>
    </w:div>
    <w:div w:id="1112241821">
      <w:bodyDiv w:val="1"/>
      <w:marLeft w:val="0"/>
      <w:marRight w:val="0"/>
      <w:marTop w:val="0"/>
      <w:marBottom w:val="0"/>
      <w:divBdr>
        <w:top w:val="none" w:sz="0" w:space="0" w:color="auto"/>
        <w:left w:val="none" w:sz="0" w:space="0" w:color="auto"/>
        <w:bottom w:val="none" w:sz="0" w:space="0" w:color="auto"/>
        <w:right w:val="none" w:sz="0" w:space="0" w:color="auto"/>
      </w:divBdr>
    </w:div>
    <w:div w:id="1115950491">
      <w:bodyDiv w:val="1"/>
      <w:marLeft w:val="0"/>
      <w:marRight w:val="0"/>
      <w:marTop w:val="0"/>
      <w:marBottom w:val="0"/>
      <w:divBdr>
        <w:top w:val="none" w:sz="0" w:space="0" w:color="auto"/>
        <w:left w:val="none" w:sz="0" w:space="0" w:color="auto"/>
        <w:bottom w:val="none" w:sz="0" w:space="0" w:color="auto"/>
        <w:right w:val="none" w:sz="0" w:space="0" w:color="auto"/>
      </w:divBdr>
    </w:div>
    <w:div w:id="1119177329">
      <w:bodyDiv w:val="1"/>
      <w:marLeft w:val="0"/>
      <w:marRight w:val="0"/>
      <w:marTop w:val="0"/>
      <w:marBottom w:val="0"/>
      <w:divBdr>
        <w:top w:val="none" w:sz="0" w:space="0" w:color="auto"/>
        <w:left w:val="none" w:sz="0" w:space="0" w:color="auto"/>
        <w:bottom w:val="none" w:sz="0" w:space="0" w:color="auto"/>
        <w:right w:val="none" w:sz="0" w:space="0" w:color="auto"/>
      </w:divBdr>
    </w:div>
    <w:div w:id="1123036783">
      <w:bodyDiv w:val="1"/>
      <w:marLeft w:val="0"/>
      <w:marRight w:val="0"/>
      <w:marTop w:val="0"/>
      <w:marBottom w:val="0"/>
      <w:divBdr>
        <w:top w:val="none" w:sz="0" w:space="0" w:color="auto"/>
        <w:left w:val="none" w:sz="0" w:space="0" w:color="auto"/>
        <w:bottom w:val="none" w:sz="0" w:space="0" w:color="auto"/>
        <w:right w:val="none" w:sz="0" w:space="0" w:color="auto"/>
      </w:divBdr>
    </w:div>
    <w:div w:id="1130246913">
      <w:bodyDiv w:val="1"/>
      <w:marLeft w:val="0"/>
      <w:marRight w:val="0"/>
      <w:marTop w:val="0"/>
      <w:marBottom w:val="0"/>
      <w:divBdr>
        <w:top w:val="none" w:sz="0" w:space="0" w:color="auto"/>
        <w:left w:val="none" w:sz="0" w:space="0" w:color="auto"/>
        <w:bottom w:val="none" w:sz="0" w:space="0" w:color="auto"/>
        <w:right w:val="none" w:sz="0" w:space="0" w:color="auto"/>
      </w:divBdr>
    </w:div>
    <w:div w:id="1141771219">
      <w:bodyDiv w:val="1"/>
      <w:marLeft w:val="0"/>
      <w:marRight w:val="0"/>
      <w:marTop w:val="0"/>
      <w:marBottom w:val="0"/>
      <w:divBdr>
        <w:top w:val="none" w:sz="0" w:space="0" w:color="auto"/>
        <w:left w:val="none" w:sz="0" w:space="0" w:color="auto"/>
        <w:bottom w:val="none" w:sz="0" w:space="0" w:color="auto"/>
        <w:right w:val="none" w:sz="0" w:space="0" w:color="auto"/>
      </w:divBdr>
    </w:div>
    <w:div w:id="1170557391">
      <w:bodyDiv w:val="1"/>
      <w:marLeft w:val="0"/>
      <w:marRight w:val="0"/>
      <w:marTop w:val="0"/>
      <w:marBottom w:val="0"/>
      <w:divBdr>
        <w:top w:val="none" w:sz="0" w:space="0" w:color="auto"/>
        <w:left w:val="none" w:sz="0" w:space="0" w:color="auto"/>
        <w:bottom w:val="none" w:sz="0" w:space="0" w:color="auto"/>
        <w:right w:val="none" w:sz="0" w:space="0" w:color="auto"/>
      </w:divBdr>
      <w:divsChild>
        <w:div w:id="384791892">
          <w:marLeft w:val="0"/>
          <w:marRight w:val="0"/>
          <w:marTop w:val="0"/>
          <w:marBottom w:val="0"/>
          <w:divBdr>
            <w:top w:val="none" w:sz="0" w:space="0" w:color="auto"/>
            <w:left w:val="none" w:sz="0" w:space="0" w:color="auto"/>
            <w:bottom w:val="none" w:sz="0" w:space="0" w:color="auto"/>
            <w:right w:val="none" w:sz="0" w:space="0" w:color="auto"/>
          </w:divBdr>
          <w:divsChild>
            <w:div w:id="197864575">
              <w:marLeft w:val="0"/>
              <w:marRight w:val="0"/>
              <w:marTop w:val="0"/>
              <w:marBottom w:val="0"/>
              <w:divBdr>
                <w:top w:val="none" w:sz="0" w:space="0" w:color="auto"/>
                <w:left w:val="none" w:sz="0" w:space="0" w:color="auto"/>
                <w:bottom w:val="none" w:sz="0" w:space="0" w:color="auto"/>
                <w:right w:val="none" w:sz="0" w:space="0" w:color="auto"/>
              </w:divBdr>
              <w:divsChild>
                <w:div w:id="616760410">
                  <w:marLeft w:val="0"/>
                  <w:marRight w:val="0"/>
                  <w:marTop w:val="0"/>
                  <w:marBottom w:val="0"/>
                  <w:divBdr>
                    <w:top w:val="none" w:sz="0" w:space="0" w:color="auto"/>
                    <w:left w:val="none" w:sz="0" w:space="0" w:color="auto"/>
                    <w:bottom w:val="none" w:sz="0" w:space="0" w:color="auto"/>
                    <w:right w:val="none" w:sz="0" w:space="0" w:color="auto"/>
                  </w:divBdr>
                  <w:divsChild>
                    <w:div w:id="1218783926">
                      <w:marLeft w:val="0"/>
                      <w:marRight w:val="0"/>
                      <w:marTop w:val="0"/>
                      <w:marBottom w:val="0"/>
                      <w:divBdr>
                        <w:top w:val="none" w:sz="0" w:space="0" w:color="auto"/>
                        <w:left w:val="none" w:sz="0" w:space="0" w:color="auto"/>
                        <w:bottom w:val="none" w:sz="0" w:space="0" w:color="auto"/>
                        <w:right w:val="none" w:sz="0" w:space="0" w:color="auto"/>
                      </w:divBdr>
                      <w:divsChild>
                        <w:div w:id="1071924838">
                          <w:marLeft w:val="0"/>
                          <w:marRight w:val="0"/>
                          <w:marTop w:val="0"/>
                          <w:marBottom w:val="0"/>
                          <w:divBdr>
                            <w:top w:val="none" w:sz="0" w:space="0" w:color="auto"/>
                            <w:left w:val="none" w:sz="0" w:space="0" w:color="auto"/>
                            <w:bottom w:val="none" w:sz="0" w:space="0" w:color="auto"/>
                            <w:right w:val="none" w:sz="0" w:space="0" w:color="auto"/>
                          </w:divBdr>
                          <w:divsChild>
                            <w:div w:id="1525945337">
                              <w:marLeft w:val="0"/>
                              <w:marRight w:val="0"/>
                              <w:marTop w:val="0"/>
                              <w:marBottom w:val="0"/>
                              <w:divBdr>
                                <w:top w:val="none" w:sz="0" w:space="0" w:color="auto"/>
                                <w:left w:val="none" w:sz="0" w:space="0" w:color="auto"/>
                                <w:bottom w:val="none" w:sz="0" w:space="0" w:color="auto"/>
                                <w:right w:val="none" w:sz="0" w:space="0" w:color="auto"/>
                              </w:divBdr>
                              <w:divsChild>
                                <w:div w:id="375130438">
                                  <w:marLeft w:val="0"/>
                                  <w:marRight w:val="0"/>
                                  <w:marTop w:val="0"/>
                                  <w:marBottom w:val="0"/>
                                  <w:divBdr>
                                    <w:top w:val="none" w:sz="0" w:space="0" w:color="auto"/>
                                    <w:left w:val="none" w:sz="0" w:space="0" w:color="auto"/>
                                    <w:bottom w:val="none" w:sz="0" w:space="0" w:color="auto"/>
                                    <w:right w:val="none" w:sz="0" w:space="0" w:color="auto"/>
                                  </w:divBdr>
                                  <w:divsChild>
                                    <w:div w:id="1449080129">
                                      <w:marLeft w:val="67"/>
                                      <w:marRight w:val="0"/>
                                      <w:marTop w:val="0"/>
                                      <w:marBottom w:val="0"/>
                                      <w:divBdr>
                                        <w:top w:val="none" w:sz="0" w:space="0" w:color="auto"/>
                                        <w:left w:val="none" w:sz="0" w:space="0" w:color="auto"/>
                                        <w:bottom w:val="none" w:sz="0" w:space="0" w:color="auto"/>
                                        <w:right w:val="none" w:sz="0" w:space="0" w:color="auto"/>
                                      </w:divBdr>
                                      <w:divsChild>
                                        <w:div w:id="120081355">
                                          <w:marLeft w:val="0"/>
                                          <w:marRight w:val="0"/>
                                          <w:marTop w:val="0"/>
                                          <w:marBottom w:val="0"/>
                                          <w:divBdr>
                                            <w:top w:val="none" w:sz="0" w:space="0" w:color="auto"/>
                                            <w:left w:val="none" w:sz="0" w:space="0" w:color="auto"/>
                                            <w:bottom w:val="none" w:sz="0" w:space="0" w:color="auto"/>
                                            <w:right w:val="none" w:sz="0" w:space="0" w:color="auto"/>
                                          </w:divBdr>
                                          <w:divsChild>
                                            <w:div w:id="1598514423">
                                              <w:marLeft w:val="0"/>
                                              <w:marRight w:val="0"/>
                                              <w:marTop w:val="0"/>
                                              <w:marBottom w:val="134"/>
                                              <w:divBdr>
                                                <w:top w:val="single" w:sz="6" w:space="0" w:color="F5F5F5"/>
                                                <w:left w:val="single" w:sz="6" w:space="0" w:color="F5F5F5"/>
                                                <w:bottom w:val="single" w:sz="6" w:space="0" w:color="F5F5F5"/>
                                                <w:right w:val="single" w:sz="6" w:space="0" w:color="F5F5F5"/>
                                              </w:divBdr>
                                              <w:divsChild>
                                                <w:div w:id="1095830605">
                                                  <w:marLeft w:val="0"/>
                                                  <w:marRight w:val="0"/>
                                                  <w:marTop w:val="0"/>
                                                  <w:marBottom w:val="0"/>
                                                  <w:divBdr>
                                                    <w:top w:val="none" w:sz="0" w:space="0" w:color="auto"/>
                                                    <w:left w:val="none" w:sz="0" w:space="0" w:color="auto"/>
                                                    <w:bottom w:val="none" w:sz="0" w:space="0" w:color="auto"/>
                                                    <w:right w:val="none" w:sz="0" w:space="0" w:color="auto"/>
                                                  </w:divBdr>
                                                  <w:divsChild>
                                                    <w:div w:id="21327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6238250">
      <w:bodyDiv w:val="1"/>
      <w:marLeft w:val="0"/>
      <w:marRight w:val="0"/>
      <w:marTop w:val="0"/>
      <w:marBottom w:val="0"/>
      <w:divBdr>
        <w:top w:val="none" w:sz="0" w:space="0" w:color="auto"/>
        <w:left w:val="none" w:sz="0" w:space="0" w:color="auto"/>
        <w:bottom w:val="none" w:sz="0" w:space="0" w:color="auto"/>
        <w:right w:val="none" w:sz="0" w:space="0" w:color="auto"/>
      </w:divBdr>
      <w:divsChild>
        <w:div w:id="1102998020">
          <w:marLeft w:val="0"/>
          <w:marRight w:val="0"/>
          <w:marTop w:val="0"/>
          <w:marBottom w:val="0"/>
          <w:divBdr>
            <w:top w:val="none" w:sz="0" w:space="0" w:color="auto"/>
            <w:left w:val="none" w:sz="0" w:space="0" w:color="auto"/>
            <w:bottom w:val="none" w:sz="0" w:space="0" w:color="auto"/>
            <w:right w:val="none" w:sz="0" w:space="0" w:color="auto"/>
          </w:divBdr>
          <w:divsChild>
            <w:div w:id="1494564470">
              <w:marLeft w:val="0"/>
              <w:marRight w:val="0"/>
              <w:marTop w:val="0"/>
              <w:marBottom w:val="0"/>
              <w:divBdr>
                <w:top w:val="none" w:sz="0" w:space="0" w:color="auto"/>
                <w:left w:val="none" w:sz="0" w:space="0" w:color="auto"/>
                <w:bottom w:val="none" w:sz="0" w:space="0" w:color="auto"/>
                <w:right w:val="none" w:sz="0" w:space="0" w:color="auto"/>
              </w:divBdr>
              <w:divsChild>
                <w:div w:id="1840074206">
                  <w:marLeft w:val="0"/>
                  <w:marRight w:val="0"/>
                  <w:marTop w:val="0"/>
                  <w:marBottom w:val="0"/>
                  <w:divBdr>
                    <w:top w:val="none" w:sz="0" w:space="0" w:color="auto"/>
                    <w:left w:val="none" w:sz="0" w:space="0" w:color="auto"/>
                    <w:bottom w:val="none" w:sz="0" w:space="0" w:color="auto"/>
                    <w:right w:val="none" w:sz="0" w:space="0" w:color="auto"/>
                  </w:divBdr>
                  <w:divsChild>
                    <w:div w:id="1896890445">
                      <w:marLeft w:val="0"/>
                      <w:marRight w:val="0"/>
                      <w:marTop w:val="0"/>
                      <w:marBottom w:val="0"/>
                      <w:divBdr>
                        <w:top w:val="none" w:sz="0" w:space="0" w:color="auto"/>
                        <w:left w:val="none" w:sz="0" w:space="0" w:color="auto"/>
                        <w:bottom w:val="none" w:sz="0" w:space="0" w:color="auto"/>
                        <w:right w:val="none" w:sz="0" w:space="0" w:color="auto"/>
                      </w:divBdr>
                      <w:divsChild>
                        <w:div w:id="1711565684">
                          <w:marLeft w:val="0"/>
                          <w:marRight w:val="0"/>
                          <w:marTop w:val="0"/>
                          <w:marBottom w:val="0"/>
                          <w:divBdr>
                            <w:top w:val="none" w:sz="0" w:space="0" w:color="auto"/>
                            <w:left w:val="none" w:sz="0" w:space="0" w:color="auto"/>
                            <w:bottom w:val="none" w:sz="0" w:space="0" w:color="auto"/>
                            <w:right w:val="none" w:sz="0" w:space="0" w:color="auto"/>
                          </w:divBdr>
                          <w:divsChild>
                            <w:div w:id="1445732153">
                              <w:marLeft w:val="0"/>
                              <w:marRight w:val="0"/>
                              <w:marTop w:val="0"/>
                              <w:marBottom w:val="0"/>
                              <w:divBdr>
                                <w:top w:val="none" w:sz="0" w:space="0" w:color="auto"/>
                                <w:left w:val="none" w:sz="0" w:space="0" w:color="auto"/>
                                <w:bottom w:val="none" w:sz="0" w:space="0" w:color="auto"/>
                                <w:right w:val="none" w:sz="0" w:space="0" w:color="auto"/>
                              </w:divBdr>
                              <w:divsChild>
                                <w:div w:id="778334742">
                                  <w:marLeft w:val="0"/>
                                  <w:marRight w:val="0"/>
                                  <w:marTop w:val="0"/>
                                  <w:marBottom w:val="0"/>
                                  <w:divBdr>
                                    <w:top w:val="none" w:sz="0" w:space="0" w:color="auto"/>
                                    <w:left w:val="none" w:sz="0" w:space="0" w:color="auto"/>
                                    <w:bottom w:val="none" w:sz="0" w:space="0" w:color="auto"/>
                                    <w:right w:val="none" w:sz="0" w:space="0" w:color="auto"/>
                                  </w:divBdr>
                                  <w:divsChild>
                                    <w:div w:id="86772307">
                                      <w:marLeft w:val="67"/>
                                      <w:marRight w:val="0"/>
                                      <w:marTop w:val="0"/>
                                      <w:marBottom w:val="0"/>
                                      <w:divBdr>
                                        <w:top w:val="none" w:sz="0" w:space="0" w:color="auto"/>
                                        <w:left w:val="none" w:sz="0" w:space="0" w:color="auto"/>
                                        <w:bottom w:val="none" w:sz="0" w:space="0" w:color="auto"/>
                                        <w:right w:val="none" w:sz="0" w:space="0" w:color="auto"/>
                                      </w:divBdr>
                                      <w:divsChild>
                                        <w:div w:id="1586260906">
                                          <w:marLeft w:val="0"/>
                                          <w:marRight w:val="0"/>
                                          <w:marTop w:val="0"/>
                                          <w:marBottom w:val="0"/>
                                          <w:divBdr>
                                            <w:top w:val="none" w:sz="0" w:space="0" w:color="auto"/>
                                            <w:left w:val="none" w:sz="0" w:space="0" w:color="auto"/>
                                            <w:bottom w:val="none" w:sz="0" w:space="0" w:color="auto"/>
                                            <w:right w:val="none" w:sz="0" w:space="0" w:color="auto"/>
                                          </w:divBdr>
                                          <w:divsChild>
                                            <w:div w:id="1689141902">
                                              <w:marLeft w:val="0"/>
                                              <w:marRight w:val="0"/>
                                              <w:marTop w:val="0"/>
                                              <w:marBottom w:val="134"/>
                                              <w:divBdr>
                                                <w:top w:val="single" w:sz="6" w:space="0" w:color="F5F5F5"/>
                                                <w:left w:val="single" w:sz="6" w:space="0" w:color="F5F5F5"/>
                                                <w:bottom w:val="single" w:sz="6" w:space="0" w:color="F5F5F5"/>
                                                <w:right w:val="single" w:sz="6" w:space="0" w:color="F5F5F5"/>
                                              </w:divBdr>
                                              <w:divsChild>
                                                <w:div w:id="1244140398">
                                                  <w:marLeft w:val="0"/>
                                                  <w:marRight w:val="0"/>
                                                  <w:marTop w:val="0"/>
                                                  <w:marBottom w:val="0"/>
                                                  <w:divBdr>
                                                    <w:top w:val="none" w:sz="0" w:space="0" w:color="auto"/>
                                                    <w:left w:val="none" w:sz="0" w:space="0" w:color="auto"/>
                                                    <w:bottom w:val="none" w:sz="0" w:space="0" w:color="auto"/>
                                                    <w:right w:val="none" w:sz="0" w:space="0" w:color="auto"/>
                                                  </w:divBdr>
                                                  <w:divsChild>
                                                    <w:div w:id="68328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05868541">
      <w:bodyDiv w:val="1"/>
      <w:marLeft w:val="0"/>
      <w:marRight w:val="0"/>
      <w:marTop w:val="0"/>
      <w:marBottom w:val="0"/>
      <w:divBdr>
        <w:top w:val="none" w:sz="0" w:space="0" w:color="auto"/>
        <w:left w:val="none" w:sz="0" w:space="0" w:color="auto"/>
        <w:bottom w:val="none" w:sz="0" w:space="0" w:color="auto"/>
        <w:right w:val="none" w:sz="0" w:space="0" w:color="auto"/>
      </w:divBdr>
    </w:div>
    <w:div w:id="1210188456">
      <w:bodyDiv w:val="1"/>
      <w:marLeft w:val="0"/>
      <w:marRight w:val="0"/>
      <w:marTop w:val="0"/>
      <w:marBottom w:val="0"/>
      <w:divBdr>
        <w:top w:val="none" w:sz="0" w:space="0" w:color="auto"/>
        <w:left w:val="none" w:sz="0" w:space="0" w:color="auto"/>
        <w:bottom w:val="none" w:sz="0" w:space="0" w:color="auto"/>
        <w:right w:val="none" w:sz="0" w:space="0" w:color="auto"/>
      </w:divBdr>
    </w:div>
    <w:div w:id="1215197918">
      <w:bodyDiv w:val="1"/>
      <w:marLeft w:val="0"/>
      <w:marRight w:val="0"/>
      <w:marTop w:val="0"/>
      <w:marBottom w:val="0"/>
      <w:divBdr>
        <w:top w:val="none" w:sz="0" w:space="0" w:color="auto"/>
        <w:left w:val="none" w:sz="0" w:space="0" w:color="auto"/>
        <w:bottom w:val="none" w:sz="0" w:space="0" w:color="auto"/>
        <w:right w:val="none" w:sz="0" w:space="0" w:color="auto"/>
      </w:divBdr>
      <w:divsChild>
        <w:div w:id="915020854">
          <w:marLeft w:val="0"/>
          <w:marRight w:val="0"/>
          <w:marTop w:val="0"/>
          <w:marBottom w:val="0"/>
          <w:divBdr>
            <w:top w:val="none" w:sz="0" w:space="0" w:color="auto"/>
            <w:left w:val="none" w:sz="0" w:space="0" w:color="auto"/>
            <w:bottom w:val="none" w:sz="0" w:space="0" w:color="auto"/>
            <w:right w:val="none" w:sz="0" w:space="0" w:color="auto"/>
          </w:divBdr>
          <w:divsChild>
            <w:div w:id="638265371">
              <w:marLeft w:val="0"/>
              <w:marRight w:val="0"/>
              <w:marTop w:val="0"/>
              <w:marBottom w:val="0"/>
              <w:divBdr>
                <w:top w:val="none" w:sz="0" w:space="0" w:color="auto"/>
                <w:left w:val="none" w:sz="0" w:space="0" w:color="auto"/>
                <w:bottom w:val="none" w:sz="0" w:space="0" w:color="auto"/>
                <w:right w:val="none" w:sz="0" w:space="0" w:color="auto"/>
              </w:divBdr>
              <w:divsChild>
                <w:div w:id="1210336332">
                  <w:marLeft w:val="0"/>
                  <w:marRight w:val="0"/>
                  <w:marTop w:val="0"/>
                  <w:marBottom w:val="0"/>
                  <w:divBdr>
                    <w:top w:val="none" w:sz="0" w:space="0" w:color="auto"/>
                    <w:left w:val="none" w:sz="0" w:space="0" w:color="auto"/>
                    <w:bottom w:val="none" w:sz="0" w:space="0" w:color="auto"/>
                    <w:right w:val="none" w:sz="0" w:space="0" w:color="auto"/>
                  </w:divBdr>
                  <w:divsChild>
                    <w:div w:id="1056659060">
                      <w:marLeft w:val="0"/>
                      <w:marRight w:val="0"/>
                      <w:marTop w:val="0"/>
                      <w:marBottom w:val="0"/>
                      <w:divBdr>
                        <w:top w:val="none" w:sz="0" w:space="0" w:color="auto"/>
                        <w:left w:val="none" w:sz="0" w:space="0" w:color="auto"/>
                        <w:bottom w:val="none" w:sz="0" w:space="0" w:color="auto"/>
                        <w:right w:val="none" w:sz="0" w:space="0" w:color="auto"/>
                      </w:divBdr>
                      <w:divsChild>
                        <w:div w:id="1321420920">
                          <w:marLeft w:val="0"/>
                          <w:marRight w:val="0"/>
                          <w:marTop w:val="0"/>
                          <w:marBottom w:val="0"/>
                          <w:divBdr>
                            <w:top w:val="none" w:sz="0" w:space="0" w:color="auto"/>
                            <w:left w:val="none" w:sz="0" w:space="0" w:color="auto"/>
                            <w:bottom w:val="none" w:sz="0" w:space="0" w:color="auto"/>
                            <w:right w:val="none" w:sz="0" w:space="0" w:color="auto"/>
                          </w:divBdr>
                          <w:divsChild>
                            <w:div w:id="244147890">
                              <w:marLeft w:val="0"/>
                              <w:marRight w:val="0"/>
                              <w:marTop w:val="0"/>
                              <w:marBottom w:val="0"/>
                              <w:divBdr>
                                <w:top w:val="none" w:sz="0" w:space="0" w:color="auto"/>
                                <w:left w:val="none" w:sz="0" w:space="0" w:color="auto"/>
                                <w:bottom w:val="none" w:sz="0" w:space="0" w:color="auto"/>
                                <w:right w:val="none" w:sz="0" w:space="0" w:color="auto"/>
                              </w:divBdr>
                              <w:divsChild>
                                <w:div w:id="1159269707">
                                  <w:marLeft w:val="0"/>
                                  <w:marRight w:val="0"/>
                                  <w:marTop w:val="0"/>
                                  <w:marBottom w:val="0"/>
                                  <w:divBdr>
                                    <w:top w:val="none" w:sz="0" w:space="0" w:color="auto"/>
                                    <w:left w:val="none" w:sz="0" w:space="0" w:color="auto"/>
                                    <w:bottom w:val="none" w:sz="0" w:space="0" w:color="auto"/>
                                    <w:right w:val="none" w:sz="0" w:space="0" w:color="auto"/>
                                  </w:divBdr>
                                  <w:divsChild>
                                    <w:div w:id="868034371">
                                      <w:marLeft w:val="67"/>
                                      <w:marRight w:val="0"/>
                                      <w:marTop w:val="0"/>
                                      <w:marBottom w:val="0"/>
                                      <w:divBdr>
                                        <w:top w:val="none" w:sz="0" w:space="0" w:color="auto"/>
                                        <w:left w:val="none" w:sz="0" w:space="0" w:color="auto"/>
                                        <w:bottom w:val="none" w:sz="0" w:space="0" w:color="auto"/>
                                        <w:right w:val="none" w:sz="0" w:space="0" w:color="auto"/>
                                      </w:divBdr>
                                      <w:divsChild>
                                        <w:div w:id="226378945">
                                          <w:marLeft w:val="0"/>
                                          <w:marRight w:val="0"/>
                                          <w:marTop w:val="0"/>
                                          <w:marBottom w:val="0"/>
                                          <w:divBdr>
                                            <w:top w:val="none" w:sz="0" w:space="0" w:color="auto"/>
                                            <w:left w:val="none" w:sz="0" w:space="0" w:color="auto"/>
                                            <w:bottom w:val="none" w:sz="0" w:space="0" w:color="auto"/>
                                            <w:right w:val="none" w:sz="0" w:space="0" w:color="auto"/>
                                          </w:divBdr>
                                          <w:divsChild>
                                            <w:div w:id="793525459">
                                              <w:marLeft w:val="0"/>
                                              <w:marRight w:val="0"/>
                                              <w:marTop w:val="0"/>
                                              <w:marBottom w:val="134"/>
                                              <w:divBdr>
                                                <w:top w:val="single" w:sz="6" w:space="0" w:color="F5F5F5"/>
                                                <w:left w:val="single" w:sz="6" w:space="0" w:color="F5F5F5"/>
                                                <w:bottom w:val="single" w:sz="6" w:space="0" w:color="F5F5F5"/>
                                                <w:right w:val="single" w:sz="6" w:space="0" w:color="F5F5F5"/>
                                              </w:divBdr>
                                              <w:divsChild>
                                                <w:div w:id="904485312">
                                                  <w:marLeft w:val="0"/>
                                                  <w:marRight w:val="0"/>
                                                  <w:marTop w:val="0"/>
                                                  <w:marBottom w:val="0"/>
                                                  <w:divBdr>
                                                    <w:top w:val="none" w:sz="0" w:space="0" w:color="auto"/>
                                                    <w:left w:val="none" w:sz="0" w:space="0" w:color="auto"/>
                                                    <w:bottom w:val="none" w:sz="0" w:space="0" w:color="auto"/>
                                                    <w:right w:val="none" w:sz="0" w:space="0" w:color="auto"/>
                                                  </w:divBdr>
                                                  <w:divsChild>
                                                    <w:div w:id="133865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9539981">
      <w:bodyDiv w:val="1"/>
      <w:marLeft w:val="0"/>
      <w:marRight w:val="0"/>
      <w:marTop w:val="0"/>
      <w:marBottom w:val="0"/>
      <w:divBdr>
        <w:top w:val="none" w:sz="0" w:space="0" w:color="auto"/>
        <w:left w:val="none" w:sz="0" w:space="0" w:color="auto"/>
        <w:bottom w:val="none" w:sz="0" w:space="0" w:color="auto"/>
        <w:right w:val="none" w:sz="0" w:space="0" w:color="auto"/>
      </w:divBdr>
      <w:divsChild>
        <w:div w:id="505630864">
          <w:marLeft w:val="0"/>
          <w:marRight w:val="0"/>
          <w:marTop w:val="0"/>
          <w:marBottom w:val="0"/>
          <w:divBdr>
            <w:top w:val="none" w:sz="0" w:space="0" w:color="auto"/>
            <w:left w:val="none" w:sz="0" w:space="0" w:color="auto"/>
            <w:bottom w:val="none" w:sz="0" w:space="0" w:color="auto"/>
            <w:right w:val="none" w:sz="0" w:space="0" w:color="auto"/>
          </w:divBdr>
          <w:divsChild>
            <w:div w:id="1879779742">
              <w:marLeft w:val="0"/>
              <w:marRight w:val="0"/>
              <w:marTop w:val="0"/>
              <w:marBottom w:val="0"/>
              <w:divBdr>
                <w:top w:val="none" w:sz="0" w:space="0" w:color="auto"/>
                <w:left w:val="none" w:sz="0" w:space="0" w:color="auto"/>
                <w:bottom w:val="none" w:sz="0" w:space="0" w:color="auto"/>
                <w:right w:val="none" w:sz="0" w:space="0" w:color="auto"/>
              </w:divBdr>
              <w:divsChild>
                <w:div w:id="447361868">
                  <w:marLeft w:val="0"/>
                  <w:marRight w:val="0"/>
                  <w:marTop w:val="0"/>
                  <w:marBottom w:val="0"/>
                  <w:divBdr>
                    <w:top w:val="none" w:sz="0" w:space="0" w:color="auto"/>
                    <w:left w:val="none" w:sz="0" w:space="0" w:color="auto"/>
                    <w:bottom w:val="none" w:sz="0" w:space="0" w:color="auto"/>
                    <w:right w:val="none" w:sz="0" w:space="0" w:color="auto"/>
                  </w:divBdr>
                  <w:divsChild>
                    <w:div w:id="1668168228">
                      <w:marLeft w:val="0"/>
                      <w:marRight w:val="0"/>
                      <w:marTop w:val="0"/>
                      <w:marBottom w:val="0"/>
                      <w:divBdr>
                        <w:top w:val="none" w:sz="0" w:space="0" w:color="auto"/>
                        <w:left w:val="none" w:sz="0" w:space="0" w:color="auto"/>
                        <w:bottom w:val="none" w:sz="0" w:space="0" w:color="auto"/>
                        <w:right w:val="none" w:sz="0" w:space="0" w:color="auto"/>
                      </w:divBdr>
                      <w:divsChild>
                        <w:div w:id="563368601">
                          <w:marLeft w:val="0"/>
                          <w:marRight w:val="0"/>
                          <w:marTop w:val="0"/>
                          <w:marBottom w:val="0"/>
                          <w:divBdr>
                            <w:top w:val="none" w:sz="0" w:space="0" w:color="auto"/>
                            <w:left w:val="none" w:sz="0" w:space="0" w:color="auto"/>
                            <w:bottom w:val="none" w:sz="0" w:space="0" w:color="auto"/>
                            <w:right w:val="none" w:sz="0" w:space="0" w:color="auto"/>
                          </w:divBdr>
                          <w:divsChild>
                            <w:div w:id="92821377">
                              <w:marLeft w:val="0"/>
                              <w:marRight w:val="0"/>
                              <w:marTop w:val="0"/>
                              <w:marBottom w:val="0"/>
                              <w:divBdr>
                                <w:top w:val="none" w:sz="0" w:space="0" w:color="auto"/>
                                <w:left w:val="none" w:sz="0" w:space="0" w:color="auto"/>
                                <w:bottom w:val="none" w:sz="0" w:space="0" w:color="auto"/>
                                <w:right w:val="none" w:sz="0" w:space="0" w:color="auto"/>
                              </w:divBdr>
                              <w:divsChild>
                                <w:div w:id="271088182">
                                  <w:marLeft w:val="0"/>
                                  <w:marRight w:val="0"/>
                                  <w:marTop w:val="0"/>
                                  <w:marBottom w:val="0"/>
                                  <w:divBdr>
                                    <w:top w:val="none" w:sz="0" w:space="0" w:color="auto"/>
                                    <w:left w:val="none" w:sz="0" w:space="0" w:color="auto"/>
                                    <w:bottom w:val="none" w:sz="0" w:space="0" w:color="auto"/>
                                    <w:right w:val="none" w:sz="0" w:space="0" w:color="auto"/>
                                  </w:divBdr>
                                  <w:divsChild>
                                    <w:div w:id="1446728930">
                                      <w:marLeft w:val="60"/>
                                      <w:marRight w:val="0"/>
                                      <w:marTop w:val="0"/>
                                      <w:marBottom w:val="0"/>
                                      <w:divBdr>
                                        <w:top w:val="none" w:sz="0" w:space="0" w:color="auto"/>
                                        <w:left w:val="none" w:sz="0" w:space="0" w:color="auto"/>
                                        <w:bottom w:val="none" w:sz="0" w:space="0" w:color="auto"/>
                                        <w:right w:val="none" w:sz="0" w:space="0" w:color="auto"/>
                                      </w:divBdr>
                                      <w:divsChild>
                                        <w:div w:id="197937202">
                                          <w:marLeft w:val="0"/>
                                          <w:marRight w:val="0"/>
                                          <w:marTop w:val="0"/>
                                          <w:marBottom w:val="0"/>
                                          <w:divBdr>
                                            <w:top w:val="none" w:sz="0" w:space="0" w:color="auto"/>
                                            <w:left w:val="none" w:sz="0" w:space="0" w:color="auto"/>
                                            <w:bottom w:val="none" w:sz="0" w:space="0" w:color="auto"/>
                                            <w:right w:val="none" w:sz="0" w:space="0" w:color="auto"/>
                                          </w:divBdr>
                                          <w:divsChild>
                                            <w:div w:id="411590262">
                                              <w:marLeft w:val="0"/>
                                              <w:marRight w:val="0"/>
                                              <w:marTop w:val="0"/>
                                              <w:marBottom w:val="120"/>
                                              <w:divBdr>
                                                <w:top w:val="single" w:sz="6" w:space="0" w:color="F5F5F5"/>
                                                <w:left w:val="single" w:sz="6" w:space="0" w:color="F5F5F5"/>
                                                <w:bottom w:val="single" w:sz="6" w:space="0" w:color="F5F5F5"/>
                                                <w:right w:val="single" w:sz="6" w:space="0" w:color="F5F5F5"/>
                                              </w:divBdr>
                                              <w:divsChild>
                                                <w:div w:id="1993175359">
                                                  <w:marLeft w:val="0"/>
                                                  <w:marRight w:val="0"/>
                                                  <w:marTop w:val="0"/>
                                                  <w:marBottom w:val="0"/>
                                                  <w:divBdr>
                                                    <w:top w:val="none" w:sz="0" w:space="0" w:color="auto"/>
                                                    <w:left w:val="none" w:sz="0" w:space="0" w:color="auto"/>
                                                    <w:bottom w:val="none" w:sz="0" w:space="0" w:color="auto"/>
                                                    <w:right w:val="none" w:sz="0" w:space="0" w:color="auto"/>
                                                  </w:divBdr>
                                                  <w:divsChild>
                                                    <w:div w:id="136524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37351607">
      <w:bodyDiv w:val="1"/>
      <w:marLeft w:val="0"/>
      <w:marRight w:val="0"/>
      <w:marTop w:val="0"/>
      <w:marBottom w:val="0"/>
      <w:divBdr>
        <w:top w:val="none" w:sz="0" w:space="0" w:color="auto"/>
        <w:left w:val="none" w:sz="0" w:space="0" w:color="auto"/>
        <w:bottom w:val="none" w:sz="0" w:space="0" w:color="auto"/>
        <w:right w:val="none" w:sz="0" w:space="0" w:color="auto"/>
      </w:divBdr>
      <w:divsChild>
        <w:div w:id="1835486302">
          <w:marLeft w:val="0"/>
          <w:marRight w:val="0"/>
          <w:marTop w:val="0"/>
          <w:marBottom w:val="0"/>
          <w:divBdr>
            <w:top w:val="none" w:sz="0" w:space="0" w:color="auto"/>
            <w:left w:val="none" w:sz="0" w:space="0" w:color="auto"/>
            <w:bottom w:val="none" w:sz="0" w:space="0" w:color="auto"/>
            <w:right w:val="none" w:sz="0" w:space="0" w:color="auto"/>
          </w:divBdr>
          <w:divsChild>
            <w:div w:id="344092669">
              <w:marLeft w:val="0"/>
              <w:marRight w:val="0"/>
              <w:marTop w:val="0"/>
              <w:marBottom w:val="0"/>
              <w:divBdr>
                <w:top w:val="none" w:sz="0" w:space="0" w:color="auto"/>
                <w:left w:val="none" w:sz="0" w:space="0" w:color="auto"/>
                <w:bottom w:val="none" w:sz="0" w:space="0" w:color="auto"/>
                <w:right w:val="none" w:sz="0" w:space="0" w:color="auto"/>
              </w:divBdr>
              <w:divsChild>
                <w:div w:id="603198145">
                  <w:marLeft w:val="0"/>
                  <w:marRight w:val="0"/>
                  <w:marTop w:val="0"/>
                  <w:marBottom w:val="0"/>
                  <w:divBdr>
                    <w:top w:val="none" w:sz="0" w:space="0" w:color="auto"/>
                    <w:left w:val="none" w:sz="0" w:space="0" w:color="auto"/>
                    <w:bottom w:val="none" w:sz="0" w:space="0" w:color="auto"/>
                    <w:right w:val="none" w:sz="0" w:space="0" w:color="auto"/>
                  </w:divBdr>
                  <w:divsChild>
                    <w:div w:id="1472670680">
                      <w:marLeft w:val="0"/>
                      <w:marRight w:val="0"/>
                      <w:marTop w:val="0"/>
                      <w:marBottom w:val="0"/>
                      <w:divBdr>
                        <w:top w:val="none" w:sz="0" w:space="0" w:color="auto"/>
                        <w:left w:val="none" w:sz="0" w:space="0" w:color="auto"/>
                        <w:bottom w:val="none" w:sz="0" w:space="0" w:color="auto"/>
                        <w:right w:val="none" w:sz="0" w:space="0" w:color="auto"/>
                      </w:divBdr>
                      <w:divsChild>
                        <w:div w:id="1706324732">
                          <w:marLeft w:val="0"/>
                          <w:marRight w:val="0"/>
                          <w:marTop w:val="0"/>
                          <w:marBottom w:val="0"/>
                          <w:divBdr>
                            <w:top w:val="none" w:sz="0" w:space="0" w:color="auto"/>
                            <w:left w:val="none" w:sz="0" w:space="0" w:color="auto"/>
                            <w:bottom w:val="none" w:sz="0" w:space="0" w:color="auto"/>
                            <w:right w:val="none" w:sz="0" w:space="0" w:color="auto"/>
                          </w:divBdr>
                          <w:divsChild>
                            <w:div w:id="40637420">
                              <w:marLeft w:val="0"/>
                              <w:marRight w:val="0"/>
                              <w:marTop w:val="0"/>
                              <w:marBottom w:val="0"/>
                              <w:divBdr>
                                <w:top w:val="none" w:sz="0" w:space="0" w:color="auto"/>
                                <w:left w:val="none" w:sz="0" w:space="0" w:color="auto"/>
                                <w:bottom w:val="none" w:sz="0" w:space="0" w:color="auto"/>
                                <w:right w:val="none" w:sz="0" w:space="0" w:color="auto"/>
                              </w:divBdr>
                              <w:divsChild>
                                <w:div w:id="1292662776">
                                  <w:marLeft w:val="0"/>
                                  <w:marRight w:val="0"/>
                                  <w:marTop w:val="0"/>
                                  <w:marBottom w:val="0"/>
                                  <w:divBdr>
                                    <w:top w:val="none" w:sz="0" w:space="0" w:color="auto"/>
                                    <w:left w:val="none" w:sz="0" w:space="0" w:color="auto"/>
                                    <w:bottom w:val="none" w:sz="0" w:space="0" w:color="auto"/>
                                    <w:right w:val="none" w:sz="0" w:space="0" w:color="auto"/>
                                  </w:divBdr>
                                  <w:divsChild>
                                    <w:div w:id="860433963">
                                      <w:marLeft w:val="60"/>
                                      <w:marRight w:val="0"/>
                                      <w:marTop w:val="0"/>
                                      <w:marBottom w:val="0"/>
                                      <w:divBdr>
                                        <w:top w:val="none" w:sz="0" w:space="0" w:color="auto"/>
                                        <w:left w:val="none" w:sz="0" w:space="0" w:color="auto"/>
                                        <w:bottom w:val="none" w:sz="0" w:space="0" w:color="auto"/>
                                        <w:right w:val="none" w:sz="0" w:space="0" w:color="auto"/>
                                      </w:divBdr>
                                      <w:divsChild>
                                        <w:div w:id="2070302146">
                                          <w:marLeft w:val="0"/>
                                          <w:marRight w:val="0"/>
                                          <w:marTop w:val="0"/>
                                          <w:marBottom w:val="0"/>
                                          <w:divBdr>
                                            <w:top w:val="none" w:sz="0" w:space="0" w:color="auto"/>
                                            <w:left w:val="none" w:sz="0" w:space="0" w:color="auto"/>
                                            <w:bottom w:val="none" w:sz="0" w:space="0" w:color="auto"/>
                                            <w:right w:val="none" w:sz="0" w:space="0" w:color="auto"/>
                                          </w:divBdr>
                                          <w:divsChild>
                                            <w:div w:id="219437312">
                                              <w:marLeft w:val="0"/>
                                              <w:marRight w:val="0"/>
                                              <w:marTop w:val="0"/>
                                              <w:marBottom w:val="120"/>
                                              <w:divBdr>
                                                <w:top w:val="single" w:sz="6" w:space="0" w:color="F5F5F5"/>
                                                <w:left w:val="single" w:sz="6" w:space="0" w:color="F5F5F5"/>
                                                <w:bottom w:val="single" w:sz="6" w:space="0" w:color="F5F5F5"/>
                                                <w:right w:val="single" w:sz="6" w:space="0" w:color="F5F5F5"/>
                                              </w:divBdr>
                                              <w:divsChild>
                                                <w:div w:id="1620917966">
                                                  <w:marLeft w:val="0"/>
                                                  <w:marRight w:val="0"/>
                                                  <w:marTop w:val="0"/>
                                                  <w:marBottom w:val="0"/>
                                                  <w:divBdr>
                                                    <w:top w:val="none" w:sz="0" w:space="0" w:color="auto"/>
                                                    <w:left w:val="none" w:sz="0" w:space="0" w:color="auto"/>
                                                    <w:bottom w:val="none" w:sz="0" w:space="0" w:color="auto"/>
                                                    <w:right w:val="none" w:sz="0" w:space="0" w:color="auto"/>
                                                  </w:divBdr>
                                                  <w:divsChild>
                                                    <w:div w:id="8098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55748001">
      <w:bodyDiv w:val="1"/>
      <w:marLeft w:val="0"/>
      <w:marRight w:val="0"/>
      <w:marTop w:val="0"/>
      <w:marBottom w:val="0"/>
      <w:divBdr>
        <w:top w:val="none" w:sz="0" w:space="0" w:color="auto"/>
        <w:left w:val="none" w:sz="0" w:space="0" w:color="auto"/>
        <w:bottom w:val="none" w:sz="0" w:space="0" w:color="auto"/>
        <w:right w:val="none" w:sz="0" w:space="0" w:color="auto"/>
      </w:divBdr>
      <w:divsChild>
        <w:div w:id="1088846521">
          <w:marLeft w:val="0"/>
          <w:marRight w:val="0"/>
          <w:marTop w:val="0"/>
          <w:marBottom w:val="0"/>
          <w:divBdr>
            <w:top w:val="none" w:sz="0" w:space="0" w:color="auto"/>
            <w:left w:val="none" w:sz="0" w:space="0" w:color="auto"/>
            <w:bottom w:val="none" w:sz="0" w:space="0" w:color="auto"/>
            <w:right w:val="none" w:sz="0" w:space="0" w:color="auto"/>
          </w:divBdr>
          <w:divsChild>
            <w:div w:id="1265311231">
              <w:marLeft w:val="0"/>
              <w:marRight w:val="0"/>
              <w:marTop w:val="0"/>
              <w:marBottom w:val="0"/>
              <w:divBdr>
                <w:top w:val="none" w:sz="0" w:space="0" w:color="auto"/>
                <w:left w:val="none" w:sz="0" w:space="0" w:color="auto"/>
                <w:bottom w:val="none" w:sz="0" w:space="0" w:color="auto"/>
                <w:right w:val="none" w:sz="0" w:space="0" w:color="auto"/>
              </w:divBdr>
              <w:divsChild>
                <w:div w:id="1896314436">
                  <w:marLeft w:val="0"/>
                  <w:marRight w:val="0"/>
                  <w:marTop w:val="0"/>
                  <w:marBottom w:val="0"/>
                  <w:divBdr>
                    <w:top w:val="none" w:sz="0" w:space="0" w:color="auto"/>
                    <w:left w:val="none" w:sz="0" w:space="0" w:color="auto"/>
                    <w:bottom w:val="none" w:sz="0" w:space="0" w:color="auto"/>
                    <w:right w:val="none" w:sz="0" w:space="0" w:color="auto"/>
                  </w:divBdr>
                  <w:divsChild>
                    <w:div w:id="1229850848">
                      <w:marLeft w:val="0"/>
                      <w:marRight w:val="0"/>
                      <w:marTop w:val="0"/>
                      <w:marBottom w:val="0"/>
                      <w:divBdr>
                        <w:top w:val="none" w:sz="0" w:space="0" w:color="auto"/>
                        <w:left w:val="none" w:sz="0" w:space="0" w:color="auto"/>
                        <w:bottom w:val="none" w:sz="0" w:space="0" w:color="auto"/>
                        <w:right w:val="none" w:sz="0" w:space="0" w:color="auto"/>
                      </w:divBdr>
                      <w:divsChild>
                        <w:div w:id="2082604201">
                          <w:marLeft w:val="0"/>
                          <w:marRight w:val="0"/>
                          <w:marTop w:val="0"/>
                          <w:marBottom w:val="0"/>
                          <w:divBdr>
                            <w:top w:val="none" w:sz="0" w:space="0" w:color="auto"/>
                            <w:left w:val="none" w:sz="0" w:space="0" w:color="auto"/>
                            <w:bottom w:val="none" w:sz="0" w:space="0" w:color="auto"/>
                            <w:right w:val="none" w:sz="0" w:space="0" w:color="auto"/>
                          </w:divBdr>
                          <w:divsChild>
                            <w:div w:id="1866358704">
                              <w:marLeft w:val="0"/>
                              <w:marRight w:val="0"/>
                              <w:marTop w:val="0"/>
                              <w:marBottom w:val="0"/>
                              <w:divBdr>
                                <w:top w:val="none" w:sz="0" w:space="0" w:color="auto"/>
                                <w:left w:val="none" w:sz="0" w:space="0" w:color="auto"/>
                                <w:bottom w:val="none" w:sz="0" w:space="0" w:color="auto"/>
                                <w:right w:val="none" w:sz="0" w:space="0" w:color="auto"/>
                              </w:divBdr>
                              <w:divsChild>
                                <w:div w:id="462625129">
                                  <w:marLeft w:val="0"/>
                                  <w:marRight w:val="0"/>
                                  <w:marTop w:val="0"/>
                                  <w:marBottom w:val="0"/>
                                  <w:divBdr>
                                    <w:top w:val="none" w:sz="0" w:space="0" w:color="auto"/>
                                    <w:left w:val="none" w:sz="0" w:space="0" w:color="auto"/>
                                    <w:bottom w:val="none" w:sz="0" w:space="0" w:color="auto"/>
                                    <w:right w:val="none" w:sz="0" w:space="0" w:color="auto"/>
                                  </w:divBdr>
                                  <w:divsChild>
                                    <w:div w:id="384333873">
                                      <w:marLeft w:val="67"/>
                                      <w:marRight w:val="0"/>
                                      <w:marTop w:val="0"/>
                                      <w:marBottom w:val="0"/>
                                      <w:divBdr>
                                        <w:top w:val="none" w:sz="0" w:space="0" w:color="auto"/>
                                        <w:left w:val="none" w:sz="0" w:space="0" w:color="auto"/>
                                        <w:bottom w:val="none" w:sz="0" w:space="0" w:color="auto"/>
                                        <w:right w:val="none" w:sz="0" w:space="0" w:color="auto"/>
                                      </w:divBdr>
                                      <w:divsChild>
                                        <w:div w:id="1543202744">
                                          <w:marLeft w:val="0"/>
                                          <w:marRight w:val="0"/>
                                          <w:marTop w:val="0"/>
                                          <w:marBottom w:val="0"/>
                                          <w:divBdr>
                                            <w:top w:val="none" w:sz="0" w:space="0" w:color="auto"/>
                                            <w:left w:val="none" w:sz="0" w:space="0" w:color="auto"/>
                                            <w:bottom w:val="none" w:sz="0" w:space="0" w:color="auto"/>
                                            <w:right w:val="none" w:sz="0" w:space="0" w:color="auto"/>
                                          </w:divBdr>
                                          <w:divsChild>
                                            <w:div w:id="1694649251">
                                              <w:marLeft w:val="0"/>
                                              <w:marRight w:val="0"/>
                                              <w:marTop w:val="0"/>
                                              <w:marBottom w:val="134"/>
                                              <w:divBdr>
                                                <w:top w:val="single" w:sz="6" w:space="0" w:color="F5F5F5"/>
                                                <w:left w:val="single" w:sz="6" w:space="0" w:color="F5F5F5"/>
                                                <w:bottom w:val="single" w:sz="6" w:space="0" w:color="F5F5F5"/>
                                                <w:right w:val="single" w:sz="6" w:space="0" w:color="F5F5F5"/>
                                              </w:divBdr>
                                              <w:divsChild>
                                                <w:div w:id="973945369">
                                                  <w:marLeft w:val="0"/>
                                                  <w:marRight w:val="0"/>
                                                  <w:marTop w:val="0"/>
                                                  <w:marBottom w:val="0"/>
                                                  <w:divBdr>
                                                    <w:top w:val="none" w:sz="0" w:space="0" w:color="auto"/>
                                                    <w:left w:val="none" w:sz="0" w:space="0" w:color="auto"/>
                                                    <w:bottom w:val="none" w:sz="0" w:space="0" w:color="auto"/>
                                                    <w:right w:val="none" w:sz="0" w:space="0" w:color="auto"/>
                                                  </w:divBdr>
                                                  <w:divsChild>
                                                    <w:div w:id="112651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2085795">
      <w:bodyDiv w:val="1"/>
      <w:marLeft w:val="0"/>
      <w:marRight w:val="0"/>
      <w:marTop w:val="0"/>
      <w:marBottom w:val="0"/>
      <w:divBdr>
        <w:top w:val="none" w:sz="0" w:space="0" w:color="auto"/>
        <w:left w:val="none" w:sz="0" w:space="0" w:color="auto"/>
        <w:bottom w:val="none" w:sz="0" w:space="0" w:color="auto"/>
        <w:right w:val="none" w:sz="0" w:space="0" w:color="auto"/>
      </w:divBdr>
      <w:divsChild>
        <w:div w:id="699084745">
          <w:marLeft w:val="0"/>
          <w:marRight w:val="0"/>
          <w:marTop w:val="0"/>
          <w:marBottom w:val="0"/>
          <w:divBdr>
            <w:top w:val="none" w:sz="0" w:space="0" w:color="auto"/>
            <w:left w:val="none" w:sz="0" w:space="0" w:color="auto"/>
            <w:bottom w:val="none" w:sz="0" w:space="0" w:color="auto"/>
            <w:right w:val="none" w:sz="0" w:space="0" w:color="auto"/>
          </w:divBdr>
          <w:divsChild>
            <w:div w:id="2123525419">
              <w:marLeft w:val="0"/>
              <w:marRight w:val="0"/>
              <w:marTop w:val="0"/>
              <w:marBottom w:val="0"/>
              <w:divBdr>
                <w:top w:val="none" w:sz="0" w:space="0" w:color="auto"/>
                <w:left w:val="none" w:sz="0" w:space="0" w:color="auto"/>
                <w:bottom w:val="none" w:sz="0" w:space="0" w:color="auto"/>
                <w:right w:val="none" w:sz="0" w:space="0" w:color="auto"/>
              </w:divBdr>
              <w:divsChild>
                <w:div w:id="479733476">
                  <w:marLeft w:val="0"/>
                  <w:marRight w:val="0"/>
                  <w:marTop w:val="0"/>
                  <w:marBottom w:val="0"/>
                  <w:divBdr>
                    <w:top w:val="none" w:sz="0" w:space="0" w:color="auto"/>
                    <w:left w:val="none" w:sz="0" w:space="0" w:color="auto"/>
                    <w:bottom w:val="none" w:sz="0" w:space="0" w:color="auto"/>
                    <w:right w:val="none" w:sz="0" w:space="0" w:color="auto"/>
                  </w:divBdr>
                  <w:divsChild>
                    <w:div w:id="277378527">
                      <w:marLeft w:val="0"/>
                      <w:marRight w:val="0"/>
                      <w:marTop w:val="0"/>
                      <w:marBottom w:val="0"/>
                      <w:divBdr>
                        <w:top w:val="none" w:sz="0" w:space="0" w:color="auto"/>
                        <w:left w:val="none" w:sz="0" w:space="0" w:color="auto"/>
                        <w:bottom w:val="none" w:sz="0" w:space="0" w:color="auto"/>
                        <w:right w:val="none" w:sz="0" w:space="0" w:color="auto"/>
                      </w:divBdr>
                      <w:divsChild>
                        <w:div w:id="32002601">
                          <w:marLeft w:val="0"/>
                          <w:marRight w:val="0"/>
                          <w:marTop w:val="0"/>
                          <w:marBottom w:val="0"/>
                          <w:divBdr>
                            <w:top w:val="none" w:sz="0" w:space="0" w:color="auto"/>
                            <w:left w:val="none" w:sz="0" w:space="0" w:color="auto"/>
                            <w:bottom w:val="none" w:sz="0" w:space="0" w:color="auto"/>
                            <w:right w:val="none" w:sz="0" w:space="0" w:color="auto"/>
                          </w:divBdr>
                          <w:divsChild>
                            <w:div w:id="1937709091">
                              <w:marLeft w:val="0"/>
                              <w:marRight w:val="0"/>
                              <w:marTop w:val="0"/>
                              <w:marBottom w:val="0"/>
                              <w:divBdr>
                                <w:top w:val="none" w:sz="0" w:space="0" w:color="auto"/>
                                <w:left w:val="none" w:sz="0" w:space="0" w:color="auto"/>
                                <w:bottom w:val="none" w:sz="0" w:space="0" w:color="auto"/>
                                <w:right w:val="none" w:sz="0" w:space="0" w:color="auto"/>
                              </w:divBdr>
                              <w:divsChild>
                                <w:div w:id="706488486">
                                  <w:marLeft w:val="0"/>
                                  <w:marRight w:val="0"/>
                                  <w:marTop w:val="0"/>
                                  <w:marBottom w:val="0"/>
                                  <w:divBdr>
                                    <w:top w:val="none" w:sz="0" w:space="0" w:color="auto"/>
                                    <w:left w:val="none" w:sz="0" w:space="0" w:color="auto"/>
                                    <w:bottom w:val="none" w:sz="0" w:space="0" w:color="auto"/>
                                    <w:right w:val="none" w:sz="0" w:space="0" w:color="auto"/>
                                  </w:divBdr>
                                  <w:divsChild>
                                    <w:div w:id="1290473127">
                                      <w:marLeft w:val="67"/>
                                      <w:marRight w:val="0"/>
                                      <w:marTop w:val="0"/>
                                      <w:marBottom w:val="0"/>
                                      <w:divBdr>
                                        <w:top w:val="none" w:sz="0" w:space="0" w:color="auto"/>
                                        <w:left w:val="none" w:sz="0" w:space="0" w:color="auto"/>
                                        <w:bottom w:val="none" w:sz="0" w:space="0" w:color="auto"/>
                                        <w:right w:val="none" w:sz="0" w:space="0" w:color="auto"/>
                                      </w:divBdr>
                                      <w:divsChild>
                                        <w:div w:id="712731130">
                                          <w:marLeft w:val="0"/>
                                          <w:marRight w:val="0"/>
                                          <w:marTop w:val="0"/>
                                          <w:marBottom w:val="0"/>
                                          <w:divBdr>
                                            <w:top w:val="none" w:sz="0" w:space="0" w:color="auto"/>
                                            <w:left w:val="none" w:sz="0" w:space="0" w:color="auto"/>
                                            <w:bottom w:val="none" w:sz="0" w:space="0" w:color="auto"/>
                                            <w:right w:val="none" w:sz="0" w:space="0" w:color="auto"/>
                                          </w:divBdr>
                                          <w:divsChild>
                                            <w:div w:id="294868489">
                                              <w:marLeft w:val="0"/>
                                              <w:marRight w:val="0"/>
                                              <w:marTop w:val="0"/>
                                              <w:marBottom w:val="134"/>
                                              <w:divBdr>
                                                <w:top w:val="single" w:sz="6" w:space="0" w:color="F5F5F5"/>
                                                <w:left w:val="single" w:sz="6" w:space="0" w:color="F5F5F5"/>
                                                <w:bottom w:val="single" w:sz="6" w:space="0" w:color="F5F5F5"/>
                                                <w:right w:val="single" w:sz="6" w:space="0" w:color="F5F5F5"/>
                                              </w:divBdr>
                                              <w:divsChild>
                                                <w:div w:id="1725064440">
                                                  <w:marLeft w:val="0"/>
                                                  <w:marRight w:val="0"/>
                                                  <w:marTop w:val="0"/>
                                                  <w:marBottom w:val="0"/>
                                                  <w:divBdr>
                                                    <w:top w:val="none" w:sz="0" w:space="0" w:color="auto"/>
                                                    <w:left w:val="none" w:sz="0" w:space="0" w:color="auto"/>
                                                    <w:bottom w:val="none" w:sz="0" w:space="0" w:color="auto"/>
                                                    <w:right w:val="none" w:sz="0" w:space="0" w:color="auto"/>
                                                  </w:divBdr>
                                                  <w:divsChild>
                                                    <w:div w:id="143899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6600600">
      <w:bodyDiv w:val="1"/>
      <w:marLeft w:val="0"/>
      <w:marRight w:val="0"/>
      <w:marTop w:val="0"/>
      <w:marBottom w:val="0"/>
      <w:divBdr>
        <w:top w:val="none" w:sz="0" w:space="0" w:color="auto"/>
        <w:left w:val="none" w:sz="0" w:space="0" w:color="auto"/>
        <w:bottom w:val="none" w:sz="0" w:space="0" w:color="auto"/>
        <w:right w:val="none" w:sz="0" w:space="0" w:color="auto"/>
      </w:divBdr>
    </w:div>
    <w:div w:id="1302227939">
      <w:bodyDiv w:val="1"/>
      <w:marLeft w:val="0"/>
      <w:marRight w:val="0"/>
      <w:marTop w:val="0"/>
      <w:marBottom w:val="0"/>
      <w:divBdr>
        <w:top w:val="none" w:sz="0" w:space="0" w:color="auto"/>
        <w:left w:val="none" w:sz="0" w:space="0" w:color="auto"/>
        <w:bottom w:val="none" w:sz="0" w:space="0" w:color="auto"/>
        <w:right w:val="none" w:sz="0" w:space="0" w:color="auto"/>
      </w:divBdr>
    </w:div>
    <w:div w:id="1312294818">
      <w:bodyDiv w:val="1"/>
      <w:marLeft w:val="0"/>
      <w:marRight w:val="0"/>
      <w:marTop w:val="0"/>
      <w:marBottom w:val="0"/>
      <w:divBdr>
        <w:top w:val="none" w:sz="0" w:space="0" w:color="auto"/>
        <w:left w:val="none" w:sz="0" w:space="0" w:color="auto"/>
        <w:bottom w:val="none" w:sz="0" w:space="0" w:color="auto"/>
        <w:right w:val="none" w:sz="0" w:space="0" w:color="auto"/>
      </w:divBdr>
      <w:divsChild>
        <w:div w:id="2093239623">
          <w:marLeft w:val="0"/>
          <w:marRight w:val="0"/>
          <w:marTop w:val="0"/>
          <w:marBottom w:val="0"/>
          <w:divBdr>
            <w:top w:val="none" w:sz="0" w:space="0" w:color="auto"/>
            <w:left w:val="none" w:sz="0" w:space="0" w:color="auto"/>
            <w:bottom w:val="none" w:sz="0" w:space="0" w:color="auto"/>
            <w:right w:val="none" w:sz="0" w:space="0" w:color="auto"/>
          </w:divBdr>
          <w:divsChild>
            <w:div w:id="346979093">
              <w:marLeft w:val="0"/>
              <w:marRight w:val="0"/>
              <w:marTop w:val="0"/>
              <w:marBottom w:val="0"/>
              <w:divBdr>
                <w:top w:val="none" w:sz="0" w:space="0" w:color="auto"/>
                <w:left w:val="none" w:sz="0" w:space="0" w:color="auto"/>
                <w:bottom w:val="none" w:sz="0" w:space="0" w:color="auto"/>
                <w:right w:val="none" w:sz="0" w:space="0" w:color="auto"/>
              </w:divBdr>
              <w:divsChild>
                <w:div w:id="892274495">
                  <w:marLeft w:val="0"/>
                  <w:marRight w:val="0"/>
                  <w:marTop w:val="0"/>
                  <w:marBottom w:val="0"/>
                  <w:divBdr>
                    <w:top w:val="none" w:sz="0" w:space="0" w:color="auto"/>
                    <w:left w:val="none" w:sz="0" w:space="0" w:color="auto"/>
                    <w:bottom w:val="none" w:sz="0" w:space="0" w:color="auto"/>
                    <w:right w:val="none" w:sz="0" w:space="0" w:color="auto"/>
                  </w:divBdr>
                  <w:divsChild>
                    <w:div w:id="164977061">
                      <w:marLeft w:val="0"/>
                      <w:marRight w:val="0"/>
                      <w:marTop w:val="0"/>
                      <w:marBottom w:val="0"/>
                      <w:divBdr>
                        <w:top w:val="none" w:sz="0" w:space="0" w:color="auto"/>
                        <w:left w:val="none" w:sz="0" w:space="0" w:color="auto"/>
                        <w:bottom w:val="none" w:sz="0" w:space="0" w:color="auto"/>
                        <w:right w:val="none" w:sz="0" w:space="0" w:color="auto"/>
                      </w:divBdr>
                      <w:divsChild>
                        <w:div w:id="1213345882">
                          <w:marLeft w:val="0"/>
                          <w:marRight w:val="0"/>
                          <w:marTop w:val="0"/>
                          <w:marBottom w:val="0"/>
                          <w:divBdr>
                            <w:top w:val="none" w:sz="0" w:space="0" w:color="auto"/>
                            <w:left w:val="none" w:sz="0" w:space="0" w:color="auto"/>
                            <w:bottom w:val="none" w:sz="0" w:space="0" w:color="auto"/>
                            <w:right w:val="none" w:sz="0" w:space="0" w:color="auto"/>
                          </w:divBdr>
                          <w:divsChild>
                            <w:div w:id="765999720">
                              <w:marLeft w:val="0"/>
                              <w:marRight w:val="0"/>
                              <w:marTop w:val="0"/>
                              <w:marBottom w:val="0"/>
                              <w:divBdr>
                                <w:top w:val="none" w:sz="0" w:space="0" w:color="auto"/>
                                <w:left w:val="none" w:sz="0" w:space="0" w:color="auto"/>
                                <w:bottom w:val="none" w:sz="0" w:space="0" w:color="auto"/>
                                <w:right w:val="none" w:sz="0" w:space="0" w:color="auto"/>
                              </w:divBdr>
                              <w:divsChild>
                                <w:div w:id="559293974">
                                  <w:marLeft w:val="0"/>
                                  <w:marRight w:val="0"/>
                                  <w:marTop w:val="0"/>
                                  <w:marBottom w:val="0"/>
                                  <w:divBdr>
                                    <w:top w:val="none" w:sz="0" w:space="0" w:color="auto"/>
                                    <w:left w:val="none" w:sz="0" w:space="0" w:color="auto"/>
                                    <w:bottom w:val="none" w:sz="0" w:space="0" w:color="auto"/>
                                    <w:right w:val="none" w:sz="0" w:space="0" w:color="auto"/>
                                  </w:divBdr>
                                  <w:divsChild>
                                    <w:div w:id="416022555">
                                      <w:marLeft w:val="60"/>
                                      <w:marRight w:val="0"/>
                                      <w:marTop w:val="0"/>
                                      <w:marBottom w:val="0"/>
                                      <w:divBdr>
                                        <w:top w:val="none" w:sz="0" w:space="0" w:color="auto"/>
                                        <w:left w:val="none" w:sz="0" w:space="0" w:color="auto"/>
                                        <w:bottom w:val="none" w:sz="0" w:space="0" w:color="auto"/>
                                        <w:right w:val="none" w:sz="0" w:space="0" w:color="auto"/>
                                      </w:divBdr>
                                      <w:divsChild>
                                        <w:div w:id="2032992473">
                                          <w:marLeft w:val="0"/>
                                          <w:marRight w:val="0"/>
                                          <w:marTop w:val="0"/>
                                          <w:marBottom w:val="0"/>
                                          <w:divBdr>
                                            <w:top w:val="none" w:sz="0" w:space="0" w:color="auto"/>
                                            <w:left w:val="none" w:sz="0" w:space="0" w:color="auto"/>
                                            <w:bottom w:val="none" w:sz="0" w:space="0" w:color="auto"/>
                                            <w:right w:val="none" w:sz="0" w:space="0" w:color="auto"/>
                                          </w:divBdr>
                                          <w:divsChild>
                                            <w:div w:id="1753354701">
                                              <w:marLeft w:val="0"/>
                                              <w:marRight w:val="0"/>
                                              <w:marTop w:val="0"/>
                                              <w:marBottom w:val="120"/>
                                              <w:divBdr>
                                                <w:top w:val="single" w:sz="6" w:space="0" w:color="F5F5F5"/>
                                                <w:left w:val="single" w:sz="6" w:space="0" w:color="F5F5F5"/>
                                                <w:bottom w:val="single" w:sz="6" w:space="0" w:color="F5F5F5"/>
                                                <w:right w:val="single" w:sz="6" w:space="0" w:color="F5F5F5"/>
                                              </w:divBdr>
                                              <w:divsChild>
                                                <w:div w:id="708528322">
                                                  <w:marLeft w:val="0"/>
                                                  <w:marRight w:val="0"/>
                                                  <w:marTop w:val="0"/>
                                                  <w:marBottom w:val="0"/>
                                                  <w:divBdr>
                                                    <w:top w:val="none" w:sz="0" w:space="0" w:color="auto"/>
                                                    <w:left w:val="none" w:sz="0" w:space="0" w:color="auto"/>
                                                    <w:bottom w:val="none" w:sz="0" w:space="0" w:color="auto"/>
                                                    <w:right w:val="none" w:sz="0" w:space="0" w:color="auto"/>
                                                  </w:divBdr>
                                                  <w:divsChild>
                                                    <w:div w:id="14741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3176318">
      <w:bodyDiv w:val="1"/>
      <w:marLeft w:val="0"/>
      <w:marRight w:val="0"/>
      <w:marTop w:val="0"/>
      <w:marBottom w:val="0"/>
      <w:divBdr>
        <w:top w:val="none" w:sz="0" w:space="0" w:color="auto"/>
        <w:left w:val="none" w:sz="0" w:space="0" w:color="auto"/>
        <w:bottom w:val="none" w:sz="0" w:space="0" w:color="auto"/>
        <w:right w:val="none" w:sz="0" w:space="0" w:color="auto"/>
      </w:divBdr>
    </w:div>
    <w:div w:id="1329092295">
      <w:bodyDiv w:val="1"/>
      <w:marLeft w:val="0"/>
      <w:marRight w:val="0"/>
      <w:marTop w:val="0"/>
      <w:marBottom w:val="0"/>
      <w:divBdr>
        <w:top w:val="none" w:sz="0" w:space="0" w:color="auto"/>
        <w:left w:val="none" w:sz="0" w:space="0" w:color="auto"/>
        <w:bottom w:val="none" w:sz="0" w:space="0" w:color="auto"/>
        <w:right w:val="none" w:sz="0" w:space="0" w:color="auto"/>
      </w:divBdr>
    </w:div>
    <w:div w:id="1340544634">
      <w:bodyDiv w:val="1"/>
      <w:marLeft w:val="0"/>
      <w:marRight w:val="0"/>
      <w:marTop w:val="0"/>
      <w:marBottom w:val="0"/>
      <w:divBdr>
        <w:top w:val="none" w:sz="0" w:space="0" w:color="auto"/>
        <w:left w:val="none" w:sz="0" w:space="0" w:color="auto"/>
        <w:bottom w:val="none" w:sz="0" w:space="0" w:color="auto"/>
        <w:right w:val="none" w:sz="0" w:space="0" w:color="auto"/>
      </w:divBdr>
      <w:divsChild>
        <w:div w:id="93861473">
          <w:marLeft w:val="0"/>
          <w:marRight w:val="0"/>
          <w:marTop w:val="0"/>
          <w:marBottom w:val="0"/>
          <w:divBdr>
            <w:top w:val="none" w:sz="0" w:space="0" w:color="auto"/>
            <w:left w:val="none" w:sz="0" w:space="0" w:color="auto"/>
            <w:bottom w:val="none" w:sz="0" w:space="0" w:color="auto"/>
            <w:right w:val="none" w:sz="0" w:space="0" w:color="auto"/>
          </w:divBdr>
          <w:divsChild>
            <w:div w:id="1966964071">
              <w:marLeft w:val="0"/>
              <w:marRight w:val="0"/>
              <w:marTop w:val="0"/>
              <w:marBottom w:val="0"/>
              <w:divBdr>
                <w:top w:val="none" w:sz="0" w:space="0" w:color="auto"/>
                <w:left w:val="none" w:sz="0" w:space="0" w:color="auto"/>
                <w:bottom w:val="none" w:sz="0" w:space="0" w:color="auto"/>
                <w:right w:val="none" w:sz="0" w:space="0" w:color="auto"/>
              </w:divBdr>
              <w:divsChild>
                <w:div w:id="1476096952">
                  <w:marLeft w:val="0"/>
                  <w:marRight w:val="0"/>
                  <w:marTop w:val="0"/>
                  <w:marBottom w:val="0"/>
                  <w:divBdr>
                    <w:top w:val="none" w:sz="0" w:space="0" w:color="auto"/>
                    <w:left w:val="none" w:sz="0" w:space="0" w:color="auto"/>
                    <w:bottom w:val="none" w:sz="0" w:space="0" w:color="auto"/>
                    <w:right w:val="none" w:sz="0" w:space="0" w:color="auto"/>
                  </w:divBdr>
                  <w:divsChild>
                    <w:div w:id="1373964728">
                      <w:marLeft w:val="0"/>
                      <w:marRight w:val="0"/>
                      <w:marTop w:val="0"/>
                      <w:marBottom w:val="0"/>
                      <w:divBdr>
                        <w:top w:val="none" w:sz="0" w:space="0" w:color="auto"/>
                        <w:left w:val="none" w:sz="0" w:space="0" w:color="auto"/>
                        <w:bottom w:val="none" w:sz="0" w:space="0" w:color="auto"/>
                        <w:right w:val="none" w:sz="0" w:space="0" w:color="auto"/>
                      </w:divBdr>
                      <w:divsChild>
                        <w:div w:id="511072147">
                          <w:marLeft w:val="0"/>
                          <w:marRight w:val="0"/>
                          <w:marTop w:val="0"/>
                          <w:marBottom w:val="0"/>
                          <w:divBdr>
                            <w:top w:val="none" w:sz="0" w:space="0" w:color="auto"/>
                            <w:left w:val="none" w:sz="0" w:space="0" w:color="auto"/>
                            <w:bottom w:val="none" w:sz="0" w:space="0" w:color="auto"/>
                            <w:right w:val="none" w:sz="0" w:space="0" w:color="auto"/>
                          </w:divBdr>
                          <w:divsChild>
                            <w:div w:id="837159841">
                              <w:marLeft w:val="0"/>
                              <w:marRight w:val="0"/>
                              <w:marTop w:val="0"/>
                              <w:marBottom w:val="0"/>
                              <w:divBdr>
                                <w:top w:val="none" w:sz="0" w:space="0" w:color="auto"/>
                                <w:left w:val="none" w:sz="0" w:space="0" w:color="auto"/>
                                <w:bottom w:val="none" w:sz="0" w:space="0" w:color="auto"/>
                                <w:right w:val="none" w:sz="0" w:space="0" w:color="auto"/>
                              </w:divBdr>
                              <w:divsChild>
                                <w:div w:id="1258489077">
                                  <w:marLeft w:val="0"/>
                                  <w:marRight w:val="0"/>
                                  <w:marTop w:val="0"/>
                                  <w:marBottom w:val="0"/>
                                  <w:divBdr>
                                    <w:top w:val="none" w:sz="0" w:space="0" w:color="auto"/>
                                    <w:left w:val="none" w:sz="0" w:space="0" w:color="auto"/>
                                    <w:bottom w:val="none" w:sz="0" w:space="0" w:color="auto"/>
                                    <w:right w:val="none" w:sz="0" w:space="0" w:color="auto"/>
                                  </w:divBdr>
                                  <w:divsChild>
                                    <w:div w:id="1594508071">
                                      <w:marLeft w:val="60"/>
                                      <w:marRight w:val="0"/>
                                      <w:marTop w:val="0"/>
                                      <w:marBottom w:val="0"/>
                                      <w:divBdr>
                                        <w:top w:val="none" w:sz="0" w:space="0" w:color="auto"/>
                                        <w:left w:val="none" w:sz="0" w:space="0" w:color="auto"/>
                                        <w:bottom w:val="none" w:sz="0" w:space="0" w:color="auto"/>
                                        <w:right w:val="none" w:sz="0" w:space="0" w:color="auto"/>
                                      </w:divBdr>
                                      <w:divsChild>
                                        <w:div w:id="167139403">
                                          <w:marLeft w:val="0"/>
                                          <w:marRight w:val="0"/>
                                          <w:marTop w:val="0"/>
                                          <w:marBottom w:val="0"/>
                                          <w:divBdr>
                                            <w:top w:val="none" w:sz="0" w:space="0" w:color="auto"/>
                                            <w:left w:val="none" w:sz="0" w:space="0" w:color="auto"/>
                                            <w:bottom w:val="none" w:sz="0" w:space="0" w:color="auto"/>
                                            <w:right w:val="none" w:sz="0" w:space="0" w:color="auto"/>
                                          </w:divBdr>
                                          <w:divsChild>
                                            <w:div w:id="1333531192">
                                              <w:marLeft w:val="0"/>
                                              <w:marRight w:val="0"/>
                                              <w:marTop w:val="0"/>
                                              <w:marBottom w:val="120"/>
                                              <w:divBdr>
                                                <w:top w:val="single" w:sz="6" w:space="0" w:color="F5F5F5"/>
                                                <w:left w:val="single" w:sz="6" w:space="0" w:color="F5F5F5"/>
                                                <w:bottom w:val="single" w:sz="6" w:space="0" w:color="F5F5F5"/>
                                                <w:right w:val="single" w:sz="6" w:space="0" w:color="F5F5F5"/>
                                              </w:divBdr>
                                              <w:divsChild>
                                                <w:div w:id="554631323">
                                                  <w:marLeft w:val="0"/>
                                                  <w:marRight w:val="0"/>
                                                  <w:marTop w:val="0"/>
                                                  <w:marBottom w:val="0"/>
                                                  <w:divBdr>
                                                    <w:top w:val="none" w:sz="0" w:space="0" w:color="auto"/>
                                                    <w:left w:val="none" w:sz="0" w:space="0" w:color="auto"/>
                                                    <w:bottom w:val="none" w:sz="0" w:space="0" w:color="auto"/>
                                                    <w:right w:val="none" w:sz="0" w:space="0" w:color="auto"/>
                                                  </w:divBdr>
                                                  <w:divsChild>
                                                    <w:div w:id="130176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7192551">
      <w:bodyDiv w:val="1"/>
      <w:marLeft w:val="0"/>
      <w:marRight w:val="0"/>
      <w:marTop w:val="0"/>
      <w:marBottom w:val="0"/>
      <w:divBdr>
        <w:top w:val="none" w:sz="0" w:space="0" w:color="auto"/>
        <w:left w:val="none" w:sz="0" w:space="0" w:color="auto"/>
        <w:bottom w:val="none" w:sz="0" w:space="0" w:color="auto"/>
        <w:right w:val="none" w:sz="0" w:space="0" w:color="auto"/>
      </w:divBdr>
    </w:div>
    <w:div w:id="1379864021">
      <w:bodyDiv w:val="1"/>
      <w:marLeft w:val="0"/>
      <w:marRight w:val="0"/>
      <w:marTop w:val="0"/>
      <w:marBottom w:val="0"/>
      <w:divBdr>
        <w:top w:val="none" w:sz="0" w:space="0" w:color="auto"/>
        <w:left w:val="none" w:sz="0" w:space="0" w:color="auto"/>
        <w:bottom w:val="none" w:sz="0" w:space="0" w:color="auto"/>
        <w:right w:val="none" w:sz="0" w:space="0" w:color="auto"/>
      </w:divBdr>
      <w:divsChild>
        <w:div w:id="508720215">
          <w:marLeft w:val="0"/>
          <w:marRight w:val="0"/>
          <w:marTop w:val="0"/>
          <w:marBottom w:val="0"/>
          <w:divBdr>
            <w:top w:val="none" w:sz="0" w:space="0" w:color="auto"/>
            <w:left w:val="none" w:sz="0" w:space="0" w:color="auto"/>
            <w:bottom w:val="none" w:sz="0" w:space="0" w:color="auto"/>
            <w:right w:val="none" w:sz="0" w:space="0" w:color="auto"/>
          </w:divBdr>
          <w:divsChild>
            <w:div w:id="100105456">
              <w:marLeft w:val="0"/>
              <w:marRight w:val="0"/>
              <w:marTop w:val="0"/>
              <w:marBottom w:val="0"/>
              <w:divBdr>
                <w:top w:val="none" w:sz="0" w:space="0" w:color="auto"/>
                <w:left w:val="none" w:sz="0" w:space="0" w:color="auto"/>
                <w:bottom w:val="none" w:sz="0" w:space="0" w:color="auto"/>
                <w:right w:val="none" w:sz="0" w:space="0" w:color="auto"/>
              </w:divBdr>
              <w:divsChild>
                <w:div w:id="1804152939">
                  <w:marLeft w:val="0"/>
                  <w:marRight w:val="0"/>
                  <w:marTop w:val="0"/>
                  <w:marBottom w:val="0"/>
                  <w:divBdr>
                    <w:top w:val="none" w:sz="0" w:space="0" w:color="auto"/>
                    <w:left w:val="none" w:sz="0" w:space="0" w:color="auto"/>
                    <w:bottom w:val="none" w:sz="0" w:space="0" w:color="auto"/>
                    <w:right w:val="none" w:sz="0" w:space="0" w:color="auto"/>
                  </w:divBdr>
                  <w:divsChild>
                    <w:div w:id="581186957">
                      <w:marLeft w:val="0"/>
                      <w:marRight w:val="0"/>
                      <w:marTop w:val="0"/>
                      <w:marBottom w:val="0"/>
                      <w:divBdr>
                        <w:top w:val="none" w:sz="0" w:space="0" w:color="auto"/>
                        <w:left w:val="none" w:sz="0" w:space="0" w:color="auto"/>
                        <w:bottom w:val="none" w:sz="0" w:space="0" w:color="auto"/>
                        <w:right w:val="none" w:sz="0" w:space="0" w:color="auto"/>
                      </w:divBdr>
                      <w:divsChild>
                        <w:div w:id="499083082">
                          <w:marLeft w:val="0"/>
                          <w:marRight w:val="0"/>
                          <w:marTop w:val="0"/>
                          <w:marBottom w:val="0"/>
                          <w:divBdr>
                            <w:top w:val="none" w:sz="0" w:space="0" w:color="auto"/>
                            <w:left w:val="none" w:sz="0" w:space="0" w:color="auto"/>
                            <w:bottom w:val="none" w:sz="0" w:space="0" w:color="auto"/>
                            <w:right w:val="none" w:sz="0" w:space="0" w:color="auto"/>
                          </w:divBdr>
                          <w:divsChild>
                            <w:div w:id="1131090556">
                              <w:marLeft w:val="0"/>
                              <w:marRight w:val="0"/>
                              <w:marTop w:val="0"/>
                              <w:marBottom w:val="0"/>
                              <w:divBdr>
                                <w:top w:val="none" w:sz="0" w:space="0" w:color="auto"/>
                                <w:left w:val="none" w:sz="0" w:space="0" w:color="auto"/>
                                <w:bottom w:val="none" w:sz="0" w:space="0" w:color="auto"/>
                                <w:right w:val="none" w:sz="0" w:space="0" w:color="auto"/>
                              </w:divBdr>
                              <w:divsChild>
                                <w:div w:id="1579097592">
                                  <w:marLeft w:val="0"/>
                                  <w:marRight w:val="0"/>
                                  <w:marTop w:val="0"/>
                                  <w:marBottom w:val="0"/>
                                  <w:divBdr>
                                    <w:top w:val="none" w:sz="0" w:space="0" w:color="auto"/>
                                    <w:left w:val="none" w:sz="0" w:space="0" w:color="auto"/>
                                    <w:bottom w:val="none" w:sz="0" w:space="0" w:color="auto"/>
                                    <w:right w:val="none" w:sz="0" w:space="0" w:color="auto"/>
                                  </w:divBdr>
                                  <w:divsChild>
                                    <w:div w:id="718633831">
                                      <w:marLeft w:val="60"/>
                                      <w:marRight w:val="0"/>
                                      <w:marTop w:val="0"/>
                                      <w:marBottom w:val="0"/>
                                      <w:divBdr>
                                        <w:top w:val="none" w:sz="0" w:space="0" w:color="auto"/>
                                        <w:left w:val="none" w:sz="0" w:space="0" w:color="auto"/>
                                        <w:bottom w:val="none" w:sz="0" w:space="0" w:color="auto"/>
                                        <w:right w:val="none" w:sz="0" w:space="0" w:color="auto"/>
                                      </w:divBdr>
                                      <w:divsChild>
                                        <w:div w:id="1633051743">
                                          <w:marLeft w:val="0"/>
                                          <w:marRight w:val="0"/>
                                          <w:marTop w:val="0"/>
                                          <w:marBottom w:val="0"/>
                                          <w:divBdr>
                                            <w:top w:val="none" w:sz="0" w:space="0" w:color="auto"/>
                                            <w:left w:val="none" w:sz="0" w:space="0" w:color="auto"/>
                                            <w:bottom w:val="none" w:sz="0" w:space="0" w:color="auto"/>
                                            <w:right w:val="none" w:sz="0" w:space="0" w:color="auto"/>
                                          </w:divBdr>
                                          <w:divsChild>
                                            <w:div w:id="1356731209">
                                              <w:marLeft w:val="0"/>
                                              <w:marRight w:val="0"/>
                                              <w:marTop w:val="0"/>
                                              <w:marBottom w:val="120"/>
                                              <w:divBdr>
                                                <w:top w:val="single" w:sz="6" w:space="0" w:color="F5F5F5"/>
                                                <w:left w:val="single" w:sz="6" w:space="0" w:color="F5F5F5"/>
                                                <w:bottom w:val="single" w:sz="6" w:space="0" w:color="F5F5F5"/>
                                                <w:right w:val="single" w:sz="6" w:space="0" w:color="F5F5F5"/>
                                              </w:divBdr>
                                              <w:divsChild>
                                                <w:div w:id="1784181260">
                                                  <w:marLeft w:val="0"/>
                                                  <w:marRight w:val="0"/>
                                                  <w:marTop w:val="0"/>
                                                  <w:marBottom w:val="0"/>
                                                  <w:divBdr>
                                                    <w:top w:val="none" w:sz="0" w:space="0" w:color="auto"/>
                                                    <w:left w:val="none" w:sz="0" w:space="0" w:color="auto"/>
                                                    <w:bottom w:val="none" w:sz="0" w:space="0" w:color="auto"/>
                                                    <w:right w:val="none" w:sz="0" w:space="0" w:color="auto"/>
                                                  </w:divBdr>
                                                  <w:divsChild>
                                                    <w:div w:id="153283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82829591">
      <w:bodyDiv w:val="1"/>
      <w:marLeft w:val="0"/>
      <w:marRight w:val="0"/>
      <w:marTop w:val="0"/>
      <w:marBottom w:val="0"/>
      <w:divBdr>
        <w:top w:val="none" w:sz="0" w:space="0" w:color="auto"/>
        <w:left w:val="none" w:sz="0" w:space="0" w:color="auto"/>
        <w:bottom w:val="none" w:sz="0" w:space="0" w:color="auto"/>
        <w:right w:val="none" w:sz="0" w:space="0" w:color="auto"/>
      </w:divBdr>
    </w:div>
    <w:div w:id="1391269706">
      <w:bodyDiv w:val="1"/>
      <w:marLeft w:val="0"/>
      <w:marRight w:val="0"/>
      <w:marTop w:val="0"/>
      <w:marBottom w:val="0"/>
      <w:divBdr>
        <w:top w:val="none" w:sz="0" w:space="0" w:color="auto"/>
        <w:left w:val="none" w:sz="0" w:space="0" w:color="auto"/>
        <w:bottom w:val="none" w:sz="0" w:space="0" w:color="auto"/>
        <w:right w:val="none" w:sz="0" w:space="0" w:color="auto"/>
      </w:divBdr>
    </w:div>
    <w:div w:id="1403335424">
      <w:bodyDiv w:val="1"/>
      <w:marLeft w:val="0"/>
      <w:marRight w:val="0"/>
      <w:marTop w:val="0"/>
      <w:marBottom w:val="0"/>
      <w:divBdr>
        <w:top w:val="none" w:sz="0" w:space="0" w:color="auto"/>
        <w:left w:val="none" w:sz="0" w:space="0" w:color="auto"/>
        <w:bottom w:val="none" w:sz="0" w:space="0" w:color="auto"/>
        <w:right w:val="none" w:sz="0" w:space="0" w:color="auto"/>
      </w:divBdr>
    </w:div>
    <w:div w:id="1422721427">
      <w:bodyDiv w:val="1"/>
      <w:marLeft w:val="0"/>
      <w:marRight w:val="0"/>
      <w:marTop w:val="0"/>
      <w:marBottom w:val="0"/>
      <w:divBdr>
        <w:top w:val="none" w:sz="0" w:space="0" w:color="auto"/>
        <w:left w:val="none" w:sz="0" w:space="0" w:color="auto"/>
        <w:bottom w:val="none" w:sz="0" w:space="0" w:color="auto"/>
        <w:right w:val="none" w:sz="0" w:space="0" w:color="auto"/>
      </w:divBdr>
      <w:divsChild>
        <w:div w:id="1165051811">
          <w:marLeft w:val="0"/>
          <w:marRight w:val="0"/>
          <w:marTop w:val="0"/>
          <w:marBottom w:val="0"/>
          <w:divBdr>
            <w:top w:val="none" w:sz="0" w:space="0" w:color="auto"/>
            <w:left w:val="none" w:sz="0" w:space="0" w:color="auto"/>
            <w:bottom w:val="none" w:sz="0" w:space="0" w:color="auto"/>
            <w:right w:val="none" w:sz="0" w:space="0" w:color="auto"/>
          </w:divBdr>
          <w:divsChild>
            <w:div w:id="1894728547">
              <w:marLeft w:val="0"/>
              <w:marRight w:val="0"/>
              <w:marTop w:val="0"/>
              <w:marBottom w:val="0"/>
              <w:divBdr>
                <w:top w:val="none" w:sz="0" w:space="0" w:color="auto"/>
                <w:left w:val="none" w:sz="0" w:space="0" w:color="auto"/>
                <w:bottom w:val="none" w:sz="0" w:space="0" w:color="auto"/>
                <w:right w:val="none" w:sz="0" w:space="0" w:color="auto"/>
              </w:divBdr>
              <w:divsChild>
                <w:div w:id="14500805">
                  <w:marLeft w:val="0"/>
                  <w:marRight w:val="0"/>
                  <w:marTop w:val="0"/>
                  <w:marBottom w:val="0"/>
                  <w:divBdr>
                    <w:top w:val="none" w:sz="0" w:space="0" w:color="auto"/>
                    <w:left w:val="none" w:sz="0" w:space="0" w:color="auto"/>
                    <w:bottom w:val="none" w:sz="0" w:space="0" w:color="auto"/>
                    <w:right w:val="none" w:sz="0" w:space="0" w:color="auto"/>
                  </w:divBdr>
                  <w:divsChild>
                    <w:div w:id="1171486088">
                      <w:marLeft w:val="0"/>
                      <w:marRight w:val="0"/>
                      <w:marTop w:val="0"/>
                      <w:marBottom w:val="0"/>
                      <w:divBdr>
                        <w:top w:val="none" w:sz="0" w:space="0" w:color="auto"/>
                        <w:left w:val="none" w:sz="0" w:space="0" w:color="auto"/>
                        <w:bottom w:val="none" w:sz="0" w:space="0" w:color="auto"/>
                        <w:right w:val="none" w:sz="0" w:space="0" w:color="auto"/>
                      </w:divBdr>
                      <w:divsChild>
                        <w:div w:id="1896156019">
                          <w:marLeft w:val="0"/>
                          <w:marRight w:val="0"/>
                          <w:marTop w:val="0"/>
                          <w:marBottom w:val="0"/>
                          <w:divBdr>
                            <w:top w:val="none" w:sz="0" w:space="0" w:color="auto"/>
                            <w:left w:val="none" w:sz="0" w:space="0" w:color="auto"/>
                            <w:bottom w:val="none" w:sz="0" w:space="0" w:color="auto"/>
                            <w:right w:val="none" w:sz="0" w:space="0" w:color="auto"/>
                          </w:divBdr>
                          <w:divsChild>
                            <w:div w:id="864709095">
                              <w:marLeft w:val="0"/>
                              <w:marRight w:val="0"/>
                              <w:marTop w:val="0"/>
                              <w:marBottom w:val="0"/>
                              <w:divBdr>
                                <w:top w:val="none" w:sz="0" w:space="0" w:color="auto"/>
                                <w:left w:val="none" w:sz="0" w:space="0" w:color="auto"/>
                                <w:bottom w:val="none" w:sz="0" w:space="0" w:color="auto"/>
                                <w:right w:val="none" w:sz="0" w:space="0" w:color="auto"/>
                              </w:divBdr>
                              <w:divsChild>
                                <w:div w:id="1736315793">
                                  <w:marLeft w:val="0"/>
                                  <w:marRight w:val="0"/>
                                  <w:marTop w:val="0"/>
                                  <w:marBottom w:val="0"/>
                                  <w:divBdr>
                                    <w:top w:val="none" w:sz="0" w:space="0" w:color="auto"/>
                                    <w:left w:val="none" w:sz="0" w:space="0" w:color="auto"/>
                                    <w:bottom w:val="none" w:sz="0" w:space="0" w:color="auto"/>
                                    <w:right w:val="none" w:sz="0" w:space="0" w:color="auto"/>
                                  </w:divBdr>
                                  <w:divsChild>
                                    <w:div w:id="1209336318">
                                      <w:marLeft w:val="60"/>
                                      <w:marRight w:val="0"/>
                                      <w:marTop w:val="0"/>
                                      <w:marBottom w:val="0"/>
                                      <w:divBdr>
                                        <w:top w:val="none" w:sz="0" w:space="0" w:color="auto"/>
                                        <w:left w:val="none" w:sz="0" w:space="0" w:color="auto"/>
                                        <w:bottom w:val="none" w:sz="0" w:space="0" w:color="auto"/>
                                        <w:right w:val="none" w:sz="0" w:space="0" w:color="auto"/>
                                      </w:divBdr>
                                      <w:divsChild>
                                        <w:div w:id="491216778">
                                          <w:marLeft w:val="0"/>
                                          <w:marRight w:val="0"/>
                                          <w:marTop w:val="0"/>
                                          <w:marBottom w:val="0"/>
                                          <w:divBdr>
                                            <w:top w:val="none" w:sz="0" w:space="0" w:color="auto"/>
                                            <w:left w:val="none" w:sz="0" w:space="0" w:color="auto"/>
                                            <w:bottom w:val="none" w:sz="0" w:space="0" w:color="auto"/>
                                            <w:right w:val="none" w:sz="0" w:space="0" w:color="auto"/>
                                          </w:divBdr>
                                          <w:divsChild>
                                            <w:div w:id="1151360728">
                                              <w:marLeft w:val="0"/>
                                              <w:marRight w:val="0"/>
                                              <w:marTop w:val="0"/>
                                              <w:marBottom w:val="120"/>
                                              <w:divBdr>
                                                <w:top w:val="single" w:sz="6" w:space="0" w:color="F5F5F5"/>
                                                <w:left w:val="single" w:sz="6" w:space="0" w:color="F5F5F5"/>
                                                <w:bottom w:val="single" w:sz="6" w:space="0" w:color="F5F5F5"/>
                                                <w:right w:val="single" w:sz="6" w:space="0" w:color="F5F5F5"/>
                                              </w:divBdr>
                                              <w:divsChild>
                                                <w:div w:id="517044895">
                                                  <w:marLeft w:val="0"/>
                                                  <w:marRight w:val="0"/>
                                                  <w:marTop w:val="0"/>
                                                  <w:marBottom w:val="0"/>
                                                  <w:divBdr>
                                                    <w:top w:val="none" w:sz="0" w:space="0" w:color="auto"/>
                                                    <w:left w:val="none" w:sz="0" w:space="0" w:color="auto"/>
                                                    <w:bottom w:val="none" w:sz="0" w:space="0" w:color="auto"/>
                                                    <w:right w:val="none" w:sz="0" w:space="0" w:color="auto"/>
                                                  </w:divBdr>
                                                  <w:divsChild>
                                                    <w:div w:id="65418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8962344">
      <w:bodyDiv w:val="1"/>
      <w:marLeft w:val="0"/>
      <w:marRight w:val="0"/>
      <w:marTop w:val="0"/>
      <w:marBottom w:val="0"/>
      <w:divBdr>
        <w:top w:val="none" w:sz="0" w:space="0" w:color="auto"/>
        <w:left w:val="none" w:sz="0" w:space="0" w:color="auto"/>
        <w:bottom w:val="none" w:sz="0" w:space="0" w:color="auto"/>
        <w:right w:val="none" w:sz="0" w:space="0" w:color="auto"/>
      </w:divBdr>
      <w:divsChild>
        <w:div w:id="1492136235">
          <w:marLeft w:val="0"/>
          <w:marRight w:val="0"/>
          <w:marTop w:val="0"/>
          <w:marBottom w:val="0"/>
          <w:divBdr>
            <w:top w:val="none" w:sz="0" w:space="0" w:color="auto"/>
            <w:left w:val="none" w:sz="0" w:space="0" w:color="auto"/>
            <w:bottom w:val="none" w:sz="0" w:space="0" w:color="auto"/>
            <w:right w:val="none" w:sz="0" w:space="0" w:color="auto"/>
          </w:divBdr>
          <w:divsChild>
            <w:div w:id="867790811">
              <w:marLeft w:val="0"/>
              <w:marRight w:val="0"/>
              <w:marTop w:val="0"/>
              <w:marBottom w:val="0"/>
              <w:divBdr>
                <w:top w:val="none" w:sz="0" w:space="0" w:color="auto"/>
                <w:left w:val="none" w:sz="0" w:space="0" w:color="auto"/>
                <w:bottom w:val="none" w:sz="0" w:space="0" w:color="auto"/>
                <w:right w:val="none" w:sz="0" w:space="0" w:color="auto"/>
              </w:divBdr>
              <w:divsChild>
                <w:div w:id="564265522">
                  <w:marLeft w:val="0"/>
                  <w:marRight w:val="0"/>
                  <w:marTop w:val="0"/>
                  <w:marBottom w:val="0"/>
                  <w:divBdr>
                    <w:top w:val="none" w:sz="0" w:space="0" w:color="auto"/>
                    <w:left w:val="none" w:sz="0" w:space="0" w:color="auto"/>
                    <w:bottom w:val="none" w:sz="0" w:space="0" w:color="auto"/>
                    <w:right w:val="none" w:sz="0" w:space="0" w:color="auto"/>
                  </w:divBdr>
                  <w:divsChild>
                    <w:div w:id="1107773849">
                      <w:marLeft w:val="0"/>
                      <w:marRight w:val="0"/>
                      <w:marTop w:val="0"/>
                      <w:marBottom w:val="0"/>
                      <w:divBdr>
                        <w:top w:val="none" w:sz="0" w:space="0" w:color="auto"/>
                        <w:left w:val="none" w:sz="0" w:space="0" w:color="auto"/>
                        <w:bottom w:val="none" w:sz="0" w:space="0" w:color="auto"/>
                        <w:right w:val="none" w:sz="0" w:space="0" w:color="auto"/>
                      </w:divBdr>
                      <w:divsChild>
                        <w:div w:id="384305084">
                          <w:marLeft w:val="0"/>
                          <w:marRight w:val="0"/>
                          <w:marTop w:val="0"/>
                          <w:marBottom w:val="0"/>
                          <w:divBdr>
                            <w:top w:val="none" w:sz="0" w:space="0" w:color="auto"/>
                            <w:left w:val="none" w:sz="0" w:space="0" w:color="auto"/>
                            <w:bottom w:val="none" w:sz="0" w:space="0" w:color="auto"/>
                            <w:right w:val="none" w:sz="0" w:space="0" w:color="auto"/>
                          </w:divBdr>
                          <w:divsChild>
                            <w:div w:id="793333492">
                              <w:marLeft w:val="0"/>
                              <w:marRight w:val="0"/>
                              <w:marTop w:val="0"/>
                              <w:marBottom w:val="0"/>
                              <w:divBdr>
                                <w:top w:val="none" w:sz="0" w:space="0" w:color="auto"/>
                                <w:left w:val="none" w:sz="0" w:space="0" w:color="auto"/>
                                <w:bottom w:val="none" w:sz="0" w:space="0" w:color="auto"/>
                                <w:right w:val="none" w:sz="0" w:space="0" w:color="auto"/>
                              </w:divBdr>
                              <w:divsChild>
                                <w:div w:id="1716199557">
                                  <w:marLeft w:val="0"/>
                                  <w:marRight w:val="0"/>
                                  <w:marTop w:val="0"/>
                                  <w:marBottom w:val="0"/>
                                  <w:divBdr>
                                    <w:top w:val="none" w:sz="0" w:space="0" w:color="auto"/>
                                    <w:left w:val="none" w:sz="0" w:space="0" w:color="auto"/>
                                    <w:bottom w:val="none" w:sz="0" w:space="0" w:color="auto"/>
                                    <w:right w:val="none" w:sz="0" w:space="0" w:color="auto"/>
                                  </w:divBdr>
                                  <w:divsChild>
                                    <w:div w:id="1897936342">
                                      <w:marLeft w:val="60"/>
                                      <w:marRight w:val="0"/>
                                      <w:marTop w:val="0"/>
                                      <w:marBottom w:val="0"/>
                                      <w:divBdr>
                                        <w:top w:val="none" w:sz="0" w:space="0" w:color="auto"/>
                                        <w:left w:val="none" w:sz="0" w:space="0" w:color="auto"/>
                                        <w:bottom w:val="none" w:sz="0" w:space="0" w:color="auto"/>
                                        <w:right w:val="none" w:sz="0" w:space="0" w:color="auto"/>
                                      </w:divBdr>
                                      <w:divsChild>
                                        <w:div w:id="1807121877">
                                          <w:marLeft w:val="0"/>
                                          <w:marRight w:val="0"/>
                                          <w:marTop w:val="0"/>
                                          <w:marBottom w:val="0"/>
                                          <w:divBdr>
                                            <w:top w:val="none" w:sz="0" w:space="0" w:color="auto"/>
                                            <w:left w:val="none" w:sz="0" w:space="0" w:color="auto"/>
                                            <w:bottom w:val="none" w:sz="0" w:space="0" w:color="auto"/>
                                            <w:right w:val="none" w:sz="0" w:space="0" w:color="auto"/>
                                          </w:divBdr>
                                          <w:divsChild>
                                            <w:div w:id="805391838">
                                              <w:marLeft w:val="0"/>
                                              <w:marRight w:val="0"/>
                                              <w:marTop w:val="0"/>
                                              <w:marBottom w:val="120"/>
                                              <w:divBdr>
                                                <w:top w:val="single" w:sz="6" w:space="0" w:color="F5F5F5"/>
                                                <w:left w:val="single" w:sz="6" w:space="0" w:color="F5F5F5"/>
                                                <w:bottom w:val="single" w:sz="6" w:space="0" w:color="F5F5F5"/>
                                                <w:right w:val="single" w:sz="6" w:space="0" w:color="F5F5F5"/>
                                              </w:divBdr>
                                              <w:divsChild>
                                                <w:div w:id="814833739">
                                                  <w:marLeft w:val="0"/>
                                                  <w:marRight w:val="0"/>
                                                  <w:marTop w:val="0"/>
                                                  <w:marBottom w:val="0"/>
                                                  <w:divBdr>
                                                    <w:top w:val="none" w:sz="0" w:space="0" w:color="auto"/>
                                                    <w:left w:val="none" w:sz="0" w:space="0" w:color="auto"/>
                                                    <w:bottom w:val="none" w:sz="0" w:space="0" w:color="auto"/>
                                                    <w:right w:val="none" w:sz="0" w:space="0" w:color="auto"/>
                                                  </w:divBdr>
                                                  <w:divsChild>
                                                    <w:div w:id="131834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0663491">
      <w:bodyDiv w:val="1"/>
      <w:marLeft w:val="0"/>
      <w:marRight w:val="0"/>
      <w:marTop w:val="0"/>
      <w:marBottom w:val="0"/>
      <w:divBdr>
        <w:top w:val="none" w:sz="0" w:space="0" w:color="auto"/>
        <w:left w:val="none" w:sz="0" w:space="0" w:color="auto"/>
        <w:bottom w:val="none" w:sz="0" w:space="0" w:color="auto"/>
        <w:right w:val="none" w:sz="0" w:space="0" w:color="auto"/>
      </w:divBdr>
      <w:divsChild>
        <w:div w:id="1532038861">
          <w:marLeft w:val="0"/>
          <w:marRight w:val="0"/>
          <w:marTop w:val="0"/>
          <w:marBottom w:val="0"/>
          <w:divBdr>
            <w:top w:val="none" w:sz="0" w:space="0" w:color="auto"/>
            <w:left w:val="none" w:sz="0" w:space="0" w:color="auto"/>
            <w:bottom w:val="none" w:sz="0" w:space="0" w:color="auto"/>
            <w:right w:val="none" w:sz="0" w:space="0" w:color="auto"/>
          </w:divBdr>
          <w:divsChild>
            <w:div w:id="574777917">
              <w:marLeft w:val="0"/>
              <w:marRight w:val="0"/>
              <w:marTop w:val="0"/>
              <w:marBottom w:val="0"/>
              <w:divBdr>
                <w:top w:val="none" w:sz="0" w:space="0" w:color="auto"/>
                <w:left w:val="none" w:sz="0" w:space="0" w:color="auto"/>
                <w:bottom w:val="none" w:sz="0" w:space="0" w:color="auto"/>
                <w:right w:val="none" w:sz="0" w:space="0" w:color="auto"/>
              </w:divBdr>
              <w:divsChild>
                <w:div w:id="101196540">
                  <w:marLeft w:val="0"/>
                  <w:marRight w:val="0"/>
                  <w:marTop w:val="0"/>
                  <w:marBottom w:val="0"/>
                  <w:divBdr>
                    <w:top w:val="none" w:sz="0" w:space="0" w:color="auto"/>
                    <w:left w:val="none" w:sz="0" w:space="0" w:color="auto"/>
                    <w:bottom w:val="none" w:sz="0" w:space="0" w:color="auto"/>
                    <w:right w:val="none" w:sz="0" w:space="0" w:color="auto"/>
                  </w:divBdr>
                  <w:divsChild>
                    <w:div w:id="1432554307">
                      <w:marLeft w:val="0"/>
                      <w:marRight w:val="0"/>
                      <w:marTop w:val="0"/>
                      <w:marBottom w:val="0"/>
                      <w:divBdr>
                        <w:top w:val="none" w:sz="0" w:space="0" w:color="auto"/>
                        <w:left w:val="none" w:sz="0" w:space="0" w:color="auto"/>
                        <w:bottom w:val="none" w:sz="0" w:space="0" w:color="auto"/>
                        <w:right w:val="none" w:sz="0" w:space="0" w:color="auto"/>
                      </w:divBdr>
                      <w:divsChild>
                        <w:div w:id="1453555159">
                          <w:marLeft w:val="0"/>
                          <w:marRight w:val="0"/>
                          <w:marTop w:val="0"/>
                          <w:marBottom w:val="0"/>
                          <w:divBdr>
                            <w:top w:val="none" w:sz="0" w:space="0" w:color="auto"/>
                            <w:left w:val="none" w:sz="0" w:space="0" w:color="auto"/>
                            <w:bottom w:val="none" w:sz="0" w:space="0" w:color="auto"/>
                            <w:right w:val="none" w:sz="0" w:space="0" w:color="auto"/>
                          </w:divBdr>
                          <w:divsChild>
                            <w:div w:id="839198718">
                              <w:marLeft w:val="0"/>
                              <w:marRight w:val="0"/>
                              <w:marTop w:val="0"/>
                              <w:marBottom w:val="0"/>
                              <w:divBdr>
                                <w:top w:val="none" w:sz="0" w:space="0" w:color="auto"/>
                                <w:left w:val="none" w:sz="0" w:space="0" w:color="auto"/>
                                <w:bottom w:val="none" w:sz="0" w:space="0" w:color="auto"/>
                                <w:right w:val="none" w:sz="0" w:space="0" w:color="auto"/>
                              </w:divBdr>
                              <w:divsChild>
                                <w:div w:id="1325279022">
                                  <w:marLeft w:val="0"/>
                                  <w:marRight w:val="0"/>
                                  <w:marTop w:val="0"/>
                                  <w:marBottom w:val="0"/>
                                  <w:divBdr>
                                    <w:top w:val="none" w:sz="0" w:space="0" w:color="auto"/>
                                    <w:left w:val="none" w:sz="0" w:space="0" w:color="auto"/>
                                    <w:bottom w:val="none" w:sz="0" w:space="0" w:color="auto"/>
                                    <w:right w:val="none" w:sz="0" w:space="0" w:color="auto"/>
                                  </w:divBdr>
                                  <w:divsChild>
                                    <w:div w:id="1531797352">
                                      <w:marLeft w:val="60"/>
                                      <w:marRight w:val="0"/>
                                      <w:marTop w:val="0"/>
                                      <w:marBottom w:val="0"/>
                                      <w:divBdr>
                                        <w:top w:val="none" w:sz="0" w:space="0" w:color="auto"/>
                                        <w:left w:val="none" w:sz="0" w:space="0" w:color="auto"/>
                                        <w:bottom w:val="none" w:sz="0" w:space="0" w:color="auto"/>
                                        <w:right w:val="none" w:sz="0" w:space="0" w:color="auto"/>
                                      </w:divBdr>
                                      <w:divsChild>
                                        <w:div w:id="420879721">
                                          <w:marLeft w:val="0"/>
                                          <w:marRight w:val="0"/>
                                          <w:marTop w:val="0"/>
                                          <w:marBottom w:val="0"/>
                                          <w:divBdr>
                                            <w:top w:val="none" w:sz="0" w:space="0" w:color="auto"/>
                                            <w:left w:val="none" w:sz="0" w:space="0" w:color="auto"/>
                                            <w:bottom w:val="none" w:sz="0" w:space="0" w:color="auto"/>
                                            <w:right w:val="none" w:sz="0" w:space="0" w:color="auto"/>
                                          </w:divBdr>
                                          <w:divsChild>
                                            <w:div w:id="778916280">
                                              <w:marLeft w:val="0"/>
                                              <w:marRight w:val="0"/>
                                              <w:marTop w:val="0"/>
                                              <w:marBottom w:val="120"/>
                                              <w:divBdr>
                                                <w:top w:val="single" w:sz="6" w:space="0" w:color="F5F5F5"/>
                                                <w:left w:val="single" w:sz="6" w:space="0" w:color="F5F5F5"/>
                                                <w:bottom w:val="single" w:sz="6" w:space="0" w:color="F5F5F5"/>
                                                <w:right w:val="single" w:sz="6" w:space="0" w:color="F5F5F5"/>
                                              </w:divBdr>
                                              <w:divsChild>
                                                <w:div w:id="1692101711">
                                                  <w:marLeft w:val="0"/>
                                                  <w:marRight w:val="0"/>
                                                  <w:marTop w:val="0"/>
                                                  <w:marBottom w:val="0"/>
                                                  <w:divBdr>
                                                    <w:top w:val="none" w:sz="0" w:space="0" w:color="auto"/>
                                                    <w:left w:val="none" w:sz="0" w:space="0" w:color="auto"/>
                                                    <w:bottom w:val="none" w:sz="0" w:space="0" w:color="auto"/>
                                                    <w:right w:val="none" w:sz="0" w:space="0" w:color="auto"/>
                                                  </w:divBdr>
                                                  <w:divsChild>
                                                    <w:div w:id="6187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72286684">
      <w:bodyDiv w:val="1"/>
      <w:marLeft w:val="0"/>
      <w:marRight w:val="0"/>
      <w:marTop w:val="0"/>
      <w:marBottom w:val="0"/>
      <w:divBdr>
        <w:top w:val="none" w:sz="0" w:space="0" w:color="auto"/>
        <w:left w:val="none" w:sz="0" w:space="0" w:color="auto"/>
        <w:bottom w:val="none" w:sz="0" w:space="0" w:color="auto"/>
        <w:right w:val="none" w:sz="0" w:space="0" w:color="auto"/>
      </w:divBdr>
    </w:div>
    <w:div w:id="1483086486">
      <w:bodyDiv w:val="1"/>
      <w:marLeft w:val="0"/>
      <w:marRight w:val="0"/>
      <w:marTop w:val="0"/>
      <w:marBottom w:val="0"/>
      <w:divBdr>
        <w:top w:val="none" w:sz="0" w:space="0" w:color="auto"/>
        <w:left w:val="none" w:sz="0" w:space="0" w:color="auto"/>
        <w:bottom w:val="none" w:sz="0" w:space="0" w:color="auto"/>
        <w:right w:val="none" w:sz="0" w:space="0" w:color="auto"/>
      </w:divBdr>
      <w:divsChild>
        <w:div w:id="1184709798">
          <w:marLeft w:val="0"/>
          <w:marRight w:val="0"/>
          <w:marTop w:val="0"/>
          <w:marBottom w:val="0"/>
          <w:divBdr>
            <w:top w:val="none" w:sz="0" w:space="0" w:color="auto"/>
            <w:left w:val="none" w:sz="0" w:space="0" w:color="auto"/>
            <w:bottom w:val="none" w:sz="0" w:space="0" w:color="auto"/>
            <w:right w:val="none" w:sz="0" w:space="0" w:color="auto"/>
          </w:divBdr>
          <w:divsChild>
            <w:div w:id="11148775">
              <w:marLeft w:val="0"/>
              <w:marRight w:val="0"/>
              <w:marTop w:val="0"/>
              <w:marBottom w:val="0"/>
              <w:divBdr>
                <w:top w:val="none" w:sz="0" w:space="0" w:color="auto"/>
                <w:left w:val="none" w:sz="0" w:space="0" w:color="auto"/>
                <w:bottom w:val="none" w:sz="0" w:space="0" w:color="auto"/>
                <w:right w:val="none" w:sz="0" w:space="0" w:color="auto"/>
              </w:divBdr>
              <w:divsChild>
                <w:div w:id="663166144">
                  <w:marLeft w:val="0"/>
                  <w:marRight w:val="0"/>
                  <w:marTop w:val="0"/>
                  <w:marBottom w:val="0"/>
                  <w:divBdr>
                    <w:top w:val="none" w:sz="0" w:space="0" w:color="auto"/>
                    <w:left w:val="none" w:sz="0" w:space="0" w:color="auto"/>
                    <w:bottom w:val="none" w:sz="0" w:space="0" w:color="auto"/>
                    <w:right w:val="none" w:sz="0" w:space="0" w:color="auto"/>
                  </w:divBdr>
                  <w:divsChild>
                    <w:div w:id="633219806">
                      <w:marLeft w:val="0"/>
                      <w:marRight w:val="0"/>
                      <w:marTop w:val="0"/>
                      <w:marBottom w:val="0"/>
                      <w:divBdr>
                        <w:top w:val="none" w:sz="0" w:space="0" w:color="auto"/>
                        <w:left w:val="none" w:sz="0" w:space="0" w:color="auto"/>
                        <w:bottom w:val="none" w:sz="0" w:space="0" w:color="auto"/>
                        <w:right w:val="none" w:sz="0" w:space="0" w:color="auto"/>
                      </w:divBdr>
                      <w:divsChild>
                        <w:div w:id="1212963143">
                          <w:marLeft w:val="0"/>
                          <w:marRight w:val="0"/>
                          <w:marTop w:val="0"/>
                          <w:marBottom w:val="0"/>
                          <w:divBdr>
                            <w:top w:val="none" w:sz="0" w:space="0" w:color="auto"/>
                            <w:left w:val="none" w:sz="0" w:space="0" w:color="auto"/>
                            <w:bottom w:val="none" w:sz="0" w:space="0" w:color="auto"/>
                            <w:right w:val="none" w:sz="0" w:space="0" w:color="auto"/>
                          </w:divBdr>
                          <w:divsChild>
                            <w:div w:id="921573453">
                              <w:marLeft w:val="0"/>
                              <w:marRight w:val="0"/>
                              <w:marTop w:val="0"/>
                              <w:marBottom w:val="0"/>
                              <w:divBdr>
                                <w:top w:val="none" w:sz="0" w:space="0" w:color="auto"/>
                                <w:left w:val="none" w:sz="0" w:space="0" w:color="auto"/>
                                <w:bottom w:val="none" w:sz="0" w:space="0" w:color="auto"/>
                                <w:right w:val="none" w:sz="0" w:space="0" w:color="auto"/>
                              </w:divBdr>
                              <w:divsChild>
                                <w:div w:id="1871646485">
                                  <w:marLeft w:val="0"/>
                                  <w:marRight w:val="0"/>
                                  <w:marTop w:val="0"/>
                                  <w:marBottom w:val="0"/>
                                  <w:divBdr>
                                    <w:top w:val="none" w:sz="0" w:space="0" w:color="auto"/>
                                    <w:left w:val="none" w:sz="0" w:space="0" w:color="auto"/>
                                    <w:bottom w:val="none" w:sz="0" w:space="0" w:color="auto"/>
                                    <w:right w:val="none" w:sz="0" w:space="0" w:color="auto"/>
                                  </w:divBdr>
                                  <w:divsChild>
                                    <w:div w:id="1380516870">
                                      <w:marLeft w:val="60"/>
                                      <w:marRight w:val="0"/>
                                      <w:marTop w:val="0"/>
                                      <w:marBottom w:val="0"/>
                                      <w:divBdr>
                                        <w:top w:val="none" w:sz="0" w:space="0" w:color="auto"/>
                                        <w:left w:val="none" w:sz="0" w:space="0" w:color="auto"/>
                                        <w:bottom w:val="none" w:sz="0" w:space="0" w:color="auto"/>
                                        <w:right w:val="none" w:sz="0" w:space="0" w:color="auto"/>
                                      </w:divBdr>
                                      <w:divsChild>
                                        <w:div w:id="309753423">
                                          <w:marLeft w:val="0"/>
                                          <w:marRight w:val="0"/>
                                          <w:marTop w:val="0"/>
                                          <w:marBottom w:val="0"/>
                                          <w:divBdr>
                                            <w:top w:val="none" w:sz="0" w:space="0" w:color="auto"/>
                                            <w:left w:val="none" w:sz="0" w:space="0" w:color="auto"/>
                                            <w:bottom w:val="none" w:sz="0" w:space="0" w:color="auto"/>
                                            <w:right w:val="none" w:sz="0" w:space="0" w:color="auto"/>
                                          </w:divBdr>
                                          <w:divsChild>
                                            <w:div w:id="492457636">
                                              <w:marLeft w:val="0"/>
                                              <w:marRight w:val="0"/>
                                              <w:marTop w:val="0"/>
                                              <w:marBottom w:val="120"/>
                                              <w:divBdr>
                                                <w:top w:val="single" w:sz="6" w:space="0" w:color="F5F5F5"/>
                                                <w:left w:val="single" w:sz="6" w:space="0" w:color="F5F5F5"/>
                                                <w:bottom w:val="single" w:sz="6" w:space="0" w:color="F5F5F5"/>
                                                <w:right w:val="single" w:sz="6" w:space="0" w:color="F5F5F5"/>
                                              </w:divBdr>
                                              <w:divsChild>
                                                <w:div w:id="1376276216">
                                                  <w:marLeft w:val="0"/>
                                                  <w:marRight w:val="0"/>
                                                  <w:marTop w:val="0"/>
                                                  <w:marBottom w:val="0"/>
                                                  <w:divBdr>
                                                    <w:top w:val="none" w:sz="0" w:space="0" w:color="auto"/>
                                                    <w:left w:val="none" w:sz="0" w:space="0" w:color="auto"/>
                                                    <w:bottom w:val="none" w:sz="0" w:space="0" w:color="auto"/>
                                                    <w:right w:val="none" w:sz="0" w:space="0" w:color="auto"/>
                                                  </w:divBdr>
                                                  <w:divsChild>
                                                    <w:div w:id="133268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6458365">
      <w:bodyDiv w:val="1"/>
      <w:marLeft w:val="0"/>
      <w:marRight w:val="0"/>
      <w:marTop w:val="0"/>
      <w:marBottom w:val="0"/>
      <w:divBdr>
        <w:top w:val="none" w:sz="0" w:space="0" w:color="auto"/>
        <w:left w:val="none" w:sz="0" w:space="0" w:color="auto"/>
        <w:bottom w:val="none" w:sz="0" w:space="0" w:color="auto"/>
        <w:right w:val="none" w:sz="0" w:space="0" w:color="auto"/>
      </w:divBdr>
      <w:divsChild>
        <w:div w:id="303320178">
          <w:marLeft w:val="0"/>
          <w:marRight w:val="0"/>
          <w:marTop w:val="0"/>
          <w:marBottom w:val="0"/>
          <w:divBdr>
            <w:top w:val="none" w:sz="0" w:space="0" w:color="auto"/>
            <w:left w:val="none" w:sz="0" w:space="0" w:color="auto"/>
            <w:bottom w:val="none" w:sz="0" w:space="0" w:color="auto"/>
            <w:right w:val="none" w:sz="0" w:space="0" w:color="auto"/>
          </w:divBdr>
          <w:divsChild>
            <w:div w:id="990060166">
              <w:marLeft w:val="0"/>
              <w:marRight w:val="0"/>
              <w:marTop w:val="0"/>
              <w:marBottom w:val="0"/>
              <w:divBdr>
                <w:top w:val="none" w:sz="0" w:space="0" w:color="auto"/>
                <w:left w:val="none" w:sz="0" w:space="0" w:color="auto"/>
                <w:bottom w:val="none" w:sz="0" w:space="0" w:color="auto"/>
                <w:right w:val="none" w:sz="0" w:space="0" w:color="auto"/>
              </w:divBdr>
              <w:divsChild>
                <w:div w:id="956450472">
                  <w:marLeft w:val="0"/>
                  <w:marRight w:val="0"/>
                  <w:marTop w:val="0"/>
                  <w:marBottom w:val="0"/>
                  <w:divBdr>
                    <w:top w:val="none" w:sz="0" w:space="0" w:color="auto"/>
                    <w:left w:val="none" w:sz="0" w:space="0" w:color="auto"/>
                    <w:bottom w:val="none" w:sz="0" w:space="0" w:color="auto"/>
                    <w:right w:val="none" w:sz="0" w:space="0" w:color="auto"/>
                  </w:divBdr>
                  <w:divsChild>
                    <w:div w:id="322395781">
                      <w:marLeft w:val="0"/>
                      <w:marRight w:val="0"/>
                      <w:marTop w:val="0"/>
                      <w:marBottom w:val="0"/>
                      <w:divBdr>
                        <w:top w:val="none" w:sz="0" w:space="0" w:color="auto"/>
                        <w:left w:val="none" w:sz="0" w:space="0" w:color="auto"/>
                        <w:bottom w:val="none" w:sz="0" w:space="0" w:color="auto"/>
                        <w:right w:val="none" w:sz="0" w:space="0" w:color="auto"/>
                      </w:divBdr>
                      <w:divsChild>
                        <w:div w:id="1694498876">
                          <w:marLeft w:val="0"/>
                          <w:marRight w:val="0"/>
                          <w:marTop w:val="0"/>
                          <w:marBottom w:val="0"/>
                          <w:divBdr>
                            <w:top w:val="none" w:sz="0" w:space="0" w:color="auto"/>
                            <w:left w:val="none" w:sz="0" w:space="0" w:color="auto"/>
                            <w:bottom w:val="none" w:sz="0" w:space="0" w:color="auto"/>
                            <w:right w:val="none" w:sz="0" w:space="0" w:color="auto"/>
                          </w:divBdr>
                          <w:divsChild>
                            <w:div w:id="284775469">
                              <w:marLeft w:val="0"/>
                              <w:marRight w:val="0"/>
                              <w:marTop w:val="0"/>
                              <w:marBottom w:val="0"/>
                              <w:divBdr>
                                <w:top w:val="none" w:sz="0" w:space="0" w:color="auto"/>
                                <w:left w:val="none" w:sz="0" w:space="0" w:color="auto"/>
                                <w:bottom w:val="none" w:sz="0" w:space="0" w:color="auto"/>
                                <w:right w:val="none" w:sz="0" w:space="0" w:color="auto"/>
                              </w:divBdr>
                              <w:divsChild>
                                <w:div w:id="1471511478">
                                  <w:marLeft w:val="0"/>
                                  <w:marRight w:val="0"/>
                                  <w:marTop w:val="0"/>
                                  <w:marBottom w:val="0"/>
                                  <w:divBdr>
                                    <w:top w:val="none" w:sz="0" w:space="0" w:color="auto"/>
                                    <w:left w:val="none" w:sz="0" w:space="0" w:color="auto"/>
                                    <w:bottom w:val="none" w:sz="0" w:space="0" w:color="auto"/>
                                    <w:right w:val="none" w:sz="0" w:space="0" w:color="auto"/>
                                  </w:divBdr>
                                  <w:divsChild>
                                    <w:div w:id="1586570018">
                                      <w:marLeft w:val="67"/>
                                      <w:marRight w:val="0"/>
                                      <w:marTop w:val="0"/>
                                      <w:marBottom w:val="0"/>
                                      <w:divBdr>
                                        <w:top w:val="none" w:sz="0" w:space="0" w:color="auto"/>
                                        <w:left w:val="none" w:sz="0" w:space="0" w:color="auto"/>
                                        <w:bottom w:val="none" w:sz="0" w:space="0" w:color="auto"/>
                                        <w:right w:val="none" w:sz="0" w:space="0" w:color="auto"/>
                                      </w:divBdr>
                                      <w:divsChild>
                                        <w:div w:id="240794977">
                                          <w:marLeft w:val="0"/>
                                          <w:marRight w:val="0"/>
                                          <w:marTop w:val="0"/>
                                          <w:marBottom w:val="0"/>
                                          <w:divBdr>
                                            <w:top w:val="none" w:sz="0" w:space="0" w:color="auto"/>
                                            <w:left w:val="none" w:sz="0" w:space="0" w:color="auto"/>
                                            <w:bottom w:val="none" w:sz="0" w:space="0" w:color="auto"/>
                                            <w:right w:val="none" w:sz="0" w:space="0" w:color="auto"/>
                                          </w:divBdr>
                                          <w:divsChild>
                                            <w:div w:id="1370301156">
                                              <w:marLeft w:val="0"/>
                                              <w:marRight w:val="0"/>
                                              <w:marTop w:val="0"/>
                                              <w:marBottom w:val="134"/>
                                              <w:divBdr>
                                                <w:top w:val="single" w:sz="6" w:space="0" w:color="F5F5F5"/>
                                                <w:left w:val="single" w:sz="6" w:space="0" w:color="F5F5F5"/>
                                                <w:bottom w:val="single" w:sz="6" w:space="0" w:color="F5F5F5"/>
                                                <w:right w:val="single" w:sz="6" w:space="0" w:color="F5F5F5"/>
                                              </w:divBdr>
                                              <w:divsChild>
                                                <w:div w:id="1662346132">
                                                  <w:marLeft w:val="0"/>
                                                  <w:marRight w:val="0"/>
                                                  <w:marTop w:val="0"/>
                                                  <w:marBottom w:val="0"/>
                                                  <w:divBdr>
                                                    <w:top w:val="none" w:sz="0" w:space="0" w:color="auto"/>
                                                    <w:left w:val="none" w:sz="0" w:space="0" w:color="auto"/>
                                                    <w:bottom w:val="none" w:sz="0" w:space="0" w:color="auto"/>
                                                    <w:right w:val="none" w:sz="0" w:space="0" w:color="auto"/>
                                                  </w:divBdr>
                                                  <w:divsChild>
                                                    <w:div w:id="108685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21432037">
      <w:bodyDiv w:val="1"/>
      <w:marLeft w:val="0"/>
      <w:marRight w:val="0"/>
      <w:marTop w:val="0"/>
      <w:marBottom w:val="0"/>
      <w:divBdr>
        <w:top w:val="none" w:sz="0" w:space="0" w:color="auto"/>
        <w:left w:val="none" w:sz="0" w:space="0" w:color="auto"/>
        <w:bottom w:val="none" w:sz="0" w:space="0" w:color="auto"/>
        <w:right w:val="none" w:sz="0" w:space="0" w:color="auto"/>
      </w:divBdr>
    </w:div>
    <w:div w:id="1544059657">
      <w:bodyDiv w:val="1"/>
      <w:marLeft w:val="0"/>
      <w:marRight w:val="0"/>
      <w:marTop w:val="0"/>
      <w:marBottom w:val="0"/>
      <w:divBdr>
        <w:top w:val="none" w:sz="0" w:space="0" w:color="auto"/>
        <w:left w:val="none" w:sz="0" w:space="0" w:color="auto"/>
        <w:bottom w:val="none" w:sz="0" w:space="0" w:color="auto"/>
        <w:right w:val="none" w:sz="0" w:space="0" w:color="auto"/>
      </w:divBdr>
      <w:divsChild>
        <w:div w:id="1848904500">
          <w:marLeft w:val="0"/>
          <w:marRight w:val="0"/>
          <w:marTop w:val="0"/>
          <w:marBottom w:val="0"/>
          <w:divBdr>
            <w:top w:val="none" w:sz="0" w:space="0" w:color="auto"/>
            <w:left w:val="none" w:sz="0" w:space="0" w:color="auto"/>
            <w:bottom w:val="none" w:sz="0" w:space="0" w:color="auto"/>
            <w:right w:val="none" w:sz="0" w:space="0" w:color="auto"/>
          </w:divBdr>
          <w:divsChild>
            <w:div w:id="1156721026">
              <w:marLeft w:val="0"/>
              <w:marRight w:val="0"/>
              <w:marTop w:val="0"/>
              <w:marBottom w:val="0"/>
              <w:divBdr>
                <w:top w:val="none" w:sz="0" w:space="0" w:color="auto"/>
                <w:left w:val="none" w:sz="0" w:space="0" w:color="auto"/>
                <w:bottom w:val="none" w:sz="0" w:space="0" w:color="auto"/>
                <w:right w:val="none" w:sz="0" w:space="0" w:color="auto"/>
              </w:divBdr>
              <w:divsChild>
                <w:div w:id="628900660">
                  <w:marLeft w:val="0"/>
                  <w:marRight w:val="0"/>
                  <w:marTop w:val="0"/>
                  <w:marBottom w:val="0"/>
                  <w:divBdr>
                    <w:top w:val="none" w:sz="0" w:space="0" w:color="auto"/>
                    <w:left w:val="none" w:sz="0" w:space="0" w:color="auto"/>
                    <w:bottom w:val="none" w:sz="0" w:space="0" w:color="auto"/>
                    <w:right w:val="none" w:sz="0" w:space="0" w:color="auto"/>
                  </w:divBdr>
                  <w:divsChild>
                    <w:div w:id="1240018011">
                      <w:marLeft w:val="0"/>
                      <w:marRight w:val="0"/>
                      <w:marTop w:val="0"/>
                      <w:marBottom w:val="0"/>
                      <w:divBdr>
                        <w:top w:val="none" w:sz="0" w:space="0" w:color="auto"/>
                        <w:left w:val="none" w:sz="0" w:space="0" w:color="auto"/>
                        <w:bottom w:val="none" w:sz="0" w:space="0" w:color="auto"/>
                        <w:right w:val="none" w:sz="0" w:space="0" w:color="auto"/>
                      </w:divBdr>
                      <w:divsChild>
                        <w:div w:id="87309929">
                          <w:marLeft w:val="0"/>
                          <w:marRight w:val="0"/>
                          <w:marTop w:val="0"/>
                          <w:marBottom w:val="0"/>
                          <w:divBdr>
                            <w:top w:val="none" w:sz="0" w:space="0" w:color="auto"/>
                            <w:left w:val="none" w:sz="0" w:space="0" w:color="auto"/>
                            <w:bottom w:val="none" w:sz="0" w:space="0" w:color="auto"/>
                            <w:right w:val="none" w:sz="0" w:space="0" w:color="auto"/>
                          </w:divBdr>
                          <w:divsChild>
                            <w:div w:id="108010094">
                              <w:marLeft w:val="0"/>
                              <w:marRight w:val="0"/>
                              <w:marTop w:val="0"/>
                              <w:marBottom w:val="0"/>
                              <w:divBdr>
                                <w:top w:val="none" w:sz="0" w:space="0" w:color="auto"/>
                                <w:left w:val="none" w:sz="0" w:space="0" w:color="auto"/>
                                <w:bottom w:val="none" w:sz="0" w:space="0" w:color="auto"/>
                                <w:right w:val="none" w:sz="0" w:space="0" w:color="auto"/>
                              </w:divBdr>
                              <w:divsChild>
                                <w:div w:id="192690827">
                                  <w:marLeft w:val="0"/>
                                  <w:marRight w:val="0"/>
                                  <w:marTop w:val="0"/>
                                  <w:marBottom w:val="0"/>
                                  <w:divBdr>
                                    <w:top w:val="none" w:sz="0" w:space="0" w:color="auto"/>
                                    <w:left w:val="none" w:sz="0" w:space="0" w:color="auto"/>
                                    <w:bottom w:val="none" w:sz="0" w:space="0" w:color="auto"/>
                                    <w:right w:val="none" w:sz="0" w:space="0" w:color="auto"/>
                                  </w:divBdr>
                                  <w:divsChild>
                                    <w:div w:id="762067989">
                                      <w:marLeft w:val="67"/>
                                      <w:marRight w:val="0"/>
                                      <w:marTop w:val="0"/>
                                      <w:marBottom w:val="0"/>
                                      <w:divBdr>
                                        <w:top w:val="none" w:sz="0" w:space="0" w:color="auto"/>
                                        <w:left w:val="none" w:sz="0" w:space="0" w:color="auto"/>
                                        <w:bottom w:val="none" w:sz="0" w:space="0" w:color="auto"/>
                                        <w:right w:val="none" w:sz="0" w:space="0" w:color="auto"/>
                                      </w:divBdr>
                                      <w:divsChild>
                                        <w:div w:id="448158537">
                                          <w:marLeft w:val="0"/>
                                          <w:marRight w:val="0"/>
                                          <w:marTop w:val="0"/>
                                          <w:marBottom w:val="0"/>
                                          <w:divBdr>
                                            <w:top w:val="none" w:sz="0" w:space="0" w:color="auto"/>
                                            <w:left w:val="none" w:sz="0" w:space="0" w:color="auto"/>
                                            <w:bottom w:val="none" w:sz="0" w:space="0" w:color="auto"/>
                                            <w:right w:val="none" w:sz="0" w:space="0" w:color="auto"/>
                                          </w:divBdr>
                                          <w:divsChild>
                                            <w:div w:id="1255239305">
                                              <w:marLeft w:val="0"/>
                                              <w:marRight w:val="0"/>
                                              <w:marTop w:val="0"/>
                                              <w:marBottom w:val="134"/>
                                              <w:divBdr>
                                                <w:top w:val="single" w:sz="6" w:space="0" w:color="F5F5F5"/>
                                                <w:left w:val="single" w:sz="6" w:space="0" w:color="F5F5F5"/>
                                                <w:bottom w:val="single" w:sz="6" w:space="0" w:color="F5F5F5"/>
                                                <w:right w:val="single" w:sz="6" w:space="0" w:color="F5F5F5"/>
                                              </w:divBdr>
                                              <w:divsChild>
                                                <w:div w:id="1462335778">
                                                  <w:marLeft w:val="0"/>
                                                  <w:marRight w:val="0"/>
                                                  <w:marTop w:val="0"/>
                                                  <w:marBottom w:val="0"/>
                                                  <w:divBdr>
                                                    <w:top w:val="none" w:sz="0" w:space="0" w:color="auto"/>
                                                    <w:left w:val="none" w:sz="0" w:space="0" w:color="auto"/>
                                                    <w:bottom w:val="none" w:sz="0" w:space="0" w:color="auto"/>
                                                    <w:right w:val="none" w:sz="0" w:space="0" w:color="auto"/>
                                                  </w:divBdr>
                                                  <w:divsChild>
                                                    <w:div w:id="32200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0917316">
      <w:bodyDiv w:val="1"/>
      <w:marLeft w:val="0"/>
      <w:marRight w:val="0"/>
      <w:marTop w:val="0"/>
      <w:marBottom w:val="0"/>
      <w:divBdr>
        <w:top w:val="none" w:sz="0" w:space="0" w:color="auto"/>
        <w:left w:val="none" w:sz="0" w:space="0" w:color="auto"/>
        <w:bottom w:val="none" w:sz="0" w:space="0" w:color="auto"/>
        <w:right w:val="none" w:sz="0" w:space="0" w:color="auto"/>
      </w:divBdr>
    </w:div>
    <w:div w:id="1564870972">
      <w:bodyDiv w:val="1"/>
      <w:marLeft w:val="0"/>
      <w:marRight w:val="0"/>
      <w:marTop w:val="0"/>
      <w:marBottom w:val="0"/>
      <w:divBdr>
        <w:top w:val="none" w:sz="0" w:space="0" w:color="auto"/>
        <w:left w:val="none" w:sz="0" w:space="0" w:color="auto"/>
        <w:bottom w:val="none" w:sz="0" w:space="0" w:color="auto"/>
        <w:right w:val="none" w:sz="0" w:space="0" w:color="auto"/>
      </w:divBdr>
      <w:divsChild>
        <w:div w:id="1737895328">
          <w:marLeft w:val="0"/>
          <w:marRight w:val="0"/>
          <w:marTop w:val="0"/>
          <w:marBottom w:val="0"/>
          <w:divBdr>
            <w:top w:val="none" w:sz="0" w:space="0" w:color="auto"/>
            <w:left w:val="none" w:sz="0" w:space="0" w:color="auto"/>
            <w:bottom w:val="none" w:sz="0" w:space="0" w:color="auto"/>
            <w:right w:val="none" w:sz="0" w:space="0" w:color="auto"/>
          </w:divBdr>
          <w:divsChild>
            <w:div w:id="993677273">
              <w:marLeft w:val="0"/>
              <w:marRight w:val="0"/>
              <w:marTop w:val="0"/>
              <w:marBottom w:val="0"/>
              <w:divBdr>
                <w:top w:val="none" w:sz="0" w:space="0" w:color="auto"/>
                <w:left w:val="none" w:sz="0" w:space="0" w:color="auto"/>
                <w:bottom w:val="none" w:sz="0" w:space="0" w:color="auto"/>
                <w:right w:val="none" w:sz="0" w:space="0" w:color="auto"/>
              </w:divBdr>
              <w:divsChild>
                <w:div w:id="2016567795">
                  <w:marLeft w:val="0"/>
                  <w:marRight w:val="0"/>
                  <w:marTop w:val="0"/>
                  <w:marBottom w:val="0"/>
                  <w:divBdr>
                    <w:top w:val="none" w:sz="0" w:space="0" w:color="auto"/>
                    <w:left w:val="none" w:sz="0" w:space="0" w:color="auto"/>
                    <w:bottom w:val="none" w:sz="0" w:space="0" w:color="auto"/>
                    <w:right w:val="none" w:sz="0" w:space="0" w:color="auto"/>
                  </w:divBdr>
                  <w:divsChild>
                    <w:div w:id="219946206">
                      <w:marLeft w:val="0"/>
                      <w:marRight w:val="0"/>
                      <w:marTop w:val="0"/>
                      <w:marBottom w:val="0"/>
                      <w:divBdr>
                        <w:top w:val="none" w:sz="0" w:space="0" w:color="auto"/>
                        <w:left w:val="none" w:sz="0" w:space="0" w:color="auto"/>
                        <w:bottom w:val="none" w:sz="0" w:space="0" w:color="auto"/>
                        <w:right w:val="none" w:sz="0" w:space="0" w:color="auto"/>
                      </w:divBdr>
                      <w:divsChild>
                        <w:div w:id="1396783642">
                          <w:marLeft w:val="0"/>
                          <w:marRight w:val="0"/>
                          <w:marTop w:val="0"/>
                          <w:marBottom w:val="0"/>
                          <w:divBdr>
                            <w:top w:val="none" w:sz="0" w:space="0" w:color="auto"/>
                            <w:left w:val="none" w:sz="0" w:space="0" w:color="auto"/>
                            <w:bottom w:val="none" w:sz="0" w:space="0" w:color="auto"/>
                            <w:right w:val="none" w:sz="0" w:space="0" w:color="auto"/>
                          </w:divBdr>
                          <w:divsChild>
                            <w:div w:id="4401407">
                              <w:marLeft w:val="0"/>
                              <w:marRight w:val="0"/>
                              <w:marTop w:val="0"/>
                              <w:marBottom w:val="0"/>
                              <w:divBdr>
                                <w:top w:val="none" w:sz="0" w:space="0" w:color="auto"/>
                                <w:left w:val="none" w:sz="0" w:space="0" w:color="auto"/>
                                <w:bottom w:val="none" w:sz="0" w:space="0" w:color="auto"/>
                                <w:right w:val="none" w:sz="0" w:space="0" w:color="auto"/>
                              </w:divBdr>
                              <w:divsChild>
                                <w:div w:id="1114636815">
                                  <w:marLeft w:val="0"/>
                                  <w:marRight w:val="0"/>
                                  <w:marTop w:val="0"/>
                                  <w:marBottom w:val="0"/>
                                  <w:divBdr>
                                    <w:top w:val="none" w:sz="0" w:space="0" w:color="auto"/>
                                    <w:left w:val="none" w:sz="0" w:space="0" w:color="auto"/>
                                    <w:bottom w:val="none" w:sz="0" w:space="0" w:color="auto"/>
                                    <w:right w:val="none" w:sz="0" w:space="0" w:color="auto"/>
                                  </w:divBdr>
                                  <w:divsChild>
                                    <w:div w:id="687146833">
                                      <w:marLeft w:val="67"/>
                                      <w:marRight w:val="0"/>
                                      <w:marTop w:val="0"/>
                                      <w:marBottom w:val="0"/>
                                      <w:divBdr>
                                        <w:top w:val="none" w:sz="0" w:space="0" w:color="auto"/>
                                        <w:left w:val="none" w:sz="0" w:space="0" w:color="auto"/>
                                        <w:bottom w:val="none" w:sz="0" w:space="0" w:color="auto"/>
                                        <w:right w:val="none" w:sz="0" w:space="0" w:color="auto"/>
                                      </w:divBdr>
                                      <w:divsChild>
                                        <w:div w:id="940725555">
                                          <w:marLeft w:val="0"/>
                                          <w:marRight w:val="0"/>
                                          <w:marTop w:val="0"/>
                                          <w:marBottom w:val="0"/>
                                          <w:divBdr>
                                            <w:top w:val="none" w:sz="0" w:space="0" w:color="auto"/>
                                            <w:left w:val="none" w:sz="0" w:space="0" w:color="auto"/>
                                            <w:bottom w:val="none" w:sz="0" w:space="0" w:color="auto"/>
                                            <w:right w:val="none" w:sz="0" w:space="0" w:color="auto"/>
                                          </w:divBdr>
                                          <w:divsChild>
                                            <w:div w:id="778185215">
                                              <w:marLeft w:val="0"/>
                                              <w:marRight w:val="0"/>
                                              <w:marTop w:val="0"/>
                                              <w:marBottom w:val="134"/>
                                              <w:divBdr>
                                                <w:top w:val="single" w:sz="6" w:space="0" w:color="F5F5F5"/>
                                                <w:left w:val="single" w:sz="6" w:space="0" w:color="F5F5F5"/>
                                                <w:bottom w:val="single" w:sz="6" w:space="0" w:color="F5F5F5"/>
                                                <w:right w:val="single" w:sz="6" w:space="0" w:color="F5F5F5"/>
                                              </w:divBdr>
                                              <w:divsChild>
                                                <w:div w:id="2015258786">
                                                  <w:marLeft w:val="0"/>
                                                  <w:marRight w:val="0"/>
                                                  <w:marTop w:val="0"/>
                                                  <w:marBottom w:val="0"/>
                                                  <w:divBdr>
                                                    <w:top w:val="none" w:sz="0" w:space="0" w:color="auto"/>
                                                    <w:left w:val="none" w:sz="0" w:space="0" w:color="auto"/>
                                                    <w:bottom w:val="none" w:sz="0" w:space="0" w:color="auto"/>
                                                    <w:right w:val="none" w:sz="0" w:space="0" w:color="auto"/>
                                                  </w:divBdr>
                                                  <w:divsChild>
                                                    <w:div w:id="8210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346904">
      <w:bodyDiv w:val="1"/>
      <w:marLeft w:val="0"/>
      <w:marRight w:val="0"/>
      <w:marTop w:val="0"/>
      <w:marBottom w:val="0"/>
      <w:divBdr>
        <w:top w:val="none" w:sz="0" w:space="0" w:color="auto"/>
        <w:left w:val="none" w:sz="0" w:space="0" w:color="auto"/>
        <w:bottom w:val="none" w:sz="0" w:space="0" w:color="auto"/>
        <w:right w:val="none" w:sz="0" w:space="0" w:color="auto"/>
      </w:divBdr>
      <w:divsChild>
        <w:div w:id="786196376">
          <w:marLeft w:val="0"/>
          <w:marRight w:val="0"/>
          <w:marTop w:val="0"/>
          <w:marBottom w:val="0"/>
          <w:divBdr>
            <w:top w:val="none" w:sz="0" w:space="0" w:color="auto"/>
            <w:left w:val="none" w:sz="0" w:space="0" w:color="auto"/>
            <w:bottom w:val="none" w:sz="0" w:space="0" w:color="auto"/>
            <w:right w:val="none" w:sz="0" w:space="0" w:color="auto"/>
          </w:divBdr>
          <w:divsChild>
            <w:div w:id="488863410">
              <w:marLeft w:val="0"/>
              <w:marRight w:val="0"/>
              <w:marTop w:val="0"/>
              <w:marBottom w:val="0"/>
              <w:divBdr>
                <w:top w:val="none" w:sz="0" w:space="0" w:color="auto"/>
                <w:left w:val="none" w:sz="0" w:space="0" w:color="auto"/>
                <w:bottom w:val="none" w:sz="0" w:space="0" w:color="auto"/>
                <w:right w:val="none" w:sz="0" w:space="0" w:color="auto"/>
              </w:divBdr>
              <w:divsChild>
                <w:div w:id="2132092201">
                  <w:marLeft w:val="0"/>
                  <w:marRight w:val="0"/>
                  <w:marTop w:val="0"/>
                  <w:marBottom w:val="0"/>
                  <w:divBdr>
                    <w:top w:val="none" w:sz="0" w:space="0" w:color="auto"/>
                    <w:left w:val="none" w:sz="0" w:space="0" w:color="auto"/>
                    <w:bottom w:val="none" w:sz="0" w:space="0" w:color="auto"/>
                    <w:right w:val="none" w:sz="0" w:space="0" w:color="auto"/>
                  </w:divBdr>
                  <w:divsChild>
                    <w:div w:id="1251357242">
                      <w:marLeft w:val="0"/>
                      <w:marRight w:val="0"/>
                      <w:marTop w:val="0"/>
                      <w:marBottom w:val="0"/>
                      <w:divBdr>
                        <w:top w:val="none" w:sz="0" w:space="0" w:color="auto"/>
                        <w:left w:val="none" w:sz="0" w:space="0" w:color="auto"/>
                        <w:bottom w:val="none" w:sz="0" w:space="0" w:color="auto"/>
                        <w:right w:val="none" w:sz="0" w:space="0" w:color="auto"/>
                      </w:divBdr>
                      <w:divsChild>
                        <w:div w:id="75633050">
                          <w:marLeft w:val="0"/>
                          <w:marRight w:val="0"/>
                          <w:marTop w:val="0"/>
                          <w:marBottom w:val="0"/>
                          <w:divBdr>
                            <w:top w:val="none" w:sz="0" w:space="0" w:color="auto"/>
                            <w:left w:val="none" w:sz="0" w:space="0" w:color="auto"/>
                            <w:bottom w:val="none" w:sz="0" w:space="0" w:color="auto"/>
                            <w:right w:val="none" w:sz="0" w:space="0" w:color="auto"/>
                          </w:divBdr>
                          <w:divsChild>
                            <w:div w:id="733357492">
                              <w:marLeft w:val="0"/>
                              <w:marRight w:val="0"/>
                              <w:marTop w:val="0"/>
                              <w:marBottom w:val="0"/>
                              <w:divBdr>
                                <w:top w:val="none" w:sz="0" w:space="0" w:color="auto"/>
                                <w:left w:val="none" w:sz="0" w:space="0" w:color="auto"/>
                                <w:bottom w:val="none" w:sz="0" w:space="0" w:color="auto"/>
                                <w:right w:val="none" w:sz="0" w:space="0" w:color="auto"/>
                              </w:divBdr>
                              <w:divsChild>
                                <w:div w:id="1928994662">
                                  <w:marLeft w:val="0"/>
                                  <w:marRight w:val="0"/>
                                  <w:marTop w:val="0"/>
                                  <w:marBottom w:val="0"/>
                                  <w:divBdr>
                                    <w:top w:val="none" w:sz="0" w:space="0" w:color="auto"/>
                                    <w:left w:val="none" w:sz="0" w:space="0" w:color="auto"/>
                                    <w:bottom w:val="none" w:sz="0" w:space="0" w:color="auto"/>
                                    <w:right w:val="none" w:sz="0" w:space="0" w:color="auto"/>
                                  </w:divBdr>
                                  <w:divsChild>
                                    <w:div w:id="878669117">
                                      <w:marLeft w:val="60"/>
                                      <w:marRight w:val="0"/>
                                      <w:marTop w:val="0"/>
                                      <w:marBottom w:val="0"/>
                                      <w:divBdr>
                                        <w:top w:val="none" w:sz="0" w:space="0" w:color="auto"/>
                                        <w:left w:val="none" w:sz="0" w:space="0" w:color="auto"/>
                                        <w:bottom w:val="none" w:sz="0" w:space="0" w:color="auto"/>
                                        <w:right w:val="none" w:sz="0" w:space="0" w:color="auto"/>
                                      </w:divBdr>
                                      <w:divsChild>
                                        <w:div w:id="1489665745">
                                          <w:marLeft w:val="0"/>
                                          <w:marRight w:val="0"/>
                                          <w:marTop w:val="0"/>
                                          <w:marBottom w:val="0"/>
                                          <w:divBdr>
                                            <w:top w:val="none" w:sz="0" w:space="0" w:color="auto"/>
                                            <w:left w:val="none" w:sz="0" w:space="0" w:color="auto"/>
                                            <w:bottom w:val="none" w:sz="0" w:space="0" w:color="auto"/>
                                            <w:right w:val="none" w:sz="0" w:space="0" w:color="auto"/>
                                          </w:divBdr>
                                          <w:divsChild>
                                            <w:div w:id="1340154224">
                                              <w:marLeft w:val="0"/>
                                              <w:marRight w:val="0"/>
                                              <w:marTop w:val="0"/>
                                              <w:marBottom w:val="120"/>
                                              <w:divBdr>
                                                <w:top w:val="single" w:sz="6" w:space="0" w:color="F5F5F5"/>
                                                <w:left w:val="single" w:sz="6" w:space="0" w:color="F5F5F5"/>
                                                <w:bottom w:val="single" w:sz="6" w:space="0" w:color="F5F5F5"/>
                                                <w:right w:val="single" w:sz="6" w:space="0" w:color="F5F5F5"/>
                                              </w:divBdr>
                                              <w:divsChild>
                                                <w:div w:id="2043552933">
                                                  <w:marLeft w:val="0"/>
                                                  <w:marRight w:val="0"/>
                                                  <w:marTop w:val="0"/>
                                                  <w:marBottom w:val="0"/>
                                                  <w:divBdr>
                                                    <w:top w:val="none" w:sz="0" w:space="0" w:color="auto"/>
                                                    <w:left w:val="none" w:sz="0" w:space="0" w:color="auto"/>
                                                    <w:bottom w:val="none" w:sz="0" w:space="0" w:color="auto"/>
                                                    <w:right w:val="none" w:sz="0" w:space="0" w:color="auto"/>
                                                  </w:divBdr>
                                                  <w:divsChild>
                                                    <w:div w:id="8199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857093">
      <w:bodyDiv w:val="1"/>
      <w:marLeft w:val="0"/>
      <w:marRight w:val="0"/>
      <w:marTop w:val="0"/>
      <w:marBottom w:val="0"/>
      <w:divBdr>
        <w:top w:val="none" w:sz="0" w:space="0" w:color="auto"/>
        <w:left w:val="none" w:sz="0" w:space="0" w:color="auto"/>
        <w:bottom w:val="none" w:sz="0" w:space="0" w:color="auto"/>
        <w:right w:val="none" w:sz="0" w:space="0" w:color="auto"/>
      </w:divBdr>
    </w:div>
    <w:div w:id="1576238038">
      <w:bodyDiv w:val="1"/>
      <w:marLeft w:val="0"/>
      <w:marRight w:val="0"/>
      <w:marTop w:val="0"/>
      <w:marBottom w:val="0"/>
      <w:divBdr>
        <w:top w:val="none" w:sz="0" w:space="0" w:color="auto"/>
        <w:left w:val="none" w:sz="0" w:space="0" w:color="auto"/>
        <w:bottom w:val="none" w:sz="0" w:space="0" w:color="auto"/>
        <w:right w:val="none" w:sz="0" w:space="0" w:color="auto"/>
      </w:divBdr>
      <w:divsChild>
        <w:div w:id="993071084">
          <w:marLeft w:val="0"/>
          <w:marRight w:val="0"/>
          <w:marTop w:val="0"/>
          <w:marBottom w:val="0"/>
          <w:divBdr>
            <w:top w:val="none" w:sz="0" w:space="0" w:color="auto"/>
            <w:left w:val="none" w:sz="0" w:space="0" w:color="auto"/>
            <w:bottom w:val="none" w:sz="0" w:space="0" w:color="auto"/>
            <w:right w:val="none" w:sz="0" w:space="0" w:color="auto"/>
          </w:divBdr>
          <w:divsChild>
            <w:div w:id="925696722">
              <w:marLeft w:val="0"/>
              <w:marRight w:val="0"/>
              <w:marTop w:val="0"/>
              <w:marBottom w:val="0"/>
              <w:divBdr>
                <w:top w:val="none" w:sz="0" w:space="0" w:color="auto"/>
                <w:left w:val="none" w:sz="0" w:space="0" w:color="auto"/>
                <w:bottom w:val="none" w:sz="0" w:space="0" w:color="auto"/>
                <w:right w:val="none" w:sz="0" w:space="0" w:color="auto"/>
              </w:divBdr>
              <w:divsChild>
                <w:div w:id="895775647">
                  <w:marLeft w:val="0"/>
                  <w:marRight w:val="0"/>
                  <w:marTop w:val="0"/>
                  <w:marBottom w:val="0"/>
                  <w:divBdr>
                    <w:top w:val="none" w:sz="0" w:space="0" w:color="auto"/>
                    <w:left w:val="none" w:sz="0" w:space="0" w:color="auto"/>
                    <w:bottom w:val="none" w:sz="0" w:space="0" w:color="auto"/>
                    <w:right w:val="none" w:sz="0" w:space="0" w:color="auto"/>
                  </w:divBdr>
                  <w:divsChild>
                    <w:div w:id="1731731673">
                      <w:marLeft w:val="0"/>
                      <w:marRight w:val="0"/>
                      <w:marTop w:val="0"/>
                      <w:marBottom w:val="0"/>
                      <w:divBdr>
                        <w:top w:val="none" w:sz="0" w:space="0" w:color="auto"/>
                        <w:left w:val="none" w:sz="0" w:space="0" w:color="auto"/>
                        <w:bottom w:val="none" w:sz="0" w:space="0" w:color="auto"/>
                        <w:right w:val="none" w:sz="0" w:space="0" w:color="auto"/>
                      </w:divBdr>
                      <w:divsChild>
                        <w:div w:id="1475874796">
                          <w:marLeft w:val="0"/>
                          <w:marRight w:val="0"/>
                          <w:marTop w:val="0"/>
                          <w:marBottom w:val="0"/>
                          <w:divBdr>
                            <w:top w:val="none" w:sz="0" w:space="0" w:color="auto"/>
                            <w:left w:val="none" w:sz="0" w:space="0" w:color="auto"/>
                            <w:bottom w:val="none" w:sz="0" w:space="0" w:color="auto"/>
                            <w:right w:val="none" w:sz="0" w:space="0" w:color="auto"/>
                          </w:divBdr>
                          <w:divsChild>
                            <w:div w:id="1295796868">
                              <w:marLeft w:val="0"/>
                              <w:marRight w:val="0"/>
                              <w:marTop w:val="0"/>
                              <w:marBottom w:val="0"/>
                              <w:divBdr>
                                <w:top w:val="none" w:sz="0" w:space="0" w:color="auto"/>
                                <w:left w:val="none" w:sz="0" w:space="0" w:color="auto"/>
                                <w:bottom w:val="none" w:sz="0" w:space="0" w:color="auto"/>
                                <w:right w:val="none" w:sz="0" w:space="0" w:color="auto"/>
                              </w:divBdr>
                              <w:divsChild>
                                <w:div w:id="369494562">
                                  <w:marLeft w:val="0"/>
                                  <w:marRight w:val="0"/>
                                  <w:marTop w:val="0"/>
                                  <w:marBottom w:val="0"/>
                                  <w:divBdr>
                                    <w:top w:val="none" w:sz="0" w:space="0" w:color="auto"/>
                                    <w:left w:val="none" w:sz="0" w:space="0" w:color="auto"/>
                                    <w:bottom w:val="none" w:sz="0" w:space="0" w:color="auto"/>
                                    <w:right w:val="none" w:sz="0" w:space="0" w:color="auto"/>
                                  </w:divBdr>
                                  <w:divsChild>
                                    <w:div w:id="192115507">
                                      <w:marLeft w:val="60"/>
                                      <w:marRight w:val="0"/>
                                      <w:marTop w:val="0"/>
                                      <w:marBottom w:val="0"/>
                                      <w:divBdr>
                                        <w:top w:val="none" w:sz="0" w:space="0" w:color="auto"/>
                                        <w:left w:val="none" w:sz="0" w:space="0" w:color="auto"/>
                                        <w:bottom w:val="none" w:sz="0" w:space="0" w:color="auto"/>
                                        <w:right w:val="none" w:sz="0" w:space="0" w:color="auto"/>
                                      </w:divBdr>
                                      <w:divsChild>
                                        <w:div w:id="1405031592">
                                          <w:marLeft w:val="0"/>
                                          <w:marRight w:val="0"/>
                                          <w:marTop w:val="0"/>
                                          <w:marBottom w:val="0"/>
                                          <w:divBdr>
                                            <w:top w:val="none" w:sz="0" w:space="0" w:color="auto"/>
                                            <w:left w:val="none" w:sz="0" w:space="0" w:color="auto"/>
                                            <w:bottom w:val="none" w:sz="0" w:space="0" w:color="auto"/>
                                            <w:right w:val="none" w:sz="0" w:space="0" w:color="auto"/>
                                          </w:divBdr>
                                          <w:divsChild>
                                            <w:div w:id="1422019978">
                                              <w:marLeft w:val="0"/>
                                              <w:marRight w:val="0"/>
                                              <w:marTop w:val="0"/>
                                              <w:marBottom w:val="120"/>
                                              <w:divBdr>
                                                <w:top w:val="single" w:sz="6" w:space="0" w:color="F5F5F5"/>
                                                <w:left w:val="single" w:sz="6" w:space="0" w:color="F5F5F5"/>
                                                <w:bottom w:val="single" w:sz="6" w:space="0" w:color="F5F5F5"/>
                                                <w:right w:val="single" w:sz="6" w:space="0" w:color="F5F5F5"/>
                                              </w:divBdr>
                                              <w:divsChild>
                                                <w:div w:id="1984236040">
                                                  <w:marLeft w:val="0"/>
                                                  <w:marRight w:val="0"/>
                                                  <w:marTop w:val="0"/>
                                                  <w:marBottom w:val="0"/>
                                                  <w:divBdr>
                                                    <w:top w:val="none" w:sz="0" w:space="0" w:color="auto"/>
                                                    <w:left w:val="none" w:sz="0" w:space="0" w:color="auto"/>
                                                    <w:bottom w:val="none" w:sz="0" w:space="0" w:color="auto"/>
                                                    <w:right w:val="none" w:sz="0" w:space="0" w:color="auto"/>
                                                  </w:divBdr>
                                                  <w:divsChild>
                                                    <w:div w:id="167788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7545116">
      <w:bodyDiv w:val="1"/>
      <w:marLeft w:val="0"/>
      <w:marRight w:val="0"/>
      <w:marTop w:val="0"/>
      <w:marBottom w:val="0"/>
      <w:divBdr>
        <w:top w:val="none" w:sz="0" w:space="0" w:color="auto"/>
        <w:left w:val="none" w:sz="0" w:space="0" w:color="auto"/>
        <w:bottom w:val="none" w:sz="0" w:space="0" w:color="auto"/>
        <w:right w:val="none" w:sz="0" w:space="0" w:color="auto"/>
      </w:divBdr>
    </w:div>
    <w:div w:id="1609116837">
      <w:bodyDiv w:val="1"/>
      <w:marLeft w:val="0"/>
      <w:marRight w:val="0"/>
      <w:marTop w:val="0"/>
      <w:marBottom w:val="0"/>
      <w:divBdr>
        <w:top w:val="none" w:sz="0" w:space="0" w:color="auto"/>
        <w:left w:val="none" w:sz="0" w:space="0" w:color="auto"/>
        <w:bottom w:val="none" w:sz="0" w:space="0" w:color="auto"/>
        <w:right w:val="none" w:sz="0" w:space="0" w:color="auto"/>
      </w:divBdr>
      <w:divsChild>
        <w:div w:id="982855759">
          <w:marLeft w:val="0"/>
          <w:marRight w:val="0"/>
          <w:marTop w:val="0"/>
          <w:marBottom w:val="0"/>
          <w:divBdr>
            <w:top w:val="none" w:sz="0" w:space="0" w:color="auto"/>
            <w:left w:val="none" w:sz="0" w:space="0" w:color="auto"/>
            <w:bottom w:val="none" w:sz="0" w:space="0" w:color="auto"/>
            <w:right w:val="none" w:sz="0" w:space="0" w:color="auto"/>
          </w:divBdr>
          <w:divsChild>
            <w:div w:id="1641693680">
              <w:marLeft w:val="0"/>
              <w:marRight w:val="0"/>
              <w:marTop w:val="0"/>
              <w:marBottom w:val="0"/>
              <w:divBdr>
                <w:top w:val="none" w:sz="0" w:space="0" w:color="auto"/>
                <w:left w:val="none" w:sz="0" w:space="0" w:color="auto"/>
                <w:bottom w:val="none" w:sz="0" w:space="0" w:color="auto"/>
                <w:right w:val="none" w:sz="0" w:space="0" w:color="auto"/>
              </w:divBdr>
              <w:divsChild>
                <w:div w:id="351883382">
                  <w:marLeft w:val="0"/>
                  <w:marRight w:val="0"/>
                  <w:marTop w:val="0"/>
                  <w:marBottom w:val="0"/>
                  <w:divBdr>
                    <w:top w:val="none" w:sz="0" w:space="0" w:color="auto"/>
                    <w:left w:val="none" w:sz="0" w:space="0" w:color="auto"/>
                    <w:bottom w:val="none" w:sz="0" w:space="0" w:color="auto"/>
                    <w:right w:val="none" w:sz="0" w:space="0" w:color="auto"/>
                  </w:divBdr>
                  <w:divsChild>
                    <w:div w:id="33970256">
                      <w:marLeft w:val="0"/>
                      <w:marRight w:val="0"/>
                      <w:marTop w:val="0"/>
                      <w:marBottom w:val="0"/>
                      <w:divBdr>
                        <w:top w:val="none" w:sz="0" w:space="0" w:color="auto"/>
                        <w:left w:val="none" w:sz="0" w:space="0" w:color="auto"/>
                        <w:bottom w:val="none" w:sz="0" w:space="0" w:color="auto"/>
                        <w:right w:val="none" w:sz="0" w:space="0" w:color="auto"/>
                      </w:divBdr>
                      <w:divsChild>
                        <w:div w:id="1567837536">
                          <w:marLeft w:val="0"/>
                          <w:marRight w:val="0"/>
                          <w:marTop w:val="0"/>
                          <w:marBottom w:val="0"/>
                          <w:divBdr>
                            <w:top w:val="none" w:sz="0" w:space="0" w:color="auto"/>
                            <w:left w:val="none" w:sz="0" w:space="0" w:color="auto"/>
                            <w:bottom w:val="none" w:sz="0" w:space="0" w:color="auto"/>
                            <w:right w:val="none" w:sz="0" w:space="0" w:color="auto"/>
                          </w:divBdr>
                          <w:divsChild>
                            <w:div w:id="1246959410">
                              <w:marLeft w:val="0"/>
                              <w:marRight w:val="0"/>
                              <w:marTop w:val="0"/>
                              <w:marBottom w:val="0"/>
                              <w:divBdr>
                                <w:top w:val="none" w:sz="0" w:space="0" w:color="auto"/>
                                <w:left w:val="none" w:sz="0" w:space="0" w:color="auto"/>
                                <w:bottom w:val="none" w:sz="0" w:space="0" w:color="auto"/>
                                <w:right w:val="none" w:sz="0" w:space="0" w:color="auto"/>
                              </w:divBdr>
                              <w:divsChild>
                                <w:div w:id="1453592709">
                                  <w:marLeft w:val="0"/>
                                  <w:marRight w:val="0"/>
                                  <w:marTop w:val="0"/>
                                  <w:marBottom w:val="0"/>
                                  <w:divBdr>
                                    <w:top w:val="none" w:sz="0" w:space="0" w:color="auto"/>
                                    <w:left w:val="none" w:sz="0" w:space="0" w:color="auto"/>
                                    <w:bottom w:val="none" w:sz="0" w:space="0" w:color="auto"/>
                                    <w:right w:val="none" w:sz="0" w:space="0" w:color="auto"/>
                                  </w:divBdr>
                                  <w:divsChild>
                                    <w:div w:id="727998306">
                                      <w:marLeft w:val="67"/>
                                      <w:marRight w:val="0"/>
                                      <w:marTop w:val="0"/>
                                      <w:marBottom w:val="0"/>
                                      <w:divBdr>
                                        <w:top w:val="none" w:sz="0" w:space="0" w:color="auto"/>
                                        <w:left w:val="none" w:sz="0" w:space="0" w:color="auto"/>
                                        <w:bottom w:val="none" w:sz="0" w:space="0" w:color="auto"/>
                                        <w:right w:val="none" w:sz="0" w:space="0" w:color="auto"/>
                                      </w:divBdr>
                                      <w:divsChild>
                                        <w:div w:id="1038431540">
                                          <w:marLeft w:val="0"/>
                                          <w:marRight w:val="0"/>
                                          <w:marTop w:val="0"/>
                                          <w:marBottom w:val="0"/>
                                          <w:divBdr>
                                            <w:top w:val="none" w:sz="0" w:space="0" w:color="auto"/>
                                            <w:left w:val="none" w:sz="0" w:space="0" w:color="auto"/>
                                            <w:bottom w:val="none" w:sz="0" w:space="0" w:color="auto"/>
                                            <w:right w:val="none" w:sz="0" w:space="0" w:color="auto"/>
                                          </w:divBdr>
                                          <w:divsChild>
                                            <w:div w:id="1523128567">
                                              <w:marLeft w:val="0"/>
                                              <w:marRight w:val="0"/>
                                              <w:marTop w:val="0"/>
                                              <w:marBottom w:val="134"/>
                                              <w:divBdr>
                                                <w:top w:val="single" w:sz="6" w:space="0" w:color="F5F5F5"/>
                                                <w:left w:val="single" w:sz="6" w:space="0" w:color="F5F5F5"/>
                                                <w:bottom w:val="single" w:sz="6" w:space="0" w:color="F5F5F5"/>
                                                <w:right w:val="single" w:sz="6" w:space="0" w:color="F5F5F5"/>
                                              </w:divBdr>
                                              <w:divsChild>
                                                <w:div w:id="522322463">
                                                  <w:marLeft w:val="0"/>
                                                  <w:marRight w:val="0"/>
                                                  <w:marTop w:val="0"/>
                                                  <w:marBottom w:val="0"/>
                                                  <w:divBdr>
                                                    <w:top w:val="none" w:sz="0" w:space="0" w:color="auto"/>
                                                    <w:left w:val="none" w:sz="0" w:space="0" w:color="auto"/>
                                                    <w:bottom w:val="none" w:sz="0" w:space="0" w:color="auto"/>
                                                    <w:right w:val="none" w:sz="0" w:space="0" w:color="auto"/>
                                                  </w:divBdr>
                                                  <w:divsChild>
                                                    <w:div w:id="118150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2686201">
      <w:bodyDiv w:val="1"/>
      <w:marLeft w:val="0"/>
      <w:marRight w:val="0"/>
      <w:marTop w:val="0"/>
      <w:marBottom w:val="0"/>
      <w:divBdr>
        <w:top w:val="none" w:sz="0" w:space="0" w:color="auto"/>
        <w:left w:val="none" w:sz="0" w:space="0" w:color="auto"/>
        <w:bottom w:val="none" w:sz="0" w:space="0" w:color="auto"/>
        <w:right w:val="none" w:sz="0" w:space="0" w:color="auto"/>
      </w:divBdr>
    </w:div>
    <w:div w:id="1638996899">
      <w:bodyDiv w:val="1"/>
      <w:marLeft w:val="0"/>
      <w:marRight w:val="0"/>
      <w:marTop w:val="0"/>
      <w:marBottom w:val="0"/>
      <w:divBdr>
        <w:top w:val="none" w:sz="0" w:space="0" w:color="auto"/>
        <w:left w:val="none" w:sz="0" w:space="0" w:color="auto"/>
        <w:bottom w:val="none" w:sz="0" w:space="0" w:color="auto"/>
        <w:right w:val="none" w:sz="0" w:space="0" w:color="auto"/>
      </w:divBdr>
    </w:div>
    <w:div w:id="1650550522">
      <w:bodyDiv w:val="1"/>
      <w:marLeft w:val="0"/>
      <w:marRight w:val="0"/>
      <w:marTop w:val="0"/>
      <w:marBottom w:val="0"/>
      <w:divBdr>
        <w:top w:val="none" w:sz="0" w:space="0" w:color="auto"/>
        <w:left w:val="none" w:sz="0" w:space="0" w:color="auto"/>
        <w:bottom w:val="none" w:sz="0" w:space="0" w:color="auto"/>
        <w:right w:val="none" w:sz="0" w:space="0" w:color="auto"/>
      </w:divBdr>
    </w:div>
    <w:div w:id="1652174583">
      <w:bodyDiv w:val="1"/>
      <w:marLeft w:val="0"/>
      <w:marRight w:val="0"/>
      <w:marTop w:val="0"/>
      <w:marBottom w:val="0"/>
      <w:divBdr>
        <w:top w:val="none" w:sz="0" w:space="0" w:color="auto"/>
        <w:left w:val="none" w:sz="0" w:space="0" w:color="auto"/>
        <w:bottom w:val="none" w:sz="0" w:space="0" w:color="auto"/>
        <w:right w:val="none" w:sz="0" w:space="0" w:color="auto"/>
      </w:divBdr>
    </w:div>
    <w:div w:id="1665544925">
      <w:bodyDiv w:val="1"/>
      <w:marLeft w:val="0"/>
      <w:marRight w:val="0"/>
      <w:marTop w:val="0"/>
      <w:marBottom w:val="0"/>
      <w:divBdr>
        <w:top w:val="none" w:sz="0" w:space="0" w:color="auto"/>
        <w:left w:val="none" w:sz="0" w:space="0" w:color="auto"/>
        <w:bottom w:val="none" w:sz="0" w:space="0" w:color="auto"/>
        <w:right w:val="none" w:sz="0" w:space="0" w:color="auto"/>
      </w:divBdr>
    </w:div>
    <w:div w:id="1682005149">
      <w:bodyDiv w:val="1"/>
      <w:marLeft w:val="0"/>
      <w:marRight w:val="0"/>
      <w:marTop w:val="0"/>
      <w:marBottom w:val="0"/>
      <w:divBdr>
        <w:top w:val="none" w:sz="0" w:space="0" w:color="auto"/>
        <w:left w:val="none" w:sz="0" w:space="0" w:color="auto"/>
        <w:bottom w:val="none" w:sz="0" w:space="0" w:color="auto"/>
        <w:right w:val="none" w:sz="0" w:space="0" w:color="auto"/>
      </w:divBdr>
    </w:div>
    <w:div w:id="1685595003">
      <w:bodyDiv w:val="1"/>
      <w:marLeft w:val="0"/>
      <w:marRight w:val="0"/>
      <w:marTop w:val="0"/>
      <w:marBottom w:val="0"/>
      <w:divBdr>
        <w:top w:val="none" w:sz="0" w:space="0" w:color="auto"/>
        <w:left w:val="none" w:sz="0" w:space="0" w:color="auto"/>
        <w:bottom w:val="none" w:sz="0" w:space="0" w:color="auto"/>
        <w:right w:val="none" w:sz="0" w:space="0" w:color="auto"/>
      </w:divBdr>
    </w:div>
    <w:div w:id="1686516447">
      <w:bodyDiv w:val="1"/>
      <w:marLeft w:val="0"/>
      <w:marRight w:val="0"/>
      <w:marTop w:val="0"/>
      <w:marBottom w:val="0"/>
      <w:divBdr>
        <w:top w:val="none" w:sz="0" w:space="0" w:color="auto"/>
        <w:left w:val="none" w:sz="0" w:space="0" w:color="auto"/>
        <w:bottom w:val="none" w:sz="0" w:space="0" w:color="auto"/>
        <w:right w:val="none" w:sz="0" w:space="0" w:color="auto"/>
      </w:divBdr>
    </w:div>
    <w:div w:id="1711418312">
      <w:bodyDiv w:val="1"/>
      <w:marLeft w:val="0"/>
      <w:marRight w:val="0"/>
      <w:marTop w:val="0"/>
      <w:marBottom w:val="0"/>
      <w:divBdr>
        <w:top w:val="none" w:sz="0" w:space="0" w:color="auto"/>
        <w:left w:val="none" w:sz="0" w:space="0" w:color="auto"/>
        <w:bottom w:val="none" w:sz="0" w:space="0" w:color="auto"/>
        <w:right w:val="none" w:sz="0" w:space="0" w:color="auto"/>
      </w:divBdr>
    </w:div>
    <w:div w:id="1712993062">
      <w:bodyDiv w:val="1"/>
      <w:marLeft w:val="0"/>
      <w:marRight w:val="0"/>
      <w:marTop w:val="0"/>
      <w:marBottom w:val="0"/>
      <w:divBdr>
        <w:top w:val="none" w:sz="0" w:space="0" w:color="auto"/>
        <w:left w:val="none" w:sz="0" w:space="0" w:color="auto"/>
        <w:bottom w:val="none" w:sz="0" w:space="0" w:color="auto"/>
        <w:right w:val="none" w:sz="0" w:space="0" w:color="auto"/>
      </w:divBdr>
    </w:div>
    <w:div w:id="1713993369">
      <w:bodyDiv w:val="1"/>
      <w:marLeft w:val="0"/>
      <w:marRight w:val="0"/>
      <w:marTop w:val="0"/>
      <w:marBottom w:val="0"/>
      <w:divBdr>
        <w:top w:val="none" w:sz="0" w:space="0" w:color="auto"/>
        <w:left w:val="none" w:sz="0" w:space="0" w:color="auto"/>
        <w:bottom w:val="none" w:sz="0" w:space="0" w:color="auto"/>
        <w:right w:val="none" w:sz="0" w:space="0" w:color="auto"/>
      </w:divBdr>
      <w:divsChild>
        <w:div w:id="1048804003">
          <w:marLeft w:val="0"/>
          <w:marRight w:val="0"/>
          <w:marTop w:val="0"/>
          <w:marBottom w:val="0"/>
          <w:divBdr>
            <w:top w:val="none" w:sz="0" w:space="0" w:color="auto"/>
            <w:left w:val="none" w:sz="0" w:space="0" w:color="auto"/>
            <w:bottom w:val="none" w:sz="0" w:space="0" w:color="auto"/>
            <w:right w:val="none" w:sz="0" w:space="0" w:color="auto"/>
          </w:divBdr>
          <w:divsChild>
            <w:div w:id="1939024594">
              <w:marLeft w:val="0"/>
              <w:marRight w:val="0"/>
              <w:marTop w:val="0"/>
              <w:marBottom w:val="0"/>
              <w:divBdr>
                <w:top w:val="none" w:sz="0" w:space="0" w:color="auto"/>
                <w:left w:val="none" w:sz="0" w:space="0" w:color="auto"/>
                <w:bottom w:val="none" w:sz="0" w:space="0" w:color="auto"/>
                <w:right w:val="none" w:sz="0" w:space="0" w:color="auto"/>
              </w:divBdr>
              <w:divsChild>
                <w:div w:id="120610315">
                  <w:marLeft w:val="0"/>
                  <w:marRight w:val="0"/>
                  <w:marTop w:val="0"/>
                  <w:marBottom w:val="0"/>
                  <w:divBdr>
                    <w:top w:val="none" w:sz="0" w:space="0" w:color="auto"/>
                    <w:left w:val="none" w:sz="0" w:space="0" w:color="auto"/>
                    <w:bottom w:val="none" w:sz="0" w:space="0" w:color="auto"/>
                    <w:right w:val="none" w:sz="0" w:space="0" w:color="auto"/>
                  </w:divBdr>
                  <w:divsChild>
                    <w:div w:id="1944458802">
                      <w:marLeft w:val="0"/>
                      <w:marRight w:val="0"/>
                      <w:marTop w:val="0"/>
                      <w:marBottom w:val="0"/>
                      <w:divBdr>
                        <w:top w:val="none" w:sz="0" w:space="0" w:color="auto"/>
                        <w:left w:val="none" w:sz="0" w:space="0" w:color="auto"/>
                        <w:bottom w:val="none" w:sz="0" w:space="0" w:color="auto"/>
                        <w:right w:val="none" w:sz="0" w:space="0" w:color="auto"/>
                      </w:divBdr>
                      <w:divsChild>
                        <w:div w:id="1764375996">
                          <w:marLeft w:val="0"/>
                          <w:marRight w:val="0"/>
                          <w:marTop w:val="0"/>
                          <w:marBottom w:val="0"/>
                          <w:divBdr>
                            <w:top w:val="none" w:sz="0" w:space="0" w:color="auto"/>
                            <w:left w:val="none" w:sz="0" w:space="0" w:color="auto"/>
                            <w:bottom w:val="none" w:sz="0" w:space="0" w:color="auto"/>
                            <w:right w:val="none" w:sz="0" w:space="0" w:color="auto"/>
                          </w:divBdr>
                          <w:divsChild>
                            <w:div w:id="1606616237">
                              <w:marLeft w:val="0"/>
                              <w:marRight w:val="0"/>
                              <w:marTop w:val="0"/>
                              <w:marBottom w:val="0"/>
                              <w:divBdr>
                                <w:top w:val="none" w:sz="0" w:space="0" w:color="auto"/>
                                <w:left w:val="none" w:sz="0" w:space="0" w:color="auto"/>
                                <w:bottom w:val="none" w:sz="0" w:space="0" w:color="auto"/>
                                <w:right w:val="none" w:sz="0" w:space="0" w:color="auto"/>
                              </w:divBdr>
                              <w:divsChild>
                                <w:div w:id="1341734732">
                                  <w:marLeft w:val="0"/>
                                  <w:marRight w:val="0"/>
                                  <w:marTop w:val="0"/>
                                  <w:marBottom w:val="0"/>
                                  <w:divBdr>
                                    <w:top w:val="none" w:sz="0" w:space="0" w:color="auto"/>
                                    <w:left w:val="none" w:sz="0" w:space="0" w:color="auto"/>
                                    <w:bottom w:val="none" w:sz="0" w:space="0" w:color="auto"/>
                                    <w:right w:val="none" w:sz="0" w:space="0" w:color="auto"/>
                                  </w:divBdr>
                                  <w:divsChild>
                                    <w:div w:id="1151562609">
                                      <w:marLeft w:val="67"/>
                                      <w:marRight w:val="0"/>
                                      <w:marTop w:val="0"/>
                                      <w:marBottom w:val="0"/>
                                      <w:divBdr>
                                        <w:top w:val="none" w:sz="0" w:space="0" w:color="auto"/>
                                        <w:left w:val="none" w:sz="0" w:space="0" w:color="auto"/>
                                        <w:bottom w:val="none" w:sz="0" w:space="0" w:color="auto"/>
                                        <w:right w:val="none" w:sz="0" w:space="0" w:color="auto"/>
                                      </w:divBdr>
                                      <w:divsChild>
                                        <w:div w:id="1709988812">
                                          <w:marLeft w:val="0"/>
                                          <w:marRight w:val="0"/>
                                          <w:marTop w:val="0"/>
                                          <w:marBottom w:val="0"/>
                                          <w:divBdr>
                                            <w:top w:val="none" w:sz="0" w:space="0" w:color="auto"/>
                                            <w:left w:val="none" w:sz="0" w:space="0" w:color="auto"/>
                                            <w:bottom w:val="none" w:sz="0" w:space="0" w:color="auto"/>
                                            <w:right w:val="none" w:sz="0" w:space="0" w:color="auto"/>
                                          </w:divBdr>
                                          <w:divsChild>
                                            <w:div w:id="1086460368">
                                              <w:marLeft w:val="0"/>
                                              <w:marRight w:val="0"/>
                                              <w:marTop w:val="0"/>
                                              <w:marBottom w:val="50"/>
                                              <w:divBdr>
                                                <w:top w:val="none" w:sz="0" w:space="0" w:color="auto"/>
                                                <w:left w:val="none" w:sz="0" w:space="0" w:color="auto"/>
                                                <w:bottom w:val="none" w:sz="0" w:space="0" w:color="auto"/>
                                                <w:right w:val="none" w:sz="0" w:space="0" w:color="auto"/>
                                              </w:divBdr>
                                              <w:divsChild>
                                                <w:div w:id="651952307">
                                                  <w:marLeft w:val="0"/>
                                                  <w:marRight w:val="0"/>
                                                  <w:marTop w:val="0"/>
                                                  <w:marBottom w:val="0"/>
                                                  <w:divBdr>
                                                    <w:top w:val="none" w:sz="0" w:space="0" w:color="auto"/>
                                                    <w:left w:val="none" w:sz="0" w:space="0" w:color="auto"/>
                                                    <w:bottom w:val="none" w:sz="0" w:space="0" w:color="auto"/>
                                                    <w:right w:val="none" w:sz="0" w:space="0" w:color="auto"/>
                                                  </w:divBdr>
                                                  <w:divsChild>
                                                    <w:div w:id="1473644589">
                                                      <w:marLeft w:val="0"/>
                                                      <w:marRight w:val="0"/>
                                                      <w:marTop w:val="0"/>
                                                      <w:marBottom w:val="0"/>
                                                      <w:divBdr>
                                                        <w:top w:val="none" w:sz="0" w:space="0" w:color="auto"/>
                                                        <w:left w:val="none" w:sz="0" w:space="0" w:color="auto"/>
                                                        <w:bottom w:val="none" w:sz="0" w:space="0" w:color="auto"/>
                                                        <w:right w:val="none" w:sz="0" w:space="0" w:color="auto"/>
                                                      </w:divBdr>
                                                      <w:divsChild>
                                                        <w:div w:id="49330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132452">
                                                  <w:marLeft w:val="0"/>
                                                  <w:marRight w:val="0"/>
                                                  <w:marTop w:val="0"/>
                                                  <w:marBottom w:val="0"/>
                                                  <w:divBdr>
                                                    <w:top w:val="none" w:sz="0" w:space="0" w:color="auto"/>
                                                    <w:left w:val="none" w:sz="0" w:space="0" w:color="auto"/>
                                                    <w:bottom w:val="none" w:sz="0" w:space="0" w:color="auto"/>
                                                    <w:right w:val="none" w:sz="0" w:space="0" w:color="auto"/>
                                                  </w:divBdr>
                                                  <w:divsChild>
                                                    <w:div w:id="390927370">
                                                      <w:marLeft w:val="0"/>
                                                      <w:marRight w:val="0"/>
                                                      <w:marTop w:val="0"/>
                                                      <w:marBottom w:val="0"/>
                                                      <w:divBdr>
                                                        <w:top w:val="none" w:sz="0" w:space="0" w:color="auto"/>
                                                        <w:left w:val="none" w:sz="0" w:space="0" w:color="auto"/>
                                                        <w:bottom w:val="none" w:sz="0" w:space="0" w:color="auto"/>
                                                        <w:right w:val="none" w:sz="0" w:space="0" w:color="auto"/>
                                                      </w:divBdr>
                                                      <w:divsChild>
                                                        <w:div w:id="158780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453789">
                                                  <w:marLeft w:val="0"/>
                                                  <w:marRight w:val="0"/>
                                                  <w:marTop w:val="0"/>
                                                  <w:marBottom w:val="0"/>
                                                  <w:divBdr>
                                                    <w:top w:val="none" w:sz="0" w:space="0" w:color="auto"/>
                                                    <w:left w:val="none" w:sz="0" w:space="0" w:color="auto"/>
                                                    <w:bottom w:val="none" w:sz="0" w:space="0" w:color="auto"/>
                                                    <w:right w:val="none" w:sz="0" w:space="0" w:color="auto"/>
                                                  </w:divBdr>
                                                  <w:divsChild>
                                                    <w:div w:id="786897844">
                                                      <w:marLeft w:val="0"/>
                                                      <w:marRight w:val="0"/>
                                                      <w:marTop w:val="0"/>
                                                      <w:marBottom w:val="0"/>
                                                      <w:divBdr>
                                                        <w:top w:val="none" w:sz="0" w:space="0" w:color="auto"/>
                                                        <w:left w:val="none" w:sz="0" w:space="0" w:color="auto"/>
                                                        <w:bottom w:val="none" w:sz="0" w:space="0" w:color="auto"/>
                                                        <w:right w:val="none" w:sz="0" w:space="0" w:color="auto"/>
                                                      </w:divBdr>
                                                      <w:divsChild>
                                                        <w:div w:id="8542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373221">
                                              <w:marLeft w:val="0"/>
                                              <w:marRight w:val="0"/>
                                              <w:marTop w:val="0"/>
                                              <w:marBottom w:val="134"/>
                                              <w:divBdr>
                                                <w:top w:val="single" w:sz="6" w:space="0" w:color="F5F5F5"/>
                                                <w:left w:val="single" w:sz="6" w:space="0" w:color="F5F5F5"/>
                                                <w:bottom w:val="single" w:sz="6" w:space="0" w:color="F5F5F5"/>
                                                <w:right w:val="single" w:sz="6" w:space="0" w:color="F5F5F5"/>
                                              </w:divBdr>
                                              <w:divsChild>
                                                <w:div w:id="1056392359">
                                                  <w:marLeft w:val="0"/>
                                                  <w:marRight w:val="0"/>
                                                  <w:marTop w:val="0"/>
                                                  <w:marBottom w:val="0"/>
                                                  <w:divBdr>
                                                    <w:top w:val="none" w:sz="0" w:space="0" w:color="auto"/>
                                                    <w:left w:val="none" w:sz="0" w:space="0" w:color="auto"/>
                                                    <w:bottom w:val="none" w:sz="0" w:space="0" w:color="auto"/>
                                                    <w:right w:val="none" w:sz="0" w:space="0" w:color="auto"/>
                                                  </w:divBdr>
                                                  <w:divsChild>
                                                    <w:div w:id="1789542229">
                                                      <w:marLeft w:val="0"/>
                                                      <w:marRight w:val="0"/>
                                                      <w:marTop w:val="0"/>
                                                      <w:marBottom w:val="0"/>
                                                      <w:divBdr>
                                                        <w:top w:val="none" w:sz="0" w:space="0" w:color="auto"/>
                                                        <w:left w:val="none" w:sz="0" w:space="0" w:color="auto"/>
                                                        <w:bottom w:val="none" w:sz="0" w:space="0" w:color="auto"/>
                                                        <w:right w:val="none" w:sz="0" w:space="0" w:color="auto"/>
                                                      </w:divBdr>
                                                      <w:divsChild>
                                                        <w:div w:id="202586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26836418">
      <w:bodyDiv w:val="1"/>
      <w:marLeft w:val="0"/>
      <w:marRight w:val="0"/>
      <w:marTop w:val="0"/>
      <w:marBottom w:val="0"/>
      <w:divBdr>
        <w:top w:val="none" w:sz="0" w:space="0" w:color="auto"/>
        <w:left w:val="none" w:sz="0" w:space="0" w:color="auto"/>
        <w:bottom w:val="none" w:sz="0" w:space="0" w:color="auto"/>
        <w:right w:val="none" w:sz="0" w:space="0" w:color="auto"/>
      </w:divBdr>
      <w:divsChild>
        <w:div w:id="1330987432">
          <w:marLeft w:val="0"/>
          <w:marRight w:val="0"/>
          <w:marTop w:val="0"/>
          <w:marBottom w:val="0"/>
          <w:divBdr>
            <w:top w:val="none" w:sz="0" w:space="0" w:color="auto"/>
            <w:left w:val="none" w:sz="0" w:space="0" w:color="auto"/>
            <w:bottom w:val="none" w:sz="0" w:space="0" w:color="auto"/>
            <w:right w:val="none" w:sz="0" w:space="0" w:color="auto"/>
          </w:divBdr>
          <w:divsChild>
            <w:div w:id="968437315">
              <w:marLeft w:val="0"/>
              <w:marRight w:val="0"/>
              <w:marTop w:val="0"/>
              <w:marBottom w:val="0"/>
              <w:divBdr>
                <w:top w:val="none" w:sz="0" w:space="0" w:color="auto"/>
                <w:left w:val="none" w:sz="0" w:space="0" w:color="auto"/>
                <w:bottom w:val="none" w:sz="0" w:space="0" w:color="auto"/>
                <w:right w:val="none" w:sz="0" w:space="0" w:color="auto"/>
              </w:divBdr>
              <w:divsChild>
                <w:div w:id="2121682674">
                  <w:marLeft w:val="0"/>
                  <w:marRight w:val="0"/>
                  <w:marTop w:val="0"/>
                  <w:marBottom w:val="0"/>
                  <w:divBdr>
                    <w:top w:val="none" w:sz="0" w:space="0" w:color="auto"/>
                    <w:left w:val="none" w:sz="0" w:space="0" w:color="auto"/>
                    <w:bottom w:val="none" w:sz="0" w:space="0" w:color="auto"/>
                    <w:right w:val="none" w:sz="0" w:space="0" w:color="auto"/>
                  </w:divBdr>
                  <w:divsChild>
                    <w:div w:id="2045472776">
                      <w:marLeft w:val="-150"/>
                      <w:marRight w:val="-150"/>
                      <w:marTop w:val="0"/>
                      <w:marBottom w:val="0"/>
                      <w:divBdr>
                        <w:top w:val="none" w:sz="0" w:space="0" w:color="auto"/>
                        <w:left w:val="none" w:sz="0" w:space="0" w:color="auto"/>
                        <w:bottom w:val="none" w:sz="0" w:space="0" w:color="auto"/>
                        <w:right w:val="none" w:sz="0" w:space="0" w:color="auto"/>
                      </w:divBdr>
                      <w:divsChild>
                        <w:div w:id="964582616">
                          <w:marLeft w:val="0"/>
                          <w:marRight w:val="0"/>
                          <w:marTop w:val="0"/>
                          <w:marBottom w:val="0"/>
                          <w:divBdr>
                            <w:top w:val="none" w:sz="0" w:space="0" w:color="auto"/>
                            <w:left w:val="none" w:sz="0" w:space="0" w:color="auto"/>
                            <w:bottom w:val="none" w:sz="0" w:space="0" w:color="auto"/>
                            <w:right w:val="none" w:sz="0" w:space="0" w:color="auto"/>
                          </w:divBdr>
                          <w:divsChild>
                            <w:div w:id="115287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7681668">
      <w:bodyDiv w:val="1"/>
      <w:marLeft w:val="0"/>
      <w:marRight w:val="0"/>
      <w:marTop w:val="0"/>
      <w:marBottom w:val="0"/>
      <w:divBdr>
        <w:top w:val="none" w:sz="0" w:space="0" w:color="auto"/>
        <w:left w:val="none" w:sz="0" w:space="0" w:color="auto"/>
        <w:bottom w:val="none" w:sz="0" w:space="0" w:color="auto"/>
        <w:right w:val="none" w:sz="0" w:space="0" w:color="auto"/>
      </w:divBdr>
    </w:div>
    <w:div w:id="1753355335">
      <w:bodyDiv w:val="1"/>
      <w:marLeft w:val="0"/>
      <w:marRight w:val="0"/>
      <w:marTop w:val="0"/>
      <w:marBottom w:val="0"/>
      <w:divBdr>
        <w:top w:val="none" w:sz="0" w:space="0" w:color="auto"/>
        <w:left w:val="none" w:sz="0" w:space="0" w:color="auto"/>
        <w:bottom w:val="none" w:sz="0" w:space="0" w:color="auto"/>
        <w:right w:val="none" w:sz="0" w:space="0" w:color="auto"/>
      </w:divBdr>
    </w:div>
    <w:div w:id="1755280622">
      <w:bodyDiv w:val="1"/>
      <w:marLeft w:val="0"/>
      <w:marRight w:val="0"/>
      <w:marTop w:val="0"/>
      <w:marBottom w:val="0"/>
      <w:divBdr>
        <w:top w:val="none" w:sz="0" w:space="0" w:color="auto"/>
        <w:left w:val="none" w:sz="0" w:space="0" w:color="auto"/>
        <w:bottom w:val="none" w:sz="0" w:space="0" w:color="auto"/>
        <w:right w:val="none" w:sz="0" w:space="0" w:color="auto"/>
      </w:divBdr>
      <w:divsChild>
        <w:div w:id="869877974">
          <w:marLeft w:val="0"/>
          <w:marRight w:val="0"/>
          <w:marTop w:val="0"/>
          <w:marBottom w:val="0"/>
          <w:divBdr>
            <w:top w:val="none" w:sz="0" w:space="0" w:color="auto"/>
            <w:left w:val="none" w:sz="0" w:space="0" w:color="auto"/>
            <w:bottom w:val="none" w:sz="0" w:space="0" w:color="auto"/>
            <w:right w:val="none" w:sz="0" w:space="0" w:color="auto"/>
          </w:divBdr>
          <w:divsChild>
            <w:div w:id="1352610988">
              <w:marLeft w:val="0"/>
              <w:marRight w:val="0"/>
              <w:marTop w:val="0"/>
              <w:marBottom w:val="0"/>
              <w:divBdr>
                <w:top w:val="none" w:sz="0" w:space="0" w:color="auto"/>
                <w:left w:val="none" w:sz="0" w:space="0" w:color="auto"/>
                <w:bottom w:val="none" w:sz="0" w:space="0" w:color="auto"/>
                <w:right w:val="none" w:sz="0" w:space="0" w:color="auto"/>
              </w:divBdr>
              <w:divsChild>
                <w:div w:id="595018609">
                  <w:marLeft w:val="0"/>
                  <w:marRight w:val="0"/>
                  <w:marTop w:val="0"/>
                  <w:marBottom w:val="0"/>
                  <w:divBdr>
                    <w:top w:val="none" w:sz="0" w:space="0" w:color="auto"/>
                    <w:left w:val="none" w:sz="0" w:space="0" w:color="auto"/>
                    <w:bottom w:val="none" w:sz="0" w:space="0" w:color="auto"/>
                    <w:right w:val="none" w:sz="0" w:space="0" w:color="auto"/>
                  </w:divBdr>
                  <w:divsChild>
                    <w:div w:id="775754000">
                      <w:marLeft w:val="0"/>
                      <w:marRight w:val="0"/>
                      <w:marTop w:val="0"/>
                      <w:marBottom w:val="0"/>
                      <w:divBdr>
                        <w:top w:val="none" w:sz="0" w:space="0" w:color="auto"/>
                        <w:left w:val="none" w:sz="0" w:space="0" w:color="auto"/>
                        <w:bottom w:val="none" w:sz="0" w:space="0" w:color="auto"/>
                        <w:right w:val="none" w:sz="0" w:space="0" w:color="auto"/>
                      </w:divBdr>
                      <w:divsChild>
                        <w:div w:id="770931959">
                          <w:marLeft w:val="0"/>
                          <w:marRight w:val="0"/>
                          <w:marTop w:val="0"/>
                          <w:marBottom w:val="0"/>
                          <w:divBdr>
                            <w:top w:val="none" w:sz="0" w:space="0" w:color="auto"/>
                            <w:left w:val="none" w:sz="0" w:space="0" w:color="auto"/>
                            <w:bottom w:val="none" w:sz="0" w:space="0" w:color="auto"/>
                            <w:right w:val="none" w:sz="0" w:space="0" w:color="auto"/>
                          </w:divBdr>
                          <w:divsChild>
                            <w:div w:id="971710064">
                              <w:marLeft w:val="0"/>
                              <w:marRight w:val="0"/>
                              <w:marTop w:val="0"/>
                              <w:marBottom w:val="0"/>
                              <w:divBdr>
                                <w:top w:val="none" w:sz="0" w:space="0" w:color="auto"/>
                                <w:left w:val="none" w:sz="0" w:space="0" w:color="auto"/>
                                <w:bottom w:val="none" w:sz="0" w:space="0" w:color="auto"/>
                                <w:right w:val="none" w:sz="0" w:space="0" w:color="auto"/>
                              </w:divBdr>
                              <w:divsChild>
                                <w:div w:id="716860311">
                                  <w:marLeft w:val="0"/>
                                  <w:marRight w:val="0"/>
                                  <w:marTop w:val="0"/>
                                  <w:marBottom w:val="0"/>
                                  <w:divBdr>
                                    <w:top w:val="none" w:sz="0" w:space="0" w:color="auto"/>
                                    <w:left w:val="none" w:sz="0" w:space="0" w:color="auto"/>
                                    <w:bottom w:val="none" w:sz="0" w:space="0" w:color="auto"/>
                                    <w:right w:val="none" w:sz="0" w:space="0" w:color="auto"/>
                                  </w:divBdr>
                                  <w:divsChild>
                                    <w:div w:id="1182626745">
                                      <w:marLeft w:val="60"/>
                                      <w:marRight w:val="0"/>
                                      <w:marTop w:val="0"/>
                                      <w:marBottom w:val="0"/>
                                      <w:divBdr>
                                        <w:top w:val="none" w:sz="0" w:space="0" w:color="auto"/>
                                        <w:left w:val="none" w:sz="0" w:space="0" w:color="auto"/>
                                        <w:bottom w:val="none" w:sz="0" w:space="0" w:color="auto"/>
                                        <w:right w:val="none" w:sz="0" w:space="0" w:color="auto"/>
                                      </w:divBdr>
                                      <w:divsChild>
                                        <w:div w:id="2089378061">
                                          <w:marLeft w:val="0"/>
                                          <w:marRight w:val="0"/>
                                          <w:marTop w:val="0"/>
                                          <w:marBottom w:val="0"/>
                                          <w:divBdr>
                                            <w:top w:val="none" w:sz="0" w:space="0" w:color="auto"/>
                                            <w:left w:val="none" w:sz="0" w:space="0" w:color="auto"/>
                                            <w:bottom w:val="none" w:sz="0" w:space="0" w:color="auto"/>
                                            <w:right w:val="none" w:sz="0" w:space="0" w:color="auto"/>
                                          </w:divBdr>
                                          <w:divsChild>
                                            <w:div w:id="1280455607">
                                              <w:marLeft w:val="0"/>
                                              <w:marRight w:val="0"/>
                                              <w:marTop w:val="0"/>
                                              <w:marBottom w:val="120"/>
                                              <w:divBdr>
                                                <w:top w:val="single" w:sz="6" w:space="0" w:color="F5F5F5"/>
                                                <w:left w:val="single" w:sz="6" w:space="0" w:color="F5F5F5"/>
                                                <w:bottom w:val="single" w:sz="6" w:space="0" w:color="F5F5F5"/>
                                                <w:right w:val="single" w:sz="6" w:space="0" w:color="F5F5F5"/>
                                              </w:divBdr>
                                              <w:divsChild>
                                                <w:div w:id="1556894941">
                                                  <w:marLeft w:val="0"/>
                                                  <w:marRight w:val="0"/>
                                                  <w:marTop w:val="0"/>
                                                  <w:marBottom w:val="0"/>
                                                  <w:divBdr>
                                                    <w:top w:val="none" w:sz="0" w:space="0" w:color="auto"/>
                                                    <w:left w:val="none" w:sz="0" w:space="0" w:color="auto"/>
                                                    <w:bottom w:val="none" w:sz="0" w:space="0" w:color="auto"/>
                                                    <w:right w:val="none" w:sz="0" w:space="0" w:color="auto"/>
                                                  </w:divBdr>
                                                  <w:divsChild>
                                                    <w:div w:id="12039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1366812">
      <w:bodyDiv w:val="1"/>
      <w:marLeft w:val="0"/>
      <w:marRight w:val="0"/>
      <w:marTop w:val="0"/>
      <w:marBottom w:val="0"/>
      <w:divBdr>
        <w:top w:val="none" w:sz="0" w:space="0" w:color="auto"/>
        <w:left w:val="none" w:sz="0" w:space="0" w:color="auto"/>
        <w:bottom w:val="none" w:sz="0" w:space="0" w:color="auto"/>
        <w:right w:val="none" w:sz="0" w:space="0" w:color="auto"/>
      </w:divBdr>
    </w:div>
    <w:div w:id="1804693766">
      <w:bodyDiv w:val="1"/>
      <w:marLeft w:val="0"/>
      <w:marRight w:val="0"/>
      <w:marTop w:val="0"/>
      <w:marBottom w:val="0"/>
      <w:divBdr>
        <w:top w:val="none" w:sz="0" w:space="0" w:color="auto"/>
        <w:left w:val="none" w:sz="0" w:space="0" w:color="auto"/>
        <w:bottom w:val="none" w:sz="0" w:space="0" w:color="auto"/>
        <w:right w:val="none" w:sz="0" w:space="0" w:color="auto"/>
      </w:divBdr>
    </w:div>
    <w:div w:id="1805274602">
      <w:bodyDiv w:val="1"/>
      <w:marLeft w:val="0"/>
      <w:marRight w:val="0"/>
      <w:marTop w:val="0"/>
      <w:marBottom w:val="0"/>
      <w:divBdr>
        <w:top w:val="none" w:sz="0" w:space="0" w:color="auto"/>
        <w:left w:val="none" w:sz="0" w:space="0" w:color="auto"/>
        <w:bottom w:val="none" w:sz="0" w:space="0" w:color="auto"/>
        <w:right w:val="none" w:sz="0" w:space="0" w:color="auto"/>
      </w:divBdr>
    </w:div>
    <w:div w:id="1807581088">
      <w:bodyDiv w:val="1"/>
      <w:marLeft w:val="0"/>
      <w:marRight w:val="0"/>
      <w:marTop w:val="0"/>
      <w:marBottom w:val="0"/>
      <w:divBdr>
        <w:top w:val="none" w:sz="0" w:space="0" w:color="auto"/>
        <w:left w:val="none" w:sz="0" w:space="0" w:color="auto"/>
        <w:bottom w:val="none" w:sz="0" w:space="0" w:color="auto"/>
        <w:right w:val="none" w:sz="0" w:space="0" w:color="auto"/>
      </w:divBdr>
    </w:div>
    <w:div w:id="1818381216">
      <w:bodyDiv w:val="1"/>
      <w:marLeft w:val="0"/>
      <w:marRight w:val="0"/>
      <w:marTop w:val="0"/>
      <w:marBottom w:val="0"/>
      <w:divBdr>
        <w:top w:val="none" w:sz="0" w:space="0" w:color="auto"/>
        <w:left w:val="none" w:sz="0" w:space="0" w:color="auto"/>
        <w:bottom w:val="none" w:sz="0" w:space="0" w:color="auto"/>
        <w:right w:val="none" w:sz="0" w:space="0" w:color="auto"/>
      </w:divBdr>
    </w:div>
    <w:div w:id="1851720765">
      <w:bodyDiv w:val="1"/>
      <w:marLeft w:val="0"/>
      <w:marRight w:val="0"/>
      <w:marTop w:val="0"/>
      <w:marBottom w:val="0"/>
      <w:divBdr>
        <w:top w:val="none" w:sz="0" w:space="0" w:color="auto"/>
        <w:left w:val="none" w:sz="0" w:space="0" w:color="auto"/>
        <w:bottom w:val="none" w:sz="0" w:space="0" w:color="auto"/>
        <w:right w:val="none" w:sz="0" w:space="0" w:color="auto"/>
      </w:divBdr>
    </w:div>
    <w:div w:id="1866403012">
      <w:bodyDiv w:val="1"/>
      <w:marLeft w:val="0"/>
      <w:marRight w:val="0"/>
      <w:marTop w:val="0"/>
      <w:marBottom w:val="0"/>
      <w:divBdr>
        <w:top w:val="none" w:sz="0" w:space="0" w:color="auto"/>
        <w:left w:val="none" w:sz="0" w:space="0" w:color="auto"/>
        <w:bottom w:val="none" w:sz="0" w:space="0" w:color="auto"/>
        <w:right w:val="none" w:sz="0" w:space="0" w:color="auto"/>
      </w:divBdr>
    </w:div>
    <w:div w:id="1880777724">
      <w:bodyDiv w:val="1"/>
      <w:marLeft w:val="0"/>
      <w:marRight w:val="0"/>
      <w:marTop w:val="0"/>
      <w:marBottom w:val="0"/>
      <w:divBdr>
        <w:top w:val="none" w:sz="0" w:space="0" w:color="auto"/>
        <w:left w:val="none" w:sz="0" w:space="0" w:color="auto"/>
        <w:bottom w:val="none" w:sz="0" w:space="0" w:color="auto"/>
        <w:right w:val="none" w:sz="0" w:space="0" w:color="auto"/>
      </w:divBdr>
    </w:div>
    <w:div w:id="1888835334">
      <w:bodyDiv w:val="1"/>
      <w:marLeft w:val="0"/>
      <w:marRight w:val="0"/>
      <w:marTop w:val="0"/>
      <w:marBottom w:val="0"/>
      <w:divBdr>
        <w:top w:val="none" w:sz="0" w:space="0" w:color="auto"/>
        <w:left w:val="none" w:sz="0" w:space="0" w:color="auto"/>
        <w:bottom w:val="none" w:sz="0" w:space="0" w:color="auto"/>
        <w:right w:val="none" w:sz="0" w:space="0" w:color="auto"/>
      </w:divBdr>
    </w:div>
    <w:div w:id="1898273485">
      <w:bodyDiv w:val="1"/>
      <w:marLeft w:val="0"/>
      <w:marRight w:val="0"/>
      <w:marTop w:val="0"/>
      <w:marBottom w:val="0"/>
      <w:divBdr>
        <w:top w:val="none" w:sz="0" w:space="0" w:color="auto"/>
        <w:left w:val="none" w:sz="0" w:space="0" w:color="auto"/>
        <w:bottom w:val="none" w:sz="0" w:space="0" w:color="auto"/>
        <w:right w:val="none" w:sz="0" w:space="0" w:color="auto"/>
      </w:divBdr>
      <w:divsChild>
        <w:div w:id="32778563">
          <w:marLeft w:val="0"/>
          <w:marRight w:val="0"/>
          <w:marTop w:val="0"/>
          <w:marBottom w:val="0"/>
          <w:divBdr>
            <w:top w:val="none" w:sz="0" w:space="0" w:color="auto"/>
            <w:left w:val="none" w:sz="0" w:space="0" w:color="auto"/>
            <w:bottom w:val="none" w:sz="0" w:space="0" w:color="auto"/>
            <w:right w:val="none" w:sz="0" w:space="0" w:color="auto"/>
          </w:divBdr>
          <w:divsChild>
            <w:div w:id="2085368095">
              <w:marLeft w:val="0"/>
              <w:marRight w:val="0"/>
              <w:marTop w:val="0"/>
              <w:marBottom w:val="0"/>
              <w:divBdr>
                <w:top w:val="none" w:sz="0" w:space="0" w:color="auto"/>
                <w:left w:val="none" w:sz="0" w:space="0" w:color="auto"/>
                <w:bottom w:val="none" w:sz="0" w:space="0" w:color="auto"/>
                <w:right w:val="none" w:sz="0" w:space="0" w:color="auto"/>
              </w:divBdr>
              <w:divsChild>
                <w:div w:id="592595903">
                  <w:marLeft w:val="0"/>
                  <w:marRight w:val="0"/>
                  <w:marTop w:val="0"/>
                  <w:marBottom w:val="0"/>
                  <w:divBdr>
                    <w:top w:val="none" w:sz="0" w:space="0" w:color="auto"/>
                    <w:left w:val="none" w:sz="0" w:space="0" w:color="auto"/>
                    <w:bottom w:val="none" w:sz="0" w:space="0" w:color="auto"/>
                    <w:right w:val="none" w:sz="0" w:space="0" w:color="auto"/>
                  </w:divBdr>
                  <w:divsChild>
                    <w:div w:id="1089884350">
                      <w:marLeft w:val="0"/>
                      <w:marRight w:val="0"/>
                      <w:marTop w:val="0"/>
                      <w:marBottom w:val="0"/>
                      <w:divBdr>
                        <w:top w:val="none" w:sz="0" w:space="0" w:color="auto"/>
                        <w:left w:val="none" w:sz="0" w:space="0" w:color="auto"/>
                        <w:bottom w:val="none" w:sz="0" w:space="0" w:color="auto"/>
                        <w:right w:val="none" w:sz="0" w:space="0" w:color="auto"/>
                      </w:divBdr>
                      <w:divsChild>
                        <w:div w:id="1226725897">
                          <w:marLeft w:val="0"/>
                          <w:marRight w:val="0"/>
                          <w:marTop w:val="0"/>
                          <w:marBottom w:val="0"/>
                          <w:divBdr>
                            <w:top w:val="none" w:sz="0" w:space="0" w:color="auto"/>
                            <w:left w:val="none" w:sz="0" w:space="0" w:color="auto"/>
                            <w:bottom w:val="none" w:sz="0" w:space="0" w:color="auto"/>
                            <w:right w:val="none" w:sz="0" w:space="0" w:color="auto"/>
                          </w:divBdr>
                          <w:divsChild>
                            <w:div w:id="1219440118">
                              <w:marLeft w:val="0"/>
                              <w:marRight w:val="0"/>
                              <w:marTop w:val="0"/>
                              <w:marBottom w:val="0"/>
                              <w:divBdr>
                                <w:top w:val="none" w:sz="0" w:space="0" w:color="auto"/>
                                <w:left w:val="none" w:sz="0" w:space="0" w:color="auto"/>
                                <w:bottom w:val="none" w:sz="0" w:space="0" w:color="auto"/>
                                <w:right w:val="none" w:sz="0" w:space="0" w:color="auto"/>
                              </w:divBdr>
                              <w:divsChild>
                                <w:div w:id="2045516707">
                                  <w:marLeft w:val="0"/>
                                  <w:marRight w:val="0"/>
                                  <w:marTop w:val="0"/>
                                  <w:marBottom w:val="0"/>
                                  <w:divBdr>
                                    <w:top w:val="none" w:sz="0" w:space="0" w:color="auto"/>
                                    <w:left w:val="none" w:sz="0" w:space="0" w:color="auto"/>
                                    <w:bottom w:val="none" w:sz="0" w:space="0" w:color="auto"/>
                                    <w:right w:val="none" w:sz="0" w:space="0" w:color="auto"/>
                                  </w:divBdr>
                                  <w:divsChild>
                                    <w:div w:id="604115425">
                                      <w:marLeft w:val="60"/>
                                      <w:marRight w:val="0"/>
                                      <w:marTop w:val="0"/>
                                      <w:marBottom w:val="0"/>
                                      <w:divBdr>
                                        <w:top w:val="none" w:sz="0" w:space="0" w:color="auto"/>
                                        <w:left w:val="none" w:sz="0" w:space="0" w:color="auto"/>
                                        <w:bottom w:val="none" w:sz="0" w:space="0" w:color="auto"/>
                                        <w:right w:val="none" w:sz="0" w:space="0" w:color="auto"/>
                                      </w:divBdr>
                                      <w:divsChild>
                                        <w:div w:id="1703171292">
                                          <w:marLeft w:val="0"/>
                                          <w:marRight w:val="0"/>
                                          <w:marTop w:val="0"/>
                                          <w:marBottom w:val="0"/>
                                          <w:divBdr>
                                            <w:top w:val="none" w:sz="0" w:space="0" w:color="auto"/>
                                            <w:left w:val="none" w:sz="0" w:space="0" w:color="auto"/>
                                            <w:bottom w:val="none" w:sz="0" w:space="0" w:color="auto"/>
                                            <w:right w:val="none" w:sz="0" w:space="0" w:color="auto"/>
                                          </w:divBdr>
                                          <w:divsChild>
                                            <w:div w:id="1282104215">
                                              <w:marLeft w:val="0"/>
                                              <w:marRight w:val="0"/>
                                              <w:marTop w:val="0"/>
                                              <w:marBottom w:val="120"/>
                                              <w:divBdr>
                                                <w:top w:val="single" w:sz="6" w:space="0" w:color="F5F5F5"/>
                                                <w:left w:val="single" w:sz="6" w:space="0" w:color="F5F5F5"/>
                                                <w:bottom w:val="single" w:sz="6" w:space="0" w:color="F5F5F5"/>
                                                <w:right w:val="single" w:sz="6" w:space="0" w:color="F5F5F5"/>
                                              </w:divBdr>
                                              <w:divsChild>
                                                <w:div w:id="1555921513">
                                                  <w:marLeft w:val="0"/>
                                                  <w:marRight w:val="0"/>
                                                  <w:marTop w:val="0"/>
                                                  <w:marBottom w:val="0"/>
                                                  <w:divBdr>
                                                    <w:top w:val="none" w:sz="0" w:space="0" w:color="auto"/>
                                                    <w:left w:val="none" w:sz="0" w:space="0" w:color="auto"/>
                                                    <w:bottom w:val="none" w:sz="0" w:space="0" w:color="auto"/>
                                                    <w:right w:val="none" w:sz="0" w:space="0" w:color="auto"/>
                                                  </w:divBdr>
                                                  <w:divsChild>
                                                    <w:div w:id="47888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5942370">
      <w:bodyDiv w:val="1"/>
      <w:marLeft w:val="0"/>
      <w:marRight w:val="0"/>
      <w:marTop w:val="0"/>
      <w:marBottom w:val="0"/>
      <w:divBdr>
        <w:top w:val="none" w:sz="0" w:space="0" w:color="auto"/>
        <w:left w:val="none" w:sz="0" w:space="0" w:color="auto"/>
        <w:bottom w:val="none" w:sz="0" w:space="0" w:color="auto"/>
        <w:right w:val="none" w:sz="0" w:space="0" w:color="auto"/>
      </w:divBdr>
      <w:divsChild>
        <w:div w:id="2108765414">
          <w:marLeft w:val="0"/>
          <w:marRight w:val="0"/>
          <w:marTop w:val="0"/>
          <w:marBottom w:val="0"/>
          <w:divBdr>
            <w:top w:val="none" w:sz="0" w:space="0" w:color="auto"/>
            <w:left w:val="none" w:sz="0" w:space="0" w:color="auto"/>
            <w:bottom w:val="none" w:sz="0" w:space="0" w:color="auto"/>
            <w:right w:val="none" w:sz="0" w:space="0" w:color="auto"/>
          </w:divBdr>
          <w:divsChild>
            <w:div w:id="1875851314">
              <w:marLeft w:val="0"/>
              <w:marRight w:val="0"/>
              <w:marTop w:val="0"/>
              <w:marBottom w:val="0"/>
              <w:divBdr>
                <w:top w:val="none" w:sz="0" w:space="0" w:color="auto"/>
                <w:left w:val="none" w:sz="0" w:space="0" w:color="auto"/>
                <w:bottom w:val="none" w:sz="0" w:space="0" w:color="auto"/>
                <w:right w:val="none" w:sz="0" w:space="0" w:color="auto"/>
              </w:divBdr>
              <w:divsChild>
                <w:div w:id="786241550">
                  <w:marLeft w:val="0"/>
                  <w:marRight w:val="0"/>
                  <w:marTop w:val="0"/>
                  <w:marBottom w:val="0"/>
                  <w:divBdr>
                    <w:top w:val="none" w:sz="0" w:space="0" w:color="auto"/>
                    <w:left w:val="none" w:sz="0" w:space="0" w:color="auto"/>
                    <w:bottom w:val="none" w:sz="0" w:space="0" w:color="auto"/>
                    <w:right w:val="none" w:sz="0" w:space="0" w:color="auto"/>
                  </w:divBdr>
                  <w:divsChild>
                    <w:div w:id="528226994">
                      <w:marLeft w:val="0"/>
                      <w:marRight w:val="0"/>
                      <w:marTop w:val="0"/>
                      <w:marBottom w:val="0"/>
                      <w:divBdr>
                        <w:top w:val="none" w:sz="0" w:space="0" w:color="auto"/>
                        <w:left w:val="none" w:sz="0" w:space="0" w:color="auto"/>
                        <w:bottom w:val="none" w:sz="0" w:space="0" w:color="auto"/>
                        <w:right w:val="none" w:sz="0" w:space="0" w:color="auto"/>
                      </w:divBdr>
                      <w:divsChild>
                        <w:div w:id="1079862146">
                          <w:marLeft w:val="0"/>
                          <w:marRight w:val="0"/>
                          <w:marTop w:val="0"/>
                          <w:marBottom w:val="0"/>
                          <w:divBdr>
                            <w:top w:val="none" w:sz="0" w:space="0" w:color="auto"/>
                            <w:left w:val="none" w:sz="0" w:space="0" w:color="auto"/>
                            <w:bottom w:val="none" w:sz="0" w:space="0" w:color="auto"/>
                            <w:right w:val="none" w:sz="0" w:space="0" w:color="auto"/>
                          </w:divBdr>
                          <w:divsChild>
                            <w:div w:id="2118210317">
                              <w:marLeft w:val="0"/>
                              <w:marRight w:val="0"/>
                              <w:marTop w:val="0"/>
                              <w:marBottom w:val="0"/>
                              <w:divBdr>
                                <w:top w:val="none" w:sz="0" w:space="0" w:color="auto"/>
                                <w:left w:val="none" w:sz="0" w:space="0" w:color="auto"/>
                                <w:bottom w:val="none" w:sz="0" w:space="0" w:color="auto"/>
                                <w:right w:val="none" w:sz="0" w:space="0" w:color="auto"/>
                              </w:divBdr>
                              <w:divsChild>
                                <w:div w:id="1515610546">
                                  <w:marLeft w:val="0"/>
                                  <w:marRight w:val="0"/>
                                  <w:marTop w:val="0"/>
                                  <w:marBottom w:val="0"/>
                                  <w:divBdr>
                                    <w:top w:val="none" w:sz="0" w:space="0" w:color="auto"/>
                                    <w:left w:val="none" w:sz="0" w:space="0" w:color="auto"/>
                                    <w:bottom w:val="none" w:sz="0" w:space="0" w:color="auto"/>
                                    <w:right w:val="none" w:sz="0" w:space="0" w:color="auto"/>
                                  </w:divBdr>
                                  <w:divsChild>
                                    <w:div w:id="1938899982">
                                      <w:marLeft w:val="67"/>
                                      <w:marRight w:val="0"/>
                                      <w:marTop w:val="0"/>
                                      <w:marBottom w:val="0"/>
                                      <w:divBdr>
                                        <w:top w:val="none" w:sz="0" w:space="0" w:color="auto"/>
                                        <w:left w:val="none" w:sz="0" w:space="0" w:color="auto"/>
                                        <w:bottom w:val="none" w:sz="0" w:space="0" w:color="auto"/>
                                        <w:right w:val="none" w:sz="0" w:space="0" w:color="auto"/>
                                      </w:divBdr>
                                      <w:divsChild>
                                        <w:div w:id="404961997">
                                          <w:marLeft w:val="0"/>
                                          <w:marRight w:val="0"/>
                                          <w:marTop w:val="0"/>
                                          <w:marBottom w:val="0"/>
                                          <w:divBdr>
                                            <w:top w:val="none" w:sz="0" w:space="0" w:color="auto"/>
                                            <w:left w:val="none" w:sz="0" w:space="0" w:color="auto"/>
                                            <w:bottom w:val="none" w:sz="0" w:space="0" w:color="auto"/>
                                            <w:right w:val="none" w:sz="0" w:space="0" w:color="auto"/>
                                          </w:divBdr>
                                          <w:divsChild>
                                            <w:div w:id="14312369">
                                              <w:marLeft w:val="0"/>
                                              <w:marRight w:val="0"/>
                                              <w:marTop w:val="0"/>
                                              <w:marBottom w:val="134"/>
                                              <w:divBdr>
                                                <w:top w:val="single" w:sz="6" w:space="0" w:color="F5F5F5"/>
                                                <w:left w:val="single" w:sz="6" w:space="0" w:color="F5F5F5"/>
                                                <w:bottom w:val="single" w:sz="6" w:space="0" w:color="F5F5F5"/>
                                                <w:right w:val="single" w:sz="6" w:space="0" w:color="F5F5F5"/>
                                              </w:divBdr>
                                              <w:divsChild>
                                                <w:div w:id="1531839755">
                                                  <w:marLeft w:val="0"/>
                                                  <w:marRight w:val="0"/>
                                                  <w:marTop w:val="0"/>
                                                  <w:marBottom w:val="0"/>
                                                  <w:divBdr>
                                                    <w:top w:val="none" w:sz="0" w:space="0" w:color="auto"/>
                                                    <w:left w:val="none" w:sz="0" w:space="0" w:color="auto"/>
                                                    <w:bottom w:val="none" w:sz="0" w:space="0" w:color="auto"/>
                                                    <w:right w:val="none" w:sz="0" w:space="0" w:color="auto"/>
                                                  </w:divBdr>
                                                  <w:divsChild>
                                                    <w:div w:id="111047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731236">
      <w:bodyDiv w:val="1"/>
      <w:marLeft w:val="0"/>
      <w:marRight w:val="0"/>
      <w:marTop w:val="0"/>
      <w:marBottom w:val="0"/>
      <w:divBdr>
        <w:top w:val="none" w:sz="0" w:space="0" w:color="auto"/>
        <w:left w:val="none" w:sz="0" w:space="0" w:color="auto"/>
        <w:bottom w:val="none" w:sz="0" w:space="0" w:color="auto"/>
        <w:right w:val="none" w:sz="0" w:space="0" w:color="auto"/>
      </w:divBdr>
      <w:divsChild>
        <w:div w:id="188184060">
          <w:marLeft w:val="0"/>
          <w:marRight w:val="0"/>
          <w:marTop w:val="0"/>
          <w:marBottom w:val="0"/>
          <w:divBdr>
            <w:top w:val="none" w:sz="0" w:space="0" w:color="auto"/>
            <w:left w:val="none" w:sz="0" w:space="0" w:color="auto"/>
            <w:bottom w:val="none" w:sz="0" w:space="0" w:color="auto"/>
            <w:right w:val="none" w:sz="0" w:space="0" w:color="auto"/>
          </w:divBdr>
          <w:divsChild>
            <w:div w:id="119955656">
              <w:marLeft w:val="0"/>
              <w:marRight w:val="0"/>
              <w:marTop w:val="0"/>
              <w:marBottom w:val="0"/>
              <w:divBdr>
                <w:top w:val="none" w:sz="0" w:space="0" w:color="auto"/>
                <w:left w:val="none" w:sz="0" w:space="0" w:color="auto"/>
                <w:bottom w:val="none" w:sz="0" w:space="0" w:color="auto"/>
                <w:right w:val="none" w:sz="0" w:space="0" w:color="auto"/>
              </w:divBdr>
              <w:divsChild>
                <w:div w:id="971978075">
                  <w:marLeft w:val="0"/>
                  <w:marRight w:val="0"/>
                  <w:marTop w:val="0"/>
                  <w:marBottom w:val="0"/>
                  <w:divBdr>
                    <w:top w:val="none" w:sz="0" w:space="0" w:color="auto"/>
                    <w:left w:val="none" w:sz="0" w:space="0" w:color="auto"/>
                    <w:bottom w:val="none" w:sz="0" w:space="0" w:color="auto"/>
                    <w:right w:val="none" w:sz="0" w:space="0" w:color="auto"/>
                  </w:divBdr>
                  <w:divsChild>
                    <w:div w:id="1059326735">
                      <w:marLeft w:val="0"/>
                      <w:marRight w:val="0"/>
                      <w:marTop w:val="0"/>
                      <w:marBottom w:val="0"/>
                      <w:divBdr>
                        <w:top w:val="none" w:sz="0" w:space="0" w:color="auto"/>
                        <w:left w:val="none" w:sz="0" w:space="0" w:color="auto"/>
                        <w:bottom w:val="none" w:sz="0" w:space="0" w:color="auto"/>
                        <w:right w:val="none" w:sz="0" w:space="0" w:color="auto"/>
                      </w:divBdr>
                      <w:divsChild>
                        <w:div w:id="2139637199">
                          <w:marLeft w:val="0"/>
                          <w:marRight w:val="0"/>
                          <w:marTop w:val="0"/>
                          <w:marBottom w:val="0"/>
                          <w:divBdr>
                            <w:top w:val="none" w:sz="0" w:space="0" w:color="auto"/>
                            <w:left w:val="none" w:sz="0" w:space="0" w:color="auto"/>
                            <w:bottom w:val="none" w:sz="0" w:space="0" w:color="auto"/>
                            <w:right w:val="none" w:sz="0" w:space="0" w:color="auto"/>
                          </w:divBdr>
                          <w:divsChild>
                            <w:div w:id="1397895061">
                              <w:marLeft w:val="0"/>
                              <w:marRight w:val="0"/>
                              <w:marTop w:val="0"/>
                              <w:marBottom w:val="0"/>
                              <w:divBdr>
                                <w:top w:val="none" w:sz="0" w:space="0" w:color="auto"/>
                                <w:left w:val="none" w:sz="0" w:space="0" w:color="auto"/>
                                <w:bottom w:val="none" w:sz="0" w:space="0" w:color="auto"/>
                                <w:right w:val="none" w:sz="0" w:space="0" w:color="auto"/>
                              </w:divBdr>
                              <w:divsChild>
                                <w:div w:id="1319117115">
                                  <w:marLeft w:val="0"/>
                                  <w:marRight w:val="0"/>
                                  <w:marTop w:val="0"/>
                                  <w:marBottom w:val="0"/>
                                  <w:divBdr>
                                    <w:top w:val="none" w:sz="0" w:space="0" w:color="auto"/>
                                    <w:left w:val="none" w:sz="0" w:space="0" w:color="auto"/>
                                    <w:bottom w:val="none" w:sz="0" w:space="0" w:color="auto"/>
                                    <w:right w:val="none" w:sz="0" w:space="0" w:color="auto"/>
                                  </w:divBdr>
                                  <w:divsChild>
                                    <w:div w:id="184945937">
                                      <w:marLeft w:val="60"/>
                                      <w:marRight w:val="0"/>
                                      <w:marTop w:val="0"/>
                                      <w:marBottom w:val="0"/>
                                      <w:divBdr>
                                        <w:top w:val="none" w:sz="0" w:space="0" w:color="auto"/>
                                        <w:left w:val="none" w:sz="0" w:space="0" w:color="auto"/>
                                        <w:bottom w:val="none" w:sz="0" w:space="0" w:color="auto"/>
                                        <w:right w:val="none" w:sz="0" w:space="0" w:color="auto"/>
                                      </w:divBdr>
                                      <w:divsChild>
                                        <w:div w:id="235869499">
                                          <w:marLeft w:val="0"/>
                                          <w:marRight w:val="0"/>
                                          <w:marTop w:val="0"/>
                                          <w:marBottom w:val="0"/>
                                          <w:divBdr>
                                            <w:top w:val="none" w:sz="0" w:space="0" w:color="auto"/>
                                            <w:left w:val="none" w:sz="0" w:space="0" w:color="auto"/>
                                            <w:bottom w:val="none" w:sz="0" w:space="0" w:color="auto"/>
                                            <w:right w:val="none" w:sz="0" w:space="0" w:color="auto"/>
                                          </w:divBdr>
                                          <w:divsChild>
                                            <w:div w:id="101464869">
                                              <w:marLeft w:val="0"/>
                                              <w:marRight w:val="0"/>
                                              <w:marTop w:val="0"/>
                                              <w:marBottom w:val="120"/>
                                              <w:divBdr>
                                                <w:top w:val="single" w:sz="6" w:space="0" w:color="F5F5F5"/>
                                                <w:left w:val="single" w:sz="6" w:space="0" w:color="F5F5F5"/>
                                                <w:bottom w:val="single" w:sz="6" w:space="0" w:color="F5F5F5"/>
                                                <w:right w:val="single" w:sz="6" w:space="0" w:color="F5F5F5"/>
                                              </w:divBdr>
                                              <w:divsChild>
                                                <w:div w:id="1079255599">
                                                  <w:marLeft w:val="0"/>
                                                  <w:marRight w:val="0"/>
                                                  <w:marTop w:val="0"/>
                                                  <w:marBottom w:val="0"/>
                                                  <w:divBdr>
                                                    <w:top w:val="none" w:sz="0" w:space="0" w:color="auto"/>
                                                    <w:left w:val="none" w:sz="0" w:space="0" w:color="auto"/>
                                                    <w:bottom w:val="none" w:sz="0" w:space="0" w:color="auto"/>
                                                    <w:right w:val="none" w:sz="0" w:space="0" w:color="auto"/>
                                                  </w:divBdr>
                                                  <w:divsChild>
                                                    <w:div w:id="4887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807906">
      <w:bodyDiv w:val="1"/>
      <w:marLeft w:val="0"/>
      <w:marRight w:val="0"/>
      <w:marTop w:val="0"/>
      <w:marBottom w:val="0"/>
      <w:divBdr>
        <w:top w:val="none" w:sz="0" w:space="0" w:color="auto"/>
        <w:left w:val="none" w:sz="0" w:space="0" w:color="auto"/>
        <w:bottom w:val="none" w:sz="0" w:space="0" w:color="auto"/>
        <w:right w:val="none" w:sz="0" w:space="0" w:color="auto"/>
      </w:divBdr>
    </w:div>
    <w:div w:id="1936745620">
      <w:bodyDiv w:val="1"/>
      <w:marLeft w:val="0"/>
      <w:marRight w:val="0"/>
      <w:marTop w:val="0"/>
      <w:marBottom w:val="0"/>
      <w:divBdr>
        <w:top w:val="none" w:sz="0" w:space="0" w:color="auto"/>
        <w:left w:val="none" w:sz="0" w:space="0" w:color="auto"/>
        <w:bottom w:val="none" w:sz="0" w:space="0" w:color="auto"/>
        <w:right w:val="none" w:sz="0" w:space="0" w:color="auto"/>
      </w:divBdr>
      <w:divsChild>
        <w:div w:id="509947523">
          <w:marLeft w:val="0"/>
          <w:marRight w:val="0"/>
          <w:marTop w:val="0"/>
          <w:marBottom w:val="0"/>
          <w:divBdr>
            <w:top w:val="none" w:sz="0" w:space="0" w:color="auto"/>
            <w:left w:val="none" w:sz="0" w:space="0" w:color="auto"/>
            <w:bottom w:val="none" w:sz="0" w:space="0" w:color="auto"/>
            <w:right w:val="none" w:sz="0" w:space="0" w:color="auto"/>
          </w:divBdr>
          <w:divsChild>
            <w:div w:id="1569068434">
              <w:marLeft w:val="0"/>
              <w:marRight w:val="0"/>
              <w:marTop w:val="0"/>
              <w:marBottom w:val="0"/>
              <w:divBdr>
                <w:top w:val="none" w:sz="0" w:space="0" w:color="auto"/>
                <w:left w:val="none" w:sz="0" w:space="0" w:color="auto"/>
                <w:bottom w:val="none" w:sz="0" w:space="0" w:color="auto"/>
                <w:right w:val="none" w:sz="0" w:space="0" w:color="auto"/>
              </w:divBdr>
              <w:divsChild>
                <w:div w:id="707871858">
                  <w:marLeft w:val="0"/>
                  <w:marRight w:val="0"/>
                  <w:marTop w:val="0"/>
                  <w:marBottom w:val="0"/>
                  <w:divBdr>
                    <w:top w:val="none" w:sz="0" w:space="0" w:color="auto"/>
                    <w:left w:val="none" w:sz="0" w:space="0" w:color="auto"/>
                    <w:bottom w:val="none" w:sz="0" w:space="0" w:color="auto"/>
                    <w:right w:val="none" w:sz="0" w:space="0" w:color="auto"/>
                  </w:divBdr>
                  <w:divsChild>
                    <w:div w:id="2106488728">
                      <w:marLeft w:val="0"/>
                      <w:marRight w:val="0"/>
                      <w:marTop w:val="0"/>
                      <w:marBottom w:val="0"/>
                      <w:divBdr>
                        <w:top w:val="none" w:sz="0" w:space="0" w:color="auto"/>
                        <w:left w:val="none" w:sz="0" w:space="0" w:color="auto"/>
                        <w:bottom w:val="none" w:sz="0" w:space="0" w:color="auto"/>
                        <w:right w:val="none" w:sz="0" w:space="0" w:color="auto"/>
                      </w:divBdr>
                      <w:divsChild>
                        <w:div w:id="1450271274">
                          <w:marLeft w:val="0"/>
                          <w:marRight w:val="0"/>
                          <w:marTop w:val="0"/>
                          <w:marBottom w:val="0"/>
                          <w:divBdr>
                            <w:top w:val="none" w:sz="0" w:space="0" w:color="auto"/>
                            <w:left w:val="none" w:sz="0" w:space="0" w:color="auto"/>
                            <w:bottom w:val="none" w:sz="0" w:space="0" w:color="auto"/>
                            <w:right w:val="none" w:sz="0" w:space="0" w:color="auto"/>
                          </w:divBdr>
                          <w:divsChild>
                            <w:div w:id="446655331">
                              <w:marLeft w:val="0"/>
                              <w:marRight w:val="0"/>
                              <w:marTop w:val="0"/>
                              <w:marBottom w:val="0"/>
                              <w:divBdr>
                                <w:top w:val="none" w:sz="0" w:space="0" w:color="auto"/>
                                <w:left w:val="none" w:sz="0" w:space="0" w:color="auto"/>
                                <w:bottom w:val="none" w:sz="0" w:space="0" w:color="auto"/>
                                <w:right w:val="none" w:sz="0" w:space="0" w:color="auto"/>
                              </w:divBdr>
                              <w:divsChild>
                                <w:div w:id="2010865314">
                                  <w:marLeft w:val="0"/>
                                  <w:marRight w:val="0"/>
                                  <w:marTop w:val="0"/>
                                  <w:marBottom w:val="0"/>
                                  <w:divBdr>
                                    <w:top w:val="none" w:sz="0" w:space="0" w:color="auto"/>
                                    <w:left w:val="none" w:sz="0" w:space="0" w:color="auto"/>
                                    <w:bottom w:val="none" w:sz="0" w:space="0" w:color="auto"/>
                                    <w:right w:val="none" w:sz="0" w:space="0" w:color="auto"/>
                                  </w:divBdr>
                                  <w:divsChild>
                                    <w:div w:id="40640611">
                                      <w:marLeft w:val="67"/>
                                      <w:marRight w:val="0"/>
                                      <w:marTop w:val="0"/>
                                      <w:marBottom w:val="0"/>
                                      <w:divBdr>
                                        <w:top w:val="none" w:sz="0" w:space="0" w:color="auto"/>
                                        <w:left w:val="none" w:sz="0" w:space="0" w:color="auto"/>
                                        <w:bottom w:val="none" w:sz="0" w:space="0" w:color="auto"/>
                                        <w:right w:val="none" w:sz="0" w:space="0" w:color="auto"/>
                                      </w:divBdr>
                                      <w:divsChild>
                                        <w:div w:id="622231374">
                                          <w:marLeft w:val="0"/>
                                          <w:marRight w:val="0"/>
                                          <w:marTop w:val="0"/>
                                          <w:marBottom w:val="0"/>
                                          <w:divBdr>
                                            <w:top w:val="none" w:sz="0" w:space="0" w:color="auto"/>
                                            <w:left w:val="none" w:sz="0" w:space="0" w:color="auto"/>
                                            <w:bottom w:val="none" w:sz="0" w:space="0" w:color="auto"/>
                                            <w:right w:val="none" w:sz="0" w:space="0" w:color="auto"/>
                                          </w:divBdr>
                                          <w:divsChild>
                                            <w:div w:id="1022049021">
                                              <w:marLeft w:val="0"/>
                                              <w:marRight w:val="0"/>
                                              <w:marTop w:val="0"/>
                                              <w:marBottom w:val="134"/>
                                              <w:divBdr>
                                                <w:top w:val="single" w:sz="6" w:space="0" w:color="F5F5F5"/>
                                                <w:left w:val="single" w:sz="6" w:space="0" w:color="F5F5F5"/>
                                                <w:bottom w:val="single" w:sz="6" w:space="0" w:color="F5F5F5"/>
                                                <w:right w:val="single" w:sz="6" w:space="0" w:color="F5F5F5"/>
                                              </w:divBdr>
                                              <w:divsChild>
                                                <w:div w:id="1408728705">
                                                  <w:marLeft w:val="0"/>
                                                  <w:marRight w:val="0"/>
                                                  <w:marTop w:val="0"/>
                                                  <w:marBottom w:val="0"/>
                                                  <w:divBdr>
                                                    <w:top w:val="none" w:sz="0" w:space="0" w:color="auto"/>
                                                    <w:left w:val="none" w:sz="0" w:space="0" w:color="auto"/>
                                                    <w:bottom w:val="none" w:sz="0" w:space="0" w:color="auto"/>
                                                    <w:right w:val="none" w:sz="0" w:space="0" w:color="auto"/>
                                                  </w:divBdr>
                                                  <w:divsChild>
                                                    <w:div w:id="45352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46645643">
      <w:bodyDiv w:val="1"/>
      <w:marLeft w:val="0"/>
      <w:marRight w:val="0"/>
      <w:marTop w:val="0"/>
      <w:marBottom w:val="0"/>
      <w:divBdr>
        <w:top w:val="none" w:sz="0" w:space="0" w:color="auto"/>
        <w:left w:val="none" w:sz="0" w:space="0" w:color="auto"/>
        <w:bottom w:val="none" w:sz="0" w:space="0" w:color="auto"/>
        <w:right w:val="none" w:sz="0" w:space="0" w:color="auto"/>
      </w:divBdr>
    </w:div>
    <w:div w:id="1950357943">
      <w:bodyDiv w:val="1"/>
      <w:marLeft w:val="0"/>
      <w:marRight w:val="0"/>
      <w:marTop w:val="0"/>
      <w:marBottom w:val="0"/>
      <w:divBdr>
        <w:top w:val="none" w:sz="0" w:space="0" w:color="auto"/>
        <w:left w:val="none" w:sz="0" w:space="0" w:color="auto"/>
        <w:bottom w:val="none" w:sz="0" w:space="0" w:color="auto"/>
        <w:right w:val="none" w:sz="0" w:space="0" w:color="auto"/>
      </w:divBdr>
    </w:div>
    <w:div w:id="1950697636">
      <w:bodyDiv w:val="1"/>
      <w:marLeft w:val="0"/>
      <w:marRight w:val="0"/>
      <w:marTop w:val="0"/>
      <w:marBottom w:val="0"/>
      <w:divBdr>
        <w:top w:val="none" w:sz="0" w:space="0" w:color="auto"/>
        <w:left w:val="none" w:sz="0" w:space="0" w:color="auto"/>
        <w:bottom w:val="none" w:sz="0" w:space="0" w:color="auto"/>
        <w:right w:val="none" w:sz="0" w:space="0" w:color="auto"/>
      </w:divBdr>
      <w:divsChild>
        <w:div w:id="867139562">
          <w:marLeft w:val="0"/>
          <w:marRight w:val="0"/>
          <w:marTop w:val="0"/>
          <w:marBottom w:val="0"/>
          <w:divBdr>
            <w:top w:val="none" w:sz="0" w:space="0" w:color="auto"/>
            <w:left w:val="none" w:sz="0" w:space="0" w:color="auto"/>
            <w:bottom w:val="none" w:sz="0" w:space="0" w:color="auto"/>
            <w:right w:val="none" w:sz="0" w:space="0" w:color="auto"/>
          </w:divBdr>
          <w:divsChild>
            <w:div w:id="1148206055">
              <w:marLeft w:val="0"/>
              <w:marRight w:val="0"/>
              <w:marTop w:val="0"/>
              <w:marBottom w:val="0"/>
              <w:divBdr>
                <w:top w:val="none" w:sz="0" w:space="0" w:color="auto"/>
                <w:left w:val="none" w:sz="0" w:space="0" w:color="auto"/>
                <w:bottom w:val="none" w:sz="0" w:space="0" w:color="auto"/>
                <w:right w:val="none" w:sz="0" w:space="0" w:color="auto"/>
              </w:divBdr>
              <w:divsChild>
                <w:div w:id="1680695184">
                  <w:marLeft w:val="0"/>
                  <w:marRight w:val="0"/>
                  <w:marTop w:val="0"/>
                  <w:marBottom w:val="0"/>
                  <w:divBdr>
                    <w:top w:val="none" w:sz="0" w:space="0" w:color="auto"/>
                    <w:left w:val="none" w:sz="0" w:space="0" w:color="auto"/>
                    <w:bottom w:val="none" w:sz="0" w:space="0" w:color="auto"/>
                    <w:right w:val="none" w:sz="0" w:space="0" w:color="auto"/>
                  </w:divBdr>
                  <w:divsChild>
                    <w:div w:id="1012031777">
                      <w:marLeft w:val="0"/>
                      <w:marRight w:val="0"/>
                      <w:marTop w:val="0"/>
                      <w:marBottom w:val="0"/>
                      <w:divBdr>
                        <w:top w:val="none" w:sz="0" w:space="0" w:color="auto"/>
                        <w:left w:val="none" w:sz="0" w:space="0" w:color="auto"/>
                        <w:bottom w:val="none" w:sz="0" w:space="0" w:color="auto"/>
                        <w:right w:val="none" w:sz="0" w:space="0" w:color="auto"/>
                      </w:divBdr>
                      <w:divsChild>
                        <w:div w:id="1885562098">
                          <w:marLeft w:val="0"/>
                          <w:marRight w:val="0"/>
                          <w:marTop w:val="0"/>
                          <w:marBottom w:val="0"/>
                          <w:divBdr>
                            <w:top w:val="none" w:sz="0" w:space="0" w:color="auto"/>
                            <w:left w:val="none" w:sz="0" w:space="0" w:color="auto"/>
                            <w:bottom w:val="none" w:sz="0" w:space="0" w:color="auto"/>
                            <w:right w:val="none" w:sz="0" w:space="0" w:color="auto"/>
                          </w:divBdr>
                          <w:divsChild>
                            <w:div w:id="1657489159">
                              <w:marLeft w:val="0"/>
                              <w:marRight w:val="0"/>
                              <w:marTop w:val="0"/>
                              <w:marBottom w:val="0"/>
                              <w:divBdr>
                                <w:top w:val="none" w:sz="0" w:space="0" w:color="auto"/>
                                <w:left w:val="none" w:sz="0" w:space="0" w:color="auto"/>
                                <w:bottom w:val="none" w:sz="0" w:space="0" w:color="auto"/>
                                <w:right w:val="none" w:sz="0" w:space="0" w:color="auto"/>
                              </w:divBdr>
                              <w:divsChild>
                                <w:div w:id="1839224474">
                                  <w:marLeft w:val="0"/>
                                  <w:marRight w:val="0"/>
                                  <w:marTop w:val="0"/>
                                  <w:marBottom w:val="0"/>
                                  <w:divBdr>
                                    <w:top w:val="none" w:sz="0" w:space="0" w:color="auto"/>
                                    <w:left w:val="none" w:sz="0" w:space="0" w:color="auto"/>
                                    <w:bottom w:val="none" w:sz="0" w:space="0" w:color="auto"/>
                                    <w:right w:val="none" w:sz="0" w:space="0" w:color="auto"/>
                                  </w:divBdr>
                                  <w:divsChild>
                                    <w:div w:id="354697096">
                                      <w:marLeft w:val="67"/>
                                      <w:marRight w:val="0"/>
                                      <w:marTop w:val="0"/>
                                      <w:marBottom w:val="0"/>
                                      <w:divBdr>
                                        <w:top w:val="none" w:sz="0" w:space="0" w:color="auto"/>
                                        <w:left w:val="none" w:sz="0" w:space="0" w:color="auto"/>
                                        <w:bottom w:val="none" w:sz="0" w:space="0" w:color="auto"/>
                                        <w:right w:val="none" w:sz="0" w:space="0" w:color="auto"/>
                                      </w:divBdr>
                                      <w:divsChild>
                                        <w:div w:id="402682949">
                                          <w:marLeft w:val="0"/>
                                          <w:marRight w:val="0"/>
                                          <w:marTop w:val="0"/>
                                          <w:marBottom w:val="0"/>
                                          <w:divBdr>
                                            <w:top w:val="none" w:sz="0" w:space="0" w:color="auto"/>
                                            <w:left w:val="none" w:sz="0" w:space="0" w:color="auto"/>
                                            <w:bottom w:val="none" w:sz="0" w:space="0" w:color="auto"/>
                                            <w:right w:val="none" w:sz="0" w:space="0" w:color="auto"/>
                                          </w:divBdr>
                                          <w:divsChild>
                                            <w:div w:id="1114328650">
                                              <w:marLeft w:val="0"/>
                                              <w:marRight w:val="0"/>
                                              <w:marTop w:val="0"/>
                                              <w:marBottom w:val="134"/>
                                              <w:divBdr>
                                                <w:top w:val="single" w:sz="6" w:space="0" w:color="F5F5F5"/>
                                                <w:left w:val="single" w:sz="6" w:space="0" w:color="F5F5F5"/>
                                                <w:bottom w:val="single" w:sz="6" w:space="0" w:color="F5F5F5"/>
                                                <w:right w:val="single" w:sz="6" w:space="0" w:color="F5F5F5"/>
                                              </w:divBdr>
                                              <w:divsChild>
                                                <w:div w:id="68580802">
                                                  <w:marLeft w:val="0"/>
                                                  <w:marRight w:val="0"/>
                                                  <w:marTop w:val="0"/>
                                                  <w:marBottom w:val="0"/>
                                                  <w:divBdr>
                                                    <w:top w:val="none" w:sz="0" w:space="0" w:color="auto"/>
                                                    <w:left w:val="none" w:sz="0" w:space="0" w:color="auto"/>
                                                    <w:bottom w:val="none" w:sz="0" w:space="0" w:color="auto"/>
                                                    <w:right w:val="none" w:sz="0" w:space="0" w:color="auto"/>
                                                  </w:divBdr>
                                                  <w:divsChild>
                                                    <w:div w:id="169202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5791631">
      <w:bodyDiv w:val="1"/>
      <w:marLeft w:val="0"/>
      <w:marRight w:val="0"/>
      <w:marTop w:val="0"/>
      <w:marBottom w:val="0"/>
      <w:divBdr>
        <w:top w:val="none" w:sz="0" w:space="0" w:color="auto"/>
        <w:left w:val="none" w:sz="0" w:space="0" w:color="auto"/>
        <w:bottom w:val="none" w:sz="0" w:space="0" w:color="auto"/>
        <w:right w:val="none" w:sz="0" w:space="0" w:color="auto"/>
      </w:divBdr>
      <w:divsChild>
        <w:div w:id="538788528">
          <w:marLeft w:val="0"/>
          <w:marRight w:val="0"/>
          <w:marTop w:val="0"/>
          <w:marBottom w:val="0"/>
          <w:divBdr>
            <w:top w:val="none" w:sz="0" w:space="0" w:color="auto"/>
            <w:left w:val="none" w:sz="0" w:space="0" w:color="auto"/>
            <w:bottom w:val="none" w:sz="0" w:space="0" w:color="auto"/>
            <w:right w:val="none" w:sz="0" w:space="0" w:color="auto"/>
          </w:divBdr>
          <w:divsChild>
            <w:div w:id="861630042">
              <w:marLeft w:val="0"/>
              <w:marRight w:val="0"/>
              <w:marTop w:val="0"/>
              <w:marBottom w:val="0"/>
              <w:divBdr>
                <w:top w:val="none" w:sz="0" w:space="0" w:color="auto"/>
                <w:left w:val="none" w:sz="0" w:space="0" w:color="auto"/>
                <w:bottom w:val="none" w:sz="0" w:space="0" w:color="auto"/>
                <w:right w:val="none" w:sz="0" w:space="0" w:color="auto"/>
              </w:divBdr>
              <w:divsChild>
                <w:div w:id="2030794258">
                  <w:marLeft w:val="0"/>
                  <w:marRight w:val="0"/>
                  <w:marTop w:val="0"/>
                  <w:marBottom w:val="0"/>
                  <w:divBdr>
                    <w:top w:val="none" w:sz="0" w:space="0" w:color="auto"/>
                    <w:left w:val="none" w:sz="0" w:space="0" w:color="auto"/>
                    <w:bottom w:val="none" w:sz="0" w:space="0" w:color="auto"/>
                    <w:right w:val="none" w:sz="0" w:space="0" w:color="auto"/>
                  </w:divBdr>
                  <w:divsChild>
                    <w:div w:id="1907181586">
                      <w:marLeft w:val="0"/>
                      <w:marRight w:val="0"/>
                      <w:marTop w:val="0"/>
                      <w:marBottom w:val="0"/>
                      <w:divBdr>
                        <w:top w:val="none" w:sz="0" w:space="0" w:color="auto"/>
                        <w:left w:val="none" w:sz="0" w:space="0" w:color="auto"/>
                        <w:bottom w:val="none" w:sz="0" w:space="0" w:color="auto"/>
                        <w:right w:val="none" w:sz="0" w:space="0" w:color="auto"/>
                      </w:divBdr>
                      <w:divsChild>
                        <w:div w:id="540628474">
                          <w:marLeft w:val="0"/>
                          <w:marRight w:val="0"/>
                          <w:marTop w:val="0"/>
                          <w:marBottom w:val="0"/>
                          <w:divBdr>
                            <w:top w:val="none" w:sz="0" w:space="0" w:color="auto"/>
                            <w:left w:val="none" w:sz="0" w:space="0" w:color="auto"/>
                            <w:bottom w:val="none" w:sz="0" w:space="0" w:color="auto"/>
                            <w:right w:val="none" w:sz="0" w:space="0" w:color="auto"/>
                          </w:divBdr>
                          <w:divsChild>
                            <w:div w:id="270091360">
                              <w:marLeft w:val="0"/>
                              <w:marRight w:val="0"/>
                              <w:marTop w:val="0"/>
                              <w:marBottom w:val="0"/>
                              <w:divBdr>
                                <w:top w:val="none" w:sz="0" w:space="0" w:color="auto"/>
                                <w:left w:val="none" w:sz="0" w:space="0" w:color="auto"/>
                                <w:bottom w:val="none" w:sz="0" w:space="0" w:color="auto"/>
                                <w:right w:val="none" w:sz="0" w:space="0" w:color="auto"/>
                              </w:divBdr>
                              <w:divsChild>
                                <w:div w:id="1257252530">
                                  <w:marLeft w:val="0"/>
                                  <w:marRight w:val="0"/>
                                  <w:marTop w:val="0"/>
                                  <w:marBottom w:val="0"/>
                                  <w:divBdr>
                                    <w:top w:val="none" w:sz="0" w:space="0" w:color="auto"/>
                                    <w:left w:val="none" w:sz="0" w:space="0" w:color="auto"/>
                                    <w:bottom w:val="none" w:sz="0" w:space="0" w:color="auto"/>
                                    <w:right w:val="none" w:sz="0" w:space="0" w:color="auto"/>
                                  </w:divBdr>
                                  <w:divsChild>
                                    <w:div w:id="353071878">
                                      <w:marLeft w:val="67"/>
                                      <w:marRight w:val="0"/>
                                      <w:marTop w:val="0"/>
                                      <w:marBottom w:val="0"/>
                                      <w:divBdr>
                                        <w:top w:val="none" w:sz="0" w:space="0" w:color="auto"/>
                                        <w:left w:val="none" w:sz="0" w:space="0" w:color="auto"/>
                                        <w:bottom w:val="none" w:sz="0" w:space="0" w:color="auto"/>
                                        <w:right w:val="none" w:sz="0" w:space="0" w:color="auto"/>
                                      </w:divBdr>
                                      <w:divsChild>
                                        <w:div w:id="294485391">
                                          <w:marLeft w:val="0"/>
                                          <w:marRight w:val="0"/>
                                          <w:marTop w:val="0"/>
                                          <w:marBottom w:val="0"/>
                                          <w:divBdr>
                                            <w:top w:val="none" w:sz="0" w:space="0" w:color="auto"/>
                                            <w:left w:val="none" w:sz="0" w:space="0" w:color="auto"/>
                                            <w:bottom w:val="none" w:sz="0" w:space="0" w:color="auto"/>
                                            <w:right w:val="none" w:sz="0" w:space="0" w:color="auto"/>
                                          </w:divBdr>
                                          <w:divsChild>
                                            <w:div w:id="539633347">
                                              <w:marLeft w:val="0"/>
                                              <w:marRight w:val="0"/>
                                              <w:marTop w:val="0"/>
                                              <w:marBottom w:val="134"/>
                                              <w:divBdr>
                                                <w:top w:val="single" w:sz="6" w:space="0" w:color="F5F5F5"/>
                                                <w:left w:val="single" w:sz="6" w:space="0" w:color="F5F5F5"/>
                                                <w:bottom w:val="single" w:sz="6" w:space="0" w:color="F5F5F5"/>
                                                <w:right w:val="single" w:sz="6" w:space="0" w:color="F5F5F5"/>
                                              </w:divBdr>
                                              <w:divsChild>
                                                <w:div w:id="890119989">
                                                  <w:marLeft w:val="0"/>
                                                  <w:marRight w:val="0"/>
                                                  <w:marTop w:val="0"/>
                                                  <w:marBottom w:val="0"/>
                                                  <w:divBdr>
                                                    <w:top w:val="none" w:sz="0" w:space="0" w:color="auto"/>
                                                    <w:left w:val="none" w:sz="0" w:space="0" w:color="auto"/>
                                                    <w:bottom w:val="none" w:sz="0" w:space="0" w:color="auto"/>
                                                    <w:right w:val="none" w:sz="0" w:space="0" w:color="auto"/>
                                                  </w:divBdr>
                                                  <w:divsChild>
                                                    <w:div w:id="120698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2055353">
      <w:bodyDiv w:val="1"/>
      <w:marLeft w:val="0"/>
      <w:marRight w:val="0"/>
      <w:marTop w:val="0"/>
      <w:marBottom w:val="0"/>
      <w:divBdr>
        <w:top w:val="none" w:sz="0" w:space="0" w:color="auto"/>
        <w:left w:val="none" w:sz="0" w:space="0" w:color="auto"/>
        <w:bottom w:val="none" w:sz="0" w:space="0" w:color="auto"/>
        <w:right w:val="none" w:sz="0" w:space="0" w:color="auto"/>
      </w:divBdr>
      <w:divsChild>
        <w:div w:id="1328167583">
          <w:marLeft w:val="0"/>
          <w:marRight w:val="0"/>
          <w:marTop w:val="0"/>
          <w:marBottom w:val="0"/>
          <w:divBdr>
            <w:top w:val="none" w:sz="0" w:space="0" w:color="auto"/>
            <w:left w:val="none" w:sz="0" w:space="0" w:color="auto"/>
            <w:bottom w:val="none" w:sz="0" w:space="0" w:color="auto"/>
            <w:right w:val="none" w:sz="0" w:space="0" w:color="auto"/>
          </w:divBdr>
          <w:divsChild>
            <w:div w:id="771586205">
              <w:marLeft w:val="0"/>
              <w:marRight w:val="0"/>
              <w:marTop w:val="0"/>
              <w:marBottom w:val="0"/>
              <w:divBdr>
                <w:top w:val="none" w:sz="0" w:space="0" w:color="auto"/>
                <w:left w:val="none" w:sz="0" w:space="0" w:color="auto"/>
                <w:bottom w:val="none" w:sz="0" w:space="0" w:color="auto"/>
                <w:right w:val="none" w:sz="0" w:space="0" w:color="auto"/>
              </w:divBdr>
              <w:divsChild>
                <w:div w:id="2140143764">
                  <w:marLeft w:val="0"/>
                  <w:marRight w:val="0"/>
                  <w:marTop w:val="0"/>
                  <w:marBottom w:val="0"/>
                  <w:divBdr>
                    <w:top w:val="none" w:sz="0" w:space="0" w:color="auto"/>
                    <w:left w:val="none" w:sz="0" w:space="0" w:color="auto"/>
                    <w:bottom w:val="none" w:sz="0" w:space="0" w:color="auto"/>
                    <w:right w:val="none" w:sz="0" w:space="0" w:color="auto"/>
                  </w:divBdr>
                  <w:divsChild>
                    <w:div w:id="967710955">
                      <w:marLeft w:val="0"/>
                      <w:marRight w:val="0"/>
                      <w:marTop w:val="0"/>
                      <w:marBottom w:val="0"/>
                      <w:divBdr>
                        <w:top w:val="none" w:sz="0" w:space="0" w:color="auto"/>
                        <w:left w:val="none" w:sz="0" w:space="0" w:color="auto"/>
                        <w:bottom w:val="none" w:sz="0" w:space="0" w:color="auto"/>
                        <w:right w:val="none" w:sz="0" w:space="0" w:color="auto"/>
                      </w:divBdr>
                      <w:divsChild>
                        <w:div w:id="1122186602">
                          <w:marLeft w:val="0"/>
                          <w:marRight w:val="0"/>
                          <w:marTop w:val="0"/>
                          <w:marBottom w:val="0"/>
                          <w:divBdr>
                            <w:top w:val="none" w:sz="0" w:space="0" w:color="auto"/>
                            <w:left w:val="none" w:sz="0" w:space="0" w:color="auto"/>
                            <w:bottom w:val="none" w:sz="0" w:space="0" w:color="auto"/>
                            <w:right w:val="none" w:sz="0" w:space="0" w:color="auto"/>
                          </w:divBdr>
                          <w:divsChild>
                            <w:div w:id="1196504169">
                              <w:marLeft w:val="0"/>
                              <w:marRight w:val="0"/>
                              <w:marTop w:val="0"/>
                              <w:marBottom w:val="0"/>
                              <w:divBdr>
                                <w:top w:val="none" w:sz="0" w:space="0" w:color="auto"/>
                                <w:left w:val="none" w:sz="0" w:space="0" w:color="auto"/>
                                <w:bottom w:val="none" w:sz="0" w:space="0" w:color="auto"/>
                                <w:right w:val="none" w:sz="0" w:space="0" w:color="auto"/>
                              </w:divBdr>
                              <w:divsChild>
                                <w:div w:id="323438809">
                                  <w:marLeft w:val="0"/>
                                  <w:marRight w:val="0"/>
                                  <w:marTop w:val="0"/>
                                  <w:marBottom w:val="0"/>
                                  <w:divBdr>
                                    <w:top w:val="none" w:sz="0" w:space="0" w:color="auto"/>
                                    <w:left w:val="none" w:sz="0" w:space="0" w:color="auto"/>
                                    <w:bottom w:val="none" w:sz="0" w:space="0" w:color="auto"/>
                                    <w:right w:val="none" w:sz="0" w:space="0" w:color="auto"/>
                                  </w:divBdr>
                                  <w:divsChild>
                                    <w:div w:id="429860156">
                                      <w:marLeft w:val="60"/>
                                      <w:marRight w:val="0"/>
                                      <w:marTop w:val="0"/>
                                      <w:marBottom w:val="0"/>
                                      <w:divBdr>
                                        <w:top w:val="none" w:sz="0" w:space="0" w:color="auto"/>
                                        <w:left w:val="none" w:sz="0" w:space="0" w:color="auto"/>
                                        <w:bottom w:val="none" w:sz="0" w:space="0" w:color="auto"/>
                                        <w:right w:val="none" w:sz="0" w:space="0" w:color="auto"/>
                                      </w:divBdr>
                                      <w:divsChild>
                                        <w:div w:id="875234131">
                                          <w:marLeft w:val="0"/>
                                          <w:marRight w:val="0"/>
                                          <w:marTop w:val="0"/>
                                          <w:marBottom w:val="0"/>
                                          <w:divBdr>
                                            <w:top w:val="none" w:sz="0" w:space="0" w:color="auto"/>
                                            <w:left w:val="none" w:sz="0" w:space="0" w:color="auto"/>
                                            <w:bottom w:val="none" w:sz="0" w:space="0" w:color="auto"/>
                                            <w:right w:val="none" w:sz="0" w:space="0" w:color="auto"/>
                                          </w:divBdr>
                                          <w:divsChild>
                                            <w:div w:id="1651862380">
                                              <w:marLeft w:val="0"/>
                                              <w:marRight w:val="0"/>
                                              <w:marTop w:val="0"/>
                                              <w:marBottom w:val="120"/>
                                              <w:divBdr>
                                                <w:top w:val="single" w:sz="6" w:space="0" w:color="F5F5F5"/>
                                                <w:left w:val="single" w:sz="6" w:space="0" w:color="F5F5F5"/>
                                                <w:bottom w:val="single" w:sz="6" w:space="0" w:color="F5F5F5"/>
                                                <w:right w:val="single" w:sz="6" w:space="0" w:color="F5F5F5"/>
                                              </w:divBdr>
                                              <w:divsChild>
                                                <w:div w:id="1562447488">
                                                  <w:marLeft w:val="0"/>
                                                  <w:marRight w:val="0"/>
                                                  <w:marTop w:val="0"/>
                                                  <w:marBottom w:val="0"/>
                                                  <w:divBdr>
                                                    <w:top w:val="none" w:sz="0" w:space="0" w:color="auto"/>
                                                    <w:left w:val="none" w:sz="0" w:space="0" w:color="auto"/>
                                                    <w:bottom w:val="none" w:sz="0" w:space="0" w:color="auto"/>
                                                    <w:right w:val="none" w:sz="0" w:space="0" w:color="auto"/>
                                                  </w:divBdr>
                                                  <w:divsChild>
                                                    <w:div w:id="24965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569190">
      <w:bodyDiv w:val="1"/>
      <w:marLeft w:val="0"/>
      <w:marRight w:val="0"/>
      <w:marTop w:val="0"/>
      <w:marBottom w:val="0"/>
      <w:divBdr>
        <w:top w:val="none" w:sz="0" w:space="0" w:color="auto"/>
        <w:left w:val="none" w:sz="0" w:space="0" w:color="auto"/>
        <w:bottom w:val="none" w:sz="0" w:space="0" w:color="auto"/>
        <w:right w:val="none" w:sz="0" w:space="0" w:color="auto"/>
      </w:divBdr>
    </w:div>
    <w:div w:id="2006930555">
      <w:bodyDiv w:val="1"/>
      <w:marLeft w:val="0"/>
      <w:marRight w:val="0"/>
      <w:marTop w:val="0"/>
      <w:marBottom w:val="0"/>
      <w:divBdr>
        <w:top w:val="none" w:sz="0" w:space="0" w:color="auto"/>
        <w:left w:val="none" w:sz="0" w:space="0" w:color="auto"/>
        <w:bottom w:val="none" w:sz="0" w:space="0" w:color="auto"/>
        <w:right w:val="none" w:sz="0" w:space="0" w:color="auto"/>
      </w:divBdr>
      <w:divsChild>
        <w:div w:id="893085146">
          <w:marLeft w:val="0"/>
          <w:marRight w:val="0"/>
          <w:marTop w:val="0"/>
          <w:marBottom w:val="0"/>
          <w:divBdr>
            <w:top w:val="none" w:sz="0" w:space="0" w:color="auto"/>
            <w:left w:val="none" w:sz="0" w:space="0" w:color="auto"/>
            <w:bottom w:val="none" w:sz="0" w:space="0" w:color="auto"/>
            <w:right w:val="none" w:sz="0" w:space="0" w:color="auto"/>
          </w:divBdr>
          <w:divsChild>
            <w:div w:id="405610323">
              <w:marLeft w:val="0"/>
              <w:marRight w:val="0"/>
              <w:marTop w:val="0"/>
              <w:marBottom w:val="0"/>
              <w:divBdr>
                <w:top w:val="none" w:sz="0" w:space="0" w:color="auto"/>
                <w:left w:val="none" w:sz="0" w:space="0" w:color="auto"/>
                <w:bottom w:val="none" w:sz="0" w:space="0" w:color="auto"/>
                <w:right w:val="none" w:sz="0" w:space="0" w:color="auto"/>
              </w:divBdr>
              <w:divsChild>
                <w:div w:id="608588389">
                  <w:marLeft w:val="0"/>
                  <w:marRight w:val="0"/>
                  <w:marTop w:val="0"/>
                  <w:marBottom w:val="0"/>
                  <w:divBdr>
                    <w:top w:val="none" w:sz="0" w:space="0" w:color="auto"/>
                    <w:left w:val="none" w:sz="0" w:space="0" w:color="auto"/>
                    <w:bottom w:val="none" w:sz="0" w:space="0" w:color="auto"/>
                    <w:right w:val="none" w:sz="0" w:space="0" w:color="auto"/>
                  </w:divBdr>
                  <w:divsChild>
                    <w:div w:id="1369333100">
                      <w:marLeft w:val="0"/>
                      <w:marRight w:val="0"/>
                      <w:marTop w:val="0"/>
                      <w:marBottom w:val="0"/>
                      <w:divBdr>
                        <w:top w:val="none" w:sz="0" w:space="0" w:color="auto"/>
                        <w:left w:val="none" w:sz="0" w:space="0" w:color="auto"/>
                        <w:bottom w:val="none" w:sz="0" w:space="0" w:color="auto"/>
                        <w:right w:val="none" w:sz="0" w:space="0" w:color="auto"/>
                      </w:divBdr>
                      <w:divsChild>
                        <w:div w:id="601887053">
                          <w:marLeft w:val="0"/>
                          <w:marRight w:val="0"/>
                          <w:marTop w:val="0"/>
                          <w:marBottom w:val="0"/>
                          <w:divBdr>
                            <w:top w:val="none" w:sz="0" w:space="0" w:color="auto"/>
                            <w:left w:val="none" w:sz="0" w:space="0" w:color="auto"/>
                            <w:bottom w:val="none" w:sz="0" w:space="0" w:color="auto"/>
                            <w:right w:val="none" w:sz="0" w:space="0" w:color="auto"/>
                          </w:divBdr>
                          <w:divsChild>
                            <w:div w:id="246574222">
                              <w:marLeft w:val="0"/>
                              <w:marRight w:val="0"/>
                              <w:marTop w:val="0"/>
                              <w:marBottom w:val="0"/>
                              <w:divBdr>
                                <w:top w:val="none" w:sz="0" w:space="0" w:color="auto"/>
                                <w:left w:val="none" w:sz="0" w:space="0" w:color="auto"/>
                                <w:bottom w:val="none" w:sz="0" w:space="0" w:color="auto"/>
                                <w:right w:val="none" w:sz="0" w:space="0" w:color="auto"/>
                              </w:divBdr>
                              <w:divsChild>
                                <w:div w:id="952519706">
                                  <w:marLeft w:val="0"/>
                                  <w:marRight w:val="0"/>
                                  <w:marTop w:val="0"/>
                                  <w:marBottom w:val="0"/>
                                  <w:divBdr>
                                    <w:top w:val="none" w:sz="0" w:space="0" w:color="auto"/>
                                    <w:left w:val="none" w:sz="0" w:space="0" w:color="auto"/>
                                    <w:bottom w:val="none" w:sz="0" w:space="0" w:color="auto"/>
                                    <w:right w:val="none" w:sz="0" w:space="0" w:color="auto"/>
                                  </w:divBdr>
                                  <w:divsChild>
                                    <w:div w:id="2037734274">
                                      <w:marLeft w:val="60"/>
                                      <w:marRight w:val="0"/>
                                      <w:marTop w:val="0"/>
                                      <w:marBottom w:val="0"/>
                                      <w:divBdr>
                                        <w:top w:val="none" w:sz="0" w:space="0" w:color="auto"/>
                                        <w:left w:val="none" w:sz="0" w:space="0" w:color="auto"/>
                                        <w:bottom w:val="none" w:sz="0" w:space="0" w:color="auto"/>
                                        <w:right w:val="none" w:sz="0" w:space="0" w:color="auto"/>
                                      </w:divBdr>
                                      <w:divsChild>
                                        <w:div w:id="1005327508">
                                          <w:marLeft w:val="0"/>
                                          <w:marRight w:val="0"/>
                                          <w:marTop w:val="0"/>
                                          <w:marBottom w:val="0"/>
                                          <w:divBdr>
                                            <w:top w:val="none" w:sz="0" w:space="0" w:color="auto"/>
                                            <w:left w:val="none" w:sz="0" w:space="0" w:color="auto"/>
                                            <w:bottom w:val="none" w:sz="0" w:space="0" w:color="auto"/>
                                            <w:right w:val="none" w:sz="0" w:space="0" w:color="auto"/>
                                          </w:divBdr>
                                          <w:divsChild>
                                            <w:div w:id="1403260367">
                                              <w:marLeft w:val="0"/>
                                              <w:marRight w:val="0"/>
                                              <w:marTop w:val="0"/>
                                              <w:marBottom w:val="120"/>
                                              <w:divBdr>
                                                <w:top w:val="single" w:sz="6" w:space="0" w:color="F5F5F5"/>
                                                <w:left w:val="single" w:sz="6" w:space="0" w:color="F5F5F5"/>
                                                <w:bottom w:val="single" w:sz="6" w:space="0" w:color="F5F5F5"/>
                                                <w:right w:val="single" w:sz="6" w:space="0" w:color="F5F5F5"/>
                                              </w:divBdr>
                                              <w:divsChild>
                                                <w:div w:id="886649398">
                                                  <w:marLeft w:val="0"/>
                                                  <w:marRight w:val="0"/>
                                                  <w:marTop w:val="0"/>
                                                  <w:marBottom w:val="0"/>
                                                  <w:divBdr>
                                                    <w:top w:val="none" w:sz="0" w:space="0" w:color="auto"/>
                                                    <w:left w:val="none" w:sz="0" w:space="0" w:color="auto"/>
                                                    <w:bottom w:val="none" w:sz="0" w:space="0" w:color="auto"/>
                                                    <w:right w:val="none" w:sz="0" w:space="0" w:color="auto"/>
                                                  </w:divBdr>
                                                  <w:divsChild>
                                                    <w:div w:id="6760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6881370">
      <w:bodyDiv w:val="1"/>
      <w:marLeft w:val="0"/>
      <w:marRight w:val="0"/>
      <w:marTop w:val="0"/>
      <w:marBottom w:val="0"/>
      <w:divBdr>
        <w:top w:val="none" w:sz="0" w:space="0" w:color="auto"/>
        <w:left w:val="none" w:sz="0" w:space="0" w:color="auto"/>
        <w:bottom w:val="none" w:sz="0" w:space="0" w:color="auto"/>
        <w:right w:val="none" w:sz="0" w:space="0" w:color="auto"/>
      </w:divBdr>
    </w:div>
    <w:div w:id="2022001276">
      <w:bodyDiv w:val="1"/>
      <w:marLeft w:val="0"/>
      <w:marRight w:val="0"/>
      <w:marTop w:val="0"/>
      <w:marBottom w:val="0"/>
      <w:divBdr>
        <w:top w:val="none" w:sz="0" w:space="0" w:color="auto"/>
        <w:left w:val="none" w:sz="0" w:space="0" w:color="auto"/>
        <w:bottom w:val="none" w:sz="0" w:space="0" w:color="auto"/>
        <w:right w:val="none" w:sz="0" w:space="0" w:color="auto"/>
      </w:divBdr>
    </w:div>
    <w:div w:id="2036925664">
      <w:bodyDiv w:val="1"/>
      <w:marLeft w:val="0"/>
      <w:marRight w:val="0"/>
      <w:marTop w:val="0"/>
      <w:marBottom w:val="0"/>
      <w:divBdr>
        <w:top w:val="none" w:sz="0" w:space="0" w:color="auto"/>
        <w:left w:val="none" w:sz="0" w:space="0" w:color="auto"/>
        <w:bottom w:val="none" w:sz="0" w:space="0" w:color="auto"/>
        <w:right w:val="none" w:sz="0" w:space="0" w:color="auto"/>
      </w:divBdr>
      <w:divsChild>
        <w:div w:id="1262958632">
          <w:marLeft w:val="0"/>
          <w:marRight w:val="0"/>
          <w:marTop w:val="0"/>
          <w:marBottom w:val="0"/>
          <w:divBdr>
            <w:top w:val="none" w:sz="0" w:space="0" w:color="auto"/>
            <w:left w:val="none" w:sz="0" w:space="0" w:color="auto"/>
            <w:bottom w:val="none" w:sz="0" w:space="0" w:color="auto"/>
            <w:right w:val="none" w:sz="0" w:space="0" w:color="auto"/>
          </w:divBdr>
          <w:divsChild>
            <w:div w:id="1078209831">
              <w:marLeft w:val="0"/>
              <w:marRight w:val="0"/>
              <w:marTop w:val="0"/>
              <w:marBottom w:val="0"/>
              <w:divBdr>
                <w:top w:val="none" w:sz="0" w:space="0" w:color="auto"/>
                <w:left w:val="none" w:sz="0" w:space="0" w:color="auto"/>
                <w:bottom w:val="none" w:sz="0" w:space="0" w:color="auto"/>
                <w:right w:val="none" w:sz="0" w:space="0" w:color="auto"/>
              </w:divBdr>
              <w:divsChild>
                <w:div w:id="2115128690">
                  <w:marLeft w:val="0"/>
                  <w:marRight w:val="0"/>
                  <w:marTop w:val="0"/>
                  <w:marBottom w:val="0"/>
                  <w:divBdr>
                    <w:top w:val="none" w:sz="0" w:space="0" w:color="auto"/>
                    <w:left w:val="none" w:sz="0" w:space="0" w:color="auto"/>
                    <w:bottom w:val="none" w:sz="0" w:space="0" w:color="auto"/>
                    <w:right w:val="none" w:sz="0" w:space="0" w:color="auto"/>
                  </w:divBdr>
                  <w:divsChild>
                    <w:div w:id="1100837345">
                      <w:marLeft w:val="0"/>
                      <w:marRight w:val="0"/>
                      <w:marTop w:val="0"/>
                      <w:marBottom w:val="0"/>
                      <w:divBdr>
                        <w:top w:val="none" w:sz="0" w:space="0" w:color="auto"/>
                        <w:left w:val="none" w:sz="0" w:space="0" w:color="auto"/>
                        <w:bottom w:val="none" w:sz="0" w:space="0" w:color="auto"/>
                        <w:right w:val="none" w:sz="0" w:space="0" w:color="auto"/>
                      </w:divBdr>
                      <w:divsChild>
                        <w:div w:id="601694028">
                          <w:marLeft w:val="0"/>
                          <w:marRight w:val="0"/>
                          <w:marTop w:val="0"/>
                          <w:marBottom w:val="0"/>
                          <w:divBdr>
                            <w:top w:val="none" w:sz="0" w:space="0" w:color="auto"/>
                            <w:left w:val="none" w:sz="0" w:space="0" w:color="auto"/>
                            <w:bottom w:val="none" w:sz="0" w:space="0" w:color="auto"/>
                            <w:right w:val="none" w:sz="0" w:space="0" w:color="auto"/>
                          </w:divBdr>
                          <w:divsChild>
                            <w:div w:id="1737898689">
                              <w:marLeft w:val="0"/>
                              <w:marRight w:val="0"/>
                              <w:marTop w:val="0"/>
                              <w:marBottom w:val="0"/>
                              <w:divBdr>
                                <w:top w:val="none" w:sz="0" w:space="0" w:color="auto"/>
                                <w:left w:val="none" w:sz="0" w:space="0" w:color="auto"/>
                                <w:bottom w:val="none" w:sz="0" w:space="0" w:color="auto"/>
                                <w:right w:val="none" w:sz="0" w:space="0" w:color="auto"/>
                              </w:divBdr>
                              <w:divsChild>
                                <w:div w:id="1751730207">
                                  <w:marLeft w:val="0"/>
                                  <w:marRight w:val="0"/>
                                  <w:marTop w:val="0"/>
                                  <w:marBottom w:val="0"/>
                                  <w:divBdr>
                                    <w:top w:val="none" w:sz="0" w:space="0" w:color="auto"/>
                                    <w:left w:val="none" w:sz="0" w:space="0" w:color="auto"/>
                                    <w:bottom w:val="none" w:sz="0" w:space="0" w:color="auto"/>
                                    <w:right w:val="none" w:sz="0" w:space="0" w:color="auto"/>
                                  </w:divBdr>
                                  <w:divsChild>
                                    <w:div w:id="1545411652">
                                      <w:marLeft w:val="60"/>
                                      <w:marRight w:val="0"/>
                                      <w:marTop w:val="0"/>
                                      <w:marBottom w:val="0"/>
                                      <w:divBdr>
                                        <w:top w:val="none" w:sz="0" w:space="0" w:color="auto"/>
                                        <w:left w:val="none" w:sz="0" w:space="0" w:color="auto"/>
                                        <w:bottom w:val="none" w:sz="0" w:space="0" w:color="auto"/>
                                        <w:right w:val="none" w:sz="0" w:space="0" w:color="auto"/>
                                      </w:divBdr>
                                      <w:divsChild>
                                        <w:div w:id="497304233">
                                          <w:marLeft w:val="0"/>
                                          <w:marRight w:val="0"/>
                                          <w:marTop w:val="0"/>
                                          <w:marBottom w:val="0"/>
                                          <w:divBdr>
                                            <w:top w:val="none" w:sz="0" w:space="0" w:color="auto"/>
                                            <w:left w:val="none" w:sz="0" w:space="0" w:color="auto"/>
                                            <w:bottom w:val="none" w:sz="0" w:space="0" w:color="auto"/>
                                            <w:right w:val="none" w:sz="0" w:space="0" w:color="auto"/>
                                          </w:divBdr>
                                          <w:divsChild>
                                            <w:div w:id="1918975128">
                                              <w:marLeft w:val="0"/>
                                              <w:marRight w:val="0"/>
                                              <w:marTop w:val="0"/>
                                              <w:marBottom w:val="120"/>
                                              <w:divBdr>
                                                <w:top w:val="single" w:sz="6" w:space="0" w:color="F5F5F5"/>
                                                <w:left w:val="single" w:sz="6" w:space="0" w:color="F5F5F5"/>
                                                <w:bottom w:val="single" w:sz="6" w:space="0" w:color="F5F5F5"/>
                                                <w:right w:val="single" w:sz="6" w:space="0" w:color="F5F5F5"/>
                                              </w:divBdr>
                                              <w:divsChild>
                                                <w:div w:id="1999113470">
                                                  <w:marLeft w:val="0"/>
                                                  <w:marRight w:val="0"/>
                                                  <w:marTop w:val="0"/>
                                                  <w:marBottom w:val="0"/>
                                                  <w:divBdr>
                                                    <w:top w:val="none" w:sz="0" w:space="0" w:color="auto"/>
                                                    <w:left w:val="none" w:sz="0" w:space="0" w:color="auto"/>
                                                    <w:bottom w:val="none" w:sz="0" w:space="0" w:color="auto"/>
                                                    <w:right w:val="none" w:sz="0" w:space="0" w:color="auto"/>
                                                  </w:divBdr>
                                                  <w:divsChild>
                                                    <w:div w:id="3729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9891281">
      <w:bodyDiv w:val="1"/>
      <w:marLeft w:val="0"/>
      <w:marRight w:val="0"/>
      <w:marTop w:val="0"/>
      <w:marBottom w:val="0"/>
      <w:divBdr>
        <w:top w:val="none" w:sz="0" w:space="0" w:color="auto"/>
        <w:left w:val="none" w:sz="0" w:space="0" w:color="auto"/>
        <w:bottom w:val="none" w:sz="0" w:space="0" w:color="auto"/>
        <w:right w:val="none" w:sz="0" w:space="0" w:color="auto"/>
      </w:divBdr>
    </w:div>
    <w:div w:id="2052996323">
      <w:bodyDiv w:val="1"/>
      <w:marLeft w:val="0"/>
      <w:marRight w:val="0"/>
      <w:marTop w:val="0"/>
      <w:marBottom w:val="0"/>
      <w:divBdr>
        <w:top w:val="none" w:sz="0" w:space="0" w:color="auto"/>
        <w:left w:val="none" w:sz="0" w:space="0" w:color="auto"/>
        <w:bottom w:val="none" w:sz="0" w:space="0" w:color="auto"/>
        <w:right w:val="none" w:sz="0" w:space="0" w:color="auto"/>
      </w:divBdr>
      <w:divsChild>
        <w:div w:id="210653466">
          <w:marLeft w:val="0"/>
          <w:marRight w:val="0"/>
          <w:marTop w:val="0"/>
          <w:marBottom w:val="0"/>
          <w:divBdr>
            <w:top w:val="none" w:sz="0" w:space="0" w:color="auto"/>
            <w:left w:val="none" w:sz="0" w:space="0" w:color="auto"/>
            <w:bottom w:val="none" w:sz="0" w:space="0" w:color="auto"/>
            <w:right w:val="none" w:sz="0" w:space="0" w:color="auto"/>
          </w:divBdr>
          <w:divsChild>
            <w:div w:id="1450660486">
              <w:marLeft w:val="0"/>
              <w:marRight w:val="0"/>
              <w:marTop w:val="0"/>
              <w:marBottom w:val="0"/>
              <w:divBdr>
                <w:top w:val="none" w:sz="0" w:space="0" w:color="auto"/>
                <w:left w:val="none" w:sz="0" w:space="0" w:color="auto"/>
                <w:bottom w:val="none" w:sz="0" w:space="0" w:color="auto"/>
                <w:right w:val="none" w:sz="0" w:space="0" w:color="auto"/>
              </w:divBdr>
              <w:divsChild>
                <w:div w:id="409541883">
                  <w:marLeft w:val="0"/>
                  <w:marRight w:val="0"/>
                  <w:marTop w:val="0"/>
                  <w:marBottom w:val="0"/>
                  <w:divBdr>
                    <w:top w:val="none" w:sz="0" w:space="0" w:color="auto"/>
                    <w:left w:val="none" w:sz="0" w:space="0" w:color="auto"/>
                    <w:bottom w:val="none" w:sz="0" w:space="0" w:color="auto"/>
                    <w:right w:val="none" w:sz="0" w:space="0" w:color="auto"/>
                  </w:divBdr>
                  <w:divsChild>
                    <w:div w:id="1033573438">
                      <w:marLeft w:val="0"/>
                      <w:marRight w:val="0"/>
                      <w:marTop w:val="0"/>
                      <w:marBottom w:val="0"/>
                      <w:divBdr>
                        <w:top w:val="none" w:sz="0" w:space="0" w:color="auto"/>
                        <w:left w:val="none" w:sz="0" w:space="0" w:color="auto"/>
                        <w:bottom w:val="none" w:sz="0" w:space="0" w:color="auto"/>
                        <w:right w:val="none" w:sz="0" w:space="0" w:color="auto"/>
                      </w:divBdr>
                      <w:divsChild>
                        <w:div w:id="1606115937">
                          <w:marLeft w:val="0"/>
                          <w:marRight w:val="0"/>
                          <w:marTop w:val="0"/>
                          <w:marBottom w:val="0"/>
                          <w:divBdr>
                            <w:top w:val="none" w:sz="0" w:space="0" w:color="auto"/>
                            <w:left w:val="none" w:sz="0" w:space="0" w:color="auto"/>
                            <w:bottom w:val="none" w:sz="0" w:space="0" w:color="auto"/>
                            <w:right w:val="none" w:sz="0" w:space="0" w:color="auto"/>
                          </w:divBdr>
                          <w:divsChild>
                            <w:div w:id="925766203">
                              <w:marLeft w:val="0"/>
                              <w:marRight w:val="0"/>
                              <w:marTop w:val="0"/>
                              <w:marBottom w:val="0"/>
                              <w:divBdr>
                                <w:top w:val="none" w:sz="0" w:space="0" w:color="auto"/>
                                <w:left w:val="none" w:sz="0" w:space="0" w:color="auto"/>
                                <w:bottom w:val="none" w:sz="0" w:space="0" w:color="auto"/>
                                <w:right w:val="none" w:sz="0" w:space="0" w:color="auto"/>
                              </w:divBdr>
                              <w:divsChild>
                                <w:div w:id="203565247">
                                  <w:marLeft w:val="0"/>
                                  <w:marRight w:val="0"/>
                                  <w:marTop w:val="0"/>
                                  <w:marBottom w:val="0"/>
                                  <w:divBdr>
                                    <w:top w:val="none" w:sz="0" w:space="0" w:color="auto"/>
                                    <w:left w:val="none" w:sz="0" w:space="0" w:color="auto"/>
                                    <w:bottom w:val="none" w:sz="0" w:space="0" w:color="auto"/>
                                    <w:right w:val="none" w:sz="0" w:space="0" w:color="auto"/>
                                  </w:divBdr>
                                  <w:divsChild>
                                    <w:div w:id="1134756798">
                                      <w:marLeft w:val="60"/>
                                      <w:marRight w:val="0"/>
                                      <w:marTop w:val="0"/>
                                      <w:marBottom w:val="0"/>
                                      <w:divBdr>
                                        <w:top w:val="none" w:sz="0" w:space="0" w:color="auto"/>
                                        <w:left w:val="none" w:sz="0" w:space="0" w:color="auto"/>
                                        <w:bottom w:val="none" w:sz="0" w:space="0" w:color="auto"/>
                                        <w:right w:val="none" w:sz="0" w:space="0" w:color="auto"/>
                                      </w:divBdr>
                                      <w:divsChild>
                                        <w:div w:id="1291668227">
                                          <w:marLeft w:val="0"/>
                                          <w:marRight w:val="0"/>
                                          <w:marTop w:val="0"/>
                                          <w:marBottom w:val="0"/>
                                          <w:divBdr>
                                            <w:top w:val="none" w:sz="0" w:space="0" w:color="auto"/>
                                            <w:left w:val="none" w:sz="0" w:space="0" w:color="auto"/>
                                            <w:bottom w:val="none" w:sz="0" w:space="0" w:color="auto"/>
                                            <w:right w:val="none" w:sz="0" w:space="0" w:color="auto"/>
                                          </w:divBdr>
                                          <w:divsChild>
                                            <w:div w:id="762409931">
                                              <w:marLeft w:val="0"/>
                                              <w:marRight w:val="0"/>
                                              <w:marTop w:val="0"/>
                                              <w:marBottom w:val="120"/>
                                              <w:divBdr>
                                                <w:top w:val="single" w:sz="6" w:space="0" w:color="F5F5F5"/>
                                                <w:left w:val="single" w:sz="6" w:space="0" w:color="F5F5F5"/>
                                                <w:bottom w:val="single" w:sz="6" w:space="0" w:color="F5F5F5"/>
                                                <w:right w:val="single" w:sz="6" w:space="0" w:color="F5F5F5"/>
                                              </w:divBdr>
                                              <w:divsChild>
                                                <w:div w:id="2077508457">
                                                  <w:marLeft w:val="0"/>
                                                  <w:marRight w:val="0"/>
                                                  <w:marTop w:val="0"/>
                                                  <w:marBottom w:val="0"/>
                                                  <w:divBdr>
                                                    <w:top w:val="none" w:sz="0" w:space="0" w:color="auto"/>
                                                    <w:left w:val="none" w:sz="0" w:space="0" w:color="auto"/>
                                                    <w:bottom w:val="none" w:sz="0" w:space="0" w:color="auto"/>
                                                    <w:right w:val="none" w:sz="0" w:space="0" w:color="auto"/>
                                                  </w:divBdr>
                                                  <w:divsChild>
                                                    <w:div w:id="10519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1971392">
      <w:bodyDiv w:val="1"/>
      <w:marLeft w:val="0"/>
      <w:marRight w:val="0"/>
      <w:marTop w:val="0"/>
      <w:marBottom w:val="0"/>
      <w:divBdr>
        <w:top w:val="none" w:sz="0" w:space="0" w:color="auto"/>
        <w:left w:val="none" w:sz="0" w:space="0" w:color="auto"/>
        <w:bottom w:val="none" w:sz="0" w:space="0" w:color="auto"/>
        <w:right w:val="none" w:sz="0" w:space="0" w:color="auto"/>
      </w:divBdr>
    </w:div>
    <w:div w:id="214715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www.dict.cc/englisch-deutsch/electroluminescence.html" TargetMode="External"/><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footer" Target="footer3.xml"/><Relationship Id="rId33" Type="http://schemas.openxmlformats.org/officeDocument/2006/relationships/image" Target="media/image15.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2.tiff"/><Relationship Id="rId20" Type="http://schemas.openxmlformats.org/officeDocument/2006/relationships/image" Target="media/image6.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jpeg"/><Relationship Id="rId27" Type="http://schemas.openxmlformats.org/officeDocument/2006/relationships/hyperlink" Target="http://www.dict.cc/englisch-deutsch/electroluminescence.html" TargetMode="External"/><Relationship Id="rId30" Type="http://schemas.openxmlformats.org/officeDocument/2006/relationships/image" Target="media/image12.png"/><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866C73007F47094E86065FF0739D8CA7" ma:contentTypeVersion="5" ma:contentTypeDescription="Crear nuevo documento." ma:contentTypeScope="" ma:versionID="d8b7e4fa019bfee46ac2c54b049f6de5">
  <xsd:schema xmlns:xsd="http://www.w3.org/2001/XMLSchema" xmlns:xs="http://www.w3.org/2001/XMLSchema" xmlns:p="http://schemas.microsoft.com/office/2006/metadata/properties" xmlns:ns3="94c73fed-2927-4d62-9029-cb3f85543ad3" xmlns:ns4="67835dfc-d12c-4289-88ad-c305ee444631" targetNamespace="http://schemas.microsoft.com/office/2006/metadata/properties" ma:root="true" ma:fieldsID="4733440ca0f9e3344375677c90f66fe9" ns3:_="" ns4:_="">
    <xsd:import namespace="94c73fed-2927-4d62-9029-cb3f85543ad3"/>
    <xsd:import namespace="67835dfc-d12c-4289-88ad-c305ee444631"/>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c73fed-2927-4d62-9029-cb3f85543a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7835dfc-d12c-4289-88ad-c305ee444631"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C8DBF2-517B-4E03-AF89-CC85222B4A86}">
  <ds:schemaRefs>
    <ds:schemaRef ds:uri="http://schemas.microsoft.com/sharepoint/v3/contenttype/forms"/>
  </ds:schemaRefs>
</ds:datastoreItem>
</file>

<file path=customXml/itemProps2.xml><?xml version="1.0" encoding="utf-8"?>
<ds:datastoreItem xmlns:ds="http://schemas.openxmlformats.org/officeDocument/2006/customXml" ds:itemID="{DE163B7A-EE6F-4F18-BD40-EEE3A698D6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c73fed-2927-4d62-9029-cb3f85543ad3"/>
    <ds:schemaRef ds:uri="67835dfc-d12c-4289-88ad-c305ee4446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7A2E28-AC62-4E35-8943-0095E2F3381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47DB453-EF09-42CA-AE90-2E0EFB954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136</Pages>
  <Words>37705</Words>
  <Characters>214925</Characters>
  <Application>Microsoft Office Word</Application>
  <DocSecurity>0</DocSecurity>
  <Lines>1791</Lines>
  <Paragraphs>504</Paragraphs>
  <ScaleCrop>false</ScaleCrop>
  <Company>ITC</Company>
  <LinksUpToDate>false</LinksUpToDate>
  <CharactersWithSpaces>252126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Mohamed Mafaaz Shareef</cp:lastModifiedBy>
  <cp:revision>253</cp:revision>
  <cp:lastPrinted>2016-06-03T14:49:00Z</cp:lastPrinted>
  <dcterms:created xsi:type="dcterms:W3CDTF">2020-08-21T16:04:00Z</dcterms:created>
  <dcterms:modified xsi:type="dcterms:W3CDTF">2021-11-15T07:37:00Z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0x010100866C73007F47094E86065FF0739D8CA7</vt:lpwstr>
  </property>
</Properties>
</file>