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64BD51" w14:textId="21B9FD77" w:rsidR="00AE35AE" w:rsidRPr="003D56DF" w:rsidRDefault="00AE35AE" w:rsidP="007158F8">
      <w:pPr>
        <w:jc w:val="center"/>
        <w:rPr>
          <w:b/>
          <w:bCs/>
          <w:sz w:val="48"/>
          <w:szCs w:val="48"/>
          <w:lang w:val="en-US"/>
        </w:rPr>
      </w:pPr>
    </w:p>
    <w:p w14:paraId="04BF835A" w14:textId="3BB0E20D" w:rsidR="00AE35AE" w:rsidRPr="003D56DF" w:rsidRDefault="00AE35AE" w:rsidP="00AE35AE">
      <w:pPr>
        <w:spacing w:after="0"/>
        <w:jc w:val="center"/>
        <w:rPr>
          <w:b/>
          <w:bCs/>
          <w:sz w:val="48"/>
          <w:szCs w:val="48"/>
          <w:lang w:val="en-US"/>
        </w:rPr>
      </w:pPr>
      <w:r w:rsidRPr="003D56DF">
        <w:rPr>
          <w:b/>
          <w:bCs/>
          <w:sz w:val="48"/>
          <w:szCs w:val="48"/>
          <w:lang w:val="en-US"/>
        </w:rPr>
        <w:t xml:space="preserve">Request for </w:t>
      </w:r>
      <w:r w:rsidR="0049642F">
        <w:rPr>
          <w:b/>
          <w:bCs/>
          <w:sz w:val="48"/>
          <w:szCs w:val="48"/>
          <w:lang w:val="en-US"/>
        </w:rPr>
        <w:t>Proposal</w:t>
      </w:r>
      <w:r w:rsidRPr="003D56DF">
        <w:rPr>
          <w:b/>
          <w:bCs/>
          <w:sz w:val="48"/>
          <w:szCs w:val="48"/>
          <w:lang w:val="en-US"/>
        </w:rPr>
        <w:t>s</w:t>
      </w:r>
    </w:p>
    <w:p w14:paraId="421ECCA4" w14:textId="2BEBCAD2" w:rsidR="005A5407" w:rsidRPr="003D56DF" w:rsidRDefault="00AE35AE" w:rsidP="00AE35AE">
      <w:pPr>
        <w:spacing w:before="0"/>
        <w:jc w:val="center"/>
        <w:rPr>
          <w:b/>
          <w:bCs/>
          <w:sz w:val="32"/>
          <w:szCs w:val="32"/>
          <w:lang w:val="en-US"/>
        </w:rPr>
      </w:pPr>
      <w:r w:rsidRPr="003D56DF">
        <w:rPr>
          <w:b/>
          <w:bCs/>
          <w:sz w:val="32"/>
          <w:szCs w:val="32"/>
          <w:lang w:val="en-US"/>
        </w:rPr>
        <w:t>(</w:t>
      </w:r>
      <w:r w:rsidR="0049642F">
        <w:rPr>
          <w:b/>
          <w:bCs/>
          <w:sz w:val="32"/>
          <w:szCs w:val="32"/>
          <w:lang w:val="en-US"/>
        </w:rPr>
        <w:t>Proposal Document</w:t>
      </w:r>
      <w:r w:rsidRPr="003D56DF">
        <w:rPr>
          <w:b/>
          <w:bCs/>
          <w:sz w:val="32"/>
          <w:szCs w:val="32"/>
          <w:lang w:val="en-US"/>
        </w:rPr>
        <w:t>)</w:t>
      </w:r>
    </w:p>
    <w:p w14:paraId="329D8B37" w14:textId="77777777" w:rsidR="00737F5D" w:rsidRPr="003D56DF" w:rsidRDefault="00737F5D" w:rsidP="007158F8">
      <w:pPr>
        <w:jc w:val="center"/>
        <w:rPr>
          <w:b/>
          <w:bCs/>
          <w:sz w:val="48"/>
          <w:szCs w:val="48"/>
          <w:lang w:val="en-US"/>
        </w:rPr>
      </w:pPr>
    </w:p>
    <w:p w14:paraId="60F29C70" w14:textId="77777777" w:rsidR="00236850" w:rsidRPr="003D56DF" w:rsidRDefault="00236850" w:rsidP="007158F8">
      <w:pPr>
        <w:jc w:val="center"/>
        <w:rPr>
          <w:b/>
          <w:bCs/>
          <w:sz w:val="24"/>
          <w:szCs w:val="24"/>
          <w:lang w:val="en-US"/>
        </w:rPr>
      </w:pPr>
    </w:p>
    <w:p w14:paraId="56685E43" w14:textId="0B454500" w:rsidR="007158F8" w:rsidRPr="003D56DF" w:rsidRDefault="007158F8" w:rsidP="007158F8">
      <w:pPr>
        <w:jc w:val="center"/>
        <w:rPr>
          <w:b/>
          <w:bCs/>
          <w:sz w:val="44"/>
          <w:szCs w:val="44"/>
          <w:lang w:val="en-US"/>
        </w:rPr>
      </w:pPr>
      <w:r w:rsidRPr="003D56DF">
        <w:rPr>
          <w:sz w:val="28"/>
          <w:szCs w:val="28"/>
          <w:lang w:val="en-US"/>
        </w:rPr>
        <w:t>INTERNATIONAL</w:t>
      </w:r>
      <w:r w:rsidR="00553C0B" w:rsidRPr="003D56DF">
        <w:rPr>
          <w:sz w:val="28"/>
          <w:szCs w:val="28"/>
          <w:lang w:val="en-US"/>
        </w:rPr>
        <w:t xml:space="preserve"> C</w:t>
      </w:r>
      <w:r w:rsidRPr="003D56DF">
        <w:rPr>
          <w:sz w:val="28"/>
          <w:szCs w:val="28"/>
          <w:lang w:val="en-US"/>
        </w:rPr>
        <w:t>OMPETITIVE </w:t>
      </w:r>
      <w:r w:rsidR="00581FFD" w:rsidRPr="003D56DF">
        <w:rPr>
          <w:sz w:val="28"/>
          <w:szCs w:val="28"/>
          <w:lang w:val="en-US"/>
        </w:rPr>
        <w:t>PROCUREMENT</w:t>
      </w:r>
    </w:p>
    <w:p w14:paraId="7CF5078E" w14:textId="77777777" w:rsidR="005A5407" w:rsidRPr="003D56DF" w:rsidRDefault="005A5407" w:rsidP="005A5407">
      <w:pPr>
        <w:jc w:val="center"/>
        <w:rPr>
          <w:b/>
          <w:bCs/>
          <w:lang w:val="en-US"/>
        </w:rPr>
      </w:pPr>
    </w:p>
    <w:p w14:paraId="5F2FBCE8" w14:textId="77777777" w:rsidR="006E4D07" w:rsidRPr="003D56DF" w:rsidRDefault="006E4D07" w:rsidP="005A5407">
      <w:pPr>
        <w:jc w:val="center"/>
        <w:rPr>
          <w:b/>
          <w:bCs/>
          <w:lang w:val="en-US"/>
        </w:rPr>
      </w:pPr>
    </w:p>
    <w:p w14:paraId="456F06E5" w14:textId="77777777" w:rsidR="00E878FF" w:rsidRPr="003D56DF" w:rsidRDefault="007158F8" w:rsidP="00553C0B">
      <w:pPr>
        <w:jc w:val="center"/>
        <w:rPr>
          <w:b/>
          <w:sz w:val="28"/>
          <w:lang w:val="en-US"/>
        </w:rPr>
      </w:pPr>
      <w:r w:rsidRPr="003D56DF">
        <w:rPr>
          <w:b/>
          <w:sz w:val="28"/>
          <w:lang w:val="en-US"/>
        </w:rPr>
        <w:t>DESIGN</w:t>
      </w:r>
      <w:r w:rsidR="00553C0B" w:rsidRPr="003D56DF">
        <w:rPr>
          <w:b/>
          <w:sz w:val="28"/>
          <w:lang w:val="en-US"/>
        </w:rPr>
        <w:t>,</w:t>
      </w:r>
      <w:r w:rsidRPr="003D56DF">
        <w:rPr>
          <w:b/>
          <w:sz w:val="28"/>
          <w:lang w:val="en-US"/>
        </w:rPr>
        <w:t xml:space="preserve"> BUILD</w:t>
      </w:r>
      <w:r w:rsidR="00553C0B" w:rsidRPr="003D56DF">
        <w:rPr>
          <w:b/>
          <w:sz w:val="28"/>
          <w:lang w:val="en-US"/>
        </w:rPr>
        <w:t>,</w:t>
      </w:r>
      <w:r w:rsidRPr="003D56DF">
        <w:rPr>
          <w:b/>
          <w:sz w:val="28"/>
          <w:lang w:val="en-US"/>
        </w:rPr>
        <w:t xml:space="preserve"> </w:t>
      </w:r>
      <w:r w:rsidR="001916F7" w:rsidRPr="003D56DF">
        <w:rPr>
          <w:b/>
          <w:sz w:val="28"/>
          <w:lang w:val="en-US"/>
        </w:rPr>
        <w:t xml:space="preserve">FINANCE, </w:t>
      </w:r>
      <w:r w:rsidRPr="003D56DF">
        <w:rPr>
          <w:b/>
          <w:sz w:val="28"/>
          <w:lang w:val="en-US"/>
        </w:rPr>
        <w:t>OPERATE</w:t>
      </w:r>
      <w:r w:rsidR="00D77897" w:rsidRPr="003D56DF">
        <w:rPr>
          <w:b/>
          <w:sz w:val="28"/>
          <w:lang w:val="en-US"/>
        </w:rPr>
        <w:t>, MAINTAIN</w:t>
      </w:r>
      <w:r w:rsidRPr="003D56DF">
        <w:rPr>
          <w:b/>
          <w:sz w:val="28"/>
          <w:lang w:val="en-US"/>
        </w:rPr>
        <w:t xml:space="preserve"> AND TRANSFER </w:t>
      </w:r>
      <w:r w:rsidR="00553C0B" w:rsidRPr="003D56DF">
        <w:rPr>
          <w:b/>
          <w:sz w:val="28"/>
          <w:lang w:val="en-US"/>
        </w:rPr>
        <w:t>MULTI-SPECIES HATCHERY</w:t>
      </w:r>
      <w:r w:rsidR="00D94505" w:rsidRPr="003D56DF">
        <w:rPr>
          <w:b/>
          <w:sz w:val="28"/>
          <w:lang w:val="en-US"/>
        </w:rPr>
        <w:t xml:space="preserve"> </w:t>
      </w:r>
      <w:r w:rsidR="007C031C" w:rsidRPr="003D56DF">
        <w:rPr>
          <w:b/>
          <w:sz w:val="28"/>
          <w:lang w:val="en-US"/>
        </w:rPr>
        <w:t xml:space="preserve">AND ALLIED FACILITIES </w:t>
      </w:r>
      <w:r w:rsidR="00D94505" w:rsidRPr="003D56DF">
        <w:rPr>
          <w:b/>
          <w:sz w:val="28"/>
          <w:lang w:val="en-US"/>
        </w:rPr>
        <w:t>IN MALDIVES</w:t>
      </w:r>
      <w:r w:rsidR="00553C0B" w:rsidRPr="003D56DF">
        <w:rPr>
          <w:b/>
          <w:sz w:val="28"/>
          <w:lang w:val="en-US"/>
        </w:rPr>
        <w:t xml:space="preserve"> </w:t>
      </w:r>
    </w:p>
    <w:p w14:paraId="4F684746" w14:textId="77777777" w:rsidR="00E878FF" w:rsidRPr="003D56DF" w:rsidRDefault="00E878FF" w:rsidP="005A5407">
      <w:pPr>
        <w:jc w:val="center"/>
        <w:rPr>
          <w:lang w:val="en-US"/>
        </w:rPr>
      </w:pPr>
    </w:p>
    <w:p w14:paraId="6E83183A" w14:textId="77777777" w:rsidR="00737F5D" w:rsidRPr="003D56DF" w:rsidRDefault="00737F5D" w:rsidP="005A5407">
      <w:pPr>
        <w:jc w:val="center"/>
        <w:rPr>
          <w:lang w:val="en-US"/>
        </w:rPr>
      </w:pPr>
    </w:p>
    <w:p w14:paraId="36455412" w14:textId="77777777" w:rsidR="00737F5D" w:rsidRPr="003D56DF" w:rsidRDefault="00737F5D" w:rsidP="00737F5D">
      <w:pPr>
        <w:jc w:val="center"/>
        <w:rPr>
          <w:b/>
          <w:bCs/>
          <w:sz w:val="32"/>
          <w:szCs w:val="32"/>
          <w:lang w:val="en-US"/>
        </w:rPr>
      </w:pPr>
      <w:r w:rsidRPr="003D56DF">
        <w:rPr>
          <w:b/>
          <w:bCs/>
          <w:sz w:val="32"/>
          <w:szCs w:val="32"/>
          <w:lang w:val="en-US"/>
        </w:rPr>
        <w:t>Sustainable Fisheries Resources Development Project, Maldives</w:t>
      </w:r>
    </w:p>
    <w:p w14:paraId="1CB6F8B4" w14:textId="77777777" w:rsidR="006E4D07" w:rsidRPr="003D56DF" w:rsidRDefault="006E4D07" w:rsidP="00E878FF">
      <w:pPr>
        <w:jc w:val="center"/>
        <w:rPr>
          <w:b/>
          <w:bCs/>
          <w:sz w:val="32"/>
          <w:szCs w:val="32"/>
          <w:lang w:val="en-US"/>
        </w:rPr>
      </w:pPr>
    </w:p>
    <w:p w14:paraId="326FD3C7" w14:textId="77777777" w:rsidR="006E4D07" w:rsidRPr="003D56DF" w:rsidRDefault="006E4D07" w:rsidP="00E878FF">
      <w:pPr>
        <w:jc w:val="center"/>
        <w:rPr>
          <w:b/>
          <w:bCs/>
          <w:sz w:val="32"/>
          <w:szCs w:val="32"/>
          <w:lang w:val="en-US"/>
        </w:rPr>
      </w:pPr>
    </w:p>
    <w:p w14:paraId="071C5097" w14:textId="109D0AF6" w:rsidR="004A0973" w:rsidRPr="003D56DF" w:rsidRDefault="008D3A14" w:rsidP="00E878FF">
      <w:pPr>
        <w:jc w:val="center"/>
        <w:rPr>
          <w:b/>
          <w:bCs/>
          <w:sz w:val="32"/>
          <w:szCs w:val="32"/>
          <w:lang w:val="en-US"/>
        </w:rPr>
      </w:pPr>
      <w:r>
        <w:rPr>
          <w:b/>
          <w:bCs/>
          <w:sz w:val="32"/>
          <w:szCs w:val="32"/>
          <w:lang w:val="en-US"/>
        </w:rPr>
        <w:t>November</w:t>
      </w:r>
      <w:r w:rsidR="00634752" w:rsidRPr="003D56DF">
        <w:rPr>
          <w:b/>
          <w:bCs/>
          <w:sz w:val="32"/>
          <w:szCs w:val="32"/>
          <w:lang w:val="en-US"/>
        </w:rPr>
        <w:t xml:space="preserve"> </w:t>
      </w:r>
      <w:r w:rsidR="00456082" w:rsidRPr="003D56DF">
        <w:rPr>
          <w:b/>
          <w:bCs/>
          <w:sz w:val="32"/>
          <w:szCs w:val="32"/>
          <w:lang w:val="en-US"/>
        </w:rPr>
        <w:t>202</w:t>
      </w:r>
      <w:r w:rsidR="00456082">
        <w:rPr>
          <w:b/>
          <w:bCs/>
          <w:sz w:val="32"/>
          <w:szCs w:val="32"/>
          <w:lang w:val="en-US"/>
        </w:rPr>
        <w:t>1</w:t>
      </w:r>
    </w:p>
    <w:p w14:paraId="644C556B" w14:textId="77777777" w:rsidR="00F12A65" w:rsidRPr="003D56DF" w:rsidRDefault="00553C0B" w:rsidP="007158F8">
      <w:pPr>
        <w:jc w:val="center"/>
        <w:rPr>
          <w:b/>
          <w:sz w:val="36"/>
          <w:lang w:val="en-US"/>
        </w:rPr>
      </w:pPr>
      <w:r w:rsidRPr="003D56DF">
        <w:rPr>
          <w:b/>
          <w:bCs/>
          <w:sz w:val="32"/>
          <w:szCs w:val="32"/>
          <w:lang w:val="en-US"/>
        </w:rPr>
        <w:br w:type="page"/>
      </w:r>
      <w:r w:rsidR="007015B2" w:rsidRPr="003D56DF">
        <w:rPr>
          <w:b/>
          <w:sz w:val="36"/>
          <w:lang w:val="en-US"/>
        </w:rPr>
        <w:lastRenderedPageBreak/>
        <w:t>Government of</w:t>
      </w:r>
      <w:r w:rsidR="006D05D2" w:rsidRPr="003D56DF">
        <w:rPr>
          <w:b/>
          <w:sz w:val="36"/>
          <w:lang w:val="en-US"/>
        </w:rPr>
        <w:t xml:space="preserve"> Maldives</w:t>
      </w:r>
    </w:p>
    <w:p w14:paraId="5F75DC49" w14:textId="77777777" w:rsidR="00F12A65" w:rsidRPr="003D56DF" w:rsidRDefault="00F12A65" w:rsidP="00B57660">
      <w:pPr>
        <w:rPr>
          <w:lang w:val="en-US"/>
        </w:rPr>
      </w:pPr>
    </w:p>
    <w:p w14:paraId="4790C45F" w14:textId="7B74D9AD" w:rsidR="00F12A65" w:rsidRPr="003D56DF" w:rsidRDefault="00F12A65" w:rsidP="007158F8">
      <w:pPr>
        <w:jc w:val="center"/>
        <w:rPr>
          <w:sz w:val="28"/>
          <w:szCs w:val="28"/>
          <w:lang w:val="en-US"/>
        </w:rPr>
      </w:pPr>
      <w:bookmarkStart w:id="0" w:name="_Toc358111427"/>
      <w:r w:rsidRPr="003D56DF">
        <w:rPr>
          <w:b/>
          <w:bCs/>
          <w:sz w:val="28"/>
          <w:szCs w:val="28"/>
          <w:lang w:val="en-US"/>
        </w:rPr>
        <w:t>INTERNATIONAL</w:t>
      </w:r>
      <w:r w:rsidR="006D05D2" w:rsidRPr="003D56DF">
        <w:rPr>
          <w:b/>
          <w:bCs/>
          <w:sz w:val="28"/>
          <w:szCs w:val="28"/>
          <w:lang w:val="en-US"/>
        </w:rPr>
        <w:t xml:space="preserve"> </w:t>
      </w:r>
      <w:r w:rsidRPr="003D56DF">
        <w:rPr>
          <w:b/>
          <w:bCs/>
          <w:sz w:val="28"/>
          <w:szCs w:val="28"/>
          <w:lang w:val="en-US"/>
        </w:rPr>
        <w:t>COMPETITIVE </w:t>
      </w:r>
      <w:bookmarkEnd w:id="0"/>
      <w:r w:rsidR="00581FFD" w:rsidRPr="003D56DF">
        <w:rPr>
          <w:b/>
          <w:bCs/>
          <w:sz w:val="28"/>
          <w:szCs w:val="28"/>
          <w:lang w:val="en-US"/>
        </w:rPr>
        <w:t>PROCUREMENT</w:t>
      </w:r>
    </w:p>
    <w:p w14:paraId="17CA40EA" w14:textId="77777777" w:rsidR="000B7880" w:rsidRPr="003D56DF" w:rsidRDefault="000B7880" w:rsidP="001F1919">
      <w:pPr>
        <w:rPr>
          <w:b/>
          <w:sz w:val="28"/>
          <w:lang w:val="en-US"/>
        </w:rPr>
      </w:pPr>
    </w:p>
    <w:p w14:paraId="452900AA" w14:textId="77777777" w:rsidR="006D05D2" w:rsidRPr="003D56DF" w:rsidRDefault="006D05D2" w:rsidP="006D05D2">
      <w:pPr>
        <w:jc w:val="center"/>
        <w:rPr>
          <w:b/>
          <w:sz w:val="28"/>
          <w:lang w:val="en-US"/>
        </w:rPr>
      </w:pPr>
      <w:r w:rsidRPr="003D56DF">
        <w:rPr>
          <w:b/>
          <w:sz w:val="28"/>
          <w:lang w:val="en-US"/>
        </w:rPr>
        <w:t xml:space="preserve">DESIGN, BUILD, </w:t>
      </w:r>
      <w:r w:rsidR="00276634" w:rsidRPr="003D56DF">
        <w:rPr>
          <w:b/>
          <w:sz w:val="28"/>
          <w:lang w:val="en-US"/>
        </w:rPr>
        <w:t xml:space="preserve">FINANCE, </w:t>
      </w:r>
      <w:r w:rsidRPr="003D56DF">
        <w:rPr>
          <w:b/>
          <w:sz w:val="28"/>
          <w:lang w:val="en-US"/>
        </w:rPr>
        <w:t>OPERATE</w:t>
      </w:r>
      <w:r w:rsidR="00B2659C" w:rsidRPr="003D56DF">
        <w:rPr>
          <w:b/>
          <w:sz w:val="28"/>
          <w:lang w:val="en-US"/>
        </w:rPr>
        <w:t>, MAINTAIN</w:t>
      </w:r>
      <w:r w:rsidRPr="003D56DF">
        <w:rPr>
          <w:b/>
          <w:sz w:val="28"/>
          <w:lang w:val="en-US"/>
        </w:rPr>
        <w:t xml:space="preserve"> AND TRANSFER MULTI-SPECIES HATCHERY </w:t>
      </w:r>
      <w:r w:rsidR="007C031C" w:rsidRPr="003D56DF">
        <w:rPr>
          <w:b/>
          <w:sz w:val="28"/>
          <w:lang w:val="en-US"/>
        </w:rPr>
        <w:t xml:space="preserve">AND ALLIED FACILITIES </w:t>
      </w:r>
      <w:r w:rsidRPr="003D56DF">
        <w:rPr>
          <w:b/>
          <w:sz w:val="28"/>
          <w:lang w:val="en-US"/>
        </w:rPr>
        <w:t>IN MALDIVES</w:t>
      </w:r>
    </w:p>
    <w:p w14:paraId="510B4150" w14:textId="77777777" w:rsidR="00F12A65" w:rsidRPr="003D56DF" w:rsidRDefault="00576D18" w:rsidP="00CE6AFB">
      <w:pPr>
        <w:rPr>
          <w:lang w:val="en-US"/>
        </w:rPr>
      </w:pPr>
      <w:r w:rsidRPr="003D56DF">
        <w:rPr>
          <w:lang w:val="en-US"/>
        </w:rPr>
        <w:t xml:space="preserve">  </w:t>
      </w:r>
    </w:p>
    <w:p w14:paraId="637BBE2E" w14:textId="77777777" w:rsidR="00411F72" w:rsidRDefault="00B3309C" w:rsidP="007F3723">
      <w:pPr>
        <w:tabs>
          <w:tab w:val="right" w:leader="dot" w:pos="8640"/>
        </w:tabs>
        <w:jc w:val="left"/>
        <w:rPr>
          <w:iCs/>
          <w:sz w:val="28"/>
          <w:u w:val="single"/>
          <w:lang w:val="en-US"/>
        </w:rPr>
      </w:pPr>
      <w:r>
        <w:rPr>
          <w:b/>
          <w:bCs/>
          <w:iCs/>
          <w:sz w:val="28"/>
          <w:lang w:val="en-US"/>
        </w:rPr>
        <w:t>RFP</w:t>
      </w:r>
      <w:r w:rsidR="006D05D2" w:rsidRPr="003D56DF">
        <w:rPr>
          <w:b/>
          <w:bCs/>
          <w:iCs/>
          <w:sz w:val="28"/>
          <w:lang w:val="en-US"/>
        </w:rPr>
        <w:t xml:space="preserve"> Reference No.</w:t>
      </w:r>
      <w:r w:rsidR="00FD67A3" w:rsidRPr="003D56DF">
        <w:rPr>
          <w:b/>
          <w:bCs/>
          <w:iCs/>
          <w:sz w:val="28"/>
          <w:lang w:val="en-US"/>
        </w:rPr>
        <w:t xml:space="preserve"> </w:t>
      </w:r>
      <w:r w:rsidR="007F3723" w:rsidRPr="00411F72">
        <w:rPr>
          <w:iCs/>
          <w:sz w:val="28"/>
          <w:u w:val="single"/>
          <w:lang w:val="en-US"/>
        </w:rPr>
        <w:t>MV-MOFA-252684-CW-RFP</w:t>
      </w:r>
    </w:p>
    <w:p w14:paraId="157B37AF" w14:textId="0FB9BC5C" w:rsidR="00CE6AFB" w:rsidRPr="003D56DF" w:rsidRDefault="007F3723" w:rsidP="007F3723">
      <w:pPr>
        <w:tabs>
          <w:tab w:val="right" w:leader="dot" w:pos="8640"/>
        </w:tabs>
        <w:jc w:val="left"/>
        <w:rPr>
          <w:iCs/>
          <w:sz w:val="28"/>
          <w:u w:val="single"/>
          <w:lang w:val="en-US"/>
        </w:rPr>
      </w:pPr>
      <w:r w:rsidRPr="003D56DF" w:rsidDel="000E0329">
        <w:rPr>
          <w:iCs/>
          <w:noProof/>
          <w:color w:val="000000"/>
          <w:szCs w:val="22"/>
          <w:lang w:val="en-US" w:eastAsia="en-US"/>
        </w:rPr>
        <w:t xml:space="preserve"> </w:t>
      </w:r>
      <w:r w:rsidR="00CE6AFB" w:rsidRPr="003D56DF">
        <w:rPr>
          <w:b/>
          <w:bCs/>
          <w:iCs/>
          <w:sz w:val="28"/>
          <w:u w:val="single"/>
          <w:lang w:val="en-US"/>
        </w:rPr>
        <w:t xml:space="preserve">PROJECT: </w:t>
      </w:r>
      <w:r w:rsidR="000E0329" w:rsidRPr="003D56DF">
        <w:rPr>
          <w:iCs/>
          <w:sz w:val="28"/>
          <w:u w:val="single"/>
          <w:lang w:val="en-US"/>
        </w:rPr>
        <w:t>Sustainable Fisheries Resources Development Project</w:t>
      </w:r>
    </w:p>
    <w:p w14:paraId="3313F41D" w14:textId="77777777" w:rsidR="00CE6AFB" w:rsidRPr="003D56DF" w:rsidRDefault="004C6E1F" w:rsidP="00602C95">
      <w:pPr>
        <w:tabs>
          <w:tab w:val="right" w:leader="dot" w:pos="8640"/>
        </w:tabs>
        <w:jc w:val="left"/>
        <w:rPr>
          <w:b/>
          <w:bCs/>
          <w:iCs/>
          <w:sz w:val="36"/>
          <w:szCs w:val="24"/>
          <w:u w:val="single"/>
          <w:lang w:val="en-US"/>
        </w:rPr>
      </w:pPr>
      <w:r w:rsidRPr="003D56DF">
        <w:rPr>
          <w:b/>
          <w:bCs/>
          <w:iCs/>
          <w:sz w:val="28"/>
          <w:u w:val="single"/>
          <w:lang w:val="en-US"/>
        </w:rPr>
        <w:t>OWNER</w:t>
      </w:r>
      <w:r w:rsidR="00CE6AFB" w:rsidRPr="003D56DF">
        <w:rPr>
          <w:b/>
          <w:bCs/>
          <w:iCs/>
          <w:sz w:val="28"/>
          <w:u w:val="single"/>
          <w:lang w:val="en-US"/>
        </w:rPr>
        <w:t>:</w:t>
      </w:r>
      <w:r w:rsidR="00CE6AFB" w:rsidRPr="00F8243D">
        <w:rPr>
          <w:i/>
          <w:sz w:val="28"/>
          <w:lang w:val="en-US"/>
        </w:rPr>
        <w:t xml:space="preserve"> </w:t>
      </w:r>
      <w:r w:rsidR="000E0329" w:rsidRPr="003D56DF">
        <w:rPr>
          <w:iCs/>
          <w:noProof/>
          <w:color w:val="000000"/>
          <w:sz w:val="28"/>
          <w:szCs w:val="28"/>
          <w:lang w:val="en-US" w:eastAsia="en-US"/>
        </w:rPr>
        <w:t>Ministry of Fisheries, Marine Resources and Agriculture, Government of Maldives</w:t>
      </w:r>
    </w:p>
    <w:p w14:paraId="1F88D793" w14:textId="2397864B" w:rsidR="00CE6AFB" w:rsidRPr="003D56DF" w:rsidRDefault="00CE6AFB" w:rsidP="00602C95">
      <w:pPr>
        <w:tabs>
          <w:tab w:val="right" w:leader="dot" w:pos="8640"/>
        </w:tabs>
        <w:jc w:val="left"/>
        <w:rPr>
          <w:b/>
          <w:bCs/>
          <w:iCs/>
          <w:sz w:val="28"/>
          <w:u w:val="single"/>
          <w:lang w:val="en-US"/>
        </w:rPr>
      </w:pPr>
      <w:r w:rsidRPr="00DD12FF">
        <w:rPr>
          <w:b/>
          <w:bCs/>
          <w:iCs/>
          <w:sz w:val="28"/>
          <w:u w:val="single"/>
          <w:lang w:val="en-US"/>
        </w:rPr>
        <w:t xml:space="preserve">ISSUED ON: </w:t>
      </w:r>
      <w:r w:rsidR="00F8243D" w:rsidRPr="00DD12FF">
        <w:rPr>
          <w:b/>
          <w:bCs/>
          <w:iCs/>
          <w:sz w:val="28"/>
          <w:u w:val="single"/>
          <w:lang w:val="en-US"/>
        </w:rPr>
        <w:t>November 16</w:t>
      </w:r>
      <w:r w:rsidR="00DF7BC2" w:rsidRPr="00DD12FF">
        <w:rPr>
          <w:b/>
          <w:bCs/>
          <w:iCs/>
          <w:sz w:val="28"/>
          <w:u w:val="single"/>
          <w:lang w:val="en-US"/>
        </w:rPr>
        <w:t>,</w:t>
      </w:r>
      <w:r w:rsidR="000E0329" w:rsidRPr="00DD12FF">
        <w:rPr>
          <w:b/>
          <w:bCs/>
          <w:iCs/>
          <w:sz w:val="28"/>
          <w:u w:val="single"/>
          <w:lang w:val="en-US"/>
        </w:rPr>
        <w:t xml:space="preserve"> </w:t>
      </w:r>
      <w:r w:rsidR="002C2744" w:rsidRPr="00DD12FF">
        <w:rPr>
          <w:b/>
          <w:bCs/>
          <w:iCs/>
          <w:sz w:val="28"/>
          <w:u w:val="single"/>
          <w:lang w:val="en-US"/>
        </w:rPr>
        <w:t>2021</w:t>
      </w:r>
    </w:p>
    <w:p w14:paraId="5FC2F07A" w14:textId="77777777" w:rsidR="005C45B7" w:rsidRPr="003D56DF" w:rsidRDefault="005C45B7" w:rsidP="00602C95">
      <w:pPr>
        <w:tabs>
          <w:tab w:val="right" w:leader="dot" w:pos="8640"/>
        </w:tabs>
        <w:jc w:val="left"/>
        <w:rPr>
          <w:i/>
          <w:sz w:val="28"/>
          <w:lang w:val="en-US"/>
        </w:rPr>
      </w:pPr>
      <w:r w:rsidRPr="003D56DF">
        <w:rPr>
          <w:i/>
          <w:sz w:val="28"/>
          <w:u w:val="single"/>
          <w:lang w:val="en-US"/>
        </w:rPr>
        <w:t xml:space="preserve">                        </w:t>
      </w:r>
    </w:p>
    <w:p w14:paraId="54905C80" w14:textId="77777777" w:rsidR="00CE6AFB" w:rsidRPr="003D56DF" w:rsidRDefault="00CE6AFB" w:rsidP="001B26CF">
      <w:pPr>
        <w:tabs>
          <w:tab w:val="right" w:leader="dot" w:pos="8640"/>
        </w:tabs>
        <w:jc w:val="center"/>
        <w:rPr>
          <w:i/>
          <w:sz w:val="28"/>
          <w:lang w:val="en-US"/>
        </w:rPr>
      </w:pPr>
    </w:p>
    <w:p w14:paraId="41396EB8" w14:textId="77777777" w:rsidR="00FD67A3" w:rsidRPr="003D56DF" w:rsidRDefault="00FD67A3" w:rsidP="001B26CF">
      <w:pPr>
        <w:tabs>
          <w:tab w:val="right" w:leader="dot" w:pos="8640"/>
        </w:tabs>
        <w:jc w:val="center"/>
        <w:rPr>
          <w:i/>
          <w:sz w:val="28"/>
          <w:lang w:val="en-US"/>
        </w:rPr>
      </w:pPr>
    </w:p>
    <w:p w14:paraId="535968FA" w14:textId="77777777" w:rsidR="00FD67A3" w:rsidRPr="003D56DF" w:rsidRDefault="00FD67A3" w:rsidP="001B26CF">
      <w:pPr>
        <w:tabs>
          <w:tab w:val="right" w:leader="dot" w:pos="8640"/>
        </w:tabs>
        <w:jc w:val="center"/>
        <w:rPr>
          <w:i/>
          <w:sz w:val="28"/>
          <w:lang w:val="en-US"/>
        </w:rPr>
      </w:pPr>
    </w:p>
    <w:p w14:paraId="281D1A62" w14:textId="77777777" w:rsidR="00FD67A3" w:rsidRPr="003D56DF" w:rsidRDefault="00FD67A3" w:rsidP="001B26CF">
      <w:pPr>
        <w:tabs>
          <w:tab w:val="right" w:leader="dot" w:pos="8640"/>
        </w:tabs>
        <w:jc w:val="center"/>
        <w:rPr>
          <w:i/>
          <w:sz w:val="28"/>
          <w:lang w:val="en-US"/>
        </w:rPr>
      </w:pPr>
    </w:p>
    <w:p w14:paraId="7F89FA17" w14:textId="77777777" w:rsidR="00C271F2" w:rsidRPr="003D56DF" w:rsidRDefault="00602C95" w:rsidP="00CE6AFB">
      <w:pPr>
        <w:tabs>
          <w:tab w:val="right" w:leader="dot" w:pos="8640"/>
        </w:tabs>
        <w:jc w:val="center"/>
        <w:rPr>
          <w:b/>
          <w:bCs/>
          <w:sz w:val="40"/>
          <w:szCs w:val="24"/>
          <w:lang w:val="en-US"/>
        </w:rPr>
      </w:pPr>
      <w:r w:rsidRPr="003D56DF">
        <w:rPr>
          <w:b/>
          <w:bCs/>
          <w:sz w:val="28"/>
          <w:szCs w:val="28"/>
          <w:lang w:val="en-US"/>
        </w:rPr>
        <w:t>Ministry of Finance</w:t>
      </w:r>
      <w:r w:rsidRPr="003D56DF">
        <w:rPr>
          <w:b/>
          <w:bCs/>
          <w:sz w:val="28"/>
          <w:szCs w:val="24"/>
          <w:lang w:val="en-US"/>
        </w:rPr>
        <w:t>, Government of Maldives</w:t>
      </w:r>
      <w:r w:rsidRPr="003D56DF">
        <w:rPr>
          <w:b/>
          <w:bCs/>
          <w:sz w:val="28"/>
          <w:szCs w:val="24"/>
          <w:lang w:val="en-US"/>
        </w:rPr>
        <w:br/>
      </w:r>
      <w:r w:rsidRPr="003D56DF">
        <w:rPr>
          <w:b/>
          <w:bCs/>
          <w:sz w:val="28"/>
          <w:szCs w:val="28"/>
          <w:lang w:val="en-US"/>
        </w:rPr>
        <w:t>Ameenee Magu, Male’ 20379</w:t>
      </w:r>
      <w:r w:rsidRPr="003D56DF">
        <w:rPr>
          <w:b/>
          <w:bCs/>
          <w:sz w:val="28"/>
          <w:szCs w:val="24"/>
          <w:lang w:val="en-US"/>
        </w:rPr>
        <w:br/>
      </w:r>
      <w:r w:rsidRPr="003D56DF">
        <w:rPr>
          <w:b/>
          <w:bCs/>
          <w:sz w:val="28"/>
          <w:szCs w:val="28"/>
          <w:lang w:val="en-US"/>
        </w:rPr>
        <w:t>Republic of Maldives</w:t>
      </w:r>
    </w:p>
    <w:p w14:paraId="6B4C320C" w14:textId="77777777" w:rsidR="005C45B7" w:rsidRPr="003D56DF" w:rsidRDefault="005C45B7" w:rsidP="00D9016D">
      <w:pPr>
        <w:pStyle w:val="BlockText"/>
        <w:spacing w:after="0"/>
        <w:ind w:left="0" w:right="0"/>
        <w:jc w:val="center"/>
        <w:rPr>
          <w:b/>
          <w:smallCaps/>
          <w:lang w:val="en-US"/>
        </w:rPr>
      </w:pPr>
    </w:p>
    <w:p w14:paraId="6528F390" w14:textId="77777777" w:rsidR="005C45B7" w:rsidRPr="003D56DF" w:rsidRDefault="005C45B7" w:rsidP="00D9016D">
      <w:pPr>
        <w:pStyle w:val="BlockText"/>
        <w:spacing w:after="0"/>
        <w:ind w:left="0" w:right="0"/>
        <w:jc w:val="center"/>
        <w:rPr>
          <w:b/>
          <w:smallCaps/>
          <w:lang w:val="en-US"/>
        </w:rPr>
      </w:pPr>
    </w:p>
    <w:p w14:paraId="6F14C93B" w14:textId="77777777" w:rsidR="00952EC0" w:rsidRPr="003D56DF" w:rsidRDefault="00952EC0" w:rsidP="00D9016D">
      <w:pPr>
        <w:pStyle w:val="BlockText"/>
        <w:spacing w:after="0"/>
        <w:ind w:left="0" w:right="0"/>
        <w:jc w:val="center"/>
        <w:rPr>
          <w:b/>
          <w:smallCaps/>
          <w:lang w:val="en-US"/>
        </w:rPr>
        <w:sectPr w:rsidR="00952EC0" w:rsidRPr="003D56DF" w:rsidSect="00262BC1">
          <w:headerReference w:type="even" r:id="rId11"/>
          <w:headerReference w:type="default" r:id="rId12"/>
          <w:footerReference w:type="even" r:id="rId13"/>
          <w:footerReference w:type="default" r:id="rId14"/>
          <w:headerReference w:type="first" r:id="rId15"/>
          <w:footerReference w:type="first" r:id="rId16"/>
          <w:pgSz w:w="11907" w:h="16840" w:code="9"/>
          <w:pgMar w:top="1440" w:right="2007" w:bottom="1440" w:left="2174" w:header="706" w:footer="706" w:gutter="0"/>
          <w:cols w:space="708"/>
          <w:titlePg/>
          <w:docGrid w:linePitch="360"/>
        </w:sectPr>
      </w:pPr>
    </w:p>
    <w:p w14:paraId="0B78C82F" w14:textId="77777777" w:rsidR="00B00351" w:rsidRPr="003D56DF" w:rsidRDefault="00B00351" w:rsidP="00B00351">
      <w:pPr>
        <w:spacing w:before="0" w:after="0" w:line="240" w:lineRule="auto"/>
        <w:jc w:val="center"/>
        <w:rPr>
          <w:b/>
          <w:bCs/>
          <w:sz w:val="32"/>
          <w:lang w:val="en-US" w:eastAsia="en-US"/>
        </w:rPr>
      </w:pPr>
      <w:r w:rsidRPr="003D56DF">
        <w:rPr>
          <w:b/>
          <w:bCs/>
          <w:sz w:val="32"/>
          <w:lang w:val="en-US" w:eastAsia="en-US"/>
        </w:rPr>
        <w:lastRenderedPageBreak/>
        <w:t>Specific Procurement Notice</w:t>
      </w:r>
    </w:p>
    <w:p w14:paraId="33A46E58" w14:textId="77777777" w:rsidR="00B00351" w:rsidRPr="003D56DF" w:rsidRDefault="00B00351" w:rsidP="00B00351">
      <w:pPr>
        <w:spacing w:before="0" w:after="0" w:line="240" w:lineRule="auto"/>
        <w:jc w:val="center"/>
        <w:rPr>
          <w:b/>
          <w:bCs/>
          <w:sz w:val="32"/>
          <w:lang w:val="en-US" w:eastAsia="en-US"/>
        </w:rPr>
      </w:pPr>
      <w:r w:rsidRPr="003D56DF">
        <w:rPr>
          <w:b/>
          <w:bCs/>
          <w:sz w:val="32"/>
          <w:lang w:val="en-US" w:eastAsia="en-US"/>
        </w:rPr>
        <w:t>Template</w:t>
      </w:r>
    </w:p>
    <w:p w14:paraId="4629F372" w14:textId="77777777" w:rsidR="00B00351" w:rsidRPr="003D56DF" w:rsidRDefault="00B00351" w:rsidP="00B00351">
      <w:pPr>
        <w:spacing w:before="0" w:after="0" w:line="240" w:lineRule="auto"/>
        <w:jc w:val="center"/>
        <w:rPr>
          <w:b/>
          <w:bCs/>
          <w:sz w:val="32"/>
          <w:lang w:val="en-US" w:eastAsia="en-US"/>
        </w:rPr>
      </w:pPr>
    </w:p>
    <w:p w14:paraId="526D2F36" w14:textId="3163F811" w:rsidR="00B00351" w:rsidRPr="003D56DF" w:rsidRDefault="00B00351" w:rsidP="00B00351">
      <w:pPr>
        <w:spacing w:before="0" w:after="0" w:line="240" w:lineRule="auto"/>
        <w:jc w:val="center"/>
        <w:rPr>
          <w:b/>
          <w:bCs/>
          <w:sz w:val="32"/>
          <w:lang w:val="en-US" w:eastAsia="en-US"/>
        </w:rPr>
      </w:pPr>
      <w:r w:rsidRPr="003D56DF">
        <w:rPr>
          <w:b/>
          <w:bCs/>
          <w:sz w:val="32"/>
          <w:lang w:val="en-US" w:eastAsia="en-US"/>
        </w:rPr>
        <w:t xml:space="preserve">Request for </w:t>
      </w:r>
      <w:r w:rsidR="0049642F">
        <w:rPr>
          <w:b/>
          <w:bCs/>
          <w:sz w:val="32"/>
          <w:lang w:val="en-US" w:eastAsia="en-US"/>
        </w:rPr>
        <w:t>Proposal</w:t>
      </w:r>
      <w:r w:rsidRPr="003D56DF">
        <w:rPr>
          <w:b/>
          <w:bCs/>
          <w:sz w:val="32"/>
          <w:lang w:val="en-US" w:eastAsia="en-US"/>
        </w:rPr>
        <w:t>s</w:t>
      </w:r>
    </w:p>
    <w:p w14:paraId="41B8F971" w14:textId="03CE8385" w:rsidR="00B00351" w:rsidRPr="003D56DF" w:rsidRDefault="00D94505" w:rsidP="00B00351">
      <w:pPr>
        <w:spacing w:before="0" w:after="0" w:line="240" w:lineRule="auto"/>
        <w:jc w:val="center"/>
        <w:rPr>
          <w:b/>
          <w:bCs/>
          <w:sz w:val="28"/>
          <w:szCs w:val="28"/>
          <w:lang w:val="en-US" w:eastAsia="en-US"/>
        </w:rPr>
      </w:pPr>
      <w:r w:rsidRPr="003D56DF">
        <w:rPr>
          <w:b/>
          <w:bCs/>
          <w:sz w:val="28"/>
          <w:szCs w:val="28"/>
          <w:lang w:val="en-US" w:eastAsia="en-US"/>
        </w:rPr>
        <w:t xml:space="preserve"> </w:t>
      </w:r>
      <w:r w:rsidR="00B00351" w:rsidRPr="003D56DF">
        <w:rPr>
          <w:b/>
          <w:bCs/>
          <w:sz w:val="28"/>
          <w:szCs w:val="28"/>
          <w:lang w:val="en-US" w:eastAsia="en-US"/>
        </w:rPr>
        <w:t xml:space="preserve">(Two-Envelope </w:t>
      </w:r>
      <w:r w:rsidR="0049642F">
        <w:rPr>
          <w:b/>
          <w:bCs/>
          <w:sz w:val="28"/>
          <w:szCs w:val="28"/>
          <w:lang w:val="en-US" w:eastAsia="en-US"/>
        </w:rPr>
        <w:t>Proposal Process</w:t>
      </w:r>
      <w:r w:rsidR="00B00351" w:rsidRPr="003D56DF">
        <w:rPr>
          <w:b/>
          <w:bCs/>
          <w:sz w:val="28"/>
          <w:szCs w:val="28"/>
          <w:lang w:val="en-US" w:eastAsia="en-US"/>
        </w:rPr>
        <w:t>)</w:t>
      </w:r>
    </w:p>
    <w:p w14:paraId="7046412F" w14:textId="77777777" w:rsidR="00B00351" w:rsidRPr="003D56DF" w:rsidRDefault="00B00351" w:rsidP="00B00351">
      <w:pPr>
        <w:suppressAutoHyphens/>
        <w:spacing w:before="0" w:after="0" w:line="240" w:lineRule="auto"/>
        <w:jc w:val="left"/>
        <w:rPr>
          <w:b/>
          <w:spacing w:val="-2"/>
          <w:sz w:val="24"/>
          <w:lang w:val="en-US" w:eastAsia="en-US"/>
        </w:rPr>
      </w:pPr>
    </w:p>
    <w:p w14:paraId="27904374" w14:textId="69B9BA76" w:rsidR="00F8243D" w:rsidRPr="00F8243D" w:rsidRDefault="00F8243D" w:rsidP="00F8243D">
      <w:pPr>
        <w:spacing w:before="0" w:after="0"/>
        <w:rPr>
          <w:color w:val="000000" w:themeColor="text1"/>
        </w:rPr>
      </w:pPr>
      <w:r w:rsidRPr="00F8243D">
        <w:rPr>
          <w:lang w:bidi="dv-MV"/>
        </w:rPr>
        <w:t>Reference Number: (IUL)13-K/13/2021/347</w:t>
      </w:r>
      <w:r w:rsidRPr="00F8243D">
        <w:rPr>
          <w:lang w:bidi="dv-MV"/>
        </w:rPr>
        <w:tab/>
      </w:r>
      <w:r w:rsidRPr="00F8243D">
        <w:rPr>
          <w:lang w:bidi="dv-MV"/>
        </w:rPr>
        <w:tab/>
        <w:t>Project Number: TES/2020/W-096-R01</w:t>
      </w:r>
    </w:p>
    <w:p w14:paraId="64788ABD" w14:textId="77777777" w:rsidR="00F8243D" w:rsidRPr="00F8243D" w:rsidRDefault="00F8243D" w:rsidP="00F8243D">
      <w:pPr>
        <w:spacing w:before="0" w:after="0"/>
        <w:rPr>
          <w:sz w:val="32"/>
          <w:szCs w:val="32"/>
          <w:lang w:bidi="dv-MV"/>
        </w:rPr>
      </w:pPr>
    </w:p>
    <w:p w14:paraId="7F6F5E15" w14:textId="77777777" w:rsidR="00F8243D" w:rsidRPr="00F8243D" w:rsidRDefault="00F8243D" w:rsidP="00F8243D">
      <w:pPr>
        <w:bidi/>
        <w:spacing w:before="0" w:after="0"/>
        <w:ind w:right="72"/>
        <w:jc w:val="center"/>
        <w:rPr>
          <w:b/>
          <w:bCs/>
          <w:color w:val="FFFFFF"/>
          <w:sz w:val="32"/>
          <w:szCs w:val="32"/>
          <w:lang w:bidi="dv-MV"/>
        </w:rPr>
      </w:pPr>
      <w:r w:rsidRPr="00F8243D">
        <w:rPr>
          <w:b/>
          <w:bCs/>
          <w:color w:val="FFFFFF"/>
          <w:sz w:val="32"/>
          <w:szCs w:val="32"/>
          <w:highlight w:val="black"/>
          <w:lang w:bidi="dv-MV"/>
        </w:rPr>
        <w:t xml:space="preserve">    REQUEST FOR PROPOSALS   </w:t>
      </w:r>
    </w:p>
    <w:p w14:paraId="6E793B45" w14:textId="77777777" w:rsidR="00F8243D" w:rsidRPr="00F8243D" w:rsidRDefault="00F8243D" w:rsidP="00F8243D">
      <w:pPr>
        <w:spacing w:before="0" w:after="0"/>
        <w:jc w:val="center"/>
        <w:rPr>
          <w:lang w:bidi="dv-MV"/>
        </w:rPr>
      </w:pPr>
    </w:p>
    <w:p w14:paraId="3BE3B8C8" w14:textId="77777777" w:rsidR="00F8243D" w:rsidRPr="00F8243D" w:rsidRDefault="00F8243D" w:rsidP="00F8243D">
      <w:pPr>
        <w:spacing w:before="0" w:after="0"/>
        <w:ind w:left="720" w:right="691"/>
        <w:jc w:val="center"/>
        <w:rPr>
          <w:b/>
          <w:bCs/>
          <w:lang w:bidi="dv-MV"/>
        </w:rPr>
      </w:pPr>
      <w:r w:rsidRPr="00F8243D">
        <w:rPr>
          <w:b/>
          <w:bCs/>
          <w:lang w:bidi="dv-MV"/>
        </w:rPr>
        <w:t xml:space="preserve">Design, Build, Finance, Operate, Maintain and Transfer Multi-Species Hatchery and Allied Facilities at </w:t>
      </w:r>
      <w:proofErr w:type="spellStart"/>
      <w:r w:rsidRPr="00F8243D">
        <w:rPr>
          <w:b/>
          <w:bCs/>
          <w:lang w:bidi="dv-MV"/>
        </w:rPr>
        <w:t>Maanaagalaa</w:t>
      </w:r>
      <w:proofErr w:type="spellEnd"/>
      <w:r w:rsidRPr="00F8243D">
        <w:rPr>
          <w:b/>
          <w:bCs/>
          <w:lang w:bidi="dv-MV"/>
        </w:rPr>
        <w:t xml:space="preserve">, </w:t>
      </w:r>
      <w:proofErr w:type="spellStart"/>
      <w:r w:rsidRPr="00F8243D">
        <w:rPr>
          <w:b/>
          <w:bCs/>
          <w:lang w:bidi="dv-MV"/>
        </w:rPr>
        <w:t>Gaafu</w:t>
      </w:r>
      <w:proofErr w:type="spellEnd"/>
      <w:r w:rsidRPr="00F8243D">
        <w:rPr>
          <w:b/>
          <w:bCs/>
          <w:lang w:bidi="dv-MV"/>
        </w:rPr>
        <w:t xml:space="preserve"> </w:t>
      </w:r>
      <w:proofErr w:type="spellStart"/>
      <w:r w:rsidRPr="00F8243D">
        <w:rPr>
          <w:b/>
          <w:bCs/>
          <w:lang w:bidi="dv-MV"/>
        </w:rPr>
        <w:t>Alif</w:t>
      </w:r>
      <w:proofErr w:type="spellEnd"/>
      <w:r w:rsidRPr="00F8243D">
        <w:rPr>
          <w:b/>
          <w:bCs/>
          <w:lang w:bidi="dv-MV"/>
        </w:rPr>
        <w:t xml:space="preserve"> Atoll, Maldives</w:t>
      </w:r>
    </w:p>
    <w:p w14:paraId="2A34AE18" w14:textId="77777777" w:rsidR="00F8243D" w:rsidRPr="00F8243D" w:rsidRDefault="00F8243D" w:rsidP="00F8243D">
      <w:pPr>
        <w:spacing w:before="0" w:after="0"/>
        <w:jc w:val="center"/>
        <w:rPr>
          <w:b/>
          <w:bCs/>
          <w:lang w:bidi="dv-MV"/>
        </w:rPr>
      </w:pPr>
      <w:r w:rsidRPr="00F8243D">
        <w:rPr>
          <w:b/>
          <w:bCs/>
          <w:lang w:bidi="dv-MV"/>
        </w:rPr>
        <w:t>Grant No.: D175-MV</w:t>
      </w:r>
    </w:p>
    <w:p w14:paraId="4207959A" w14:textId="77777777" w:rsidR="00F8243D" w:rsidRPr="00F8243D" w:rsidRDefault="00F8243D" w:rsidP="00F8243D">
      <w:pPr>
        <w:spacing w:before="0" w:after="0"/>
        <w:jc w:val="center"/>
        <w:rPr>
          <w:b/>
          <w:bCs/>
          <w:lang w:bidi="dv-MV"/>
        </w:rPr>
      </w:pPr>
      <w:r w:rsidRPr="00F8243D">
        <w:rPr>
          <w:b/>
          <w:bCs/>
          <w:lang w:bidi="dv-MV"/>
        </w:rPr>
        <w:t>RFP No: MV-MOFA-252684-CW-RFP</w:t>
      </w:r>
    </w:p>
    <w:p w14:paraId="38030857" w14:textId="77777777" w:rsidR="00F8243D" w:rsidRPr="00F8243D" w:rsidRDefault="00F8243D" w:rsidP="00F8243D">
      <w:pPr>
        <w:spacing w:before="0" w:after="0"/>
        <w:jc w:val="center"/>
        <w:rPr>
          <w:lang w:bidi="dv-MV"/>
        </w:rPr>
      </w:pPr>
    </w:p>
    <w:p w14:paraId="6763D1D0" w14:textId="77777777" w:rsidR="00F8243D" w:rsidRPr="00F8243D" w:rsidRDefault="00F8243D" w:rsidP="00F8243D">
      <w:pPr>
        <w:pStyle w:val="ListParagraph"/>
        <w:numPr>
          <w:ilvl w:val="0"/>
          <w:numId w:val="99"/>
        </w:numPr>
        <w:tabs>
          <w:tab w:val="left" w:pos="540"/>
        </w:tabs>
        <w:spacing w:before="0" w:after="0" w:line="240" w:lineRule="auto"/>
        <w:contextualSpacing w:val="0"/>
        <w:rPr>
          <w:rFonts w:ascii="Times New Roman" w:hAnsi="Times New Roman"/>
        </w:rPr>
      </w:pPr>
      <w:r w:rsidRPr="00F8243D">
        <w:rPr>
          <w:rFonts w:ascii="Times New Roman" w:hAnsi="Times New Roman"/>
        </w:rPr>
        <w:t xml:space="preserve">The Republic of Maldives has received financing from the World Bank toward the cost of the </w:t>
      </w:r>
      <w:bookmarkStart w:id="1" w:name="_Hlk40137178"/>
      <w:r w:rsidRPr="00F8243D">
        <w:rPr>
          <w:rFonts w:ascii="Times New Roman" w:hAnsi="Times New Roman"/>
          <w:b/>
          <w:bCs/>
          <w:iCs/>
        </w:rPr>
        <w:t>Sustainable Fisheries Resources Development Project</w:t>
      </w:r>
      <w:r w:rsidRPr="00F8243D">
        <w:rPr>
          <w:rFonts w:ascii="Times New Roman" w:hAnsi="Times New Roman"/>
        </w:rPr>
        <w:t xml:space="preserve"> </w:t>
      </w:r>
      <w:bookmarkEnd w:id="1"/>
      <w:r w:rsidRPr="00F8243D">
        <w:rPr>
          <w:rFonts w:ascii="Times New Roman" w:hAnsi="Times New Roman"/>
        </w:rPr>
        <w:t xml:space="preserve">and intends to apply part of the proceeds toward payments under the Concession for </w:t>
      </w:r>
      <w:r w:rsidRPr="00F8243D">
        <w:rPr>
          <w:rFonts w:ascii="Times New Roman" w:hAnsi="Times New Roman"/>
          <w:b/>
          <w:bCs/>
        </w:rPr>
        <w:t xml:space="preserve">Design, Build, Finance, Operate, Maintain and Transfer Multi-Species Hatchery and Allied Facilities on the island of </w:t>
      </w:r>
      <w:proofErr w:type="spellStart"/>
      <w:r w:rsidRPr="00F8243D">
        <w:rPr>
          <w:rFonts w:ascii="Times New Roman" w:hAnsi="Times New Roman"/>
          <w:b/>
          <w:bCs/>
        </w:rPr>
        <w:t>Maanaagalaa</w:t>
      </w:r>
      <w:proofErr w:type="spellEnd"/>
      <w:r w:rsidRPr="00F8243D">
        <w:rPr>
          <w:rFonts w:ascii="Times New Roman" w:hAnsi="Times New Roman"/>
          <w:b/>
          <w:bCs/>
        </w:rPr>
        <w:t xml:space="preserve">, </w:t>
      </w:r>
      <w:proofErr w:type="spellStart"/>
      <w:r w:rsidRPr="00F8243D">
        <w:rPr>
          <w:rFonts w:ascii="Times New Roman" w:hAnsi="Times New Roman"/>
          <w:b/>
          <w:bCs/>
        </w:rPr>
        <w:t>Gaafu</w:t>
      </w:r>
      <w:proofErr w:type="spellEnd"/>
      <w:r w:rsidRPr="00F8243D">
        <w:rPr>
          <w:rFonts w:ascii="Times New Roman" w:hAnsi="Times New Roman"/>
          <w:b/>
          <w:bCs/>
        </w:rPr>
        <w:t xml:space="preserve"> </w:t>
      </w:r>
      <w:proofErr w:type="spellStart"/>
      <w:r w:rsidRPr="00F8243D">
        <w:rPr>
          <w:rFonts w:ascii="Times New Roman" w:hAnsi="Times New Roman"/>
          <w:b/>
          <w:bCs/>
        </w:rPr>
        <w:t>Alif</w:t>
      </w:r>
      <w:proofErr w:type="spellEnd"/>
      <w:r w:rsidRPr="00F8243D">
        <w:rPr>
          <w:rFonts w:ascii="Times New Roman" w:hAnsi="Times New Roman"/>
          <w:b/>
          <w:bCs/>
        </w:rPr>
        <w:t xml:space="preserve"> Atoll, Maldives</w:t>
      </w:r>
      <w:r w:rsidRPr="00F8243D">
        <w:rPr>
          <w:rFonts w:ascii="Times New Roman" w:hAnsi="Times New Roman"/>
        </w:rPr>
        <w:t>.</w:t>
      </w:r>
    </w:p>
    <w:p w14:paraId="7B74FB17" w14:textId="77777777" w:rsidR="00F8243D" w:rsidRPr="00F8243D" w:rsidRDefault="00F8243D" w:rsidP="00F8243D">
      <w:pPr>
        <w:pStyle w:val="ListParagraph"/>
        <w:tabs>
          <w:tab w:val="left" w:pos="540"/>
        </w:tabs>
        <w:spacing w:before="0" w:after="0"/>
        <w:ind w:left="360"/>
        <w:contextualSpacing w:val="0"/>
        <w:rPr>
          <w:rFonts w:ascii="Times New Roman" w:hAnsi="Times New Roman"/>
        </w:rPr>
      </w:pPr>
    </w:p>
    <w:p w14:paraId="51D19C16" w14:textId="77777777" w:rsidR="00F8243D" w:rsidRPr="00F8243D" w:rsidRDefault="00F8243D" w:rsidP="00F8243D">
      <w:pPr>
        <w:pStyle w:val="ListParagraph"/>
        <w:numPr>
          <w:ilvl w:val="0"/>
          <w:numId w:val="99"/>
        </w:numPr>
        <w:tabs>
          <w:tab w:val="left" w:pos="540"/>
        </w:tabs>
        <w:spacing w:before="0" w:after="0" w:line="240" w:lineRule="auto"/>
        <w:contextualSpacing w:val="0"/>
        <w:rPr>
          <w:rFonts w:ascii="Times New Roman" w:hAnsi="Times New Roman"/>
          <w:i/>
          <w:iCs/>
        </w:rPr>
      </w:pPr>
      <w:r w:rsidRPr="00F8243D">
        <w:rPr>
          <w:rFonts w:ascii="Times New Roman" w:hAnsi="Times New Roman"/>
        </w:rPr>
        <w:t xml:space="preserve">The Ministry of Finance, on behalf of Ministry of Fisheries, Marine Resources and Agriculture (“the Employer”), wishes to annul the request for proposals number (IUL)13-K/13/2020/274 and re-invites sealed proposals from eligible proposers for the </w:t>
      </w:r>
      <w:r w:rsidRPr="00F8243D">
        <w:rPr>
          <w:rFonts w:ascii="Times New Roman" w:hAnsi="Times New Roman"/>
          <w:b/>
          <w:bCs/>
        </w:rPr>
        <w:t xml:space="preserve">Design, Build, Finance, Operate, maintain and Transfer Multi-Species Hatchery, which is to be set up at </w:t>
      </w:r>
      <w:proofErr w:type="spellStart"/>
      <w:r w:rsidRPr="00F8243D">
        <w:rPr>
          <w:rFonts w:ascii="Times New Roman" w:hAnsi="Times New Roman"/>
          <w:b/>
          <w:bCs/>
        </w:rPr>
        <w:t>Maanaagalaa</w:t>
      </w:r>
      <w:proofErr w:type="spellEnd"/>
      <w:r w:rsidRPr="00F8243D">
        <w:rPr>
          <w:rFonts w:ascii="Times New Roman" w:hAnsi="Times New Roman"/>
          <w:b/>
          <w:bCs/>
        </w:rPr>
        <w:t xml:space="preserve">, </w:t>
      </w:r>
      <w:proofErr w:type="spellStart"/>
      <w:r w:rsidRPr="00F8243D">
        <w:rPr>
          <w:rFonts w:ascii="Times New Roman" w:hAnsi="Times New Roman"/>
          <w:b/>
          <w:bCs/>
        </w:rPr>
        <w:t>Gaafu</w:t>
      </w:r>
      <w:proofErr w:type="spellEnd"/>
      <w:r w:rsidRPr="00F8243D">
        <w:rPr>
          <w:rFonts w:ascii="Times New Roman" w:hAnsi="Times New Roman"/>
          <w:b/>
          <w:bCs/>
        </w:rPr>
        <w:t xml:space="preserve"> </w:t>
      </w:r>
      <w:proofErr w:type="spellStart"/>
      <w:r w:rsidRPr="00F8243D">
        <w:rPr>
          <w:rFonts w:ascii="Times New Roman" w:hAnsi="Times New Roman"/>
          <w:b/>
          <w:bCs/>
        </w:rPr>
        <w:t>Alif</w:t>
      </w:r>
      <w:proofErr w:type="spellEnd"/>
      <w:r w:rsidRPr="00F8243D">
        <w:rPr>
          <w:rFonts w:ascii="Times New Roman" w:hAnsi="Times New Roman"/>
          <w:b/>
          <w:bCs/>
        </w:rPr>
        <w:t xml:space="preserve"> Atoll. </w:t>
      </w:r>
      <w:r w:rsidRPr="00F8243D">
        <w:rPr>
          <w:rFonts w:ascii="Times New Roman" w:hAnsi="Times New Roman"/>
        </w:rPr>
        <w:t>Construction Period for establishing the Multi-Species Hatchery and completing the allied works is 12 months and Operation and Maintenance period is 20 years. Margin of preference will not be applicable to this procurement.</w:t>
      </w:r>
    </w:p>
    <w:p w14:paraId="715DE636" w14:textId="77777777" w:rsidR="00F8243D" w:rsidRPr="00F8243D" w:rsidRDefault="00F8243D" w:rsidP="00F8243D">
      <w:pPr>
        <w:tabs>
          <w:tab w:val="left" w:pos="540"/>
        </w:tabs>
        <w:spacing w:before="0" w:after="0"/>
        <w:rPr>
          <w:b/>
          <w:bCs/>
          <w:i/>
          <w:iCs/>
        </w:rPr>
      </w:pPr>
    </w:p>
    <w:p w14:paraId="3A5586E0" w14:textId="77777777" w:rsidR="00F8243D" w:rsidRPr="00F8243D" w:rsidRDefault="00F8243D" w:rsidP="00F8243D">
      <w:pPr>
        <w:pStyle w:val="ListParagraph"/>
        <w:numPr>
          <w:ilvl w:val="0"/>
          <w:numId w:val="99"/>
        </w:numPr>
        <w:tabs>
          <w:tab w:val="left" w:pos="540"/>
        </w:tabs>
        <w:spacing w:before="0" w:after="0" w:line="240" w:lineRule="auto"/>
        <w:contextualSpacing w:val="0"/>
        <w:rPr>
          <w:rFonts w:ascii="Times New Roman" w:hAnsi="Times New Roman"/>
          <w:lang w:val="en-GB"/>
        </w:rPr>
      </w:pPr>
      <w:r w:rsidRPr="00F8243D">
        <w:rPr>
          <w:rFonts w:ascii="Times New Roman" w:hAnsi="Times New Roman"/>
          <w:lang w:val="en-GB"/>
        </w:rPr>
        <w:t>International Competitive Procurement will be conducted using Request for Proposals (RFP) with a Two-Envelope Proposal Process as specified in the World Bank’s Procurement Regulations for IPF Borrowers, July 2016, Revised November 2017 and August 2018 - referred to as “Procurement Regulations”, and is open to all eligible Proposers as defined in the Procurement Regulations.</w:t>
      </w:r>
    </w:p>
    <w:p w14:paraId="7E241085" w14:textId="77777777" w:rsidR="00F8243D" w:rsidRPr="00F8243D" w:rsidRDefault="00F8243D" w:rsidP="00F8243D">
      <w:pPr>
        <w:tabs>
          <w:tab w:val="left" w:pos="540"/>
        </w:tabs>
        <w:spacing w:before="0" w:after="0"/>
        <w:rPr>
          <w:lang w:val="en-GB"/>
        </w:rPr>
      </w:pPr>
    </w:p>
    <w:p w14:paraId="489AB3A7" w14:textId="77777777" w:rsidR="00F8243D" w:rsidRPr="00F8243D" w:rsidRDefault="00F8243D" w:rsidP="00F8243D">
      <w:pPr>
        <w:pStyle w:val="ListParagraph"/>
        <w:numPr>
          <w:ilvl w:val="0"/>
          <w:numId w:val="99"/>
        </w:numPr>
        <w:tabs>
          <w:tab w:val="left" w:pos="540"/>
        </w:tabs>
        <w:spacing w:before="0" w:after="0" w:line="240" w:lineRule="auto"/>
        <w:contextualSpacing w:val="0"/>
        <w:rPr>
          <w:rFonts w:ascii="Times New Roman" w:hAnsi="Times New Roman"/>
          <w:lang w:val="en-GB"/>
        </w:rPr>
      </w:pPr>
      <w:r w:rsidRPr="00F8243D">
        <w:rPr>
          <w:rFonts w:ascii="Times New Roman" w:hAnsi="Times New Roman"/>
          <w:lang w:val="en-GB"/>
        </w:rPr>
        <w:t xml:space="preserve">Qualification requirements as listed briefly below are required to be fulfilled by the Proposer: </w:t>
      </w:r>
    </w:p>
    <w:p w14:paraId="71EAF8E3" w14:textId="77777777" w:rsidR="00F8243D" w:rsidRPr="00F8243D" w:rsidRDefault="00F8243D" w:rsidP="00F8243D">
      <w:pPr>
        <w:tabs>
          <w:tab w:val="left" w:pos="540"/>
        </w:tabs>
        <w:spacing w:before="0" w:after="0"/>
        <w:rPr>
          <w:b/>
          <w:bCs/>
        </w:rPr>
      </w:pPr>
      <w:r w:rsidRPr="00F8243D">
        <w:rPr>
          <w:b/>
          <w:bCs/>
        </w:rPr>
        <w:tab/>
        <w:t>Financial</w:t>
      </w:r>
    </w:p>
    <w:p w14:paraId="5E5B19E5" w14:textId="77777777" w:rsidR="00F8243D" w:rsidRPr="00F8243D" w:rsidRDefault="00F8243D" w:rsidP="00F8243D">
      <w:pPr>
        <w:pStyle w:val="ListParagraph"/>
        <w:numPr>
          <w:ilvl w:val="1"/>
          <w:numId w:val="100"/>
        </w:numPr>
        <w:tabs>
          <w:tab w:val="left" w:pos="540"/>
        </w:tabs>
        <w:spacing w:before="0" w:after="0" w:line="240" w:lineRule="auto"/>
        <w:ind w:left="900"/>
        <w:rPr>
          <w:rFonts w:ascii="Times New Roman" w:hAnsi="Times New Roman"/>
        </w:rPr>
      </w:pPr>
      <w:r w:rsidRPr="00F8243D">
        <w:rPr>
          <w:rFonts w:ascii="Times New Roman" w:hAnsi="Times New Roman"/>
        </w:rPr>
        <w:t>Proposer shall have Net worth of minimum USD 5 million in each of the last 3 financial years.</w:t>
      </w:r>
    </w:p>
    <w:p w14:paraId="67FD42BA" w14:textId="77777777" w:rsidR="00F8243D" w:rsidRPr="00F8243D" w:rsidRDefault="00F8243D" w:rsidP="00F8243D">
      <w:pPr>
        <w:pStyle w:val="ListParagraph"/>
        <w:numPr>
          <w:ilvl w:val="1"/>
          <w:numId w:val="100"/>
        </w:numPr>
        <w:tabs>
          <w:tab w:val="left" w:pos="540"/>
        </w:tabs>
        <w:spacing w:before="0" w:after="0" w:line="240" w:lineRule="auto"/>
        <w:ind w:left="900"/>
        <w:rPr>
          <w:rFonts w:ascii="Times New Roman" w:hAnsi="Times New Roman"/>
        </w:rPr>
      </w:pPr>
      <w:r w:rsidRPr="00F8243D">
        <w:rPr>
          <w:rFonts w:ascii="Times New Roman" w:hAnsi="Times New Roman"/>
        </w:rPr>
        <w:t>Proposer shall demonstrate how the Project will be financed if the Contact is awarded - by submitting along with its Proposal a “Tentative Investment Plan” and a “Tentative Financing Plan”.</w:t>
      </w:r>
    </w:p>
    <w:p w14:paraId="79F5BFEB" w14:textId="77777777" w:rsidR="00F8243D" w:rsidRPr="00F8243D" w:rsidRDefault="00F8243D" w:rsidP="00F8243D">
      <w:pPr>
        <w:tabs>
          <w:tab w:val="left" w:pos="540"/>
        </w:tabs>
        <w:spacing w:before="0" w:after="0"/>
        <w:rPr>
          <w:b/>
          <w:bCs/>
        </w:rPr>
      </w:pPr>
      <w:r w:rsidRPr="00F8243D">
        <w:rPr>
          <w:b/>
          <w:bCs/>
        </w:rPr>
        <w:tab/>
        <w:t>Technical</w:t>
      </w:r>
    </w:p>
    <w:p w14:paraId="63D09F38" w14:textId="77777777" w:rsidR="00F8243D" w:rsidRPr="00F8243D" w:rsidRDefault="00F8243D" w:rsidP="00F8243D">
      <w:pPr>
        <w:pStyle w:val="ListParagraph"/>
        <w:numPr>
          <w:ilvl w:val="1"/>
          <w:numId w:val="101"/>
        </w:numPr>
        <w:tabs>
          <w:tab w:val="left" w:pos="540"/>
        </w:tabs>
        <w:spacing w:before="0" w:after="0" w:line="240" w:lineRule="auto"/>
        <w:ind w:left="900"/>
        <w:rPr>
          <w:rFonts w:ascii="Times New Roman" w:hAnsi="Times New Roman"/>
        </w:rPr>
      </w:pPr>
      <w:r w:rsidRPr="00F8243D">
        <w:rPr>
          <w:rFonts w:ascii="Times New Roman" w:hAnsi="Times New Roman"/>
        </w:rPr>
        <w:t>Proposer or its Nominated Sub-Contractor shall have experience of operating and maintaining successfully at least one Marine Finfish Hatchery, using any technology, with annual production of minimum 2.5 million fingerlings for a period of 3 years;</w:t>
      </w:r>
    </w:p>
    <w:p w14:paraId="55790321" w14:textId="77777777" w:rsidR="00F8243D" w:rsidRPr="00F8243D" w:rsidRDefault="00F8243D" w:rsidP="00F8243D">
      <w:pPr>
        <w:pStyle w:val="ListParagraph"/>
        <w:numPr>
          <w:ilvl w:val="1"/>
          <w:numId w:val="101"/>
        </w:numPr>
        <w:tabs>
          <w:tab w:val="left" w:pos="540"/>
        </w:tabs>
        <w:spacing w:before="0" w:after="0" w:line="240" w:lineRule="auto"/>
        <w:ind w:left="900"/>
        <w:rPr>
          <w:rFonts w:ascii="Times New Roman" w:hAnsi="Times New Roman"/>
        </w:rPr>
      </w:pPr>
      <w:r w:rsidRPr="00F8243D">
        <w:rPr>
          <w:rFonts w:ascii="Times New Roman" w:hAnsi="Times New Roman"/>
        </w:rPr>
        <w:t xml:space="preserve">Proposer or its Nominated Sub-Contractor has the experience of operating and maintaining successfully at least one Milkfish Hatchery with annual production of minimum 10 </w:t>
      </w:r>
      <w:proofErr w:type="spellStart"/>
      <w:r w:rsidRPr="00F8243D">
        <w:rPr>
          <w:rFonts w:ascii="Times New Roman" w:hAnsi="Times New Roman"/>
        </w:rPr>
        <w:t>tonnes</w:t>
      </w:r>
      <w:proofErr w:type="spellEnd"/>
      <w:r w:rsidRPr="00F8243D">
        <w:rPr>
          <w:rFonts w:ascii="Times New Roman" w:hAnsi="Times New Roman"/>
        </w:rPr>
        <w:t xml:space="preserve"> for a period of 3 years;</w:t>
      </w:r>
    </w:p>
    <w:p w14:paraId="1E79F663" w14:textId="77777777" w:rsidR="00F8243D" w:rsidRPr="00F8243D" w:rsidRDefault="00F8243D" w:rsidP="00F8243D">
      <w:pPr>
        <w:pStyle w:val="ListParagraph"/>
        <w:numPr>
          <w:ilvl w:val="1"/>
          <w:numId w:val="101"/>
        </w:numPr>
        <w:tabs>
          <w:tab w:val="left" w:pos="540"/>
        </w:tabs>
        <w:spacing w:before="0" w:after="0" w:line="240" w:lineRule="auto"/>
        <w:ind w:left="900"/>
        <w:rPr>
          <w:rFonts w:ascii="Times New Roman" w:hAnsi="Times New Roman"/>
        </w:rPr>
      </w:pPr>
      <w:r w:rsidRPr="00F8243D">
        <w:rPr>
          <w:rFonts w:ascii="Times New Roman" w:hAnsi="Times New Roman"/>
        </w:rPr>
        <w:lastRenderedPageBreak/>
        <w:t>Proposer or its Nominated Sub-Contractor/sub-consultant has designed at least one Marine Finfish Hatchery and one Milkfish Hatchery, using the same technology as offered in the Proposal during the last 7 years.</w:t>
      </w:r>
    </w:p>
    <w:p w14:paraId="47EDEEEF" w14:textId="77777777" w:rsidR="00F8243D" w:rsidRPr="00F8243D" w:rsidRDefault="00F8243D" w:rsidP="00F8243D">
      <w:pPr>
        <w:pStyle w:val="ListParagraph"/>
        <w:numPr>
          <w:ilvl w:val="1"/>
          <w:numId w:val="101"/>
        </w:numPr>
        <w:tabs>
          <w:tab w:val="left" w:pos="540"/>
        </w:tabs>
        <w:spacing w:before="0" w:after="0" w:line="240" w:lineRule="auto"/>
        <w:ind w:left="900"/>
        <w:rPr>
          <w:rFonts w:ascii="Times New Roman" w:hAnsi="Times New Roman"/>
        </w:rPr>
      </w:pPr>
      <w:r w:rsidRPr="00F8243D">
        <w:rPr>
          <w:rFonts w:ascii="Times New Roman" w:hAnsi="Times New Roman"/>
        </w:rPr>
        <w:t>Proposer or its Nominated Sub-Contractor has successfully developed, built and commissioned at least one Hatchery with annual production capacity of minimum 2.5 million marine finfish fingerlings during the last 7 years which has been operating successfully for a period of minimum 1 year.</w:t>
      </w:r>
    </w:p>
    <w:p w14:paraId="0DF41ECB" w14:textId="77777777" w:rsidR="00F8243D" w:rsidRPr="00F8243D" w:rsidRDefault="00F8243D" w:rsidP="00F8243D">
      <w:pPr>
        <w:tabs>
          <w:tab w:val="left" w:pos="360"/>
        </w:tabs>
        <w:spacing w:before="0" w:after="0" w:line="276" w:lineRule="auto"/>
        <w:ind w:left="360"/>
        <w:rPr>
          <w:lang w:val="en-GB"/>
        </w:rPr>
      </w:pPr>
      <w:r w:rsidRPr="00F8243D">
        <w:rPr>
          <w:lang w:val="en-GB"/>
        </w:rPr>
        <w:t xml:space="preserve">For the complete eligibility and qualification requirements, Proposers should refer to the Proposal Document. </w:t>
      </w:r>
    </w:p>
    <w:p w14:paraId="694E0EA9" w14:textId="77777777" w:rsidR="00F8243D" w:rsidRPr="00F8243D" w:rsidRDefault="00F8243D" w:rsidP="00F8243D">
      <w:pPr>
        <w:tabs>
          <w:tab w:val="left" w:pos="360"/>
        </w:tabs>
        <w:spacing w:before="0" w:after="0" w:line="276" w:lineRule="auto"/>
        <w:ind w:left="360"/>
        <w:rPr>
          <w:lang w:val="en-GB"/>
        </w:rPr>
      </w:pPr>
    </w:p>
    <w:p w14:paraId="72955D15" w14:textId="77777777" w:rsidR="00F8243D" w:rsidRPr="00F8243D" w:rsidRDefault="00F8243D" w:rsidP="00F8243D">
      <w:pPr>
        <w:pStyle w:val="ListParagraph"/>
        <w:numPr>
          <w:ilvl w:val="0"/>
          <w:numId w:val="99"/>
        </w:numPr>
        <w:tabs>
          <w:tab w:val="left" w:pos="360"/>
        </w:tabs>
        <w:spacing w:before="0" w:after="0"/>
        <w:contextualSpacing w:val="0"/>
        <w:rPr>
          <w:rFonts w:ascii="Times New Roman" w:hAnsi="Times New Roman"/>
          <w:lang w:val="en-GB"/>
        </w:rPr>
      </w:pPr>
      <w:r w:rsidRPr="00F8243D">
        <w:rPr>
          <w:rFonts w:ascii="Times New Roman" w:hAnsi="Times New Roman"/>
          <w:lang w:val="en-GB"/>
        </w:rPr>
        <w:t>To obtain further information and inspect the Proposal Documents, Bidders should contact:</w:t>
      </w:r>
    </w:p>
    <w:p w14:paraId="6720D9D9" w14:textId="77777777" w:rsidR="00F8243D" w:rsidRPr="00F8243D" w:rsidRDefault="00F8243D" w:rsidP="00F8243D">
      <w:pPr>
        <w:spacing w:before="0" w:after="0"/>
        <w:ind w:firstLine="720"/>
        <w:jc w:val="left"/>
        <w:rPr>
          <w:lang w:val="en-GB"/>
        </w:rPr>
      </w:pPr>
      <w:r w:rsidRPr="00F8243D">
        <w:t xml:space="preserve">Ms. </w:t>
      </w:r>
      <w:proofErr w:type="spellStart"/>
      <w:r w:rsidRPr="00F8243D">
        <w:t>Fathimath</w:t>
      </w:r>
      <w:proofErr w:type="spellEnd"/>
      <w:r w:rsidRPr="00F8243D">
        <w:t xml:space="preserve"> </w:t>
      </w:r>
      <w:proofErr w:type="spellStart"/>
      <w:r w:rsidRPr="00F8243D">
        <w:t>Rishfa</w:t>
      </w:r>
      <w:proofErr w:type="spellEnd"/>
      <w:r w:rsidRPr="00F8243D">
        <w:t xml:space="preserve"> Ahmed</w:t>
      </w:r>
      <w:r w:rsidRPr="00F8243D">
        <w:rPr>
          <w:lang w:val="en-GB"/>
        </w:rPr>
        <w:t xml:space="preserve"> </w:t>
      </w:r>
    </w:p>
    <w:p w14:paraId="72525756" w14:textId="77777777" w:rsidR="00F8243D" w:rsidRPr="00F8243D" w:rsidRDefault="00F8243D" w:rsidP="00F8243D">
      <w:pPr>
        <w:spacing w:before="0" w:after="0"/>
        <w:ind w:firstLine="720"/>
        <w:jc w:val="left"/>
        <w:rPr>
          <w:lang w:val="en-GB"/>
        </w:rPr>
      </w:pPr>
      <w:r w:rsidRPr="00F8243D">
        <w:t>Chief Procurement Executive</w:t>
      </w:r>
    </w:p>
    <w:p w14:paraId="5BED6199" w14:textId="77777777" w:rsidR="00F8243D" w:rsidRPr="00F8243D" w:rsidRDefault="00F8243D" w:rsidP="00F8243D">
      <w:pPr>
        <w:spacing w:before="0" w:after="0"/>
        <w:ind w:firstLine="720"/>
        <w:jc w:val="left"/>
        <w:rPr>
          <w:lang w:val="en-GB"/>
        </w:rPr>
      </w:pPr>
      <w:r w:rsidRPr="00F8243D">
        <w:rPr>
          <w:lang w:val="en-GB"/>
        </w:rPr>
        <w:t>National Tender</w:t>
      </w:r>
    </w:p>
    <w:p w14:paraId="3CC5FF07" w14:textId="77777777" w:rsidR="00F8243D" w:rsidRPr="00F8243D" w:rsidRDefault="00F8243D" w:rsidP="00F8243D">
      <w:pPr>
        <w:spacing w:before="0" w:after="0"/>
        <w:ind w:left="720"/>
        <w:jc w:val="left"/>
        <w:rPr>
          <w:lang w:val="en-GB"/>
        </w:rPr>
      </w:pPr>
      <w:r w:rsidRPr="00F8243D">
        <w:rPr>
          <w:lang w:val="en-GB"/>
        </w:rPr>
        <w:t xml:space="preserve">Ministry of Finance, </w:t>
      </w:r>
      <w:r w:rsidRPr="00F8243D">
        <w:rPr>
          <w:lang w:val="en-GB"/>
        </w:rPr>
        <w:br/>
      </w:r>
      <w:proofErr w:type="spellStart"/>
      <w:r w:rsidRPr="00F8243D">
        <w:rPr>
          <w:lang w:val="en-GB"/>
        </w:rPr>
        <w:t>Ameenee</w:t>
      </w:r>
      <w:proofErr w:type="spellEnd"/>
      <w:r w:rsidRPr="00F8243D">
        <w:rPr>
          <w:lang w:val="en-GB"/>
        </w:rPr>
        <w:t xml:space="preserve"> </w:t>
      </w:r>
      <w:proofErr w:type="spellStart"/>
      <w:r w:rsidRPr="00F8243D">
        <w:rPr>
          <w:lang w:val="en-GB"/>
        </w:rPr>
        <w:t>Magu</w:t>
      </w:r>
      <w:proofErr w:type="spellEnd"/>
      <w:r w:rsidRPr="00F8243D">
        <w:rPr>
          <w:lang w:val="en-GB"/>
        </w:rPr>
        <w:t xml:space="preserve">, </w:t>
      </w:r>
      <w:proofErr w:type="spellStart"/>
      <w:r w:rsidRPr="00F8243D">
        <w:rPr>
          <w:lang w:val="en-GB"/>
        </w:rPr>
        <w:t>Malé</w:t>
      </w:r>
      <w:proofErr w:type="spellEnd"/>
      <w:r w:rsidRPr="00F8243D">
        <w:rPr>
          <w:lang w:val="en-GB"/>
        </w:rPr>
        <w:t>,</w:t>
      </w:r>
    </w:p>
    <w:p w14:paraId="12D57E39" w14:textId="77777777" w:rsidR="00F8243D" w:rsidRPr="00F8243D" w:rsidRDefault="00F8243D" w:rsidP="00F8243D">
      <w:pPr>
        <w:spacing w:before="0" w:after="0"/>
        <w:ind w:firstLine="720"/>
        <w:jc w:val="left"/>
        <w:rPr>
          <w:lang w:val="en-GB"/>
        </w:rPr>
      </w:pPr>
      <w:r w:rsidRPr="00F8243D">
        <w:rPr>
          <w:lang w:val="en-GB"/>
        </w:rPr>
        <w:t>20379</w:t>
      </w:r>
    </w:p>
    <w:p w14:paraId="2357F98C" w14:textId="77777777" w:rsidR="00F8243D" w:rsidRPr="00F8243D" w:rsidRDefault="00F8243D" w:rsidP="00F8243D">
      <w:pPr>
        <w:spacing w:before="0" w:after="0"/>
        <w:ind w:left="720"/>
        <w:jc w:val="left"/>
        <w:rPr>
          <w:rStyle w:val="Hyperlink"/>
          <w:lang w:val="en-GB"/>
        </w:rPr>
      </w:pPr>
      <w:r w:rsidRPr="00F8243D">
        <w:rPr>
          <w:lang w:val="en-GB"/>
        </w:rPr>
        <w:t xml:space="preserve">Republic of Maldives, </w:t>
      </w:r>
      <w:r w:rsidRPr="00F8243D">
        <w:rPr>
          <w:lang w:val="en-GB"/>
        </w:rPr>
        <w:br/>
        <w:t>Tel: (960) 3349113, (960) 3349147, (960) 3349106</w:t>
      </w:r>
      <w:r w:rsidRPr="00F8243D">
        <w:rPr>
          <w:lang w:val="en-GB"/>
        </w:rPr>
        <w:br/>
        <w:t xml:space="preserve">E-Mail: </w:t>
      </w:r>
      <w:hyperlink r:id="rId17" w:history="1">
        <w:r w:rsidRPr="00F8243D">
          <w:rPr>
            <w:rStyle w:val="Hyperlink"/>
            <w:lang w:val="en-GB"/>
          </w:rPr>
          <w:t>mohamed.mafaaz@finance.gov.mv</w:t>
        </w:r>
      </w:hyperlink>
    </w:p>
    <w:p w14:paraId="010D231D" w14:textId="77777777" w:rsidR="00F8243D" w:rsidRPr="00F8243D" w:rsidRDefault="00F8243D" w:rsidP="00F8243D">
      <w:pPr>
        <w:spacing w:before="0" w:after="0"/>
        <w:ind w:left="1440"/>
        <w:jc w:val="left"/>
        <w:rPr>
          <w:lang w:val="en-GB"/>
        </w:rPr>
      </w:pPr>
      <w:r w:rsidRPr="00F8243D">
        <w:rPr>
          <w:rtl/>
          <w:lang w:bidi="dv-MV"/>
        </w:rPr>
        <w:t xml:space="preserve"> </w:t>
      </w:r>
      <w:hyperlink r:id="rId18" w:history="1">
        <w:r w:rsidRPr="00F8243D">
          <w:rPr>
            <w:rStyle w:val="Hyperlink"/>
          </w:rPr>
          <w:t>tender@finance.gov.mv</w:t>
        </w:r>
      </w:hyperlink>
    </w:p>
    <w:p w14:paraId="7008CC4D" w14:textId="77777777" w:rsidR="00F8243D" w:rsidRPr="00F8243D" w:rsidRDefault="00F8243D" w:rsidP="00F8243D">
      <w:pPr>
        <w:spacing w:before="0" w:after="0"/>
        <w:ind w:left="720"/>
        <w:rPr>
          <w:lang w:val="en-GB"/>
        </w:rPr>
      </w:pPr>
    </w:p>
    <w:p w14:paraId="1C928BBB" w14:textId="77777777" w:rsidR="00F8243D" w:rsidRPr="00F8243D" w:rsidRDefault="00F8243D" w:rsidP="00F8243D">
      <w:pPr>
        <w:pStyle w:val="ListParagraph"/>
        <w:numPr>
          <w:ilvl w:val="0"/>
          <w:numId w:val="99"/>
        </w:numPr>
        <w:spacing w:before="0" w:after="0"/>
        <w:contextualSpacing w:val="0"/>
        <w:rPr>
          <w:rFonts w:ascii="Times New Roman" w:hAnsi="Times New Roman"/>
        </w:rPr>
      </w:pPr>
      <w:r w:rsidRPr="00F8243D">
        <w:rPr>
          <w:rFonts w:ascii="Times New Roman" w:hAnsi="Times New Roman"/>
        </w:rPr>
        <w:t xml:space="preserve">Interested proposers shall register with the Ministry of Finance, from </w:t>
      </w:r>
      <w:r w:rsidRPr="00F8243D">
        <w:rPr>
          <w:rFonts w:ascii="Times New Roman" w:hAnsi="Times New Roman"/>
          <w:b/>
          <w:bCs/>
        </w:rPr>
        <w:t>16</w:t>
      </w:r>
      <w:r w:rsidRPr="00F8243D">
        <w:rPr>
          <w:rFonts w:ascii="Times New Roman" w:hAnsi="Times New Roman"/>
          <w:b/>
          <w:bCs/>
          <w:vertAlign w:val="superscript"/>
        </w:rPr>
        <w:t>th</w:t>
      </w:r>
      <w:r w:rsidRPr="00F8243D">
        <w:rPr>
          <w:rFonts w:ascii="Times New Roman" w:hAnsi="Times New Roman"/>
          <w:b/>
          <w:bCs/>
        </w:rPr>
        <w:t xml:space="preserve"> November 2021 to 30</w:t>
      </w:r>
      <w:r w:rsidRPr="00F8243D">
        <w:rPr>
          <w:rFonts w:ascii="Times New Roman" w:hAnsi="Times New Roman"/>
          <w:b/>
          <w:bCs/>
          <w:vertAlign w:val="superscript"/>
        </w:rPr>
        <w:t>th</w:t>
      </w:r>
      <w:r w:rsidRPr="00F8243D">
        <w:rPr>
          <w:rFonts w:ascii="Times New Roman" w:hAnsi="Times New Roman"/>
          <w:b/>
          <w:bCs/>
        </w:rPr>
        <w:t xml:space="preserve"> December 2021</w:t>
      </w:r>
      <w:r w:rsidRPr="00F8243D">
        <w:rPr>
          <w:rFonts w:ascii="Times New Roman" w:hAnsi="Times New Roman"/>
        </w:rPr>
        <w:t xml:space="preserve"> </w:t>
      </w:r>
      <w:r w:rsidRPr="00F8243D">
        <w:rPr>
          <w:rFonts w:ascii="Times New Roman" w:hAnsi="Times New Roman"/>
          <w:b/>
          <w:bCs/>
        </w:rPr>
        <w:t>between 8:</w:t>
      </w:r>
      <w:r w:rsidRPr="00F8243D">
        <w:rPr>
          <w:rFonts w:ascii="Times New Roman" w:hAnsi="Times New Roman"/>
          <w:b/>
          <w:bCs/>
          <w:rtl/>
          <w:lang w:bidi="dv-MV"/>
        </w:rPr>
        <w:t>0</w:t>
      </w:r>
      <w:r w:rsidRPr="00F8243D">
        <w:rPr>
          <w:rFonts w:ascii="Times New Roman" w:hAnsi="Times New Roman"/>
          <w:b/>
          <w:bCs/>
        </w:rPr>
        <w:t>0 hours and 14:00 hours</w:t>
      </w:r>
      <w:r w:rsidRPr="00F8243D">
        <w:rPr>
          <w:rFonts w:ascii="Times New Roman" w:hAnsi="Times New Roman"/>
        </w:rPr>
        <w:t xml:space="preserve"> on all working days by:</w:t>
      </w:r>
    </w:p>
    <w:p w14:paraId="3D073736" w14:textId="77777777" w:rsidR="00F8243D" w:rsidRPr="00F8243D" w:rsidRDefault="00F8243D" w:rsidP="00F8243D">
      <w:pPr>
        <w:pStyle w:val="ListParagraph"/>
        <w:numPr>
          <w:ilvl w:val="0"/>
          <w:numId w:val="96"/>
        </w:numPr>
        <w:spacing w:before="0" w:after="0" w:line="240" w:lineRule="auto"/>
        <w:ind w:left="1080"/>
        <w:contextualSpacing w:val="0"/>
        <w:rPr>
          <w:rFonts w:ascii="Times New Roman" w:hAnsi="Times New Roman"/>
        </w:rPr>
      </w:pPr>
      <w:r w:rsidRPr="00F8243D">
        <w:rPr>
          <w:rFonts w:ascii="Times New Roman" w:hAnsi="Times New Roman"/>
        </w:rPr>
        <w:t xml:space="preserve">payment of a non-refundable Registration fee of </w:t>
      </w:r>
      <w:r w:rsidRPr="00F8243D">
        <w:rPr>
          <w:rFonts w:ascii="Times New Roman" w:hAnsi="Times New Roman"/>
          <w:b/>
          <w:bCs/>
        </w:rPr>
        <w:t>MVR 1,500.00 (Maldivian Rufiyaa One Thousand Five Hundred) or USD 100.00 (United States Dollar One Hundred)</w:t>
      </w:r>
      <w:r w:rsidRPr="00F8243D">
        <w:rPr>
          <w:rFonts w:ascii="Times New Roman" w:hAnsi="Times New Roman"/>
        </w:rPr>
        <w:t xml:space="preserve">, through our online payment portal - </w:t>
      </w:r>
      <w:proofErr w:type="spellStart"/>
      <w:r w:rsidRPr="00F8243D">
        <w:rPr>
          <w:rFonts w:ascii="Times New Roman" w:hAnsi="Times New Roman"/>
          <w:b/>
          <w:bCs/>
        </w:rPr>
        <w:t>Ban'deyri</w:t>
      </w:r>
      <w:proofErr w:type="spellEnd"/>
      <w:r w:rsidRPr="00F8243D">
        <w:rPr>
          <w:rFonts w:ascii="Times New Roman" w:hAnsi="Times New Roman"/>
          <w:b/>
          <w:bCs/>
        </w:rPr>
        <w:t xml:space="preserve"> Pay</w:t>
      </w:r>
      <w:r w:rsidRPr="00F8243D">
        <w:rPr>
          <w:rFonts w:ascii="Times New Roman" w:hAnsi="Times New Roman"/>
        </w:rPr>
        <w:t xml:space="preserve"> (</w:t>
      </w:r>
      <w:hyperlink r:id="rId19" w:history="1">
        <w:r w:rsidRPr="00F8243D">
          <w:rPr>
            <w:rStyle w:val="Hyperlink"/>
            <w:rFonts w:ascii="Times New Roman" w:hAnsi="Times New Roman"/>
          </w:rPr>
          <w:t>https://bandeyripay.finance.gov.mv/</w:t>
        </w:r>
      </w:hyperlink>
      <w:r w:rsidRPr="00F8243D">
        <w:rPr>
          <w:rFonts w:ascii="Times New Roman" w:hAnsi="Times New Roman"/>
        </w:rPr>
        <w:t>), or by electronic transfer to a designated bank account, information of which can be requested through email to above given email addresses, and;</w:t>
      </w:r>
    </w:p>
    <w:p w14:paraId="58DDE7E2" w14:textId="77777777" w:rsidR="00F8243D" w:rsidRPr="00F8243D" w:rsidRDefault="00F8243D" w:rsidP="00F8243D">
      <w:pPr>
        <w:pStyle w:val="ListParagraph"/>
        <w:numPr>
          <w:ilvl w:val="0"/>
          <w:numId w:val="96"/>
        </w:numPr>
        <w:spacing w:before="0" w:after="0" w:line="240" w:lineRule="auto"/>
        <w:ind w:left="1080"/>
        <w:contextualSpacing w:val="0"/>
        <w:rPr>
          <w:rFonts w:ascii="Times New Roman" w:hAnsi="Times New Roman"/>
        </w:rPr>
      </w:pPr>
      <w:r w:rsidRPr="00F8243D">
        <w:rPr>
          <w:rFonts w:ascii="Times New Roman" w:hAnsi="Times New Roman"/>
        </w:rPr>
        <w:t>Once the payment has been confirmed, the proposer shall be registered upon submitting in person or by electronic mail, the following information:</w:t>
      </w:r>
    </w:p>
    <w:p w14:paraId="5415BE10" w14:textId="77777777" w:rsidR="00F8243D" w:rsidRPr="00F8243D" w:rsidRDefault="00F8243D" w:rsidP="00F8243D">
      <w:pPr>
        <w:pStyle w:val="ListParagraph"/>
        <w:numPr>
          <w:ilvl w:val="2"/>
          <w:numId w:val="96"/>
        </w:numPr>
        <w:autoSpaceDE w:val="0"/>
        <w:autoSpaceDN w:val="0"/>
        <w:adjustRightInd w:val="0"/>
        <w:spacing w:before="0" w:after="0" w:line="240" w:lineRule="auto"/>
        <w:ind w:left="1530" w:hanging="270"/>
        <w:rPr>
          <w:rFonts w:ascii="Times New Roman" w:hAnsi="Times New Roman"/>
        </w:rPr>
      </w:pPr>
      <w:r w:rsidRPr="00F8243D">
        <w:rPr>
          <w:rFonts w:ascii="Times New Roman" w:hAnsi="Times New Roman"/>
        </w:rPr>
        <w:t>Name and Address of the Proposer</w:t>
      </w:r>
    </w:p>
    <w:p w14:paraId="61295A68" w14:textId="77777777" w:rsidR="00F8243D" w:rsidRPr="00F8243D" w:rsidRDefault="00F8243D" w:rsidP="00F8243D">
      <w:pPr>
        <w:pStyle w:val="ListParagraph"/>
        <w:numPr>
          <w:ilvl w:val="2"/>
          <w:numId w:val="96"/>
        </w:numPr>
        <w:autoSpaceDE w:val="0"/>
        <w:autoSpaceDN w:val="0"/>
        <w:adjustRightInd w:val="0"/>
        <w:spacing w:before="0" w:after="0" w:line="240" w:lineRule="auto"/>
        <w:ind w:left="1530" w:hanging="270"/>
        <w:rPr>
          <w:rFonts w:ascii="Times New Roman" w:hAnsi="Times New Roman"/>
        </w:rPr>
      </w:pPr>
      <w:r w:rsidRPr="00F8243D">
        <w:rPr>
          <w:rFonts w:ascii="Times New Roman" w:hAnsi="Times New Roman"/>
        </w:rPr>
        <w:t>Name, Email address and contact number of the Contact Person(s)</w:t>
      </w:r>
    </w:p>
    <w:p w14:paraId="0A7E2585" w14:textId="77777777" w:rsidR="00F8243D" w:rsidRPr="00F8243D" w:rsidRDefault="00F8243D" w:rsidP="00F8243D">
      <w:pPr>
        <w:pStyle w:val="ListParagraph"/>
        <w:numPr>
          <w:ilvl w:val="2"/>
          <w:numId w:val="96"/>
        </w:numPr>
        <w:autoSpaceDE w:val="0"/>
        <w:autoSpaceDN w:val="0"/>
        <w:adjustRightInd w:val="0"/>
        <w:spacing w:before="0" w:after="0" w:line="240" w:lineRule="auto"/>
        <w:ind w:left="1530" w:hanging="270"/>
        <w:rPr>
          <w:rFonts w:ascii="Times New Roman" w:hAnsi="Times New Roman"/>
        </w:rPr>
      </w:pPr>
      <w:r w:rsidRPr="00F8243D">
        <w:rPr>
          <w:rFonts w:ascii="Times New Roman" w:hAnsi="Times New Roman"/>
        </w:rPr>
        <w:t>Copy of the Payment/Transaction Receipt.</w:t>
      </w:r>
    </w:p>
    <w:p w14:paraId="24721BB6" w14:textId="77777777" w:rsidR="00F8243D" w:rsidRPr="00F8243D" w:rsidRDefault="00F8243D" w:rsidP="00F8243D">
      <w:pPr>
        <w:spacing w:before="0" w:after="0" w:line="276" w:lineRule="auto"/>
      </w:pPr>
    </w:p>
    <w:p w14:paraId="489DD807" w14:textId="77777777" w:rsidR="00F8243D" w:rsidRPr="00F8243D" w:rsidRDefault="00F8243D" w:rsidP="00F8243D">
      <w:pPr>
        <w:pStyle w:val="ListParagraph"/>
        <w:numPr>
          <w:ilvl w:val="0"/>
          <w:numId w:val="99"/>
        </w:numPr>
        <w:spacing w:before="0" w:after="0" w:line="240" w:lineRule="auto"/>
        <w:rPr>
          <w:rFonts w:ascii="Times New Roman" w:hAnsi="Times New Roman"/>
        </w:rPr>
      </w:pPr>
      <w:r w:rsidRPr="00F8243D">
        <w:rPr>
          <w:rFonts w:ascii="Times New Roman" w:hAnsi="Times New Roman"/>
          <w:color w:val="000000" w:themeColor="text1"/>
          <w:spacing w:val="-2"/>
        </w:rPr>
        <w:t xml:space="preserve">A complete set of proposal documents </w:t>
      </w:r>
      <w:r w:rsidRPr="00F8243D">
        <w:rPr>
          <w:rFonts w:ascii="Times New Roman" w:hAnsi="Times New Roman"/>
        </w:rPr>
        <w:t xml:space="preserve">and related documentation shall be available on the Ministry of Finance website </w:t>
      </w:r>
      <w:hyperlink r:id="rId20" w:history="1">
        <w:r w:rsidRPr="00F8243D">
          <w:rPr>
            <w:rStyle w:val="Hyperlink"/>
            <w:rFonts w:ascii="Times New Roman" w:hAnsi="Times New Roman"/>
          </w:rPr>
          <w:t>www.finance.gov.mv</w:t>
        </w:r>
      </w:hyperlink>
      <w:r w:rsidRPr="00F8243D">
        <w:rPr>
          <w:rFonts w:ascii="Times New Roman" w:hAnsi="Times New Roman"/>
        </w:rPr>
        <w:t xml:space="preserve"> from 16</w:t>
      </w:r>
      <w:r w:rsidRPr="00F8243D">
        <w:rPr>
          <w:rFonts w:ascii="Times New Roman" w:hAnsi="Times New Roman"/>
          <w:vertAlign w:val="superscript"/>
        </w:rPr>
        <w:t>th</w:t>
      </w:r>
      <w:r w:rsidRPr="00F8243D">
        <w:rPr>
          <w:rFonts w:ascii="Times New Roman" w:hAnsi="Times New Roman"/>
        </w:rPr>
        <w:t xml:space="preserve"> November 2021 for downloading. The Ministry of Finance shall not be held liable for any information not received by the proposer, and it is the proposer’s responsibility to verify the website for the latest information related to this request for proposal.</w:t>
      </w:r>
    </w:p>
    <w:p w14:paraId="6A75663F" w14:textId="77777777" w:rsidR="00F8243D" w:rsidRPr="00F8243D" w:rsidRDefault="00F8243D" w:rsidP="00F8243D">
      <w:pPr>
        <w:pStyle w:val="ListParagraph"/>
        <w:spacing w:before="0" w:after="0"/>
        <w:ind w:left="360"/>
        <w:rPr>
          <w:rFonts w:ascii="Times New Roman" w:hAnsi="Times New Roman"/>
        </w:rPr>
      </w:pPr>
    </w:p>
    <w:p w14:paraId="34E079B2" w14:textId="77777777" w:rsidR="00F8243D" w:rsidRPr="00F8243D" w:rsidRDefault="00F8243D" w:rsidP="00F8243D">
      <w:pPr>
        <w:pStyle w:val="ListParagraph"/>
        <w:numPr>
          <w:ilvl w:val="0"/>
          <w:numId w:val="99"/>
        </w:numPr>
        <w:spacing w:before="0" w:after="0" w:line="240" w:lineRule="auto"/>
        <w:contextualSpacing w:val="0"/>
        <w:rPr>
          <w:rFonts w:ascii="Times New Roman" w:hAnsi="Times New Roman"/>
        </w:rPr>
      </w:pPr>
      <w:r w:rsidRPr="00F8243D">
        <w:rPr>
          <w:rFonts w:ascii="Times New Roman" w:hAnsi="Times New Roman"/>
        </w:rPr>
        <w:t>A pre-proposal meeting will be held online, details of which will be provided to all registered proposers as well as proposers who submit by email their interest to attend the meeting before 1400 hours on 02</w:t>
      </w:r>
      <w:r w:rsidRPr="00F8243D">
        <w:rPr>
          <w:rFonts w:ascii="Times New Roman" w:hAnsi="Times New Roman"/>
          <w:vertAlign w:val="superscript"/>
        </w:rPr>
        <w:t>nd</w:t>
      </w:r>
      <w:r w:rsidRPr="00F8243D">
        <w:rPr>
          <w:rFonts w:ascii="Times New Roman" w:hAnsi="Times New Roman"/>
        </w:rPr>
        <w:t xml:space="preserve"> December 2021.</w:t>
      </w:r>
    </w:p>
    <w:p w14:paraId="22A97057" w14:textId="77777777" w:rsidR="00F8243D" w:rsidRPr="00F8243D" w:rsidRDefault="00F8243D" w:rsidP="00F8243D">
      <w:pPr>
        <w:pStyle w:val="ListParagraph"/>
        <w:spacing w:before="0" w:after="0"/>
        <w:rPr>
          <w:rFonts w:ascii="Times New Roman" w:hAnsi="Times New Roman"/>
        </w:rPr>
      </w:pPr>
    </w:p>
    <w:p w14:paraId="594788CE" w14:textId="77777777" w:rsidR="00F8243D" w:rsidRPr="00F8243D" w:rsidRDefault="00F8243D" w:rsidP="00F8243D">
      <w:pPr>
        <w:pStyle w:val="ListParagraph"/>
        <w:numPr>
          <w:ilvl w:val="0"/>
          <w:numId w:val="99"/>
        </w:numPr>
        <w:spacing w:before="0" w:after="0" w:line="240" w:lineRule="auto"/>
        <w:rPr>
          <w:rFonts w:ascii="Times New Roman" w:hAnsi="Times New Roman"/>
        </w:rPr>
      </w:pPr>
      <w:r w:rsidRPr="00F8243D">
        <w:rPr>
          <w:rFonts w:ascii="Times New Roman" w:hAnsi="Times New Roman"/>
        </w:rPr>
        <w:t xml:space="preserve">The proposer shall furnish a proposal security of </w:t>
      </w:r>
      <w:r w:rsidRPr="00F8243D">
        <w:rPr>
          <w:rFonts w:ascii="Times New Roman" w:hAnsi="Times New Roman"/>
          <w:b/>
          <w:bCs/>
        </w:rPr>
        <w:t>MVR 385,500</w:t>
      </w:r>
      <w:r w:rsidRPr="00F8243D">
        <w:rPr>
          <w:rFonts w:ascii="Times New Roman" w:hAnsi="Times New Roman"/>
        </w:rPr>
        <w:t xml:space="preserve"> or </w:t>
      </w:r>
      <w:r w:rsidRPr="00F8243D">
        <w:rPr>
          <w:rFonts w:ascii="Times New Roman" w:hAnsi="Times New Roman"/>
          <w:b/>
          <w:bCs/>
        </w:rPr>
        <w:t>USD 25,000</w:t>
      </w:r>
      <w:r w:rsidRPr="00F8243D">
        <w:rPr>
          <w:rFonts w:ascii="Times New Roman" w:hAnsi="Times New Roman"/>
        </w:rPr>
        <w:t xml:space="preserve"> or an equivalent amount in a freely convertible currency for the project. The proposal security shall be valid for 165 days from the date of proposal opening.</w:t>
      </w:r>
    </w:p>
    <w:p w14:paraId="28582074" w14:textId="77777777" w:rsidR="00F8243D" w:rsidRPr="00F8243D" w:rsidRDefault="00F8243D" w:rsidP="00F8243D">
      <w:pPr>
        <w:pStyle w:val="ListParagraph"/>
        <w:tabs>
          <w:tab w:val="left" w:pos="252"/>
        </w:tabs>
        <w:spacing w:before="0" w:after="0"/>
        <w:ind w:left="360"/>
        <w:rPr>
          <w:rFonts w:ascii="Times New Roman" w:hAnsi="Times New Roman"/>
        </w:rPr>
      </w:pPr>
    </w:p>
    <w:p w14:paraId="57E1BEE8" w14:textId="77777777" w:rsidR="00F8243D" w:rsidRPr="00F8243D" w:rsidRDefault="00F8243D" w:rsidP="00F8243D">
      <w:pPr>
        <w:numPr>
          <w:ilvl w:val="0"/>
          <w:numId w:val="99"/>
        </w:numPr>
        <w:spacing w:before="0" w:after="0" w:line="276" w:lineRule="auto"/>
      </w:pPr>
      <w:r w:rsidRPr="00F8243D">
        <w:t>Deliver your proposals:</w:t>
      </w:r>
    </w:p>
    <w:p w14:paraId="0A65B00A" w14:textId="77777777" w:rsidR="00F8243D" w:rsidRPr="00F8243D" w:rsidRDefault="00F8243D" w:rsidP="00F8243D">
      <w:pPr>
        <w:pStyle w:val="ListParagraph"/>
        <w:numPr>
          <w:ilvl w:val="0"/>
          <w:numId w:val="97"/>
        </w:numPr>
        <w:spacing w:before="0" w:after="0" w:line="240" w:lineRule="auto"/>
        <w:contextualSpacing w:val="0"/>
        <w:rPr>
          <w:rFonts w:ascii="Times New Roman" w:hAnsi="Times New Roman"/>
        </w:rPr>
      </w:pPr>
      <w:r w:rsidRPr="00F8243D">
        <w:rPr>
          <w:rFonts w:ascii="Times New Roman" w:hAnsi="Times New Roman"/>
        </w:rPr>
        <w:lastRenderedPageBreak/>
        <w:t>to the address above</w:t>
      </w:r>
    </w:p>
    <w:p w14:paraId="7A1F165E" w14:textId="77777777" w:rsidR="00F8243D" w:rsidRPr="00F8243D" w:rsidRDefault="00F8243D" w:rsidP="00F8243D">
      <w:pPr>
        <w:pStyle w:val="ListParagraph"/>
        <w:numPr>
          <w:ilvl w:val="0"/>
          <w:numId w:val="97"/>
        </w:numPr>
        <w:spacing w:before="0" w:after="0" w:line="240" w:lineRule="auto"/>
        <w:contextualSpacing w:val="0"/>
        <w:rPr>
          <w:rFonts w:ascii="Times New Roman" w:hAnsi="Times New Roman"/>
        </w:rPr>
      </w:pPr>
      <w:r w:rsidRPr="00F8243D">
        <w:rPr>
          <w:rFonts w:ascii="Times New Roman" w:hAnsi="Times New Roman"/>
        </w:rPr>
        <w:t xml:space="preserve">on or before </w:t>
      </w:r>
      <w:r w:rsidRPr="00F8243D">
        <w:rPr>
          <w:rFonts w:ascii="Times New Roman" w:hAnsi="Times New Roman"/>
          <w:b/>
          <w:bCs/>
          <w:u w:val="single"/>
        </w:rPr>
        <w:t>1100 hours Maldivian Time on 03</w:t>
      </w:r>
      <w:r w:rsidRPr="00F8243D">
        <w:rPr>
          <w:rFonts w:ascii="Times New Roman" w:hAnsi="Times New Roman"/>
          <w:b/>
          <w:bCs/>
          <w:u w:val="single"/>
          <w:vertAlign w:val="superscript"/>
        </w:rPr>
        <w:t>rd</w:t>
      </w:r>
      <w:r w:rsidRPr="00F8243D">
        <w:rPr>
          <w:rFonts w:ascii="Times New Roman" w:hAnsi="Times New Roman"/>
          <w:b/>
          <w:bCs/>
          <w:u w:val="single"/>
        </w:rPr>
        <w:t xml:space="preserve"> January 202</w:t>
      </w:r>
      <w:r w:rsidRPr="00F8243D">
        <w:rPr>
          <w:rFonts w:ascii="Times New Roman" w:hAnsi="Times New Roman"/>
          <w:b/>
          <w:bCs/>
          <w:u w:val="single"/>
          <w:rtl/>
          <w:lang w:bidi="dv-MV"/>
        </w:rPr>
        <w:t>2</w:t>
      </w:r>
    </w:p>
    <w:p w14:paraId="15AA10D5" w14:textId="77777777" w:rsidR="00F8243D" w:rsidRPr="00F8243D" w:rsidRDefault="00F8243D" w:rsidP="00F8243D">
      <w:pPr>
        <w:spacing w:before="0" w:after="0"/>
        <w:ind w:left="720"/>
      </w:pPr>
    </w:p>
    <w:p w14:paraId="38547872" w14:textId="77777777" w:rsidR="00F8243D" w:rsidRPr="00F8243D" w:rsidRDefault="00F8243D" w:rsidP="00F8243D">
      <w:pPr>
        <w:spacing w:before="0" w:after="0"/>
        <w:ind w:left="720"/>
      </w:pPr>
      <w:r w:rsidRPr="00F8243D">
        <w:t>Late proposals will be rejected.</w:t>
      </w:r>
    </w:p>
    <w:p w14:paraId="1B9D88AE" w14:textId="77777777" w:rsidR="00F8243D" w:rsidRPr="00F8243D" w:rsidRDefault="00F8243D" w:rsidP="00F8243D">
      <w:pPr>
        <w:spacing w:before="0" w:after="0"/>
        <w:ind w:left="720"/>
      </w:pPr>
      <w:r w:rsidRPr="00F8243D">
        <w:t xml:space="preserve">Technical proposals (Technical Part) will be opened immediately after the deadline for proposal submission in the presence of </w:t>
      </w:r>
      <w:proofErr w:type="gramStart"/>
      <w:r w:rsidRPr="00F8243D">
        <w:t>proposers</w:t>
      </w:r>
      <w:proofErr w:type="gramEnd"/>
      <w:r w:rsidRPr="00F8243D">
        <w:t xml:space="preserve"> representatives who choose to attend, whereas the Financial proposals (Financial Part) shall remain sealed and unopened and shall be placed locked. The Financial proposals of only Technically Responsive and Qualified Proposers shall be opened after Technical Evaluation, whereas, the Financial proposals of those Proposers whose Technical proposals are not responsive and qualified shall be returned unopened after the contract is awarded.</w:t>
      </w:r>
    </w:p>
    <w:p w14:paraId="059137D5" w14:textId="77777777" w:rsidR="00F8243D" w:rsidRPr="00F8243D" w:rsidRDefault="00F8243D" w:rsidP="00F8243D">
      <w:pPr>
        <w:spacing w:before="0" w:after="0"/>
      </w:pPr>
    </w:p>
    <w:p w14:paraId="2F1797D5" w14:textId="77777777" w:rsidR="00F8243D" w:rsidRPr="00F8243D" w:rsidRDefault="00F8243D" w:rsidP="00F8243D">
      <w:pPr>
        <w:spacing w:before="0" w:after="0"/>
        <w:jc w:val="center"/>
        <w:rPr>
          <w:rtl/>
          <w:lang w:bidi="dv-MV"/>
        </w:rPr>
      </w:pPr>
      <w:r w:rsidRPr="00F8243D">
        <w:rPr>
          <w:lang w:bidi="dv-MV"/>
        </w:rPr>
        <w:t>16</w:t>
      </w:r>
      <w:r w:rsidRPr="00F8243D">
        <w:rPr>
          <w:vertAlign w:val="superscript"/>
          <w:lang w:bidi="dv-MV"/>
        </w:rPr>
        <w:t>th</w:t>
      </w:r>
      <w:r w:rsidRPr="00F8243D">
        <w:rPr>
          <w:lang w:bidi="dv-MV"/>
        </w:rPr>
        <w:t xml:space="preserve"> November 2021</w:t>
      </w:r>
    </w:p>
    <w:p w14:paraId="2F56C8ED" w14:textId="56432A47" w:rsidR="00AF482F" w:rsidRPr="007D68CD" w:rsidRDefault="00AF482F" w:rsidP="00AF482F">
      <w:pPr>
        <w:jc w:val="center"/>
        <w:rPr>
          <w:rtl/>
          <w:lang w:bidi="dv-MV"/>
        </w:rPr>
      </w:pPr>
    </w:p>
    <w:p w14:paraId="19DB9DD0" w14:textId="77777777" w:rsidR="00AF482F" w:rsidRPr="007D68CD" w:rsidRDefault="00AF482F" w:rsidP="00AF482F">
      <w:pPr>
        <w:spacing w:after="0" w:line="240" w:lineRule="auto"/>
        <w:ind w:left="270" w:hanging="270"/>
      </w:pPr>
    </w:p>
    <w:p w14:paraId="39B6E8A9" w14:textId="243B8DF2" w:rsidR="00EF0EB3" w:rsidRPr="003D56DF" w:rsidRDefault="00B00351" w:rsidP="00AF482F">
      <w:pPr>
        <w:spacing w:before="0" w:after="0"/>
        <w:rPr>
          <w:szCs w:val="22"/>
          <w:lang w:val="en-US"/>
        </w:rPr>
      </w:pPr>
      <w:r w:rsidRPr="003D56DF">
        <w:rPr>
          <w:spacing w:val="-2"/>
          <w:szCs w:val="22"/>
          <w:lang w:val="en-US" w:eastAsia="en-US"/>
        </w:rPr>
        <w:tab/>
      </w:r>
    </w:p>
    <w:p w14:paraId="39087C0E" w14:textId="77777777" w:rsidR="00A44772" w:rsidRPr="003D56DF" w:rsidRDefault="00A44772" w:rsidP="003B2F7B">
      <w:pPr>
        <w:pStyle w:val="ListParagraph"/>
        <w:tabs>
          <w:tab w:val="left" w:pos="252"/>
        </w:tabs>
        <w:ind w:left="567"/>
        <w:rPr>
          <w:rFonts w:ascii="Times New Roman" w:hAnsi="Times New Roman"/>
          <w:spacing w:val="-2"/>
        </w:rPr>
        <w:sectPr w:rsidR="00A44772" w:rsidRPr="003D56DF" w:rsidSect="00AF482F">
          <w:headerReference w:type="even" r:id="rId21"/>
          <w:pgSz w:w="11907" w:h="16840" w:code="9"/>
          <w:pgMar w:top="1440" w:right="1440" w:bottom="1440" w:left="1530" w:header="706" w:footer="706" w:gutter="0"/>
          <w:cols w:space="708"/>
          <w:titlePg/>
          <w:docGrid w:linePitch="360"/>
        </w:sectPr>
      </w:pPr>
    </w:p>
    <w:p w14:paraId="5FCB6845" w14:textId="77777777" w:rsidR="007A67BF" w:rsidRPr="003D56DF" w:rsidRDefault="007A67BF" w:rsidP="00B57660">
      <w:pPr>
        <w:jc w:val="center"/>
        <w:rPr>
          <w:i/>
          <w:sz w:val="32"/>
          <w:lang w:val="en-US"/>
        </w:rPr>
      </w:pPr>
    </w:p>
    <w:p w14:paraId="196C0053" w14:textId="34CB8852" w:rsidR="00DD6817" w:rsidRPr="003D56DF" w:rsidRDefault="00360F5A" w:rsidP="00143205">
      <w:pPr>
        <w:spacing w:after="0"/>
        <w:jc w:val="center"/>
        <w:rPr>
          <w:b/>
          <w:sz w:val="32"/>
          <w:szCs w:val="32"/>
          <w:lang w:val="en-US"/>
        </w:rPr>
      </w:pPr>
      <w:r w:rsidRPr="003D56DF">
        <w:rPr>
          <w:b/>
          <w:sz w:val="32"/>
          <w:szCs w:val="32"/>
          <w:lang w:val="en-US"/>
        </w:rPr>
        <w:t xml:space="preserve">INSTRUCTION TO </w:t>
      </w:r>
      <w:r w:rsidR="0049642F">
        <w:rPr>
          <w:b/>
          <w:sz w:val="32"/>
          <w:szCs w:val="32"/>
          <w:lang w:val="en-US"/>
        </w:rPr>
        <w:t>PROPOS</w:t>
      </w:r>
      <w:r w:rsidRPr="003D56DF">
        <w:rPr>
          <w:b/>
          <w:sz w:val="32"/>
          <w:szCs w:val="32"/>
          <w:lang w:val="en-US"/>
        </w:rPr>
        <w:t>ERS</w:t>
      </w:r>
    </w:p>
    <w:p w14:paraId="5F554126" w14:textId="77777777" w:rsidR="007932B6" w:rsidRPr="003D56DF" w:rsidRDefault="007932B6" w:rsidP="007932B6">
      <w:pPr>
        <w:spacing w:after="0"/>
        <w:jc w:val="left"/>
        <w:rPr>
          <w:b/>
          <w:sz w:val="32"/>
          <w:szCs w:val="32"/>
          <w:lang w:val="en-US"/>
        </w:rPr>
      </w:pPr>
    </w:p>
    <w:p w14:paraId="64B13634" w14:textId="77777777" w:rsidR="007932B6" w:rsidRPr="003D56DF" w:rsidRDefault="007932B6" w:rsidP="00143205">
      <w:pPr>
        <w:spacing w:after="0"/>
        <w:jc w:val="center"/>
        <w:rPr>
          <w:b/>
          <w:sz w:val="32"/>
          <w:szCs w:val="32"/>
          <w:lang w:val="en-US"/>
        </w:rPr>
        <w:sectPr w:rsidR="007932B6" w:rsidRPr="003D56DF" w:rsidSect="00262BC1">
          <w:footerReference w:type="first" r:id="rId22"/>
          <w:pgSz w:w="11907" w:h="16840" w:code="9"/>
          <w:pgMar w:top="1440" w:right="2007" w:bottom="1440" w:left="2174" w:header="706" w:footer="706" w:gutter="0"/>
          <w:cols w:space="708"/>
          <w:titlePg/>
          <w:docGrid w:linePitch="360"/>
        </w:sectPr>
      </w:pPr>
    </w:p>
    <w:p w14:paraId="7D795C34" w14:textId="77777777" w:rsidR="001A2436" w:rsidRPr="00EE7850" w:rsidRDefault="001A2436" w:rsidP="00143205">
      <w:pPr>
        <w:spacing w:after="0"/>
        <w:jc w:val="center"/>
        <w:rPr>
          <w:b/>
          <w:iCs/>
          <w:color w:val="000000"/>
          <w:sz w:val="28"/>
          <w:szCs w:val="28"/>
          <w:u w:val="single"/>
          <w:lang w:val="en-US"/>
        </w:rPr>
      </w:pPr>
      <w:r w:rsidRPr="00EE7850">
        <w:rPr>
          <w:b/>
          <w:iCs/>
          <w:color w:val="000000"/>
          <w:sz w:val="28"/>
          <w:szCs w:val="28"/>
          <w:u w:val="single"/>
          <w:lang w:val="en-US"/>
        </w:rPr>
        <w:lastRenderedPageBreak/>
        <w:t>Table of Clauses</w:t>
      </w:r>
    </w:p>
    <w:tbl>
      <w:tblPr>
        <w:tblW w:w="10385"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
        <w:gridCol w:w="5538"/>
        <w:gridCol w:w="3065"/>
        <w:gridCol w:w="748"/>
        <w:gridCol w:w="182"/>
      </w:tblGrid>
      <w:tr w:rsidR="001A2436" w:rsidRPr="00EE7850" w14:paraId="4137E39B" w14:textId="77777777" w:rsidTr="001B7167">
        <w:trPr>
          <w:gridAfter w:val="1"/>
          <w:wAfter w:w="182" w:type="dxa"/>
          <w:trHeight w:val="144"/>
          <w:tblHeader/>
        </w:trPr>
        <w:tc>
          <w:tcPr>
            <w:tcW w:w="852" w:type="dxa"/>
            <w:tcBorders>
              <w:top w:val="nil"/>
              <w:left w:val="nil"/>
              <w:bottom w:val="single" w:sz="4" w:space="0" w:color="auto"/>
              <w:right w:val="nil"/>
            </w:tcBorders>
            <w:shd w:val="clear" w:color="auto" w:fill="D9D9D9"/>
          </w:tcPr>
          <w:p w14:paraId="33D325A3" w14:textId="77777777" w:rsidR="001A2436" w:rsidRPr="00EB0133" w:rsidRDefault="001A2436" w:rsidP="00B015C1">
            <w:pPr>
              <w:spacing w:before="60" w:after="60" w:line="240" w:lineRule="auto"/>
              <w:jc w:val="center"/>
              <w:rPr>
                <w:b/>
                <w:bCs/>
                <w:szCs w:val="22"/>
                <w:lang w:val="en-US"/>
              </w:rPr>
            </w:pPr>
            <w:r w:rsidRPr="00EB0133">
              <w:rPr>
                <w:b/>
                <w:bCs/>
                <w:szCs w:val="22"/>
                <w:lang w:val="en-US"/>
              </w:rPr>
              <w:t>Clause</w:t>
            </w:r>
          </w:p>
        </w:tc>
        <w:tc>
          <w:tcPr>
            <w:tcW w:w="8603" w:type="dxa"/>
            <w:gridSpan w:val="2"/>
            <w:tcBorders>
              <w:top w:val="nil"/>
              <w:left w:val="nil"/>
              <w:bottom w:val="single" w:sz="4" w:space="0" w:color="auto"/>
              <w:right w:val="nil"/>
            </w:tcBorders>
            <w:shd w:val="clear" w:color="auto" w:fill="D9D9D9"/>
          </w:tcPr>
          <w:p w14:paraId="4657A3AC" w14:textId="77777777" w:rsidR="001A2436" w:rsidRPr="00EB0133" w:rsidRDefault="001A2436" w:rsidP="00B015C1">
            <w:pPr>
              <w:spacing w:before="60" w:after="60" w:line="240" w:lineRule="auto"/>
              <w:jc w:val="left"/>
              <w:rPr>
                <w:b/>
                <w:bCs/>
                <w:szCs w:val="22"/>
                <w:lang w:val="en-US"/>
              </w:rPr>
            </w:pPr>
            <w:r w:rsidRPr="00EB0133">
              <w:rPr>
                <w:b/>
                <w:bCs/>
                <w:szCs w:val="22"/>
                <w:lang w:val="en-US"/>
              </w:rPr>
              <w:t>Description</w:t>
            </w:r>
          </w:p>
        </w:tc>
        <w:tc>
          <w:tcPr>
            <w:tcW w:w="748" w:type="dxa"/>
            <w:tcBorders>
              <w:top w:val="nil"/>
              <w:left w:val="nil"/>
              <w:bottom w:val="single" w:sz="4" w:space="0" w:color="auto"/>
              <w:right w:val="nil"/>
            </w:tcBorders>
            <w:shd w:val="clear" w:color="auto" w:fill="D9D9D9"/>
          </w:tcPr>
          <w:p w14:paraId="2B2EE5F0" w14:textId="77777777" w:rsidR="001A2436" w:rsidRPr="00EB0133" w:rsidRDefault="001A2436" w:rsidP="00EB0133">
            <w:pPr>
              <w:spacing w:before="60" w:after="60" w:line="240" w:lineRule="auto"/>
              <w:jc w:val="left"/>
              <w:rPr>
                <w:b/>
                <w:bCs/>
                <w:szCs w:val="22"/>
                <w:lang w:val="en-US"/>
              </w:rPr>
            </w:pPr>
            <w:r w:rsidRPr="00EB0133">
              <w:rPr>
                <w:b/>
                <w:bCs/>
                <w:szCs w:val="22"/>
                <w:lang w:val="en-US"/>
              </w:rPr>
              <w:t>Page</w:t>
            </w:r>
          </w:p>
        </w:tc>
      </w:tr>
      <w:tr w:rsidR="001A2436" w:rsidRPr="003D56DF" w14:paraId="5129379A" w14:textId="77777777" w:rsidTr="001B7167">
        <w:trPr>
          <w:gridAfter w:val="1"/>
          <w:wAfter w:w="182" w:type="dxa"/>
          <w:trHeight w:val="144"/>
        </w:trPr>
        <w:tc>
          <w:tcPr>
            <w:tcW w:w="852" w:type="dxa"/>
            <w:tcBorders>
              <w:top w:val="single" w:sz="4" w:space="0" w:color="auto"/>
              <w:left w:val="nil"/>
              <w:bottom w:val="nil"/>
              <w:right w:val="nil"/>
            </w:tcBorders>
            <w:shd w:val="clear" w:color="auto" w:fill="auto"/>
          </w:tcPr>
          <w:p w14:paraId="18238CB9" w14:textId="77777777" w:rsidR="001A2436" w:rsidRPr="003D56DF" w:rsidRDefault="001A2436" w:rsidP="00BD1329">
            <w:pPr>
              <w:spacing w:before="20" w:after="20" w:line="240" w:lineRule="auto"/>
              <w:rPr>
                <w:lang w:val="en-US"/>
              </w:rPr>
            </w:pPr>
            <w:r w:rsidRPr="003D56DF">
              <w:rPr>
                <w:lang w:val="en-US"/>
              </w:rPr>
              <w:t>1.1</w:t>
            </w:r>
          </w:p>
        </w:tc>
        <w:tc>
          <w:tcPr>
            <w:tcW w:w="8603" w:type="dxa"/>
            <w:gridSpan w:val="2"/>
            <w:tcBorders>
              <w:top w:val="single" w:sz="4" w:space="0" w:color="auto"/>
              <w:left w:val="nil"/>
              <w:bottom w:val="nil"/>
              <w:right w:val="nil"/>
            </w:tcBorders>
            <w:shd w:val="clear" w:color="auto" w:fill="auto"/>
          </w:tcPr>
          <w:p w14:paraId="26DA5FC3" w14:textId="77777777" w:rsidR="001A2436" w:rsidRPr="003D56DF" w:rsidRDefault="001A2436" w:rsidP="00BD1329">
            <w:pPr>
              <w:spacing w:before="20" w:after="20" w:line="240" w:lineRule="auto"/>
              <w:rPr>
                <w:lang w:val="en-US"/>
              </w:rPr>
            </w:pPr>
            <w:r w:rsidRPr="003D56DF">
              <w:rPr>
                <w:lang w:val="en-US"/>
              </w:rPr>
              <w:t>Source of Funds &amp; Scope of work</w:t>
            </w:r>
          </w:p>
        </w:tc>
        <w:tc>
          <w:tcPr>
            <w:tcW w:w="748" w:type="dxa"/>
            <w:tcBorders>
              <w:top w:val="single" w:sz="4" w:space="0" w:color="auto"/>
              <w:left w:val="nil"/>
              <w:bottom w:val="nil"/>
              <w:right w:val="nil"/>
            </w:tcBorders>
            <w:shd w:val="clear" w:color="auto" w:fill="auto"/>
          </w:tcPr>
          <w:p w14:paraId="22988B6A" w14:textId="4570BEC8" w:rsidR="001A2436" w:rsidRPr="003D56DF" w:rsidRDefault="00641F1D" w:rsidP="00EB0133">
            <w:pPr>
              <w:spacing w:before="20" w:after="20" w:line="240" w:lineRule="auto"/>
              <w:jc w:val="left"/>
              <w:rPr>
                <w:lang w:val="en-US"/>
              </w:rPr>
            </w:pPr>
            <w:r>
              <w:rPr>
                <w:lang w:val="en-US"/>
              </w:rPr>
              <w:t>8</w:t>
            </w:r>
          </w:p>
        </w:tc>
      </w:tr>
      <w:tr w:rsidR="001A2436" w:rsidRPr="003D56DF" w14:paraId="1E14810F" w14:textId="77777777" w:rsidTr="001B7167">
        <w:trPr>
          <w:gridAfter w:val="1"/>
          <w:wAfter w:w="182" w:type="dxa"/>
          <w:trHeight w:val="144"/>
        </w:trPr>
        <w:tc>
          <w:tcPr>
            <w:tcW w:w="852" w:type="dxa"/>
            <w:tcBorders>
              <w:top w:val="nil"/>
              <w:left w:val="nil"/>
              <w:bottom w:val="nil"/>
              <w:right w:val="nil"/>
            </w:tcBorders>
            <w:shd w:val="clear" w:color="auto" w:fill="auto"/>
          </w:tcPr>
          <w:p w14:paraId="3546DD79" w14:textId="77777777" w:rsidR="001A2436" w:rsidRPr="003D56DF" w:rsidRDefault="001A2436" w:rsidP="00BD1329">
            <w:pPr>
              <w:spacing w:before="20" w:after="20" w:line="240" w:lineRule="auto"/>
              <w:rPr>
                <w:lang w:val="en-US"/>
              </w:rPr>
            </w:pPr>
            <w:r w:rsidRPr="003D56DF">
              <w:rPr>
                <w:lang w:val="en-US"/>
              </w:rPr>
              <w:t>1.2</w:t>
            </w:r>
          </w:p>
        </w:tc>
        <w:tc>
          <w:tcPr>
            <w:tcW w:w="8603" w:type="dxa"/>
            <w:gridSpan w:val="2"/>
            <w:tcBorders>
              <w:top w:val="nil"/>
              <w:left w:val="nil"/>
              <w:bottom w:val="nil"/>
              <w:right w:val="nil"/>
            </w:tcBorders>
            <w:shd w:val="clear" w:color="auto" w:fill="auto"/>
          </w:tcPr>
          <w:p w14:paraId="7AAB2C37" w14:textId="3FDDC58C" w:rsidR="001A2436" w:rsidRPr="003D56DF" w:rsidRDefault="001A2436" w:rsidP="00BD1329">
            <w:pPr>
              <w:spacing w:before="20" w:after="20" w:line="240" w:lineRule="auto"/>
              <w:rPr>
                <w:lang w:val="en-US"/>
              </w:rPr>
            </w:pPr>
            <w:r w:rsidRPr="003D56DF">
              <w:rPr>
                <w:lang w:val="en-US"/>
              </w:rPr>
              <w:t xml:space="preserve">Eligible </w:t>
            </w:r>
            <w:r w:rsidR="00D8537E">
              <w:rPr>
                <w:lang w:val="en-US"/>
              </w:rPr>
              <w:t>Proposers</w:t>
            </w:r>
          </w:p>
        </w:tc>
        <w:tc>
          <w:tcPr>
            <w:tcW w:w="748" w:type="dxa"/>
            <w:tcBorders>
              <w:top w:val="nil"/>
              <w:left w:val="nil"/>
              <w:bottom w:val="nil"/>
              <w:right w:val="nil"/>
            </w:tcBorders>
            <w:shd w:val="clear" w:color="auto" w:fill="auto"/>
          </w:tcPr>
          <w:p w14:paraId="13CC4234" w14:textId="1153D7AD" w:rsidR="001A2436" w:rsidRPr="003D56DF" w:rsidRDefault="00641F1D" w:rsidP="00EB0133">
            <w:pPr>
              <w:spacing w:before="20" w:after="20" w:line="240" w:lineRule="auto"/>
              <w:jc w:val="left"/>
              <w:rPr>
                <w:lang w:val="en-US"/>
              </w:rPr>
            </w:pPr>
            <w:r>
              <w:rPr>
                <w:lang w:val="en-US"/>
              </w:rPr>
              <w:t>9</w:t>
            </w:r>
          </w:p>
        </w:tc>
      </w:tr>
      <w:tr w:rsidR="001A2436" w:rsidRPr="003D56DF" w14:paraId="7719FC3E" w14:textId="77777777" w:rsidTr="001B7167">
        <w:trPr>
          <w:gridAfter w:val="1"/>
          <w:wAfter w:w="182" w:type="dxa"/>
          <w:trHeight w:val="144"/>
        </w:trPr>
        <w:tc>
          <w:tcPr>
            <w:tcW w:w="852" w:type="dxa"/>
            <w:tcBorders>
              <w:top w:val="nil"/>
              <w:left w:val="nil"/>
              <w:bottom w:val="nil"/>
              <w:right w:val="nil"/>
            </w:tcBorders>
            <w:shd w:val="clear" w:color="auto" w:fill="auto"/>
          </w:tcPr>
          <w:p w14:paraId="13A7F0D2" w14:textId="77777777" w:rsidR="001A2436" w:rsidRPr="003D56DF" w:rsidRDefault="001A2436" w:rsidP="00BD1329">
            <w:pPr>
              <w:spacing w:before="20" w:after="20" w:line="240" w:lineRule="auto"/>
              <w:rPr>
                <w:lang w:val="en-US"/>
              </w:rPr>
            </w:pPr>
            <w:r w:rsidRPr="003D56DF">
              <w:rPr>
                <w:lang w:val="en-US"/>
              </w:rPr>
              <w:t>1.3</w:t>
            </w:r>
          </w:p>
        </w:tc>
        <w:tc>
          <w:tcPr>
            <w:tcW w:w="8603" w:type="dxa"/>
            <w:gridSpan w:val="2"/>
            <w:tcBorders>
              <w:top w:val="nil"/>
              <w:left w:val="nil"/>
              <w:bottom w:val="nil"/>
              <w:right w:val="nil"/>
            </w:tcBorders>
            <w:shd w:val="clear" w:color="auto" w:fill="auto"/>
          </w:tcPr>
          <w:p w14:paraId="2CCE6FFF" w14:textId="77777777" w:rsidR="001A2436" w:rsidRPr="003D56DF" w:rsidRDefault="001A2436" w:rsidP="00BD1329">
            <w:pPr>
              <w:spacing w:before="20" w:after="20" w:line="240" w:lineRule="auto"/>
              <w:rPr>
                <w:lang w:val="en-US"/>
              </w:rPr>
            </w:pPr>
            <w:r w:rsidRPr="003D56DF">
              <w:rPr>
                <w:lang w:val="en-US"/>
              </w:rPr>
              <w:t xml:space="preserve">Eligible Materials, Equipment, and Services </w:t>
            </w:r>
          </w:p>
        </w:tc>
        <w:tc>
          <w:tcPr>
            <w:tcW w:w="748" w:type="dxa"/>
            <w:tcBorders>
              <w:top w:val="nil"/>
              <w:left w:val="nil"/>
              <w:bottom w:val="nil"/>
              <w:right w:val="nil"/>
            </w:tcBorders>
            <w:shd w:val="clear" w:color="auto" w:fill="auto"/>
          </w:tcPr>
          <w:p w14:paraId="06AB5CF6" w14:textId="1C39BECB" w:rsidR="001A2436" w:rsidRPr="003D56DF" w:rsidRDefault="00641F1D" w:rsidP="00EB0133">
            <w:pPr>
              <w:spacing w:before="20" w:after="20" w:line="240" w:lineRule="auto"/>
              <w:jc w:val="left"/>
              <w:rPr>
                <w:lang w:val="en-US"/>
              </w:rPr>
            </w:pPr>
            <w:r>
              <w:rPr>
                <w:lang w:val="en-US"/>
              </w:rPr>
              <w:t>11</w:t>
            </w:r>
          </w:p>
        </w:tc>
      </w:tr>
      <w:tr w:rsidR="001A2436" w:rsidRPr="003D56DF" w14:paraId="3FCCBC05" w14:textId="77777777" w:rsidTr="001B7167">
        <w:trPr>
          <w:gridAfter w:val="1"/>
          <w:wAfter w:w="182" w:type="dxa"/>
          <w:trHeight w:val="144"/>
        </w:trPr>
        <w:tc>
          <w:tcPr>
            <w:tcW w:w="852" w:type="dxa"/>
            <w:tcBorders>
              <w:top w:val="nil"/>
              <w:left w:val="nil"/>
              <w:bottom w:val="nil"/>
              <w:right w:val="nil"/>
            </w:tcBorders>
            <w:shd w:val="clear" w:color="auto" w:fill="auto"/>
          </w:tcPr>
          <w:p w14:paraId="3AEEBD2D" w14:textId="77777777" w:rsidR="001A2436" w:rsidRPr="003D56DF" w:rsidRDefault="001A2436" w:rsidP="00BD1329">
            <w:pPr>
              <w:spacing w:before="20" w:after="20" w:line="240" w:lineRule="auto"/>
              <w:rPr>
                <w:lang w:val="en-US"/>
              </w:rPr>
            </w:pPr>
            <w:r w:rsidRPr="003D56DF">
              <w:rPr>
                <w:lang w:val="en-US"/>
              </w:rPr>
              <w:t>1.4</w:t>
            </w:r>
          </w:p>
        </w:tc>
        <w:tc>
          <w:tcPr>
            <w:tcW w:w="8603" w:type="dxa"/>
            <w:gridSpan w:val="2"/>
            <w:tcBorders>
              <w:top w:val="nil"/>
              <w:left w:val="nil"/>
              <w:bottom w:val="nil"/>
              <w:right w:val="nil"/>
            </w:tcBorders>
            <w:shd w:val="clear" w:color="auto" w:fill="auto"/>
          </w:tcPr>
          <w:p w14:paraId="73DC3B7D" w14:textId="77777777" w:rsidR="001A2436" w:rsidRPr="003D56DF" w:rsidRDefault="001A2436" w:rsidP="00BD1329">
            <w:pPr>
              <w:spacing w:before="20" w:after="20" w:line="240" w:lineRule="auto"/>
              <w:rPr>
                <w:lang w:val="en-US"/>
              </w:rPr>
            </w:pPr>
            <w:r w:rsidRPr="003D56DF">
              <w:rPr>
                <w:lang w:val="en-US"/>
              </w:rPr>
              <w:t xml:space="preserve">Inspection </w:t>
            </w:r>
            <w:r w:rsidRPr="003D56DF">
              <w:rPr>
                <w:color w:val="000000"/>
                <w:lang w:val="en-US"/>
              </w:rPr>
              <w:t>and Audit</w:t>
            </w:r>
          </w:p>
        </w:tc>
        <w:tc>
          <w:tcPr>
            <w:tcW w:w="748" w:type="dxa"/>
            <w:tcBorders>
              <w:top w:val="nil"/>
              <w:left w:val="nil"/>
              <w:bottom w:val="nil"/>
              <w:right w:val="nil"/>
            </w:tcBorders>
            <w:shd w:val="clear" w:color="auto" w:fill="auto"/>
          </w:tcPr>
          <w:p w14:paraId="62E329F0" w14:textId="7059E652" w:rsidR="001A2436" w:rsidRPr="003D56DF" w:rsidRDefault="00641F1D" w:rsidP="00EB0133">
            <w:pPr>
              <w:spacing w:before="20" w:after="20" w:line="240" w:lineRule="auto"/>
              <w:jc w:val="left"/>
              <w:rPr>
                <w:lang w:val="en-US"/>
              </w:rPr>
            </w:pPr>
            <w:r>
              <w:rPr>
                <w:lang w:val="en-US"/>
              </w:rPr>
              <w:t>11</w:t>
            </w:r>
          </w:p>
        </w:tc>
      </w:tr>
      <w:tr w:rsidR="001A2436" w:rsidRPr="003D56DF" w14:paraId="125508EF" w14:textId="77777777" w:rsidTr="001B7167">
        <w:trPr>
          <w:gridAfter w:val="1"/>
          <w:wAfter w:w="182" w:type="dxa"/>
          <w:trHeight w:val="144"/>
        </w:trPr>
        <w:tc>
          <w:tcPr>
            <w:tcW w:w="852" w:type="dxa"/>
            <w:tcBorders>
              <w:top w:val="nil"/>
              <w:left w:val="nil"/>
              <w:bottom w:val="single" w:sz="4" w:space="0" w:color="auto"/>
              <w:right w:val="nil"/>
            </w:tcBorders>
            <w:shd w:val="clear" w:color="auto" w:fill="auto"/>
          </w:tcPr>
          <w:p w14:paraId="2C55F1DF" w14:textId="77777777" w:rsidR="001A2436" w:rsidRPr="003D56DF" w:rsidRDefault="001A2436" w:rsidP="00BD1329">
            <w:pPr>
              <w:spacing w:before="20" w:after="20" w:line="240" w:lineRule="auto"/>
              <w:rPr>
                <w:lang w:val="en-US"/>
              </w:rPr>
            </w:pPr>
            <w:r w:rsidRPr="003D56DF">
              <w:rPr>
                <w:lang w:val="en-US"/>
              </w:rPr>
              <w:t>1.5</w:t>
            </w:r>
          </w:p>
        </w:tc>
        <w:tc>
          <w:tcPr>
            <w:tcW w:w="8603" w:type="dxa"/>
            <w:gridSpan w:val="2"/>
            <w:tcBorders>
              <w:top w:val="nil"/>
              <w:left w:val="nil"/>
              <w:bottom w:val="single" w:sz="4" w:space="0" w:color="auto"/>
              <w:right w:val="nil"/>
            </w:tcBorders>
            <w:shd w:val="clear" w:color="auto" w:fill="auto"/>
          </w:tcPr>
          <w:p w14:paraId="782CBA9F" w14:textId="765BF437" w:rsidR="001A2436" w:rsidRPr="003D56DF" w:rsidRDefault="001A2436" w:rsidP="00BD1329">
            <w:pPr>
              <w:spacing w:before="20" w:after="20" w:line="240" w:lineRule="auto"/>
              <w:rPr>
                <w:lang w:val="en-US"/>
              </w:rPr>
            </w:pPr>
            <w:r w:rsidRPr="003D56DF">
              <w:rPr>
                <w:lang w:val="en-US"/>
              </w:rPr>
              <w:t xml:space="preserve">Cost of </w:t>
            </w:r>
            <w:r w:rsidR="0049642F">
              <w:rPr>
                <w:lang w:val="en-US"/>
              </w:rPr>
              <w:t>Propos</w:t>
            </w:r>
            <w:r w:rsidRPr="003D56DF">
              <w:rPr>
                <w:lang w:val="en-US"/>
              </w:rPr>
              <w:t>ing</w:t>
            </w:r>
          </w:p>
        </w:tc>
        <w:tc>
          <w:tcPr>
            <w:tcW w:w="748" w:type="dxa"/>
            <w:tcBorders>
              <w:top w:val="nil"/>
              <w:left w:val="nil"/>
              <w:bottom w:val="nil"/>
              <w:right w:val="nil"/>
            </w:tcBorders>
            <w:shd w:val="clear" w:color="auto" w:fill="auto"/>
          </w:tcPr>
          <w:p w14:paraId="670051F5" w14:textId="61011B06" w:rsidR="001A2436" w:rsidRPr="003D56DF" w:rsidRDefault="00641F1D" w:rsidP="00EB0133">
            <w:pPr>
              <w:spacing w:before="20" w:after="20" w:line="240" w:lineRule="auto"/>
              <w:jc w:val="left"/>
              <w:rPr>
                <w:lang w:val="en-US"/>
              </w:rPr>
            </w:pPr>
            <w:r>
              <w:rPr>
                <w:lang w:val="en-US"/>
              </w:rPr>
              <w:t>11</w:t>
            </w:r>
          </w:p>
        </w:tc>
      </w:tr>
      <w:tr w:rsidR="001A2436" w:rsidRPr="003D56DF" w14:paraId="05D5F6A8" w14:textId="77777777" w:rsidTr="001B7167">
        <w:trPr>
          <w:gridAfter w:val="1"/>
          <w:wAfter w:w="182" w:type="dxa"/>
          <w:trHeight w:val="144"/>
        </w:trPr>
        <w:tc>
          <w:tcPr>
            <w:tcW w:w="852" w:type="dxa"/>
            <w:tcBorders>
              <w:top w:val="single" w:sz="4" w:space="0" w:color="auto"/>
              <w:left w:val="nil"/>
              <w:bottom w:val="nil"/>
              <w:right w:val="nil"/>
            </w:tcBorders>
            <w:shd w:val="clear" w:color="auto" w:fill="auto"/>
          </w:tcPr>
          <w:p w14:paraId="63448600" w14:textId="77777777" w:rsidR="001A2436" w:rsidRPr="003D56DF" w:rsidRDefault="001A2436" w:rsidP="00BD1329">
            <w:pPr>
              <w:spacing w:before="20" w:after="20" w:line="240" w:lineRule="auto"/>
              <w:rPr>
                <w:lang w:val="en-US"/>
              </w:rPr>
            </w:pPr>
            <w:r w:rsidRPr="003D56DF">
              <w:rPr>
                <w:lang w:val="en-US"/>
              </w:rPr>
              <w:t>2.1</w:t>
            </w:r>
          </w:p>
        </w:tc>
        <w:tc>
          <w:tcPr>
            <w:tcW w:w="8603" w:type="dxa"/>
            <w:gridSpan w:val="2"/>
            <w:tcBorders>
              <w:top w:val="single" w:sz="4" w:space="0" w:color="auto"/>
              <w:left w:val="nil"/>
              <w:bottom w:val="nil"/>
              <w:right w:val="nil"/>
            </w:tcBorders>
            <w:shd w:val="clear" w:color="auto" w:fill="auto"/>
          </w:tcPr>
          <w:p w14:paraId="56D58B49" w14:textId="5F239C64" w:rsidR="001A2436" w:rsidRPr="003D56DF" w:rsidRDefault="001A2436" w:rsidP="00BD1329">
            <w:pPr>
              <w:spacing w:before="20" w:after="20" w:line="240" w:lineRule="auto"/>
              <w:rPr>
                <w:lang w:val="en-US"/>
              </w:rPr>
            </w:pPr>
            <w:r w:rsidRPr="003D56DF">
              <w:rPr>
                <w:lang w:val="en-US"/>
              </w:rPr>
              <w:t xml:space="preserve">Content of </w:t>
            </w:r>
            <w:r w:rsidR="0049642F">
              <w:rPr>
                <w:lang w:val="en-US"/>
              </w:rPr>
              <w:t>Proposal Document</w:t>
            </w:r>
          </w:p>
        </w:tc>
        <w:tc>
          <w:tcPr>
            <w:tcW w:w="748" w:type="dxa"/>
            <w:tcBorders>
              <w:top w:val="nil"/>
              <w:left w:val="nil"/>
              <w:bottom w:val="nil"/>
              <w:right w:val="nil"/>
            </w:tcBorders>
            <w:shd w:val="clear" w:color="auto" w:fill="auto"/>
          </w:tcPr>
          <w:p w14:paraId="594D4ED4" w14:textId="19E09E6A" w:rsidR="001A2436" w:rsidRPr="003D56DF" w:rsidRDefault="00641F1D" w:rsidP="00EB0133">
            <w:pPr>
              <w:spacing w:before="20" w:after="20" w:line="240" w:lineRule="auto"/>
              <w:jc w:val="left"/>
              <w:rPr>
                <w:lang w:val="en-US"/>
              </w:rPr>
            </w:pPr>
            <w:r>
              <w:rPr>
                <w:lang w:val="en-US"/>
              </w:rPr>
              <w:t>12</w:t>
            </w:r>
          </w:p>
        </w:tc>
      </w:tr>
      <w:tr w:rsidR="001A2436" w:rsidRPr="003D56DF" w14:paraId="297C6338" w14:textId="77777777" w:rsidTr="001B7167">
        <w:trPr>
          <w:gridAfter w:val="1"/>
          <w:wAfter w:w="182" w:type="dxa"/>
          <w:trHeight w:val="144"/>
        </w:trPr>
        <w:tc>
          <w:tcPr>
            <w:tcW w:w="852" w:type="dxa"/>
            <w:tcBorders>
              <w:top w:val="nil"/>
              <w:left w:val="nil"/>
              <w:bottom w:val="nil"/>
              <w:right w:val="nil"/>
            </w:tcBorders>
            <w:shd w:val="clear" w:color="auto" w:fill="auto"/>
          </w:tcPr>
          <w:p w14:paraId="7C644420" w14:textId="77777777" w:rsidR="001A2436" w:rsidRPr="003D56DF" w:rsidRDefault="001A2436" w:rsidP="00BD1329">
            <w:pPr>
              <w:spacing w:before="20" w:after="20" w:line="240" w:lineRule="auto"/>
              <w:rPr>
                <w:lang w:val="en-US"/>
              </w:rPr>
            </w:pPr>
            <w:r w:rsidRPr="003D56DF">
              <w:rPr>
                <w:lang w:val="en-US"/>
              </w:rPr>
              <w:t>2.2</w:t>
            </w:r>
          </w:p>
        </w:tc>
        <w:tc>
          <w:tcPr>
            <w:tcW w:w="8603" w:type="dxa"/>
            <w:gridSpan w:val="2"/>
            <w:tcBorders>
              <w:top w:val="nil"/>
              <w:left w:val="nil"/>
              <w:bottom w:val="nil"/>
              <w:right w:val="nil"/>
            </w:tcBorders>
            <w:shd w:val="clear" w:color="auto" w:fill="auto"/>
          </w:tcPr>
          <w:p w14:paraId="2D966933" w14:textId="78548EEF" w:rsidR="001A2436" w:rsidRPr="003D56DF" w:rsidRDefault="001A2436" w:rsidP="00BD1329">
            <w:pPr>
              <w:spacing w:before="20" w:after="20" w:line="240" w:lineRule="auto"/>
              <w:rPr>
                <w:lang w:val="en-US"/>
              </w:rPr>
            </w:pPr>
            <w:r w:rsidRPr="003D56DF">
              <w:rPr>
                <w:lang w:val="en-US"/>
              </w:rPr>
              <w:t xml:space="preserve">Clarification of </w:t>
            </w:r>
            <w:r w:rsidR="0049642F">
              <w:rPr>
                <w:lang w:val="en-US"/>
              </w:rPr>
              <w:t>Proposal Document</w:t>
            </w:r>
          </w:p>
        </w:tc>
        <w:tc>
          <w:tcPr>
            <w:tcW w:w="748" w:type="dxa"/>
            <w:tcBorders>
              <w:top w:val="nil"/>
              <w:left w:val="nil"/>
              <w:bottom w:val="nil"/>
              <w:right w:val="nil"/>
            </w:tcBorders>
            <w:shd w:val="clear" w:color="auto" w:fill="auto"/>
          </w:tcPr>
          <w:p w14:paraId="7E4EA0D1" w14:textId="3A5BBF3B" w:rsidR="001A2436" w:rsidRPr="003D56DF" w:rsidRDefault="00641F1D" w:rsidP="00EB0133">
            <w:pPr>
              <w:spacing w:before="20" w:after="20" w:line="240" w:lineRule="auto"/>
              <w:jc w:val="left"/>
              <w:rPr>
                <w:lang w:val="en-US"/>
              </w:rPr>
            </w:pPr>
            <w:r>
              <w:rPr>
                <w:lang w:val="en-US"/>
              </w:rPr>
              <w:t>13</w:t>
            </w:r>
          </w:p>
        </w:tc>
      </w:tr>
      <w:tr w:rsidR="001A2436" w:rsidRPr="003D56DF" w14:paraId="56715835" w14:textId="77777777" w:rsidTr="001B7167">
        <w:trPr>
          <w:gridAfter w:val="1"/>
          <w:wAfter w:w="182" w:type="dxa"/>
          <w:trHeight w:val="144"/>
        </w:trPr>
        <w:tc>
          <w:tcPr>
            <w:tcW w:w="852" w:type="dxa"/>
            <w:tcBorders>
              <w:top w:val="nil"/>
              <w:left w:val="nil"/>
              <w:bottom w:val="nil"/>
              <w:right w:val="nil"/>
            </w:tcBorders>
            <w:shd w:val="clear" w:color="auto" w:fill="auto"/>
          </w:tcPr>
          <w:p w14:paraId="23F72766" w14:textId="77777777" w:rsidR="001A2436" w:rsidRPr="003D56DF" w:rsidRDefault="001A2436" w:rsidP="00BD1329">
            <w:pPr>
              <w:spacing w:before="20" w:after="20" w:line="240" w:lineRule="auto"/>
              <w:rPr>
                <w:lang w:val="en-US"/>
              </w:rPr>
            </w:pPr>
            <w:r w:rsidRPr="003D56DF">
              <w:rPr>
                <w:lang w:val="en-US"/>
              </w:rPr>
              <w:t>2.3</w:t>
            </w:r>
          </w:p>
        </w:tc>
        <w:tc>
          <w:tcPr>
            <w:tcW w:w="8603" w:type="dxa"/>
            <w:gridSpan w:val="2"/>
            <w:tcBorders>
              <w:top w:val="nil"/>
              <w:left w:val="nil"/>
              <w:bottom w:val="nil"/>
              <w:right w:val="nil"/>
            </w:tcBorders>
            <w:shd w:val="clear" w:color="auto" w:fill="auto"/>
          </w:tcPr>
          <w:p w14:paraId="5BAF358A" w14:textId="77777777" w:rsidR="001A2436" w:rsidRPr="003D56DF" w:rsidRDefault="001A2436" w:rsidP="00BD1329">
            <w:pPr>
              <w:spacing w:before="20" w:after="20" w:line="240" w:lineRule="auto"/>
              <w:rPr>
                <w:lang w:val="en-US"/>
              </w:rPr>
            </w:pPr>
            <w:r w:rsidRPr="003D56DF">
              <w:rPr>
                <w:lang w:val="en-US"/>
              </w:rPr>
              <w:t>Site Visit</w:t>
            </w:r>
          </w:p>
        </w:tc>
        <w:tc>
          <w:tcPr>
            <w:tcW w:w="748" w:type="dxa"/>
            <w:tcBorders>
              <w:top w:val="nil"/>
              <w:left w:val="nil"/>
              <w:bottom w:val="nil"/>
              <w:right w:val="nil"/>
            </w:tcBorders>
            <w:shd w:val="clear" w:color="auto" w:fill="auto"/>
          </w:tcPr>
          <w:p w14:paraId="6BA5E5E4" w14:textId="39C34DAC" w:rsidR="001A2436" w:rsidRPr="003D56DF" w:rsidRDefault="00641F1D" w:rsidP="00EB0133">
            <w:pPr>
              <w:spacing w:before="20" w:after="20" w:line="240" w:lineRule="auto"/>
              <w:jc w:val="left"/>
              <w:rPr>
                <w:lang w:val="en-US"/>
              </w:rPr>
            </w:pPr>
            <w:r>
              <w:rPr>
                <w:lang w:val="en-US"/>
              </w:rPr>
              <w:t>13</w:t>
            </w:r>
          </w:p>
        </w:tc>
      </w:tr>
      <w:tr w:rsidR="001A2436" w:rsidRPr="003D56DF" w14:paraId="41DCC169" w14:textId="77777777" w:rsidTr="001B7167">
        <w:trPr>
          <w:gridAfter w:val="1"/>
          <w:wAfter w:w="182" w:type="dxa"/>
          <w:trHeight w:val="144"/>
        </w:trPr>
        <w:tc>
          <w:tcPr>
            <w:tcW w:w="852" w:type="dxa"/>
            <w:tcBorders>
              <w:top w:val="nil"/>
              <w:left w:val="nil"/>
              <w:bottom w:val="nil"/>
              <w:right w:val="nil"/>
            </w:tcBorders>
            <w:shd w:val="clear" w:color="auto" w:fill="auto"/>
          </w:tcPr>
          <w:p w14:paraId="5551D72C" w14:textId="77777777" w:rsidR="001A2436" w:rsidRPr="003D56DF" w:rsidRDefault="001A2436" w:rsidP="00BD1329">
            <w:pPr>
              <w:spacing w:before="20" w:after="20" w:line="240" w:lineRule="auto"/>
              <w:rPr>
                <w:lang w:val="en-US"/>
              </w:rPr>
            </w:pPr>
            <w:r w:rsidRPr="003D56DF">
              <w:rPr>
                <w:lang w:val="en-US"/>
              </w:rPr>
              <w:t>2.4</w:t>
            </w:r>
          </w:p>
        </w:tc>
        <w:tc>
          <w:tcPr>
            <w:tcW w:w="8603" w:type="dxa"/>
            <w:gridSpan w:val="2"/>
            <w:tcBorders>
              <w:top w:val="nil"/>
              <w:left w:val="nil"/>
              <w:bottom w:val="nil"/>
              <w:right w:val="nil"/>
            </w:tcBorders>
            <w:shd w:val="clear" w:color="auto" w:fill="auto"/>
          </w:tcPr>
          <w:p w14:paraId="3FB89EBB" w14:textId="77777777" w:rsidR="001A2436" w:rsidRPr="003D56DF" w:rsidRDefault="001A2436" w:rsidP="00BD1329">
            <w:pPr>
              <w:spacing w:before="20" w:after="20" w:line="240" w:lineRule="auto"/>
              <w:rPr>
                <w:lang w:val="en-US"/>
              </w:rPr>
            </w:pPr>
            <w:r w:rsidRPr="003D56DF">
              <w:rPr>
                <w:lang w:val="en-US"/>
              </w:rPr>
              <w:t>Data Room and Background Information</w:t>
            </w:r>
          </w:p>
        </w:tc>
        <w:tc>
          <w:tcPr>
            <w:tcW w:w="748" w:type="dxa"/>
            <w:tcBorders>
              <w:top w:val="nil"/>
              <w:left w:val="nil"/>
              <w:bottom w:val="nil"/>
              <w:right w:val="nil"/>
            </w:tcBorders>
            <w:shd w:val="clear" w:color="auto" w:fill="auto"/>
          </w:tcPr>
          <w:p w14:paraId="28AE4D6B" w14:textId="2E0F797C" w:rsidR="001A2436" w:rsidRPr="003D56DF" w:rsidRDefault="00641F1D" w:rsidP="00EB0133">
            <w:pPr>
              <w:spacing w:before="20" w:after="20" w:line="240" w:lineRule="auto"/>
              <w:jc w:val="left"/>
              <w:rPr>
                <w:lang w:val="en-US"/>
              </w:rPr>
            </w:pPr>
            <w:r>
              <w:rPr>
                <w:lang w:val="en-US"/>
              </w:rPr>
              <w:t>13</w:t>
            </w:r>
          </w:p>
        </w:tc>
      </w:tr>
      <w:tr w:rsidR="001A2436" w:rsidRPr="003D56DF" w14:paraId="0D429DC5" w14:textId="77777777" w:rsidTr="001B7167">
        <w:trPr>
          <w:gridAfter w:val="1"/>
          <w:wAfter w:w="182" w:type="dxa"/>
          <w:trHeight w:val="144"/>
        </w:trPr>
        <w:tc>
          <w:tcPr>
            <w:tcW w:w="852" w:type="dxa"/>
            <w:tcBorders>
              <w:top w:val="nil"/>
              <w:left w:val="nil"/>
              <w:bottom w:val="nil"/>
              <w:right w:val="nil"/>
            </w:tcBorders>
            <w:shd w:val="clear" w:color="auto" w:fill="auto"/>
          </w:tcPr>
          <w:p w14:paraId="4CF4B42F" w14:textId="77777777" w:rsidR="001A2436" w:rsidRPr="003D56DF" w:rsidRDefault="001A2436" w:rsidP="00BD1329">
            <w:pPr>
              <w:spacing w:before="20" w:after="20" w:line="240" w:lineRule="auto"/>
              <w:rPr>
                <w:lang w:val="en-US"/>
              </w:rPr>
            </w:pPr>
            <w:r w:rsidRPr="003D56DF">
              <w:rPr>
                <w:lang w:val="en-US"/>
              </w:rPr>
              <w:t>2.5</w:t>
            </w:r>
          </w:p>
        </w:tc>
        <w:tc>
          <w:tcPr>
            <w:tcW w:w="8603" w:type="dxa"/>
            <w:gridSpan w:val="2"/>
            <w:tcBorders>
              <w:top w:val="nil"/>
              <w:left w:val="nil"/>
              <w:bottom w:val="nil"/>
              <w:right w:val="nil"/>
            </w:tcBorders>
            <w:shd w:val="clear" w:color="auto" w:fill="auto"/>
          </w:tcPr>
          <w:p w14:paraId="62B13D26" w14:textId="75562267" w:rsidR="001A2436" w:rsidRPr="003D56DF" w:rsidRDefault="001A2436" w:rsidP="00BD1329">
            <w:pPr>
              <w:spacing w:before="20" w:after="20" w:line="240" w:lineRule="auto"/>
              <w:rPr>
                <w:lang w:val="en-US"/>
              </w:rPr>
            </w:pPr>
            <w:r w:rsidRPr="003D56DF">
              <w:rPr>
                <w:lang w:val="en-US"/>
              </w:rPr>
              <w:t>Pre-</w:t>
            </w:r>
            <w:r w:rsidR="0049642F">
              <w:rPr>
                <w:lang w:val="en-US"/>
              </w:rPr>
              <w:t>Proposal</w:t>
            </w:r>
            <w:r w:rsidRPr="003D56DF">
              <w:rPr>
                <w:lang w:val="en-US"/>
              </w:rPr>
              <w:t xml:space="preserve"> Meeting</w:t>
            </w:r>
          </w:p>
        </w:tc>
        <w:tc>
          <w:tcPr>
            <w:tcW w:w="748" w:type="dxa"/>
            <w:tcBorders>
              <w:top w:val="nil"/>
              <w:left w:val="nil"/>
              <w:bottom w:val="nil"/>
              <w:right w:val="nil"/>
            </w:tcBorders>
            <w:shd w:val="clear" w:color="auto" w:fill="auto"/>
          </w:tcPr>
          <w:p w14:paraId="4483BEFC" w14:textId="7C211BE0" w:rsidR="001A2436" w:rsidRPr="003D56DF" w:rsidRDefault="00641F1D" w:rsidP="00EB0133">
            <w:pPr>
              <w:spacing w:before="20" w:after="20" w:line="240" w:lineRule="auto"/>
              <w:jc w:val="left"/>
              <w:rPr>
                <w:lang w:val="en-US"/>
              </w:rPr>
            </w:pPr>
            <w:r>
              <w:rPr>
                <w:lang w:val="en-US"/>
              </w:rPr>
              <w:t>13</w:t>
            </w:r>
          </w:p>
        </w:tc>
      </w:tr>
      <w:tr w:rsidR="001A2436" w:rsidRPr="003D56DF" w14:paraId="38396EEC" w14:textId="77777777" w:rsidTr="001B7167">
        <w:trPr>
          <w:gridAfter w:val="1"/>
          <w:wAfter w:w="182" w:type="dxa"/>
          <w:trHeight w:val="144"/>
        </w:trPr>
        <w:tc>
          <w:tcPr>
            <w:tcW w:w="852" w:type="dxa"/>
            <w:tcBorders>
              <w:top w:val="nil"/>
              <w:left w:val="nil"/>
              <w:bottom w:val="nil"/>
              <w:right w:val="nil"/>
            </w:tcBorders>
            <w:shd w:val="clear" w:color="auto" w:fill="auto"/>
          </w:tcPr>
          <w:p w14:paraId="4FAB4856" w14:textId="77777777" w:rsidR="001A2436" w:rsidRPr="003D56DF" w:rsidRDefault="001A2436" w:rsidP="00BD1329">
            <w:pPr>
              <w:spacing w:before="20" w:after="20" w:line="240" w:lineRule="auto"/>
              <w:rPr>
                <w:lang w:val="en-US"/>
              </w:rPr>
            </w:pPr>
            <w:r w:rsidRPr="003D56DF">
              <w:rPr>
                <w:lang w:val="en-US"/>
              </w:rPr>
              <w:t>2.6</w:t>
            </w:r>
          </w:p>
        </w:tc>
        <w:tc>
          <w:tcPr>
            <w:tcW w:w="8603" w:type="dxa"/>
            <w:gridSpan w:val="2"/>
            <w:tcBorders>
              <w:top w:val="nil"/>
              <w:left w:val="nil"/>
              <w:bottom w:val="nil"/>
              <w:right w:val="nil"/>
            </w:tcBorders>
            <w:shd w:val="clear" w:color="auto" w:fill="auto"/>
          </w:tcPr>
          <w:p w14:paraId="7902E6CD" w14:textId="146B04E5" w:rsidR="001A2436" w:rsidRPr="003D56DF" w:rsidRDefault="001A2436" w:rsidP="00BD1329">
            <w:pPr>
              <w:spacing w:before="20" w:after="20" w:line="240" w:lineRule="auto"/>
              <w:rPr>
                <w:lang w:val="en-US"/>
              </w:rPr>
            </w:pPr>
            <w:r w:rsidRPr="003D56DF">
              <w:rPr>
                <w:lang w:val="en-US"/>
              </w:rPr>
              <w:t xml:space="preserve">Amendment of </w:t>
            </w:r>
            <w:r w:rsidR="0049642F">
              <w:rPr>
                <w:lang w:val="en-US"/>
              </w:rPr>
              <w:t>Proposal Document</w:t>
            </w:r>
          </w:p>
        </w:tc>
        <w:tc>
          <w:tcPr>
            <w:tcW w:w="748" w:type="dxa"/>
            <w:tcBorders>
              <w:top w:val="nil"/>
              <w:left w:val="nil"/>
              <w:bottom w:val="nil"/>
              <w:right w:val="nil"/>
            </w:tcBorders>
            <w:shd w:val="clear" w:color="auto" w:fill="auto"/>
          </w:tcPr>
          <w:p w14:paraId="7F5D4553" w14:textId="71D9CFFE" w:rsidR="001A2436" w:rsidRPr="003D56DF" w:rsidRDefault="00641F1D" w:rsidP="00EB0133">
            <w:pPr>
              <w:spacing w:before="20" w:after="20" w:line="240" w:lineRule="auto"/>
              <w:jc w:val="left"/>
              <w:rPr>
                <w:lang w:val="en-US"/>
              </w:rPr>
            </w:pPr>
            <w:r>
              <w:rPr>
                <w:lang w:val="en-US"/>
              </w:rPr>
              <w:t>14</w:t>
            </w:r>
          </w:p>
        </w:tc>
      </w:tr>
      <w:tr w:rsidR="001A2436" w:rsidRPr="003D56DF" w14:paraId="2FEFE26C" w14:textId="77777777" w:rsidTr="001B7167">
        <w:trPr>
          <w:gridAfter w:val="1"/>
          <w:wAfter w:w="182" w:type="dxa"/>
          <w:trHeight w:val="144"/>
        </w:trPr>
        <w:tc>
          <w:tcPr>
            <w:tcW w:w="852" w:type="dxa"/>
            <w:tcBorders>
              <w:top w:val="nil"/>
              <w:left w:val="nil"/>
              <w:bottom w:val="nil"/>
              <w:right w:val="nil"/>
            </w:tcBorders>
            <w:shd w:val="clear" w:color="auto" w:fill="auto"/>
          </w:tcPr>
          <w:p w14:paraId="0E61319F" w14:textId="77777777" w:rsidR="001A2436" w:rsidRPr="003D56DF" w:rsidRDefault="001A2436" w:rsidP="00BD1329">
            <w:pPr>
              <w:spacing w:before="20" w:after="20" w:line="240" w:lineRule="auto"/>
              <w:rPr>
                <w:lang w:val="en-US"/>
              </w:rPr>
            </w:pPr>
            <w:r w:rsidRPr="003D56DF">
              <w:rPr>
                <w:lang w:val="en-US"/>
              </w:rPr>
              <w:t>2.7</w:t>
            </w:r>
          </w:p>
        </w:tc>
        <w:tc>
          <w:tcPr>
            <w:tcW w:w="8603" w:type="dxa"/>
            <w:gridSpan w:val="2"/>
            <w:tcBorders>
              <w:top w:val="nil"/>
              <w:left w:val="nil"/>
              <w:bottom w:val="nil"/>
              <w:right w:val="nil"/>
            </w:tcBorders>
            <w:shd w:val="clear" w:color="auto" w:fill="auto"/>
          </w:tcPr>
          <w:p w14:paraId="41B96B17" w14:textId="77777777" w:rsidR="001A2436" w:rsidRPr="003D56DF" w:rsidRDefault="001A2436" w:rsidP="00BD1329">
            <w:pPr>
              <w:spacing w:before="20" w:after="20" w:line="240" w:lineRule="auto"/>
              <w:rPr>
                <w:lang w:val="en-US"/>
              </w:rPr>
            </w:pPr>
            <w:r w:rsidRPr="003D56DF">
              <w:rPr>
                <w:lang w:val="en-US"/>
              </w:rPr>
              <w:t>Contact with the</w:t>
            </w:r>
            <w:r w:rsidR="0051675B" w:rsidRPr="003D56DF">
              <w:rPr>
                <w:lang w:val="en-US"/>
              </w:rPr>
              <w:t xml:space="preserve"> </w:t>
            </w:r>
            <w:r w:rsidR="0051675B" w:rsidRPr="003D56DF">
              <w:rPr>
                <w:bCs/>
                <w:iCs/>
                <w:noProof/>
                <w:color w:val="000000"/>
                <w:lang w:val="en-US" w:eastAsia="en-US"/>
              </w:rPr>
              <w:t>Authority</w:t>
            </w:r>
            <w:r w:rsidRPr="003D56DF">
              <w:rPr>
                <w:lang w:val="en-US"/>
              </w:rPr>
              <w:t xml:space="preserve"> for the Purpose of Clarification</w:t>
            </w:r>
          </w:p>
        </w:tc>
        <w:tc>
          <w:tcPr>
            <w:tcW w:w="748" w:type="dxa"/>
            <w:tcBorders>
              <w:top w:val="nil"/>
              <w:left w:val="nil"/>
              <w:bottom w:val="nil"/>
              <w:right w:val="nil"/>
            </w:tcBorders>
            <w:shd w:val="clear" w:color="auto" w:fill="auto"/>
          </w:tcPr>
          <w:p w14:paraId="014E3264" w14:textId="2FBDC0DD" w:rsidR="001A2436" w:rsidRPr="003D56DF" w:rsidRDefault="00641F1D" w:rsidP="00EB0133">
            <w:pPr>
              <w:spacing w:before="20" w:after="20" w:line="240" w:lineRule="auto"/>
              <w:jc w:val="left"/>
              <w:rPr>
                <w:lang w:val="en-US"/>
              </w:rPr>
            </w:pPr>
            <w:r>
              <w:rPr>
                <w:lang w:val="en-US"/>
              </w:rPr>
              <w:t>14</w:t>
            </w:r>
          </w:p>
        </w:tc>
      </w:tr>
      <w:tr w:rsidR="001A2436" w:rsidRPr="003D56DF" w14:paraId="4E003F87" w14:textId="77777777" w:rsidTr="001B7167">
        <w:trPr>
          <w:gridAfter w:val="1"/>
          <w:wAfter w:w="182" w:type="dxa"/>
          <w:trHeight w:val="144"/>
        </w:trPr>
        <w:tc>
          <w:tcPr>
            <w:tcW w:w="852" w:type="dxa"/>
            <w:tcBorders>
              <w:top w:val="nil"/>
              <w:left w:val="nil"/>
              <w:bottom w:val="nil"/>
              <w:right w:val="nil"/>
            </w:tcBorders>
            <w:shd w:val="clear" w:color="auto" w:fill="auto"/>
          </w:tcPr>
          <w:p w14:paraId="20CE16A4" w14:textId="77777777" w:rsidR="001A2436" w:rsidRPr="003D56DF" w:rsidRDefault="001A2436" w:rsidP="00BD1329">
            <w:pPr>
              <w:spacing w:before="20" w:after="20" w:line="240" w:lineRule="auto"/>
              <w:rPr>
                <w:lang w:val="en-US"/>
              </w:rPr>
            </w:pPr>
            <w:r w:rsidRPr="003D56DF">
              <w:rPr>
                <w:lang w:val="en-US"/>
              </w:rPr>
              <w:t>2.8</w:t>
            </w:r>
          </w:p>
        </w:tc>
        <w:tc>
          <w:tcPr>
            <w:tcW w:w="8603" w:type="dxa"/>
            <w:gridSpan w:val="2"/>
            <w:tcBorders>
              <w:top w:val="nil"/>
              <w:left w:val="nil"/>
              <w:bottom w:val="nil"/>
              <w:right w:val="nil"/>
            </w:tcBorders>
            <w:shd w:val="clear" w:color="auto" w:fill="auto"/>
          </w:tcPr>
          <w:p w14:paraId="1D47428C" w14:textId="531EDC5E" w:rsidR="001A2436" w:rsidRPr="003D56DF" w:rsidRDefault="001A2436" w:rsidP="00BD1329">
            <w:pPr>
              <w:spacing w:before="20" w:after="20" w:line="240" w:lineRule="auto"/>
              <w:rPr>
                <w:lang w:val="en-US"/>
              </w:rPr>
            </w:pPr>
            <w:r w:rsidRPr="003D56DF">
              <w:rPr>
                <w:lang w:val="en-US"/>
              </w:rPr>
              <w:t>Information Provided by the</w:t>
            </w:r>
            <w:r w:rsidR="0051675B" w:rsidRPr="003D56DF">
              <w:rPr>
                <w:lang w:val="en-US"/>
              </w:rPr>
              <w:t xml:space="preserve"> </w:t>
            </w:r>
            <w:r w:rsidR="0051675B" w:rsidRPr="003D56DF">
              <w:rPr>
                <w:bCs/>
                <w:iCs/>
                <w:noProof/>
                <w:color w:val="000000"/>
                <w:lang w:val="en-US" w:eastAsia="en-US"/>
              </w:rPr>
              <w:t>Authority</w:t>
            </w:r>
            <w:r w:rsidRPr="003D56DF">
              <w:rPr>
                <w:lang w:val="en-US"/>
              </w:rPr>
              <w:t>/</w:t>
            </w:r>
            <w:r w:rsidR="00D8537E">
              <w:rPr>
                <w:lang w:val="en-US"/>
              </w:rPr>
              <w:t>Proposers</w:t>
            </w:r>
            <w:r w:rsidRPr="003D56DF">
              <w:rPr>
                <w:lang w:val="en-US"/>
              </w:rPr>
              <w:t xml:space="preserve"> Due Diligence</w:t>
            </w:r>
          </w:p>
        </w:tc>
        <w:tc>
          <w:tcPr>
            <w:tcW w:w="748" w:type="dxa"/>
            <w:tcBorders>
              <w:top w:val="nil"/>
              <w:left w:val="nil"/>
              <w:bottom w:val="nil"/>
              <w:right w:val="nil"/>
            </w:tcBorders>
            <w:shd w:val="clear" w:color="auto" w:fill="auto"/>
          </w:tcPr>
          <w:p w14:paraId="51D0B017" w14:textId="297F1376" w:rsidR="001A2436" w:rsidRPr="003D56DF" w:rsidRDefault="00641F1D" w:rsidP="00EB0133">
            <w:pPr>
              <w:spacing w:before="20" w:after="20" w:line="240" w:lineRule="auto"/>
              <w:jc w:val="left"/>
              <w:rPr>
                <w:lang w:val="en-US"/>
              </w:rPr>
            </w:pPr>
            <w:r>
              <w:rPr>
                <w:lang w:val="en-US"/>
              </w:rPr>
              <w:t>1</w:t>
            </w:r>
            <w:r w:rsidR="00AA2EA0">
              <w:rPr>
                <w:lang w:val="en-US"/>
              </w:rPr>
              <w:t>4</w:t>
            </w:r>
          </w:p>
        </w:tc>
      </w:tr>
      <w:tr w:rsidR="001A2436" w:rsidRPr="003D56DF" w14:paraId="1B4FB936" w14:textId="77777777" w:rsidTr="001B7167">
        <w:trPr>
          <w:gridAfter w:val="1"/>
          <w:wAfter w:w="182" w:type="dxa"/>
          <w:trHeight w:val="144"/>
        </w:trPr>
        <w:tc>
          <w:tcPr>
            <w:tcW w:w="852" w:type="dxa"/>
            <w:tcBorders>
              <w:top w:val="nil"/>
              <w:left w:val="nil"/>
              <w:bottom w:val="single" w:sz="4" w:space="0" w:color="auto"/>
              <w:right w:val="nil"/>
            </w:tcBorders>
            <w:shd w:val="clear" w:color="auto" w:fill="auto"/>
          </w:tcPr>
          <w:p w14:paraId="7A92060A" w14:textId="77777777" w:rsidR="001A2436" w:rsidRPr="003D56DF" w:rsidRDefault="001A2436" w:rsidP="00BD1329">
            <w:pPr>
              <w:spacing w:before="20" w:after="20" w:line="240" w:lineRule="auto"/>
              <w:rPr>
                <w:lang w:val="en-US"/>
              </w:rPr>
            </w:pPr>
            <w:r w:rsidRPr="003D56DF">
              <w:rPr>
                <w:lang w:val="en-US"/>
              </w:rPr>
              <w:t>2.9</w:t>
            </w:r>
          </w:p>
        </w:tc>
        <w:tc>
          <w:tcPr>
            <w:tcW w:w="8603" w:type="dxa"/>
            <w:gridSpan w:val="2"/>
            <w:tcBorders>
              <w:top w:val="nil"/>
              <w:left w:val="nil"/>
              <w:bottom w:val="single" w:sz="4" w:space="0" w:color="auto"/>
              <w:right w:val="nil"/>
            </w:tcBorders>
            <w:shd w:val="clear" w:color="auto" w:fill="auto"/>
          </w:tcPr>
          <w:p w14:paraId="4EFEB255" w14:textId="77777777" w:rsidR="001A2436" w:rsidRPr="003D56DF" w:rsidRDefault="001A2436" w:rsidP="00BD1329">
            <w:pPr>
              <w:spacing w:before="20" w:after="20" w:line="240" w:lineRule="auto"/>
              <w:rPr>
                <w:lang w:val="en-US"/>
              </w:rPr>
            </w:pPr>
            <w:r w:rsidRPr="003D56DF">
              <w:rPr>
                <w:lang w:val="en-US"/>
              </w:rPr>
              <w:t>Timetable</w:t>
            </w:r>
          </w:p>
        </w:tc>
        <w:tc>
          <w:tcPr>
            <w:tcW w:w="748" w:type="dxa"/>
            <w:tcBorders>
              <w:top w:val="nil"/>
              <w:left w:val="nil"/>
              <w:bottom w:val="nil"/>
              <w:right w:val="nil"/>
            </w:tcBorders>
            <w:shd w:val="clear" w:color="auto" w:fill="auto"/>
          </w:tcPr>
          <w:p w14:paraId="1C0C34BB" w14:textId="0D2E679B" w:rsidR="001A2436" w:rsidRPr="003D56DF" w:rsidRDefault="00AA2EA0" w:rsidP="00EB0133">
            <w:pPr>
              <w:spacing w:before="20" w:after="20" w:line="240" w:lineRule="auto"/>
              <w:jc w:val="left"/>
              <w:rPr>
                <w:lang w:val="en-US"/>
              </w:rPr>
            </w:pPr>
            <w:r>
              <w:rPr>
                <w:lang w:val="en-US"/>
              </w:rPr>
              <w:t>15</w:t>
            </w:r>
          </w:p>
        </w:tc>
      </w:tr>
      <w:tr w:rsidR="001A2436" w:rsidRPr="003D56DF" w14:paraId="49612E51" w14:textId="77777777" w:rsidTr="001B7167">
        <w:trPr>
          <w:gridAfter w:val="1"/>
          <w:wAfter w:w="182" w:type="dxa"/>
          <w:trHeight w:val="144"/>
        </w:trPr>
        <w:tc>
          <w:tcPr>
            <w:tcW w:w="852" w:type="dxa"/>
            <w:tcBorders>
              <w:top w:val="single" w:sz="4" w:space="0" w:color="auto"/>
              <w:left w:val="nil"/>
              <w:bottom w:val="nil"/>
              <w:right w:val="nil"/>
            </w:tcBorders>
            <w:shd w:val="clear" w:color="auto" w:fill="auto"/>
          </w:tcPr>
          <w:p w14:paraId="5C8106D6" w14:textId="77777777" w:rsidR="001A2436" w:rsidRPr="003D56DF" w:rsidRDefault="001A2436" w:rsidP="00BD1329">
            <w:pPr>
              <w:spacing w:before="20" w:after="20" w:line="240" w:lineRule="auto"/>
              <w:rPr>
                <w:lang w:val="en-US"/>
              </w:rPr>
            </w:pPr>
            <w:r w:rsidRPr="003D56DF">
              <w:rPr>
                <w:lang w:val="en-US"/>
              </w:rPr>
              <w:t>3.1</w:t>
            </w:r>
          </w:p>
        </w:tc>
        <w:tc>
          <w:tcPr>
            <w:tcW w:w="8603" w:type="dxa"/>
            <w:gridSpan w:val="2"/>
            <w:tcBorders>
              <w:top w:val="single" w:sz="4" w:space="0" w:color="auto"/>
              <w:left w:val="nil"/>
              <w:bottom w:val="nil"/>
              <w:right w:val="nil"/>
            </w:tcBorders>
            <w:shd w:val="clear" w:color="auto" w:fill="auto"/>
          </w:tcPr>
          <w:p w14:paraId="5CF01EC0" w14:textId="422C5067" w:rsidR="001A2436" w:rsidRPr="003D56DF" w:rsidRDefault="001A2436" w:rsidP="00BD1329">
            <w:pPr>
              <w:spacing w:before="20" w:after="20" w:line="240" w:lineRule="auto"/>
              <w:rPr>
                <w:lang w:val="en-US"/>
              </w:rPr>
            </w:pPr>
            <w:r w:rsidRPr="003D56DF">
              <w:rPr>
                <w:lang w:val="en-US"/>
              </w:rPr>
              <w:t xml:space="preserve">Language of </w:t>
            </w:r>
            <w:r w:rsidR="0049642F">
              <w:rPr>
                <w:lang w:val="en-US"/>
              </w:rPr>
              <w:t>Proposal</w:t>
            </w:r>
          </w:p>
        </w:tc>
        <w:tc>
          <w:tcPr>
            <w:tcW w:w="748" w:type="dxa"/>
            <w:tcBorders>
              <w:top w:val="nil"/>
              <w:left w:val="nil"/>
              <w:bottom w:val="nil"/>
              <w:right w:val="nil"/>
            </w:tcBorders>
            <w:shd w:val="clear" w:color="auto" w:fill="auto"/>
          </w:tcPr>
          <w:p w14:paraId="02D891E2" w14:textId="2AEFA4BF" w:rsidR="001A2436" w:rsidRPr="003D56DF" w:rsidRDefault="00A654C7" w:rsidP="00EB0133">
            <w:pPr>
              <w:spacing w:before="20" w:after="20" w:line="240" w:lineRule="auto"/>
              <w:jc w:val="left"/>
              <w:rPr>
                <w:lang w:val="en-US"/>
              </w:rPr>
            </w:pPr>
            <w:r>
              <w:rPr>
                <w:lang w:val="en-US"/>
              </w:rPr>
              <w:t>16</w:t>
            </w:r>
          </w:p>
        </w:tc>
      </w:tr>
      <w:tr w:rsidR="001A2436" w:rsidRPr="003D56DF" w14:paraId="45805EE3" w14:textId="77777777" w:rsidTr="001B7167">
        <w:trPr>
          <w:gridAfter w:val="1"/>
          <w:wAfter w:w="182" w:type="dxa"/>
          <w:trHeight w:val="144"/>
        </w:trPr>
        <w:tc>
          <w:tcPr>
            <w:tcW w:w="852" w:type="dxa"/>
            <w:tcBorders>
              <w:top w:val="nil"/>
              <w:left w:val="nil"/>
              <w:bottom w:val="nil"/>
              <w:right w:val="nil"/>
            </w:tcBorders>
            <w:shd w:val="clear" w:color="auto" w:fill="auto"/>
          </w:tcPr>
          <w:p w14:paraId="303AC181" w14:textId="77777777" w:rsidR="001A2436" w:rsidRPr="003D56DF" w:rsidRDefault="001A2436" w:rsidP="00BD1329">
            <w:pPr>
              <w:spacing w:before="20" w:after="20" w:line="240" w:lineRule="auto"/>
              <w:rPr>
                <w:lang w:val="en-US"/>
              </w:rPr>
            </w:pPr>
            <w:r w:rsidRPr="003D56DF">
              <w:rPr>
                <w:lang w:val="en-US"/>
              </w:rPr>
              <w:t>3.2</w:t>
            </w:r>
          </w:p>
        </w:tc>
        <w:tc>
          <w:tcPr>
            <w:tcW w:w="8603" w:type="dxa"/>
            <w:gridSpan w:val="2"/>
            <w:tcBorders>
              <w:top w:val="nil"/>
              <w:left w:val="nil"/>
              <w:bottom w:val="nil"/>
              <w:right w:val="nil"/>
            </w:tcBorders>
            <w:shd w:val="clear" w:color="auto" w:fill="auto"/>
          </w:tcPr>
          <w:p w14:paraId="591E47CE" w14:textId="041F1E5E" w:rsidR="001A2436" w:rsidRPr="003D56DF" w:rsidRDefault="001A2436" w:rsidP="00BD1329">
            <w:pPr>
              <w:spacing w:before="20" w:after="20" w:line="240" w:lineRule="auto"/>
              <w:rPr>
                <w:lang w:val="en-US"/>
              </w:rPr>
            </w:pPr>
            <w:r w:rsidRPr="003D56DF">
              <w:rPr>
                <w:lang w:val="en-US"/>
              </w:rPr>
              <w:t xml:space="preserve">Documents Comprising the </w:t>
            </w:r>
            <w:r w:rsidR="0049642F">
              <w:rPr>
                <w:lang w:val="en-US"/>
              </w:rPr>
              <w:t>Proposal</w:t>
            </w:r>
          </w:p>
        </w:tc>
        <w:tc>
          <w:tcPr>
            <w:tcW w:w="748" w:type="dxa"/>
            <w:tcBorders>
              <w:top w:val="nil"/>
              <w:left w:val="nil"/>
              <w:bottom w:val="nil"/>
              <w:right w:val="nil"/>
            </w:tcBorders>
            <w:shd w:val="clear" w:color="auto" w:fill="auto"/>
          </w:tcPr>
          <w:p w14:paraId="79B590C9" w14:textId="1C7E1C98" w:rsidR="001A2436" w:rsidRPr="003D56DF" w:rsidRDefault="00A654C7" w:rsidP="00EB0133">
            <w:pPr>
              <w:spacing w:before="20" w:after="20" w:line="240" w:lineRule="auto"/>
              <w:jc w:val="left"/>
              <w:rPr>
                <w:lang w:val="en-US"/>
              </w:rPr>
            </w:pPr>
            <w:r>
              <w:rPr>
                <w:lang w:val="en-US"/>
              </w:rPr>
              <w:t>16</w:t>
            </w:r>
          </w:p>
        </w:tc>
      </w:tr>
      <w:tr w:rsidR="001A2436" w:rsidRPr="003D56DF" w14:paraId="44E3F4FF" w14:textId="77777777" w:rsidTr="001B7167">
        <w:trPr>
          <w:gridAfter w:val="1"/>
          <w:wAfter w:w="182" w:type="dxa"/>
          <w:trHeight w:val="144"/>
        </w:trPr>
        <w:tc>
          <w:tcPr>
            <w:tcW w:w="852" w:type="dxa"/>
            <w:tcBorders>
              <w:top w:val="nil"/>
              <w:left w:val="nil"/>
              <w:bottom w:val="nil"/>
              <w:right w:val="nil"/>
            </w:tcBorders>
            <w:shd w:val="clear" w:color="auto" w:fill="auto"/>
          </w:tcPr>
          <w:p w14:paraId="68C50BA5" w14:textId="77777777" w:rsidR="001A2436" w:rsidRPr="003D56DF" w:rsidRDefault="001A2436" w:rsidP="00BD1329">
            <w:pPr>
              <w:spacing w:before="20" w:after="20" w:line="240" w:lineRule="auto"/>
              <w:rPr>
                <w:lang w:val="en-US"/>
              </w:rPr>
            </w:pPr>
            <w:r w:rsidRPr="003D56DF">
              <w:rPr>
                <w:lang w:val="en-US"/>
              </w:rPr>
              <w:t>3.3</w:t>
            </w:r>
          </w:p>
        </w:tc>
        <w:tc>
          <w:tcPr>
            <w:tcW w:w="8603" w:type="dxa"/>
            <w:gridSpan w:val="2"/>
            <w:tcBorders>
              <w:top w:val="nil"/>
              <w:left w:val="nil"/>
              <w:bottom w:val="nil"/>
              <w:right w:val="nil"/>
            </w:tcBorders>
            <w:shd w:val="clear" w:color="auto" w:fill="auto"/>
          </w:tcPr>
          <w:p w14:paraId="6A5CA955" w14:textId="77777777" w:rsidR="001A2436" w:rsidRPr="003D56DF" w:rsidRDefault="001A2436" w:rsidP="00BD1329">
            <w:pPr>
              <w:spacing w:before="20" w:after="20" w:line="240" w:lineRule="auto"/>
              <w:rPr>
                <w:lang w:val="en-US"/>
              </w:rPr>
            </w:pPr>
            <w:r w:rsidRPr="003D56DF">
              <w:rPr>
                <w:lang w:val="en-US"/>
              </w:rPr>
              <w:t>Technical Section – Part I – Technical and Staffing Information</w:t>
            </w:r>
          </w:p>
        </w:tc>
        <w:tc>
          <w:tcPr>
            <w:tcW w:w="748" w:type="dxa"/>
            <w:tcBorders>
              <w:top w:val="nil"/>
              <w:left w:val="nil"/>
              <w:bottom w:val="nil"/>
              <w:right w:val="nil"/>
            </w:tcBorders>
            <w:shd w:val="clear" w:color="auto" w:fill="auto"/>
          </w:tcPr>
          <w:p w14:paraId="7FD90D66" w14:textId="1A693A3C" w:rsidR="001A2436" w:rsidRPr="003D56DF" w:rsidRDefault="00A654C7" w:rsidP="00EB0133">
            <w:pPr>
              <w:spacing w:before="20" w:after="20" w:line="240" w:lineRule="auto"/>
              <w:jc w:val="left"/>
              <w:rPr>
                <w:lang w:val="en-US"/>
              </w:rPr>
            </w:pPr>
            <w:r>
              <w:rPr>
                <w:lang w:val="en-US"/>
              </w:rPr>
              <w:t>17</w:t>
            </w:r>
          </w:p>
        </w:tc>
      </w:tr>
      <w:tr w:rsidR="001A2436" w:rsidRPr="003D56DF" w14:paraId="260C2C7E" w14:textId="77777777" w:rsidTr="001B7167">
        <w:trPr>
          <w:gridAfter w:val="1"/>
          <w:wAfter w:w="182" w:type="dxa"/>
          <w:trHeight w:val="144"/>
        </w:trPr>
        <w:tc>
          <w:tcPr>
            <w:tcW w:w="852" w:type="dxa"/>
            <w:tcBorders>
              <w:top w:val="nil"/>
              <w:left w:val="nil"/>
              <w:bottom w:val="nil"/>
              <w:right w:val="nil"/>
            </w:tcBorders>
            <w:shd w:val="clear" w:color="auto" w:fill="auto"/>
          </w:tcPr>
          <w:p w14:paraId="783AA6B0" w14:textId="77777777" w:rsidR="001A2436" w:rsidRPr="003D56DF" w:rsidRDefault="001A2436" w:rsidP="00BD1329">
            <w:pPr>
              <w:spacing w:before="20" w:after="20" w:line="240" w:lineRule="auto"/>
              <w:rPr>
                <w:lang w:val="en-US"/>
              </w:rPr>
            </w:pPr>
            <w:r w:rsidRPr="003D56DF">
              <w:rPr>
                <w:lang w:val="en-US"/>
              </w:rPr>
              <w:t>3.4</w:t>
            </w:r>
          </w:p>
        </w:tc>
        <w:tc>
          <w:tcPr>
            <w:tcW w:w="8603" w:type="dxa"/>
            <w:gridSpan w:val="2"/>
            <w:tcBorders>
              <w:top w:val="nil"/>
              <w:left w:val="nil"/>
              <w:bottom w:val="nil"/>
              <w:right w:val="nil"/>
            </w:tcBorders>
            <w:shd w:val="clear" w:color="auto" w:fill="auto"/>
          </w:tcPr>
          <w:p w14:paraId="7D1995C9" w14:textId="040B4D28" w:rsidR="001A2436" w:rsidRPr="003D56DF" w:rsidRDefault="001A2436" w:rsidP="00BD1329">
            <w:pPr>
              <w:spacing w:before="20" w:after="20" w:line="240" w:lineRule="auto"/>
              <w:rPr>
                <w:b/>
                <w:lang w:val="en-US"/>
              </w:rPr>
            </w:pPr>
            <w:r w:rsidRPr="003D56DF">
              <w:rPr>
                <w:lang w:val="en-US"/>
              </w:rPr>
              <w:t xml:space="preserve">Technical Section – Part II – </w:t>
            </w:r>
            <w:r w:rsidR="0049642F">
              <w:rPr>
                <w:lang w:val="en-US"/>
              </w:rPr>
              <w:t>Proposal</w:t>
            </w:r>
            <w:r w:rsidRPr="003D56DF">
              <w:rPr>
                <w:lang w:val="en-US"/>
              </w:rPr>
              <w:t xml:space="preserve"> Security</w:t>
            </w:r>
          </w:p>
        </w:tc>
        <w:tc>
          <w:tcPr>
            <w:tcW w:w="748" w:type="dxa"/>
            <w:tcBorders>
              <w:top w:val="nil"/>
              <w:left w:val="nil"/>
              <w:bottom w:val="nil"/>
              <w:right w:val="nil"/>
            </w:tcBorders>
            <w:shd w:val="clear" w:color="auto" w:fill="auto"/>
          </w:tcPr>
          <w:p w14:paraId="599436EE" w14:textId="482837CB" w:rsidR="001A2436" w:rsidRPr="003D56DF" w:rsidRDefault="00437A6C" w:rsidP="00EB0133">
            <w:pPr>
              <w:spacing w:before="20" w:after="20" w:line="240" w:lineRule="auto"/>
              <w:jc w:val="left"/>
              <w:rPr>
                <w:lang w:val="en-US"/>
              </w:rPr>
            </w:pPr>
            <w:r>
              <w:rPr>
                <w:lang w:val="en-US"/>
              </w:rPr>
              <w:t>19</w:t>
            </w:r>
          </w:p>
        </w:tc>
      </w:tr>
      <w:tr w:rsidR="001A2436" w:rsidRPr="003D56DF" w14:paraId="3F9BB4BF" w14:textId="77777777" w:rsidTr="001B7167">
        <w:trPr>
          <w:gridAfter w:val="1"/>
          <w:wAfter w:w="182" w:type="dxa"/>
          <w:trHeight w:val="144"/>
        </w:trPr>
        <w:tc>
          <w:tcPr>
            <w:tcW w:w="852" w:type="dxa"/>
            <w:tcBorders>
              <w:top w:val="nil"/>
              <w:left w:val="nil"/>
              <w:bottom w:val="nil"/>
              <w:right w:val="nil"/>
            </w:tcBorders>
            <w:shd w:val="clear" w:color="auto" w:fill="auto"/>
          </w:tcPr>
          <w:p w14:paraId="3C13A40F" w14:textId="77777777" w:rsidR="001A2436" w:rsidRPr="003D56DF" w:rsidRDefault="001A2436" w:rsidP="00BD1329">
            <w:pPr>
              <w:spacing w:before="20" w:after="20" w:line="240" w:lineRule="auto"/>
              <w:rPr>
                <w:lang w:val="en-US"/>
              </w:rPr>
            </w:pPr>
            <w:r w:rsidRPr="003D56DF">
              <w:rPr>
                <w:lang w:val="en-US"/>
              </w:rPr>
              <w:t>3.5</w:t>
            </w:r>
          </w:p>
        </w:tc>
        <w:tc>
          <w:tcPr>
            <w:tcW w:w="8603" w:type="dxa"/>
            <w:gridSpan w:val="2"/>
            <w:tcBorders>
              <w:top w:val="nil"/>
              <w:left w:val="nil"/>
              <w:bottom w:val="nil"/>
              <w:right w:val="nil"/>
            </w:tcBorders>
            <w:shd w:val="clear" w:color="auto" w:fill="auto"/>
          </w:tcPr>
          <w:p w14:paraId="58899576" w14:textId="2E7AE338" w:rsidR="001A2436" w:rsidRPr="003D56DF" w:rsidRDefault="001A2436" w:rsidP="00BD1329">
            <w:pPr>
              <w:spacing w:before="20" w:after="20" w:line="240" w:lineRule="auto"/>
              <w:rPr>
                <w:lang w:val="en-US"/>
              </w:rPr>
            </w:pPr>
            <w:r w:rsidRPr="003D56DF">
              <w:rPr>
                <w:lang w:val="en-US"/>
              </w:rPr>
              <w:t xml:space="preserve">Technical Section – Part III – </w:t>
            </w:r>
            <w:r w:rsidR="00EB44FC" w:rsidRPr="003D56DF">
              <w:rPr>
                <w:lang w:val="en-US"/>
              </w:rPr>
              <w:t xml:space="preserve">Letter of </w:t>
            </w:r>
            <w:r w:rsidR="0049642F">
              <w:rPr>
                <w:lang w:val="en-US"/>
              </w:rPr>
              <w:t>Proposal</w:t>
            </w:r>
            <w:r w:rsidR="001A4343" w:rsidRPr="003D56DF">
              <w:rPr>
                <w:lang w:val="en-US"/>
              </w:rPr>
              <w:t xml:space="preserve"> – Technical</w:t>
            </w:r>
            <w:r w:rsidR="00EB44FC" w:rsidRPr="003D56DF">
              <w:rPr>
                <w:lang w:val="en-US"/>
              </w:rPr>
              <w:t xml:space="preserve"> </w:t>
            </w:r>
            <w:r w:rsidR="000F33B4" w:rsidRPr="003D56DF">
              <w:rPr>
                <w:lang w:val="en-US"/>
              </w:rPr>
              <w:t xml:space="preserve">Part </w:t>
            </w:r>
            <w:r w:rsidRPr="003D56DF">
              <w:rPr>
                <w:lang w:val="en-US"/>
              </w:rPr>
              <w:t>and Qualification Information</w:t>
            </w:r>
          </w:p>
        </w:tc>
        <w:tc>
          <w:tcPr>
            <w:tcW w:w="748" w:type="dxa"/>
            <w:tcBorders>
              <w:top w:val="nil"/>
              <w:left w:val="nil"/>
              <w:bottom w:val="nil"/>
              <w:right w:val="nil"/>
            </w:tcBorders>
            <w:shd w:val="clear" w:color="auto" w:fill="auto"/>
          </w:tcPr>
          <w:p w14:paraId="3137AAAE" w14:textId="465EB6A4" w:rsidR="001A2436" w:rsidRPr="003D56DF" w:rsidRDefault="00437A6C" w:rsidP="00EB0133">
            <w:pPr>
              <w:spacing w:before="20" w:after="20" w:line="240" w:lineRule="auto"/>
              <w:jc w:val="left"/>
              <w:rPr>
                <w:lang w:val="en-US"/>
              </w:rPr>
            </w:pPr>
            <w:r>
              <w:rPr>
                <w:lang w:val="en-US"/>
              </w:rPr>
              <w:t>20</w:t>
            </w:r>
          </w:p>
        </w:tc>
      </w:tr>
      <w:tr w:rsidR="009410C7" w:rsidRPr="003D56DF" w14:paraId="49BC635B" w14:textId="77777777" w:rsidTr="001B7167">
        <w:trPr>
          <w:gridAfter w:val="1"/>
          <w:wAfter w:w="182" w:type="dxa"/>
          <w:trHeight w:val="144"/>
        </w:trPr>
        <w:tc>
          <w:tcPr>
            <w:tcW w:w="852" w:type="dxa"/>
            <w:tcBorders>
              <w:top w:val="nil"/>
              <w:left w:val="nil"/>
              <w:bottom w:val="nil"/>
              <w:right w:val="nil"/>
            </w:tcBorders>
            <w:shd w:val="clear" w:color="auto" w:fill="auto"/>
          </w:tcPr>
          <w:p w14:paraId="5371CD91" w14:textId="77777777" w:rsidR="009410C7" w:rsidRPr="003D56DF" w:rsidRDefault="009410C7" w:rsidP="00BD1329">
            <w:pPr>
              <w:spacing w:before="20" w:after="20" w:line="240" w:lineRule="auto"/>
              <w:rPr>
                <w:lang w:val="en-US"/>
              </w:rPr>
            </w:pPr>
            <w:r w:rsidRPr="003D56DF">
              <w:rPr>
                <w:lang w:val="en-US"/>
              </w:rPr>
              <w:t>3.5A</w:t>
            </w:r>
          </w:p>
        </w:tc>
        <w:tc>
          <w:tcPr>
            <w:tcW w:w="8603" w:type="dxa"/>
            <w:gridSpan w:val="2"/>
            <w:tcBorders>
              <w:top w:val="nil"/>
              <w:left w:val="nil"/>
              <w:bottom w:val="nil"/>
              <w:right w:val="nil"/>
            </w:tcBorders>
            <w:shd w:val="clear" w:color="auto" w:fill="auto"/>
          </w:tcPr>
          <w:p w14:paraId="4FE806C5" w14:textId="77777777" w:rsidR="009410C7" w:rsidRPr="003D56DF" w:rsidRDefault="009410C7" w:rsidP="00BD1329">
            <w:pPr>
              <w:spacing w:before="20" w:after="20" w:line="240" w:lineRule="auto"/>
              <w:rPr>
                <w:lang w:val="en-US"/>
              </w:rPr>
            </w:pPr>
            <w:r w:rsidRPr="003D56DF">
              <w:rPr>
                <w:lang w:val="en-US"/>
              </w:rPr>
              <w:t>Technical Section – Part IV - Joint Venture Documents and Requirements</w:t>
            </w:r>
          </w:p>
        </w:tc>
        <w:tc>
          <w:tcPr>
            <w:tcW w:w="748" w:type="dxa"/>
            <w:tcBorders>
              <w:top w:val="nil"/>
              <w:left w:val="nil"/>
              <w:bottom w:val="nil"/>
              <w:right w:val="nil"/>
            </w:tcBorders>
            <w:shd w:val="clear" w:color="auto" w:fill="auto"/>
          </w:tcPr>
          <w:p w14:paraId="13589E44" w14:textId="7AD54E1A" w:rsidR="009410C7" w:rsidRPr="003D56DF" w:rsidRDefault="00437A6C" w:rsidP="00EB0133">
            <w:pPr>
              <w:spacing w:before="20" w:after="20" w:line="240" w:lineRule="auto"/>
              <w:jc w:val="left"/>
              <w:rPr>
                <w:lang w:val="en-US"/>
              </w:rPr>
            </w:pPr>
            <w:r>
              <w:rPr>
                <w:lang w:val="en-US"/>
              </w:rPr>
              <w:t>20</w:t>
            </w:r>
          </w:p>
        </w:tc>
      </w:tr>
      <w:tr w:rsidR="001C506E" w:rsidRPr="003D56DF" w14:paraId="74C00C3B" w14:textId="77777777" w:rsidTr="001B7167">
        <w:trPr>
          <w:gridAfter w:val="1"/>
          <w:wAfter w:w="182" w:type="dxa"/>
          <w:trHeight w:val="144"/>
        </w:trPr>
        <w:tc>
          <w:tcPr>
            <w:tcW w:w="852" w:type="dxa"/>
            <w:tcBorders>
              <w:top w:val="nil"/>
              <w:left w:val="nil"/>
              <w:bottom w:val="nil"/>
              <w:right w:val="nil"/>
            </w:tcBorders>
            <w:shd w:val="clear" w:color="auto" w:fill="auto"/>
          </w:tcPr>
          <w:p w14:paraId="5B3C6CEE" w14:textId="77777777" w:rsidR="001C506E" w:rsidRPr="003D56DF" w:rsidRDefault="001C506E" w:rsidP="00BD1329">
            <w:pPr>
              <w:spacing w:before="20" w:after="20" w:line="240" w:lineRule="auto"/>
              <w:rPr>
                <w:lang w:val="en-US"/>
              </w:rPr>
            </w:pPr>
            <w:r w:rsidRPr="003D56DF">
              <w:rPr>
                <w:lang w:val="en-US"/>
              </w:rPr>
              <w:t>3.6</w:t>
            </w:r>
          </w:p>
        </w:tc>
        <w:tc>
          <w:tcPr>
            <w:tcW w:w="8603" w:type="dxa"/>
            <w:gridSpan w:val="2"/>
            <w:tcBorders>
              <w:top w:val="nil"/>
              <w:left w:val="nil"/>
              <w:bottom w:val="nil"/>
              <w:right w:val="nil"/>
            </w:tcBorders>
            <w:shd w:val="clear" w:color="auto" w:fill="auto"/>
          </w:tcPr>
          <w:p w14:paraId="382BBC41" w14:textId="77777777" w:rsidR="001C506E" w:rsidRPr="003D56DF" w:rsidRDefault="001C506E" w:rsidP="00BD1329">
            <w:pPr>
              <w:spacing w:before="20" w:after="20" w:line="240" w:lineRule="auto"/>
              <w:rPr>
                <w:lang w:val="en-US"/>
              </w:rPr>
            </w:pPr>
            <w:r w:rsidRPr="003D56DF">
              <w:rPr>
                <w:lang w:val="en-US"/>
              </w:rPr>
              <w:t>Technical Section – Part</w:t>
            </w:r>
            <w:r w:rsidR="009410C7" w:rsidRPr="003D56DF">
              <w:rPr>
                <w:lang w:val="en-US"/>
              </w:rPr>
              <w:t xml:space="preserve"> V</w:t>
            </w:r>
            <w:r w:rsidRPr="003D56DF">
              <w:rPr>
                <w:lang w:val="en-US"/>
              </w:rPr>
              <w:t xml:space="preserve"> – </w:t>
            </w:r>
            <w:r w:rsidR="009410C7" w:rsidRPr="003D56DF">
              <w:rPr>
                <w:lang w:val="en-US"/>
              </w:rPr>
              <w:t xml:space="preserve">Authorization </w:t>
            </w:r>
          </w:p>
        </w:tc>
        <w:tc>
          <w:tcPr>
            <w:tcW w:w="748" w:type="dxa"/>
            <w:tcBorders>
              <w:top w:val="nil"/>
              <w:left w:val="nil"/>
              <w:bottom w:val="nil"/>
              <w:right w:val="nil"/>
            </w:tcBorders>
            <w:shd w:val="clear" w:color="auto" w:fill="auto"/>
          </w:tcPr>
          <w:p w14:paraId="00E1E2A2" w14:textId="10BBBC9A" w:rsidR="001C506E" w:rsidRPr="003D56DF" w:rsidRDefault="00437A6C" w:rsidP="00EB0133">
            <w:pPr>
              <w:spacing w:before="20" w:after="20" w:line="240" w:lineRule="auto"/>
              <w:jc w:val="left"/>
              <w:rPr>
                <w:lang w:val="en-US"/>
              </w:rPr>
            </w:pPr>
            <w:r>
              <w:rPr>
                <w:lang w:val="en-US"/>
              </w:rPr>
              <w:t>21</w:t>
            </w:r>
          </w:p>
        </w:tc>
      </w:tr>
      <w:tr w:rsidR="003E2BB0" w:rsidRPr="003D56DF" w14:paraId="58538A96" w14:textId="77777777" w:rsidTr="001B7167">
        <w:trPr>
          <w:gridAfter w:val="1"/>
          <w:wAfter w:w="182" w:type="dxa"/>
          <w:trHeight w:val="144"/>
        </w:trPr>
        <w:tc>
          <w:tcPr>
            <w:tcW w:w="852" w:type="dxa"/>
            <w:tcBorders>
              <w:top w:val="nil"/>
              <w:left w:val="nil"/>
              <w:bottom w:val="nil"/>
              <w:right w:val="nil"/>
            </w:tcBorders>
            <w:shd w:val="clear" w:color="auto" w:fill="auto"/>
          </w:tcPr>
          <w:p w14:paraId="06A23A29" w14:textId="77777777" w:rsidR="003E2BB0" w:rsidRPr="003D56DF" w:rsidRDefault="003E2BB0" w:rsidP="00BD1329">
            <w:pPr>
              <w:spacing w:before="20" w:after="20" w:line="240" w:lineRule="auto"/>
              <w:rPr>
                <w:lang w:val="en-US"/>
              </w:rPr>
            </w:pPr>
            <w:r w:rsidRPr="003D56DF">
              <w:rPr>
                <w:lang w:val="en-US"/>
              </w:rPr>
              <w:t>3.7</w:t>
            </w:r>
          </w:p>
        </w:tc>
        <w:tc>
          <w:tcPr>
            <w:tcW w:w="8603" w:type="dxa"/>
            <w:gridSpan w:val="2"/>
            <w:tcBorders>
              <w:top w:val="nil"/>
              <w:left w:val="nil"/>
              <w:bottom w:val="nil"/>
              <w:right w:val="nil"/>
            </w:tcBorders>
            <w:shd w:val="clear" w:color="auto" w:fill="auto"/>
          </w:tcPr>
          <w:p w14:paraId="189DE62D" w14:textId="77777777" w:rsidR="003E2BB0" w:rsidRPr="003D56DF" w:rsidRDefault="003E2BB0" w:rsidP="00BD1329">
            <w:pPr>
              <w:spacing w:before="20" w:after="20" w:line="240" w:lineRule="auto"/>
              <w:rPr>
                <w:lang w:val="en-US"/>
              </w:rPr>
            </w:pPr>
            <w:r w:rsidRPr="003D56DF">
              <w:rPr>
                <w:lang w:val="en-US"/>
              </w:rPr>
              <w:t>Technical Section – Part V</w:t>
            </w:r>
            <w:r w:rsidR="009410C7" w:rsidRPr="003D56DF">
              <w:rPr>
                <w:lang w:val="en-US"/>
              </w:rPr>
              <w:t>I</w:t>
            </w:r>
            <w:r w:rsidRPr="003D56DF">
              <w:rPr>
                <w:lang w:val="en-US"/>
              </w:rPr>
              <w:t xml:space="preserve"> – Pre-Printed Literature</w:t>
            </w:r>
          </w:p>
        </w:tc>
        <w:tc>
          <w:tcPr>
            <w:tcW w:w="748" w:type="dxa"/>
            <w:tcBorders>
              <w:top w:val="nil"/>
              <w:left w:val="nil"/>
              <w:bottom w:val="nil"/>
              <w:right w:val="nil"/>
            </w:tcBorders>
            <w:shd w:val="clear" w:color="auto" w:fill="auto"/>
          </w:tcPr>
          <w:p w14:paraId="7C94176C" w14:textId="4B3FE0B8" w:rsidR="003E2BB0" w:rsidRPr="003D56DF" w:rsidRDefault="00437A6C" w:rsidP="00EB0133">
            <w:pPr>
              <w:spacing w:before="20" w:after="20" w:line="240" w:lineRule="auto"/>
              <w:jc w:val="left"/>
              <w:rPr>
                <w:lang w:val="en-US"/>
              </w:rPr>
            </w:pPr>
            <w:r>
              <w:rPr>
                <w:lang w:val="en-US"/>
              </w:rPr>
              <w:t>21</w:t>
            </w:r>
          </w:p>
        </w:tc>
      </w:tr>
      <w:tr w:rsidR="003E2BB0" w:rsidRPr="003D56DF" w14:paraId="6FC96313" w14:textId="77777777" w:rsidTr="001B7167">
        <w:trPr>
          <w:gridAfter w:val="1"/>
          <w:wAfter w:w="182" w:type="dxa"/>
          <w:trHeight w:val="144"/>
        </w:trPr>
        <w:tc>
          <w:tcPr>
            <w:tcW w:w="852" w:type="dxa"/>
            <w:tcBorders>
              <w:top w:val="nil"/>
              <w:left w:val="nil"/>
              <w:bottom w:val="nil"/>
              <w:right w:val="nil"/>
            </w:tcBorders>
            <w:shd w:val="clear" w:color="auto" w:fill="auto"/>
          </w:tcPr>
          <w:p w14:paraId="17F87C2E" w14:textId="77777777" w:rsidR="003E2BB0" w:rsidRPr="003D56DF" w:rsidRDefault="003E2BB0" w:rsidP="00BD1329">
            <w:pPr>
              <w:spacing w:before="20" w:after="20" w:line="240" w:lineRule="auto"/>
              <w:rPr>
                <w:lang w:val="en-US"/>
              </w:rPr>
            </w:pPr>
            <w:r w:rsidRPr="003D56DF">
              <w:rPr>
                <w:lang w:val="en-US"/>
              </w:rPr>
              <w:t>3.8</w:t>
            </w:r>
          </w:p>
        </w:tc>
        <w:tc>
          <w:tcPr>
            <w:tcW w:w="8603" w:type="dxa"/>
            <w:gridSpan w:val="2"/>
            <w:tcBorders>
              <w:top w:val="nil"/>
              <w:left w:val="nil"/>
              <w:bottom w:val="nil"/>
              <w:right w:val="nil"/>
            </w:tcBorders>
            <w:shd w:val="clear" w:color="auto" w:fill="auto"/>
          </w:tcPr>
          <w:p w14:paraId="32C0A277" w14:textId="2D0D0984" w:rsidR="003E2BB0" w:rsidRPr="003D56DF" w:rsidRDefault="003E2BB0" w:rsidP="00BD1329">
            <w:pPr>
              <w:spacing w:before="20" w:after="20" w:line="240" w:lineRule="auto"/>
              <w:rPr>
                <w:lang w:val="en-US"/>
              </w:rPr>
            </w:pPr>
            <w:r w:rsidRPr="003D56DF">
              <w:rPr>
                <w:lang w:val="en-US"/>
              </w:rPr>
              <w:t xml:space="preserve">Financial Part of </w:t>
            </w:r>
            <w:r w:rsidR="0049642F">
              <w:rPr>
                <w:lang w:val="en-US"/>
              </w:rPr>
              <w:t>Proposal</w:t>
            </w:r>
            <w:r w:rsidRPr="003D56DF">
              <w:rPr>
                <w:lang w:val="en-US"/>
              </w:rPr>
              <w:t xml:space="preserve"> </w:t>
            </w:r>
          </w:p>
        </w:tc>
        <w:tc>
          <w:tcPr>
            <w:tcW w:w="748" w:type="dxa"/>
            <w:tcBorders>
              <w:top w:val="nil"/>
              <w:left w:val="nil"/>
              <w:bottom w:val="nil"/>
              <w:right w:val="nil"/>
            </w:tcBorders>
            <w:shd w:val="clear" w:color="auto" w:fill="auto"/>
          </w:tcPr>
          <w:p w14:paraId="23257A16" w14:textId="58EBEA26" w:rsidR="003E2BB0" w:rsidRPr="003D56DF" w:rsidRDefault="00437A6C" w:rsidP="00EB0133">
            <w:pPr>
              <w:spacing w:before="20" w:after="20" w:line="240" w:lineRule="auto"/>
              <w:jc w:val="left"/>
              <w:rPr>
                <w:lang w:val="en-US"/>
              </w:rPr>
            </w:pPr>
            <w:r>
              <w:rPr>
                <w:lang w:val="en-US"/>
              </w:rPr>
              <w:t>22</w:t>
            </w:r>
          </w:p>
        </w:tc>
      </w:tr>
      <w:tr w:rsidR="003E2BB0" w:rsidRPr="003D56DF" w14:paraId="12633746" w14:textId="77777777" w:rsidTr="001B7167">
        <w:trPr>
          <w:gridAfter w:val="1"/>
          <w:wAfter w:w="182" w:type="dxa"/>
          <w:trHeight w:val="144"/>
        </w:trPr>
        <w:tc>
          <w:tcPr>
            <w:tcW w:w="852" w:type="dxa"/>
            <w:tcBorders>
              <w:top w:val="nil"/>
              <w:left w:val="nil"/>
              <w:bottom w:val="nil"/>
              <w:right w:val="nil"/>
            </w:tcBorders>
            <w:shd w:val="clear" w:color="auto" w:fill="auto"/>
          </w:tcPr>
          <w:p w14:paraId="1BEABBE0" w14:textId="77777777" w:rsidR="003E2BB0" w:rsidRPr="003D56DF" w:rsidRDefault="003E2BB0" w:rsidP="00BD1329">
            <w:pPr>
              <w:spacing w:before="20" w:after="20" w:line="240" w:lineRule="auto"/>
              <w:rPr>
                <w:lang w:val="en-US"/>
              </w:rPr>
            </w:pPr>
            <w:r w:rsidRPr="003D56DF">
              <w:rPr>
                <w:lang w:val="en-US"/>
              </w:rPr>
              <w:t>3.9</w:t>
            </w:r>
          </w:p>
        </w:tc>
        <w:tc>
          <w:tcPr>
            <w:tcW w:w="8603" w:type="dxa"/>
            <w:gridSpan w:val="2"/>
            <w:tcBorders>
              <w:top w:val="nil"/>
              <w:left w:val="nil"/>
              <w:bottom w:val="nil"/>
              <w:right w:val="nil"/>
            </w:tcBorders>
            <w:shd w:val="clear" w:color="auto" w:fill="auto"/>
          </w:tcPr>
          <w:p w14:paraId="1736507A" w14:textId="0270FB12" w:rsidR="003E2BB0" w:rsidRPr="003D56DF" w:rsidRDefault="009410C7" w:rsidP="00BD1329">
            <w:pPr>
              <w:spacing w:before="20" w:after="20" w:line="240" w:lineRule="auto"/>
              <w:rPr>
                <w:lang w:val="en-US"/>
              </w:rPr>
            </w:pPr>
            <w:r w:rsidRPr="003D56DF">
              <w:rPr>
                <w:lang w:val="en-US"/>
              </w:rPr>
              <w:t xml:space="preserve">Conditions Applicable to </w:t>
            </w:r>
            <w:r w:rsidR="003E2BB0" w:rsidRPr="003D56DF">
              <w:rPr>
                <w:lang w:val="en-US"/>
              </w:rPr>
              <w:t xml:space="preserve">Financial Part of </w:t>
            </w:r>
            <w:r w:rsidR="0049642F">
              <w:rPr>
                <w:lang w:val="en-US"/>
              </w:rPr>
              <w:t>Proposal</w:t>
            </w:r>
            <w:r w:rsidR="003E2BB0" w:rsidRPr="003D56DF">
              <w:rPr>
                <w:lang w:val="en-US"/>
              </w:rPr>
              <w:t xml:space="preserve"> </w:t>
            </w:r>
            <w:r w:rsidRPr="003D56DF">
              <w:rPr>
                <w:lang w:val="en-US"/>
              </w:rPr>
              <w:t xml:space="preserve">&amp; Price Schedule </w:t>
            </w:r>
          </w:p>
        </w:tc>
        <w:tc>
          <w:tcPr>
            <w:tcW w:w="748" w:type="dxa"/>
            <w:tcBorders>
              <w:top w:val="nil"/>
              <w:left w:val="nil"/>
              <w:bottom w:val="nil"/>
              <w:right w:val="nil"/>
            </w:tcBorders>
            <w:shd w:val="clear" w:color="auto" w:fill="auto"/>
          </w:tcPr>
          <w:p w14:paraId="19BA1278" w14:textId="43785083" w:rsidR="003E2BB0" w:rsidRPr="003D56DF" w:rsidRDefault="00437A6C" w:rsidP="00EB0133">
            <w:pPr>
              <w:spacing w:before="20" w:after="20" w:line="240" w:lineRule="auto"/>
              <w:jc w:val="left"/>
              <w:rPr>
                <w:lang w:val="en-US"/>
              </w:rPr>
            </w:pPr>
            <w:r>
              <w:rPr>
                <w:lang w:val="en-US"/>
              </w:rPr>
              <w:t>23</w:t>
            </w:r>
          </w:p>
        </w:tc>
      </w:tr>
      <w:tr w:rsidR="003E2BB0" w:rsidRPr="003D56DF" w14:paraId="4B780A8A" w14:textId="77777777" w:rsidTr="001B7167">
        <w:trPr>
          <w:gridAfter w:val="1"/>
          <w:wAfter w:w="182" w:type="dxa"/>
          <w:trHeight w:val="144"/>
        </w:trPr>
        <w:tc>
          <w:tcPr>
            <w:tcW w:w="852" w:type="dxa"/>
            <w:tcBorders>
              <w:top w:val="nil"/>
              <w:left w:val="nil"/>
              <w:bottom w:val="nil"/>
              <w:right w:val="nil"/>
            </w:tcBorders>
            <w:shd w:val="clear" w:color="auto" w:fill="auto"/>
          </w:tcPr>
          <w:p w14:paraId="034C3C52" w14:textId="77777777" w:rsidR="003E2BB0" w:rsidRPr="003D56DF" w:rsidRDefault="003E2BB0" w:rsidP="00BD1329">
            <w:pPr>
              <w:spacing w:before="20" w:after="20" w:line="240" w:lineRule="auto"/>
              <w:rPr>
                <w:lang w:val="en-US"/>
              </w:rPr>
            </w:pPr>
            <w:r w:rsidRPr="003D56DF">
              <w:rPr>
                <w:lang w:val="en-US"/>
              </w:rPr>
              <w:t>3.10</w:t>
            </w:r>
          </w:p>
        </w:tc>
        <w:tc>
          <w:tcPr>
            <w:tcW w:w="8603" w:type="dxa"/>
            <w:gridSpan w:val="2"/>
            <w:tcBorders>
              <w:top w:val="nil"/>
              <w:left w:val="nil"/>
              <w:bottom w:val="nil"/>
              <w:right w:val="nil"/>
            </w:tcBorders>
            <w:shd w:val="clear" w:color="auto" w:fill="auto"/>
          </w:tcPr>
          <w:p w14:paraId="1EB2B8A2" w14:textId="51B96D08" w:rsidR="003E2BB0" w:rsidRPr="003D56DF" w:rsidRDefault="003E2BB0" w:rsidP="00BD1329">
            <w:pPr>
              <w:spacing w:before="20" w:after="20" w:line="240" w:lineRule="auto"/>
              <w:rPr>
                <w:lang w:val="en-US"/>
              </w:rPr>
            </w:pPr>
            <w:r w:rsidRPr="003D56DF">
              <w:rPr>
                <w:lang w:val="en-US"/>
              </w:rPr>
              <w:t xml:space="preserve">Financial Section – </w:t>
            </w:r>
            <w:r w:rsidR="0049642F">
              <w:rPr>
                <w:lang w:val="en-US"/>
              </w:rPr>
              <w:t>Proposal</w:t>
            </w:r>
            <w:r w:rsidRPr="003D56DF">
              <w:rPr>
                <w:lang w:val="en-US"/>
              </w:rPr>
              <w:t xml:space="preserve"> Currencies</w:t>
            </w:r>
          </w:p>
        </w:tc>
        <w:tc>
          <w:tcPr>
            <w:tcW w:w="748" w:type="dxa"/>
            <w:tcBorders>
              <w:top w:val="nil"/>
              <w:left w:val="nil"/>
              <w:bottom w:val="nil"/>
              <w:right w:val="nil"/>
            </w:tcBorders>
            <w:shd w:val="clear" w:color="auto" w:fill="auto"/>
          </w:tcPr>
          <w:p w14:paraId="4961E416" w14:textId="43FAD4E9" w:rsidR="003E2BB0" w:rsidRPr="003D56DF" w:rsidRDefault="00437A6C" w:rsidP="00EB0133">
            <w:pPr>
              <w:spacing w:before="20" w:after="20" w:line="240" w:lineRule="auto"/>
              <w:jc w:val="left"/>
              <w:rPr>
                <w:lang w:val="en-US"/>
              </w:rPr>
            </w:pPr>
            <w:r>
              <w:rPr>
                <w:lang w:val="en-US"/>
              </w:rPr>
              <w:t>24</w:t>
            </w:r>
          </w:p>
        </w:tc>
      </w:tr>
      <w:tr w:rsidR="003E2BB0" w:rsidRPr="003D56DF" w14:paraId="660793E0" w14:textId="77777777" w:rsidTr="001B7167">
        <w:trPr>
          <w:gridAfter w:val="1"/>
          <w:wAfter w:w="182" w:type="dxa"/>
          <w:trHeight w:val="144"/>
        </w:trPr>
        <w:tc>
          <w:tcPr>
            <w:tcW w:w="852" w:type="dxa"/>
            <w:tcBorders>
              <w:top w:val="nil"/>
              <w:left w:val="nil"/>
              <w:bottom w:val="nil"/>
              <w:right w:val="nil"/>
            </w:tcBorders>
            <w:shd w:val="clear" w:color="auto" w:fill="auto"/>
          </w:tcPr>
          <w:p w14:paraId="57393536" w14:textId="77777777" w:rsidR="003E2BB0" w:rsidRPr="003D56DF" w:rsidRDefault="003E2BB0" w:rsidP="00BD1329">
            <w:pPr>
              <w:spacing w:before="20" w:after="20" w:line="240" w:lineRule="auto"/>
              <w:rPr>
                <w:lang w:val="en-US"/>
              </w:rPr>
            </w:pPr>
            <w:r w:rsidRPr="003D56DF">
              <w:rPr>
                <w:lang w:val="en-US"/>
              </w:rPr>
              <w:t>3.11</w:t>
            </w:r>
          </w:p>
        </w:tc>
        <w:tc>
          <w:tcPr>
            <w:tcW w:w="8603" w:type="dxa"/>
            <w:gridSpan w:val="2"/>
            <w:tcBorders>
              <w:top w:val="nil"/>
              <w:left w:val="nil"/>
              <w:bottom w:val="nil"/>
              <w:right w:val="nil"/>
            </w:tcBorders>
            <w:shd w:val="clear" w:color="auto" w:fill="auto"/>
          </w:tcPr>
          <w:p w14:paraId="48BB33BB" w14:textId="2063345E" w:rsidR="003E2BB0" w:rsidRPr="003D56DF" w:rsidRDefault="0049642F" w:rsidP="00BD1329">
            <w:pPr>
              <w:spacing w:before="20" w:after="20" w:line="240" w:lineRule="auto"/>
              <w:rPr>
                <w:lang w:val="en-US"/>
              </w:rPr>
            </w:pPr>
            <w:r>
              <w:rPr>
                <w:lang w:val="en-US"/>
              </w:rPr>
              <w:t>Proposal</w:t>
            </w:r>
            <w:r w:rsidR="003E2BB0" w:rsidRPr="003D56DF">
              <w:rPr>
                <w:lang w:val="en-US"/>
              </w:rPr>
              <w:t xml:space="preserve"> Alternatives not to be Considered</w:t>
            </w:r>
          </w:p>
        </w:tc>
        <w:tc>
          <w:tcPr>
            <w:tcW w:w="748" w:type="dxa"/>
            <w:tcBorders>
              <w:top w:val="nil"/>
              <w:left w:val="nil"/>
              <w:bottom w:val="nil"/>
              <w:right w:val="nil"/>
            </w:tcBorders>
            <w:shd w:val="clear" w:color="auto" w:fill="auto"/>
          </w:tcPr>
          <w:p w14:paraId="50BC61FA" w14:textId="4C429783" w:rsidR="003E2BB0" w:rsidRPr="003D56DF" w:rsidRDefault="00437A6C" w:rsidP="00EB0133">
            <w:pPr>
              <w:spacing w:before="20" w:after="20" w:line="240" w:lineRule="auto"/>
              <w:jc w:val="left"/>
              <w:rPr>
                <w:lang w:val="en-US"/>
              </w:rPr>
            </w:pPr>
            <w:r>
              <w:rPr>
                <w:lang w:val="en-US"/>
              </w:rPr>
              <w:t>24</w:t>
            </w:r>
          </w:p>
        </w:tc>
      </w:tr>
      <w:tr w:rsidR="003E2BB0" w:rsidRPr="003D56DF" w14:paraId="7E43C84B" w14:textId="77777777" w:rsidTr="001B7167">
        <w:trPr>
          <w:gridAfter w:val="1"/>
          <w:wAfter w:w="182" w:type="dxa"/>
          <w:trHeight w:val="144"/>
        </w:trPr>
        <w:tc>
          <w:tcPr>
            <w:tcW w:w="852" w:type="dxa"/>
            <w:tcBorders>
              <w:top w:val="nil"/>
              <w:left w:val="nil"/>
              <w:bottom w:val="nil"/>
              <w:right w:val="nil"/>
            </w:tcBorders>
            <w:shd w:val="clear" w:color="auto" w:fill="auto"/>
          </w:tcPr>
          <w:p w14:paraId="4BC0F355" w14:textId="77777777" w:rsidR="003E2BB0" w:rsidRPr="003D56DF" w:rsidRDefault="003E2BB0" w:rsidP="00BD1329">
            <w:pPr>
              <w:spacing w:before="20" w:after="20" w:line="240" w:lineRule="auto"/>
              <w:rPr>
                <w:lang w:val="en-US"/>
              </w:rPr>
            </w:pPr>
            <w:r w:rsidRPr="003D56DF">
              <w:rPr>
                <w:lang w:val="en-US"/>
              </w:rPr>
              <w:t>3.12</w:t>
            </w:r>
          </w:p>
        </w:tc>
        <w:tc>
          <w:tcPr>
            <w:tcW w:w="8603" w:type="dxa"/>
            <w:gridSpan w:val="2"/>
            <w:tcBorders>
              <w:top w:val="nil"/>
              <w:left w:val="nil"/>
              <w:bottom w:val="nil"/>
              <w:right w:val="nil"/>
            </w:tcBorders>
            <w:shd w:val="clear" w:color="auto" w:fill="auto"/>
          </w:tcPr>
          <w:p w14:paraId="4443E07E" w14:textId="667913B9" w:rsidR="003E2BB0" w:rsidRPr="003D56DF" w:rsidRDefault="003E2BB0" w:rsidP="00BD1329">
            <w:pPr>
              <w:spacing w:before="20" w:after="20" w:line="240" w:lineRule="auto"/>
              <w:rPr>
                <w:lang w:val="en-US"/>
              </w:rPr>
            </w:pPr>
            <w:r w:rsidRPr="003D56DF">
              <w:rPr>
                <w:lang w:val="en-US"/>
              </w:rPr>
              <w:t xml:space="preserve">Period of Validity of </w:t>
            </w:r>
            <w:r w:rsidR="0049642F">
              <w:rPr>
                <w:lang w:val="en-US"/>
              </w:rPr>
              <w:t>Proposal</w:t>
            </w:r>
          </w:p>
        </w:tc>
        <w:tc>
          <w:tcPr>
            <w:tcW w:w="748" w:type="dxa"/>
            <w:tcBorders>
              <w:top w:val="nil"/>
              <w:left w:val="nil"/>
              <w:bottom w:val="nil"/>
              <w:right w:val="nil"/>
            </w:tcBorders>
            <w:shd w:val="clear" w:color="auto" w:fill="auto"/>
          </w:tcPr>
          <w:p w14:paraId="7B0808BA" w14:textId="7C9EB83B" w:rsidR="003E2BB0" w:rsidRPr="003D56DF" w:rsidRDefault="00437A6C" w:rsidP="00EB0133">
            <w:pPr>
              <w:spacing w:before="20" w:after="20" w:line="240" w:lineRule="auto"/>
              <w:jc w:val="left"/>
              <w:rPr>
                <w:lang w:val="en-US"/>
              </w:rPr>
            </w:pPr>
            <w:r>
              <w:rPr>
                <w:lang w:val="en-US"/>
              </w:rPr>
              <w:t>25</w:t>
            </w:r>
          </w:p>
        </w:tc>
      </w:tr>
      <w:tr w:rsidR="003E2BB0" w:rsidRPr="003D56DF" w14:paraId="0A0FFF61" w14:textId="77777777" w:rsidTr="001B7167">
        <w:trPr>
          <w:gridAfter w:val="1"/>
          <w:wAfter w:w="182" w:type="dxa"/>
          <w:trHeight w:val="144"/>
        </w:trPr>
        <w:tc>
          <w:tcPr>
            <w:tcW w:w="852" w:type="dxa"/>
            <w:tcBorders>
              <w:top w:val="nil"/>
              <w:left w:val="nil"/>
              <w:bottom w:val="single" w:sz="4" w:space="0" w:color="auto"/>
              <w:right w:val="nil"/>
            </w:tcBorders>
            <w:shd w:val="clear" w:color="auto" w:fill="auto"/>
          </w:tcPr>
          <w:p w14:paraId="0967E7DA" w14:textId="77777777" w:rsidR="003E2BB0" w:rsidRPr="003D56DF" w:rsidRDefault="003E2BB0" w:rsidP="00BD1329">
            <w:pPr>
              <w:spacing w:before="20" w:after="20" w:line="240" w:lineRule="auto"/>
              <w:rPr>
                <w:lang w:val="en-US"/>
              </w:rPr>
            </w:pPr>
            <w:r w:rsidRPr="003D56DF">
              <w:rPr>
                <w:lang w:val="en-US"/>
              </w:rPr>
              <w:t>3.13</w:t>
            </w:r>
          </w:p>
        </w:tc>
        <w:tc>
          <w:tcPr>
            <w:tcW w:w="8603" w:type="dxa"/>
            <w:gridSpan w:val="2"/>
            <w:tcBorders>
              <w:top w:val="nil"/>
              <w:left w:val="nil"/>
              <w:bottom w:val="single" w:sz="4" w:space="0" w:color="auto"/>
              <w:right w:val="nil"/>
            </w:tcBorders>
            <w:shd w:val="clear" w:color="auto" w:fill="auto"/>
          </w:tcPr>
          <w:p w14:paraId="72363A62" w14:textId="085AFA7E" w:rsidR="003E2BB0" w:rsidRPr="003D56DF" w:rsidRDefault="003E2BB0" w:rsidP="00BD1329">
            <w:pPr>
              <w:spacing w:before="20" w:after="20" w:line="240" w:lineRule="auto"/>
              <w:rPr>
                <w:lang w:val="en-US"/>
              </w:rPr>
            </w:pPr>
            <w:r w:rsidRPr="003D56DF">
              <w:rPr>
                <w:lang w:val="en-US"/>
              </w:rPr>
              <w:t xml:space="preserve">Format and Signing of </w:t>
            </w:r>
            <w:r w:rsidR="0049642F">
              <w:rPr>
                <w:lang w:val="en-US"/>
              </w:rPr>
              <w:t>Proposal</w:t>
            </w:r>
          </w:p>
        </w:tc>
        <w:tc>
          <w:tcPr>
            <w:tcW w:w="748" w:type="dxa"/>
            <w:tcBorders>
              <w:top w:val="nil"/>
              <w:left w:val="nil"/>
              <w:bottom w:val="nil"/>
              <w:right w:val="nil"/>
            </w:tcBorders>
            <w:shd w:val="clear" w:color="auto" w:fill="auto"/>
          </w:tcPr>
          <w:p w14:paraId="256AB78A" w14:textId="7DBCDA3C" w:rsidR="003E2BB0" w:rsidRPr="003D56DF" w:rsidRDefault="00437A6C" w:rsidP="00EB0133">
            <w:pPr>
              <w:spacing w:before="20" w:after="20" w:line="240" w:lineRule="auto"/>
              <w:jc w:val="left"/>
              <w:rPr>
                <w:lang w:val="en-US"/>
              </w:rPr>
            </w:pPr>
            <w:r>
              <w:rPr>
                <w:lang w:val="en-US"/>
              </w:rPr>
              <w:t>25</w:t>
            </w:r>
          </w:p>
        </w:tc>
      </w:tr>
      <w:tr w:rsidR="003E2BB0" w:rsidRPr="003D56DF" w14:paraId="3E108946" w14:textId="77777777" w:rsidTr="001B7167">
        <w:trPr>
          <w:gridAfter w:val="1"/>
          <w:wAfter w:w="182" w:type="dxa"/>
          <w:trHeight w:val="144"/>
        </w:trPr>
        <w:tc>
          <w:tcPr>
            <w:tcW w:w="852" w:type="dxa"/>
            <w:tcBorders>
              <w:top w:val="single" w:sz="4" w:space="0" w:color="auto"/>
              <w:left w:val="nil"/>
              <w:bottom w:val="nil"/>
              <w:right w:val="nil"/>
            </w:tcBorders>
            <w:shd w:val="clear" w:color="auto" w:fill="auto"/>
          </w:tcPr>
          <w:p w14:paraId="22C4E257" w14:textId="77777777" w:rsidR="003E2BB0" w:rsidRPr="003D56DF" w:rsidRDefault="003E2BB0" w:rsidP="00BD1329">
            <w:pPr>
              <w:spacing w:before="20" w:after="20" w:line="240" w:lineRule="auto"/>
              <w:rPr>
                <w:lang w:val="en-US"/>
              </w:rPr>
            </w:pPr>
            <w:r w:rsidRPr="003D56DF">
              <w:rPr>
                <w:lang w:val="en-US"/>
              </w:rPr>
              <w:t>4.1</w:t>
            </w:r>
          </w:p>
        </w:tc>
        <w:tc>
          <w:tcPr>
            <w:tcW w:w="8603" w:type="dxa"/>
            <w:gridSpan w:val="2"/>
            <w:tcBorders>
              <w:top w:val="single" w:sz="4" w:space="0" w:color="auto"/>
              <w:left w:val="nil"/>
              <w:bottom w:val="nil"/>
              <w:right w:val="nil"/>
            </w:tcBorders>
            <w:shd w:val="clear" w:color="auto" w:fill="auto"/>
          </w:tcPr>
          <w:p w14:paraId="762BDC9F" w14:textId="68A4B1C7" w:rsidR="003E2BB0" w:rsidRPr="003D56DF" w:rsidRDefault="003E2BB0" w:rsidP="00BD1329">
            <w:pPr>
              <w:spacing w:before="20" w:after="20" w:line="240" w:lineRule="auto"/>
              <w:rPr>
                <w:lang w:val="en-US"/>
              </w:rPr>
            </w:pPr>
            <w:r w:rsidRPr="003D56DF">
              <w:rPr>
                <w:lang w:val="en-US"/>
              </w:rPr>
              <w:t xml:space="preserve">Sealing and Marking of </w:t>
            </w:r>
            <w:r w:rsidR="0049642F">
              <w:rPr>
                <w:lang w:val="en-US"/>
              </w:rPr>
              <w:t>Proposal</w:t>
            </w:r>
            <w:r w:rsidRPr="003D56DF">
              <w:rPr>
                <w:lang w:val="en-US"/>
              </w:rPr>
              <w:t>s</w:t>
            </w:r>
          </w:p>
        </w:tc>
        <w:tc>
          <w:tcPr>
            <w:tcW w:w="748" w:type="dxa"/>
            <w:tcBorders>
              <w:top w:val="nil"/>
              <w:left w:val="nil"/>
              <w:bottom w:val="nil"/>
              <w:right w:val="nil"/>
            </w:tcBorders>
            <w:shd w:val="clear" w:color="auto" w:fill="auto"/>
          </w:tcPr>
          <w:p w14:paraId="0BBBC8BC" w14:textId="023C3EA6" w:rsidR="003E2BB0" w:rsidRPr="003D56DF" w:rsidRDefault="00437A6C" w:rsidP="00EB0133">
            <w:pPr>
              <w:spacing w:before="20" w:after="20" w:line="240" w:lineRule="auto"/>
              <w:jc w:val="left"/>
              <w:rPr>
                <w:lang w:val="en-US"/>
              </w:rPr>
            </w:pPr>
            <w:r>
              <w:rPr>
                <w:lang w:val="en-US"/>
              </w:rPr>
              <w:t>26</w:t>
            </w:r>
          </w:p>
        </w:tc>
      </w:tr>
      <w:tr w:rsidR="003E2BB0" w:rsidRPr="003D56DF" w14:paraId="62C4A4B9" w14:textId="77777777" w:rsidTr="001B7167">
        <w:trPr>
          <w:gridAfter w:val="1"/>
          <w:wAfter w:w="182" w:type="dxa"/>
          <w:trHeight w:val="144"/>
        </w:trPr>
        <w:tc>
          <w:tcPr>
            <w:tcW w:w="852" w:type="dxa"/>
            <w:tcBorders>
              <w:top w:val="nil"/>
              <w:left w:val="nil"/>
              <w:bottom w:val="nil"/>
              <w:right w:val="nil"/>
            </w:tcBorders>
            <w:shd w:val="clear" w:color="auto" w:fill="auto"/>
          </w:tcPr>
          <w:p w14:paraId="1B6F0604" w14:textId="77777777" w:rsidR="003E2BB0" w:rsidRPr="003D56DF" w:rsidRDefault="003E2BB0" w:rsidP="00BD1329">
            <w:pPr>
              <w:spacing w:before="20" w:after="20" w:line="240" w:lineRule="auto"/>
              <w:rPr>
                <w:lang w:val="en-US"/>
              </w:rPr>
            </w:pPr>
            <w:r w:rsidRPr="003D56DF">
              <w:rPr>
                <w:lang w:val="en-US"/>
              </w:rPr>
              <w:t>4.2</w:t>
            </w:r>
          </w:p>
        </w:tc>
        <w:tc>
          <w:tcPr>
            <w:tcW w:w="8603" w:type="dxa"/>
            <w:gridSpan w:val="2"/>
            <w:tcBorders>
              <w:top w:val="nil"/>
              <w:left w:val="nil"/>
              <w:bottom w:val="nil"/>
              <w:right w:val="nil"/>
            </w:tcBorders>
            <w:shd w:val="clear" w:color="auto" w:fill="auto"/>
          </w:tcPr>
          <w:p w14:paraId="0D469B27" w14:textId="21B3F562" w:rsidR="003E2BB0" w:rsidRPr="003D56DF" w:rsidRDefault="003E2BB0" w:rsidP="00BD1329">
            <w:pPr>
              <w:spacing w:before="20" w:after="20" w:line="240" w:lineRule="auto"/>
              <w:rPr>
                <w:lang w:val="en-US"/>
              </w:rPr>
            </w:pPr>
            <w:r w:rsidRPr="003D56DF">
              <w:rPr>
                <w:lang w:val="en-US"/>
              </w:rPr>
              <w:t xml:space="preserve">Deadline for Submission of </w:t>
            </w:r>
            <w:r w:rsidR="0049642F">
              <w:rPr>
                <w:lang w:val="en-US"/>
              </w:rPr>
              <w:t>Proposal</w:t>
            </w:r>
            <w:r w:rsidRPr="003D56DF">
              <w:rPr>
                <w:lang w:val="en-US"/>
              </w:rPr>
              <w:t>s</w:t>
            </w:r>
          </w:p>
        </w:tc>
        <w:tc>
          <w:tcPr>
            <w:tcW w:w="748" w:type="dxa"/>
            <w:tcBorders>
              <w:top w:val="nil"/>
              <w:left w:val="nil"/>
              <w:bottom w:val="nil"/>
              <w:right w:val="nil"/>
            </w:tcBorders>
            <w:shd w:val="clear" w:color="auto" w:fill="auto"/>
          </w:tcPr>
          <w:p w14:paraId="68BAD685" w14:textId="065D1A5D" w:rsidR="003E2BB0" w:rsidRPr="003D56DF" w:rsidRDefault="00437A6C" w:rsidP="00EB0133">
            <w:pPr>
              <w:spacing w:before="20" w:after="20" w:line="240" w:lineRule="auto"/>
              <w:jc w:val="left"/>
              <w:rPr>
                <w:lang w:val="en-US"/>
              </w:rPr>
            </w:pPr>
            <w:r>
              <w:rPr>
                <w:lang w:val="en-US"/>
              </w:rPr>
              <w:t>26</w:t>
            </w:r>
          </w:p>
        </w:tc>
      </w:tr>
      <w:tr w:rsidR="003E2BB0" w:rsidRPr="003D56DF" w14:paraId="7E172BE7" w14:textId="77777777" w:rsidTr="001B7167">
        <w:trPr>
          <w:gridAfter w:val="1"/>
          <w:wAfter w:w="182" w:type="dxa"/>
          <w:trHeight w:val="144"/>
        </w:trPr>
        <w:tc>
          <w:tcPr>
            <w:tcW w:w="852" w:type="dxa"/>
            <w:tcBorders>
              <w:top w:val="nil"/>
              <w:left w:val="nil"/>
              <w:bottom w:val="nil"/>
              <w:right w:val="nil"/>
            </w:tcBorders>
            <w:shd w:val="clear" w:color="auto" w:fill="auto"/>
          </w:tcPr>
          <w:p w14:paraId="2CF04971" w14:textId="77777777" w:rsidR="003E2BB0" w:rsidRPr="003D56DF" w:rsidRDefault="003E2BB0" w:rsidP="00BD1329">
            <w:pPr>
              <w:spacing w:before="20" w:after="20" w:line="240" w:lineRule="auto"/>
              <w:rPr>
                <w:lang w:val="en-US"/>
              </w:rPr>
            </w:pPr>
            <w:r w:rsidRPr="003D56DF">
              <w:rPr>
                <w:lang w:val="en-US"/>
              </w:rPr>
              <w:t>4.3</w:t>
            </w:r>
          </w:p>
        </w:tc>
        <w:tc>
          <w:tcPr>
            <w:tcW w:w="8603" w:type="dxa"/>
            <w:gridSpan w:val="2"/>
            <w:tcBorders>
              <w:top w:val="nil"/>
              <w:left w:val="nil"/>
              <w:bottom w:val="nil"/>
              <w:right w:val="nil"/>
            </w:tcBorders>
            <w:shd w:val="clear" w:color="auto" w:fill="auto"/>
          </w:tcPr>
          <w:p w14:paraId="193E2DAC" w14:textId="242B8A8F" w:rsidR="003E2BB0" w:rsidRPr="003D56DF" w:rsidRDefault="003E2BB0" w:rsidP="00BD1329">
            <w:pPr>
              <w:spacing w:before="20" w:after="20" w:line="240" w:lineRule="auto"/>
              <w:rPr>
                <w:lang w:val="en-US"/>
              </w:rPr>
            </w:pPr>
            <w:r w:rsidRPr="003D56DF">
              <w:rPr>
                <w:lang w:val="en-US"/>
              </w:rPr>
              <w:t xml:space="preserve">Late </w:t>
            </w:r>
            <w:r w:rsidR="0049642F">
              <w:rPr>
                <w:lang w:val="en-US"/>
              </w:rPr>
              <w:t>Proposal</w:t>
            </w:r>
            <w:r w:rsidRPr="003D56DF">
              <w:rPr>
                <w:lang w:val="en-US"/>
              </w:rPr>
              <w:t>s</w:t>
            </w:r>
          </w:p>
        </w:tc>
        <w:tc>
          <w:tcPr>
            <w:tcW w:w="748" w:type="dxa"/>
            <w:tcBorders>
              <w:top w:val="nil"/>
              <w:left w:val="nil"/>
              <w:bottom w:val="nil"/>
              <w:right w:val="nil"/>
            </w:tcBorders>
            <w:shd w:val="clear" w:color="auto" w:fill="auto"/>
          </w:tcPr>
          <w:p w14:paraId="016AED1D" w14:textId="097AFA6E" w:rsidR="003E2BB0" w:rsidRPr="003D56DF" w:rsidRDefault="00437A6C" w:rsidP="00EB0133">
            <w:pPr>
              <w:spacing w:before="20" w:after="20" w:line="240" w:lineRule="auto"/>
              <w:jc w:val="left"/>
              <w:rPr>
                <w:lang w:val="en-US"/>
              </w:rPr>
            </w:pPr>
            <w:r>
              <w:rPr>
                <w:lang w:val="en-US"/>
              </w:rPr>
              <w:t>27</w:t>
            </w:r>
          </w:p>
        </w:tc>
      </w:tr>
      <w:tr w:rsidR="003E2BB0" w:rsidRPr="003D56DF" w14:paraId="0326D443" w14:textId="77777777" w:rsidTr="001B7167">
        <w:trPr>
          <w:gridAfter w:val="1"/>
          <w:wAfter w:w="182" w:type="dxa"/>
          <w:trHeight w:val="144"/>
        </w:trPr>
        <w:tc>
          <w:tcPr>
            <w:tcW w:w="852" w:type="dxa"/>
            <w:tcBorders>
              <w:top w:val="nil"/>
              <w:left w:val="nil"/>
              <w:bottom w:val="single" w:sz="4" w:space="0" w:color="auto"/>
              <w:right w:val="nil"/>
            </w:tcBorders>
            <w:shd w:val="clear" w:color="auto" w:fill="auto"/>
          </w:tcPr>
          <w:p w14:paraId="59FC29DD" w14:textId="77777777" w:rsidR="003E2BB0" w:rsidRPr="003D56DF" w:rsidRDefault="003E2BB0" w:rsidP="00BD1329">
            <w:pPr>
              <w:spacing w:before="20" w:after="20" w:line="240" w:lineRule="auto"/>
              <w:rPr>
                <w:lang w:val="en-US"/>
              </w:rPr>
            </w:pPr>
            <w:r w:rsidRPr="003D56DF">
              <w:rPr>
                <w:lang w:val="en-US"/>
              </w:rPr>
              <w:t>4.4</w:t>
            </w:r>
          </w:p>
        </w:tc>
        <w:tc>
          <w:tcPr>
            <w:tcW w:w="8603" w:type="dxa"/>
            <w:gridSpan w:val="2"/>
            <w:tcBorders>
              <w:top w:val="nil"/>
              <w:left w:val="nil"/>
              <w:bottom w:val="single" w:sz="4" w:space="0" w:color="auto"/>
              <w:right w:val="nil"/>
            </w:tcBorders>
            <w:shd w:val="clear" w:color="auto" w:fill="auto"/>
          </w:tcPr>
          <w:p w14:paraId="39DEECB6" w14:textId="08E7B95C" w:rsidR="003E2BB0" w:rsidRPr="003D56DF" w:rsidRDefault="003E2BB0" w:rsidP="00BD1329">
            <w:pPr>
              <w:spacing w:before="20" w:after="20" w:line="240" w:lineRule="auto"/>
              <w:rPr>
                <w:lang w:val="en-US"/>
              </w:rPr>
            </w:pPr>
            <w:r w:rsidRPr="003D56DF">
              <w:rPr>
                <w:lang w:val="en-US"/>
              </w:rPr>
              <w:t xml:space="preserve">Withdrawal, Substitution, and Modification of </w:t>
            </w:r>
            <w:r w:rsidR="0049642F">
              <w:rPr>
                <w:lang w:val="en-US"/>
              </w:rPr>
              <w:t>Proposal</w:t>
            </w:r>
            <w:r w:rsidRPr="003D56DF">
              <w:rPr>
                <w:lang w:val="en-US"/>
              </w:rPr>
              <w:t>s</w:t>
            </w:r>
          </w:p>
        </w:tc>
        <w:tc>
          <w:tcPr>
            <w:tcW w:w="748" w:type="dxa"/>
            <w:tcBorders>
              <w:top w:val="nil"/>
              <w:left w:val="nil"/>
              <w:bottom w:val="nil"/>
              <w:right w:val="nil"/>
            </w:tcBorders>
            <w:shd w:val="clear" w:color="auto" w:fill="auto"/>
          </w:tcPr>
          <w:p w14:paraId="382BCB66" w14:textId="0AE641F8" w:rsidR="003E2BB0" w:rsidRPr="003D56DF" w:rsidRDefault="00437A6C" w:rsidP="00EB0133">
            <w:pPr>
              <w:spacing w:before="20" w:after="20" w:line="240" w:lineRule="auto"/>
              <w:jc w:val="left"/>
              <w:rPr>
                <w:lang w:val="en-US"/>
              </w:rPr>
            </w:pPr>
            <w:r>
              <w:rPr>
                <w:lang w:val="en-US"/>
              </w:rPr>
              <w:t>27</w:t>
            </w:r>
          </w:p>
        </w:tc>
      </w:tr>
      <w:tr w:rsidR="003E2BB0" w:rsidRPr="003D56DF" w14:paraId="4C2EDCD2" w14:textId="77777777" w:rsidTr="001B7167">
        <w:trPr>
          <w:gridAfter w:val="1"/>
          <w:wAfter w:w="182" w:type="dxa"/>
          <w:trHeight w:val="144"/>
        </w:trPr>
        <w:tc>
          <w:tcPr>
            <w:tcW w:w="852" w:type="dxa"/>
            <w:tcBorders>
              <w:top w:val="single" w:sz="4" w:space="0" w:color="auto"/>
              <w:left w:val="nil"/>
              <w:bottom w:val="nil"/>
              <w:right w:val="nil"/>
            </w:tcBorders>
            <w:shd w:val="clear" w:color="auto" w:fill="auto"/>
          </w:tcPr>
          <w:p w14:paraId="03A9B768" w14:textId="77777777" w:rsidR="003E2BB0" w:rsidRPr="003D56DF" w:rsidRDefault="003E2BB0" w:rsidP="00BD1329">
            <w:pPr>
              <w:spacing w:before="20" w:after="20" w:line="240" w:lineRule="auto"/>
              <w:rPr>
                <w:lang w:val="en-US"/>
              </w:rPr>
            </w:pPr>
            <w:r w:rsidRPr="003D56DF">
              <w:rPr>
                <w:lang w:val="en-US"/>
              </w:rPr>
              <w:t>5.1</w:t>
            </w:r>
          </w:p>
        </w:tc>
        <w:tc>
          <w:tcPr>
            <w:tcW w:w="8603" w:type="dxa"/>
            <w:gridSpan w:val="2"/>
            <w:tcBorders>
              <w:top w:val="single" w:sz="4" w:space="0" w:color="auto"/>
              <w:left w:val="nil"/>
              <w:bottom w:val="nil"/>
              <w:right w:val="nil"/>
            </w:tcBorders>
            <w:shd w:val="clear" w:color="auto" w:fill="auto"/>
          </w:tcPr>
          <w:p w14:paraId="20EDB294" w14:textId="7A319C6E" w:rsidR="003E2BB0" w:rsidRPr="003D56DF" w:rsidRDefault="003E2BB0" w:rsidP="00BD1329">
            <w:pPr>
              <w:spacing w:before="20" w:after="20" w:line="240" w:lineRule="auto"/>
              <w:rPr>
                <w:lang w:val="en-US"/>
              </w:rPr>
            </w:pPr>
            <w:r w:rsidRPr="003D56DF">
              <w:rPr>
                <w:lang w:val="en-US"/>
              </w:rPr>
              <w:t xml:space="preserve">Opening of Technical Part of </w:t>
            </w:r>
            <w:r w:rsidR="0049642F">
              <w:rPr>
                <w:lang w:val="en-US"/>
              </w:rPr>
              <w:t>Proposal</w:t>
            </w:r>
          </w:p>
        </w:tc>
        <w:tc>
          <w:tcPr>
            <w:tcW w:w="748" w:type="dxa"/>
            <w:tcBorders>
              <w:top w:val="nil"/>
              <w:left w:val="nil"/>
              <w:bottom w:val="nil"/>
              <w:right w:val="nil"/>
            </w:tcBorders>
            <w:shd w:val="clear" w:color="auto" w:fill="auto"/>
          </w:tcPr>
          <w:p w14:paraId="59E89F29" w14:textId="6DA91229" w:rsidR="003E2BB0" w:rsidRPr="003D56DF" w:rsidRDefault="00437A6C" w:rsidP="00EB0133">
            <w:pPr>
              <w:spacing w:before="20" w:after="20" w:line="240" w:lineRule="auto"/>
              <w:jc w:val="left"/>
              <w:rPr>
                <w:lang w:val="en-US"/>
              </w:rPr>
            </w:pPr>
            <w:r>
              <w:rPr>
                <w:lang w:val="en-US"/>
              </w:rPr>
              <w:t>28</w:t>
            </w:r>
          </w:p>
        </w:tc>
      </w:tr>
      <w:tr w:rsidR="003E2BB0" w:rsidRPr="003D56DF" w14:paraId="75B9652C" w14:textId="77777777" w:rsidTr="001B7167">
        <w:trPr>
          <w:gridAfter w:val="1"/>
          <w:wAfter w:w="182" w:type="dxa"/>
          <w:trHeight w:val="144"/>
        </w:trPr>
        <w:tc>
          <w:tcPr>
            <w:tcW w:w="852" w:type="dxa"/>
            <w:tcBorders>
              <w:top w:val="nil"/>
              <w:left w:val="nil"/>
              <w:bottom w:val="nil"/>
              <w:right w:val="nil"/>
            </w:tcBorders>
            <w:shd w:val="clear" w:color="auto" w:fill="auto"/>
          </w:tcPr>
          <w:p w14:paraId="3CDA3C41" w14:textId="77777777" w:rsidR="003E2BB0" w:rsidRPr="003D56DF" w:rsidRDefault="003E2BB0" w:rsidP="00BD1329">
            <w:pPr>
              <w:spacing w:before="20" w:after="20" w:line="240" w:lineRule="auto"/>
              <w:rPr>
                <w:lang w:val="en-US"/>
              </w:rPr>
            </w:pPr>
            <w:r w:rsidRPr="003D56DF">
              <w:rPr>
                <w:lang w:val="en-US"/>
              </w:rPr>
              <w:t>5.2</w:t>
            </w:r>
          </w:p>
        </w:tc>
        <w:tc>
          <w:tcPr>
            <w:tcW w:w="8603" w:type="dxa"/>
            <w:gridSpan w:val="2"/>
            <w:tcBorders>
              <w:top w:val="nil"/>
              <w:left w:val="nil"/>
              <w:bottom w:val="nil"/>
              <w:right w:val="nil"/>
            </w:tcBorders>
            <w:shd w:val="clear" w:color="auto" w:fill="auto"/>
          </w:tcPr>
          <w:p w14:paraId="1B466CE5" w14:textId="77777777" w:rsidR="003E2BB0" w:rsidRPr="003D56DF" w:rsidRDefault="003E2BB0" w:rsidP="00BD1329">
            <w:pPr>
              <w:spacing w:before="20" w:after="20" w:line="240" w:lineRule="auto"/>
              <w:rPr>
                <w:lang w:val="en-US"/>
              </w:rPr>
            </w:pPr>
            <w:r w:rsidRPr="003D56DF">
              <w:rPr>
                <w:lang w:val="en-US"/>
              </w:rPr>
              <w:t>Confidentiality</w:t>
            </w:r>
          </w:p>
        </w:tc>
        <w:tc>
          <w:tcPr>
            <w:tcW w:w="748" w:type="dxa"/>
            <w:tcBorders>
              <w:top w:val="nil"/>
              <w:left w:val="nil"/>
              <w:bottom w:val="nil"/>
              <w:right w:val="nil"/>
            </w:tcBorders>
            <w:shd w:val="clear" w:color="auto" w:fill="auto"/>
          </w:tcPr>
          <w:p w14:paraId="77CC5A84" w14:textId="1DB81B71" w:rsidR="003E2BB0" w:rsidRPr="003D56DF" w:rsidRDefault="00437A6C" w:rsidP="00EB0133">
            <w:pPr>
              <w:spacing w:before="20" w:after="20" w:line="240" w:lineRule="auto"/>
              <w:jc w:val="left"/>
              <w:rPr>
                <w:lang w:val="en-US"/>
              </w:rPr>
            </w:pPr>
            <w:r>
              <w:rPr>
                <w:lang w:val="en-US"/>
              </w:rPr>
              <w:t>29</w:t>
            </w:r>
          </w:p>
        </w:tc>
      </w:tr>
      <w:tr w:rsidR="003E2BB0" w:rsidRPr="003D56DF" w14:paraId="278E4C22" w14:textId="77777777" w:rsidTr="001B7167">
        <w:trPr>
          <w:gridAfter w:val="1"/>
          <w:wAfter w:w="182" w:type="dxa"/>
          <w:trHeight w:val="144"/>
        </w:trPr>
        <w:tc>
          <w:tcPr>
            <w:tcW w:w="852" w:type="dxa"/>
            <w:tcBorders>
              <w:top w:val="nil"/>
              <w:left w:val="nil"/>
              <w:bottom w:val="nil"/>
              <w:right w:val="nil"/>
            </w:tcBorders>
            <w:shd w:val="clear" w:color="auto" w:fill="auto"/>
          </w:tcPr>
          <w:p w14:paraId="646B467D" w14:textId="77777777" w:rsidR="003E2BB0" w:rsidRPr="003D56DF" w:rsidRDefault="003E2BB0" w:rsidP="00BD1329">
            <w:pPr>
              <w:spacing w:before="20" w:after="20" w:line="240" w:lineRule="auto"/>
              <w:rPr>
                <w:lang w:val="en-US"/>
              </w:rPr>
            </w:pPr>
            <w:r w:rsidRPr="003D56DF">
              <w:rPr>
                <w:lang w:val="en-US"/>
              </w:rPr>
              <w:t>5.3</w:t>
            </w:r>
          </w:p>
        </w:tc>
        <w:tc>
          <w:tcPr>
            <w:tcW w:w="8603" w:type="dxa"/>
            <w:gridSpan w:val="2"/>
            <w:tcBorders>
              <w:top w:val="nil"/>
              <w:left w:val="nil"/>
              <w:bottom w:val="nil"/>
              <w:right w:val="nil"/>
            </w:tcBorders>
            <w:shd w:val="clear" w:color="auto" w:fill="auto"/>
          </w:tcPr>
          <w:p w14:paraId="027C0CD8" w14:textId="4B255B6F" w:rsidR="003E2BB0" w:rsidRPr="003D56DF" w:rsidRDefault="003E2BB0" w:rsidP="00BD1329">
            <w:pPr>
              <w:spacing w:before="20" w:after="20" w:line="240" w:lineRule="auto"/>
              <w:rPr>
                <w:lang w:val="en-US"/>
              </w:rPr>
            </w:pPr>
            <w:r w:rsidRPr="003D56DF">
              <w:rPr>
                <w:lang w:val="en-US"/>
              </w:rPr>
              <w:t xml:space="preserve">Clarification of </w:t>
            </w:r>
            <w:r w:rsidR="0049642F">
              <w:rPr>
                <w:lang w:val="en-US"/>
              </w:rPr>
              <w:t>Proposal</w:t>
            </w:r>
          </w:p>
        </w:tc>
        <w:tc>
          <w:tcPr>
            <w:tcW w:w="748" w:type="dxa"/>
            <w:tcBorders>
              <w:top w:val="nil"/>
              <w:left w:val="nil"/>
              <w:bottom w:val="nil"/>
              <w:right w:val="nil"/>
            </w:tcBorders>
            <w:shd w:val="clear" w:color="auto" w:fill="auto"/>
          </w:tcPr>
          <w:p w14:paraId="6C056F5E" w14:textId="79158EE0" w:rsidR="003E2BB0" w:rsidRPr="003D56DF" w:rsidRDefault="006818E5" w:rsidP="00EB0133">
            <w:pPr>
              <w:spacing w:before="20" w:after="20" w:line="240" w:lineRule="auto"/>
              <w:jc w:val="left"/>
              <w:rPr>
                <w:lang w:val="en-US"/>
              </w:rPr>
            </w:pPr>
            <w:r>
              <w:rPr>
                <w:lang w:val="en-US"/>
              </w:rPr>
              <w:t>29</w:t>
            </w:r>
          </w:p>
        </w:tc>
      </w:tr>
      <w:tr w:rsidR="003E2BB0" w:rsidRPr="003D56DF" w14:paraId="5BB79B84" w14:textId="77777777" w:rsidTr="001B7167">
        <w:trPr>
          <w:gridAfter w:val="1"/>
          <w:wAfter w:w="182" w:type="dxa"/>
          <w:trHeight w:val="144"/>
        </w:trPr>
        <w:tc>
          <w:tcPr>
            <w:tcW w:w="852" w:type="dxa"/>
            <w:tcBorders>
              <w:top w:val="nil"/>
              <w:left w:val="nil"/>
              <w:bottom w:val="nil"/>
              <w:right w:val="nil"/>
            </w:tcBorders>
            <w:shd w:val="clear" w:color="auto" w:fill="auto"/>
          </w:tcPr>
          <w:p w14:paraId="190B7CCF" w14:textId="77777777" w:rsidR="003E2BB0" w:rsidRPr="003D56DF" w:rsidRDefault="003E2BB0" w:rsidP="00BD1329">
            <w:pPr>
              <w:spacing w:before="20" w:after="20" w:line="240" w:lineRule="auto"/>
              <w:rPr>
                <w:lang w:val="en-US"/>
              </w:rPr>
            </w:pPr>
            <w:r w:rsidRPr="003D56DF">
              <w:rPr>
                <w:lang w:val="en-US"/>
              </w:rPr>
              <w:t>5.4</w:t>
            </w:r>
          </w:p>
        </w:tc>
        <w:tc>
          <w:tcPr>
            <w:tcW w:w="8603" w:type="dxa"/>
            <w:gridSpan w:val="2"/>
            <w:tcBorders>
              <w:top w:val="nil"/>
              <w:left w:val="nil"/>
              <w:bottom w:val="nil"/>
              <w:right w:val="nil"/>
            </w:tcBorders>
            <w:shd w:val="clear" w:color="auto" w:fill="auto"/>
          </w:tcPr>
          <w:p w14:paraId="68BFDD79" w14:textId="77777777" w:rsidR="003E2BB0" w:rsidRPr="003D56DF" w:rsidRDefault="003E2BB0" w:rsidP="00BD1329">
            <w:pPr>
              <w:spacing w:before="20" w:after="20" w:line="240" w:lineRule="auto"/>
              <w:rPr>
                <w:lang w:val="en-US"/>
              </w:rPr>
            </w:pPr>
            <w:r w:rsidRPr="003D56DF">
              <w:rPr>
                <w:lang w:val="en-US"/>
              </w:rPr>
              <w:t>Deviations, Reservations, and Omissions</w:t>
            </w:r>
          </w:p>
        </w:tc>
        <w:tc>
          <w:tcPr>
            <w:tcW w:w="748" w:type="dxa"/>
            <w:tcBorders>
              <w:top w:val="nil"/>
              <w:left w:val="nil"/>
              <w:bottom w:val="nil"/>
              <w:right w:val="nil"/>
            </w:tcBorders>
            <w:shd w:val="clear" w:color="auto" w:fill="auto"/>
          </w:tcPr>
          <w:p w14:paraId="23A067B7" w14:textId="50C69C6A" w:rsidR="003E2BB0" w:rsidRPr="003D56DF" w:rsidRDefault="006818E5" w:rsidP="00EB0133">
            <w:pPr>
              <w:spacing w:before="20" w:after="20" w:line="240" w:lineRule="auto"/>
              <w:jc w:val="left"/>
              <w:rPr>
                <w:lang w:val="en-US"/>
              </w:rPr>
            </w:pPr>
            <w:r>
              <w:rPr>
                <w:lang w:val="en-US"/>
              </w:rPr>
              <w:t>29</w:t>
            </w:r>
          </w:p>
        </w:tc>
      </w:tr>
      <w:tr w:rsidR="003E2BB0" w:rsidRPr="003D56DF" w14:paraId="640F4044" w14:textId="77777777" w:rsidTr="001B7167">
        <w:trPr>
          <w:gridAfter w:val="1"/>
          <w:wAfter w:w="182" w:type="dxa"/>
          <w:trHeight w:val="144"/>
        </w:trPr>
        <w:tc>
          <w:tcPr>
            <w:tcW w:w="852" w:type="dxa"/>
            <w:tcBorders>
              <w:top w:val="nil"/>
              <w:left w:val="nil"/>
              <w:bottom w:val="nil"/>
              <w:right w:val="nil"/>
            </w:tcBorders>
            <w:shd w:val="clear" w:color="auto" w:fill="auto"/>
          </w:tcPr>
          <w:p w14:paraId="2DD5EE19" w14:textId="77777777" w:rsidR="003E2BB0" w:rsidRPr="003D56DF" w:rsidRDefault="003E2BB0" w:rsidP="00BD1329">
            <w:pPr>
              <w:spacing w:before="20" w:after="20" w:line="240" w:lineRule="auto"/>
              <w:rPr>
                <w:lang w:val="en-US"/>
              </w:rPr>
            </w:pPr>
            <w:r w:rsidRPr="003D56DF">
              <w:rPr>
                <w:lang w:val="en-US"/>
              </w:rPr>
              <w:t>5.5</w:t>
            </w:r>
          </w:p>
        </w:tc>
        <w:tc>
          <w:tcPr>
            <w:tcW w:w="8603" w:type="dxa"/>
            <w:gridSpan w:val="2"/>
            <w:tcBorders>
              <w:top w:val="nil"/>
              <w:left w:val="nil"/>
              <w:bottom w:val="nil"/>
              <w:right w:val="nil"/>
            </w:tcBorders>
            <w:shd w:val="clear" w:color="auto" w:fill="auto"/>
          </w:tcPr>
          <w:p w14:paraId="031BF214" w14:textId="77777777" w:rsidR="003E2BB0" w:rsidRPr="003D56DF" w:rsidRDefault="003E2BB0" w:rsidP="00BD1329">
            <w:pPr>
              <w:spacing w:before="20" w:after="20" w:line="240" w:lineRule="auto"/>
              <w:rPr>
                <w:lang w:val="en-US"/>
              </w:rPr>
            </w:pPr>
            <w:r w:rsidRPr="003D56DF">
              <w:rPr>
                <w:lang w:val="en-US"/>
              </w:rPr>
              <w:t>Nonmaterial Nonconformities</w:t>
            </w:r>
          </w:p>
        </w:tc>
        <w:tc>
          <w:tcPr>
            <w:tcW w:w="748" w:type="dxa"/>
            <w:tcBorders>
              <w:top w:val="nil"/>
              <w:left w:val="nil"/>
              <w:bottom w:val="nil"/>
              <w:right w:val="nil"/>
            </w:tcBorders>
            <w:shd w:val="clear" w:color="auto" w:fill="auto"/>
          </w:tcPr>
          <w:p w14:paraId="62229732" w14:textId="6E6B6546" w:rsidR="003E2BB0" w:rsidRPr="003D56DF" w:rsidRDefault="006818E5" w:rsidP="00EB0133">
            <w:pPr>
              <w:spacing w:before="20" w:after="20" w:line="240" w:lineRule="auto"/>
              <w:jc w:val="left"/>
              <w:rPr>
                <w:lang w:val="en-US"/>
              </w:rPr>
            </w:pPr>
            <w:r>
              <w:rPr>
                <w:lang w:val="en-US"/>
              </w:rPr>
              <w:t>9</w:t>
            </w:r>
          </w:p>
        </w:tc>
      </w:tr>
      <w:tr w:rsidR="003E2BB0" w:rsidRPr="003D56DF" w14:paraId="709B7013" w14:textId="77777777" w:rsidTr="001B7167">
        <w:trPr>
          <w:gridAfter w:val="1"/>
          <w:wAfter w:w="182" w:type="dxa"/>
          <w:trHeight w:val="144"/>
        </w:trPr>
        <w:tc>
          <w:tcPr>
            <w:tcW w:w="852" w:type="dxa"/>
            <w:tcBorders>
              <w:top w:val="nil"/>
              <w:left w:val="nil"/>
              <w:bottom w:val="nil"/>
              <w:right w:val="nil"/>
            </w:tcBorders>
            <w:shd w:val="clear" w:color="auto" w:fill="auto"/>
          </w:tcPr>
          <w:p w14:paraId="38215F26" w14:textId="77777777" w:rsidR="003E2BB0" w:rsidRPr="003D56DF" w:rsidRDefault="003E2BB0" w:rsidP="00BD1329">
            <w:pPr>
              <w:spacing w:before="20" w:after="20" w:line="240" w:lineRule="auto"/>
              <w:rPr>
                <w:lang w:val="en-US"/>
              </w:rPr>
            </w:pPr>
            <w:r w:rsidRPr="003D56DF">
              <w:rPr>
                <w:lang w:val="en-US"/>
              </w:rPr>
              <w:t>5.6</w:t>
            </w:r>
          </w:p>
        </w:tc>
        <w:tc>
          <w:tcPr>
            <w:tcW w:w="8603" w:type="dxa"/>
            <w:gridSpan w:val="2"/>
            <w:tcBorders>
              <w:top w:val="nil"/>
              <w:left w:val="nil"/>
              <w:bottom w:val="nil"/>
              <w:right w:val="nil"/>
            </w:tcBorders>
            <w:shd w:val="clear" w:color="auto" w:fill="auto"/>
          </w:tcPr>
          <w:p w14:paraId="734C049A" w14:textId="77777777" w:rsidR="003E2BB0" w:rsidRPr="003D56DF" w:rsidRDefault="003E2BB0" w:rsidP="00BD1329">
            <w:pPr>
              <w:spacing w:before="20" w:after="20" w:line="240" w:lineRule="auto"/>
              <w:rPr>
                <w:lang w:val="en-US"/>
              </w:rPr>
            </w:pPr>
            <w:r w:rsidRPr="003D56DF">
              <w:rPr>
                <w:lang w:val="en-US"/>
              </w:rPr>
              <w:t>Determination of Responsiveness</w:t>
            </w:r>
          </w:p>
        </w:tc>
        <w:tc>
          <w:tcPr>
            <w:tcW w:w="748" w:type="dxa"/>
            <w:tcBorders>
              <w:top w:val="nil"/>
              <w:left w:val="nil"/>
              <w:bottom w:val="nil"/>
              <w:right w:val="nil"/>
            </w:tcBorders>
            <w:shd w:val="clear" w:color="auto" w:fill="auto"/>
          </w:tcPr>
          <w:p w14:paraId="465972F1" w14:textId="42533A50" w:rsidR="003E2BB0" w:rsidRPr="003D56DF" w:rsidRDefault="006818E5" w:rsidP="00EB0133">
            <w:pPr>
              <w:spacing w:before="20" w:after="20" w:line="240" w:lineRule="auto"/>
              <w:jc w:val="left"/>
              <w:rPr>
                <w:lang w:val="en-US"/>
              </w:rPr>
            </w:pPr>
            <w:r>
              <w:rPr>
                <w:lang w:val="en-US"/>
              </w:rPr>
              <w:t>30</w:t>
            </w:r>
          </w:p>
        </w:tc>
      </w:tr>
      <w:tr w:rsidR="003E2BB0" w:rsidRPr="003D56DF" w14:paraId="418FC572" w14:textId="77777777" w:rsidTr="001B7167">
        <w:trPr>
          <w:gridAfter w:val="1"/>
          <w:wAfter w:w="182" w:type="dxa"/>
          <w:trHeight w:val="144"/>
        </w:trPr>
        <w:tc>
          <w:tcPr>
            <w:tcW w:w="852" w:type="dxa"/>
            <w:tcBorders>
              <w:top w:val="nil"/>
              <w:left w:val="nil"/>
              <w:bottom w:val="nil"/>
              <w:right w:val="nil"/>
            </w:tcBorders>
            <w:shd w:val="clear" w:color="auto" w:fill="auto"/>
          </w:tcPr>
          <w:p w14:paraId="162771A8" w14:textId="77777777" w:rsidR="003E2BB0" w:rsidRPr="003D56DF" w:rsidRDefault="003E2BB0" w:rsidP="00BD1329">
            <w:pPr>
              <w:spacing w:before="20" w:after="20" w:line="240" w:lineRule="auto"/>
              <w:rPr>
                <w:lang w:val="en-US"/>
              </w:rPr>
            </w:pPr>
            <w:r w:rsidRPr="003D56DF">
              <w:rPr>
                <w:lang w:val="en-US"/>
              </w:rPr>
              <w:t>5.7</w:t>
            </w:r>
          </w:p>
        </w:tc>
        <w:tc>
          <w:tcPr>
            <w:tcW w:w="8603" w:type="dxa"/>
            <w:gridSpan w:val="2"/>
            <w:tcBorders>
              <w:top w:val="nil"/>
              <w:left w:val="nil"/>
              <w:bottom w:val="nil"/>
              <w:right w:val="nil"/>
            </w:tcBorders>
            <w:shd w:val="clear" w:color="auto" w:fill="auto"/>
          </w:tcPr>
          <w:p w14:paraId="023FEB1D" w14:textId="77777777" w:rsidR="003E2BB0" w:rsidRPr="003D56DF" w:rsidRDefault="003E2BB0" w:rsidP="00BD1329">
            <w:pPr>
              <w:spacing w:before="20" w:after="20" w:line="240" w:lineRule="auto"/>
              <w:rPr>
                <w:lang w:val="en-US"/>
              </w:rPr>
            </w:pPr>
            <w:r w:rsidRPr="003D56DF">
              <w:rPr>
                <w:lang w:val="en-US"/>
              </w:rPr>
              <w:t>Evaluation of Technical Parts</w:t>
            </w:r>
          </w:p>
        </w:tc>
        <w:tc>
          <w:tcPr>
            <w:tcW w:w="748" w:type="dxa"/>
            <w:tcBorders>
              <w:top w:val="nil"/>
              <w:left w:val="nil"/>
              <w:bottom w:val="nil"/>
              <w:right w:val="nil"/>
            </w:tcBorders>
            <w:shd w:val="clear" w:color="auto" w:fill="auto"/>
          </w:tcPr>
          <w:p w14:paraId="692B6A09" w14:textId="6B243A1E" w:rsidR="003E2BB0" w:rsidRPr="003D56DF" w:rsidRDefault="006818E5" w:rsidP="00EB0133">
            <w:pPr>
              <w:spacing w:before="20" w:after="20" w:line="240" w:lineRule="auto"/>
              <w:jc w:val="left"/>
              <w:rPr>
                <w:lang w:val="en-US"/>
              </w:rPr>
            </w:pPr>
            <w:r>
              <w:rPr>
                <w:lang w:val="en-US"/>
              </w:rPr>
              <w:t>30</w:t>
            </w:r>
          </w:p>
        </w:tc>
      </w:tr>
      <w:tr w:rsidR="003E2BB0" w:rsidRPr="003D56DF" w14:paraId="63810352" w14:textId="77777777" w:rsidTr="001B7167">
        <w:trPr>
          <w:gridAfter w:val="1"/>
          <w:wAfter w:w="182" w:type="dxa"/>
          <w:trHeight w:val="144"/>
        </w:trPr>
        <w:tc>
          <w:tcPr>
            <w:tcW w:w="852" w:type="dxa"/>
            <w:tcBorders>
              <w:top w:val="nil"/>
              <w:left w:val="nil"/>
              <w:bottom w:val="nil"/>
              <w:right w:val="nil"/>
            </w:tcBorders>
            <w:shd w:val="clear" w:color="auto" w:fill="auto"/>
          </w:tcPr>
          <w:p w14:paraId="43967FA7" w14:textId="77777777" w:rsidR="003E2BB0" w:rsidRPr="003D56DF" w:rsidRDefault="003E2BB0" w:rsidP="00BD1329">
            <w:pPr>
              <w:spacing w:before="20" w:after="20" w:line="240" w:lineRule="auto"/>
              <w:rPr>
                <w:lang w:val="en-US"/>
              </w:rPr>
            </w:pPr>
            <w:r w:rsidRPr="003D56DF">
              <w:rPr>
                <w:lang w:val="en-US"/>
              </w:rPr>
              <w:t>5.8</w:t>
            </w:r>
          </w:p>
        </w:tc>
        <w:tc>
          <w:tcPr>
            <w:tcW w:w="8603" w:type="dxa"/>
            <w:gridSpan w:val="2"/>
            <w:tcBorders>
              <w:top w:val="nil"/>
              <w:left w:val="nil"/>
              <w:bottom w:val="nil"/>
              <w:right w:val="nil"/>
            </w:tcBorders>
            <w:shd w:val="clear" w:color="auto" w:fill="auto"/>
          </w:tcPr>
          <w:p w14:paraId="7FAC1051" w14:textId="35C81359" w:rsidR="003E2BB0" w:rsidRPr="003D56DF" w:rsidRDefault="003E2BB0" w:rsidP="00BD1329">
            <w:pPr>
              <w:spacing w:before="20" w:after="20" w:line="240" w:lineRule="auto"/>
              <w:rPr>
                <w:lang w:val="en-US"/>
              </w:rPr>
            </w:pPr>
            <w:r w:rsidRPr="003D56DF">
              <w:rPr>
                <w:lang w:val="en-US"/>
              </w:rPr>
              <w:t xml:space="preserve">Qualification of the </w:t>
            </w:r>
            <w:r w:rsidR="0099757B">
              <w:rPr>
                <w:lang w:val="en-US"/>
              </w:rPr>
              <w:t>Proposer</w:t>
            </w:r>
          </w:p>
        </w:tc>
        <w:tc>
          <w:tcPr>
            <w:tcW w:w="748" w:type="dxa"/>
            <w:tcBorders>
              <w:top w:val="nil"/>
              <w:left w:val="nil"/>
              <w:bottom w:val="nil"/>
              <w:right w:val="nil"/>
            </w:tcBorders>
            <w:shd w:val="clear" w:color="auto" w:fill="auto"/>
          </w:tcPr>
          <w:p w14:paraId="06FAEDCA" w14:textId="2BA39A20" w:rsidR="003E2BB0" w:rsidRPr="003D56DF" w:rsidRDefault="006818E5" w:rsidP="00EB0133">
            <w:pPr>
              <w:spacing w:before="20" w:after="20" w:line="240" w:lineRule="auto"/>
              <w:jc w:val="left"/>
              <w:rPr>
                <w:lang w:val="en-US"/>
              </w:rPr>
            </w:pPr>
            <w:r>
              <w:rPr>
                <w:lang w:val="en-US"/>
              </w:rPr>
              <w:t>31</w:t>
            </w:r>
          </w:p>
        </w:tc>
      </w:tr>
      <w:tr w:rsidR="003E2BB0" w:rsidRPr="003D56DF" w14:paraId="0E8031BA" w14:textId="77777777" w:rsidTr="001B7167">
        <w:trPr>
          <w:gridAfter w:val="1"/>
          <w:wAfter w:w="182" w:type="dxa"/>
          <w:trHeight w:val="144"/>
        </w:trPr>
        <w:tc>
          <w:tcPr>
            <w:tcW w:w="852" w:type="dxa"/>
            <w:tcBorders>
              <w:top w:val="nil"/>
              <w:left w:val="nil"/>
              <w:bottom w:val="nil"/>
              <w:right w:val="nil"/>
            </w:tcBorders>
            <w:shd w:val="clear" w:color="auto" w:fill="auto"/>
          </w:tcPr>
          <w:p w14:paraId="67694FAE" w14:textId="77777777" w:rsidR="003E2BB0" w:rsidRPr="003D56DF" w:rsidRDefault="003E2BB0" w:rsidP="00BD1329">
            <w:pPr>
              <w:spacing w:before="20" w:after="20" w:line="240" w:lineRule="auto"/>
              <w:rPr>
                <w:lang w:val="en-US"/>
              </w:rPr>
            </w:pPr>
            <w:r w:rsidRPr="003D56DF">
              <w:rPr>
                <w:lang w:val="en-US"/>
              </w:rPr>
              <w:t>5.9</w:t>
            </w:r>
          </w:p>
        </w:tc>
        <w:tc>
          <w:tcPr>
            <w:tcW w:w="8603" w:type="dxa"/>
            <w:gridSpan w:val="2"/>
            <w:tcBorders>
              <w:top w:val="nil"/>
              <w:left w:val="nil"/>
              <w:bottom w:val="nil"/>
              <w:right w:val="nil"/>
            </w:tcBorders>
            <w:shd w:val="clear" w:color="auto" w:fill="auto"/>
          </w:tcPr>
          <w:p w14:paraId="4E22BFD2" w14:textId="77777777" w:rsidR="003E2BB0" w:rsidRPr="003D56DF" w:rsidRDefault="003E2BB0" w:rsidP="00BD1329">
            <w:pPr>
              <w:spacing w:before="20" w:after="20" w:line="240" w:lineRule="auto"/>
              <w:rPr>
                <w:lang w:val="en-US"/>
              </w:rPr>
            </w:pPr>
            <w:r w:rsidRPr="003D56DF">
              <w:rPr>
                <w:lang w:val="en-US"/>
              </w:rPr>
              <w:t>Notification of evaluation of Technical Parts</w:t>
            </w:r>
          </w:p>
        </w:tc>
        <w:tc>
          <w:tcPr>
            <w:tcW w:w="748" w:type="dxa"/>
            <w:tcBorders>
              <w:top w:val="nil"/>
              <w:left w:val="nil"/>
              <w:bottom w:val="nil"/>
              <w:right w:val="nil"/>
            </w:tcBorders>
            <w:shd w:val="clear" w:color="auto" w:fill="auto"/>
          </w:tcPr>
          <w:p w14:paraId="2625AD90" w14:textId="7E54429E" w:rsidR="003E2BB0" w:rsidRPr="003D56DF" w:rsidRDefault="006818E5" w:rsidP="00EB0133">
            <w:pPr>
              <w:spacing w:before="20" w:after="20" w:line="240" w:lineRule="auto"/>
              <w:jc w:val="left"/>
              <w:rPr>
                <w:lang w:val="en-US"/>
              </w:rPr>
            </w:pPr>
            <w:r>
              <w:rPr>
                <w:lang w:val="en-US"/>
              </w:rPr>
              <w:t>31</w:t>
            </w:r>
          </w:p>
        </w:tc>
      </w:tr>
      <w:tr w:rsidR="003E2BB0" w:rsidRPr="003D56DF" w14:paraId="4C5E7B01" w14:textId="77777777" w:rsidTr="001B7167">
        <w:trPr>
          <w:gridAfter w:val="1"/>
          <w:wAfter w:w="182" w:type="dxa"/>
          <w:trHeight w:val="144"/>
        </w:trPr>
        <w:tc>
          <w:tcPr>
            <w:tcW w:w="852" w:type="dxa"/>
            <w:tcBorders>
              <w:top w:val="nil"/>
              <w:left w:val="nil"/>
              <w:bottom w:val="nil"/>
              <w:right w:val="nil"/>
            </w:tcBorders>
            <w:shd w:val="clear" w:color="auto" w:fill="auto"/>
          </w:tcPr>
          <w:p w14:paraId="670059D3" w14:textId="77777777" w:rsidR="003E2BB0" w:rsidRPr="003D56DF" w:rsidRDefault="003E2BB0" w:rsidP="00BD1329">
            <w:pPr>
              <w:spacing w:before="20" w:after="20" w:line="240" w:lineRule="auto"/>
              <w:rPr>
                <w:lang w:val="en-US"/>
              </w:rPr>
            </w:pPr>
            <w:r w:rsidRPr="003D56DF">
              <w:rPr>
                <w:lang w:val="en-US"/>
              </w:rPr>
              <w:t>5.10</w:t>
            </w:r>
          </w:p>
        </w:tc>
        <w:tc>
          <w:tcPr>
            <w:tcW w:w="8603" w:type="dxa"/>
            <w:gridSpan w:val="2"/>
            <w:tcBorders>
              <w:top w:val="nil"/>
              <w:left w:val="nil"/>
              <w:bottom w:val="nil"/>
              <w:right w:val="nil"/>
            </w:tcBorders>
            <w:shd w:val="clear" w:color="auto" w:fill="auto"/>
          </w:tcPr>
          <w:p w14:paraId="1382E8C5" w14:textId="77777777" w:rsidR="003E2BB0" w:rsidRPr="003D56DF" w:rsidRDefault="003E2BB0" w:rsidP="00BD1329">
            <w:pPr>
              <w:spacing w:before="20" w:after="20" w:line="240" w:lineRule="auto"/>
              <w:rPr>
                <w:lang w:val="en-US"/>
              </w:rPr>
            </w:pPr>
            <w:r w:rsidRPr="003D56DF">
              <w:rPr>
                <w:lang w:val="en-US"/>
              </w:rPr>
              <w:t>Public Opening of Financial Parts when BAFO or negotiations do not apply</w:t>
            </w:r>
          </w:p>
        </w:tc>
        <w:tc>
          <w:tcPr>
            <w:tcW w:w="748" w:type="dxa"/>
            <w:tcBorders>
              <w:top w:val="nil"/>
              <w:left w:val="nil"/>
              <w:bottom w:val="nil"/>
              <w:right w:val="nil"/>
            </w:tcBorders>
            <w:shd w:val="clear" w:color="auto" w:fill="auto"/>
          </w:tcPr>
          <w:p w14:paraId="20287D5F" w14:textId="2D5BE8F3" w:rsidR="003E2BB0" w:rsidRPr="003D56DF" w:rsidRDefault="00AE16A0" w:rsidP="00EB0133">
            <w:pPr>
              <w:spacing w:before="20" w:after="20" w:line="240" w:lineRule="auto"/>
              <w:jc w:val="left"/>
              <w:rPr>
                <w:lang w:val="en-US"/>
              </w:rPr>
            </w:pPr>
            <w:r>
              <w:rPr>
                <w:lang w:val="en-US"/>
              </w:rPr>
              <w:t>32</w:t>
            </w:r>
          </w:p>
        </w:tc>
      </w:tr>
      <w:tr w:rsidR="003E2BB0" w:rsidRPr="003D56DF" w14:paraId="0686B1C7" w14:textId="77777777" w:rsidTr="001B7167">
        <w:trPr>
          <w:gridAfter w:val="1"/>
          <w:wAfter w:w="182" w:type="dxa"/>
          <w:trHeight w:val="144"/>
        </w:trPr>
        <w:tc>
          <w:tcPr>
            <w:tcW w:w="852" w:type="dxa"/>
            <w:tcBorders>
              <w:top w:val="nil"/>
              <w:left w:val="nil"/>
              <w:bottom w:val="nil"/>
              <w:right w:val="nil"/>
            </w:tcBorders>
            <w:shd w:val="clear" w:color="auto" w:fill="auto"/>
          </w:tcPr>
          <w:p w14:paraId="5FA1B8DE" w14:textId="77777777" w:rsidR="003E2BB0" w:rsidRPr="003D56DF" w:rsidRDefault="003E2BB0" w:rsidP="00BD1329">
            <w:pPr>
              <w:spacing w:before="20" w:after="20" w:line="240" w:lineRule="auto"/>
              <w:rPr>
                <w:lang w:val="en-US"/>
              </w:rPr>
            </w:pPr>
            <w:r w:rsidRPr="003D56DF">
              <w:rPr>
                <w:lang w:val="en-US"/>
              </w:rPr>
              <w:t>5.11</w:t>
            </w:r>
          </w:p>
        </w:tc>
        <w:tc>
          <w:tcPr>
            <w:tcW w:w="8603" w:type="dxa"/>
            <w:gridSpan w:val="2"/>
            <w:tcBorders>
              <w:top w:val="nil"/>
              <w:left w:val="nil"/>
              <w:bottom w:val="nil"/>
              <w:right w:val="nil"/>
            </w:tcBorders>
            <w:shd w:val="clear" w:color="auto" w:fill="auto"/>
          </w:tcPr>
          <w:p w14:paraId="5A3DFEE1" w14:textId="77777777" w:rsidR="003E2BB0" w:rsidRPr="003D56DF" w:rsidRDefault="003E2BB0" w:rsidP="00BD1329">
            <w:pPr>
              <w:spacing w:before="20" w:after="20" w:line="240" w:lineRule="auto"/>
              <w:rPr>
                <w:lang w:val="en-US"/>
              </w:rPr>
            </w:pPr>
            <w:r w:rsidRPr="003D56DF">
              <w:rPr>
                <w:lang w:val="en-US"/>
              </w:rPr>
              <w:t>Opening of Financial Parts when BAFO or negotiations apply</w:t>
            </w:r>
          </w:p>
        </w:tc>
        <w:tc>
          <w:tcPr>
            <w:tcW w:w="748" w:type="dxa"/>
            <w:tcBorders>
              <w:top w:val="nil"/>
              <w:left w:val="nil"/>
              <w:bottom w:val="nil"/>
              <w:right w:val="nil"/>
            </w:tcBorders>
            <w:shd w:val="clear" w:color="auto" w:fill="auto"/>
          </w:tcPr>
          <w:p w14:paraId="1767DC9A" w14:textId="39DBB9A0" w:rsidR="003E2BB0" w:rsidRPr="003D56DF" w:rsidRDefault="00152A16" w:rsidP="00EB0133">
            <w:pPr>
              <w:spacing w:before="20" w:after="20" w:line="240" w:lineRule="auto"/>
              <w:jc w:val="left"/>
              <w:rPr>
                <w:lang w:val="en-US"/>
              </w:rPr>
            </w:pPr>
            <w:r>
              <w:rPr>
                <w:lang w:val="en-US"/>
              </w:rPr>
              <w:t>33</w:t>
            </w:r>
          </w:p>
        </w:tc>
      </w:tr>
      <w:tr w:rsidR="003E2BB0" w:rsidRPr="003D56DF" w14:paraId="582D9B9F" w14:textId="77777777" w:rsidTr="001B7167">
        <w:trPr>
          <w:gridAfter w:val="1"/>
          <w:wAfter w:w="182" w:type="dxa"/>
          <w:trHeight w:val="144"/>
        </w:trPr>
        <w:tc>
          <w:tcPr>
            <w:tcW w:w="852" w:type="dxa"/>
            <w:tcBorders>
              <w:top w:val="nil"/>
              <w:left w:val="nil"/>
              <w:bottom w:val="nil"/>
              <w:right w:val="nil"/>
            </w:tcBorders>
            <w:shd w:val="clear" w:color="auto" w:fill="auto"/>
          </w:tcPr>
          <w:p w14:paraId="785ECAC0" w14:textId="77777777" w:rsidR="003E2BB0" w:rsidRPr="003D56DF" w:rsidRDefault="003E2BB0" w:rsidP="00BD1329">
            <w:pPr>
              <w:spacing w:before="20" w:after="20" w:line="240" w:lineRule="auto"/>
              <w:rPr>
                <w:lang w:val="en-US"/>
              </w:rPr>
            </w:pPr>
            <w:r w:rsidRPr="003D56DF">
              <w:rPr>
                <w:lang w:val="en-US"/>
              </w:rPr>
              <w:t>5.1</w:t>
            </w:r>
            <w:r w:rsidR="00F33443" w:rsidRPr="003D56DF">
              <w:rPr>
                <w:lang w:val="en-US"/>
              </w:rPr>
              <w:t xml:space="preserve">2 </w:t>
            </w:r>
          </w:p>
        </w:tc>
        <w:tc>
          <w:tcPr>
            <w:tcW w:w="8603" w:type="dxa"/>
            <w:gridSpan w:val="2"/>
            <w:tcBorders>
              <w:top w:val="nil"/>
              <w:left w:val="nil"/>
              <w:bottom w:val="nil"/>
              <w:right w:val="nil"/>
            </w:tcBorders>
            <w:shd w:val="clear" w:color="auto" w:fill="auto"/>
          </w:tcPr>
          <w:p w14:paraId="67950F13" w14:textId="77777777" w:rsidR="003E2BB0" w:rsidRPr="003D56DF" w:rsidRDefault="003E2BB0" w:rsidP="00BD1329">
            <w:pPr>
              <w:spacing w:before="20" w:after="20" w:line="240" w:lineRule="auto"/>
              <w:rPr>
                <w:lang w:val="en-US"/>
              </w:rPr>
            </w:pPr>
            <w:r w:rsidRPr="003D56DF">
              <w:rPr>
                <w:lang w:val="en-US"/>
              </w:rPr>
              <w:t>Conversion to Single Currency</w:t>
            </w:r>
          </w:p>
        </w:tc>
        <w:tc>
          <w:tcPr>
            <w:tcW w:w="748" w:type="dxa"/>
            <w:tcBorders>
              <w:top w:val="nil"/>
              <w:left w:val="nil"/>
              <w:bottom w:val="nil"/>
              <w:right w:val="nil"/>
            </w:tcBorders>
            <w:shd w:val="clear" w:color="auto" w:fill="auto"/>
          </w:tcPr>
          <w:p w14:paraId="5C703852" w14:textId="194E90CE" w:rsidR="003E2BB0" w:rsidRPr="003D56DF" w:rsidRDefault="00152A16" w:rsidP="00EB0133">
            <w:pPr>
              <w:spacing w:before="20" w:after="20" w:line="240" w:lineRule="auto"/>
              <w:jc w:val="left"/>
              <w:rPr>
                <w:lang w:val="en-US"/>
              </w:rPr>
            </w:pPr>
            <w:r>
              <w:rPr>
                <w:lang w:val="en-US"/>
              </w:rPr>
              <w:t>33</w:t>
            </w:r>
          </w:p>
        </w:tc>
      </w:tr>
      <w:tr w:rsidR="003E2BB0" w:rsidRPr="003D56DF" w14:paraId="551B3EC6" w14:textId="77777777" w:rsidTr="001B7167">
        <w:trPr>
          <w:gridAfter w:val="1"/>
          <w:wAfter w:w="182" w:type="dxa"/>
          <w:trHeight w:val="144"/>
        </w:trPr>
        <w:tc>
          <w:tcPr>
            <w:tcW w:w="852" w:type="dxa"/>
            <w:tcBorders>
              <w:top w:val="nil"/>
              <w:left w:val="nil"/>
              <w:bottom w:val="nil"/>
              <w:right w:val="nil"/>
            </w:tcBorders>
            <w:shd w:val="clear" w:color="auto" w:fill="auto"/>
          </w:tcPr>
          <w:p w14:paraId="68B809F0" w14:textId="77777777" w:rsidR="003E2BB0" w:rsidRPr="003D56DF" w:rsidRDefault="003E2BB0" w:rsidP="00BD1329">
            <w:pPr>
              <w:spacing w:before="20" w:after="20" w:line="240" w:lineRule="auto"/>
              <w:rPr>
                <w:lang w:val="en-US"/>
              </w:rPr>
            </w:pPr>
            <w:r w:rsidRPr="003D56DF">
              <w:rPr>
                <w:lang w:val="en-US"/>
              </w:rPr>
              <w:t>5.1</w:t>
            </w:r>
            <w:r w:rsidR="00F33443" w:rsidRPr="003D56DF">
              <w:rPr>
                <w:lang w:val="en-US"/>
              </w:rPr>
              <w:t xml:space="preserve">3 </w:t>
            </w:r>
          </w:p>
        </w:tc>
        <w:tc>
          <w:tcPr>
            <w:tcW w:w="8603" w:type="dxa"/>
            <w:gridSpan w:val="2"/>
            <w:tcBorders>
              <w:top w:val="nil"/>
              <w:left w:val="nil"/>
              <w:bottom w:val="nil"/>
              <w:right w:val="nil"/>
            </w:tcBorders>
            <w:shd w:val="clear" w:color="auto" w:fill="auto"/>
          </w:tcPr>
          <w:p w14:paraId="77621A98" w14:textId="77777777" w:rsidR="003E2BB0" w:rsidRPr="003D56DF" w:rsidRDefault="003E2BB0" w:rsidP="00BD1329">
            <w:pPr>
              <w:spacing w:before="20" w:after="20" w:line="240" w:lineRule="auto"/>
              <w:rPr>
                <w:lang w:val="en-US"/>
              </w:rPr>
            </w:pPr>
            <w:r w:rsidRPr="003D56DF">
              <w:rPr>
                <w:lang w:val="en-US"/>
              </w:rPr>
              <w:t>Margin of Preference</w:t>
            </w:r>
          </w:p>
        </w:tc>
        <w:tc>
          <w:tcPr>
            <w:tcW w:w="748" w:type="dxa"/>
            <w:tcBorders>
              <w:top w:val="nil"/>
              <w:left w:val="nil"/>
              <w:bottom w:val="nil"/>
              <w:right w:val="nil"/>
            </w:tcBorders>
            <w:shd w:val="clear" w:color="auto" w:fill="auto"/>
          </w:tcPr>
          <w:p w14:paraId="09A33454" w14:textId="412D6202" w:rsidR="003E2BB0" w:rsidRPr="003D56DF" w:rsidRDefault="00152A16" w:rsidP="00EB0133">
            <w:pPr>
              <w:spacing w:before="20" w:after="20" w:line="240" w:lineRule="auto"/>
              <w:jc w:val="left"/>
              <w:rPr>
                <w:lang w:val="en-US"/>
              </w:rPr>
            </w:pPr>
            <w:r>
              <w:rPr>
                <w:lang w:val="en-US"/>
              </w:rPr>
              <w:t>33</w:t>
            </w:r>
          </w:p>
        </w:tc>
      </w:tr>
      <w:tr w:rsidR="003E2BB0" w:rsidRPr="003D56DF" w14:paraId="66827FB8" w14:textId="77777777" w:rsidTr="001B7167">
        <w:trPr>
          <w:gridAfter w:val="1"/>
          <w:wAfter w:w="182" w:type="dxa"/>
          <w:trHeight w:val="144"/>
        </w:trPr>
        <w:tc>
          <w:tcPr>
            <w:tcW w:w="852" w:type="dxa"/>
            <w:tcBorders>
              <w:top w:val="nil"/>
              <w:left w:val="nil"/>
              <w:bottom w:val="nil"/>
              <w:right w:val="nil"/>
            </w:tcBorders>
            <w:shd w:val="clear" w:color="auto" w:fill="auto"/>
          </w:tcPr>
          <w:p w14:paraId="11441DFB" w14:textId="77777777" w:rsidR="003E2BB0" w:rsidRPr="003D56DF" w:rsidRDefault="003E2BB0" w:rsidP="00BD1329">
            <w:pPr>
              <w:spacing w:before="20" w:after="20" w:line="240" w:lineRule="auto"/>
              <w:rPr>
                <w:lang w:val="en-US"/>
              </w:rPr>
            </w:pPr>
            <w:r w:rsidRPr="003D56DF">
              <w:rPr>
                <w:lang w:val="en-US"/>
              </w:rPr>
              <w:lastRenderedPageBreak/>
              <w:t>5.1</w:t>
            </w:r>
            <w:r w:rsidR="00F33443" w:rsidRPr="003D56DF">
              <w:rPr>
                <w:lang w:val="en-US"/>
              </w:rPr>
              <w:t xml:space="preserve">4 </w:t>
            </w:r>
          </w:p>
        </w:tc>
        <w:tc>
          <w:tcPr>
            <w:tcW w:w="8603" w:type="dxa"/>
            <w:gridSpan w:val="2"/>
            <w:tcBorders>
              <w:top w:val="nil"/>
              <w:left w:val="nil"/>
              <w:bottom w:val="nil"/>
              <w:right w:val="nil"/>
            </w:tcBorders>
            <w:shd w:val="clear" w:color="auto" w:fill="auto"/>
          </w:tcPr>
          <w:p w14:paraId="7D3ED6CF" w14:textId="77777777" w:rsidR="003E2BB0" w:rsidRPr="003D56DF" w:rsidRDefault="003E2BB0" w:rsidP="00BD1329">
            <w:pPr>
              <w:spacing w:before="20" w:after="20" w:line="240" w:lineRule="auto"/>
              <w:rPr>
                <w:lang w:val="en-US"/>
              </w:rPr>
            </w:pPr>
            <w:r w:rsidRPr="003D56DF">
              <w:rPr>
                <w:lang w:val="en-US"/>
              </w:rPr>
              <w:t>Comparison of Financial Parts</w:t>
            </w:r>
          </w:p>
        </w:tc>
        <w:tc>
          <w:tcPr>
            <w:tcW w:w="748" w:type="dxa"/>
            <w:tcBorders>
              <w:top w:val="nil"/>
              <w:left w:val="nil"/>
              <w:bottom w:val="nil"/>
              <w:right w:val="nil"/>
            </w:tcBorders>
            <w:shd w:val="clear" w:color="auto" w:fill="auto"/>
          </w:tcPr>
          <w:p w14:paraId="6EC3BEFA" w14:textId="30DF3173" w:rsidR="003E2BB0" w:rsidRPr="003D56DF" w:rsidRDefault="00152A16" w:rsidP="00EB0133">
            <w:pPr>
              <w:spacing w:before="20" w:after="20" w:line="240" w:lineRule="auto"/>
              <w:jc w:val="left"/>
              <w:rPr>
                <w:lang w:val="en-US"/>
              </w:rPr>
            </w:pPr>
            <w:r>
              <w:rPr>
                <w:lang w:val="en-US"/>
              </w:rPr>
              <w:t>33</w:t>
            </w:r>
          </w:p>
        </w:tc>
      </w:tr>
      <w:tr w:rsidR="003E2BB0" w:rsidRPr="003D56DF" w14:paraId="76D46414" w14:textId="77777777" w:rsidTr="001B7167">
        <w:trPr>
          <w:gridAfter w:val="1"/>
          <w:wAfter w:w="182" w:type="dxa"/>
          <w:trHeight w:val="144"/>
        </w:trPr>
        <w:tc>
          <w:tcPr>
            <w:tcW w:w="852" w:type="dxa"/>
            <w:tcBorders>
              <w:top w:val="nil"/>
              <w:left w:val="nil"/>
              <w:bottom w:val="nil"/>
              <w:right w:val="nil"/>
            </w:tcBorders>
            <w:shd w:val="clear" w:color="auto" w:fill="auto"/>
          </w:tcPr>
          <w:p w14:paraId="376A9C46" w14:textId="77777777" w:rsidR="003E2BB0" w:rsidRPr="003D56DF" w:rsidRDefault="003E2BB0" w:rsidP="00BD1329">
            <w:pPr>
              <w:spacing w:before="20" w:after="20" w:line="240" w:lineRule="auto"/>
              <w:rPr>
                <w:lang w:val="en-US"/>
              </w:rPr>
            </w:pPr>
            <w:r w:rsidRPr="003D56DF">
              <w:rPr>
                <w:lang w:val="en-US"/>
              </w:rPr>
              <w:t>5.1</w:t>
            </w:r>
            <w:r w:rsidR="00F33443" w:rsidRPr="003D56DF">
              <w:rPr>
                <w:lang w:val="en-US"/>
              </w:rPr>
              <w:t xml:space="preserve">5 </w:t>
            </w:r>
          </w:p>
        </w:tc>
        <w:tc>
          <w:tcPr>
            <w:tcW w:w="8603" w:type="dxa"/>
            <w:gridSpan w:val="2"/>
            <w:tcBorders>
              <w:top w:val="nil"/>
              <w:left w:val="nil"/>
              <w:bottom w:val="nil"/>
              <w:right w:val="nil"/>
            </w:tcBorders>
            <w:shd w:val="clear" w:color="auto" w:fill="auto"/>
          </w:tcPr>
          <w:p w14:paraId="0FF9E886" w14:textId="77777777" w:rsidR="003E2BB0" w:rsidRPr="003D56DF" w:rsidRDefault="003E2BB0" w:rsidP="00BD1329">
            <w:pPr>
              <w:spacing w:before="20" w:after="20" w:line="240" w:lineRule="auto"/>
              <w:rPr>
                <w:lang w:val="en-US"/>
              </w:rPr>
            </w:pPr>
            <w:r w:rsidRPr="003D56DF">
              <w:rPr>
                <w:lang w:val="en-US"/>
              </w:rPr>
              <w:t>Best and Final Offer (BAFO)</w:t>
            </w:r>
          </w:p>
        </w:tc>
        <w:tc>
          <w:tcPr>
            <w:tcW w:w="748" w:type="dxa"/>
            <w:tcBorders>
              <w:top w:val="nil"/>
              <w:left w:val="nil"/>
              <w:bottom w:val="nil"/>
              <w:right w:val="nil"/>
            </w:tcBorders>
            <w:shd w:val="clear" w:color="auto" w:fill="auto"/>
          </w:tcPr>
          <w:p w14:paraId="015A0DE9" w14:textId="1F8F709C" w:rsidR="003E2BB0" w:rsidRPr="003D56DF" w:rsidRDefault="00152A16" w:rsidP="00EB0133">
            <w:pPr>
              <w:spacing w:before="20" w:after="20" w:line="240" w:lineRule="auto"/>
              <w:jc w:val="left"/>
              <w:rPr>
                <w:lang w:val="en-US"/>
              </w:rPr>
            </w:pPr>
            <w:r>
              <w:rPr>
                <w:lang w:val="en-US"/>
              </w:rPr>
              <w:t>34</w:t>
            </w:r>
          </w:p>
        </w:tc>
      </w:tr>
      <w:tr w:rsidR="003E2BB0" w:rsidRPr="003D56DF" w14:paraId="2D708FE6" w14:textId="77777777" w:rsidTr="001B7167">
        <w:trPr>
          <w:gridAfter w:val="1"/>
          <w:wAfter w:w="182" w:type="dxa"/>
          <w:trHeight w:val="144"/>
        </w:trPr>
        <w:tc>
          <w:tcPr>
            <w:tcW w:w="852" w:type="dxa"/>
            <w:tcBorders>
              <w:top w:val="nil"/>
              <w:left w:val="nil"/>
              <w:bottom w:val="nil"/>
              <w:right w:val="nil"/>
            </w:tcBorders>
            <w:shd w:val="clear" w:color="auto" w:fill="auto"/>
          </w:tcPr>
          <w:p w14:paraId="4D105B90" w14:textId="77777777" w:rsidR="003E2BB0" w:rsidRPr="003D56DF" w:rsidRDefault="003E2BB0" w:rsidP="00BD1329">
            <w:pPr>
              <w:spacing w:before="20" w:after="20" w:line="240" w:lineRule="auto"/>
              <w:rPr>
                <w:lang w:val="en-US"/>
              </w:rPr>
            </w:pPr>
            <w:r w:rsidRPr="003D56DF">
              <w:rPr>
                <w:lang w:val="en-US"/>
              </w:rPr>
              <w:t>5.1</w:t>
            </w:r>
            <w:r w:rsidR="00F33443" w:rsidRPr="003D56DF">
              <w:rPr>
                <w:lang w:val="en-US"/>
              </w:rPr>
              <w:t xml:space="preserve">6 </w:t>
            </w:r>
          </w:p>
        </w:tc>
        <w:tc>
          <w:tcPr>
            <w:tcW w:w="8603" w:type="dxa"/>
            <w:gridSpan w:val="2"/>
            <w:tcBorders>
              <w:top w:val="nil"/>
              <w:left w:val="nil"/>
              <w:bottom w:val="nil"/>
              <w:right w:val="nil"/>
            </w:tcBorders>
            <w:shd w:val="clear" w:color="auto" w:fill="auto"/>
          </w:tcPr>
          <w:p w14:paraId="079571EB" w14:textId="4FF96D51" w:rsidR="003E2BB0" w:rsidRPr="003D56DF" w:rsidRDefault="003E2BB0" w:rsidP="00BD1329">
            <w:pPr>
              <w:spacing w:before="20" w:after="20" w:line="240" w:lineRule="auto"/>
              <w:rPr>
                <w:lang w:val="en-US"/>
              </w:rPr>
            </w:pPr>
            <w:r w:rsidRPr="003D56DF">
              <w:rPr>
                <w:lang w:val="en-US"/>
              </w:rPr>
              <w:t xml:space="preserve">Most Advantageous </w:t>
            </w:r>
            <w:r w:rsidR="0049642F">
              <w:rPr>
                <w:lang w:val="en-US"/>
              </w:rPr>
              <w:t>Proposal</w:t>
            </w:r>
          </w:p>
        </w:tc>
        <w:tc>
          <w:tcPr>
            <w:tcW w:w="748" w:type="dxa"/>
            <w:tcBorders>
              <w:top w:val="nil"/>
              <w:left w:val="nil"/>
              <w:bottom w:val="nil"/>
              <w:right w:val="nil"/>
            </w:tcBorders>
            <w:shd w:val="clear" w:color="auto" w:fill="auto"/>
          </w:tcPr>
          <w:p w14:paraId="0B3FE63E" w14:textId="128E13C9" w:rsidR="003E2BB0" w:rsidRPr="003D56DF" w:rsidRDefault="00152A16" w:rsidP="00EB0133">
            <w:pPr>
              <w:spacing w:before="20" w:after="20" w:line="240" w:lineRule="auto"/>
              <w:jc w:val="left"/>
              <w:rPr>
                <w:lang w:val="en-US"/>
              </w:rPr>
            </w:pPr>
            <w:r>
              <w:rPr>
                <w:lang w:val="en-US"/>
              </w:rPr>
              <w:t>34</w:t>
            </w:r>
          </w:p>
        </w:tc>
      </w:tr>
      <w:tr w:rsidR="003E2BB0" w:rsidRPr="003D56DF" w14:paraId="5A3659E2" w14:textId="77777777" w:rsidTr="001B7167">
        <w:trPr>
          <w:gridAfter w:val="1"/>
          <w:wAfter w:w="182" w:type="dxa"/>
          <w:trHeight w:val="144"/>
        </w:trPr>
        <w:tc>
          <w:tcPr>
            <w:tcW w:w="852" w:type="dxa"/>
            <w:tcBorders>
              <w:top w:val="nil"/>
              <w:left w:val="nil"/>
              <w:bottom w:val="nil"/>
              <w:right w:val="nil"/>
            </w:tcBorders>
            <w:shd w:val="clear" w:color="auto" w:fill="auto"/>
          </w:tcPr>
          <w:p w14:paraId="524D26F2" w14:textId="77777777" w:rsidR="003E2BB0" w:rsidRPr="003D56DF" w:rsidRDefault="003E2BB0" w:rsidP="00BD1329">
            <w:pPr>
              <w:spacing w:before="20" w:after="20" w:line="240" w:lineRule="auto"/>
              <w:rPr>
                <w:lang w:val="en-US"/>
              </w:rPr>
            </w:pPr>
            <w:r w:rsidRPr="003D56DF">
              <w:rPr>
                <w:lang w:val="en-US"/>
              </w:rPr>
              <w:t>5.</w:t>
            </w:r>
            <w:r w:rsidR="00F33443" w:rsidRPr="003D56DF">
              <w:rPr>
                <w:lang w:val="en-US"/>
              </w:rPr>
              <w:t>17</w:t>
            </w:r>
          </w:p>
        </w:tc>
        <w:tc>
          <w:tcPr>
            <w:tcW w:w="8603" w:type="dxa"/>
            <w:gridSpan w:val="2"/>
            <w:tcBorders>
              <w:top w:val="nil"/>
              <w:left w:val="nil"/>
              <w:bottom w:val="nil"/>
              <w:right w:val="nil"/>
            </w:tcBorders>
            <w:shd w:val="clear" w:color="auto" w:fill="auto"/>
          </w:tcPr>
          <w:p w14:paraId="74DBFB2F" w14:textId="77777777" w:rsidR="003E2BB0" w:rsidRPr="003D56DF" w:rsidRDefault="003E2BB0" w:rsidP="00BD1329">
            <w:pPr>
              <w:spacing w:before="20" w:after="20" w:line="240" w:lineRule="auto"/>
              <w:rPr>
                <w:lang w:val="en-US"/>
              </w:rPr>
            </w:pPr>
            <w:r w:rsidRPr="003D56DF">
              <w:rPr>
                <w:lang w:val="en-US"/>
              </w:rPr>
              <w:t>Negotiations</w:t>
            </w:r>
          </w:p>
        </w:tc>
        <w:tc>
          <w:tcPr>
            <w:tcW w:w="748" w:type="dxa"/>
            <w:tcBorders>
              <w:top w:val="nil"/>
              <w:left w:val="nil"/>
              <w:bottom w:val="nil"/>
              <w:right w:val="nil"/>
            </w:tcBorders>
            <w:shd w:val="clear" w:color="auto" w:fill="auto"/>
          </w:tcPr>
          <w:p w14:paraId="36404225" w14:textId="7962384D" w:rsidR="003E2BB0" w:rsidRPr="003D56DF" w:rsidRDefault="00152A16" w:rsidP="00EB0133">
            <w:pPr>
              <w:spacing w:before="20" w:after="20" w:line="240" w:lineRule="auto"/>
              <w:jc w:val="left"/>
              <w:rPr>
                <w:lang w:val="en-US"/>
              </w:rPr>
            </w:pPr>
            <w:r>
              <w:rPr>
                <w:lang w:val="en-US"/>
              </w:rPr>
              <w:t>34</w:t>
            </w:r>
          </w:p>
        </w:tc>
      </w:tr>
      <w:tr w:rsidR="003E2BB0" w:rsidRPr="003D56DF" w14:paraId="16D45DC9" w14:textId="77777777" w:rsidTr="001B7167">
        <w:trPr>
          <w:gridAfter w:val="1"/>
          <w:wAfter w:w="182" w:type="dxa"/>
          <w:trHeight w:val="144"/>
        </w:trPr>
        <w:tc>
          <w:tcPr>
            <w:tcW w:w="852" w:type="dxa"/>
            <w:tcBorders>
              <w:top w:val="nil"/>
              <w:left w:val="nil"/>
              <w:bottom w:val="nil"/>
              <w:right w:val="nil"/>
            </w:tcBorders>
            <w:shd w:val="clear" w:color="auto" w:fill="auto"/>
          </w:tcPr>
          <w:p w14:paraId="72232823" w14:textId="77777777" w:rsidR="003E2BB0" w:rsidRPr="003D56DF" w:rsidRDefault="003E2BB0" w:rsidP="00BD1329">
            <w:pPr>
              <w:spacing w:before="20" w:after="20" w:line="240" w:lineRule="auto"/>
              <w:rPr>
                <w:lang w:val="en-US"/>
              </w:rPr>
            </w:pPr>
            <w:r w:rsidRPr="003D56DF">
              <w:rPr>
                <w:lang w:val="en-US"/>
              </w:rPr>
              <w:t>5.</w:t>
            </w:r>
            <w:r w:rsidR="00F33443" w:rsidRPr="003D56DF">
              <w:rPr>
                <w:lang w:val="en-US"/>
              </w:rPr>
              <w:t>18</w:t>
            </w:r>
          </w:p>
        </w:tc>
        <w:tc>
          <w:tcPr>
            <w:tcW w:w="8603" w:type="dxa"/>
            <w:gridSpan w:val="2"/>
            <w:tcBorders>
              <w:top w:val="nil"/>
              <w:left w:val="nil"/>
              <w:bottom w:val="nil"/>
              <w:right w:val="nil"/>
            </w:tcBorders>
            <w:shd w:val="clear" w:color="auto" w:fill="auto"/>
          </w:tcPr>
          <w:p w14:paraId="49C7BC47" w14:textId="1D687B98" w:rsidR="003E2BB0" w:rsidRPr="003D56DF" w:rsidRDefault="0051675B" w:rsidP="00BD1329">
            <w:pPr>
              <w:spacing w:before="20" w:after="20" w:line="240" w:lineRule="auto"/>
              <w:rPr>
                <w:lang w:val="en-US"/>
              </w:rPr>
            </w:pPr>
            <w:r w:rsidRPr="003D56DF">
              <w:rPr>
                <w:bCs/>
                <w:iCs/>
                <w:noProof/>
                <w:color w:val="000000"/>
                <w:lang w:val="en-US" w:eastAsia="en-US"/>
              </w:rPr>
              <w:t>Authority</w:t>
            </w:r>
            <w:r w:rsidR="003E2BB0" w:rsidRPr="003D56DF">
              <w:rPr>
                <w:lang w:val="en-US"/>
              </w:rPr>
              <w:t xml:space="preserve">’s Right to Accept Any </w:t>
            </w:r>
            <w:r w:rsidR="0049642F">
              <w:rPr>
                <w:lang w:val="en-US"/>
              </w:rPr>
              <w:t>Proposal</w:t>
            </w:r>
            <w:r w:rsidR="003E2BB0" w:rsidRPr="003D56DF">
              <w:rPr>
                <w:lang w:val="en-US"/>
              </w:rPr>
              <w:t xml:space="preserve">, and to Reject Any or All </w:t>
            </w:r>
            <w:r w:rsidR="0049642F">
              <w:rPr>
                <w:lang w:val="en-US"/>
              </w:rPr>
              <w:t>Proposal</w:t>
            </w:r>
            <w:r w:rsidR="003E2BB0" w:rsidRPr="003D56DF">
              <w:rPr>
                <w:lang w:val="en-US"/>
              </w:rPr>
              <w:t>s</w:t>
            </w:r>
          </w:p>
        </w:tc>
        <w:tc>
          <w:tcPr>
            <w:tcW w:w="748" w:type="dxa"/>
            <w:tcBorders>
              <w:top w:val="nil"/>
              <w:left w:val="nil"/>
              <w:bottom w:val="nil"/>
              <w:right w:val="nil"/>
            </w:tcBorders>
            <w:shd w:val="clear" w:color="auto" w:fill="auto"/>
          </w:tcPr>
          <w:p w14:paraId="0E8EC97C" w14:textId="32A49670" w:rsidR="003E2BB0" w:rsidRPr="003D56DF" w:rsidRDefault="00152A16" w:rsidP="00EB0133">
            <w:pPr>
              <w:spacing w:before="20" w:after="20" w:line="240" w:lineRule="auto"/>
              <w:jc w:val="left"/>
              <w:rPr>
                <w:lang w:val="en-US"/>
              </w:rPr>
            </w:pPr>
            <w:r>
              <w:rPr>
                <w:lang w:val="en-US"/>
              </w:rPr>
              <w:t>35</w:t>
            </w:r>
          </w:p>
        </w:tc>
      </w:tr>
      <w:tr w:rsidR="003E2BB0" w:rsidRPr="003D56DF" w14:paraId="50F4D1FC" w14:textId="77777777" w:rsidTr="001B7167">
        <w:trPr>
          <w:gridAfter w:val="1"/>
          <w:wAfter w:w="182" w:type="dxa"/>
          <w:trHeight w:val="144"/>
        </w:trPr>
        <w:tc>
          <w:tcPr>
            <w:tcW w:w="852" w:type="dxa"/>
            <w:tcBorders>
              <w:top w:val="nil"/>
              <w:left w:val="nil"/>
              <w:bottom w:val="nil"/>
              <w:right w:val="nil"/>
            </w:tcBorders>
            <w:shd w:val="clear" w:color="auto" w:fill="auto"/>
          </w:tcPr>
          <w:p w14:paraId="6C1EA349" w14:textId="77777777" w:rsidR="003E2BB0" w:rsidRPr="003D56DF" w:rsidRDefault="003E2BB0" w:rsidP="00BD1329">
            <w:pPr>
              <w:spacing w:before="20" w:after="20" w:line="240" w:lineRule="auto"/>
              <w:rPr>
                <w:lang w:val="en-US"/>
              </w:rPr>
            </w:pPr>
            <w:r w:rsidRPr="003D56DF">
              <w:rPr>
                <w:lang w:val="en-US"/>
              </w:rPr>
              <w:t>5.</w:t>
            </w:r>
            <w:r w:rsidR="00F33443" w:rsidRPr="003D56DF">
              <w:rPr>
                <w:lang w:val="en-US"/>
              </w:rPr>
              <w:t>19</w:t>
            </w:r>
          </w:p>
        </w:tc>
        <w:tc>
          <w:tcPr>
            <w:tcW w:w="8603" w:type="dxa"/>
            <w:gridSpan w:val="2"/>
            <w:tcBorders>
              <w:top w:val="nil"/>
              <w:left w:val="nil"/>
              <w:bottom w:val="nil"/>
              <w:right w:val="nil"/>
            </w:tcBorders>
            <w:shd w:val="clear" w:color="auto" w:fill="auto"/>
          </w:tcPr>
          <w:p w14:paraId="6E6B1B5B" w14:textId="77777777" w:rsidR="003E2BB0" w:rsidRPr="003D56DF" w:rsidRDefault="003E2BB0" w:rsidP="00BD1329">
            <w:pPr>
              <w:spacing w:before="20" w:after="20" w:line="240" w:lineRule="auto"/>
              <w:rPr>
                <w:lang w:val="en-US"/>
              </w:rPr>
            </w:pPr>
            <w:r w:rsidRPr="003D56DF">
              <w:rPr>
                <w:lang w:val="en-US"/>
              </w:rPr>
              <w:t>Standstill Period</w:t>
            </w:r>
          </w:p>
        </w:tc>
        <w:tc>
          <w:tcPr>
            <w:tcW w:w="748" w:type="dxa"/>
            <w:tcBorders>
              <w:top w:val="nil"/>
              <w:left w:val="nil"/>
              <w:bottom w:val="nil"/>
              <w:right w:val="nil"/>
            </w:tcBorders>
            <w:shd w:val="clear" w:color="auto" w:fill="auto"/>
          </w:tcPr>
          <w:p w14:paraId="1E056B5F" w14:textId="09FFD732" w:rsidR="003E2BB0" w:rsidRPr="003D56DF" w:rsidRDefault="00152A16" w:rsidP="00EB0133">
            <w:pPr>
              <w:spacing w:before="20" w:after="20" w:line="240" w:lineRule="auto"/>
              <w:jc w:val="left"/>
              <w:rPr>
                <w:lang w:val="en-US"/>
              </w:rPr>
            </w:pPr>
            <w:r>
              <w:rPr>
                <w:lang w:val="en-US"/>
              </w:rPr>
              <w:t>35</w:t>
            </w:r>
          </w:p>
        </w:tc>
      </w:tr>
      <w:tr w:rsidR="003E2BB0" w:rsidRPr="003D56DF" w14:paraId="56BABD02" w14:textId="77777777" w:rsidTr="001B7167">
        <w:trPr>
          <w:gridAfter w:val="1"/>
          <w:wAfter w:w="182" w:type="dxa"/>
          <w:trHeight w:val="144"/>
        </w:trPr>
        <w:tc>
          <w:tcPr>
            <w:tcW w:w="852" w:type="dxa"/>
            <w:tcBorders>
              <w:top w:val="nil"/>
              <w:left w:val="nil"/>
              <w:bottom w:val="single" w:sz="4" w:space="0" w:color="auto"/>
              <w:right w:val="nil"/>
            </w:tcBorders>
            <w:shd w:val="clear" w:color="auto" w:fill="auto"/>
          </w:tcPr>
          <w:p w14:paraId="5B288C68" w14:textId="77777777" w:rsidR="003E2BB0" w:rsidRPr="003D56DF" w:rsidRDefault="003E2BB0" w:rsidP="00BD1329">
            <w:pPr>
              <w:spacing w:before="20" w:after="20" w:line="240" w:lineRule="auto"/>
              <w:rPr>
                <w:lang w:val="en-US"/>
              </w:rPr>
            </w:pPr>
            <w:r w:rsidRPr="003D56DF">
              <w:rPr>
                <w:lang w:val="en-US"/>
              </w:rPr>
              <w:t>5.2</w:t>
            </w:r>
            <w:r w:rsidR="00F33443" w:rsidRPr="003D56DF">
              <w:rPr>
                <w:lang w:val="en-US"/>
              </w:rPr>
              <w:t xml:space="preserve">0 </w:t>
            </w:r>
          </w:p>
        </w:tc>
        <w:tc>
          <w:tcPr>
            <w:tcW w:w="8603" w:type="dxa"/>
            <w:gridSpan w:val="2"/>
            <w:tcBorders>
              <w:top w:val="nil"/>
              <w:left w:val="nil"/>
              <w:bottom w:val="single" w:sz="4" w:space="0" w:color="auto"/>
              <w:right w:val="nil"/>
            </w:tcBorders>
            <w:shd w:val="clear" w:color="auto" w:fill="auto"/>
          </w:tcPr>
          <w:p w14:paraId="3D9F6625" w14:textId="77777777" w:rsidR="003E2BB0" w:rsidRPr="003D56DF" w:rsidRDefault="003E2BB0" w:rsidP="00BD1329">
            <w:pPr>
              <w:spacing w:before="20" w:after="20" w:line="240" w:lineRule="auto"/>
              <w:rPr>
                <w:lang w:val="en-US"/>
              </w:rPr>
            </w:pPr>
            <w:r w:rsidRPr="003D56DF">
              <w:rPr>
                <w:lang w:val="en-US"/>
              </w:rPr>
              <w:t>Notice of Intention to Award</w:t>
            </w:r>
          </w:p>
        </w:tc>
        <w:tc>
          <w:tcPr>
            <w:tcW w:w="748" w:type="dxa"/>
            <w:tcBorders>
              <w:top w:val="nil"/>
              <w:left w:val="nil"/>
              <w:bottom w:val="nil"/>
              <w:right w:val="nil"/>
            </w:tcBorders>
            <w:shd w:val="clear" w:color="auto" w:fill="auto"/>
          </w:tcPr>
          <w:p w14:paraId="271E76A7" w14:textId="1395D5B0" w:rsidR="003E2BB0" w:rsidRPr="003D56DF" w:rsidRDefault="00152A16" w:rsidP="00EB0133">
            <w:pPr>
              <w:spacing w:before="20" w:after="20" w:line="240" w:lineRule="auto"/>
              <w:jc w:val="left"/>
              <w:rPr>
                <w:lang w:val="en-US"/>
              </w:rPr>
            </w:pPr>
            <w:r>
              <w:rPr>
                <w:lang w:val="en-US"/>
              </w:rPr>
              <w:t>35</w:t>
            </w:r>
          </w:p>
        </w:tc>
      </w:tr>
      <w:tr w:rsidR="003E2BB0" w:rsidRPr="003D56DF" w14:paraId="4E1F5173" w14:textId="77777777" w:rsidTr="001B7167">
        <w:trPr>
          <w:gridAfter w:val="1"/>
          <w:wAfter w:w="182" w:type="dxa"/>
          <w:trHeight w:val="144"/>
        </w:trPr>
        <w:tc>
          <w:tcPr>
            <w:tcW w:w="852" w:type="dxa"/>
            <w:tcBorders>
              <w:top w:val="single" w:sz="4" w:space="0" w:color="auto"/>
              <w:left w:val="nil"/>
              <w:bottom w:val="nil"/>
              <w:right w:val="nil"/>
            </w:tcBorders>
            <w:shd w:val="clear" w:color="auto" w:fill="auto"/>
          </w:tcPr>
          <w:p w14:paraId="54F1D57C" w14:textId="77777777" w:rsidR="003E2BB0" w:rsidRPr="003D56DF" w:rsidRDefault="003E2BB0" w:rsidP="00BD1329">
            <w:pPr>
              <w:spacing w:before="20" w:after="20" w:line="240" w:lineRule="auto"/>
              <w:rPr>
                <w:lang w:val="en-US"/>
              </w:rPr>
            </w:pPr>
            <w:r w:rsidRPr="003D56DF">
              <w:rPr>
                <w:lang w:val="en-US"/>
              </w:rPr>
              <w:t>6.1</w:t>
            </w:r>
          </w:p>
        </w:tc>
        <w:tc>
          <w:tcPr>
            <w:tcW w:w="8603" w:type="dxa"/>
            <w:gridSpan w:val="2"/>
            <w:tcBorders>
              <w:top w:val="single" w:sz="4" w:space="0" w:color="auto"/>
              <w:left w:val="nil"/>
              <w:bottom w:val="nil"/>
              <w:right w:val="nil"/>
            </w:tcBorders>
            <w:shd w:val="clear" w:color="auto" w:fill="auto"/>
          </w:tcPr>
          <w:p w14:paraId="5C97D521" w14:textId="77777777" w:rsidR="003E2BB0" w:rsidRPr="003D56DF" w:rsidRDefault="003E2BB0" w:rsidP="00BD1329">
            <w:pPr>
              <w:spacing w:before="20" w:after="20" w:line="240" w:lineRule="auto"/>
              <w:rPr>
                <w:lang w:val="en-US"/>
              </w:rPr>
            </w:pPr>
            <w:r w:rsidRPr="003D56DF">
              <w:rPr>
                <w:lang w:val="en-US"/>
              </w:rPr>
              <w:t>Award Criteria</w:t>
            </w:r>
          </w:p>
        </w:tc>
        <w:tc>
          <w:tcPr>
            <w:tcW w:w="748" w:type="dxa"/>
            <w:tcBorders>
              <w:top w:val="nil"/>
              <w:left w:val="nil"/>
              <w:bottom w:val="nil"/>
              <w:right w:val="nil"/>
            </w:tcBorders>
            <w:shd w:val="clear" w:color="auto" w:fill="auto"/>
          </w:tcPr>
          <w:p w14:paraId="47D84015" w14:textId="2ECC5AC4" w:rsidR="003E2BB0" w:rsidRPr="003D56DF" w:rsidRDefault="00152A16" w:rsidP="00EB0133">
            <w:pPr>
              <w:spacing w:before="20" w:after="20" w:line="240" w:lineRule="auto"/>
              <w:jc w:val="left"/>
              <w:rPr>
                <w:lang w:val="en-US"/>
              </w:rPr>
            </w:pPr>
            <w:r>
              <w:rPr>
                <w:lang w:val="en-US"/>
              </w:rPr>
              <w:t>36</w:t>
            </w:r>
          </w:p>
        </w:tc>
      </w:tr>
      <w:tr w:rsidR="003E2BB0" w:rsidRPr="003D56DF" w14:paraId="1C2A503A" w14:textId="77777777" w:rsidTr="001B7167">
        <w:trPr>
          <w:gridAfter w:val="1"/>
          <w:wAfter w:w="182" w:type="dxa"/>
          <w:trHeight w:val="144"/>
        </w:trPr>
        <w:tc>
          <w:tcPr>
            <w:tcW w:w="852" w:type="dxa"/>
            <w:tcBorders>
              <w:top w:val="nil"/>
              <w:left w:val="nil"/>
              <w:bottom w:val="nil"/>
              <w:right w:val="nil"/>
            </w:tcBorders>
            <w:shd w:val="clear" w:color="auto" w:fill="auto"/>
          </w:tcPr>
          <w:p w14:paraId="2284913B" w14:textId="77777777" w:rsidR="003E2BB0" w:rsidRPr="003D56DF" w:rsidRDefault="003E2BB0" w:rsidP="00BD1329">
            <w:pPr>
              <w:spacing w:before="20" w:after="20" w:line="240" w:lineRule="auto"/>
              <w:rPr>
                <w:lang w:val="en-US"/>
              </w:rPr>
            </w:pPr>
            <w:r w:rsidRPr="003D56DF">
              <w:rPr>
                <w:lang w:val="en-US"/>
              </w:rPr>
              <w:t>6.2</w:t>
            </w:r>
          </w:p>
        </w:tc>
        <w:tc>
          <w:tcPr>
            <w:tcW w:w="8603" w:type="dxa"/>
            <w:gridSpan w:val="2"/>
            <w:tcBorders>
              <w:top w:val="nil"/>
              <w:left w:val="nil"/>
              <w:bottom w:val="nil"/>
              <w:right w:val="nil"/>
            </w:tcBorders>
            <w:shd w:val="clear" w:color="auto" w:fill="auto"/>
          </w:tcPr>
          <w:p w14:paraId="52C43FDA" w14:textId="77777777" w:rsidR="003E2BB0" w:rsidRPr="003D56DF" w:rsidRDefault="003E2BB0" w:rsidP="00BD1329">
            <w:pPr>
              <w:spacing w:before="20" w:after="20" w:line="240" w:lineRule="auto"/>
              <w:rPr>
                <w:lang w:val="en-US"/>
              </w:rPr>
            </w:pPr>
            <w:r w:rsidRPr="003D56DF">
              <w:rPr>
                <w:lang w:val="en-US"/>
              </w:rPr>
              <w:t>Notification of Award</w:t>
            </w:r>
          </w:p>
        </w:tc>
        <w:tc>
          <w:tcPr>
            <w:tcW w:w="748" w:type="dxa"/>
            <w:tcBorders>
              <w:top w:val="nil"/>
              <w:left w:val="nil"/>
              <w:bottom w:val="nil"/>
              <w:right w:val="nil"/>
            </w:tcBorders>
            <w:shd w:val="clear" w:color="auto" w:fill="auto"/>
          </w:tcPr>
          <w:p w14:paraId="4DD2699B" w14:textId="018ECD5C" w:rsidR="003E2BB0" w:rsidRPr="003D56DF" w:rsidRDefault="00152A16" w:rsidP="00EB0133">
            <w:pPr>
              <w:spacing w:before="20" w:after="20" w:line="240" w:lineRule="auto"/>
              <w:jc w:val="left"/>
              <w:rPr>
                <w:lang w:val="en-US"/>
              </w:rPr>
            </w:pPr>
            <w:r>
              <w:rPr>
                <w:lang w:val="en-US"/>
              </w:rPr>
              <w:t>36</w:t>
            </w:r>
          </w:p>
        </w:tc>
      </w:tr>
      <w:tr w:rsidR="003E2BB0" w:rsidRPr="003D56DF" w14:paraId="5D0E5E5F" w14:textId="77777777" w:rsidTr="001B7167">
        <w:trPr>
          <w:gridAfter w:val="1"/>
          <w:wAfter w:w="182" w:type="dxa"/>
          <w:trHeight w:val="144"/>
        </w:trPr>
        <w:tc>
          <w:tcPr>
            <w:tcW w:w="852" w:type="dxa"/>
            <w:tcBorders>
              <w:top w:val="nil"/>
              <w:left w:val="nil"/>
              <w:bottom w:val="nil"/>
              <w:right w:val="nil"/>
            </w:tcBorders>
            <w:shd w:val="clear" w:color="auto" w:fill="auto"/>
          </w:tcPr>
          <w:p w14:paraId="1E5490A6" w14:textId="77777777" w:rsidR="003E2BB0" w:rsidRPr="003D56DF" w:rsidRDefault="003E2BB0" w:rsidP="00BD1329">
            <w:pPr>
              <w:spacing w:before="20" w:after="20" w:line="240" w:lineRule="auto"/>
              <w:rPr>
                <w:lang w:val="en-US"/>
              </w:rPr>
            </w:pPr>
            <w:r w:rsidRPr="003D56DF">
              <w:rPr>
                <w:lang w:val="en-US"/>
              </w:rPr>
              <w:t>6.3</w:t>
            </w:r>
          </w:p>
        </w:tc>
        <w:tc>
          <w:tcPr>
            <w:tcW w:w="8603" w:type="dxa"/>
            <w:gridSpan w:val="2"/>
            <w:tcBorders>
              <w:top w:val="nil"/>
              <w:left w:val="nil"/>
              <w:bottom w:val="nil"/>
              <w:right w:val="nil"/>
            </w:tcBorders>
            <w:shd w:val="clear" w:color="auto" w:fill="auto"/>
          </w:tcPr>
          <w:p w14:paraId="2D3DE009" w14:textId="77777777" w:rsidR="003E2BB0" w:rsidRPr="003D56DF" w:rsidRDefault="003E2BB0" w:rsidP="00BD1329">
            <w:pPr>
              <w:spacing w:before="20" w:after="20" w:line="240" w:lineRule="auto"/>
              <w:rPr>
                <w:lang w:val="en-US"/>
              </w:rPr>
            </w:pPr>
            <w:r w:rsidRPr="003D56DF">
              <w:rPr>
                <w:lang w:val="en-US"/>
              </w:rPr>
              <w:t>Debriefing by the</w:t>
            </w:r>
            <w:r w:rsidR="0051675B" w:rsidRPr="003D56DF">
              <w:rPr>
                <w:lang w:val="en-US"/>
              </w:rPr>
              <w:t xml:space="preserve"> </w:t>
            </w:r>
            <w:r w:rsidR="0051675B" w:rsidRPr="003D56DF">
              <w:rPr>
                <w:bCs/>
                <w:iCs/>
                <w:noProof/>
                <w:color w:val="000000"/>
                <w:lang w:val="en-US" w:eastAsia="en-US"/>
              </w:rPr>
              <w:t>Authority</w:t>
            </w:r>
          </w:p>
        </w:tc>
        <w:tc>
          <w:tcPr>
            <w:tcW w:w="748" w:type="dxa"/>
            <w:tcBorders>
              <w:top w:val="nil"/>
              <w:left w:val="nil"/>
              <w:bottom w:val="nil"/>
              <w:right w:val="nil"/>
            </w:tcBorders>
            <w:shd w:val="clear" w:color="auto" w:fill="auto"/>
          </w:tcPr>
          <w:p w14:paraId="39C887CC" w14:textId="7D29B927" w:rsidR="003E2BB0" w:rsidRPr="003D56DF" w:rsidRDefault="00152A16" w:rsidP="00EB0133">
            <w:pPr>
              <w:spacing w:before="20" w:after="20" w:line="240" w:lineRule="auto"/>
              <w:jc w:val="left"/>
              <w:rPr>
                <w:lang w:val="en-US"/>
              </w:rPr>
            </w:pPr>
            <w:r>
              <w:rPr>
                <w:lang w:val="en-US"/>
              </w:rPr>
              <w:t>36</w:t>
            </w:r>
          </w:p>
        </w:tc>
      </w:tr>
      <w:tr w:rsidR="003E2BB0" w:rsidRPr="003D56DF" w14:paraId="0CCB3F0F" w14:textId="77777777" w:rsidTr="001B7167">
        <w:trPr>
          <w:gridAfter w:val="1"/>
          <w:wAfter w:w="182" w:type="dxa"/>
          <w:trHeight w:val="144"/>
        </w:trPr>
        <w:tc>
          <w:tcPr>
            <w:tcW w:w="852" w:type="dxa"/>
            <w:tcBorders>
              <w:top w:val="nil"/>
              <w:left w:val="nil"/>
              <w:bottom w:val="nil"/>
              <w:right w:val="nil"/>
            </w:tcBorders>
            <w:shd w:val="clear" w:color="auto" w:fill="auto"/>
          </w:tcPr>
          <w:p w14:paraId="0B47445F" w14:textId="77777777" w:rsidR="003E2BB0" w:rsidRPr="003D56DF" w:rsidRDefault="003E2BB0" w:rsidP="00BD1329">
            <w:pPr>
              <w:spacing w:before="20" w:after="20" w:line="240" w:lineRule="auto"/>
              <w:rPr>
                <w:lang w:val="en-US"/>
              </w:rPr>
            </w:pPr>
            <w:r w:rsidRPr="003D56DF">
              <w:rPr>
                <w:lang w:val="en-US"/>
              </w:rPr>
              <w:t>6.4</w:t>
            </w:r>
          </w:p>
        </w:tc>
        <w:tc>
          <w:tcPr>
            <w:tcW w:w="8603" w:type="dxa"/>
            <w:gridSpan w:val="2"/>
            <w:tcBorders>
              <w:top w:val="nil"/>
              <w:left w:val="nil"/>
              <w:bottom w:val="nil"/>
              <w:right w:val="nil"/>
            </w:tcBorders>
            <w:shd w:val="clear" w:color="auto" w:fill="auto"/>
          </w:tcPr>
          <w:p w14:paraId="4816AC87" w14:textId="77777777" w:rsidR="003E2BB0" w:rsidRPr="003D56DF" w:rsidRDefault="003E2BB0" w:rsidP="00BD1329">
            <w:pPr>
              <w:spacing w:before="20" w:after="20" w:line="240" w:lineRule="auto"/>
              <w:rPr>
                <w:lang w:val="en-US"/>
              </w:rPr>
            </w:pPr>
            <w:r w:rsidRPr="003D56DF">
              <w:rPr>
                <w:lang w:val="en-US"/>
              </w:rPr>
              <w:t xml:space="preserve">Signing </w:t>
            </w:r>
            <w:r w:rsidR="00F33443" w:rsidRPr="003D56DF">
              <w:rPr>
                <w:lang w:val="en-US"/>
              </w:rPr>
              <w:t xml:space="preserve">of </w:t>
            </w:r>
            <w:r w:rsidR="00107784" w:rsidRPr="003D56DF">
              <w:rPr>
                <w:lang w:val="en-US"/>
              </w:rPr>
              <w:t xml:space="preserve">Concession Agreement </w:t>
            </w:r>
          </w:p>
        </w:tc>
        <w:tc>
          <w:tcPr>
            <w:tcW w:w="748" w:type="dxa"/>
            <w:tcBorders>
              <w:top w:val="nil"/>
              <w:left w:val="nil"/>
              <w:bottom w:val="nil"/>
              <w:right w:val="nil"/>
            </w:tcBorders>
            <w:shd w:val="clear" w:color="auto" w:fill="auto"/>
          </w:tcPr>
          <w:p w14:paraId="28E5A3D7" w14:textId="57F8E038" w:rsidR="003E2BB0" w:rsidRPr="003D56DF" w:rsidRDefault="00152A16" w:rsidP="00EB0133">
            <w:pPr>
              <w:spacing w:before="20" w:after="20" w:line="240" w:lineRule="auto"/>
              <w:jc w:val="left"/>
              <w:rPr>
                <w:lang w:val="en-US"/>
              </w:rPr>
            </w:pPr>
            <w:r>
              <w:rPr>
                <w:lang w:val="en-US"/>
              </w:rPr>
              <w:t>37</w:t>
            </w:r>
          </w:p>
        </w:tc>
      </w:tr>
      <w:tr w:rsidR="003E2BB0" w:rsidRPr="003D56DF" w14:paraId="38F80D6F" w14:textId="77777777" w:rsidTr="001B7167">
        <w:trPr>
          <w:gridAfter w:val="1"/>
          <w:wAfter w:w="182" w:type="dxa"/>
          <w:trHeight w:val="144"/>
        </w:trPr>
        <w:tc>
          <w:tcPr>
            <w:tcW w:w="852" w:type="dxa"/>
            <w:tcBorders>
              <w:top w:val="nil"/>
              <w:left w:val="nil"/>
              <w:bottom w:val="nil"/>
              <w:right w:val="nil"/>
            </w:tcBorders>
            <w:shd w:val="clear" w:color="auto" w:fill="auto"/>
          </w:tcPr>
          <w:p w14:paraId="6C3ECEA8" w14:textId="77777777" w:rsidR="003E2BB0" w:rsidRPr="003D56DF" w:rsidRDefault="003E2BB0" w:rsidP="00BD1329">
            <w:pPr>
              <w:spacing w:before="20" w:after="20" w:line="240" w:lineRule="auto"/>
              <w:rPr>
                <w:lang w:val="en-US"/>
              </w:rPr>
            </w:pPr>
            <w:r w:rsidRPr="003D56DF">
              <w:rPr>
                <w:lang w:val="en-US"/>
              </w:rPr>
              <w:t>6.5</w:t>
            </w:r>
          </w:p>
        </w:tc>
        <w:tc>
          <w:tcPr>
            <w:tcW w:w="8603" w:type="dxa"/>
            <w:gridSpan w:val="2"/>
            <w:tcBorders>
              <w:top w:val="nil"/>
              <w:left w:val="nil"/>
              <w:bottom w:val="nil"/>
              <w:right w:val="nil"/>
            </w:tcBorders>
            <w:shd w:val="clear" w:color="auto" w:fill="auto"/>
          </w:tcPr>
          <w:p w14:paraId="408AE350" w14:textId="77777777" w:rsidR="003E2BB0" w:rsidRPr="003D56DF" w:rsidRDefault="003E2BB0" w:rsidP="00BD1329">
            <w:pPr>
              <w:spacing w:before="20" w:after="20" w:line="240" w:lineRule="auto"/>
              <w:rPr>
                <w:lang w:val="en-US"/>
              </w:rPr>
            </w:pPr>
            <w:r w:rsidRPr="003D56DF">
              <w:rPr>
                <w:lang w:val="en-US"/>
              </w:rPr>
              <w:t>Performance Security</w:t>
            </w:r>
          </w:p>
        </w:tc>
        <w:tc>
          <w:tcPr>
            <w:tcW w:w="748" w:type="dxa"/>
            <w:tcBorders>
              <w:top w:val="nil"/>
              <w:left w:val="nil"/>
              <w:bottom w:val="nil"/>
              <w:right w:val="nil"/>
            </w:tcBorders>
            <w:shd w:val="clear" w:color="auto" w:fill="auto"/>
          </w:tcPr>
          <w:p w14:paraId="2B3F5DA3" w14:textId="0B53C565" w:rsidR="003E2BB0" w:rsidRPr="003D56DF" w:rsidRDefault="00152A16" w:rsidP="00EB0133">
            <w:pPr>
              <w:spacing w:before="20" w:after="20" w:line="240" w:lineRule="auto"/>
              <w:jc w:val="left"/>
              <w:rPr>
                <w:lang w:val="en-US"/>
              </w:rPr>
            </w:pPr>
            <w:r>
              <w:rPr>
                <w:lang w:val="en-US"/>
              </w:rPr>
              <w:t>37</w:t>
            </w:r>
          </w:p>
        </w:tc>
      </w:tr>
      <w:tr w:rsidR="003E2BB0" w:rsidRPr="003D56DF" w14:paraId="62119A36" w14:textId="77777777" w:rsidTr="001B7167">
        <w:trPr>
          <w:gridAfter w:val="1"/>
          <w:wAfter w:w="182" w:type="dxa"/>
          <w:trHeight w:val="144"/>
        </w:trPr>
        <w:tc>
          <w:tcPr>
            <w:tcW w:w="852" w:type="dxa"/>
            <w:tcBorders>
              <w:top w:val="nil"/>
              <w:left w:val="nil"/>
              <w:bottom w:val="nil"/>
              <w:right w:val="nil"/>
            </w:tcBorders>
            <w:shd w:val="clear" w:color="auto" w:fill="auto"/>
          </w:tcPr>
          <w:p w14:paraId="1F281F49" w14:textId="77777777" w:rsidR="003E2BB0" w:rsidRPr="003D56DF" w:rsidRDefault="003E2BB0" w:rsidP="00BD1329">
            <w:pPr>
              <w:spacing w:before="20" w:after="20" w:line="240" w:lineRule="auto"/>
              <w:rPr>
                <w:lang w:val="en-US"/>
              </w:rPr>
            </w:pPr>
            <w:r w:rsidRPr="003D56DF">
              <w:rPr>
                <w:lang w:val="en-US"/>
              </w:rPr>
              <w:t>6.6</w:t>
            </w:r>
          </w:p>
        </w:tc>
        <w:tc>
          <w:tcPr>
            <w:tcW w:w="8603" w:type="dxa"/>
            <w:gridSpan w:val="2"/>
            <w:tcBorders>
              <w:top w:val="nil"/>
              <w:left w:val="nil"/>
              <w:bottom w:val="nil"/>
              <w:right w:val="nil"/>
            </w:tcBorders>
            <w:shd w:val="clear" w:color="auto" w:fill="auto"/>
          </w:tcPr>
          <w:p w14:paraId="614503B1" w14:textId="77777777" w:rsidR="003E2BB0" w:rsidRPr="003D56DF" w:rsidRDefault="003E2BB0" w:rsidP="00BD1329">
            <w:pPr>
              <w:spacing w:before="20" w:after="20" w:line="240" w:lineRule="auto"/>
              <w:rPr>
                <w:lang w:val="en-US"/>
              </w:rPr>
            </w:pPr>
            <w:r w:rsidRPr="003D56DF">
              <w:rPr>
                <w:lang w:val="en-US"/>
              </w:rPr>
              <w:t>Adjudicator</w:t>
            </w:r>
          </w:p>
        </w:tc>
        <w:tc>
          <w:tcPr>
            <w:tcW w:w="748" w:type="dxa"/>
            <w:tcBorders>
              <w:top w:val="nil"/>
              <w:left w:val="nil"/>
              <w:bottom w:val="nil"/>
              <w:right w:val="nil"/>
            </w:tcBorders>
            <w:shd w:val="clear" w:color="auto" w:fill="auto"/>
          </w:tcPr>
          <w:p w14:paraId="2FAB84C7" w14:textId="4BE33F8A" w:rsidR="003E2BB0" w:rsidRPr="003D56DF" w:rsidRDefault="00152A16" w:rsidP="00EB0133">
            <w:pPr>
              <w:spacing w:before="20" w:after="20" w:line="240" w:lineRule="auto"/>
              <w:jc w:val="left"/>
              <w:rPr>
                <w:lang w:val="en-US"/>
              </w:rPr>
            </w:pPr>
            <w:r>
              <w:rPr>
                <w:lang w:val="en-US"/>
              </w:rPr>
              <w:t>37</w:t>
            </w:r>
          </w:p>
        </w:tc>
      </w:tr>
      <w:tr w:rsidR="003E2BB0" w:rsidRPr="003D56DF" w14:paraId="01C34262" w14:textId="77777777" w:rsidTr="001B7167">
        <w:trPr>
          <w:gridAfter w:val="1"/>
          <w:wAfter w:w="182" w:type="dxa"/>
          <w:trHeight w:val="144"/>
        </w:trPr>
        <w:tc>
          <w:tcPr>
            <w:tcW w:w="852" w:type="dxa"/>
            <w:tcBorders>
              <w:top w:val="nil"/>
              <w:left w:val="nil"/>
              <w:bottom w:val="nil"/>
              <w:right w:val="nil"/>
            </w:tcBorders>
            <w:shd w:val="clear" w:color="auto" w:fill="auto"/>
          </w:tcPr>
          <w:p w14:paraId="5855F43D" w14:textId="77777777" w:rsidR="003E2BB0" w:rsidRPr="003D56DF" w:rsidRDefault="003E2BB0" w:rsidP="00BD1329">
            <w:pPr>
              <w:spacing w:before="20" w:after="20" w:line="240" w:lineRule="auto"/>
              <w:rPr>
                <w:lang w:val="en-US"/>
              </w:rPr>
            </w:pPr>
            <w:r w:rsidRPr="003D56DF">
              <w:rPr>
                <w:lang w:val="en-US"/>
              </w:rPr>
              <w:t>6.7</w:t>
            </w:r>
          </w:p>
        </w:tc>
        <w:tc>
          <w:tcPr>
            <w:tcW w:w="8603" w:type="dxa"/>
            <w:gridSpan w:val="2"/>
            <w:tcBorders>
              <w:top w:val="nil"/>
              <w:left w:val="nil"/>
              <w:bottom w:val="nil"/>
              <w:right w:val="nil"/>
            </w:tcBorders>
            <w:shd w:val="clear" w:color="auto" w:fill="auto"/>
          </w:tcPr>
          <w:p w14:paraId="7487B434" w14:textId="77777777" w:rsidR="003E2BB0" w:rsidRPr="003D56DF" w:rsidRDefault="003E2BB0" w:rsidP="00BD1329">
            <w:pPr>
              <w:spacing w:before="20" w:after="20" w:line="240" w:lineRule="auto"/>
              <w:rPr>
                <w:lang w:val="en-US"/>
              </w:rPr>
            </w:pPr>
            <w:r w:rsidRPr="003D56DF">
              <w:rPr>
                <w:lang w:val="en-US"/>
              </w:rPr>
              <w:t>Procurement Related Complaint</w:t>
            </w:r>
          </w:p>
        </w:tc>
        <w:tc>
          <w:tcPr>
            <w:tcW w:w="748" w:type="dxa"/>
            <w:tcBorders>
              <w:top w:val="nil"/>
              <w:left w:val="nil"/>
              <w:bottom w:val="nil"/>
              <w:right w:val="nil"/>
            </w:tcBorders>
            <w:shd w:val="clear" w:color="auto" w:fill="auto"/>
          </w:tcPr>
          <w:p w14:paraId="15192C40" w14:textId="4B45FF47" w:rsidR="003E2BB0" w:rsidRPr="003D56DF" w:rsidRDefault="002B7B27" w:rsidP="00EB0133">
            <w:pPr>
              <w:spacing w:before="20" w:after="20" w:line="240" w:lineRule="auto"/>
              <w:jc w:val="left"/>
              <w:rPr>
                <w:lang w:val="en-US"/>
              </w:rPr>
            </w:pPr>
            <w:r>
              <w:rPr>
                <w:lang w:val="en-US"/>
              </w:rPr>
              <w:t>37</w:t>
            </w:r>
          </w:p>
        </w:tc>
      </w:tr>
      <w:tr w:rsidR="003E2BB0" w:rsidRPr="003D56DF" w14:paraId="49778F72" w14:textId="77777777" w:rsidTr="001B7167">
        <w:trPr>
          <w:gridAfter w:val="1"/>
          <w:wAfter w:w="182" w:type="dxa"/>
          <w:trHeight w:val="144"/>
        </w:trPr>
        <w:tc>
          <w:tcPr>
            <w:tcW w:w="852" w:type="dxa"/>
            <w:tcBorders>
              <w:top w:val="nil"/>
              <w:left w:val="nil"/>
              <w:bottom w:val="single" w:sz="4" w:space="0" w:color="auto"/>
              <w:right w:val="nil"/>
            </w:tcBorders>
            <w:shd w:val="clear" w:color="auto" w:fill="auto"/>
          </w:tcPr>
          <w:p w14:paraId="3AD666BE" w14:textId="77777777" w:rsidR="003E2BB0" w:rsidRPr="003D56DF" w:rsidRDefault="003E2BB0" w:rsidP="00BD1329">
            <w:pPr>
              <w:spacing w:before="20" w:after="20" w:line="240" w:lineRule="auto"/>
              <w:rPr>
                <w:lang w:val="en-US"/>
              </w:rPr>
            </w:pPr>
            <w:r w:rsidRPr="003D56DF">
              <w:rPr>
                <w:lang w:val="en-US"/>
              </w:rPr>
              <w:t>6.8</w:t>
            </w:r>
          </w:p>
        </w:tc>
        <w:tc>
          <w:tcPr>
            <w:tcW w:w="8603" w:type="dxa"/>
            <w:gridSpan w:val="2"/>
            <w:tcBorders>
              <w:top w:val="nil"/>
              <w:left w:val="nil"/>
              <w:bottom w:val="single" w:sz="4" w:space="0" w:color="auto"/>
              <w:right w:val="nil"/>
            </w:tcBorders>
            <w:shd w:val="clear" w:color="auto" w:fill="auto"/>
          </w:tcPr>
          <w:p w14:paraId="4E306942" w14:textId="77777777" w:rsidR="003E2BB0" w:rsidRPr="003D56DF" w:rsidRDefault="003E2BB0" w:rsidP="00BD1329">
            <w:pPr>
              <w:spacing w:before="20" w:after="20" w:line="240" w:lineRule="auto"/>
              <w:rPr>
                <w:lang w:val="en-US"/>
              </w:rPr>
            </w:pPr>
            <w:r w:rsidRPr="003D56DF">
              <w:rPr>
                <w:lang w:val="en-US"/>
              </w:rPr>
              <w:t>Fraud and Corruption</w:t>
            </w:r>
          </w:p>
        </w:tc>
        <w:tc>
          <w:tcPr>
            <w:tcW w:w="748" w:type="dxa"/>
            <w:tcBorders>
              <w:top w:val="nil"/>
              <w:left w:val="nil"/>
              <w:bottom w:val="nil"/>
              <w:right w:val="nil"/>
            </w:tcBorders>
            <w:shd w:val="clear" w:color="auto" w:fill="auto"/>
          </w:tcPr>
          <w:p w14:paraId="3242D87A" w14:textId="77C15507" w:rsidR="003E2BB0" w:rsidRPr="003D56DF" w:rsidRDefault="002B7B27" w:rsidP="00EB0133">
            <w:pPr>
              <w:spacing w:before="20" w:after="20" w:line="240" w:lineRule="auto"/>
              <w:jc w:val="left"/>
              <w:rPr>
                <w:lang w:val="en-US"/>
              </w:rPr>
            </w:pPr>
            <w:r>
              <w:rPr>
                <w:lang w:val="en-US"/>
              </w:rPr>
              <w:t>37</w:t>
            </w:r>
          </w:p>
        </w:tc>
      </w:tr>
      <w:tr w:rsidR="001B6F57" w:rsidRPr="003D56DF" w14:paraId="0A2DEAF9" w14:textId="77777777" w:rsidTr="001B7167">
        <w:trPr>
          <w:gridAfter w:val="1"/>
          <w:wAfter w:w="182" w:type="dxa"/>
          <w:trHeight w:val="144"/>
        </w:trPr>
        <w:tc>
          <w:tcPr>
            <w:tcW w:w="9455" w:type="dxa"/>
            <w:gridSpan w:val="3"/>
            <w:tcBorders>
              <w:top w:val="single" w:sz="4" w:space="0" w:color="auto"/>
              <w:left w:val="nil"/>
              <w:bottom w:val="single" w:sz="4" w:space="0" w:color="auto"/>
              <w:right w:val="nil"/>
            </w:tcBorders>
            <w:shd w:val="clear" w:color="auto" w:fill="auto"/>
          </w:tcPr>
          <w:p w14:paraId="3AD7A908" w14:textId="77777777" w:rsidR="001B7167" w:rsidRDefault="001B7167" w:rsidP="00EE7850">
            <w:pPr>
              <w:spacing w:after="0"/>
              <w:jc w:val="center"/>
              <w:rPr>
                <w:b/>
                <w:iCs/>
                <w:color w:val="000000"/>
                <w:sz w:val="28"/>
                <w:szCs w:val="28"/>
                <w:u w:val="single"/>
                <w:lang w:val="en-US"/>
              </w:rPr>
            </w:pPr>
          </w:p>
          <w:p w14:paraId="460FBE92" w14:textId="55FBE045" w:rsidR="00E26FA0" w:rsidRPr="00EE7850" w:rsidRDefault="00EE7850" w:rsidP="00EE7850">
            <w:pPr>
              <w:spacing w:after="0"/>
              <w:jc w:val="center"/>
              <w:rPr>
                <w:b/>
                <w:iCs/>
                <w:color w:val="000000"/>
                <w:sz w:val="28"/>
                <w:szCs w:val="28"/>
                <w:u w:val="single"/>
                <w:lang w:val="en-US"/>
              </w:rPr>
            </w:pPr>
            <w:r w:rsidRPr="00EE7850">
              <w:rPr>
                <w:b/>
                <w:iCs/>
                <w:color w:val="000000"/>
                <w:sz w:val="28"/>
                <w:szCs w:val="28"/>
                <w:u w:val="single"/>
                <w:lang w:val="en-US"/>
              </w:rPr>
              <w:t>Table of Annexes</w:t>
            </w:r>
          </w:p>
          <w:p w14:paraId="535C9D0A" w14:textId="56371FE7" w:rsidR="001B6F57" w:rsidRPr="00E26FA0" w:rsidRDefault="001B6F57" w:rsidP="00253404">
            <w:pPr>
              <w:spacing w:before="40" w:after="40" w:line="240" w:lineRule="auto"/>
              <w:rPr>
                <w:b/>
                <w:bCs/>
                <w:lang w:val="en-US"/>
              </w:rPr>
            </w:pPr>
            <w:r w:rsidRPr="00E26FA0">
              <w:rPr>
                <w:b/>
                <w:bCs/>
                <w:lang w:val="en-US"/>
              </w:rPr>
              <w:t>Annex</w:t>
            </w:r>
            <w:r w:rsidR="00406D57" w:rsidRPr="00E26FA0">
              <w:rPr>
                <w:b/>
                <w:bCs/>
                <w:lang w:val="en-US"/>
              </w:rPr>
              <w:t xml:space="preserve"> A to the </w:t>
            </w:r>
            <w:r w:rsidR="0049642F">
              <w:rPr>
                <w:b/>
                <w:bCs/>
                <w:lang w:val="en-US"/>
              </w:rPr>
              <w:t>Proposal Document</w:t>
            </w:r>
            <w:r w:rsidR="00406D57" w:rsidRPr="00E26FA0">
              <w:rPr>
                <w:b/>
                <w:bCs/>
                <w:lang w:val="en-US"/>
              </w:rPr>
              <w:t xml:space="preserve"> – </w:t>
            </w:r>
            <w:r w:rsidR="0049642F">
              <w:rPr>
                <w:b/>
                <w:bCs/>
                <w:lang w:val="en-US"/>
              </w:rPr>
              <w:t>Proposal</w:t>
            </w:r>
            <w:r w:rsidR="00406D57" w:rsidRPr="00E26FA0">
              <w:rPr>
                <w:b/>
                <w:bCs/>
                <w:lang w:val="en-US"/>
              </w:rPr>
              <w:t xml:space="preserve"> Forms</w:t>
            </w:r>
          </w:p>
        </w:tc>
        <w:tc>
          <w:tcPr>
            <w:tcW w:w="748" w:type="dxa"/>
            <w:tcBorders>
              <w:top w:val="nil"/>
              <w:left w:val="nil"/>
              <w:bottom w:val="nil"/>
              <w:right w:val="nil"/>
            </w:tcBorders>
            <w:shd w:val="clear" w:color="auto" w:fill="auto"/>
          </w:tcPr>
          <w:p w14:paraId="2301768E" w14:textId="77777777" w:rsidR="001B6F57" w:rsidRPr="003D56DF" w:rsidRDefault="001B6F57" w:rsidP="00EB0133">
            <w:pPr>
              <w:spacing w:before="40" w:after="40" w:line="240" w:lineRule="auto"/>
              <w:jc w:val="left"/>
              <w:rPr>
                <w:lang w:val="en-US"/>
              </w:rPr>
            </w:pPr>
          </w:p>
        </w:tc>
      </w:tr>
      <w:tr w:rsidR="002805DE" w:rsidRPr="003D56DF" w14:paraId="01515C58" w14:textId="77777777" w:rsidTr="001B7167">
        <w:trPr>
          <w:gridAfter w:val="1"/>
          <w:wAfter w:w="182" w:type="dxa"/>
          <w:trHeight w:val="144"/>
        </w:trPr>
        <w:tc>
          <w:tcPr>
            <w:tcW w:w="852" w:type="dxa"/>
            <w:tcBorders>
              <w:top w:val="single" w:sz="4" w:space="0" w:color="auto"/>
              <w:left w:val="nil"/>
              <w:bottom w:val="nil"/>
              <w:right w:val="nil"/>
            </w:tcBorders>
            <w:shd w:val="clear" w:color="auto" w:fill="auto"/>
          </w:tcPr>
          <w:p w14:paraId="3C4105F3" w14:textId="77777777" w:rsidR="002805DE" w:rsidRPr="003D56DF" w:rsidRDefault="002805DE" w:rsidP="00BD1329">
            <w:pPr>
              <w:spacing w:before="40" w:after="40" w:line="240" w:lineRule="auto"/>
              <w:rPr>
                <w:lang w:val="en-US"/>
              </w:rPr>
            </w:pPr>
          </w:p>
        </w:tc>
        <w:tc>
          <w:tcPr>
            <w:tcW w:w="8603" w:type="dxa"/>
            <w:gridSpan w:val="2"/>
            <w:tcBorders>
              <w:top w:val="single" w:sz="4" w:space="0" w:color="auto"/>
              <w:left w:val="nil"/>
              <w:bottom w:val="nil"/>
              <w:right w:val="nil"/>
            </w:tcBorders>
            <w:shd w:val="clear" w:color="auto" w:fill="auto"/>
          </w:tcPr>
          <w:p w14:paraId="258E1F75" w14:textId="0B02F8BD" w:rsidR="002805DE" w:rsidRPr="003D56DF" w:rsidRDefault="009775C1" w:rsidP="00BD1329">
            <w:pPr>
              <w:spacing w:before="40" w:after="40" w:line="240" w:lineRule="auto"/>
              <w:rPr>
                <w:lang w:val="en-US"/>
              </w:rPr>
            </w:pPr>
            <w:r>
              <w:rPr>
                <w:lang w:val="en-US"/>
              </w:rPr>
              <w:t xml:space="preserve">Annex A-Part A: </w:t>
            </w:r>
            <w:r w:rsidR="00A15B4C" w:rsidRPr="003D56DF">
              <w:rPr>
                <w:lang w:val="en-US"/>
              </w:rPr>
              <w:t xml:space="preserve">Letter of </w:t>
            </w:r>
            <w:r w:rsidR="0049642F">
              <w:rPr>
                <w:lang w:val="en-US"/>
              </w:rPr>
              <w:t>Proposal</w:t>
            </w:r>
            <w:r w:rsidR="00A15B4C" w:rsidRPr="003D56DF">
              <w:rPr>
                <w:lang w:val="en-US"/>
              </w:rPr>
              <w:t xml:space="preserve"> – Technical Part</w:t>
            </w:r>
          </w:p>
        </w:tc>
        <w:tc>
          <w:tcPr>
            <w:tcW w:w="748" w:type="dxa"/>
            <w:tcBorders>
              <w:top w:val="nil"/>
              <w:left w:val="nil"/>
              <w:bottom w:val="nil"/>
              <w:right w:val="nil"/>
            </w:tcBorders>
            <w:shd w:val="clear" w:color="auto" w:fill="auto"/>
          </w:tcPr>
          <w:p w14:paraId="58599FB9" w14:textId="7F474FF3" w:rsidR="002805DE" w:rsidRPr="003D56DF" w:rsidRDefault="0088539B" w:rsidP="00EB0133">
            <w:pPr>
              <w:spacing w:before="40" w:after="40" w:line="240" w:lineRule="auto"/>
              <w:jc w:val="left"/>
              <w:rPr>
                <w:lang w:val="en-US"/>
              </w:rPr>
            </w:pPr>
            <w:r>
              <w:rPr>
                <w:lang w:val="en-US"/>
              </w:rPr>
              <w:t>52</w:t>
            </w:r>
          </w:p>
        </w:tc>
      </w:tr>
      <w:tr w:rsidR="009775C1" w:rsidRPr="003D56DF" w14:paraId="190A0B6A" w14:textId="77777777" w:rsidTr="001B7167">
        <w:trPr>
          <w:gridAfter w:val="1"/>
          <w:wAfter w:w="182" w:type="dxa"/>
          <w:trHeight w:val="144"/>
        </w:trPr>
        <w:tc>
          <w:tcPr>
            <w:tcW w:w="852" w:type="dxa"/>
            <w:tcBorders>
              <w:top w:val="nil"/>
              <w:left w:val="nil"/>
              <w:bottom w:val="nil"/>
              <w:right w:val="nil"/>
            </w:tcBorders>
            <w:shd w:val="clear" w:color="auto" w:fill="auto"/>
          </w:tcPr>
          <w:p w14:paraId="161E3F70" w14:textId="77777777" w:rsidR="009775C1" w:rsidRPr="003D56DF" w:rsidRDefault="009775C1" w:rsidP="00BD1329">
            <w:pPr>
              <w:spacing w:before="40" w:after="40" w:line="240" w:lineRule="auto"/>
              <w:rPr>
                <w:lang w:val="en-US"/>
              </w:rPr>
            </w:pPr>
          </w:p>
        </w:tc>
        <w:tc>
          <w:tcPr>
            <w:tcW w:w="8603" w:type="dxa"/>
            <w:gridSpan w:val="2"/>
            <w:tcBorders>
              <w:top w:val="nil"/>
              <w:left w:val="nil"/>
              <w:bottom w:val="nil"/>
              <w:right w:val="nil"/>
            </w:tcBorders>
            <w:shd w:val="clear" w:color="auto" w:fill="auto"/>
          </w:tcPr>
          <w:p w14:paraId="21747B90" w14:textId="6F132D55" w:rsidR="009775C1" w:rsidRDefault="009775C1" w:rsidP="00BD1329">
            <w:pPr>
              <w:spacing w:before="40" w:after="40" w:line="240" w:lineRule="auto"/>
              <w:rPr>
                <w:lang w:val="en-US"/>
              </w:rPr>
            </w:pPr>
            <w:r>
              <w:rPr>
                <w:lang w:val="en-US"/>
              </w:rPr>
              <w:t>Annex A-Part B:</w:t>
            </w:r>
            <w:r w:rsidR="00A15B4C">
              <w:rPr>
                <w:lang w:val="en-US"/>
              </w:rPr>
              <w:t xml:space="preserve"> </w:t>
            </w:r>
            <w:r w:rsidR="00A15B4C" w:rsidRPr="003D56DF">
              <w:rPr>
                <w:lang w:val="en-US"/>
              </w:rPr>
              <w:t xml:space="preserve">Form of </w:t>
            </w:r>
            <w:r w:rsidR="0049642F">
              <w:rPr>
                <w:lang w:val="en-US"/>
              </w:rPr>
              <w:t>Proposal</w:t>
            </w:r>
            <w:r w:rsidR="00A15B4C" w:rsidRPr="003D56DF">
              <w:rPr>
                <w:lang w:val="en-US"/>
              </w:rPr>
              <w:t xml:space="preserve"> Security </w:t>
            </w:r>
          </w:p>
        </w:tc>
        <w:tc>
          <w:tcPr>
            <w:tcW w:w="748" w:type="dxa"/>
            <w:tcBorders>
              <w:top w:val="nil"/>
              <w:left w:val="nil"/>
              <w:bottom w:val="nil"/>
              <w:right w:val="nil"/>
            </w:tcBorders>
            <w:shd w:val="clear" w:color="auto" w:fill="auto"/>
          </w:tcPr>
          <w:p w14:paraId="0CB50EEB" w14:textId="58833965" w:rsidR="009775C1" w:rsidRPr="003D56DF" w:rsidRDefault="0088539B" w:rsidP="00EB0133">
            <w:pPr>
              <w:spacing w:before="40" w:after="40" w:line="240" w:lineRule="auto"/>
              <w:jc w:val="left"/>
              <w:rPr>
                <w:lang w:val="en-US"/>
              </w:rPr>
            </w:pPr>
            <w:r>
              <w:rPr>
                <w:lang w:val="en-US"/>
              </w:rPr>
              <w:t>54</w:t>
            </w:r>
          </w:p>
        </w:tc>
      </w:tr>
      <w:tr w:rsidR="009775C1" w:rsidRPr="003D56DF" w14:paraId="0673C4A5" w14:textId="77777777" w:rsidTr="001B7167">
        <w:trPr>
          <w:gridAfter w:val="1"/>
          <w:wAfter w:w="182" w:type="dxa"/>
          <w:trHeight w:val="144"/>
        </w:trPr>
        <w:tc>
          <w:tcPr>
            <w:tcW w:w="852" w:type="dxa"/>
            <w:tcBorders>
              <w:top w:val="nil"/>
              <w:left w:val="nil"/>
              <w:bottom w:val="nil"/>
              <w:right w:val="nil"/>
            </w:tcBorders>
            <w:shd w:val="clear" w:color="auto" w:fill="auto"/>
          </w:tcPr>
          <w:p w14:paraId="1E0CEDF7" w14:textId="77777777" w:rsidR="009775C1" w:rsidRPr="003D56DF" w:rsidRDefault="009775C1" w:rsidP="00BD1329">
            <w:pPr>
              <w:spacing w:before="40" w:after="40" w:line="240" w:lineRule="auto"/>
              <w:rPr>
                <w:lang w:val="en-US"/>
              </w:rPr>
            </w:pPr>
          </w:p>
        </w:tc>
        <w:tc>
          <w:tcPr>
            <w:tcW w:w="8603" w:type="dxa"/>
            <w:gridSpan w:val="2"/>
            <w:tcBorders>
              <w:top w:val="nil"/>
              <w:left w:val="nil"/>
              <w:bottom w:val="nil"/>
              <w:right w:val="nil"/>
            </w:tcBorders>
            <w:shd w:val="clear" w:color="auto" w:fill="auto"/>
          </w:tcPr>
          <w:p w14:paraId="7111D393" w14:textId="33B1188E" w:rsidR="009775C1" w:rsidRDefault="009775C1" w:rsidP="00BD1329">
            <w:pPr>
              <w:spacing w:before="40" w:after="40" w:line="240" w:lineRule="auto"/>
              <w:rPr>
                <w:lang w:val="en-US"/>
              </w:rPr>
            </w:pPr>
            <w:r>
              <w:rPr>
                <w:lang w:val="en-US"/>
              </w:rPr>
              <w:t>Annex A-Part C:</w:t>
            </w:r>
            <w:r w:rsidR="00A15B4C">
              <w:rPr>
                <w:lang w:val="en-US"/>
              </w:rPr>
              <w:t xml:space="preserve"> </w:t>
            </w:r>
            <w:r w:rsidR="008B031E">
              <w:rPr>
                <w:lang w:val="en-US"/>
              </w:rPr>
              <w:t>Not Applicable</w:t>
            </w:r>
            <w:r w:rsidR="008B031E" w:rsidRPr="003D56DF">
              <w:rPr>
                <w:lang w:val="en-US"/>
              </w:rPr>
              <w:t xml:space="preserve"> </w:t>
            </w:r>
            <w:r w:rsidR="008B031E">
              <w:rPr>
                <w:lang w:val="en-US"/>
              </w:rPr>
              <w:t>– Deleted (</w:t>
            </w:r>
            <w:r w:rsidR="00A15B4C" w:rsidRPr="003D56DF">
              <w:rPr>
                <w:lang w:val="en-US"/>
              </w:rPr>
              <w:t xml:space="preserve">Form of </w:t>
            </w:r>
            <w:r w:rsidR="0049642F">
              <w:rPr>
                <w:lang w:val="en-US"/>
              </w:rPr>
              <w:t>Proposal</w:t>
            </w:r>
            <w:r w:rsidR="00A15B4C" w:rsidRPr="003D56DF">
              <w:rPr>
                <w:lang w:val="en-US"/>
              </w:rPr>
              <w:t xml:space="preserve"> Securing Declaration</w:t>
            </w:r>
            <w:r w:rsidR="008B031E">
              <w:rPr>
                <w:lang w:val="en-US"/>
              </w:rPr>
              <w:t>)</w:t>
            </w:r>
          </w:p>
        </w:tc>
        <w:tc>
          <w:tcPr>
            <w:tcW w:w="748" w:type="dxa"/>
            <w:tcBorders>
              <w:top w:val="nil"/>
              <w:left w:val="nil"/>
              <w:bottom w:val="nil"/>
              <w:right w:val="nil"/>
            </w:tcBorders>
            <w:shd w:val="clear" w:color="auto" w:fill="auto"/>
          </w:tcPr>
          <w:p w14:paraId="53EEAD1B" w14:textId="01F609E9" w:rsidR="009775C1" w:rsidRPr="003D56DF" w:rsidRDefault="0088539B" w:rsidP="00EB0133">
            <w:pPr>
              <w:spacing w:before="40" w:after="40" w:line="240" w:lineRule="auto"/>
              <w:jc w:val="left"/>
              <w:rPr>
                <w:lang w:val="en-US"/>
              </w:rPr>
            </w:pPr>
            <w:r>
              <w:rPr>
                <w:lang w:val="en-US"/>
              </w:rPr>
              <w:t>55</w:t>
            </w:r>
          </w:p>
        </w:tc>
      </w:tr>
      <w:tr w:rsidR="009775C1" w:rsidRPr="003D56DF" w14:paraId="772A14DE" w14:textId="77777777" w:rsidTr="001B7167">
        <w:trPr>
          <w:gridAfter w:val="1"/>
          <w:wAfter w:w="182" w:type="dxa"/>
          <w:trHeight w:val="144"/>
        </w:trPr>
        <w:tc>
          <w:tcPr>
            <w:tcW w:w="852" w:type="dxa"/>
            <w:tcBorders>
              <w:top w:val="nil"/>
              <w:left w:val="nil"/>
              <w:bottom w:val="nil"/>
              <w:right w:val="nil"/>
            </w:tcBorders>
            <w:shd w:val="clear" w:color="auto" w:fill="auto"/>
          </w:tcPr>
          <w:p w14:paraId="408B0BBE" w14:textId="77777777" w:rsidR="009775C1" w:rsidRPr="003D56DF" w:rsidRDefault="009775C1" w:rsidP="00BD1329">
            <w:pPr>
              <w:spacing w:before="40" w:after="40" w:line="240" w:lineRule="auto"/>
              <w:rPr>
                <w:lang w:val="en-US"/>
              </w:rPr>
            </w:pPr>
          </w:p>
        </w:tc>
        <w:tc>
          <w:tcPr>
            <w:tcW w:w="8603" w:type="dxa"/>
            <w:gridSpan w:val="2"/>
            <w:tcBorders>
              <w:top w:val="nil"/>
              <w:left w:val="nil"/>
              <w:bottom w:val="nil"/>
              <w:right w:val="nil"/>
            </w:tcBorders>
            <w:shd w:val="clear" w:color="auto" w:fill="auto"/>
          </w:tcPr>
          <w:p w14:paraId="314E4533" w14:textId="537343F5" w:rsidR="009775C1" w:rsidRDefault="009775C1" w:rsidP="00BD1329">
            <w:pPr>
              <w:spacing w:before="40" w:after="40" w:line="240" w:lineRule="auto"/>
              <w:rPr>
                <w:lang w:val="en-US"/>
              </w:rPr>
            </w:pPr>
            <w:r>
              <w:rPr>
                <w:lang w:val="en-US"/>
              </w:rPr>
              <w:t>Annex A-Part D:</w:t>
            </w:r>
            <w:r w:rsidR="00A15B4C">
              <w:rPr>
                <w:lang w:val="en-US"/>
              </w:rPr>
              <w:t xml:space="preserve"> </w:t>
            </w:r>
            <w:r w:rsidR="00A15B4C" w:rsidRPr="003D56DF">
              <w:rPr>
                <w:lang w:val="en-US"/>
              </w:rPr>
              <w:t>Form of Performance Security</w:t>
            </w:r>
          </w:p>
        </w:tc>
        <w:tc>
          <w:tcPr>
            <w:tcW w:w="748" w:type="dxa"/>
            <w:tcBorders>
              <w:top w:val="nil"/>
              <w:left w:val="nil"/>
              <w:bottom w:val="nil"/>
              <w:right w:val="nil"/>
            </w:tcBorders>
            <w:shd w:val="clear" w:color="auto" w:fill="auto"/>
          </w:tcPr>
          <w:p w14:paraId="22C192D1" w14:textId="738423D8" w:rsidR="009775C1" w:rsidRPr="003D56DF" w:rsidRDefault="0088539B" w:rsidP="00EB0133">
            <w:pPr>
              <w:spacing w:before="40" w:after="40" w:line="240" w:lineRule="auto"/>
              <w:jc w:val="left"/>
              <w:rPr>
                <w:lang w:val="en-US"/>
              </w:rPr>
            </w:pPr>
            <w:r>
              <w:rPr>
                <w:lang w:val="en-US"/>
              </w:rPr>
              <w:t>56</w:t>
            </w:r>
          </w:p>
        </w:tc>
      </w:tr>
      <w:tr w:rsidR="009775C1" w:rsidRPr="003D56DF" w14:paraId="6BCC15E8" w14:textId="77777777" w:rsidTr="001B7167">
        <w:trPr>
          <w:gridAfter w:val="1"/>
          <w:wAfter w:w="182" w:type="dxa"/>
          <w:trHeight w:val="144"/>
        </w:trPr>
        <w:tc>
          <w:tcPr>
            <w:tcW w:w="852" w:type="dxa"/>
            <w:tcBorders>
              <w:top w:val="nil"/>
              <w:left w:val="nil"/>
              <w:bottom w:val="nil"/>
              <w:right w:val="nil"/>
            </w:tcBorders>
            <w:shd w:val="clear" w:color="auto" w:fill="auto"/>
          </w:tcPr>
          <w:p w14:paraId="7061269D" w14:textId="77777777" w:rsidR="009775C1" w:rsidRPr="003D56DF" w:rsidRDefault="009775C1" w:rsidP="00BD1329">
            <w:pPr>
              <w:spacing w:before="40" w:after="40" w:line="240" w:lineRule="auto"/>
              <w:rPr>
                <w:lang w:val="en-US"/>
              </w:rPr>
            </w:pPr>
          </w:p>
        </w:tc>
        <w:tc>
          <w:tcPr>
            <w:tcW w:w="8603" w:type="dxa"/>
            <w:gridSpan w:val="2"/>
            <w:tcBorders>
              <w:top w:val="nil"/>
              <w:left w:val="nil"/>
              <w:bottom w:val="nil"/>
              <w:right w:val="nil"/>
            </w:tcBorders>
            <w:shd w:val="clear" w:color="auto" w:fill="auto"/>
          </w:tcPr>
          <w:p w14:paraId="5A133FCF" w14:textId="049E7FA3" w:rsidR="009775C1" w:rsidRDefault="009775C1" w:rsidP="00BD1329">
            <w:pPr>
              <w:spacing w:before="40" w:after="40" w:line="240" w:lineRule="auto"/>
              <w:rPr>
                <w:lang w:val="en-US"/>
              </w:rPr>
            </w:pPr>
            <w:r>
              <w:rPr>
                <w:lang w:val="en-US"/>
              </w:rPr>
              <w:t>Annex A-Part E:</w:t>
            </w:r>
            <w:r w:rsidR="00A15B4C">
              <w:rPr>
                <w:lang w:val="en-US"/>
              </w:rPr>
              <w:t xml:space="preserve"> </w:t>
            </w:r>
            <w:r w:rsidR="00A15B4C" w:rsidRPr="003D56DF">
              <w:rPr>
                <w:lang w:val="en-US"/>
              </w:rPr>
              <w:t>Format of Curriculum Vitae for Proposed Key Staff</w:t>
            </w:r>
          </w:p>
        </w:tc>
        <w:tc>
          <w:tcPr>
            <w:tcW w:w="748" w:type="dxa"/>
            <w:tcBorders>
              <w:top w:val="nil"/>
              <w:left w:val="nil"/>
              <w:bottom w:val="nil"/>
              <w:right w:val="nil"/>
            </w:tcBorders>
            <w:shd w:val="clear" w:color="auto" w:fill="auto"/>
          </w:tcPr>
          <w:p w14:paraId="2F83BBE5" w14:textId="155FCB79" w:rsidR="009775C1" w:rsidRPr="003D56DF" w:rsidRDefault="0088539B" w:rsidP="00EB0133">
            <w:pPr>
              <w:spacing w:before="40" w:after="40" w:line="240" w:lineRule="auto"/>
              <w:jc w:val="left"/>
              <w:rPr>
                <w:lang w:val="en-US"/>
              </w:rPr>
            </w:pPr>
            <w:r>
              <w:rPr>
                <w:lang w:val="en-US"/>
              </w:rPr>
              <w:t>59</w:t>
            </w:r>
          </w:p>
        </w:tc>
      </w:tr>
      <w:tr w:rsidR="009775C1" w:rsidRPr="003D56DF" w14:paraId="21BEE433" w14:textId="77777777" w:rsidTr="001B7167">
        <w:trPr>
          <w:gridAfter w:val="1"/>
          <w:wAfter w:w="182" w:type="dxa"/>
          <w:trHeight w:val="144"/>
        </w:trPr>
        <w:tc>
          <w:tcPr>
            <w:tcW w:w="852" w:type="dxa"/>
            <w:tcBorders>
              <w:top w:val="nil"/>
              <w:left w:val="nil"/>
              <w:bottom w:val="nil"/>
              <w:right w:val="nil"/>
            </w:tcBorders>
            <w:shd w:val="clear" w:color="auto" w:fill="auto"/>
          </w:tcPr>
          <w:p w14:paraId="4726EBD3" w14:textId="77777777" w:rsidR="009775C1" w:rsidRPr="003D56DF" w:rsidRDefault="009775C1" w:rsidP="00BD1329">
            <w:pPr>
              <w:spacing w:before="40" w:after="40" w:line="240" w:lineRule="auto"/>
              <w:rPr>
                <w:lang w:val="en-US"/>
              </w:rPr>
            </w:pPr>
          </w:p>
        </w:tc>
        <w:tc>
          <w:tcPr>
            <w:tcW w:w="8603" w:type="dxa"/>
            <w:gridSpan w:val="2"/>
            <w:tcBorders>
              <w:top w:val="nil"/>
              <w:left w:val="nil"/>
              <w:bottom w:val="nil"/>
              <w:right w:val="nil"/>
            </w:tcBorders>
            <w:shd w:val="clear" w:color="auto" w:fill="auto"/>
          </w:tcPr>
          <w:p w14:paraId="3B31DEC3" w14:textId="080A781D" w:rsidR="009775C1" w:rsidRDefault="009775C1" w:rsidP="00BD1329">
            <w:pPr>
              <w:spacing w:before="40" w:after="40" w:line="240" w:lineRule="auto"/>
              <w:rPr>
                <w:lang w:val="en-US"/>
              </w:rPr>
            </w:pPr>
            <w:r>
              <w:rPr>
                <w:lang w:val="en-US"/>
              </w:rPr>
              <w:t>Annex A-Part F:</w:t>
            </w:r>
            <w:r w:rsidR="001B6F57">
              <w:rPr>
                <w:lang w:val="en-US"/>
              </w:rPr>
              <w:t xml:space="preserve"> </w:t>
            </w:r>
            <w:r w:rsidR="001B6F57" w:rsidRPr="003D56DF">
              <w:rPr>
                <w:lang w:val="en-US"/>
              </w:rPr>
              <w:t>Form for Clarification Questions</w:t>
            </w:r>
          </w:p>
        </w:tc>
        <w:tc>
          <w:tcPr>
            <w:tcW w:w="748" w:type="dxa"/>
            <w:tcBorders>
              <w:top w:val="nil"/>
              <w:left w:val="nil"/>
              <w:bottom w:val="nil"/>
              <w:right w:val="nil"/>
            </w:tcBorders>
            <w:shd w:val="clear" w:color="auto" w:fill="auto"/>
          </w:tcPr>
          <w:p w14:paraId="033BA1E8" w14:textId="7E32616F" w:rsidR="009775C1" w:rsidRPr="003D56DF" w:rsidRDefault="0088539B" w:rsidP="00EB0133">
            <w:pPr>
              <w:spacing w:before="40" w:after="40" w:line="240" w:lineRule="auto"/>
              <w:jc w:val="left"/>
              <w:rPr>
                <w:lang w:val="en-US"/>
              </w:rPr>
            </w:pPr>
            <w:r>
              <w:rPr>
                <w:lang w:val="en-US"/>
              </w:rPr>
              <w:t>61</w:t>
            </w:r>
          </w:p>
        </w:tc>
      </w:tr>
      <w:tr w:rsidR="009775C1" w:rsidRPr="003D56DF" w14:paraId="053C1398" w14:textId="77777777" w:rsidTr="001B7167">
        <w:trPr>
          <w:gridAfter w:val="1"/>
          <w:wAfter w:w="182" w:type="dxa"/>
          <w:trHeight w:val="144"/>
        </w:trPr>
        <w:tc>
          <w:tcPr>
            <w:tcW w:w="852" w:type="dxa"/>
            <w:tcBorders>
              <w:top w:val="nil"/>
              <w:left w:val="nil"/>
              <w:bottom w:val="nil"/>
              <w:right w:val="nil"/>
            </w:tcBorders>
            <w:shd w:val="clear" w:color="auto" w:fill="auto"/>
          </w:tcPr>
          <w:p w14:paraId="308B3EF8" w14:textId="77777777" w:rsidR="009775C1" w:rsidRPr="003D56DF" w:rsidRDefault="009775C1" w:rsidP="00BD1329">
            <w:pPr>
              <w:spacing w:before="40" w:after="40" w:line="240" w:lineRule="auto"/>
              <w:rPr>
                <w:lang w:val="en-US"/>
              </w:rPr>
            </w:pPr>
          </w:p>
        </w:tc>
        <w:tc>
          <w:tcPr>
            <w:tcW w:w="8603" w:type="dxa"/>
            <w:gridSpan w:val="2"/>
            <w:tcBorders>
              <w:top w:val="nil"/>
              <w:left w:val="nil"/>
              <w:bottom w:val="nil"/>
              <w:right w:val="nil"/>
            </w:tcBorders>
            <w:shd w:val="clear" w:color="auto" w:fill="auto"/>
          </w:tcPr>
          <w:p w14:paraId="68FB7088" w14:textId="6CD9E015" w:rsidR="009775C1" w:rsidRDefault="009775C1" w:rsidP="00BD1329">
            <w:pPr>
              <w:spacing w:before="40" w:after="40" w:line="240" w:lineRule="auto"/>
              <w:rPr>
                <w:lang w:val="en-US"/>
              </w:rPr>
            </w:pPr>
            <w:r>
              <w:rPr>
                <w:lang w:val="en-US"/>
              </w:rPr>
              <w:t>Annex A-Part G:</w:t>
            </w:r>
            <w:r w:rsidR="001B6F57">
              <w:rPr>
                <w:lang w:val="en-US"/>
              </w:rPr>
              <w:t xml:space="preserve"> </w:t>
            </w:r>
            <w:r w:rsidR="001B6F57" w:rsidRPr="003D56DF">
              <w:rPr>
                <w:lang w:val="en-US"/>
              </w:rPr>
              <w:t>List of Eligible Countries</w:t>
            </w:r>
          </w:p>
        </w:tc>
        <w:tc>
          <w:tcPr>
            <w:tcW w:w="748" w:type="dxa"/>
            <w:tcBorders>
              <w:top w:val="nil"/>
              <w:left w:val="nil"/>
              <w:bottom w:val="nil"/>
              <w:right w:val="nil"/>
            </w:tcBorders>
            <w:shd w:val="clear" w:color="auto" w:fill="auto"/>
          </w:tcPr>
          <w:p w14:paraId="1118F357" w14:textId="0021FAF8" w:rsidR="009775C1" w:rsidRPr="003D56DF" w:rsidRDefault="0088539B" w:rsidP="00EB0133">
            <w:pPr>
              <w:spacing w:before="40" w:after="40" w:line="240" w:lineRule="auto"/>
              <w:jc w:val="left"/>
              <w:rPr>
                <w:lang w:val="en-US"/>
              </w:rPr>
            </w:pPr>
            <w:r>
              <w:rPr>
                <w:lang w:val="en-US"/>
              </w:rPr>
              <w:t>62</w:t>
            </w:r>
          </w:p>
        </w:tc>
      </w:tr>
      <w:tr w:rsidR="009775C1" w:rsidRPr="003D56DF" w14:paraId="664EB128" w14:textId="77777777" w:rsidTr="001B7167">
        <w:trPr>
          <w:gridAfter w:val="1"/>
          <w:wAfter w:w="182" w:type="dxa"/>
          <w:trHeight w:val="144"/>
        </w:trPr>
        <w:tc>
          <w:tcPr>
            <w:tcW w:w="852" w:type="dxa"/>
            <w:tcBorders>
              <w:top w:val="nil"/>
              <w:left w:val="nil"/>
              <w:bottom w:val="nil"/>
              <w:right w:val="nil"/>
            </w:tcBorders>
            <w:shd w:val="clear" w:color="auto" w:fill="auto"/>
          </w:tcPr>
          <w:p w14:paraId="6D263C39" w14:textId="77777777" w:rsidR="009775C1" w:rsidRPr="003D56DF" w:rsidRDefault="009775C1" w:rsidP="00BD1329">
            <w:pPr>
              <w:spacing w:before="40" w:after="40" w:line="240" w:lineRule="auto"/>
              <w:rPr>
                <w:lang w:val="en-US"/>
              </w:rPr>
            </w:pPr>
          </w:p>
        </w:tc>
        <w:tc>
          <w:tcPr>
            <w:tcW w:w="8603" w:type="dxa"/>
            <w:gridSpan w:val="2"/>
            <w:tcBorders>
              <w:top w:val="nil"/>
              <w:left w:val="nil"/>
              <w:bottom w:val="nil"/>
              <w:right w:val="nil"/>
            </w:tcBorders>
            <w:shd w:val="clear" w:color="auto" w:fill="auto"/>
          </w:tcPr>
          <w:p w14:paraId="6EE14214" w14:textId="59903D00" w:rsidR="009775C1" w:rsidRDefault="009775C1" w:rsidP="00BD1329">
            <w:pPr>
              <w:spacing w:before="40" w:after="40" w:line="240" w:lineRule="auto"/>
              <w:rPr>
                <w:lang w:val="en-US"/>
              </w:rPr>
            </w:pPr>
            <w:r>
              <w:rPr>
                <w:lang w:val="en-US"/>
              </w:rPr>
              <w:t>Annex A-Part H:</w:t>
            </w:r>
            <w:r w:rsidR="001B6F57">
              <w:rPr>
                <w:lang w:val="en-US"/>
              </w:rPr>
              <w:t xml:space="preserve"> </w:t>
            </w:r>
            <w:r w:rsidR="001B6F57" w:rsidRPr="003D56DF">
              <w:rPr>
                <w:lang w:val="en-US"/>
              </w:rPr>
              <w:t>Qualification Criteria</w:t>
            </w:r>
          </w:p>
        </w:tc>
        <w:tc>
          <w:tcPr>
            <w:tcW w:w="748" w:type="dxa"/>
            <w:tcBorders>
              <w:top w:val="nil"/>
              <w:left w:val="nil"/>
              <w:bottom w:val="nil"/>
              <w:right w:val="nil"/>
            </w:tcBorders>
            <w:shd w:val="clear" w:color="auto" w:fill="auto"/>
          </w:tcPr>
          <w:p w14:paraId="52B0DE58" w14:textId="1B3BAF79" w:rsidR="009775C1" w:rsidRPr="003D56DF" w:rsidRDefault="0088539B" w:rsidP="00EB0133">
            <w:pPr>
              <w:spacing w:before="40" w:after="40" w:line="240" w:lineRule="auto"/>
              <w:jc w:val="left"/>
              <w:rPr>
                <w:lang w:val="en-US"/>
              </w:rPr>
            </w:pPr>
            <w:r>
              <w:rPr>
                <w:lang w:val="en-US"/>
              </w:rPr>
              <w:t>63</w:t>
            </w:r>
          </w:p>
        </w:tc>
      </w:tr>
      <w:tr w:rsidR="009775C1" w:rsidRPr="003D56DF" w14:paraId="62E07A5F" w14:textId="77777777" w:rsidTr="001B7167">
        <w:trPr>
          <w:gridAfter w:val="1"/>
          <w:wAfter w:w="182" w:type="dxa"/>
          <w:trHeight w:val="144"/>
        </w:trPr>
        <w:tc>
          <w:tcPr>
            <w:tcW w:w="852" w:type="dxa"/>
            <w:tcBorders>
              <w:top w:val="nil"/>
              <w:left w:val="nil"/>
              <w:bottom w:val="nil"/>
              <w:right w:val="nil"/>
            </w:tcBorders>
            <w:shd w:val="clear" w:color="auto" w:fill="auto"/>
          </w:tcPr>
          <w:p w14:paraId="10002436" w14:textId="77777777" w:rsidR="009775C1" w:rsidRPr="003D56DF" w:rsidRDefault="009775C1" w:rsidP="00BD1329">
            <w:pPr>
              <w:spacing w:before="40" w:after="40" w:line="240" w:lineRule="auto"/>
              <w:rPr>
                <w:lang w:val="en-US"/>
              </w:rPr>
            </w:pPr>
          </w:p>
        </w:tc>
        <w:tc>
          <w:tcPr>
            <w:tcW w:w="8603" w:type="dxa"/>
            <w:gridSpan w:val="2"/>
            <w:tcBorders>
              <w:top w:val="nil"/>
              <w:left w:val="nil"/>
              <w:bottom w:val="nil"/>
              <w:right w:val="nil"/>
            </w:tcBorders>
            <w:shd w:val="clear" w:color="auto" w:fill="auto"/>
          </w:tcPr>
          <w:p w14:paraId="7079D9D8" w14:textId="1344F382" w:rsidR="009775C1" w:rsidRDefault="009775C1" w:rsidP="00BD1329">
            <w:pPr>
              <w:spacing w:before="40" w:after="40" w:line="240" w:lineRule="auto"/>
              <w:rPr>
                <w:lang w:val="en-US"/>
              </w:rPr>
            </w:pPr>
            <w:r>
              <w:rPr>
                <w:lang w:val="en-US"/>
              </w:rPr>
              <w:t>Annex A-Part I:</w:t>
            </w:r>
            <w:r w:rsidR="001B6F57">
              <w:rPr>
                <w:lang w:val="en-US"/>
              </w:rPr>
              <w:t xml:space="preserve"> </w:t>
            </w:r>
            <w:r w:rsidR="001B6F57" w:rsidRPr="003D56DF">
              <w:rPr>
                <w:lang w:val="en-US"/>
              </w:rPr>
              <w:t>Information Forms</w:t>
            </w:r>
          </w:p>
        </w:tc>
        <w:tc>
          <w:tcPr>
            <w:tcW w:w="748" w:type="dxa"/>
            <w:tcBorders>
              <w:top w:val="nil"/>
              <w:left w:val="nil"/>
              <w:bottom w:val="nil"/>
              <w:right w:val="nil"/>
            </w:tcBorders>
            <w:shd w:val="clear" w:color="auto" w:fill="auto"/>
          </w:tcPr>
          <w:p w14:paraId="0DA73672" w14:textId="0B578380" w:rsidR="009775C1" w:rsidRPr="003D56DF" w:rsidRDefault="0088539B" w:rsidP="00EB0133">
            <w:pPr>
              <w:spacing w:before="40" w:after="40" w:line="240" w:lineRule="auto"/>
              <w:jc w:val="left"/>
              <w:rPr>
                <w:lang w:val="en-US"/>
              </w:rPr>
            </w:pPr>
            <w:r>
              <w:rPr>
                <w:lang w:val="en-US"/>
              </w:rPr>
              <w:t>67</w:t>
            </w:r>
          </w:p>
        </w:tc>
      </w:tr>
      <w:tr w:rsidR="009775C1" w:rsidRPr="003D56DF" w14:paraId="564B0401" w14:textId="77777777" w:rsidTr="001B7167">
        <w:trPr>
          <w:gridAfter w:val="1"/>
          <w:wAfter w:w="182" w:type="dxa"/>
          <w:trHeight w:val="144"/>
        </w:trPr>
        <w:tc>
          <w:tcPr>
            <w:tcW w:w="852" w:type="dxa"/>
            <w:tcBorders>
              <w:top w:val="nil"/>
              <w:left w:val="nil"/>
              <w:bottom w:val="nil"/>
              <w:right w:val="nil"/>
            </w:tcBorders>
            <w:shd w:val="clear" w:color="auto" w:fill="auto"/>
          </w:tcPr>
          <w:p w14:paraId="0CC8C6C8" w14:textId="77777777" w:rsidR="009775C1" w:rsidRPr="003D56DF" w:rsidRDefault="009775C1" w:rsidP="00BD1329">
            <w:pPr>
              <w:spacing w:before="40" w:after="40" w:line="240" w:lineRule="auto"/>
              <w:rPr>
                <w:lang w:val="en-US"/>
              </w:rPr>
            </w:pPr>
          </w:p>
        </w:tc>
        <w:tc>
          <w:tcPr>
            <w:tcW w:w="8603" w:type="dxa"/>
            <w:gridSpan w:val="2"/>
            <w:tcBorders>
              <w:top w:val="nil"/>
              <w:left w:val="nil"/>
              <w:bottom w:val="nil"/>
              <w:right w:val="nil"/>
            </w:tcBorders>
            <w:shd w:val="clear" w:color="auto" w:fill="auto"/>
          </w:tcPr>
          <w:p w14:paraId="0D7E99D6" w14:textId="4B72A300" w:rsidR="009775C1" w:rsidRDefault="009775C1" w:rsidP="00BD1329">
            <w:pPr>
              <w:spacing w:before="40" w:after="40" w:line="240" w:lineRule="auto"/>
              <w:rPr>
                <w:lang w:val="en-US"/>
              </w:rPr>
            </w:pPr>
            <w:r>
              <w:rPr>
                <w:lang w:val="en-US"/>
              </w:rPr>
              <w:t xml:space="preserve">Annex A-Part </w:t>
            </w:r>
            <w:r w:rsidR="00DA31B0">
              <w:rPr>
                <w:lang w:val="en-US"/>
              </w:rPr>
              <w:t>J</w:t>
            </w:r>
            <w:r>
              <w:rPr>
                <w:lang w:val="en-US"/>
              </w:rPr>
              <w:t>:</w:t>
            </w:r>
            <w:r w:rsidR="00951FB3">
              <w:rPr>
                <w:lang w:val="en-US"/>
              </w:rPr>
              <w:t xml:space="preserve"> </w:t>
            </w:r>
            <w:r w:rsidR="00A15B4C" w:rsidRPr="003D56DF">
              <w:rPr>
                <w:lang w:val="en-US"/>
              </w:rPr>
              <w:t>Declaration Format for availing customs/excise duty exemption</w:t>
            </w:r>
          </w:p>
        </w:tc>
        <w:tc>
          <w:tcPr>
            <w:tcW w:w="748" w:type="dxa"/>
            <w:tcBorders>
              <w:top w:val="nil"/>
              <w:left w:val="nil"/>
              <w:bottom w:val="nil"/>
              <w:right w:val="nil"/>
            </w:tcBorders>
            <w:shd w:val="clear" w:color="auto" w:fill="auto"/>
          </w:tcPr>
          <w:p w14:paraId="4CE05C8A" w14:textId="72DBD201" w:rsidR="009775C1" w:rsidRPr="003D56DF" w:rsidRDefault="0088539B" w:rsidP="00EB0133">
            <w:pPr>
              <w:spacing w:before="40" w:after="40" w:line="240" w:lineRule="auto"/>
              <w:jc w:val="left"/>
              <w:rPr>
                <w:lang w:val="en-US"/>
              </w:rPr>
            </w:pPr>
            <w:r>
              <w:rPr>
                <w:lang w:val="en-US"/>
              </w:rPr>
              <w:t>78</w:t>
            </w:r>
          </w:p>
        </w:tc>
      </w:tr>
      <w:tr w:rsidR="009775C1" w:rsidRPr="003D56DF" w14:paraId="329335C8" w14:textId="77777777" w:rsidTr="001B7167">
        <w:trPr>
          <w:gridAfter w:val="1"/>
          <w:wAfter w:w="182" w:type="dxa"/>
          <w:trHeight w:val="144"/>
        </w:trPr>
        <w:tc>
          <w:tcPr>
            <w:tcW w:w="852" w:type="dxa"/>
            <w:tcBorders>
              <w:top w:val="nil"/>
              <w:left w:val="nil"/>
              <w:bottom w:val="nil"/>
              <w:right w:val="nil"/>
            </w:tcBorders>
            <w:shd w:val="clear" w:color="auto" w:fill="auto"/>
          </w:tcPr>
          <w:p w14:paraId="19C2B51A" w14:textId="77777777" w:rsidR="009775C1" w:rsidRPr="003D56DF" w:rsidRDefault="009775C1" w:rsidP="00BD1329">
            <w:pPr>
              <w:spacing w:before="40" w:after="40" w:line="240" w:lineRule="auto"/>
              <w:rPr>
                <w:lang w:val="en-US"/>
              </w:rPr>
            </w:pPr>
          </w:p>
        </w:tc>
        <w:tc>
          <w:tcPr>
            <w:tcW w:w="8603" w:type="dxa"/>
            <w:gridSpan w:val="2"/>
            <w:tcBorders>
              <w:top w:val="nil"/>
              <w:left w:val="nil"/>
              <w:bottom w:val="nil"/>
              <w:right w:val="nil"/>
            </w:tcBorders>
            <w:shd w:val="clear" w:color="auto" w:fill="auto"/>
          </w:tcPr>
          <w:p w14:paraId="5DAA5C3E" w14:textId="5ADEC3A8" w:rsidR="009775C1" w:rsidRDefault="00DA31B0" w:rsidP="00BD1329">
            <w:pPr>
              <w:spacing w:before="40" w:after="40" w:line="240" w:lineRule="auto"/>
              <w:rPr>
                <w:lang w:val="en-US"/>
              </w:rPr>
            </w:pPr>
            <w:r>
              <w:rPr>
                <w:lang w:val="en-US"/>
              </w:rPr>
              <w:t>Annex A-Part K (JV1):</w:t>
            </w:r>
            <w:r w:rsidR="00951FB3">
              <w:rPr>
                <w:lang w:val="en-US"/>
              </w:rPr>
              <w:t xml:space="preserve"> </w:t>
            </w:r>
            <w:r w:rsidR="00951FB3" w:rsidRPr="003D56DF">
              <w:rPr>
                <w:bCs/>
                <w:szCs w:val="22"/>
                <w:lang w:val="en-US" w:eastAsia="en-US"/>
              </w:rPr>
              <w:t>Letter of Intent by JV Member</w:t>
            </w:r>
            <w:r w:rsidR="00951FB3" w:rsidRPr="003D56DF">
              <w:rPr>
                <w:lang w:val="en-US"/>
              </w:rPr>
              <w:t>s</w:t>
            </w:r>
          </w:p>
        </w:tc>
        <w:tc>
          <w:tcPr>
            <w:tcW w:w="748" w:type="dxa"/>
            <w:tcBorders>
              <w:top w:val="nil"/>
              <w:left w:val="nil"/>
              <w:bottom w:val="nil"/>
              <w:right w:val="nil"/>
            </w:tcBorders>
            <w:shd w:val="clear" w:color="auto" w:fill="auto"/>
          </w:tcPr>
          <w:p w14:paraId="6BA1A065" w14:textId="08EFFF45" w:rsidR="009775C1" w:rsidRPr="003D56DF" w:rsidRDefault="0088539B" w:rsidP="00EB0133">
            <w:pPr>
              <w:spacing w:before="40" w:after="40" w:line="240" w:lineRule="auto"/>
              <w:jc w:val="left"/>
              <w:rPr>
                <w:lang w:val="en-US"/>
              </w:rPr>
            </w:pPr>
            <w:r>
              <w:rPr>
                <w:lang w:val="en-US"/>
              </w:rPr>
              <w:t>80</w:t>
            </w:r>
          </w:p>
        </w:tc>
      </w:tr>
      <w:tr w:rsidR="00DA31B0" w:rsidRPr="003D56DF" w14:paraId="648606C9" w14:textId="77777777" w:rsidTr="001B7167">
        <w:trPr>
          <w:gridAfter w:val="1"/>
          <w:wAfter w:w="182" w:type="dxa"/>
          <w:trHeight w:val="144"/>
        </w:trPr>
        <w:tc>
          <w:tcPr>
            <w:tcW w:w="852" w:type="dxa"/>
            <w:tcBorders>
              <w:top w:val="nil"/>
              <w:left w:val="nil"/>
              <w:bottom w:val="nil"/>
              <w:right w:val="nil"/>
            </w:tcBorders>
            <w:shd w:val="clear" w:color="auto" w:fill="auto"/>
          </w:tcPr>
          <w:p w14:paraId="6D7DBB64" w14:textId="77777777" w:rsidR="00DA31B0" w:rsidRPr="003D56DF" w:rsidRDefault="00DA31B0" w:rsidP="00BD1329">
            <w:pPr>
              <w:spacing w:before="40" w:after="40" w:line="240" w:lineRule="auto"/>
              <w:rPr>
                <w:lang w:val="en-US"/>
              </w:rPr>
            </w:pPr>
          </w:p>
        </w:tc>
        <w:tc>
          <w:tcPr>
            <w:tcW w:w="8603" w:type="dxa"/>
            <w:gridSpan w:val="2"/>
            <w:tcBorders>
              <w:top w:val="nil"/>
              <w:left w:val="nil"/>
              <w:bottom w:val="nil"/>
              <w:right w:val="nil"/>
            </w:tcBorders>
            <w:shd w:val="clear" w:color="auto" w:fill="auto"/>
          </w:tcPr>
          <w:p w14:paraId="0B8AD9A0" w14:textId="76E81961" w:rsidR="00DA31B0" w:rsidRDefault="00DA31B0" w:rsidP="00BD1329">
            <w:pPr>
              <w:spacing w:before="40" w:after="40" w:line="240" w:lineRule="auto"/>
              <w:rPr>
                <w:lang w:val="en-US"/>
              </w:rPr>
            </w:pPr>
            <w:r>
              <w:rPr>
                <w:lang w:val="en-US"/>
              </w:rPr>
              <w:t>Annex A-Part K (JV2):</w:t>
            </w:r>
            <w:r w:rsidR="00951FB3">
              <w:rPr>
                <w:lang w:val="en-US"/>
              </w:rPr>
              <w:t xml:space="preserve"> </w:t>
            </w:r>
            <w:r w:rsidR="00951FB3" w:rsidRPr="003D56DF">
              <w:rPr>
                <w:szCs w:val="22"/>
                <w:lang w:val="en-US" w:eastAsia="en-US"/>
              </w:rPr>
              <w:t>Power of Attorney for Joint Venture</w:t>
            </w:r>
          </w:p>
        </w:tc>
        <w:tc>
          <w:tcPr>
            <w:tcW w:w="748" w:type="dxa"/>
            <w:tcBorders>
              <w:top w:val="nil"/>
              <w:left w:val="nil"/>
              <w:bottom w:val="nil"/>
              <w:right w:val="nil"/>
            </w:tcBorders>
            <w:shd w:val="clear" w:color="auto" w:fill="auto"/>
          </w:tcPr>
          <w:p w14:paraId="68CB90FC" w14:textId="55C21BBB" w:rsidR="00DA31B0" w:rsidRPr="003D56DF" w:rsidRDefault="0088539B" w:rsidP="00EB0133">
            <w:pPr>
              <w:spacing w:before="40" w:after="40" w:line="240" w:lineRule="auto"/>
              <w:jc w:val="left"/>
              <w:rPr>
                <w:lang w:val="en-US"/>
              </w:rPr>
            </w:pPr>
            <w:r>
              <w:rPr>
                <w:lang w:val="en-US"/>
              </w:rPr>
              <w:t>83</w:t>
            </w:r>
          </w:p>
        </w:tc>
      </w:tr>
      <w:tr w:rsidR="00DA31B0" w:rsidRPr="003D56DF" w14:paraId="5F703BF5" w14:textId="77777777" w:rsidTr="001B7167">
        <w:trPr>
          <w:gridAfter w:val="1"/>
          <w:wAfter w:w="182" w:type="dxa"/>
          <w:trHeight w:val="144"/>
        </w:trPr>
        <w:tc>
          <w:tcPr>
            <w:tcW w:w="852" w:type="dxa"/>
            <w:tcBorders>
              <w:top w:val="nil"/>
              <w:left w:val="nil"/>
              <w:bottom w:val="nil"/>
              <w:right w:val="nil"/>
            </w:tcBorders>
            <w:shd w:val="clear" w:color="auto" w:fill="auto"/>
          </w:tcPr>
          <w:p w14:paraId="010B239E" w14:textId="77777777" w:rsidR="00DA31B0" w:rsidRPr="003D56DF" w:rsidRDefault="00DA31B0" w:rsidP="00BD1329">
            <w:pPr>
              <w:spacing w:before="40" w:after="40" w:line="240" w:lineRule="auto"/>
              <w:rPr>
                <w:lang w:val="en-US"/>
              </w:rPr>
            </w:pPr>
          </w:p>
        </w:tc>
        <w:tc>
          <w:tcPr>
            <w:tcW w:w="8603" w:type="dxa"/>
            <w:gridSpan w:val="2"/>
            <w:tcBorders>
              <w:top w:val="nil"/>
              <w:left w:val="nil"/>
              <w:bottom w:val="nil"/>
              <w:right w:val="nil"/>
            </w:tcBorders>
            <w:shd w:val="clear" w:color="auto" w:fill="auto"/>
          </w:tcPr>
          <w:p w14:paraId="236206F1" w14:textId="3885D4D8" w:rsidR="00DA31B0" w:rsidRDefault="00DA31B0" w:rsidP="00BD1329">
            <w:pPr>
              <w:spacing w:before="40" w:after="40" w:line="240" w:lineRule="auto"/>
              <w:rPr>
                <w:lang w:val="en-US"/>
              </w:rPr>
            </w:pPr>
            <w:r>
              <w:rPr>
                <w:lang w:val="en-US"/>
              </w:rPr>
              <w:t>Annex A-Part K (</w:t>
            </w:r>
            <w:r w:rsidR="00951FB3">
              <w:rPr>
                <w:lang w:val="en-US"/>
              </w:rPr>
              <w:t>JV3)</w:t>
            </w:r>
            <w:r>
              <w:rPr>
                <w:lang w:val="en-US"/>
              </w:rPr>
              <w:t>:</w:t>
            </w:r>
            <w:r w:rsidR="00951FB3">
              <w:rPr>
                <w:lang w:val="en-US"/>
              </w:rPr>
              <w:t xml:space="preserve"> </w:t>
            </w:r>
            <w:r w:rsidR="00951FB3" w:rsidRPr="003D56DF">
              <w:rPr>
                <w:bCs/>
                <w:szCs w:val="22"/>
                <w:lang w:val="en-US" w:eastAsia="en-US"/>
              </w:rPr>
              <w:t>Undertaking by Joint Venture Member</w:t>
            </w:r>
            <w:r w:rsidR="00951FB3" w:rsidRPr="003D56DF">
              <w:rPr>
                <w:lang w:val="en-US"/>
              </w:rPr>
              <w:t>s</w:t>
            </w:r>
          </w:p>
        </w:tc>
        <w:tc>
          <w:tcPr>
            <w:tcW w:w="748" w:type="dxa"/>
            <w:tcBorders>
              <w:top w:val="nil"/>
              <w:left w:val="nil"/>
              <w:bottom w:val="nil"/>
              <w:right w:val="nil"/>
            </w:tcBorders>
            <w:shd w:val="clear" w:color="auto" w:fill="auto"/>
          </w:tcPr>
          <w:p w14:paraId="02B11B48" w14:textId="55A40EDF" w:rsidR="00DA31B0" w:rsidRPr="003D56DF" w:rsidRDefault="0088539B" w:rsidP="00EB0133">
            <w:pPr>
              <w:spacing w:before="40" w:after="40" w:line="240" w:lineRule="auto"/>
              <w:jc w:val="left"/>
              <w:rPr>
                <w:lang w:val="en-US"/>
              </w:rPr>
            </w:pPr>
            <w:r>
              <w:rPr>
                <w:lang w:val="en-US"/>
              </w:rPr>
              <w:t>85</w:t>
            </w:r>
          </w:p>
        </w:tc>
      </w:tr>
      <w:tr w:rsidR="00DA31B0" w:rsidRPr="003D56DF" w14:paraId="763C6802" w14:textId="77777777" w:rsidTr="001B7167">
        <w:trPr>
          <w:gridAfter w:val="1"/>
          <w:wAfter w:w="182" w:type="dxa"/>
          <w:trHeight w:val="144"/>
        </w:trPr>
        <w:tc>
          <w:tcPr>
            <w:tcW w:w="852" w:type="dxa"/>
            <w:tcBorders>
              <w:top w:val="nil"/>
              <w:left w:val="nil"/>
              <w:bottom w:val="nil"/>
              <w:right w:val="nil"/>
            </w:tcBorders>
            <w:shd w:val="clear" w:color="auto" w:fill="auto"/>
          </w:tcPr>
          <w:p w14:paraId="3EFAEC9C" w14:textId="77777777" w:rsidR="00DA31B0" w:rsidRPr="003D56DF" w:rsidRDefault="00DA31B0" w:rsidP="00BD1329">
            <w:pPr>
              <w:spacing w:before="40" w:after="40" w:line="240" w:lineRule="auto"/>
              <w:rPr>
                <w:lang w:val="en-US"/>
              </w:rPr>
            </w:pPr>
          </w:p>
        </w:tc>
        <w:tc>
          <w:tcPr>
            <w:tcW w:w="8603" w:type="dxa"/>
            <w:gridSpan w:val="2"/>
            <w:tcBorders>
              <w:top w:val="nil"/>
              <w:left w:val="nil"/>
              <w:bottom w:val="nil"/>
              <w:right w:val="nil"/>
            </w:tcBorders>
            <w:shd w:val="clear" w:color="auto" w:fill="auto"/>
          </w:tcPr>
          <w:p w14:paraId="3B53F443" w14:textId="40A944C0" w:rsidR="00DA31B0" w:rsidRDefault="00DA31B0" w:rsidP="00BD1329">
            <w:pPr>
              <w:spacing w:before="40" w:after="40" w:line="240" w:lineRule="auto"/>
              <w:rPr>
                <w:lang w:val="en-US"/>
              </w:rPr>
            </w:pPr>
            <w:r>
              <w:rPr>
                <w:lang w:val="en-US"/>
              </w:rPr>
              <w:t>Annex A-Part L:</w:t>
            </w:r>
            <w:r w:rsidR="001B6F57">
              <w:rPr>
                <w:lang w:val="en-US"/>
              </w:rPr>
              <w:t xml:space="preserve"> </w:t>
            </w:r>
            <w:r w:rsidR="001B6F57" w:rsidRPr="003D56DF">
              <w:rPr>
                <w:lang w:val="en-US"/>
              </w:rPr>
              <w:t xml:space="preserve">Letter of </w:t>
            </w:r>
            <w:r w:rsidR="0049642F">
              <w:rPr>
                <w:lang w:val="en-US"/>
              </w:rPr>
              <w:t>Proposal</w:t>
            </w:r>
            <w:r w:rsidR="001B6F57" w:rsidRPr="003D56DF">
              <w:rPr>
                <w:lang w:val="en-US"/>
              </w:rPr>
              <w:t xml:space="preserve"> – Financial Part</w:t>
            </w:r>
          </w:p>
        </w:tc>
        <w:tc>
          <w:tcPr>
            <w:tcW w:w="748" w:type="dxa"/>
            <w:tcBorders>
              <w:top w:val="nil"/>
              <w:left w:val="nil"/>
              <w:bottom w:val="nil"/>
              <w:right w:val="nil"/>
            </w:tcBorders>
            <w:shd w:val="clear" w:color="auto" w:fill="auto"/>
          </w:tcPr>
          <w:p w14:paraId="1ECE9525" w14:textId="29FC4F0E" w:rsidR="00DA31B0" w:rsidRPr="003D56DF" w:rsidRDefault="0088539B" w:rsidP="00EB0133">
            <w:pPr>
              <w:spacing w:before="40" w:after="40" w:line="240" w:lineRule="auto"/>
              <w:jc w:val="left"/>
              <w:rPr>
                <w:lang w:val="en-US"/>
              </w:rPr>
            </w:pPr>
            <w:r>
              <w:rPr>
                <w:lang w:val="en-US"/>
              </w:rPr>
              <w:t>88</w:t>
            </w:r>
          </w:p>
        </w:tc>
      </w:tr>
      <w:tr w:rsidR="00DA31B0" w:rsidRPr="003D56DF" w14:paraId="08FFAA9A" w14:textId="77777777" w:rsidTr="001B7167">
        <w:trPr>
          <w:gridAfter w:val="1"/>
          <w:wAfter w:w="182" w:type="dxa"/>
          <w:trHeight w:val="144"/>
        </w:trPr>
        <w:tc>
          <w:tcPr>
            <w:tcW w:w="852" w:type="dxa"/>
            <w:tcBorders>
              <w:top w:val="nil"/>
              <w:left w:val="nil"/>
              <w:bottom w:val="nil"/>
              <w:right w:val="nil"/>
            </w:tcBorders>
            <w:shd w:val="clear" w:color="auto" w:fill="auto"/>
          </w:tcPr>
          <w:p w14:paraId="157DDA57" w14:textId="77777777" w:rsidR="00DA31B0" w:rsidRPr="003D56DF" w:rsidRDefault="00DA31B0" w:rsidP="00BD1329">
            <w:pPr>
              <w:spacing w:before="40" w:after="40" w:line="240" w:lineRule="auto"/>
              <w:rPr>
                <w:lang w:val="en-US"/>
              </w:rPr>
            </w:pPr>
          </w:p>
        </w:tc>
        <w:tc>
          <w:tcPr>
            <w:tcW w:w="8603" w:type="dxa"/>
            <w:gridSpan w:val="2"/>
            <w:tcBorders>
              <w:top w:val="nil"/>
              <w:left w:val="nil"/>
              <w:bottom w:val="nil"/>
              <w:right w:val="nil"/>
            </w:tcBorders>
            <w:shd w:val="clear" w:color="auto" w:fill="auto"/>
          </w:tcPr>
          <w:p w14:paraId="182DEF9C" w14:textId="60A995F4" w:rsidR="00DA31B0" w:rsidRDefault="00DA31B0" w:rsidP="00BD1329">
            <w:pPr>
              <w:spacing w:before="40" w:after="40" w:line="240" w:lineRule="auto"/>
              <w:rPr>
                <w:lang w:val="en-US"/>
              </w:rPr>
            </w:pPr>
            <w:r>
              <w:rPr>
                <w:lang w:val="en-US"/>
              </w:rPr>
              <w:t>Annex A-Part M:</w:t>
            </w:r>
            <w:r w:rsidR="001B6F57">
              <w:rPr>
                <w:lang w:val="en-US"/>
              </w:rPr>
              <w:t xml:space="preserve"> </w:t>
            </w:r>
            <w:r w:rsidR="001B6F57" w:rsidRPr="003D56DF">
              <w:rPr>
                <w:lang w:val="en-US"/>
              </w:rPr>
              <w:t>Price Schedules</w:t>
            </w:r>
          </w:p>
        </w:tc>
        <w:tc>
          <w:tcPr>
            <w:tcW w:w="748" w:type="dxa"/>
            <w:tcBorders>
              <w:top w:val="nil"/>
              <w:left w:val="nil"/>
              <w:bottom w:val="nil"/>
              <w:right w:val="nil"/>
            </w:tcBorders>
            <w:shd w:val="clear" w:color="auto" w:fill="auto"/>
          </w:tcPr>
          <w:p w14:paraId="354DE965" w14:textId="6B241BE8" w:rsidR="00DA31B0" w:rsidRPr="003D56DF" w:rsidRDefault="00650313" w:rsidP="00EB0133">
            <w:pPr>
              <w:spacing w:before="40" w:after="40" w:line="240" w:lineRule="auto"/>
              <w:jc w:val="left"/>
              <w:rPr>
                <w:lang w:val="en-US"/>
              </w:rPr>
            </w:pPr>
            <w:r>
              <w:rPr>
                <w:lang w:val="en-US"/>
              </w:rPr>
              <w:t>90</w:t>
            </w:r>
          </w:p>
        </w:tc>
      </w:tr>
      <w:tr w:rsidR="00ED404B" w:rsidRPr="003D56DF" w14:paraId="1C36823F" w14:textId="77777777" w:rsidTr="001B7167">
        <w:trPr>
          <w:gridAfter w:val="1"/>
          <w:wAfter w:w="182" w:type="dxa"/>
          <w:trHeight w:val="144"/>
        </w:trPr>
        <w:tc>
          <w:tcPr>
            <w:tcW w:w="9455" w:type="dxa"/>
            <w:gridSpan w:val="3"/>
            <w:tcBorders>
              <w:top w:val="nil"/>
              <w:left w:val="nil"/>
              <w:bottom w:val="single" w:sz="4" w:space="0" w:color="auto"/>
              <w:right w:val="nil"/>
            </w:tcBorders>
            <w:shd w:val="clear" w:color="auto" w:fill="auto"/>
          </w:tcPr>
          <w:p w14:paraId="762D467E" w14:textId="77777777" w:rsidR="00ED404B" w:rsidRDefault="00ED404B" w:rsidP="00ED404B">
            <w:pPr>
              <w:spacing w:before="40" w:after="40" w:line="240" w:lineRule="auto"/>
              <w:rPr>
                <w:lang w:val="en-US"/>
              </w:rPr>
            </w:pPr>
          </w:p>
          <w:p w14:paraId="24E002B0" w14:textId="1AA834D3" w:rsidR="00ED404B" w:rsidRDefault="00ED404B" w:rsidP="00ED404B">
            <w:pPr>
              <w:spacing w:before="40" w:after="40" w:line="240" w:lineRule="auto"/>
              <w:rPr>
                <w:lang w:val="en-US"/>
              </w:rPr>
            </w:pPr>
            <w:r w:rsidRPr="00E26FA0">
              <w:rPr>
                <w:b/>
                <w:bCs/>
                <w:lang w:val="en-US"/>
              </w:rPr>
              <w:t xml:space="preserve">Annex </w:t>
            </w:r>
            <w:r>
              <w:rPr>
                <w:b/>
                <w:bCs/>
                <w:lang w:val="en-US"/>
              </w:rPr>
              <w:t>B</w:t>
            </w:r>
            <w:r w:rsidRPr="00E26FA0">
              <w:rPr>
                <w:b/>
                <w:bCs/>
                <w:lang w:val="en-US"/>
              </w:rPr>
              <w:t xml:space="preserve"> to the </w:t>
            </w:r>
            <w:r w:rsidR="0049642F">
              <w:rPr>
                <w:b/>
                <w:bCs/>
                <w:lang w:val="en-US"/>
              </w:rPr>
              <w:t>Proposal Document</w:t>
            </w:r>
            <w:r w:rsidRPr="00E26FA0">
              <w:rPr>
                <w:b/>
                <w:bCs/>
                <w:lang w:val="en-US"/>
              </w:rPr>
              <w:t xml:space="preserve"> – </w:t>
            </w:r>
            <w:r>
              <w:rPr>
                <w:b/>
                <w:bCs/>
                <w:lang w:val="en-US"/>
              </w:rPr>
              <w:t>Concession Agreement and Schedules</w:t>
            </w:r>
          </w:p>
        </w:tc>
        <w:tc>
          <w:tcPr>
            <w:tcW w:w="748" w:type="dxa"/>
            <w:tcBorders>
              <w:top w:val="nil"/>
              <w:left w:val="nil"/>
              <w:bottom w:val="nil"/>
              <w:right w:val="nil"/>
            </w:tcBorders>
            <w:shd w:val="clear" w:color="auto" w:fill="auto"/>
          </w:tcPr>
          <w:p w14:paraId="40D3E64A" w14:textId="77777777" w:rsidR="00ED404B" w:rsidRPr="003D56DF" w:rsidRDefault="00ED404B" w:rsidP="00ED404B">
            <w:pPr>
              <w:spacing w:before="40" w:after="40" w:line="240" w:lineRule="auto"/>
              <w:rPr>
                <w:lang w:val="en-US"/>
              </w:rPr>
            </w:pPr>
          </w:p>
        </w:tc>
      </w:tr>
      <w:tr w:rsidR="00ED404B" w:rsidRPr="003D56DF" w14:paraId="40E468F8" w14:textId="77777777" w:rsidTr="001B7167">
        <w:trPr>
          <w:trHeight w:val="144"/>
        </w:trPr>
        <w:tc>
          <w:tcPr>
            <w:tcW w:w="852" w:type="dxa"/>
            <w:tcBorders>
              <w:top w:val="nil"/>
              <w:left w:val="nil"/>
              <w:bottom w:val="nil"/>
              <w:right w:val="nil"/>
            </w:tcBorders>
            <w:shd w:val="clear" w:color="auto" w:fill="auto"/>
          </w:tcPr>
          <w:p w14:paraId="58F5BD13" w14:textId="77777777" w:rsidR="00ED404B" w:rsidRPr="003D56DF" w:rsidRDefault="00ED404B" w:rsidP="00ED404B">
            <w:pPr>
              <w:spacing w:before="40" w:after="40" w:line="240" w:lineRule="auto"/>
              <w:rPr>
                <w:lang w:val="en-US"/>
              </w:rPr>
            </w:pPr>
          </w:p>
        </w:tc>
        <w:tc>
          <w:tcPr>
            <w:tcW w:w="5538" w:type="dxa"/>
            <w:tcBorders>
              <w:top w:val="nil"/>
              <w:left w:val="nil"/>
              <w:bottom w:val="nil"/>
              <w:right w:val="nil"/>
            </w:tcBorders>
            <w:shd w:val="clear" w:color="auto" w:fill="auto"/>
          </w:tcPr>
          <w:p w14:paraId="66636AE0" w14:textId="4C343F55" w:rsidR="00ED404B" w:rsidRDefault="00ED404B" w:rsidP="00ED404B">
            <w:pPr>
              <w:spacing w:before="40" w:after="40" w:line="240" w:lineRule="auto"/>
              <w:rPr>
                <w:lang w:val="en-US"/>
              </w:rPr>
            </w:pPr>
            <w:r>
              <w:rPr>
                <w:lang w:val="en-US"/>
              </w:rPr>
              <w:t>Concession Agreement</w:t>
            </w:r>
          </w:p>
        </w:tc>
        <w:tc>
          <w:tcPr>
            <w:tcW w:w="3995" w:type="dxa"/>
            <w:gridSpan w:val="3"/>
            <w:tcBorders>
              <w:top w:val="nil"/>
              <w:left w:val="nil"/>
              <w:bottom w:val="nil"/>
              <w:right w:val="nil"/>
            </w:tcBorders>
            <w:shd w:val="clear" w:color="auto" w:fill="auto"/>
          </w:tcPr>
          <w:p w14:paraId="0F07FF93" w14:textId="5954DC5C" w:rsidR="00ED404B" w:rsidRPr="003D56DF" w:rsidRDefault="00EE7850" w:rsidP="00ED404B">
            <w:pPr>
              <w:spacing w:before="40" w:after="40" w:line="240" w:lineRule="auto"/>
              <w:rPr>
                <w:lang w:val="en-US"/>
              </w:rPr>
            </w:pPr>
            <w:r>
              <w:rPr>
                <w:lang w:val="en-US"/>
              </w:rPr>
              <w:t xml:space="preserve">In a Separate Accompanying </w:t>
            </w:r>
            <w:r w:rsidR="00ED404B">
              <w:rPr>
                <w:lang w:val="en-US"/>
              </w:rPr>
              <w:t>Volume</w:t>
            </w:r>
          </w:p>
        </w:tc>
      </w:tr>
      <w:tr w:rsidR="00ED404B" w:rsidRPr="003D56DF" w14:paraId="04344890" w14:textId="77777777" w:rsidTr="001B7167">
        <w:trPr>
          <w:trHeight w:val="144"/>
        </w:trPr>
        <w:tc>
          <w:tcPr>
            <w:tcW w:w="852" w:type="dxa"/>
            <w:tcBorders>
              <w:top w:val="nil"/>
              <w:left w:val="nil"/>
              <w:bottom w:val="nil"/>
              <w:right w:val="nil"/>
            </w:tcBorders>
            <w:shd w:val="clear" w:color="auto" w:fill="auto"/>
          </w:tcPr>
          <w:p w14:paraId="1626FD01" w14:textId="77777777" w:rsidR="00ED404B" w:rsidRPr="003D56DF" w:rsidRDefault="00ED404B" w:rsidP="00ED404B">
            <w:pPr>
              <w:spacing w:before="40" w:after="40" w:line="240" w:lineRule="auto"/>
              <w:rPr>
                <w:lang w:val="en-US"/>
              </w:rPr>
            </w:pPr>
          </w:p>
        </w:tc>
        <w:tc>
          <w:tcPr>
            <w:tcW w:w="5538" w:type="dxa"/>
            <w:tcBorders>
              <w:top w:val="nil"/>
              <w:left w:val="nil"/>
              <w:bottom w:val="nil"/>
              <w:right w:val="nil"/>
            </w:tcBorders>
            <w:shd w:val="clear" w:color="auto" w:fill="auto"/>
          </w:tcPr>
          <w:p w14:paraId="70C4C875" w14:textId="5075F3A3" w:rsidR="00ED404B" w:rsidRDefault="00ED404B" w:rsidP="00ED404B">
            <w:pPr>
              <w:spacing w:before="40" w:after="40" w:line="240" w:lineRule="auto"/>
              <w:rPr>
                <w:lang w:val="en-US"/>
              </w:rPr>
            </w:pPr>
            <w:r>
              <w:rPr>
                <w:lang w:val="en-US"/>
              </w:rPr>
              <w:t>Schedules to the Concession Agreement</w:t>
            </w:r>
          </w:p>
        </w:tc>
        <w:tc>
          <w:tcPr>
            <w:tcW w:w="3995" w:type="dxa"/>
            <w:gridSpan w:val="3"/>
            <w:tcBorders>
              <w:top w:val="nil"/>
              <w:left w:val="nil"/>
              <w:bottom w:val="nil"/>
              <w:right w:val="nil"/>
            </w:tcBorders>
            <w:shd w:val="clear" w:color="auto" w:fill="auto"/>
          </w:tcPr>
          <w:p w14:paraId="484B1A14" w14:textId="681A77F2" w:rsidR="00ED404B" w:rsidRPr="003D56DF" w:rsidRDefault="00EE7850" w:rsidP="00ED404B">
            <w:pPr>
              <w:spacing w:before="40" w:after="40" w:line="240" w:lineRule="auto"/>
              <w:rPr>
                <w:lang w:val="en-US"/>
              </w:rPr>
            </w:pPr>
            <w:r>
              <w:rPr>
                <w:lang w:val="en-US"/>
              </w:rPr>
              <w:t>In a Separate Accompanying Volume</w:t>
            </w:r>
          </w:p>
        </w:tc>
      </w:tr>
    </w:tbl>
    <w:p w14:paraId="0AC6DB10" w14:textId="5932B89F" w:rsidR="007A67BF" w:rsidRPr="003D56DF" w:rsidRDefault="00842F51" w:rsidP="003E0744">
      <w:pPr>
        <w:pStyle w:val="Title1"/>
      </w:pPr>
      <w:r w:rsidRPr="003D56DF">
        <w:br w:type="page"/>
      </w:r>
      <w:bookmarkStart w:id="2" w:name="ITB"/>
      <w:r w:rsidR="007A67BF" w:rsidRPr="003D56DF">
        <w:lastRenderedPageBreak/>
        <w:t xml:space="preserve">INSTRUCTIONS TO </w:t>
      </w:r>
      <w:r w:rsidR="0049642F">
        <w:t>PROPOSER</w:t>
      </w:r>
      <w:r w:rsidR="007A67BF" w:rsidRPr="003D56DF">
        <w:t>S</w:t>
      </w:r>
      <w:bookmarkEnd w:id="2"/>
    </w:p>
    <w:p w14:paraId="09CEB5B4" w14:textId="77777777" w:rsidR="007A67BF" w:rsidRPr="003D56DF" w:rsidRDefault="00B01536" w:rsidP="00DE43B2">
      <w:pPr>
        <w:pStyle w:val="Heading1"/>
      </w:pPr>
      <w:bookmarkStart w:id="3" w:name="_Toc358111428"/>
      <w:bookmarkStart w:id="4" w:name="_Ref358189047"/>
      <w:bookmarkStart w:id="5" w:name="_Toc364670866"/>
      <w:r w:rsidRPr="003D56DF">
        <w:t>Introduction</w:t>
      </w:r>
      <w:bookmarkEnd w:id="3"/>
      <w:bookmarkEnd w:id="4"/>
      <w:bookmarkEnd w:id="5"/>
    </w:p>
    <w:p w14:paraId="5A1D7967" w14:textId="77777777" w:rsidR="007A67BF" w:rsidRPr="003D56DF" w:rsidRDefault="007A67BF" w:rsidP="00605526">
      <w:pPr>
        <w:pStyle w:val="Heading2"/>
      </w:pPr>
      <w:bookmarkStart w:id="6" w:name="_Toc358111429"/>
      <w:bookmarkStart w:id="7" w:name="_Toc358130594"/>
      <w:bookmarkStart w:id="8" w:name="_Ref358187050"/>
      <w:bookmarkStart w:id="9" w:name="_Ref358187057"/>
      <w:bookmarkStart w:id="10" w:name="_Ref358187131"/>
      <w:bookmarkStart w:id="11" w:name="_Ref358187138"/>
      <w:bookmarkStart w:id="12" w:name="_Toc364670867"/>
      <w:r w:rsidRPr="003D56DF">
        <w:t>Source of Funds &amp; Scope of work</w:t>
      </w:r>
      <w:bookmarkEnd w:id="6"/>
      <w:bookmarkEnd w:id="7"/>
      <w:bookmarkEnd w:id="8"/>
      <w:bookmarkEnd w:id="9"/>
      <w:bookmarkEnd w:id="10"/>
      <w:bookmarkEnd w:id="11"/>
      <w:bookmarkEnd w:id="12"/>
    </w:p>
    <w:p w14:paraId="37C75B68" w14:textId="63B857E1" w:rsidR="00F73C50" w:rsidRPr="003D56DF" w:rsidRDefault="007A67BF" w:rsidP="00E04A8F">
      <w:pPr>
        <w:pStyle w:val="JudyPara"/>
      </w:pPr>
      <w:r w:rsidRPr="003D56DF">
        <w:t xml:space="preserve">The </w:t>
      </w:r>
      <w:r w:rsidRPr="00E04A8F">
        <w:t>Borrower</w:t>
      </w:r>
      <w:r w:rsidRPr="003D56DF">
        <w:t xml:space="preserve"> </w:t>
      </w:r>
      <w:r w:rsidR="00FE7C62" w:rsidRPr="003D56DF">
        <w:t xml:space="preserve">or Recipient (hereinafter called “Borrower”) specified </w:t>
      </w:r>
      <w:r w:rsidRPr="003D56DF">
        <w:t xml:space="preserve">in the </w:t>
      </w:r>
      <w:r w:rsidR="0049642F">
        <w:rPr>
          <w:b/>
        </w:rPr>
        <w:t>Proposal</w:t>
      </w:r>
      <w:r w:rsidRPr="003D56DF">
        <w:rPr>
          <w:b/>
        </w:rPr>
        <w:t xml:space="preserve"> Data Sheet</w:t>
      </w:r>
      <w:r w:rsidRPr="003D56DF">
        <w:t xml:space="preserve"> </w:t>
      </w:r>
      <w:r w:rsidR="00FE7C62" w:rsidRPr="003D56DF">
        <w:rPr>
          <w:b/>
        </w:rPr>
        <w:t>(</w:t>
      </w:r>
      <w:r w:rsidR="00B3309C">
        <w:rPr>
          <w:b/>
        </w:rPr>
        <w:t>PDS</w:t>
      </w:r>
      <w:r w:rsidR="00FE7C62" w:rsidRPr="003D56DF">
        <w:rPr>
          <w:b/>
        </w:rPr>
        <w:t>)</w:t>
      </w:r>
      <w:r w:rsidR="00FE7C62" w:rsidRPr="003D56DF">
        <w:t xml:space="preserve"> </w:t>
      </w:r>
      <w:r w:rsidRPr="003D56DF">
        <w:t xml:space="preserve">has received </w:t>
      </w:r>
      <w:r w:rsidR="00FE7C62" w:rsidRPr="003D56DF">
        <w:t>financing</w:t>
      </w:r>
      <w:r w:rsidRPr="003D56DF">
        <w:t xml:space="preserve"> (hereafter called “</w:t>
      </w:r>
      <w:r w:rsidR="00FE7C62" w:rsidRPr="003D56DF">
        <w:t>funds</w:t>
      </w:r>
      <w:r w:rsidRPr="003D56DF">
        <w:t xml:space="preserve">”) from the International </w:t>
      </w:r>
      <w:r w:rsidR="00FE7C62" w:rsidRPr="003D56DF">
        <w:t xml:space="preserve">Development </w:t>
      </w:r>
      <w:r w:rsidR="009F26A6" w:rsidRPr="003D56DF">
        <w:t>Association</w:t>
      </w:r>
      <w:r w:rsidRPr="003D56DF">
        <w:t xml:space="preserve"> (here</w:t>
      </w:r>
      <w:r w:rsidR="00FE7C62" w:rsidRPr="003D56DF">
        <w:t>in</w:t>
      </w:r>
      <w:r w:rsidRPr="003D56DF">
        <w:t xml:space="preserve">after </w:t>
      </w:r>
      <w:r w:rsidR="009F26A6" w:rsidRPr="003D56DF">
        <w:t xml:space="preserve">interchangeably </w:t>
      </w:r>
      <w:r w:rsidRPr="003D56DF">
        <w:t xml:space="preserve">called “the </w:t>
      </w:r>
      <w:r w:rsidR="009F26A6" w:rsidRPr="003D56DF">
        <w:t xml:space="preserve">World </w:t>
      </w:r>
      <w:r w:rsidRPr="003D56DF">
        <w:t>Bank”</w:t>
      </w:r>
      <w:r w:rsidR="009F26A6" w:rsidRPr="003D56DF">
        <w:t xml:space="preserve"> or “the Bank”</w:t>
      </w:r>
      <w:r w:rsidRPr="003D56DF">
        <w:t xml:space="preserve">) </w:t>
      </w:r>
      <w:r w:rsidR="00FE7C62" w:rsidRPr="003D56DF">
        <w:t>in an</w:t>
      </w:r>
      <w:r w:rsidRPr="003D56DF">
        <w:t xml:space="preserve"> amount indicated in the </w:t>
      </w:r>
      <w:r w:rsidR="00B3309C">
        <w:rPr>
          <w:b/>
        </w:rPr>
        <w:t>PDS</w:t>
      </w:r>
      <w:r w:rsidR="00FE7C62" w:rsidRPr="003D56DF">
        <w:rPr>
          <w:b/>
        </w:rPr>
        <w:t xml:space="preserve"> </w:t>
      </w:r>
      <w:r w:rsidRPr="003D56DF">
        <w:t xml:space="preserve">toward the cost of the </w:t>
      </w:r>
      <w:r w:rsidR="00E50157" w:rsidRPr="003D56DF">
        <w:t>Project</w:t>
      </w:r>
      <w:r w:rsidRPr="003D56DF">
        <w:t xml:space="preserve"> named in the </w:t>
      </w:r>
      <w:r w:rsidR="00B3309C">
        <w:rPr>
          <w:b/>
        </w:rPr>
        <w:t>PDS</w:t>
      </w:r>
      <w:r w:rsidRPr="003D56DF">
        <w:t>.</w:t>
      </w:r>
      <w:r w:rsidR="00576D18" w:rsidRPr="003D56DF">
        <w:t xml:space="preserve"> </w:t>
      </w:r>
      <w:r w:rsidRPr="003D56DF">
        <w:t xml:space="preserve">The Borrower intends to apply a portion of the </w:t>
      </w:r>
      <w:r w:rsidR="00FE7C62" w:rsidRPr="003D56DF">
        <w:t>funds</w:t>
      </w:r>
      <w:r w:rsidRPr="003D56DF">
        <w:t xml:space="preserve"> to eligible payments </w:t>
      </w:r>
      <w:r w:rsidR="00456DF4" w:rsidRPr="003D56DF">
        <w:t xml:space="preserve">under the </w:t>
      </w:r>
      <w:r w:rsidR="009D0AB0">
        <w:t>Concession</w:t>
      </w:r>
      <w:r w:rsidR="00A6315A">
        <w:t xml:space="preserve"> </w:t>
      </w:r>
      <w:r w:rsidR="000C6B38" w:rsidRPr="003D56DF">
        <w:t xml:space="preserve">indicated in the </w:t>
      </w:r>
      <w:r w:rsidR="00B3309C">
        <w:rPr>
          <w:b/>
          <w:bCs/>
        </w:rPr>
        <w:t>PDS</w:t>
      </w:r>
      <w:r w:rsidR="000C6B38" w:rsidRPr="003D56DF">
        <w:t xml:space="preserve"> </w:t>
      </w:r>
      <w:r w:rsidRPr="003D56DF">
        <w:t>for which th</w:t>
      </w:r>
      <w:r w:rsidR="00FE7C62" w:rsidRPr="003D56DF">
        <w:t>is</w:t>
      </w:r>
      <w:r w:rsidRPr="003D56DF">
        <w:t xml:space="preserve"> </w:t>
      </w:r>
      <w:r w:rsidR="0049642F">
        <w:t>Proposal Document</w:t>
      </w:r>
      <w:r w:rsidR="00D71B9E" w:rsidRPr="003D56DF">
        <w:t xml:space="preserve"> is</w:t>
      </w:r>
      <w:r w:rsidRPr="003D56DF">
        <w:t xml:space="preserve"> issued.</w:t>
      </w:r>
      <w:r w:rsidR="00F157F3" w:rsidRPr="003D56DF">
        <w:t xml:space="preserve"> </w:t>
      </w:r>
    </w:p>
    <w:p w14:paraId="760A6956" w14:textId="77777777" w:rsidR="007A67BF" w:rsidRPr="003D56DF" w:rsidRDefault="007A67BF" w:rsidP="00E04A8F">
      <w:pPr>
        <w:pStyle w:val="JudyPara"/>
      </w:pPr>
      <w:r w:rsidRPr="003D56DF">
        <w:t>Payment by the Bank will be made only at the request of the Borrower and upon approval by the Bank,</w:t>
      </w:r>
      <w:r w:rsidR="00D71B9E" w:rsidRPr="003D56DF">
        <w:t xml:space="preserve"> and will be subject, in all respects, to the terms and conditions of the Loan (or other financing) Agreement. The Loan (or other financing) Agreement prohibits a withdrawal from the loan account for the purpose of any payment to persons or entities, or for any </w:t>
      </w:r>
      <w:r w:rsidR="00D71B9E" w:rsidRPr="003D56DF">
        <w:rPr>
          <w:noProof/>
        </w:rPr>
        <w:t xml:space="preserve">import of goods, equipment, plant, or materials, </w:t>
      </w:r>
      <w:r w:rsidR="00D71B9E" w:rsidRPr="003D56DF">
        <w:t>if such payment or import is prohibited by a decision of the United Nations Security Council taken under Chapter VII of the Charter of the United Nations</w:t>
      </w:r>
      <w:r w:rsidRPr="003D56DF">
        <w:t>.</w:t>
      </w:r>
      <w:r w:rsidR="00576D18" w:rsidRPr="003D56DF">
        <w:t xml:space="preserve"> </w:t>
      </w:r>
      <w:r w:rsidRPr="003D56DF">
        <w:t xml:space="preserve">No party other than the Borrower shall derive any rights from </w:t>
      </w:r>
      <w:r w:rsidR="00D71B9E" w:rsidRPr="003D56DF">
        <w:t>the Loan (or other financing) Agreement or have any claim to the proceeds of the Loan (or other financing)</w:t>
      </w:r>
      <w:r w:rsidRPr="003D56DF">
        <w:t>.</w:t>
      </w:r>
    </w:p>
    <w:p w14:paraId="0878102A" w14:textId="09C0B16B" w:rsidR="00EB47CB" w:rsidRPr="003D56DF" w:rsidRDefault="00DA7C25" w:rsidP="00E04A8F">
      <w:pPr>
        <w:pStyle w:val="JudyPara"/>
      </w:pPr>
      <w:r w:rsidRPr="003D56DF">
        <w:t xml:space="preserve">The scope of work is to </w:t>
      </w:r>
      <w:r w:rsidR="00AE7044" w:rsidRPr="003D56DF">
        <w:t>undertake the Project “</w:t>
      </w:r>
      <w:r w:rsidR="009614F6" w:rsidRPr="003D56DF">
        <w:t>Design</w:t>
      </w:r>
      <w:r w:rsidR="00AD2924" w:rsidRPr="003D56DF">
        <w:t>,</w:t>
      </w:r>
      <w:r w:rsidRPr="003D56DF">
        <w:t xml:space="preserve"> </w:t>
      </w:r>
      <w:r w:rsidR="00AD2924" w:rsidRPr="003D56DF">
        <w:t>B</w:t>
      </w:r>
      <w:r w:rsidRPr="003D56DF">
        <w:t>uild,</w:t>
      </w:r>
      <w:r w:rsidR="00AD2924" w:rsidRPr="003D56DF">
        <w:t xml:space="preserve"> Finance, Operate, Maintain and Transfer</w:t>
      </w:r>
      <w:r w:rsidRPr="003D56DF">
        <w:t xml:space="preserve"> </w:t>
      </w:r>
      <w:r w:rsidR="00E45D88" w:rsidRPr="003D56DF">
        <w:t xml:space="preserve">the </w:t>
      </w:r>
      <w:r w:rsidR="00FE7C62" w:rsidRPr="003D56DF">
        <w:t>Multi-Species Hatchery</w:t>
      </w:r>
      <w:r w:rsidR="0051211E" w:rsidRPr="003D56DF">
        <w:t xml:space="preserve"> </w:t>
      </w:r>
      <w:r w:rsidR="00A337C3" w:rsidRPr="003D56DF">
        <w:t xml:space="preserve">and </w:t>
      </w:r>
      <w:r w:rsidR="004B43BF">
        <w:t>A</w:t>
      </w:r>
      <w:r w:rsidR="00A337C3" w:rsidRPr="003D56DF">
        <w:t xml:space="preserve">llied </w:t>
      </w:r>
      <w:r w:rsidR="004B43BF">
        <w:t>Facilities</w:t>
      </w:r>
      <w:r w:rsidR="00A337C3" w:rsidRPr="003D56DF">
        <w:t xml:space="preserve"> </w:t>
      </w:r>
      <w:r w:rsidR="00F467E2" w:rsidRPr="003D56DF">
        <w:t xml:space="preserve">with planned expansion during the </w:t>
      </w:r>
      <w:r w:rsidR="002D319B" w:rsidRPr="003D56DF">
        <w:t>O</w:t>
      </w:r>
      <w:r w:rsidR="00F467E2" w:rsidRPr="003D56DF">
        <w:t xml:space="preserve">peration </w:t>
      </w:r>
      <w:r w:rsidR="002D319B" w:rsidRPr="003D56DF">
        <w:t>P</w:t>
      </w:r>
      <w:r w:rsidR="00F467E2" w:rsidRPr="003D56DF">
        <w:t>eriod of 20 (twenty) years</w:t>
      </w:r>
      <w:r w:rsidR="00AE7044" w:rsidRPr="003D56DF">
        <w:t xml:space="preserve">” (the “Project”). The Project involves planned expansion </w:t>
      </w:r>
      <w:r w:rsidR="00F467E2" w:rsidRPr="003D56DF">
        <w:t xml:space="preserve">so as achieve minimum </w:t>
      </w:r>
      <w:r w:rsidR="0032134A" w:rsidRPr="003D56DF">
        <w:t xml:space="preserve">installed capacity </w:t>
      </w:r>
      <w:r w:rsidR="00F467E2" w:rsidRPr="003D56DF">
        <w:t xml:space="preserve">at the commencement of </w:t>
      </w:r>
      <w:r w:rsidR="00B4330C" w:rsidRPr="003D56DF">
        <w:t xml:space="preserve">operations and in the </w:t>
      </w:r>
      <w:r w:rsidR="00F467E2" w:rsidRPr="003D56DF">
        <w:t xml:space="preserve">last year (i.e. twentieth year) of operation </w:t>
      </w:r>
      <w:r w:rsidR="008D37C2" w:rsidRPr="003D56DF">
        <w:t>at</w:t>
      </w:r>
      <w:r w:rsidR="00F467E2" w:rsidRPr="003D56DF">
        <w:t xml:space="preserve"> the level</w:t>
      </w:r>
      <w:r w:rsidR="00B4330C" w:rsidRPr="003D56DF">
        <w:t>s</w:t>
      </w:r>
      <w:r w:rsidR="00F467E2" w:rsidRPr="003D56DF">
        <w:t xml:space="preserve"> </w:t>
      </w:r>
      <w:r w:rsidR="00D70999" w:rsidRPr="003D56DF">
        <w:t xml:space="preserve">indicated in the </w:t>
      </w:r>
      <w:r w:rsidR="00B3309C">
        <w:rPr>
          <w:b/>
          <w:bCs/>
        </w:rPr>
        <w:t>PDS</w:t>
      </w:r>
      <w:r w:rsidR="00F467E2" w:rsidRPr="003D56DF">
        <w:rPr>
          <w:b/>
          <w:bCs/>
        </w:rPr>
        <w:t>.</w:t>
      </w:r>
      <w:r w:rsidR="00F467E2" w:rsidRPr="003D56DF">
        <w:t xml:space="preserve"> The </w:t>
      </w:r>
      <w:r w:rsidR="00CE6851" w:rsidRPr="003D56DF">
        <w:t>Concessionaire</w:t>
      </w:r>
      <w:r w:rsidR="00AD2924" w:rsidRPr="003D56DF">
        <w:t xml:space="preserve"> </w:t>
      </w:r>
      <w:r w:rsidR="00F467E2" w:rsidRPr="003D56DF">
        <w:t>shall</w:t>
      </w:r>
      <w:r w:rsidR="00D70999" w:rsidRPr="003D56DF">
        <w:t xml:space="preserve"> </w:t>
      </w:r>
      <w:r w:rsidR="003F2863" w:rsidRPr="003D56DF">
        <w:t xml:space="preserve">operate </w:t>
      </w:r>
      <w:r w:rsidRPr="003D56DF">
        <w:t>and maintain the</w:t>
      </w:r>
      <w:r w:rsidR="00F02D69" w:rsidRPr="003D56DF">
        <w:t xml:space="preserve"> Multi-Species</w:t>
      </w:r>
      <w:r w:rsidRPr="003D56DF">
        <w:t xml:space="preserve"> </w:t>
      </w:r>
      <w:r w:rsidR="00FE7C62" w:rsidRPr="003D56DF">
        <w:t>Hatchery</w:t>
      </w:r>
      <w:r w:rsidR="00C65160" w:rsidRPr="003D56DF">
        <w:t xml:space="preserve"> in accordance with provisions of </w:t>
      </w:r>
      <w:r w:rsidR="00107784" w:rsidRPr="003D56DF">
        <w:t xml:space="preserve">Concession Agreement </w:t>
      </w:r>
      <w:r w:rsidRPr="003D56DF">
        <w:t xml:space="preserve">for a period of </w:t>
      </w:r>
      <w:r w:rsidR="00F467E2" w:rsidRPr="003D56DF">
        <w:t xml:space="preserve">20 (twenty) </w:t>
      </w:r>
      <w:r w:rsidRPr="003D56DF">
        <w:t>years</w:t>
      </w:r>
      <w:r w:rsidR="005E13DA" w:rsidRPr="003D56DF">
        <w:t xml:space="preserve"> after successful commissioning and testing of the </w:t>
      </w:r>
      <w:r w:rsidR="00F02D69" w:rsidRPr="003D56DF">
        <w:t xml:space="preserve">Multi-Species </w:t>
      </w:r>
      <w:r w:rsidR="00FE7C62" w:rsidRPr="003D56DF">
        <w:t>Hatchery</w:t>
      </w:r>
      <w:r w:rsidR="0051211E" w:rsidRPr="003D56DF">
        <w:rPr>
          <w:b/>
        </w:rPr>
        <w:t xml:space="preserve"> </w:t>
      </w:r>
      <w:r w:rsidR="0051211E" w:rsidRPr="003D56DF">
        <w:t xml:space="preserve">at the place indicated in the </w:t>
      </w:r>
      <w:r w:rsidR="00B3309C">
        <w:rPr>
          <w:b/>
          <w:bCs/>
        </w:rPr>
        <w:t>PDS</w:t>
      </w:r>
      <w:r w:rsidRPr="003D56DF">
        <w:rPr>
          <w:b/>
          <w:bCs/>
        </w:rPr>
        <w:t>.</w:t>
      </w:r>
      <w:r w:rsidRPr="003D56DF">
        <w:t xml:space="preserve"> </w:t>
      </w:r>
    </w:p>
    <w:p w14:paraId="0110E1EB" w14:textId="5B4C3A70" w:rsidR="00456DF4" w:rsidRPr="003D56DF" w:rsidRDefault="003460E9" w:rsidP="00E04A8F">
      <w:pPr>
        <w:pStyle w:val="JudyPara"/>
      </w:pPr>
      <w:r w:rsidRPr="003D56DF">
        <w:t xml:space="preserve">The </w:t>
      </w:r>
      <w:r w:rsidR="00AD2924" w:rsidRPr="003D56DF">
        <w:t xml:space="preserve">Authority </w:t>
      </w:r>
      <w:r w:rsidR="008D1054" w:rsidRPr="003D56DF">
        <w:rPr>
          <w:b/>
        </w:rPr>
        <w:t xml:space="preserve">named in the </w:t>
      </w:r>
      <w:r w:rsidR="00B3309C">
        <w:rPr>
          <w:b/>
        </w:rPr>
        <w:t>PDS</w:t>
      </w:r>
      <w:r w:rsidR="008D1054" w:rsidRPr="003D56DF">
        <w:t xml:space="preserve"> </w:t>
      </w:r>
      <w:r w:rsidR="00AE7044" w:rsidRPr="003D56DF">
        <w:rPr>
          <w:spacing w:val="-2"/>
        </w:rPr>
        <w:t>ha</w:t>
      </w:r>
      <w:r w:rsidR="00AE7044" w:rsidRPr="003D56DF">
        <w:t>s</w:t>
      </w:r>
      <w:r w:rsidR="00AE7044" w:rsidRPr="003D56DF">
        <w:rPr>
          <w:spacing w:val="-18"/>
        </w:rPr>
        <w:t xml:space="preserve"> </w:t>
      </w:r>
      <w:r w:rsidR="00AE7044" w:rsidRPr="003D56DF">
        <w:rPr>
          <w:spacing w:val="-2"/>
        </w:rPr>
        <w:t>decide</w:t>
      </w:r>
      <w:r w:rsidR="00AE7044" w:rsidRPr="003D56DF">
        <w:t>d</w:t>
      </w:r>
      <w:r w:rsidR="00AE7044" w:rsidRPr="003D56DF">
        <w:rPr>
          <w:spacing w:val="-18"/>
        </w:rPr>
        <w:t xml:space="preserve"> </w:t>
      </w:r>
      <w:r w:rsidR="00AE7044" w:rsidRPr="003D56DF">
        <w:rPr>
          <w:spacing w:val="-2"/>
        </w:rPr>
        <w:t>t</w:t>
      </w:r>
      <w:r w:rsidR="00AE7044" w:rsidRPr="003D56DF">
        <w:t>o</w:t>
      </w:r>
      <w:r w:rsidR="00AE7044" w:rsidRPr="003D56DF">
        <w:rPr>
          <w:spacing w:val="-18"/>
        </w:rPr>
        <w:t xml:space="preserve"> </w:t>
      </w:r>
      <w:r w:rsidR="00AE7044" w:rsidRPr="003D56DF">
        <w:rPr>
          <w:spacing w:val="-2"/>
        </w:rPr>
        <w:t>carr</w:t>
      </w:r>
      <w:r w:rsidR="00AE7044" w:rsidRPr="003D56DF">
        <w:t>y</w:t>
      </w:r>
      <w:r w:rsidR="00AE7044" w:rsidRPr="003D56DF">
        <w:rPr>
          <w:spacing w:val="-18"/>
        </w:rPr>
        <w:t xml:space="preserve"> </w:t>
      </w:r>
      <w:r w:rsidR="00AE7044" w:rsidRPr="003D56DF">
        <w:rPr>
          <w:spacing w:val="-2"/>
        </w:rPr>
        <w:t>ou</w:t>
      </w:r>
      <w:r w:rsidR="00AE7044" w:rsidRPr="003D56DF">
        <w:t>t</w:t>
      </w:r>
      <w:r w:rsidR="00AE7044" w:rsidRPr="003D56DF">
        <w:rPr>
          <w:spacing w:val="-18"/>
        </w:rPr>
        <w:t xml:space="preserve"> </w:t>
      </w:r>
      <w:r w:rsidR="00AE7044" w:rsidRPr="003D56DF">
        <w:rPr>
          <w:spacing w:val="-2"/>
        </w:rPr>
        <w:t>th</w:t>
      </w:r>
      <w:r w:rsidR="00AE7044" w:rsidRPr="003D56DF">
        <w:t>e</w:t>
      </w:r>
      <w:r w:rsidR="00AE7044" w:rsidRPr="003D56DF">
        <w:rPr>
          <w:spacing w:val="-18"/>
        </w:rPr>
        <w:t xml:space="preserve"> </w:t>
      </w:r>
      <w:r w:rsidR="0049642F">
        <w:rPr>
          <w:spacing w:val="-2"/>
        </w:rPr>
        <w:t>Proposal Process</w:t>
      </w:r>
      <w:r w:rsidR="00AE7044" w:rsidRPr="003D56DF">
        <w:rPr>
          <w:spacing w:val="-18"/>
        </w:rPr>
        <w:t xml:space="preserve"> </w:t>
      </w:r>
      <w:r w:rsidR="00AE7044" w:rsidRPr="003D56DF">
        <w:rPr>
          <w:spacing w:val="-2"/>
        </w:rPr>
        <w:t>fo</w:t>
      </w:r>
      <w:r w:rsidR="00AE7044" w:rsidRPr="003D56DF">
        <w:t>r</w:t>
      </w:r>
      <w:r w:rsidR="00AE7044" w:rsidRPr="003D56DF">
        <w:rPr>
          <w:spacing w:val="-18"/>
        </w:rPr>
        <w:t xml:space="preserve"> </w:t>
      </w:r>
      <w:r w:rsidR="00AE7044" w:rsidRPr="003D56DF">
        <w:rPr>
          <w:spacing w:val="-2"/>
        </w:rPr>
        <w:t>selectio</w:t>
      </w:r>
      <w:r w:rsidR="00AE7044" w:rsidRPr="003D56DF">
        <w:t>n</w:t>
      </w:r>
      <w:r w:rsidR="00AE7044" w:rsidRPr="003D56DF">
        <w:rPr>
          <w:spacing w:val="-18"/>
        </w:rPr>
        <w:t xml:space="preserve"> </w:t>
      </w:r>
      <w:r w:rsidR="00AE7044" w:rsidRPr="003D56DF">
        <w:rPr>
          <w:spacing w:val="-2"/>
        </w:rPr>
        <w:t>o</w:t>
      </w:r>
      <w:r w:rsidR="00AE7044" w:rsidRPr="003D56DF">
        <w:t>f an entity</w:t>
      </w:r>
      <w:r w:rsidR="00AE7044" w:rsidRPr="003D56DF">
        <w:rPr>
          <w:w w:val="103"/>
          <w:position w:val="8"/>
        </w:rPr>
        <w:t xml:space="preserve"> </w:t>
      </w:r>
      <w:r w:rsidR="00AE7044" w:rsidRPr="003D56DF">
        <w:rPr>
          <w:spacing w:val="-1"/>
        </w:rPr>
        <w:t xml:space="preserve">(the </w:t>
      </w:r>
      <w:r w:rsidR="0099757B">
        <w:rPr>
          <w:spacing w:val="-1"/>
        </w:rPr>
        <w:t>Proposer</w:t>
      </w:r>
      <w:r w:rsidR="00AE7044" w:rsidRPr="003D56DF">
        <w:t>)</w:t>
      </w:r>
      <w:r w:rsidR="00AE7044" w:rsidRPr="003D56DF">
        <w:rPr>
          <w:spacing w:val="3"/>
        </w:rPr>
        <w:t xml:space="preserve"> </w:t>
      </w:r>
      <w:r w:rsidR="00AE7044" w:rsidRPr="003D56DF">
        <w:rPr>
          <w:spacing w:val="-1"/>
        </w:rPr>
        <w:t>t</w:t>
      </w:r>
      <w:r w:rsidR="00AE7044" w:rsidRPr="003D56DF">
        <w:t>o</w:t>
      </w:r>
      <w:r w:rsidR="00AE7044" w:rsidRPr="003D56DF">
        <w:rPr>
          <w:spacing w:val="3"/>
        </w:rPr>
        <w:t xml:space="preserve"> </w:t>
      </w:r>
      <w:r w:rsidR="00AE7044" w:rsidRPr="003D56DF">
        <w:rPr>
          <w:spacing w:val="-1"/>
        </w:rPr>
        <w:t>who</w:t>
      </w:r>
      <w:r w:rsidR="00AE7044" w:rsidRPr="003D56DF">
        <w:t>m</w:t>
      </w:r>
      <w:r w:rsidR="00AE7044" w:rsidRPr="003D56DF">
        <w:rPr>
          <w:spacing w:val="3"/>
        </w:rPr>
        <w:t xml:space="preserve"> </w:t>
      </w:r>
      <w:r w:rsidR="00AE7044" w:rsidRPr="003D56DF">
        <w:rPr>
          <w:spacing w:val="-1"/>
        </w:rPr>
        <w:t>th</w:t>
      </w:r>
      <w:r w:rsidR="00AE7044" w:rsidRPr="003D56DF">
        <w:t>e</w:t>
      </w:r>
      <w:r w:rsidR="00AE7044" w:rsidRPr="003D56DF">
        <w:rPr>
          <w:spacing w:val="3"/>
        </w:rPr>
        <w:t xml:space="preserve"> </w:t>
      </w:r>
      <w:r w:rsidR="00AE7044" w:rsidRPr="003D56DF">
        <w:rPr>
          <w:spacing w:val="-1"/>
        </w:rPr>
        <w:t>Projec</w:t>
      </w:r>
      <w:r w:rsidR="00AE7044" w:rsidRPr="003D56DF">
        <w:t>t</w:t>
      </w:r>
      <w:r w:rsidR="00AE7044" w:rsidRPr="003D56DF">
        <w:rPr>
          <w:spacing w:val="3"/>
        </w:rPr>
        <w:t xml:space="preserve"> </w:t>
      </w:r>
      <w:r w:rsidR="00AE7044" w:rsidRPr="003D56DF">
        <w:rPr>
          <w:spacing w:val="-1"/>
        </w:rPr>
        <w:t>ma</w:t>
      </w:r>
      <w:r w:rsidR="00AE7044" w:rsidRPr="003D56DF">
        <w:t>y</w:t>
      </w:r>
      <w:r w:rsidR="00AE7044" w:rsidRPr="003D56DF">
        <w:rPr>
          <w:spacing w:val="3"/>
        </w:rPr>
        <w:t xml:space="preserve"> </w:t>
      </w:r>
      <w:r w:rsidR="00AE7044" w:rsidRPr="003D56DF">
        <w:rPr>
          <w:spacing w:val="-1"/>
        </w:rPr>
        <w:t>b</w:t>
      </w:r>
      <w:r w:rsidR="00AE7044" w:rsidRPr="003D56DF">
        <w:t>e</w:t>
      </w:r>
      <w:r w:rsidR="00AE7044" w:rsidRPr="003D56DF">
        <w:rPr>
          <w:spacing w:val="3"/>
        </w:rPr>
        <w:t xml:space="preserve"> </w:t>
      </w:r>
      <w:r w:rsidR="00AE7044" w:rsidRPr="003D56DF">
        <w:rPr>
          <w:spacing w:val="-1"/>
        </w:rPr>
        <w:t>awarded</w:t>
      </w:r>
      <w:r w:rsidR="00AE7044" w:rsidRPr="003D56DF">
        <w:t>.</w:t>
      </w:r>
      <w:r w:rsidR="00AE7044" w:rsidRPr="003D56DF">
        <w:rPr>
          <w:spacing w:val="3"/>
        </w:rPr>
        <w:t xml:space="preserve"> The Authority </w:t>
      </w:r>
      <w:r w:rsidR="00CE7B30" w:rsidRPr="003D56DF">
        <w:t>shall</w:t>
      </w:r>
      <w:r w:rsidRPr="003D56DF">
        <w:t xml:space="preserve"> make available </w:t>
      </w:r>
      <w:r w:rsidR="00354006" w:rsidRPr="003D56DF">
        <w:t>to the</w:t>
      </w:r>
      <w:r w:rsidR="00AE7044" w:rsidRPr="003D56DF">
        <w:t xml:space="preserve"> </w:t>
      </w:r>
      <w:r w:rsidR="00CE6851" w:rsidRPr="003D56DF">
        <w:t>Concessionaire</w:t>
      </w:r>
      <w:r w:rsidR="00354006" w:rsidRPr="003D56DF">
        <w:t xml:space="preserve"> </w:t>
      </w:r>
      <w:r w:rsidRPr="003D56DF">
        <w:t xml:space="preserve">the </w:t>
      </w:r>
      <w:r w:rsidR="00354006" w:rsidRPr="003D56DF">
        <w:t xml:space="preserve">island/site designated </w:t>
      </w:r>
      <w:r w:rsidR="00CE7B30" w:rsidRPr="003D56DF">
        <w:t xml:space="preserve">for </w:t>
      </w:r>
      <w:r w:rsidR="00354006" w:rsidRPr="003D56DF">
        <w:t xml:space="preserve">establishing </w:t>
      </w:r>
      <w:r w:rsidR="00CE7B30" w:rsidRPr="003D56DF">
        <w:t xml:space="preserve">the </w:t>
      </w:r>
      <w:r w:rsidR="00090ECD" w:rsidRPr="003D56DF">
        <w:t xml:space="preserve">Multi-Species Hatchery </w:t>
      </w:r>
      <w:r w:rsidR="001B742C" w:rsidRPr="003D56DF">
        <w:t xml:space="preserve">and </w:t>
      </w:r>
      <w:r w:rsidR="00354006" w:rsidRPr="003D56DF">
        <w:t>allied works</w:t>
      </w:r>
      <w:r w:rsidR="00597D06" w:rsidRPr="003D56DF">
        <w:t xml:space="preserve"> </w:t>
      </w:r>
      <w:r w:rsidR="0032134A" w:rsidRPr="003D56DF">
        <w:t>for this facility</w:t>
      </w:r>
      <w:r w:rsidR="00067A75" w:rsidRPr="003D56DF">
        <w:t xml:space="preserve">. </w:t>
      </w:r>
      <w:r w:rsidR="003715EE" w:rsidRPr="003D56DF">
        <w:t xml:space="preserve">The </w:t>
      </w:r>
      <w:r w:rsidR="00494429" w:rsidRPr="003D56DF">
        <w:t xml:space="preserve">Authority </w:t>
      </w:r>
      <w:r w:rsidR="003715EE" w:rsidRPr="003D56DF">
        <w:t>shall also provide access to</w:t>
      </w:r>
      <w:r w:rsidR="00354006" w:rsidRPr="003D56DF">
        <w:t xml:space="preserve">/use of </w:t>
      </w:r>
      <w:r w:rsidR="003715EE" w:rsidRPr="003D56DF">
        <w:t xml:space="preserve">the </w:t>
      </w:r>
      <w:r w:rsidR="003715EE" w:rsidRPr="003D56DF">
        <w:rPr>
          <w:b/>
        </w:rPr>
        <w:t>associated facilities</w:t>
      </w:r>
      <w:r w:rsidR="003715EE" w:rsidRPr="003D56DF">
        <w:t xml:space="preserve"> when these are created at the site as indicated in the </w:t>
      </w:r>
      <w:r w:rsidR="00B3309C">
        <w:rPr>
          <w:b/>
        </w:rPr>
        <w:t>PDS</w:t>
      </w:r>
      <w:r w:rsidR="003715EE" w:rsidRPr="003D56DF">
        <w:rPr>
          <w:b/>
        </w:rPr>
        <w:t>.</w:t>
      </w:r>
      <w:r w:rsidR="003715EE" w:rsidRPr="003D56DF">
        <w:t xml:space="preserve">  </w:t>
      </w:r>
      <w:r w:rsidRPr="003D56DF">
        <w:t xml:space="preserve"> </w:t>
      </w:r>
    </w:p>
    <w:p w14:paraId="7FB7B2DC" w14:textId="16E587CC" w:rsidR="001847A4" w:rsidRPr="003D56DF" w:rsidRDefault="001847A4" w:rsidP="00E04A8F">
      <w:pPr>
        <w:pStyle w:val="JudyPara"/>
      </w:pPr>
      <w:r w:rsidRPr="003D56DF">
        <w:rPr>
          <w:spacing w:val="-2"/>
          <w:sz w:val="23"/>
          <w:szCs w:val="23"/>
        </w:rPr>
        <w:t xml:space="preserve">The Selected </w:t>
      </w:r>
      <w:r w:rsidR="0099757B">
        <w:rPr>
          <w:spacing w:val="-2"/>
          <w:sz w:val="23"/>
          <w:szCs w:val="23"/>
        </w:rPr>
        <w:t>Proposer</w:t>
      </w:r>
      <w:r w:rsidR="00CB5729" w:rsidRPr="003D56DF">
        <w:t>,</w:t>
      </w:r>
      <w:r w:rsidR="003460E9" w:rsidRPr="003D56DF">
        <w:t xml:space="preserve"> </w:t>
      </w:r>
      <w:r w:rsidR="00CB5729" w:rsidRPr="003D56DF">
        <w:rPr>
          <w:spacing w:val="-3"/>
        </w:rPr>
        <w:t>which</w:t>
      </w:r>
      <w:r w:rsidR="00CB5729" w:rsidRPr="003D56DF">
        <w:rPr>
          <w:spacing w:val="-21"/>
        </w:rPr>
        <w:t xml:space="preserve"> </w:t>
      </w:r>
      <w:r w:rsidR="00CB5729" w:rsidRPr="003D56DF">
        <w:rPr>
          <w:spacing w:val="-3"/>
        </w:rPr>
        <w:t>i</w:t>
      </w:r>
      <w:r w:rsidR="00CB5729" w:rsidRPr="003D56DF">
        <w:t>s</w:t>
      </w:r>
      <w:r w:rsidR="00CB5729" w:rsidRPr="003D56DF">
        <w:rPr>
          <w:spacing w:val="-21"/>
        </w:rPr>
        <w:t xml:space="preserve"> </w:t>
      </w:r>
      <w:r w:rsidR="00CB5729" w:rsidRPr="003D56DF">
        <w:rPr>
          <w:b/>
          <w:bCs/>
          <w:spacing w:val="-3"/>
        </w:rPr>
        <w:t>eithe</w:t>
      </w:r>
      <w:r w:rsidR="00CB5729" w:rsidRPr="003D56DF">
        <w:rPr>
          <w:b/>
          <w:bCs/>
        </w:rPr>
        <w:t>r</w:t>
      </w:r>
      <w:r w:rsidR="00CB5729" w:rsidRPr="003D56DF">
        <w:rPr>
          <w:spacing w:val="-21"/>
        </w:rPr>
        <w:t xml:space="preserve"> </w:t>
      </w:r>
      <w:r w:rsidR="00CB5729" w:rsidRPr="003D56DF">
        <w:t>a</w:t>
      </w:r>
      <w:r w:rsidR="00CB5729" w:rsidRPr="003D56DF">
        <w:rPr>
          <w:spacing w:val="-21"/>
        </w:rPr>
        <w:t xml:space="preserve"> </w:t>
      </w:r>
      <w:r w:rsidR="00CB5729" w:rsidRPr="003D56DF">
        <w:rPr>
          <w:spacing w:val="-3"/>
        </w:rPr>
        <w:t>compan</w:t>
      </w:r>
      <w:r w:rsidR="00CB5729" w:rsidRPr="003D56DF">
        <w:t>y</w:t>
      </w:r>
      <w:r w:rsidR="00CB5729" w:rsidRPr="003D56DF">
        <w:rPr>
          <w:spacing w:val="-21"/>
        </w:rPr>
        <w:t xml:space="preserve"> </w:t>
      </w:r>
      <w:r w:rsidR="00CB5729" w:rsidRPr="003D56DF">
        <w:rPr>
          <w:spacing w:val="-3"/>
        </w:rPr>
        <w:t>incorporate</w:t>
      </w:r>
      <w:r w:rsidR="00CB5729" w:rsidRPr="003D56DF">
        <w:t>d</w:t>
      </w:r>
      <w:r w:rsidR="00CB5729" w:rsidRPr="003D56DF">
        <w:rPr>
          <w:spacing w:val="-21"/>
        </w:rPr>
        <w:t xml:space="preserve"> </w:t>
      </w:r>
      <w:r w:rsidR="00CB5729" w:rsidRPr="003D56DF">
        <w:rPr>
          <w:spacing w:val="-3"/>
        </w:rPr>
        <w:t>unde</w:t>
      </w:r>
      <w:r w:rsidR="00CB5729" w:rsidRPr="003D56DF">
        <w:t>r</w:t>
      </w:r>
      <w:r w:rsidR="00CB5729" w:rsidRPr="003D56DF">
        <w:rPr>
          <w:spacing w:val="-21"/>
        </w:rPr>
        <w:t xml:space="preserve"> </w:t>
      </w:r>
      <w:r w:rsidR="00B930CC" w:rsidRPr="003D56DF">
        <w:rPr>
          <w:bCs/>
        </w:rPr>
        <w:t xml:space="preserve">The Companies Act of The Republic of Maldives, 1996 </w:t>
      </w:r>
      <w:r w:rsidR="00CB5729" w:rsidRPr="003D56DF">
        <w:rPr>
          <w:b/>
          <w:bCs/>
          <w:spacing w:val="-1"/>
        </w:rPr>
        <w:t>o</w:t>
      </w:r>
      <w:r w:rsidR="00CB5729" w:rsidRPr="003D56DF">
        <w:rPr>
          <w:b/>
          <w:bCs/>
        </w:rPr>
        <w:t>r</w:t>
      </w:r>
      <w:r w:rsidR="00CB5729" w:rsidRPr="003D56DF">
        <w:rPr>
          <w:spacing w:val="-8"/>
        </w:rPr>
        <w:t xml:space="preserve"> </w:t>
      </w:r>
      <w:r w:rsidR="00CB5729" w:rsidRPr="003D56DF">
        <w:rPr>
          <w:spacing w:val="-1"/>
        </w:rPr>
        <w:t>undertake</w:t>
      </w:r>
      <w:r w:rsidR="00CB5729" w:rsidRPr="003D56DF">
        <w:t>s</w:t>
      </w:r>
      <w:r w:rsidR="00CB5729" w:rsidRPr="003D56DF">
        <w:rPr>
          <w:spacing w:val="-8"/>
        </w:rPr>
        <w:t xml:space="preserve"> </w:t>
      </w:r>
      <w:r w:rsidR="00CB5729" w:rsidRPr="003D56DF">
        <w:rPr>
          <w:spacing w:val="-1"/>
        </w:rPr>
        <w:t>t</w:t>
      </w:r>
      <w:r w:rsidR="00CB5729" w:rsidRPr="003D56DF">
        <w:t>o</w:t>
      </w:r>
      <w:r w:rsidR="00CB5729" w:rsidRPr="003D56DF">
        <w:rPr>
          <w:spacing w:val="-8"/>
        </w:rPr>
        <w:t xml:space="preserve"> </w:t>
      </w:r>
      <w:r w:rsidR="00CB5729" w:rsidRPr="003D56DF">
        <w:rPr>
          <w:spacing w:val="-1"/>
        </w:rPr>
        <w:t>incorporat</w:t>
      </w:r>
      <w:r w:rsidR="00CB5729" w:rsidRPr="003D56DF">
        <w:t>e</w:t>
      </w:r>
      <w:r w:rsidR="00C379FA">
        <w:t xml:space="preserve"> or register</w:t>
      </w:r>
      <w:r w:rsidR="00CB5729" w:rsidRPr="003D56DF">
        <w:rPr>
          <w:spacing w:val="-8"/>
        </w:rPr>
        <w:t xml:space="preserve"> </w:t>
      </w:r>
      <w:r w:rsidR="00CB5729" w:rsidRPr="003D56DF">
        <w:rPr>
          <w:spacing w:val="-1"/>
        </w:rPr>
        <w:t>a</w:t>
      </w:r>
      <w:r w:rsidR="00CB5729" w:rsidRPr="003D56DF">
        <w:t>s</w:t>
      </w:r>
      <w:r w:rsidR="00CB5729" w:rsidRPr="003D56DF">
        <w:rPr>
          <w:spacing w:val="-8"/>
        </w:rPr>
        <w:t xml:space="preserve"> </w:t>
      </w:r>
      <w:r w:rsidR="00CB5729" w:rsidRPr="003D56DF">
        <w:rPr>
          <w:spacing w:val="-1"/>
        </w:rPr>
        <w:t>suc</w:t>
      </w:r>
      <w:r w:rsidR="00CB5729" w:rsidRPr="003D56DF">
        <w:t>h</w:t>
      </w:r>
      <w:r w:rsidR="00CB5729" w:rsidRPr="003D56DF">
        <w:rPr>
          <w:spacing w:val="-8"/>
        </w:rPr>
        <w:t xml:space="preserve"> </w:t>
      </w:r>
      <w:r w:rsidR="00CB5729" w:rsidRPr="003D56DF">
        <w:rPr>
          <w:spacing w:val="-1"/>
        </w:rPr>
        <w:t>prio</w:t>
      </w:r>
      <w:r w:rsidR="00CB5729" w:rsidRPr="003D56DF">
        <w:t>r</w:t>
      </w:r>
      <w:r w:rsidR="00CB5729" w:rsidRPr="003D56DF">
        <w:rPr>
          <w:spacing w:val="-8"/>
        </w:rPr>
        <w:t xml:space="preserve"> </w:t>
      </w:r>
      <w:r w:rsidR="00CB5729" w:rsidRPr="003D56DF">
        <w:rPr>
          <w:spacing w:val="-1"/>
        </w:rPr>
        <w:t>t</w:t>
      </w:r>
      <w:r w:rsidR="00CB5729" w:rsidRPr="003D56DF">
        <w:t>o</w:t>
      </w:r>
      <w:r w:rsidR="00CB5729" w:rsidRPr="003D56DF">
        <w:rPr>
          <w:spacing w:val="-8"/>
        </w:rPr>
        <w:t xml:space="preserve"> </w:t>
      </w:r>
      <w:r w:rsidR="00CB5729" w:rsidRPr="003D56DF">
        <w:rPr>
          <w:spacing w:val="-1"/>
        </w:rPr>
        <w:t>executio</w:t>
      </w:r>
      <w:r w:rsidR="00CB5729" w:rsidRPr="003D56DF">
        <w:t>n</w:t>
      </w:r>
      <w:r w:rsidR="00CB5729" w:rsidRPr="003D56DF">
        <w:rPr>
          <w:spacing w:val="-8"/>
        </w:rPr>
        <w:t xml:space="preserve"> </w:t>
      </w:r>
      <w:r w:rsidR="00CB5729" w:rsidRPr="003D56DF">
        <w:rPr>
          <w:spacing w:val="-1"/>
        </w:rPr>
        <w:t>o</w:t>
      </w:r>
      <w:r w:rsidR="00CB5729" w:rsidRPr="003D56DF">
        <w:t>f</w:t>
      </w:r>
      <w:r w:rsidR="00CB5729" w:rsidRPr="003D56DF">
        <w:rPr>
          <w:spacing w:val="-8"/>
        </w:rPr>
        <w:t xml:space="preserve"> </w:t>
      </w:r>
      <w:r w:rsidR="00CB5729" w:rsidRPr="003D56DF">
        <w:rPr>
          <w:spacing w:val="-1"/>
        </w:rPr>
        <w:t>th</w:t>
      </w:r>
      <w:r w:rsidR="00CB5729" w:rsidRPr="003D56DF">
        <w:t>e</w:t>
      </w:r>
      <w:r w:rsidR="00CB5729" w:rsidRPr="003D56DF">
        <w:rPr>
          <w:spacing w:val="-8"/>
        </w:rPr>
        <w:t xml:space="preserve"> </w:t>
      </w:r>
      <w:r w:rsidR="00CB5729" w:rsidRPr="003D56DF">
        <w:rPr>
          <w:spacing w:val="-1"/>
        </w:rPr>
        <w:t>concessio</w:t>
      </w:r>
      <w:r w:rsidR="00CB5729" w:rsidRPr="003D56DF">
        <w:t>n</w:t>
      </w:r>
      <w:r w:rsidR="00CB5729" w:rsidRPr="003D56DF">
        <w:rPr>
          <w:spacing w:val="-8"/>
        </w:rPr>
        <w:t xml:space="preserve"> </w:t>
      </w:r>
      <w:r w:rsidR="00CB5729" w:rsidRPr="003D56DF">
        <w:rPr>
          <w:spacing w:val="-1"/>
        </w:rPr>
        <w:t>agreemen</w:t>
      </w:r>
      <w:r w:rsidR="00CB5729" w:rsidRPr="003D56DF">
        <w:t>t</w:t>
      </w:r>
      <w:r w:rsidR="00CB5729" w:rsidRPr="003D56DF">
        <w:rPr>
          <w:spacing w:val="-8"/>
        </w:rPr>
        <w:t xml:space="preserve"> </w:t>
      </w:r>
      <w:r w:rsidR="00CB5729" w:rsidRPr="003D56DF">
        <w:rPr>
          <w:spacing w:val="-1"/>
        </w:rPr>
        <w:t xml:space="preserve">(the </w:t>
      </w:r>
      <w:r w:rsidR="00CB5729" w:rsidRPr="003D56DF">
        <w:rPr>
          <w:spacing w:val="-9"/>
        </w:rPr>
        <w:t>“</w:t>
      </w:r>
      <w:r w:rsidR="00CB5729" w:rsidRPr="003D56DF">
        <w:rPr>
          <w:b/>
          <w:bCs/>
          <w:spacing w:val="-7"/>
        </w:rPr>
        <w:t>Concessionair</w:t>
      </w:r>
      <w:r w:rsidR="00CB5729" w:rsidRPr="003D56DF">
        <w:rPr>
          <w:b/>
          <w:bCs/>
          <w:spacing w:val="-5"/>
        </w:rPr>
        <w:t>e</w:t>
      </w:r>
      <w:r w:rsidR="00CB5729" w:rsidRPr="003D56DF">
        <w:rPr>
          <w:spacing w:val="-6"/>
        </w:rPr>
        <w:t>”)</w:t>
      </w:r>
      <w:r w:rsidR="00CB5729" w:rsidRPr="003D56DF">
        <w:t>,</w:t>
      </w:r>
      <w:r w:rsidR="00CB5729" w:rsidRPr="003D56DF">
        <w:rPr>
          <w:spacing w:val="-27"/>
        </w:rPr>
        <w:t xml:space="preserve"> </w:t>
      </w:r>
      <w:r w:rsidR="00CB5729" w:rsidRPr="003D56DF">
        <w:rPr>
          <w:spacing w:val="-6"/>
        </w:rPr>
        <w:t>shal</w:t>
      </w:r>
      <w:r w:rsidR="00CB5729" w:rsidRPr="003D56DF">
        <w:t>l</w:t>
      </w:r>
      <w:r w:rsidR="00CB5729" w:rsidRPr="003D56DF">
        <w:rPr>
          <w:spacing w:val="-27"/>
        </w:rPr>
        <w:t xml:space="preserve"> </w:t>
      </w:r>
      <w:r w:rsidR="00CB5729" w:rsidRPr="003D56DF">
        <w:rPr>
          <w:spacing w:val="-6"/>
        </w:rPr>
        <w:t>b</w:t>
      </w:r>
      <w:r w:rsidR="00CB5729" w:rsidRPr="003D56DF">
        <w:t>e</w:t>
      </w:r>
      <w:r w:rsidR="00CB5729" w:rsidRPr="003D56DF">
        <w:rPr>
          <w:spacing w:val="-27"/>
        </w:rPr>
        <w:t xml:space="preserve"> </w:t>
      </w:r>
      <w:r w:rsidR="00CB5729" w:rsidRPr="003D56DF">
        <w:rPr>
          <w:spacing w:val="-6"/>
        </w:rPr>
        <w:t>responsibl</w:t>
      </w:r>
      <w:r w:rsidR="00CB5729" w:rsidRPr="003D56DF">
        <w:t>e</w:t>
      </w:r>
      <w:r w:rsidR="00CB5729" w:rsidRPr="003D56DF">
        <w:rPr>
          <w:spacing w:val="-27"/>
        </w:rPr>
        <w:t xml:space="preserve"> </w:t>
      </w:r>
      <w:r w:rsidR="00CB5729" w:rsidRPr="003D56DF">
        <w:rPr>
          <w:spacing w:val="-6"/>
        </w:rPr>
        <w:t>fo</w:t>
      </w:r>
      <w:r w:rsidR="00CB5729" w:rsidRPr="003D56DF">
        <w:t>r</w:t>
      </w:r>
      <w:r w:rsidR="00CB5729" w:rsidRPr="003D56DF">
        <w:rPr>
          <w:spacing w:val="-27"/>
        </w:rPr>
        <w:t xml:space="preserve"> D</w:t>
      </w:r>
      <w:r w:rsidR="00CB5729" w:rsidRPr="003D56DF">
        <w:rPr>
          <w:spacing w:val="-6"/>
        </w:rPr>
        <w:t>esigning, Building, Financing, O</w:t>
      </w:r>
      <w:r w:rsidR="00CB5729" w:rsidRPr="003D56DF">
        <w:rPr>
          <w:spacing w:val="-1"/>
        </w:rPr>
        <w:t>peratio</w:t>
      </w:r>
      <w:r w:rsidR="00CB5729" w:rsidRPr="003D56DF">
        <w:t>n, M</w:t>
      </w:r>
      <w:r w:rsidR="00CB5729" w:rsidRPr="003D56DF">
        <w:rPr>
          <w:spacing w:val="-1"/>
        </w:rPr>
        <w:t>aintenanc</w:t>
      </w:r>
      <w:r w:rsidR="00CB5729" w:rsidRPr="003D56DF">
        <w:t>e</w:t>
      </w:r>
      <w:r w:rsidR="00CB5729" w:rsidRPr="003D56DF">
        <w:rPr>
          <w:spacing w:val="-12"/>
        </w:rPr>
        <w:t xml:space="preserve"> and Transfer </w:t>
      </w:r>
      <w:r w:rsidR="00CB5729" w:rsidRPr="003D56DF">
        <w:rPr>
          <w:spacing w:val="-1"/>
        </w:rPr>
        <w:t>o</w:t>
      </w:r>
      <w:r w:rsidR="00CB5729" w:rsidRPr="003D56DF">
        <w:t>f</w:t>
      </w:r>
      <w:r w:rsidR="00CB5729" w:rsidRPr="003D56DF">
        <w:rPr>
          <w:spacing w:val="-12"/>
        </w:rPr>
        <w:t xml:space="preserve"> </w:t>
      </w:r>
      <w:r w:rsidR="00CB5729" w:rsidRPr="003D56DF">
        <w:rPr>
          <w:spacing w:val="-1"/>
        </w:rPr>
        <w:t>th</w:t>
      </w:r>
      <w:r w:rsidR="00CB5729" w:rsidRPr="003D56DF">
        <w:t>e</w:t>
      </w:r>
      <w:r w:rsidR="00CB5729" w:rsidRPr="003D56DF">
        <w:rPr>
          <w:spacing w:val="-12"/>
        </w:rPr>
        <w:t xml:space="preserve"> </w:t>
      </w:r>
      <w:r w:rsidR="00CB5729" w:rsidRPr="003D56DF">
        <w:rPr>
          <w:spacing w:val="-1"/>
        </w:rPr>
        <w:t>Projec</w:t>
      </w:r>
      <w:r w:rsidR="00CB5729" w:rsidRPr="003D56DF">
        <w:t>t</w:t>
      </w:r>
      <w:r w:rsidR="00CB5729" w:rsidRPr="003D56DF">
        <w:rPr>
          <w:spacing w:val="-12"/>
        </w:rPr>
        <w:t xml:space="preserve"> </w:t>
      </w:r>
      <w:r w:rsidR="00CB5729" w:rsidRPr="003D56DF">
        <w:rPr>
          <w:spacing w:val="-1"/>
        </w:rPr>
        <w:t>i</w:t>
      </w:r>
      <w:r w:rsidR="00CB5729" w:rsidRPr="003D56DF">
        <w:t>n</w:t>
      </w:r>
      <w:r w:rsidR="00CB5729" w:rsidRPr="003D56DF">
        <w:rPr>
          <w:spacing w:val="-12"/>
        </w:rPr>
        <w:t xml:space="preserve"> </w:t>
      </w:r>
      <w:r w:rsidR="00CB5729" w:rsidRPr="003D56DF">
        <w:rPr>
          <w:spacing w:val="-1"/>
        </w:rPr>
        <w:t>accordanc</w:t>
      </w:r>
      <w:r w:rsidR="00CB5729" w:rsidRPr="003D56DF">
        <w:t>e</w:t>
      </w:r>
      <w:r w:rsidR="00CB5729" w:rsidRPr="003D56DF">
        <w:rPr>
          <w:spacing w:val="-12"/>
        </w:rPr>
        <w:t xml:space="preserve"> </w:t>
      </w:r>
      <w:r w:rsidR="00CB5729" w:rsidRPr="003D56DF">
        <w:rPr>
          <w:spacing w:val="-1"/>
        </w:rPr>
        <w:t>wit</w:t>
      </w:r>
      <w:r w:rsidR="00CB5729" w:rsidRPr="003D56DF">
        <w:t>h</w:t>
      </w:r>
      <w:r w:rsidR="00CB5729" w:rsidRPr="003D56DF">
        <w:rPr>
          <w:spacing w:val="-12"/>
        </w:rPr>
        <w:t xml:space="preserve"> </w:t>
      </w:r>
      <w:r w:rsidR="00CB5729" w:rsidRPr="003D56DF">
        <w:rPr>
          <w:spacing w:val="-1"/>
        </w:rPr>
        <w:t>the provision</w:t>
      </w:r>
      <w:r w:rsidR="00CB5729" w:rsidRPr="003D56DF">
        <w:t>s</w:t>
      </w:r>
      <w:r w:rsidR="00CB5729" w:rsidRPr="003D56DF">
        <w:rPr>
          <w:spacing w:val="-6"/>
        </w:rPr>
        <w:t xml:space="preserve"> </w:t>
      </w:r>
      <w:r w:rsidR="00CB5729" w:rsidRPr="003D56DF">
        <w:rPr>
          <w:spacing w:val="-1"/>
        </w:rPr>
        <w:t>o</w:t>
      </w:r>
      <w:r w:rsidR="00CB5729" w:rsidRPr="003D56DF">
        <w:t>f</w:t>
      </w:r>
      <w:r w:rsidR="00CB5729" w:rsidRPr="003D56DF">
        <w:rPr>
          <w:spacing w:val="-6"/>
        </w:rPr>
        <w:t xml:space="preserve"> </w:t>
      </w:r>
      <w:r w:rsidR="00CB5729" w:rsidRPr="003D56DF">
        <w:t>a</w:t>
      </w:r>
      <w:r w:rsidR="00CB5729" w:rsidRPr="003D56DF">
        <w:rPr>
          <w:spacing w:val="-6"/>
        </w:rPr>
        <w:t xml:space="preserve"> </w:t>
      </w:r>
      <w:r w:rsidR="00FF758E" w:rsidRPr="003D56DF">
        <w:rPr>
          <w:spacing w:val="-6"/>
        </w:rPr>
        <w:t>C</w:t>
      </w:r>
      <w:r w:rsidR="00CB5729" w:rsidRPr="003D56DF">
        <w:rPr>
          <w:spacing w:val="-1"/>
        </w:rPr>
        <w:t>oncessio</w:t>
      </w:r>
      <w:r w:rsidR="00CB5729" w:rsidRPr="003D56DF">
        <w:t>n</w:t>
      </w:r>
      <w:r w:rsidR="00CB5729" w:rsidRPr="003D56DF">
        <w:rPr>
          <w:spacing w:val="-6"/>
        </w:rPr>
        <w:t xml:space="preserve"> </w:t>
      </w:r>
      <w:r w:rsidR="00FF758E" w:rsidRPr="003D56DF">
        <w:rPr>
          <w:spacing w:val="-6"/>
        </w:rPr>
        <w:t>A</w:t>
      </w:r>
      <w:r w:rsidR="00CB5729" w:rsidRPr="003D56DF">
        <w:rPr>
          <w:spacing w:val="-1"/>
        </w:rPr>
        <w:t>greemen</w:t>
      </w:r>
      <w:r w:rsidR="00CB5729" w:rsidRPr="003D56DF">
        <w:t>t</w:t>
      </w:r>
      <w:r w:rsidR="00CB5729" w:rsidRPr="003D56DF">
        <w:rPr>
          <w:spacing w:val="-6"/>
        </w:rPr>
        <w:t xml:space="preserve"> </w:t>
      </w:r>
      <w:r w:rsidR="00CB5729" w:rsidRPr="003D56DF">
        <w:rPr>
          <w:spacing w:val="-1"/>
        </w:rPr>
        <w:t>(th</w:t>
      </w:r>
      <w:r w:rsidR="00CB5729" w:rsidRPr="003D56DF">
        <w:t>e</w:t>
      </w:r>
      <w:r w:rsidR="00CB5729" w:rsidRPr="003D56DF">
        <w:rPr>
          <w:spacing w:val="-6"/>
        </w:rPr>
        <w:t xml:space="preserve"> </w:t>
      </w:r>
      <w:r w:rsidR="00CB5729" w:rsidRPr="003D56DF">
        <w:t>“</w:t>
      </w:r>
      <w:r w:rsidR="00CB5729" w:rsidRPr="003D56DF">
        <w:rPr>
          <w:b/>
          <w:bCs/>
          <w:spacing w:val="-1"/>
        </w:rPr>
        <w:t>Concessio</w:t>
      </w:r>
      <w:r w:rsidR="00CB5729" w:rsidRPr="003D56DF">
        <w:rPr>
          <w:b/>
          <w:bCs/>
        </w:rPr>
        <w:t>n</w:t>
      </w:r>
      <w:r w:rsidR="00CB5729" w:rsidRPr="003D56DF">
        <w:rPr>
          <w:b/>
          <w:bCs/>
          <w:spacing w:val="-17"/>
        </w:rPr>
        <w:t xml:space="preserve"> </w:t>
      </w:r>
      <w:r w:rsidR="00CB5729" w:rsidRPr="003D56DF">
        <w:rPr>
          <w:b/>
          <w:bCs/>
          <w:spacing w:val="-1"/>
        </w:rPr>
        <w:t>Ag</w:t>
      </w:r>
      <w:r w:rsidR="00CB5729" w:rsidRPr="003D56DF">
        <w:rPr>
          <w:b/>
          <w:bCs/>
          <w:spacing w:val="-5"/>
        </w:rPr>
        <w:t>r</w:t>
      </w:r>
      <w:r w:rsidR="00CB5729" w:rsidRPr="003D56DF">
        <w:rPr>
          <w:b/>
          <w:bCs/>
          <w:spacing w:val="-1"/>
        </w:rPr>
        <w:t>eemen</w:t>
      </w:r>
      <w:r w:rsidR="00CB5729" w:rsidRPr="003D56DF">
        <w:rPr>
          <w:b/>
          <w:bCs/>
          <w:spacing w:val="1"/>
        </w:rPr>
        <w:t>t</w:t>
      </w:r>
      <w:r w:rsidR="00CB5729" w:rsidRPr="003D56DF">
        <w:rPr>
          <w:spacing w:val="-1"/>
        </w:rPr>
        <w:t>”</w:t>
      </w:r>
      <w:r w:rsidR="00CB5729" w:rsidRPr="003D56DF">
        <w:t>)</w:t>
      </w:r>
      <w:r w:rsidR="00CB5729" w:rsidRPr="003D56DF">
        <w:rPr>
          <w:spacing w:val="-5"/>
        </w:rPr>
        <w:t xml:space="preserve"> </w:t>
      </w:r>
      <w:r w:rsidR="00CB5729" w:rsidRPr="003D56DF">
        <w:rPr>
          <w:spacing w:val="-1"/>
        </w:rPr>
        <w:t>t</w:t>
      </w:r>
      <w:r w:rsidR="00CB5729" w:rsidRPr="003D56DF">
        <w:t>o</w:t>
      </w:r>
      <w:r w:rsidR="00CB5729" w:rsidRPr="003D56DF">
        <w:rPr>
          <w:spacing w:val="-5"/>
        </w:rPr>
        <w:t xml:space="preserve"> </w:t>
      </w:r>
      <w:r w:rsidR="00CB5729" w:rsidRPr="003D56DF">
        <w:rPr>
          <w:spacing w:val="-1"/>
        </w:rPr>
        <w:t>be entere</w:t>
      </w:r>
      <w:r w:rsidR="00CB5729" w:rsidRPr="003D56DF">
        <w:t>d</w:t>
      </w:r>
      <w:r w:rsidR="00CB5729" w:rsidRPr="003D56DF">
        <w:rPr>
          <w:spacing w:val="-3"/>
        </w:rPr>
        <w:t xml:space="preserve"> </w:t>
      </w:r>
      <w:r w:rsidR="00CB5729" w:rsidRPr="003D56DF">
        <w:rPr>
          <w:spacing w:val="-1"/>
        </w:rPr>
        <w:t>int</w:t>
      </w:r>
      <w:r w:rsidR="00CB5729" w:rsidRPr="003D56DF">
        <w:t>o</w:t>
      </w:r>
      <w:r w:rsidR="00CB5729" w:rsidRPr="003D56DF">
        <w:rPr>
          <w:spacing w:val="-3"/>
        </w:rPr>
        <w:t xml:space="preserve"> </w:t>
      </w:r>
      <w:r w:rsidR="00CB5729" w:rsidRPr="003D56DF">
        <w:rPr>
          <w:spacing w:val="-1"/>
        </w:rPr>
        <w:t>betwee</w:t>
      </w:r>
      <w:r w:rsidR="00CB5729" w:rsidRPr="003D56DF">
        <w:t>n</w:t>
      </w:r>
      <w:r w:rsidR="00CB5729" w:rsidRPr="003D56DF">
        <w:rPr>
          <w:spacing w:val="-3"/>
        </w:rPr>
        <w:t xml:space="preserve"> </w:t>
      </w:r>
      <w:r w:rsidR="00CB5729" w:rsidRPr="003D56DF">
        <w:rPr>
          <w:spacing w:val="-1"/>
        </w:rPr>
        <w:t>th</w:t>
      </w:r>
      <w:r w:rsidR="00CB5729" w:rsidRPr="003D56DF">
        <w:t>e</w:t>
      </w:r>
      <w:r w:rsidR="00CB5729" w:rsidRPr="003D56DF">
        <w:rPr>
          <w:spacing w:val="-3"/>
        </w:rPr>
        <w:t xml:space="preserve"> </w:t>
      </w:r>
      <w:r w:rsidR="00CB5729" w:rsidRPr="003D56DF">
        <w:rPr>
          <w:spacing w:val="-1"/>
        </w:rPr>
        <w:t>Selecte</w:t>
      </w:r>
      <w:r w:rsidR="00CB5729" w:rsidRPr="003D56DF">
        <w:t>d</w:t>
      </w:r>
      <w:r w:rsidR="00CB5729" w:rsidRPr="003D56DF">
        <w:rPr>
          <w:spacing w:val="-3"/>
        </w:rPr>
        <w:t xml:space="preserve"> </w:t>
      </w:r>
      <w:r w:rsidR="0099757B">
        <w:rPr>
          <w:spacing w:val="-1"/>
        </w:rPr>
        <w:t>Proposer</w:t>
      </w:r>
      <w:r w:rsidR="00F230F9" w:rsidRPr="003D56DF">
        <w:t xml:space="preserve"> (Concessionaire)</w:t>
      </w:r>
      <w:r w:rsidR="00CB5729" w:rsidRPr="003D56DF">
        <w:rPr>
          <w:spacing w:val="-3"/>
        </w:rPr>
        <w:t xml:space="preserve"> </w:t>
      </w:r>
      <w:r w:rsidR="00CB5729" w:rsidRPr="003D56DF">
        <w:rPr>
          <w:spacing w:val="-1"/>
        </w:rPr>
        <w:t>an</w:t>
      </w:r>
      <w:r w:rsidR="00CB5729" w:rsidRPr="003D56DF">
        <w:t>d</w:t>
      </w:r>
      <w:r w:rsidR="00CB5729" w:rsidRPr="003D56DF">
        <w:rPr>
          <w:spacing w:val="-3"/>
        </w:rPr>
        <w:t xml:space="preserve"> </w:t>
      </w:r>
      <w:r w:rsidR="00CB5729" w:rsidRPr="003D56DF">
        <w:rPr>
          <w:spacing w:val="-1"/>
        </w:rPr>
        <w:t>th</w:t>
      </w:r>
      <w:r w:rsidR="00CB5729" w:rsidRPr="003D56DF">
        <w:t>e</w:t>
      </w:r>
      <w:r w:rsidR="00CB5729" w:rsidRPr="003D56DF">
        <w:rPr>
          <w:spacing w:val="-14"/>
        </w:rPr>
        <w:t xml:space="preserve"> </w:t>
      </w:r>
      <w:r w:rsidR="00CB5729" w:rsidRPr="003D56DF">
        <w:rPr>
          <w:spacing w:val="-1"/>
        </w:rPr>
        <w:t>Authorit</w:t>
      </w:r>
      <w:r w:rsidR="00CB5729" w:rsidRPr="003D56DF">
        <w:t>y</w:t>
      </w:r>
      <w:r w:rsidR="00CB5729" w:rsidRPr="003D56DF">
        <w:rPr>
          <w:spacing w:val="-3"/>
        </w:rPr>
        <w:t xml:space="preserve"> </w:t>
      </w:r>
      <w:r w:rsidR="00CB5729" w:rsidRPr="003D56DF">
        <w:rPr>
          <w:spacing w:val="-1"/>
        </w:rPr>
        <w:t>i</w:t>
      </w:r>
      <w:r w:rsidR="00CB5729" w:rsidRPr="003D56DF">
        <w:t>n</w:t>
      </w:r>
      <w:r w:rsidR="00CB5729" w:rsidRPr="003D56DF">
        <w:rPr>
          <w:spacing w:val="-3"/>
        </w:rPr>
        <w:t xml:space="preserve"> </w:t>
      </w:r>
      <w:r w:rsidR="00CB5729" w:rsidRPr="003D56DF">
        <w:rPr>
          <w:spacing w:val="-1"/>
        </w:rPr>
        <w:t>th</w:t>
      </w:r>
      <w:r w:rsidR="00CB5729" w:rsidRPr="003D56DF">
        <w:t>e</w:t>
      </w:r>
      <w:r w:rsidR="00CB5729" w:rsidRPr="003D56DF">
        <w:rPr>
          <w:spacing w:val="-3"/>
        </w:rPr>
        <w:t xml:space="preserve"> </w:t>
      </w:r>
      <w:r w:rsidR="00CB5729" w:rsidRPr="003D56DF">
        <w:rPr>
          <w:spacing w:val="-1"/>
        </w:rPr>
        <w:t>for</w:t>
      </w:r>
      <w:r w:rsidR="00CB5729" w:rsidRPr="003D56DF">
        <w:t>m</w:t>
      </w:r>
      <w:r w:rsidR="00CB5729" w:rsidRPr="003D56DF">
        <w:rPr>
          <w:spacing w:val="-3"/>
        </w:rPr>
        <w:t xml:space="preserve"> </w:t>
      </w:r>
      <w:r w:rsidR="00CB5729" w:rsidRPr="003D56DF">
        <w:rPr>
          <w:spacing w:val="-1"/>
        </w:rPr>
        <w:t>provide</w:t>
      </w:r>
      <w:r w:rsidR="00CB5729" w:rsidRPr="003D56DF">
        <w:t>d</w:t>
      </w:r>
      <w:r w:rsidR="00CB5729" w:rsidRPr="003D56DF">
        <w:rPr>
          <w:spacing w:val="-3"/>
        </w:rPr>
        <w:t xml:space="preserve"> </w:t>
      </w:r>
      <w:r w:rsidR="00CB5729" w:rsidRPr="003D56DF">
        <w:rPr>
          <w:spacing w:val="-1"/>
        </w:rPr>
        <w:t>b</w:t>
      </w:r>
      <w:r w:rsidR="00CB5729" w:rsidRPr="003D56DF">
        <w:t>y</w:t>
      </w:r>
      <w:r w:rsidR="00CB5729" w:rsidRPr="003D56DF">
        <w:rPr>
          <w:spacing w:val="-3"/>
        </w:rPr>
        <w:t xml:space="preserve"> </w:t>
      </w:r>
      <w:r w:rsidR="00CB5729" w:rsidRPr="003D56DF">
        <w:rPr>
          <w:spacing w:val="-1"/>
        </w:rPr>
        <w:t xml:space="preserve">the </w:t>
      </w:r>
      <w:r w:rsidR="00CB5729" w:rsidRPr="003D56DF">
        <w:rPr>
          <w:spacing w:val="-2"/>
        </w:rPr>
        <w:t>Authorit</w:t>
      </w:r>
      <w:r w:rsidR="00CB5729" w:rsidRPr="003D56DF">
        <w:t>y</w:t>
      </w:r>
      <w:r w:rsidR="00CB5729" w:rsidRPr="003D56DF">
        <w:rPr>
          <w:spacing w:val="-19"/>
        </w:rPr>
        <w:t xml:space="preserve"> </w:t>
      </w:r>
      <w:r w:rsidR="00CB5729" w:rsidRPr="003D56DF">
        <w:rPr>
          <w:spacing w:val="-2"/>
        </w:rPr>
        <w:t>a</w:t>
      </w:r>
      <w:r w:rsidR="00CB5729" w:rsidRPr="003D56DF">
        <w:t>s</w:t>
      </w:r>
      <w:r w:rsidR="00CB5729" w:rsidRPr="003D56DF">
        <w:rPr>
          <w:spacing w:val="-19"/>
        </w:rPr>
        <w:t xml:space="preserve"> </w:t>
      </w:r>
      <w:r w:rsidR="00CB5729" w:rsidRPr="003D56DF">
        <w:rPr>
          <w:spacing w:val="-2"/>
        </w:rPr>
        <w:t>par</w:t>
      </w:r>
      <w:r w:rsidR="00CB5729" w:rsidRPr="003D56DF">
        <w:t>t</w:t>
      </w:r>
      <w:r w:rsidR="00CB5729" w:rsidRPr="003D56DF">
        <w:rPr>
          <w:spacing w:val="-19"/>
        </w:rPr>
        <w:t xml:space="preserve"> </w:t>
      </w:r>
      <w:r w:rsidR="00CB5729" w:rsidRPr="003D56DF">
        <w:rPr>
          <w:spacing w:val="-2"/>
        </w:rPr>
        <w:t>o</w:t>
      </w:r>
      <w:r w:rsidR="00CB5729" w:rsidRPr="003D56DF">
        <w:t>f</w:t>
      </w:r>
      <w:r w:rsidR="00CB5729" w:rsidRPr="003D56DF">
        <w:rPr>
          <w:spacing w:val="-19"/>
        </w:rPr>
        <w:t xml:space="preserve"> </w:t>
      </w:r>
      <w:r w:rsidR="00CB5729" w:rsidRPr="003D56DF">
        <w:rPr>
          <w:spacing w:val="-2"/>
        </w:rPr>
        <w:t>th</w:t>
      </w:r>
      <w:r w:rsidR="00CB5729" w:rsidRPr="003D56DF">
        <w:t>e</w:t>
      </w:r>
      <w:r w:rsidR="00CB5729" w:rsidRPr="003D56DF">
        <w:rPr>
          <w:spacing w:val="-19"/>
        </w:rPr>
        <w:t xml:space="preserve"> </w:t>
      </w:r>
      <w:r w:rsidR="0049642F">
        <w:rPr>
          <w:spacing w:val="-2"/>
        </w:rPr>
        <w:t>Proposal Document</w:t>
      </w:r>
      <w:r w:rsidR="00CB5729" w:rsidRPr="003D56DF">
        <w:t>s</w:t>
      </w:r>
      <w:r w:rsidR="00CB5729" w:rsidRPr="003D56DF">
        <w:rPr>
          <w:spacing w:val="-19"/>
        </w:rPr>
        <w:t xml:space="preserve"> </w:t>
      </w:r>
      <w:r w:rsidR="00CB5729" w:rsidRPr="003D56DF">
        <w:rPr>
          <w:spacing w:val="-2"/>
        </w:rPr>
        <w:t>pursuan</w:t>
      </w:r>
      <w:r w:rsidR="00CB5729" w:rsidRPr="003D56DF">
        <w:t>t</w:t>
      </w:r>
      <w:r w:rsidR="00CB5729" w:rsidRPr="003D56DF">
        <w:rPr>
          <w:spacing w:val="-19"/>
        </w:rPr>
        <w:t xml:space="preserve"> </w:t>
      </w:r>
      <w:r w:rsidR="00CB5729" w:rsidRPr="003D56DF">
        <w:rPr>
          <w:spacing w:val="-2"/>
        </w:rPr>
        <w:t>hereto.</w:t>
      </w:r>
      <w:r w:rsidR="00CB5729" w:rsidRPr="003D56DF">
        <w:rPr>
          <w:spacing w:val="-2"/>
          <w:sz w:val="23"/>
          <w:szCs w:val="23"/>
        </w:rPr>
        <w:t xml:space="preserve"> </w:t>
      </w:r>
      <w:r w:rsidRPr="003D56DF">
        <w:rPr>
          <w:spacing w:val="-1"/>
          <w:sz w:val="23"/>
          <w:szCs w:val="23"/>
        </w:rPr>
        <w:t>Th</w:t>
      </w:r>
      <w:r w:rsidRPr="003D56DF">
        <w:rPr>
          <w:sz w:val="23"/>
          <w:szCs w:val="23"/>
        </w:rPr>
        <w:t xml:space="preserve">e </w:t>
      </w:r>
      <w:r w:rsidRPr="003D56DF">
        <w:rPr>
          <w:spacing w:val="-1"/>
          <w:sz w:val="23"/>
          <w:szCs w:val="23"/>
        </w:rPr>
        <w:t>Concessio</w:t>
      </w:r>
      <w:r w:rsidRPr="003D56DF">
        <w:rPr>
          <w:sz w:val="23"/>
          <w:szCs w:val="23"/>
        </w:rPr>
        <w:t>n</w:t>
      </w:r>
      <w:r w:rsidRPr="003D56DF">
        <w:rPr>
          <w:spacing w:val="-14"/>
          <w:sz w:val="23"/>
          <w:szCs w:val="23"/>
        </w:rPr>
        <w:t xml:space="preserve"> </w:t>
      </w:r>
      <w:r w:rsidRPr="003D56DF">
        <w:rPr>
          <w:spacing w:val="-1"/>
          <w:sz w:val="23"/>
          <w:szCs w:val="23"/>
        </w:rPr>
        <w:t>Agreemen</w:t>
      </w:r>
      <w:r w:rsidRPr="003D56DF">
        <w:rPr>
          <w:sz w:val="23"/>
          <w:szCs w:val="23"/>
        </w:rPr>
        <w:t xml:space="preserve">t </w:t>
      </w:r>
      <w:r w:rsidRPr="003D56DF">
        <w:rPr>
          <w:spacing w:val="-1"/>
          <w:sz w:val="23"/>
          <w:szCs w:val="23"/>
        </w:rPr>
        <w:t>set</w:t>
      </w:r>
      <w:r w:rsidRPr="003D56DF">
        <w:rPr>
          <w:sz w:val="23"/>
          <w:szCs w:val="23"/>
        </w:rPr>
        <w:t xml:space="preserve">s </w:t>
      </w:r>
      <w:r w:rsidRPr="003D56DF">
        <w:rPr>
          <w:spacing w:val="-1"/>
          <w:sz w:val="23"/>
          <w:szCs w:val="23"/>
        </w:rPr>
        <w:t>fort</w:t>
      </w:r>
      <w:r w:rsidRPr="003D56DF">
        <w:rPr>
          <w:sz w:val="23"/>
          <w:szCs w:val="23"/>
        </w:rPr>
        <w:t xml:space="preserve">h </w:t>
      </w:r>
      <w:r w:rsidRPr="003D56DF">
        <w:rPr>
          <w:spacing w:val="-1"/>
          <w:sz w:val="23"/>
          <w:szCs w:val="23"/>
        </w:rPr>
        <w:t>th</w:t>
      </w:r>
      <w:r w:rsidRPr="003D56DF">
        <w:rPr>
          <w:sz w:val="23"/>
          <w:szCs w:val="23"/>
        </w:rPr>
        <w:t xml:space="preserve">e </w:t>
      </w:r>
      <w:r w:rsidRPr="003D56DF">
        <w:rPr>
          <w:spacing w:val="-1"/>
          <w:sz w:val="23"/>
          <w:szCs w:val="23"/>
        </w:rPr>
        <w:t>detaile</w:t>
      </w:r>
      <w:r w:rsidRPr="003D56DF">
        <w:rPr>
          <w:sz w:val="23"/>
          <w:szCs w:val="23"/>
        </w:rPr>
        <w:t xml:space="preserve">d </w:t>
      </w:r>
      <w:r w:rsidRPr="003D56DF">
        <w:rPr>
          <w:spacing w:val="-1"/>
          <w:sz w:val="23"/>
          <w:szCs w:val="23"/>
        </w:rPr>
        <w:t>term</w:t>
      </w:r>
      <w:r w:rsidRPr="003D56DF">
        <w:rPr>
          <w:sz w:val="23"/>
          <w:szCs w:val="23"/>
        </w:rPr>
        <w:t xml:space="preserve">s </w:t>
      </w:r>
      <w:r w:rsidRPr="003D56DF">
        <w:rPr>
          <w:spacing w:val="-1"/>
          <w:sz w:val="23"/>
          <w:szCs w:val="23"/>
        </w:rPr>
        <w:t>an</w:t>
      </w:r>
      <w:r w:rsidRPr="003D56DF">
        <w:rPr>
          <w:sz w:val="23"/>
          <w:szCs w:val="23"/>
        </w:rPr>
        <w:t xml:space="preserve">d </w:t>
      </w:r>
      <w:r w:rsidRPr="003D56DF">
        <w:rPr>
          <w:spacing w:val="-1"/>
          <w:sz w:val="23"/>
          <w:szCs w:val="23"/>
        </w:rPr>
        <w:t>condition</w:t>
      </w:r>
      <w:r w:rsidRPr="003D56DF">
        <w:rPr>
          <w:sz w:val="23"/>
          <w:szCs w:val="23"/>
        </w:rPr>
        <w:t xml:space="preserve">s </w:t>
      </w:r>
      <w:r w:rsidRPr="003D56DF">
        <w:rPr>
          <w:spacing w:val="-1"/>
          <w:sz w:val="23"/>
          <w:szCs w:val="23"/>
        </w:rPr>
        <w:t>fo</w:t>
      </w:r>
      <w:r w:rsidRPr="003D56DF">
        <w:rPr>
          <w:sz w:val="23"/>
          <w:szCs w:val="23"/>
        </w:rPr>
        <w:t xml:space="preserve">r </w:t>
      </w:r>
      <w:r w:rsidRPr="003D56DF">
        <w:rPr>
          <w:spacing w:val="-1"/>
          <w:sz w:val="23"/>
          <w:szCs w:val="23"/>
        </w:rPr>
        <w:t>gran</w:t>
      </w:r>
      <w:r w:rsidRPr="003D56DF">
        <w:rPr>
          <w:sz w:val="23"/>
          <w:szCs w:val="23"/>
        </w:rPr>
        <w:t xml:space="preserve">t </w:t>
      </w:r>
      <w:r w:rsidRPr="003D56DF">
        <w:rPr>
          <w:spacing w:val="-1"/>
          <w:sz w:val="23"/>
          <w:szCs w:val="23"/>
        </w:rPr>
        <w:t>o</w:t>
      </w:r>
      <w:r w:rsidRPr="003D56DF">
        <w:rPr>
          <w:sz w:val="23"/>
          <w:szCs w:val="23"/>
        </w:rPr>
        <w:t xml:space="preserve">f </w:t>
      </w:r>
      <w:r w:rsidRPr="003D56DF">
        <w:rPr>
          <w:spacing w:val="-1"/>
          <w:sz w:val="23"/>
          <w:szCs w:val="23"/>
        </w:rPr>
        <w:t xml:space="preserve">the </w:t>
      </w:r>
      <w:r w:rsidRPr="003D56DF">
        <w:rPr>
          <w:spacing w:val="-3"/>
          <w:sz w:val="23"/>
          <w:szCs w:val="23"/>
        </w:rPr>
        <w:t>concessio</w:t>
      </w:r>
      <w:r w:rsidRPr="003D56DF">
        <w:rPr>
          <w:sz w:val="23"/>
          <w:szCs w:val="23"/>
        </w:rPr>
        <w:t>n</w:t>
      </w:r>
      <w:r w:rsidRPr="003D56DF">
        <w:rPr>
          <w:spacing w:val="-20"/>
          <w:sz w:val="23"/>
          <w:szCs w:val="23"/>
        </w:rPr>
        <w:t xml:space="preserve"> </w:t>
      </w:r>
      <w:r w:rsidRPr="003D56DF">
        <w:rPr>
          <w:spacing w:val="-3"/>
          <w:sz w:val="23"/>
          <w:szCs w:val="23"/>
        </w:rPr>
        <w:t>t</w:t>
      </w:r>
      <w:r w:rsidRPr="003D56DF">
        <w:rPr>
          <w:sz w:val="23"/>
          <w:szCs w:val="23"/>
        </w:rPr>
        <w:t>o</w:t>
      </w:r>
      <w:r w:rsidRPr="003D56DF">
        <w:rPr>
          <w:spacing w:val="-20"/>
          <w:sz w:val="23"/>
          <w:szCs w:val="23"/>
        </w:rPr>
        <w:t xml:space="preserve"> </w:t>
      </w:r>
      <w:r w:rsidRPr="003D56DF">
        <w:rPr>
          <w:spacing w:val="-3"/>
          <w:sz w:val="23"/>
          <w:szCs w:val="23"/>
        </w:rPr>
        <w:t>th</w:t>
      </w:r>
      <w:r w:rsidRPr="003D56DF">
        <w:rPr>
          <w:sz w:val="23"/>
          <w:szCs w:val="23"/>
        </w:rPr>
        <w:t>e</w:t>
      </w:r>
      <w:r w:rsidRPr="003D56DF">
        <w:rPr>
          <w:spacing w:val="-20"/>
          <w:sz w:val="23"/>
          <w:szCs w:val="23"/>
        </w:rPr>
        <w:t xml:space="preserve"> </w:t>
      </w:r>
      <w:r w:rsidRPr="003D56DF">
        <w:rPr>
          <w:spacing w:val="-3"/>
          <w:sz w:val="23"/>
          <w:szCs w:val="23"/>
        </w:rPr>
        <w:t>Concessionaire</w:t>
      </w:r>
      <w:r w:rsidRPr="003D56DF">
        <w:rPr>
          <w:sz w:val="23"/>
          <w:szCs w:val="23"/>
        </w:rPr>
        <w:t>,</w:t>
      </w:r>
      <w:r w:rsidRPr="003D56DF">
        <w:rPr>
          <w:spacing w:val="-20"/>
          <w:sz w:val="23"/>
          <w:szCs w:val="23"/>
        </w:rPr>
        <w:t xml:space="preserve"> </w:t>
      </w:r>
      <w:r w:rsidRPr="003D56DF">
        <w:rPr>
          <w:spacing w:val="-3"/>
          <w:sz w:val="23"/>
          <w:szCs w:val="23"/>
        </w:rPr>
        <w:t>includin</w:t>
      </w:r>
      <w:r w:rsidRPr="003D56DF">
        <w:rPr>
          <w:sz w:val="23"/>
          <w:szCs w:val="23"/>
        </w:rPr>
        <w:t>g</w:t>
      </w:r>
      <w:r w:rsidRPr="003D56DF">
        <w:rPr>
          <w:spacing w:val="-20"/>
          <w:sz w:val="23"/>
          <w:szCs w:val="23"/>
        </w:rPr>
        <w:t xml:space="preserve"> </w:t>
      </w:r>
      <w:r w:rsidRPr="003D56DF">
        <w:rPr>
          <w:spacing w:val="-3"/>
          <w:sz w:val="23"/>
          <w:szCs w:val="23"/>
        </w:rPr>
        <w:t>th</w:t>
      </w:r>
      <w:r w:rsidRPr="003D56DF">
        <w:rPr>
          <w:sz w:val="23"/>
          <w:szCs w:val="23"/>
        </w:rPr>
        <w:t>e</w:t>
      </w:r>
      <w:r w:rsidRPr="003D56DF">
        <w:rPr>
          <w:spacing w:val="-20"/>
          <w:sz w:val="23"/>
          <w:szCs w:val="23"/>
        </w:rPr>
        <w:t xml:space="preserve"> </w:t>
      </w:r>
      <w:r w:rsidRPr="003D56DF">
        <w:rPr>
          <w:spacing w:val="-3"/>
          <w:sz w:val="23"/>
          <w:szCs w:val="23"/>
        </w:rPr>
        <w:t>scop</w:t>
      </w:r>
      <w:r w:rsidRPr="003D56DF">
        <w:rPr>
          <w:sz w:val="23"/>
          <w:szCs w:val="23"/>
        </w:rPr>
        <w:t>e</w:t>
      </w:r>
      <w:r w:rsidRPr="003D56DF">
        <w:rPr>
          <w:spacing w:val="-20"/>
          <w:sz w:val="23"/>
          <w:szCs w:val="23"/>
        </w:rPr>
        <w:t xml:space="preserve"> </w:t>
      </w:r>
      <w:r w:rsidRPr="003D56DF">
        <w:rPr>
          <w:spacing w:val="-3"/>
          <w:sz w:val="23"/>
          <w:szCs w:val="23"/>
        </w:rPr>
        <w:t>o</w:t>
      </w:r>
      <w:r w:rsidRPr="003D56DF">
        <w:rPr>
          <w:sz w:val="23"/>
          <w:szCs w:val="23"/>
        </w:rPr>
        <w:t>f</w:t>
      </w:r>
      <w:r w:rsidRPr="003D56DF">
        <w:rPr>
          <w:spacing w:val="-20"/>
          <w:sz w:val="23"/>
          <w:szCs w:val="23"/>
        </w:rPr>
        <w:t xml:space="preserve"> </w:t>
      </w:r>
      <w:r w:rsidRPr="003D56DF">
        <w:rPr>
          <w:spacing w:val="-3"/>
          <w:sz w:val="23"/>
          <w:szCs w:val="23"/>
        </w:rPr>
        <w:t>th</w:t>
      </w:r>
      <w:r w:rsidRPr="003D56DF">
        <w:rPr>
          <w:sz w:val="23"/>
          <w:szCs w:val="23"/>
        </w:rPr>
        <w:t>e</w:t>
      </w:r>
      <w:r w:rsidRPr="003D56DF">
        <w:rPr>
          <w:spacing w:val="-20"/>
          <w:sz w:val="23"/>
          <w:szCs w:val="23"/>
        </w:rPr>
        <w:t xml:space="preserve"> </w:t>
      </w:r>
      <w:r w:rsidRPr="003D56DF">
        <w:rPr>
          <w:spacing w:val="-3"/>
          <w:sz w:val="23"/>
          <w:szCs w:val="23"/>
        </w:rPr>
        <w:t>Concessionaire</w:t>
      </w:r>
      <w:r w:rsidRPr="003D56DF">
        <w:rPr>
          <w:spacing w:val="-14"/>
          <w:sz w:val="23"/>
          <w:szCs w:val="23"/>
        </w:rPr>
        <w:t>’</w:t>
      </w:r>
      <w:r w:rsidRPr="003D56DF">
        <w:rPr>
          <w:sz w:val="23"/>
          <w:szCs w:val="23"/>
        </w:rPr>
        <w:t>s</w:t>
      </w:r>
      <w:r w:rsidRPr="003D56DF">
        <w:rPr>
          <w:spacing w:val="-20"/>
          <w:sz w:val="23"/>
          <w:szCs w:val="23"/>
        </w:rPr>
        <w:t xml:space="preserve"> </w:t>
      </w:r>
      <w:r w:rsidRPr="003D56DF">
        <w:rPr>
          <w:spacing w:val="-3"/>
          <w:sz w:val="23"/>
          <w:szCs w:val="23"/>
        </w:rPr>
        <w:t>service</w:t>
      </w:r>
      <w:r w:rsidRPr="003D56DF">
        <w:rPr>
          <w:sz w:val="23"/>
          <w:szCs w:val="23"/>
        </w:rPr>
        <w:t>s</w:t>
      </w:r>
      <w:r w:rsidRPr="003D56DF">
        <w:rPr>
          <w:spacing w:val="-20"/>
          <w:sz w:val="23"/>
          <w:szCs w:val="23"/>
        </w:rPr>
        <w:t xml:space="preserve"> </w:t>
      </w:r>
      <w:r w:rsidRPr="003D56DF">
        <w:rPr>
          <w:spacing w:val="-3"/>
          <w:sz w:val="23"/>
          <w:szCs w:val="23"/>
        </w:rPr>
        <w:t xml:space="preserve">and </w:t>
      </w:r>
      <w:r w:rsidRPr="003D56DF">
        <w:rPr>
          <w:spacing w:val="-2"/>
          <w:sz w:val="23"/>
          <w:szCs w:val="23"/>
        </w:rPr>
        <w:t>obligation</w:t>
      </w:r>
      <w:r w:rsidRPr="003D56DF">
        <w:rPr>
          <w:sz w:val="23"/>
          <w:szCs w:val="23"/>
        </w:rPr>
        <w:t>s</w:t>
      </w:r>
      <w:r w:rsidRPr="003D56DF">
        <w:rPr>
          <w:spacing w:val="-17"/>
          <w:sz w:val="23"/>
          <w:szCs w:val="23"/>
        </w:rPr>
        <w:t xml:space="preserve"> </w:t>
      </w:r>
      <w:r w:rsidRPr="003D56DF">
        <w:rPr>
          <w:spacing w:val="-2"/>
          <w:sz w:val="23"/>
          <w:szCs w:val="23"/>
        </w:rPr>
        <w:t>(th</w:t>
      </w:r>
      <w:r w:rsidRPr="003D56DF">
        <w:rPr>
          <w:sz w:val="23"/>
          <w:szCs w:val="23"/>
        </w:rPr>
        <w:t>e</w:t>
      </w:r>
      <w:r w:rsidRPr="003D56DF">
        <w:rPr>
          <w:spacing w:val="-17"/>
          <w:sz w:val="23"/>
          <w:szCs w:val="23"/>
        </w:rPr>
        <w:t xml:space="preserve"> </w:t>
      </w:r>
      <w:r w:rsidRPr="003D56DF">
        <w:rPr>
          <w:spacing w:val="-2"/>
          <w:sz w:val="23"/>
          <w:szCs w:val="23"/>
        </w:rPr>
        <w:t>“</w:t>
      </w:r>
      <w:r w:rsidRPr="003D56DF">
        <w:rPr>
          <w:b/>
          <w:bCs/>
          <w:spacing w:val="-2"/>
          <w:sz w:val="23"/>
          <w:szCs w:val="23"/>
        </w:rPr>
        <w:t>Concessio</w:t>
      </w:r>
      <w:r w:rsidRPr="003D56DF">
        <w:rPr>
          <w:b/>
          <w:bCs/>
          <w:sz w:val="23"/>
          <w:szCs w:val="23"/>
        </w:rPr>
        <w:t>n</w:t>
      </w:r>
      <w:r w:rsidRPr="003D56DF">
        <w:rPr>
          <w:spacing w:val="-2"/>
          <w:sz w:val="23"/>
          <w:szCs w:val="23"/>
        </w:rPr>
        <w:t xml:space="preserve">”). </w:t>
      </w:r>
    </w:p>
    <w:p w14:paraId="45558E7F" w14:textId="28FA4EF5" w:rsidR="003460E9" w:rsidRPr="003D56DF" w:rsidRDefault="001847A4" w:rsidP="00E04A8F">
      <w:pPr>
        <w:pStyle w:val="JudyPara"/>
      </w:pPr>
      <w:r w:rsidRPr="003D56DF">
        <w:t xml:space="preserve">The Selected </w:t>
      </w:r>
      <w:r w:rsidR="0099757B">
        <w:t>Proposer</w:t>
      </w:r>
      <w:r w:rsidRPr="003D56DF">
        <w:rPr>
          <w:color w:val="363435"/>
          <w:spacing w:val="-2"/>
          <w:sz w:val="23"/>
          <w:szCs w:val="23"/>
        </w:rPr>
        <w:t xml:space="preserve"> </w:t>
      </w:r>
      <w:r w:rsidR="00CB5729" w:rsidRPr="003D56DF">
        <w:rPr>
          <w:color w:val="363435"/>
          <w:spacing w:val="-2"/>
          <w:sz w:val="23"/>
          <w:szCs w:val="23"/>
        </w:rPr>
        <w:t>(</w:t>
      </w:r>
      <w:r w:rsidR="00CE6851" w:rsidRPr="003D56DF">
        <w:t>Concessionaire</w:t>
      </w:r>
      <w:r w:rsidR="00CB5729" w:rsidRPr="003D56DF">
        <w:rPr>
          <w:color w:val="363435"/>
          <w:spacing w:val="-2"/>
          <w:sz w:val="23"/>
          <w:szCs w:val="23"/>
        </w:rPr>
        <w:t xml:space="preserve">) </w:t>
      </w:r>
      <w:r w:rsidR="003460E9" w:rsidRPr="003D56DF">
        <w:t xml:space="preserve">shall </w:t>
      </w:r>
      <w:r w:rsidR="00C10BAC" w:rsidRPr="003D56DF">
        <w:t xml:space="preserve">adopt the most appropriate and techno economically feasible technology and </w:t>
      </w:r>
      <w:r w:rsidR="00067A75" w:rsidRPr="003D56DF">
        <w:t>d</w:t>
      </w:r>
      <w:r w:rsidR="009614F6" w:rsidRPr="003D56DF">
        <w:t>esign</w:t>
      </w:r>
      <w:r w:rsidR="003460E9" w:rsidRPr="003D56DF">
        <w:t xml:space="preserve"> the </w:t>
      </w:r>
      <w:r w:rsidR="00090ECD" w:rsidRPr="003D56DF">
        <w:t xml:space="preserve">Multi-Species Hatchery </w:t>
      </w:r>
      <w:r w:rsidR="003460E9" w:rsidRPr="003D56DF">
        <w:t xml:space="preserve">ensuring </w:t>
      </w:r>
      <w:r w:rsidR="00456DF4" w:rsidRPr="003D56DF">
        <w:t xml:space="preserve">that </w:t>
      </w:r>
      <w:r w:rsidR="003460E9" w:rsidRPr="003D56DF">
        <w:t xml:space="preserve">the </w:t>
      </w:r>
      <w:r w:rsidR="00067A75" w:rsidRPr="003D56DF">
        <w:t>d</w:t>
      </w:r>
      <w:r w:rsidR="009614F6" w:rsidRPr="003D56DF">
        <w:t>esign</w:t>
      </w:r>
      <w:r w:rsidR="001B742C" w:rsidRPr="003D56DF">
        <w:t xml:space="preserve"> standards </w:t>
      </w:r>
      <w:r w:rsidR="00456DF4" w:rsidRPr="003D56DF">
        <w:t xml:space="preserve">and the performance standards specified in the </w:t>
      </w:r>
      <w:r w:rsidR="00107784" w:rsidRPr="003D56DF">
        <w:t xml:space="preserve">Concession Agreement and related Schedules </w:t>
      </w:r>
      <w:r w:rsidR="00456DF4" w:rsidRPr="003D56DF">
        <w:t xml:space="preserve">are satisfied along with other conditions </w:t>
      </w:r>
      <w:r w:rsidR="003460E9" w:rsidRPr="003D56DF">
        <w:t>as may</w:t>
      </w:r>
      <w:r w:rsidR="00572FE4" w:rsidRPr="003D56DF">
        <w:t xml:space="preserve"> </w:t>
      </w:r>
      <w:r w:rsidR="003460E9" w:rsidRPr="003D56DF">
        <w:t xml:space="preserve">be applicable </w:t>
      </w:r>
      <w:r w:rsidR="009F0DB2" w:rsidRPr="003D56DF">
        <w:t>under the</w:t>
      </w:r>
      <w:r w:rsidR="003460E9" w:rsidRPr="003D56DF">
        <w:t xml:space="preserve"> law.</w:t>
      </w:r>
      <w:r w:rsidR="00DA7C25" w:rsidRPr="003D56DF">
        <w:t xml:space="preserve"> </w:t>
      </w:r>
    </w:p>
    <w:p w14:paraId="7E4864CA" w14:textId="23BA6379" w:rsidR="007A67BF" w:rsidRPr="003D56DF" w:rsidRDefault="007A67BF" w:rsidP="00605526">
      <w:pPr>
        <w:pStyle w:val="Heading2"/>
      </w:pPr>
      <w:bookmarkStart w:id="13" w:name="_Toc358130595"/>
      <w:bookmarkStart w:id="14" w:name="_Ref358187144"/>
      <w:bookmarkStart w:id="15" w:name="_Toc364670868"/>
      <w:r w:rsidRPr="003D56DF">
        <w:lastRenderedPageBreak/>
        <w:t xml:space="preserve">Eligible </w:t>
      </w:r>
      <w:r w:rsidR="00D8537E">
        <w:t>Proposers</w:t>
      </w:r>
      <w:bookmarkEnd w:id="13"/>
      <w:bookmarkEnd w:id="14"/>
      <w:bookmarkEnd w:id="15"/>
    </w:p>
    <w:p w14:paraId="3A4FA49A" w14:textId="2EE0CE61" w:rsidR="00AD2924" w:rsidRDefault="00A573F4" w:rsidP="001E5D0C">
      <w:pPr>
        <w:pStyle w:val="Heading3"/>
      </w:pPr>
      <w:r w:rsidRPr="003D56DF">
        <w:t xml:space="preserve">A </w:t>
      </w:r>
      <w:r w:rsidR="0049642F">
        <w:t>Proposer</w:t>
      </w:r>
      <w:r w:rsidRPr="003D56DF">
        <w:t xml:space="preserve"> may be a firm that is a </w:t>
      </w:r>
      <w:r w:rsidRPr="001E5D0C">
        <w:t>private</w:t>
      </w:r>
      <w:r w:rsidRPr="003D56DF">
        <w:t xml:space="preserve"> entity, </w:t>
      </w:r>
      <w:r w:rsidR="00067A75" w:rsidRPr="003D56DF">
        <w:t xml:space="preserve">or </w:t>
      </w:r>
      <w:r w:rsidRPr="003D56DF">
        <w:t xml:space="preserve">a government-owned entity—subject to </w:t>
      </w:r>
      <w:r w:rsidR="00B3309C">
        <w:t>ITP</w:t>
      </w:r>
      <w:r w:rsidRPr="003D56DF">
        <w:t xml:space="preserve"> </w:t>
      </w:r>
      <w:r w:rsidR="00120221" w:rsidRPr="003D56DF">
        <w:t xml:space="preserve">Section </w:t>
      </w:r>
      <w:r w:rsidR="00067A75" w:rsidRPr="003D56DF">
        <w:t>1.2.6.</w:t>
      </w:r>
      <w:r w:rsidRPr="003D56DF">
        <w:t xml:space="preserve">  </w:t>
      </w:r>
      <w:r w:rsidR="00506C40" w:rsidRPr="003D56DF">
        <w:t xml:space="preserve">or any combination of such </w:t>
      </w:r>
      <w:r w:rsidR="00506C40" w:rsidRPr="00E04A8F">
        <w:t>entities</w:t>
      </w:r>
      <w:r w:rsidR="00506C40" w:rsidRPr="003D56DF">
        <w:t xml:space="preserve"> in the form of a Joint Venture (JV) under an existing agreement or with the intent to enter into such an agreement supported by a letter of intent. In the case of a joint venture, all members shall be jointly and severally liable for the execution of the </w:t>
      </w:r>
      <w:r w:rsidR="00A6315A">
        <w:t xml:space="preserve">Concession </w:t>
      </w:r>
      <w:r w:rsidR="00506C40" w:rsidRPr="003D56DF">
        <w:t>in accordance with the</w:t>
      </w:r>
      <w:r w:rsidR="00A6315A">
        <w:t xml:space="preserve"> </w:t>
      </w:r>
      <w:r w:rsidR="00A6315A" w:rsidRPr="003D56DF">
        <w:t>terms</w:t>
      </w:r>
      <w:r w:rsidR="00A6315A">
        <w:t xml:space="preserve"> of the</w:t>
      </w:r>
      <w:r w:rsidR="00506C40" w:rsidRPr="003D56DF">
        <w:t xml:space="preserve"> </w:t>
      </w:r>
      <w:r w:rsidR="00A6315A">
        <w:t>Concession Agreement</w:t>
      </w:r>
      <w:r w:rsidR="00506C40" w:rsidRPr="003D56DF">
        <w:t xml:space="preserve">. The JV shall nominate a Representative who shall have the authority to conduct all business for and on behalf of any and all the members of the JV during the </w:t>
      </w:r>
      <w:r w:rsidR="0049642F">
        <w:t>Proposal Process</w:t>
      </w:r>
      <w:r w:rsidR="00506C40" w:rsidRPr="003D56DF">
        <w:t xml:space="preserve"> and, in the event the JV is awarded the </w:t>
      </w:r>
      <w:r w:rsidR="00A6315A">
        <w:t>Concession</w:t>
      </w:r>
      <w:r w:rsidR="00506C40" w:rsidRPr="003D56DF">
        <w:t>, during execution</w:t>
      </w:r>
      <w:r w:rsidR="00A6315A">
        <w:t xml:space="preserve"> of the Concession Agreement</w:t>
      </w:r>
      <w:r w:rsidR="00506C40" w:rsidRPr="003D56DF">
        <w:t xml:space="preserve">. </w:t>
      </w:r>
      <w:r w:rsidRPr="003D56DF">
        <w:rPr>
          <w:bCs/>
          <w:szCs w:val="22"/>
        </w:rPr>
        <w:t>Unless specified</w:t>
      </w:r>
      <w:r w:rsidR="00B51E5E" w:rsidRPr="003D56DF">
        <w:rPr>
          <w:bCs/>
          <w:szCs w:val="22"/>
        </w:rPr>
        <w:t xml:space="preserve"> otherwise </w:t>
      </w:r>
      <w:r w:rsidRPr="003D56DF">
        <w:rPr>
          <w:szCs w:val="22"/>
        </w:rPr>
        <w:t>in the</w:t>
      </w:r>
      <w:r w:rsidRPr="003D56DF">
        <w:rPr>
          <w:b/>
          <w:szCs w:val="22"/>
        </w:rPr>
        <w:t xml:space="preserve"> </w:t>
      </w:r>
      <w:r w:rsidR="00B3309C">
        <w:rPr>
          <w:b/>
          <w:szCs w:val="22"/>
        </w:rPr>
        <w:t>PDS</w:t>
      </w:r>
      <w:r w:rsidRPr="003D56DF">
        <w:rPr>
          <w:szCs w:val="22"/>
        </w:rPr>
        <w:t xml:space="preserve">, </w:t>
      </w:r>
      <w:r w:rsidR="00506C40" w:rsidRPr="003D56DF">
        <w:t>there is no limit on the number of members in a JV.</w:t>
      </w:r>
    </w:p>
    <w:p w14:paraId="0A0EEFC1" w14:textId="6A763A57" w:rsidR="008E65FD" w:rsidRPr="008E65FD" w:rsidRDefault="008E3382" w:rsidP="001E5D0C">
      <w:pPr>
        <w:pStyle w:val="Heading3"/>
      </w:pPr>
      <w:r>
        <w:t xml:space="preserve">A </w:t>
      </w:r>
      <w:r w:rsidR="0049642F">
        <w:t>Proposer</w:t>
      </w:r>
      <w:r>
        <w:t xml:space="preserve"> could be a Single Entity or a Joint Venture</w:t>
      </w:r>
      <w:r w:rsidR="0039777B">
        <w:t>.</w:t>
      </w:r>
    </w:p>
    <w:p w14:paraId="1C6A6E4E" w14:textId="4788FD23" w:rsidR="00734F4E" w:rsidRPr="003D56DF" w:rsidRDefault="00BA3F6A" w:rsidP="00842F7B">
      <w:pPr>
        <w:pStyle w:val="Heading4"/>
        <w:ind w:hanging="461"/>
      </w:pPr>
      <w:r w:rsidRPr="003D56DF">
        <w:t xml:space="preserve">(1) </w:t>
      </w:r>
      <w:r w:rsidRPr="003D56DF">
        <w:tab/>
      </w:r>
      <w:r w:rsidR="001847A4" w:rsidRPr="003D56DF">
        <w:t xml:space="preserve">If </w:t>
      </w:r>
      <w:r w:rsidR="00AD2924" w:rsidRPr="003D56DF">
        <w:t xml:space="preserve">the </w:t>
      </w:r>
      <w:r w:rsidR="0049642F">
        <w:t>Proposer</w:t>
      </w:r>
      <w:r w:rsidR="00AD2924" w:rsidRPr="003D56DF">
        <w:t xml:space="preserve"> wh</w:t>
      </w:r>
      <w:r w:rsidR="001847A4" w:rsidRPr="003D56DF">
        <w:t>ich</w:t>
      </w:r>
      <w:r w:rsidR="00AD2924" w:rsidRPr="003D56DF">
        <w:t xml:space="preserve"> is a </w:t>
      </w:r>
      <w:r w:rsidR="0039777B">
        <w:t>S</w:t>
      </w:r>
      <w:r w:rsidR="00AD2924" w:rsidRPr="003D56DF">
        <w:t xml:space="preserve">ingle </w:t>
      </w:r>
      <w:r w:rsidR="0039777B">
        <w:t>E</w:t>
      </w:r>
      <w:r w:rsidR="00AD2924" w:rsidRPr="003D56DF">
        <w:t xml:space="preserve">ntity is awarded the </w:t>
      </w:r>
      <w:r w:rsidR="00A6315A">
        <w:t>Concession</w:t>
      </w:r>
      <w:r w:rsidR="00AD2924" w:rsidRPr="003D56DF">
        <w:t xml:space="preserve">, it shall form an appropriate Special Purpose Company, </w:t>
      </w:r>
      <w:r w:rsidR="00734F4E" w:rsidRPr="003D56DF">
        <w:t xml:space="preserve">hereinafter referred to as “Concessionaire”, </w:t>
      </w:r>
      <w:r w:rsidR="00AD2924" w:rsidRPr="003D56DF">
        <w:t xml:space="preserve">incorporated under </w:t>
      </w:r>
      <w:r w:rsidR="00FF758E" w:rsidRPr="003D56DF">
        <w:t>Companies Act of The Republic of Maldives, 1996</w:t>
      </w:r>
      <w:r w:rsidR="00734F4E" w:rsidRPr="003D56DF">
        <w:t>,</w:t>
      </w:r>
      <w:r w:rsidR="00FF758E" w:rsidRPr="003D56DF">
        <w:t xml:space="preserve"> </w:t>
      </w:r>
      <w:r w:rsidR="00AD2924" w:rsidRPr="003D56DF">
        <w:t xml:space="preserve">to execute the </w:t>
      </w:r>
      <w:r w:rsidR="00734F4E" w:rsidRPr="003D56DF">
        <w:t xml:space="preserve">Concession Agreement </w:t>
      </w:r>
      <w:r w:rsidR="00AD2924" w:rsidRPr="003D56DF">
        <w:t xml:space="preserve">and implement the Project. </w:t>
      </w:r>
      <w:r w:rsidR="00547B8C" w:rsidRPr="003D56DF">
        <w:t xml:space="preserve">The Selected </w:t>
      </w:r>
      <w:r w:rsidR="0099757B">
        <w:t>Proposer</w:t>
      </w:r>
      <w:r w:rsidR="00547B8C" w:rsidRPr="003D56DF">
        <w:t xml:space="preserve"> </w:t>
      </w:r>
      <w:r w:rsidR="003350CB" w:rsidRPr="003D56DF">
        <w:t>shall</w:t>
      </w:r>
      <w:r w:rsidRPr="003D56DF">
        <w:t xml:space="preserve"> maintain hundred percent of the subscribed and paid up equity of the Concessionaire, subject to sub-paragraph (a) below</w:t>
      </w:r>
      <w:r w:rsidR="00547B8C" w:rsidRPr="003D56DF">
        <w:t>.</w:t>
      </w:r>
    </w:p>
    <w:p w14:paraId="3A166F51" w14:textId="74CB05ED" w:rsidR="00BA3F6A" w:rsidRPr="003D56DF" w:rsidRDefault="00BA3F6A" w:rsidP="001E5D0C">
      <w:pPr>
        <w:pStyle w:val="Heading6"/>
      </w:pPr>
      <w:r w:rsidRPr="003D56DF">
        <w:t xml:space="preserve">(a)  </w:t>
      </w:r>
      <w:r w:rsidR="00CE578E" w:rsidRPr="003D56DF">
        <w:tab/>
      </w:r>
      <w:r w:rsidRPr="003D56DF">
        <w:t xml:space="preserve">The Selected </w:t>
      </w:r>
      <w:r w:rsidR="0099757B">
        <w:t>Proposer</w:t>
      </w:r>
      <w:r w:rsidRPr="003D56DF">
        <w:t xml:space="preserve">, may, with the prior written approval of the Authority, which shall not be </w:t>
      </w:r>
      <w:r w:rsidRPr="001E5D0C">
        <w:t>unreasonably</w:t>
      </w:r>
      <w:r w:rsidRPr="003D56DF">
        <w:t xml:space="preserve"> withheld, reduce its shareholding to not below 51% (fifty one percent) of the subscribed and paid up equity share capital of the Concessionaire and 10% (ten </w:t>
      </w:r>
      <w:proofErr w:type="gramStart"/>
      <w:r w:rsidRPr="003D56DF">
        <w:t>percent)  of</w:t>
      </w:r>
      <w:proofErr w:type="gramEnd"/>
      <w:r w:rsidRPr="003D56DF">
        <w:t xml:space="preserve"> the Total Project Cost, after the date falling two years after the Commercial Operation Date.</w:t>
      </w:r>
    </w:p>
    <w:p w14:paraId="09B94D1F" w14:textId="31968B02" w:rsidR="00070B1B" w:rsidRPr="003D56DF" w:rsidRDefault="00BA3F6A" w:rsidP="00842F7B">
      <w:pPr>
        <w:pStyle w:val="Heading4"/>
        <w:ind w:hanging="461"/>
      </w:pPr>
      <w:r w:rsidRPr="003D56DF">
        <w:t>(2)</w:t>
      </w:r>
      <w:r w:rsidR="007C1F2A" w:rsidRPr="003D56DF">
        <w:tab/>
      </w:r>
      <w:r w:rsidR="00AD2924" w:rsidRPr="003D56DF">
        <w:t xml:space="preserve">In the event </w:t>
      </w:r>
      <w:r w:rsidR="003350CB" w:rsidRPr="003D56DF">
        <w:t xml:space="preserve">a </w:t>
      </w:r>
      <w:r w:rsidR="00AD2924" w:rsidRPr="003D56DF">
        <w:t>J</w:t>
      </w:r>
      <w:r w:rsidR="00734F4E" w:rsidRPr="003D56DF">
        <w:t xml:space="preserve">oint </w:t>
      </w:r>
      <w:r w:rsidR="00AD2924" w:rsidRPr="003D56DF">
        <w:t>V</w:t>
      </w:r>
      <w:r w:rsidR="00734F4E" w:rsidRPr="003D56DF">
        <w:t>e</w:t>
      </w:r>
      <w:r w:rsidR="00547B8C" w:rsidRPr="003D56DF">
        <w:t>n</w:t>
      </w:r>
      <w:r w:rsidR="00734F4E" w:rsidRPr="003D56DF">
        <w:t>ture</w:t>
      </w:r>
      <w:r w:rsidR="003350CB" w:rsidRPr="003D56DF">
        <w:t xml:space="preserve"> </w:t>
      </w:r>
      <w:r w:rsidR="0099757B">
        <w:t>Proposer</w:t>
      </w:r>
      <w:r w:rsidR="00AD2924" w:rsidRPr="003D56DF">
        <w:t xml:space="preserve"> is awarded the </w:t>
      </w:r>
      <w:r w:rsidR="00A6315A">
        <w:t>Concession</w:t>
      </w:r>
      <w:r w:rsidR="00AD2924" w:rsidRPr="003D56DF">
        <w:t xml:space="preserve">, members of the JV shall form an appropriate Special Purpose Company, </w:t>
      </w:r>
      <w:r w:rsidR="00734F4E" w:rsidRPr="003D56DF">
        <w:t xml:space="preserve">hereinafter referred to as “Concessionaire”, </w:t>
      </w:r>
      <w:r w:rsidR="00AD2924" w:rsidRPr="003D56DF">
        <w:t xml:space="preserve">incorporated under </w:t>
      </w:r>
      <w:r w:rsidR="00FF758E" w:rsidRPr="003D56DF">
        <w:rPr>
          <w:bCs/>
        </w:rPr>
        <w:t>Companies Act of The Republic of Maldives, 1996</w:t>
      </w:r>
      <w:r w:rsidR="00734F4E" w:rsidRPr="003D56DF">
        <w:rPr>
          <w:bCs/>
        </w:rPr>
        <w:t>.</w:t>
      </w:r>
      <w:r w:rsidR="00FF758E" w:rsidRPr="003D56DF">
        <w:rPr>
          <w:bCs/>
        </w:rPr>
        <w:t xml:space="preserve"> </w:t>
      </w:r>
      <w:r w:rsidR="00AD2924" w:rsidRPr="003D56DF">
        <w:t xml:space="preserve">It shall, in addition to forming </w:t>
      </w:r>
      <w:r w:rsidR="00734F4E" w:rsidRPr="003D56DF">
        <w:t>the Concessionaire</w:t>
      </w:r>
      <w:r w:rsidR="00AD2924" w:rsidRPr="003D56DF">
        <w:t>, comply with the following additional requirements:</w:t>
      </w:r>
      <w:r w:rsidR="00506C40" w:rsidRPr="003D56DF">
        <w:t xml:space="preserve"> </w:t>
      </w:r>
      <w:r w:rsidR="00131CCD" w:rsidRPr="003D56DF">
        <w:rPr>
          <w:highlight w:val="yellow"/>
        </w:rPr>
        <w:t xml:space="preserve"> </w:t>
      </w:r>
      <w:r w:rsidR="006554EC" w:rsidRPr="003D56DF">
        <w:rPr>
          <w:highlight w:val="yellow"/>
        </w:rPr>
        <w:t xml:space="preserve"> </w:t>
      </w:r>
    </w:p>
    <w:p w14:paraId="24D057CF" w14:textId="3DCDDAF9" w:rsidR="00AD2924" w:rsidRPr="003D56DF" w:rsidRDefault="005C264B" w:rsidP="001E5D0C">
      <w:pPr>
        <w:pStyle w:val="Heading6"/>
      </w:pPr>
      <w:r w:rsidRPr="003D56DF">
        <w:t xml:space="preserve"> </w:t>
      </w:r>
      <w:r w:rsidR="0048325B" w:rsidRPr="003D56DF">
        <w:t xml:space="preserve">(a) </w:t>
      </w:r>
      <w:r w:rsidR="003C33FC" w:rsidRPr="003D56DF">
        <w:tab/>
      </w:r>
      <w:r w:rsidR="00AD2924" w:rsidRPr="003D56DF">
        <w:t xml:space="preserve">Members of the JV shall nominate one member as the lead member (the “Lead </w:t>
      </w:r>
      <w:r w:rsidR="0019330D" w:rsidRPr="003D56DF">
        <w:t>Member</w:t>
      </w:r>
      <w:r w:rsidR="00AD2924" w:rsidRPr="003D56DF">
        <w:t xml:space="preserve">”), who shall be responsible for all the acts and deeds of all the JV members. The nomination(s) shall be supported by a Power of Attorney, as per the format provided under </w:t>
      </w:r>
      <w:r w:rsidR="00AD2924" w:rsidRPr="003D56DF">
        <w:rPr>
          <w:b/>
          <w:bCs/>
        </w:rPr>
        <w:t xml:space="preserve">Annexure A- Part </w:t>
      </w:r>
      <w:r w:rsidR="005B445E" w:rsidRPr="003D56DF">
        <w:rPr>
          <w:b/>
          <w:bCs/>
        </w:rPr>
        <w:t>K (JV2)</w:t>
      </w:r>
      <w:r w:rsidR="00AD2924" w:rsidRPr="003D56DF">
        <w:t>, signed by all the other members of the JV;</w:t>
      </w:r>
    </w:p>
    <w:p w14:paraId="67C566DB" w14:textId="07BF8673" w:rsidR="00AD2924" w:rsidRPr="003D56DF" w:rsidRDefault="005C264B" w:rsidP="001E5D0C">
      <w:pPr>
        <w:pStyle w:val="Heading6"/>
      </w:pPr>
      <w:r w:rsidRPr="003D56DF">
        <w:t xml:space="preserve"> </w:t>
      </w:r>
      <w:r w:rsidR="007246D1" w:rsidRPr="003D56DF">
        <w:t>(b</w:t>
      </w:r>
      <w:r w:rsidR="006C2161" w:rsidRPr="003D56DF">
        <w:t>)</w:t>
      </w:r>
      <w:r w:rsidR="007246D1" w:rsidRPr="003D56DF">
        <w:t xml:space="preserve"> </w:t>
      </w:r>
      <w:r w:rsidR="003C33FC" w:rsidRPr="003D56DF">
        <w:tab/>
      </w:r>
      <w:r w:rsidR="006C2161" w:rsidRPr="003D56DF">
        <w:t>T</w:t>
      </w:r>
      <w:r w:rsidR="00AD2924" w:rsidRPr="003D56DF">
        <w:t xml:space="preserve">he </w:t>
      </w:r>
      <w:r w:rsidR="0049642F">
        <w:t>Proposal</w:t>
      </w:r>
      <w:r w:rsidR="00AD2924" w:rsidRPr="003D56DF">
        <w:t xml:space="preserve"> should include a brief description of the roles and responsibilities of individual members, particularly with reference to financial, technical and O&amp;M obligations;</w:t>
      </w:r>
    </w:p>
    <w:p w14:paraId="1B07C46A" w14:textId="73CFB246" w:rsidR="00AD2924" w:rsidRPr="003D56DF" w:rsidRDefault="00AD2924" w:rsidP="001E5D0C">
      <w:pPr>
        <w:pStyle w:val="Heading6"/>
      </w:pPr>
      <w:r w:rsidRPr="003D56DF">
        <w:t xml:space="preserve"> </w:t>
      </w:r>
      <w:r w:rsidR="006C2161" w:rsidRPr="003D56DF">
        <w:t>(c)</w:t>
      </w:r>
      <w:r w:rsidR="006C2161" w:rsidRPr="003D56DF">
        <w:tab/>
      </w:r>
      <w:r w:rsidRPr="003D56DF">
        <w:t xml:space="preserve">Members of the JV shall enter into a binding Joint Venture Agreement, for the purpose of submitting a </w:t>
      </w:r>
      <w:r w:rsidR="0049642F">
        <w:t>Proposal</w:t>
      </w:r>
      <w:r w:rsidRPr="003D56DF">
        <w:t xml:space="preserve">. The Joint Venture Agreement, to be submitted along with the </w:t>
      </w:r>
      <w:r w:rsidR="0049642F">
        <w:t>Proposal</w:t>
      </w:r>
      <w:r w:rsidRPr="003D56DF">
        <w:t>, shall, inter alia:</w:t>
      </w:r>
    </w:p>
    <w:p w14:paraId="1406DCB8" w14:textId="3A9BA9EA" w:rsidR="00037DE9" w:rsidRPr="003D56DF" w:rsidRDefault="00037DE9" w:rsidP="001E5D0C">
      <w:pPr>
        <w:pStyle w:val="Judy7"/>
      </w:pPr>
      <w:r w:rsidRPr="003D56DF">
        <w:t>(</w:t>
      </w:r>
      <w:proofErr w:type="spellStart"/>
      <w:r w:rsidRPr="003D56DF">
        <w:t>i</w:t>
      </w:r>
      <w:proofErr w:type="spellEnd"/>
      <w:r w:rsidRPr="003D56DF">
        <w:t>)</w:t>
      </w:r>
      <w:r w:rsidRPr="003D56DF">
        <w:tab/>
      </w:r>
      <w:r w:rsidR="007A1C82" w:rsidRPr="003D56DF">
        <w:t>C</w:t>
      </w:r>
      <w:r w:rsidRPr="003D56DF">
        <w:t xml:space="preserve">onvey the </w:t>
      </w:r>
      <w:r w:rsidRPr="001E5D0C">
        <w:t>intent</w:t>
      </w:r>
      <w:r w:rsidRPr="003D56DF">
        <w:t xml:space="preserve"> to form </w:t>
      </w:r>
      <w:r w:rsidR="00734F4E" w:rsidRPr="003D56DF">
        <w:t xml:space="preserve">Special Purpose Company, referred to as “Concessionaire”, </w:t>
      </w:r>
      <w:r w:rsidRPr="003D56DF">
        <w:t xml:space="preserve">with shareholding / ownership equity commitment(s) in accordance with </w:t>
      </w:r>
      <w:r w:rsidR="00734F4E" w:rsidRPr="003D56DF">
        <w:t xml:space="preserve">the </w:t>
      </w:r>
      <w:r w:rsidR="003350CB" w:rsidRPr="003D56DF">
        <w:t xml:space="preserve">provisions of </w:t>
      </w:r>
      <w:r w:rsidR="005C264B" w:rsidRPr="003D56DF">
        <w:t xml:space="preserve">Para 2 (c) of Annexure A – Part </w:t>
      </w:r>
      <w:r w:rsidR="00DD12FF" w:rsidRPr="003D56DF">
        <w:t>H, which</w:t>
      </w:r>
      <w:r w:rsidRPr="003D56DF">
        <w:t xml:space="preserve"> would </w:t>
      </w:r>
      <w:r w:rsidR="00734F4E" w:rsidRPr="003D56DF">
        <w:t xml:space="preserve">sign the Concession Agreement </w:t>
      </w:r>
      <w:r w:rsidRPr="003D56DF">
        <w:t xml:space="preserve">and subsequently perform all the obligations of the </w:t>
      </w:r>
      <w:r w:rsidR="00CE6851" w:rsidRPr="003D56DF">
        <w:t>Concessionaire</w:t>
      </w:r>
      <w:r w:rsidRPr="003D56DF">
        <w:t xml:space="preserve">, in case JV’s </w:t>
      </w:r>
      <w:r w:rsidR="0049642F">
        <w:t>Proposal</w:t>
      </w:r>
      <w:r w:rsidRPr="003D56DF">
        <w:t xml:space="preserve"> is accepted;</w:t>
      </w:r>
    </w:p>
    <w:p w14:paraId="664E39E3" w14:textId="11A7264B" w:rsidR="00037DE9" w:rsidRPr="003D56DF" w:rsidRDefault="00037DE9" w:rsidP="001E5D0C">
      <w:pPr>
        <w:pStyle w:val="Judy7"/>
      </w:pPr>
      <w:r w:rsidRPr="003D56DF">
        <w:t>(ii)</w:t>
      </w:r>
      <w:r w:rsidRPr="003D56DF">
        <w:tab/>
      </w:r>
      <w:r w:rsidR="007A1C82" w:rsidRPr="003D56DF">
        <w:t>C</w:t>
      </w:r>
      <w:r w:rsidRPr="003D56DF">
        <w:t>learly outline the proposed roles and responsibilities of each member;</w:t>
      </w:r>
      <w:r w:rsidR="003350CB" w:rsidRPr="003D56DF">
        <w:t xml:space="preserve"> and</w:t>
      </w:r>
    </w:p>
    <w:p w14:paraId="620F9866" w14:textId="5474D340" w:rsidR="00AD2924" w:rsidRPr="003D56DF" w:rsidRDefault="00037DE9" w:rsidP="001E5D0C">
      <w:pPr>
        <w:pStyle w:val="Judy7"/>
      </w:pPr>
      <w:r w:rsidRPr="003D56DF">
        <w:t>(</w:t>
      </w:r>
      <w:r w:rsidR="00547B8C" w:rsidRPr="003D56DF">
        <w:t>iii</w:t>
      </w:r>
      <w:r w:rsidRPr="003D56DF">
        <w:t>)</w:t>
      </w:r>
      <w:r w:rsidRPr="003D56DF">
        <w:tab/>
      </w:r>
      <w:r w:rsidR="007A1C82" w:rsidRPr="003D56DF">
        <w:t>I</w:t>
      </w:r>
      <w:r w:rsidRPr="003D56DF">
        <w:t xml:space="preserve">nclude a statement to the effect that all members of the JV shall be liable jointly and severally for all obligations of the </w:t>
      </w:r>
      <w:r w:rsidR="00CE6851" w:rsidRPr="003D56DF">
        <w:t>Concessionaire</w:t>
      </w:r>
      <w:r w:rsidRPr="003D56DF">
        <w:t xml:space="preserve"> in relation to the Project as per the terms and conditions of the </w:t>
      </w:r>
      <w:r w:rsidR="0098064C" w:rsidRPr="003D56DF">
        <w:t xml:space="preserve">Concession Agreement. </w:t>
      </w:r>
    </w:p>
    <w:p w14:paraId="0B566038" w14:textId="48B5D884" w:rsidR="00600BCF" w:rsidRPr="003D56DF" w:rsidRDefault="0099757B" w:rsidP="001E5D0C">
      <w:pPr>
        <w:pStyle w:val="Heading3"/>
      </w:pPr>
      <w:r>
        <w:t>Proposer</w:t>
      </w:r>
      <w:r w:rsidR="00600BCF" w:rsidRPr="003D56DF">
        <w:t xml:space="preserve"> shall not have a conflict of interest. A</w:t>
      </w:r>
      <w:r w:rsidR="00D71B9E" w:rsidRPr="003D56DF">
        <w:t>ll</w:t>
      </w:r>
      <w:r w:rsidR="00600BCF" w:rsidRPr="003D56DF">
        <w:t xml:space="preserve"> </w:t>
      </w:r>
      <w:r w:rsidR="00D8537E">
        <w:t>Proposers</w:t>
      </w:r>
      <w:r w:rsidR="00600BCF" w:rsidRPr="003D56DF">
        <w:t xml:space="preserve"> found to have a conflict of interest shall be disqualified. A </w:t>
      </w:r>
      <w:r>
        <w:t>Proposer</w:t>
      </w:r>
      <w:r w:rsidR="00600BCF" w:rsidRPr="003D56DF">
        <w:t xml:space="preserve"> may be considered to have a conflict of interest for the purpose of this </w:t>
      </w:r>
      <w:r w:rsidR="0049642F">
        <w:t>Proposal Process</w:t>
      </w:r>
      <w:r w:rsidR="00600BCF" w:rsidRPr="003D56DF">
        <w:t xml:space="preserve">, if the </w:t>
      </w:r>
      <w:r>
        <w:t>Proposer</w:t>
      </w:r>
      <w:r w:rsidR="00600BCF" w:rsidRPr="003D56DF">
        <w:t xml:space="preserve">: </w:t>
      </w:r>
    </w:p>
    <w:p w14:paraId="0BB5EBAF" w14:textId="74AFF04E" w:rsidR="00600BCF" w:rsidRPr="003D56DF" w:rsidRDefault="00600BCF" w:rsidP="001E5D0C">
      <w:pPr>
        <w:pStyle w:val="Judy3Bullet"/>
      </w:pPr>
      <w:r w:rsidRPr="003D56DF">
        <w:lastRenderedPageBreak/>
        <w:t xml:space="preserve">directly or </w:t>
      </w:r>
      <w:r w:rsidRPr="001E5D0C">
        <w:t>indirectly</w:t>
      </w:r>
      <w:r w:rsidRPr="003D56DF">
        <w:t xml:space="preserve"> controls, is controlled by or is under common control with another </w:t>
      </w:r>
      <w:r w:rsidR="0099757B">
        <w:t>Proposer</w:t>
      </w:r>
      <w:r w:rsidRPr="003D56DF">
        <w:t>; or</w:t>
      </w:r>
    </w:p>
    <w:p w14:paraId="5D1F59E9" w14:textId="2CF7BDA0" w:rsidR="00600BCF" w:rsidRPr="003D56DF" w:rsidRDefault="00600BCF" w:rsidP="001E5D0C">
      <w:pPr>
        <w:pStyle w:val="Judy3Bullet"/>
      </w:pPr>
      <w:r w:rsidRPr="003D56DF">
        <w:t xml:space="preserve">receives or has received any direct or indirect subsidy from another </w:t>
      </w:r>
      <w:r w:rsidR="0099757B">
        <w:t>Proposer</w:t>
      </w:r>
      <w:r w:rsidRPr="003D56DF">
        <w:t>; or</w:t>
      </w:r>
    </w:p>
    <w:p w14:paraId="16C92879" w14:textId="263BC98D" w:rsidR="00600BCF" w:rsidRPr="003D56DF" w:rsidRDefault="00600BCF" w:rsidP="001E5D0C">
      <w:pPr>
        <w:pStyle w:val="Judy3Bullet"/>
      </w:pPr>
      <w:r w:rsidRPr="003D56DF">
        <w:t xml:space="preserve">has the same legal representative as another </w:t>
      </w:r>
      <w:r w:rsidR="0099757B">
        <w:t>Proposer</w:t>
      </w:r>
      <w:r w:rsidRPr="003D56DF">
        <w:t>; or</w:t>
      </w:r>
    </w:p>
    <w:p w14:paraId="3E2261DB" w14:textId="7B32FBC1" w:rsidR="00600BCF" w:rsidRPr="003D56DF" w:rsidRDefault="00600BCF" w:rsidP="001E5D0C">
      <w:pPr>
        <w:pStyle w:val="Judy3Bullet"/>
      </w:pPr>
      <w:r w:rsidRPr="003D56DF">
        <w:t xml:space="preserve">has a relationship with another </w:t>
      </w:r>
      <w:r w:rsidR="0099757B">
        <w:t>Proposer</w:t>
      </w:r>
      <w:r w:rsidRPr="003D56DF">
        <w:t xml:space="preserve">, directly or through common third parties, that puts it in a position to influence the </w:t>
      </w:r>
      <w:r w:rsidR="0049642F">
        <w:t>Proposal</w:t>
      </w:r>
      <w:r w:rsidRPr="003D56DF">
        <w:t xml:space="preserve"> of another </w:t>
      </w:r>
      <w:r w:rsidR="0099757B">
        <w:t>Proposer</w:t>
      </w:r>
      <w:r w:rsidRPr="003D56DF">
        <w:t>, or influence the decisions of the</w:t>
      </w:r>
      <w:r w:rsidR="00494429" w:rsidRPr="003D56DF">
        <w:t xml:space="preserve"> Authority</w:t>
      </w:r>
      <w:r w:rsidRPr="003D56DF">
        <w:t xml:space="preserve"> regarding this </w:t>
      </w:r>
      <w:r w:rsidR="0049642F">
        <w:t>Proposal Process</w:t>
      </w:r>
      <w:r w:rsidRPr="003D56DF">
        <w:t>; o</w:t>
      </w:r>
      <w:r w:rsidR="00B52D04" w:rsidRPr="003D56DF">
        <w:t>r</w:t>
      </w:r>
    </w:p>
    <w:p w14:paraId="4810D55E" w14:textId="5416B697" w:rsidR="00600BCF" w:rsidRPr="003D56DF" w:rsidRDefault="00600BCF" w:rsidP="001E5D0C">
      <w:pPr>
        <w:pStyle w:val="Judy3Bullet"/>
      </w:pPr>
      <w:r w:rsidRPr="003D56DF">
        <w:t xml:space="preserve">any of its affiliates participated as a consultant in the preparation of the design or technical specifications of the works that are the subject of the </w:t>
      </w:r>
      <w:r w:rsidR="0049642F">
        <w:t>Proposal</w:t>
      </w:r>
      <w:r w:rsidRPr="003D56DF">
        <w:t>; or</w:t>
      </w:r>
    </w:p>
    <w:p w14:paraId="48D64393" w14:textId="2A61052D" w:rsidR="00600BCF" w:rsidRPr="003D56DF" w:rsidRDefault="00600BCF" w:rsidP="001E5D0C">
      <w:pPr>
        <w:pStyle w:val="Judy3Bullet"/>
      </w:pPr>
      <w:r w:rsidRPr="003D56DF">
        <w:t>any of its affiliates has been hired (or is proposed to be hired) by the</w:t>
      </w:r>
      <w:r w:rsidR="00494429" w:rsidRPr="003D56DF">
        <w:t xml:space="preserve"> Authority </w:t>
      </w:r>
      <w:r w:rsidRPr="003D56DF">
        <w:t xml:space="preserve">or Borrower as </w:t>
      </w:r>
      <w:r w:rsidR="00747135" w:rsidRPr="003D56DF">
        <w:t xml:space="preserve">Project Manager </w:t>
      </w:r>
      <w:r w:rsidRPr="003D56DF">
        <w:t>for the implementation</w:t>
      </w:r>
      <w:r w:rsidR="00A6315A">
        <w:t xml:space="preserve"> of the Concession</w:t>
      </w:r>
      <w:r w:rsidRPr="003D56DF">
        <w:t>; or</w:t>
      </w:r>
    </w:p>
    <w:p w14:paraId="5EEB42BB" w14:textId="749368D3" w:rsidR="00600BCF" w:rsidRPr="003D56DF" w:rsidRDefault="00600BCF" w:rsidP="001E5D0C">
      <w:pPr>
        <w:pStyle w:val="Judy3Bullet"/>
      </w:pPr>
      <w:r w:rsidRPr="003D56DF">
        <w:t xml:space="preserve">would be providing goods, works, or non-consulting services resulting from or directly related to consulting services for the preparation or implementation of the project specified in the </w:t>
      </w:r>
      <w:r w:rsidR="00B3309C">
        <w:rPr>
          <w:b/>
          <w:bCs/>
        </w:rPr>
        <w:t>PDS</w:t>
      </w:r>
      <w:r w:rsidRPr="003D56DF">
        <w:t xml:space="preserve"> </w:t>
      </w:r>
      <w:r w:rsidR="00B3309C">
        <w:t>ITP</w:t>
      </w:r>
      <w:r w:rsidRPr="003D56DF">
        <w:t xml:space="preserve"> </w:t>
      </w:r>
      <w:r w:rsidR="00E90447" w:rsidRPr="003D56DF">
        <w:t>1</w:t>
      </w:r>
      <w:r w:rsidRPr="003D56DF">
        <w:t>.1</w:t>
      </w:r>
      <w:r w:rsidR="00E90447" w:rsidRPr="003D56DF">
        <w:t xml:space="preserve"> (</w:t>
      </w:r>
      <w:r w:rsidR="00DD12FF" w:rsidRPr="003D56DF">
        <w:t>a) that</w:t>
      </w:r>
      <w:r w:rsidRPr="003D56DF">
        <w:t xml:space="preserve"> it provided or were provided by any affiliate that directly or indirectly controls, is controlled by, or is under common control with that firm; or</w:t>
      </w:r>
    </w:p>
    <w:p w14:paraId="026BE218" w14:textId="37522504" w:rsidR="00600BCF" w:rsidRPr="003D56DF" w:rsidRDefault="00600BCF" w:rsidP="001E5D0C">
      <w:pPr>
        <w:pStyle w:val="Judy3Bullet"/>
      </w:pPr>
      <w:r w:rsidRPr="003D56DF">
        <w:t>has a close business or family relationship with a professional staff of the Borrower (or of the project implementing agency, or of a recipient of a part of the loan) who: (</w:t>
      </w:r>
      <w:proofErr w:type="spellStart"/>
      <w:r w:rsidRPr="003D56DF">
        <w:t>i</w:t>
      </w:r>
      <w:proofErr w:type="spellEnd"/>
      <w:r w:rsidRPr="003D56DF">
        <w:t xml:space="preserve">) are directly or indirectly involved in the preparation of the </w:t>
      </w:r>
      <w:r w:rsidR="0049642F">
        <w:t>Proposal</w:t>
      </w:r>
      <w:r w:rsidRPr="003D56DF">
        <w:t xml:space="preserve"> </w:t>
      </w:r>
      <w:r w:rsidR="0049642F">
        <w:t>Document</w:t>
      </w:r>
      <w:r w:rsidRPr="003D56DF">
        <w:t xml:space="preserve"> or specifications of the </w:t>
      </w:r>
      <w:r w:rsidR="00A6315A">
        <w:t>Concession</w:t>
      </w:r>
      <w:r w:rsidRPr="003D56DF">
        <w:t xml:space="preserve">, and/or the </w:t>
      </w:r>
      <w:r w:rsidR="0049642F">
        <w:t>proposal</w:t>
      </w:r>
      <w:r w:rsidRPr="003D56DF">
        <w:t xml:space="preserve"> evaluation process of such </w:t>
      </w:r>
      <w:r w:rsidR="00A6315A">
        <w:t>Concession</w:t>
      </w:r>
      <w:r w:rsidRPr="003D56DF">
        <w:t xml:space="preserve">; or (ii) would be involved in the implementation or supervision of such </w:t>
      </w:r>
      <w:r w:rsidR="009D0AB0">
        <w:t>Concession</w:t>
      </w:r>
      <w:r w:rsidRPr="003D56DF">
        <w:t xml:space="preserve"> unless the conflict stemming from such relationship has been resolved in a manner acceptable to the Bank throughout the procurement process and execution of the </w:t>
      </w:r>
      <w:r w:rsidR="009D0AB0">
        <w:t>Concession</w:t>
      </w:r>
      <w:r w:rsidRPr="003D56DF">
        <w:t>.</w:t>
      </w:r>
    </w:p>
    <w:p w14:paraId="7FCD643E" w14:textId="32104A2D" w:rsidR="001B56F8" w:rsidRPr="003D56DF" w:rsidRDefault="001B56F8" w:rsidP="001E5D0C">
      <w:pPr>
        <w:pStyle w:val="Heading3"/>
      </w:pPr>
      <w:r w:rsidRPr="003D56DF">
        <w:t xml:space="preserve">A firm that is a </w:t>
      </w:r>
      <w:r w:rsidR="0099757B">
        <w:t>Proposer</w:t>
      </w:r>
      <w:r w:rsidRPr="003D56DF">
        <w:t xml:space="preserve"> shall not participate in more than one </w:t>
      </w:r>
      <w:r w:rsidR="0049642F">
        <w:t>Proposal</w:t>
      </w:r>
      <w:r w:rsidRPr="003D56DF">
        <w:t xml:space="preserve">, except for permitted alternative </w:t>
      </w:r>
      <w:r w:rsidR="0049642F">
        <w:t>Proposal</w:t>
      </w:r>
      <w:r w:rsidRPr="003D56DF">
        <w:t xml:space="preserve">s. This includes participation as a subcontractor in other </w:t>
      </w:r>
      <w:r w:rsidR="0049642F">
        <w:t>Proposal</w:t>
      </w:r>
      <w:r w:rsidRPr="003D56DF">
        <w:t xml:space="preserve">s. Such participation shall result in the disqualification of all </w:t>
      </w:r>
      <w:r w:rsidR="0049642F">
        <w:t>Proposal</w:t>
      </w:r>
      <w:r w:rsidRPr="003D56DF">
        <w:t xml:space="preserve">s in which the firm is involved.  A firm that is not a </w:t>
      </w:r>
      <w:r w:rsidR="0099757B">
        <w:t>Proposer</w:t>
      </w:r>
      <w:r w:rsidRPr="003D56DF">
        <w:t xml:space="preserve"> may participate as a sub</w:t>
      </w:r>
      <w:r w:rsidR="009D0AB0">
        <w:t>-</w:t>
      </w:r>
      <w:r w:rsidRPr="003D56DF">
        <w:t xml:space="preserve">contractor in more than one </w:t>
      </w:r>
      <w:r w:rsidR="0049642F">
        <w:t>Proposal</w:t>
      </w:r>
      <w:r w:rsidRPr="003D56DF">
        <w:t>.</w:t>
      </w:r>
    </w:p>
    <w:p w14:paraId="058BA134" w14:textId="1D55C900" w:rsidR="00A573F4" w:rsidRPr="003D56DF" w:rsidRDefault="00A573F4" w:rsidP="001E5D0C">
      <w:pPr>
        <w:pStyle w:val="Heading3"/>
      </w:pPr>
      <w:r w:rsidRPr="003D56DF">
        <w:t xml:space="preserve">A </w:t>
      </w:r>
      <w:r w:rsidR="0099757B">
        <w:t>Proposer</w:t>
      </w:r>
      <w:r w:rsidRPr="003D56DF">
        <w:t xml:space="preserve"> may have the nationality of any country, subject to the restrictions pursuant to </w:t>
      </w:r>
      <w:r w:rsidR="00B3309C">
        <w:t>ITP</w:t>
      </w:r>
      <w:r w:rsidRPr="003D56DF">
        <w:t xml:space="preserve"> </w:t>
      </w:r>
      <w:r w:rsidR="00120221" w:rsidRPr="003D56DF">
        <w:t xml:space="preserve">Section </w:t>
      </w:r>
      <w:r w:rsidRPr="003D56DF">
        <w:t>1.2.</w:t>
      </w:r>
      <w:r w:rsidR="001B56F8" w:rsidRPr="003D56DF">
        <w:t>8</w:t>
      </w:r>
      <w:r w:rsidRPr="003D56DF">
        <w:t xml:space="preserve">. A </w:t>
      </w:r>
      <w:r w:rsidR="0099757B">
        <w:t>Proposer</w:t>
      </w:r>
      <w:r w:rsidRPr="003D56DF">
        <w:t xml:space="preserve"> shall be deemed to have the nationality of a country if the </w:t>
      </w:r>
      <w:r w:rsidR="0099757B">
        <w:t>Proposer</w:t>
      </w:r>
      <w:r w:rsidRPr="003D56DF">
        <w:t xml:space="preserve"> 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sub-contractors or sub-consultants for any part of the </w:t>
      </w:r>
      <w:r w:rsidR="009D0AB0">
        <w:t>Concession</w:t>
      </w:r>
      <w:r w:rsidRPr="003D56DF">
        <w:t xml:space="preserve"> including related Services.</w:t>
      </w:r>
    </w:p>
    <w:p w14:paraId="58B40A0D" w14:textId="03FCCB0A" w:rsidR="00A573F4" w:rsidRPr="003D56DF" w:rsidRDefault="00A573F4" w:rsidP="001E5D0C">
      <w:pPr>
        <w:pStyle w:val="Heading3"/>
      </w:pPr>
      <w:r w:rsidRPr="003D56DF">
        <w:t xml:space="preserve">A </w:t>
      </w:r>
      <w:r w:rsidR="0099757B">
        <w:t>Proposer</w:t>
      </w:r>
      <w:r w:rsidRPr="003D56DF">
        <w:t xml:space="preserve"> that has been sanctioned by the Bank in accordance with the </w:t>
      </w:r>
      <w:r w:rsidR="00B3309C">
        <w:t>ITP</w:t>
      </w:r>
      <w:r w:rsidRPr="003D56DF">
        <w:t xml:space="preserve"> </w:t>
      </w:r>
      <w:r w:rsidR="00120221" w:rsidRPr="003D56DF">
        <w:t xml:space="preserve">Section </w:t>
      </w:r>
      <w:r w:rsidRPr="003D56DF">
        <w:t xml:space="preserve">6.8, including in accordance with the Bank’s Guidelines on Preventing and Combating Corruption in Projects Financed by IBRD Loans and IDA Credits and Grants (“Anti-Corruption Guidelines”), shall be ineligible to be prequalified for, </w:t>
      </w:r>
      <w:r w:rsidR="0049642F">
        <w:t>propose</w:t>
      </w:r>
      <w:r w:rsidRPr="003D56DF">
        <w:t xml:space="preserve"> for, or be awarded a Bank-financed contract or benefit from a Bank-financed contract, financially or otherwise, during such period of time as the Bank shall have determined. The list of debarred firms and individuals is available as </w:t>
      </w:r>
      <w:r w:rsidRPr="003D56DF">
        <w:rPr>
          <w:b/>
        </w:rPr>
        <w:t xml:space="preserve">specified in the </w:t>
      </w:r>
      <w:r w:rsidR="00B3309C">
        <w:rPr>
          <w:b/>
        </w:rPr>
        <w:t>PDS</w:t>
      </w:r>
      <w:r w:rsidRPr="003D56DF">
        <w:rPr>
          <w:b/>
        </w:rPr>
        <w:t>.</w:t>
      </w:r>
    </w:p>
    <w:p w14:paraId="0DF27D7A" w14:textId="233BCA15" w:rsidR="00E05920" w:rsidRPr="003D56DF" w:rsidRDefault="00D8537E" w:rsidP="001E5D0C">
      <w:pPr>
        <w:pStyle w:val="Heading3"/>
        <w:rPr>
          <w:spacing w:val="-5"/>
        </w:rPr>
      </w:pPr>
      <w:r>
        <w:t>Proposers</w:t>
      </w:r>
      <w:r w:rsidR="00600BCF" w:rsidRPr="003D56DF">
        <w:t xml:space="preserve"> that are </w:t>
      </w:r>
      <w:r w:rsidR="001B56F8" w:rsidRPr="003D56DF">
        <w:t xml:space="preserve">State </w:t>
      </w:r>
      <w:r w:rsidR="00600BCF" w:rsidRPr="003D56DF">
        <w:t>owned enterprises or institutions in the</w:t>
      </w:r>
      <w:r w:rsidR="00494429" w:rsidRPr="003D56DF">
        <w:t xml:space="preserve"> </w:t>
      </w:r>
      <w:r w:rsidR="00494429" w:rsidRPr="003D56DF">
        <w:rPr>
          <w:szCs w:val="22"/>
        </w:rPr>
        <w:t>Authority</w:t>
      </w:r>
      <w:r w:rsidR="00600BCF" w:rsidRPr="003D56DF">
        <w:t>’s Country may participate only if they can establish that they (</w:t>
      </w:r>
      <w:proofErr w:type="spellStart"/>
      <w:r w:rsidR="00600BCF" w:rsidRPr="003D56DF">
        <w:t>i</w:t>
      </w:r>
      <w:proofErr w:type="spellEnd"/>
      <w:r w:rsidR="00600BCF" w:rsidRPr="003D56DF">
        <w:t xml:space="preserve">) are legally and financially autonomous (ii) operate under commercial law, and (iii) </w:t>
      </w:r>
      <w:r w:rsidR="00600BCF" w:rsidRPr="003D56DF">
        <w:rPr>
          <w:spacing w:val="-5"/>
        </w:rPr>
        <w:t>are not dependent agencies of the</w:t>
      </w:r>
      <w:r w:rsidR="00494429" w:rsidRPr="003D56DF">
        <w:rPr>
          <w:spacing w:val="-5"/>
        </w:rPr>
        <w:t xml:space="preserve"> </w:t>
      </w:r>
      <w:r w:rsidR="00494429" w:rsidRPr="003D56DF">
        <w:rPr>
          <w:szCs w:val="22"/>
        </w:rPr>
        <w:t>Authority</w:t>
      </w:r>
      <w:r w:rsidR="00600BCF" w:rsidRPr="003D56DF">
        <w:rPr>
          <w:spacing w:val="-5"/>
        </w:rPr>
        <w:t xml:space="preserve">.  </w:t>
      </w:r>
    </w:p>
    <w:p w14:paraId="2AC46240" w14:textId="40AEC24C" w:rsidR="00E05920" w:rsidRPr="003D56DF" w:rsidRDefault="00E05920" w:rsidP="001E5D0C">
      <w:pPr>
        <w:pStyle w:val="Heading3"/>
      </w:pPr>
      <w:r w:rsidRPr="003D56DF">
        <w:rPr>
          <w:rStyle w:val="Heading4Char"/>
        </w:rPr>
        <w:t xml:space="preserve">A </w:t>
      </w:r>
      <w:r w:rsidR="0099757B">
        <w:rPr>
          <w:rStyle w:val="Heading4Char"/>
        </w:rPr>
        <w:t>Proposer</w:t>
      </w:r>
      <w:r w:rsidRPr="003D56DF">
        <w:rPr>
          <w:rStyle w:val="Heading4Char"/>
        </w:rPr>
        <w:t xml:space="preserve"> shall </w:t>
      </w:r>
      <w:r w:rsidRPr="003D56DF">
        <w:t>not</w:t>
      </w:r>
      <w:r w:rsidRPr="003D56DF">
        <w:rPr>
          <w:rStyle w:val="Heading4Char"/>
        </w:rPr>
        <w:t xml:space="preserve"> be under suspension from bidding</w:t>
      </w:r>
      <w:r w:rsidR="0049642F">
        <w:rPr>
          <w:rStyle w:val="Heading4Char"/>
        </w:rPr>
        <w:t>/proposing</w:t>
      </w:r>
      <w:r w:rsidRPr="003D56DF">
        <w:rPr>
          <w:rStyle w:val="Heading4Char"/>
        </w:rPr>
        <w:t xml:space="preserve"> by the</w:t>
      </w:r>
      <w:r w:rsidR="00494429" w:rsidRPr="003D56DF">
        <w:rPr>
          <w:rStyle w:val="Heading4Char"/>
        </w:rPr>
        <w:t xml:space="preserve"> Authority</w:t>
      </w:r>
      <w:r w:rsidR="0090005F" w:rsidRPr="003D56DF">
        <w:rPr>
          <w:rStyle w:val="Heading4Char"/>
        </w:rPr>
        <w:t xml:space="preserve"> </w:t>
      </w:r>
      <w:r w:rsidRPr="003D56DF">
        <w:rPr>
          <w:rStyle w:val="Heading4Char"/>
        </w:rPr>
        <w:t xml:space="preserve">as the result of the operation of a </w:t>
      </w:r>
      <w:r w:rsidR="006766B5">
        <w:rPr>
          <w:rStyle w:val="Heading4Char"/>
        </w:rPr>
        <w:t>Proposal</w:t>
      </w:r>
      <w:r w:rsidRPr="003D56DF">
        <w:rPr>
          <w:rStyle w:val="Heading4Char"/>
        </w:rPr>
        <w:t xml:space="preserve">–Securing </w:t>
      </w:r>
      <w:r w:rsidR="001B56F8" w:rsidRPr="003D56DF">
        <w:rPr>
          <w:rStyle w:val="Heading4Char"/>
        </w:rPr>
        <w:t>or Proposal-Securing Declaration.</w:t>
      </w:r>
    </w:p>
    <w:p w14:paraId="4AF9FC2E" w14:textId="660DFCBA" w:rsidR="0090005F" w:rsidRPr="003D56DF" w:rsidRDefault="0090005F" w:rsidP="001E5D0C">
      <w:pPr>
        <w:pStyle w:val="Heading3"/>
      </w:pPr>
      <w:r w:rsidRPr="003D56DF">
        <w:t>Firms and individuals may be ineligible if so indicated in</w:t>
      </w:r>
      <w:r w:rsidRPr="003D56DF">
        <w:rPr>
          <w:b/>
        </w:rPr>
        <w:t xml:space="preserve"> Annexure A Part </w:t>
      </w:r>
      <w:r w:rsidR="005A2E53" w:rsidRPr="003D56DF">
        <w:rPr>
          <w:b/>
        </w:rPr>
        <w:t>G</w:t>
      </w:r>
      <w:r w:rsidRPr="003D56DF">
        <w:t xml:space="preserve"> and (a) as a matter of law or official regulations, the Borrower’s country prohibits commercial relations with that country, provided that the Bank is satisfied that such exclusion does not preclude effective competition for the </w:t>
      </w:r>
      <w:r w:rsidRPr="003D56DF">
        <w:lastRenderedPageBreak/>
        <w:t>supply of goods or the contracting of works or services required; or (b) by an act of compliance with a decision of the United Nations Security Council taken under Chapter VII of the Charter of the United Nations, the Borrower’s country prohibits any import of goods or contracting of works or services from that country, or any payments to any country, person, or entity in that country.</w:t>
      </w:r>
      <w:r w:rsidR="00F34535" w:rsidRPr="003D56DF">
        <w:t xml:space="preserve"> When the Works are implemented across jurisdictional boundaries (and more than one country is a Borrower, and is involved in the procurement), then exclusion of a firm or individual on the basis of </w:t>
      </w:r>
      <w:r w:rsidR="00B3309C">
        <w:t>ITP</w:t>
      </w:r>
      <w:r w:rsidR="00F34535" w:rsidRPr="003D56DF">
        <w:t xml:space="preserve"> </w:t>
      </w:r>
      <w:r w:rsidR="00120221" w:rsidRPr="003D56DF">
        <w:t xml:space="preserve">Section </w:t>
      </w:r>
      <w:r w:rsidR="00F34535" w:rsidRPr="003D56DF">
        <w:t>1.2.8 (a) above by any country may be applied to that procurement across other countries involved, if the Bank and the Borrowers involved in the procurement agree</w:t>
      </w:r>
      <w:r w:rsidR="0006486E">
        <w:t>.</w:t>
      </w:r>
    </w:p>
    <w:p w14:paraId="734C3CC3" w14:textId="748CEE4B" w:rsidR="0090005F" w:rsidRPr="003D56DF" w:rsidRDefault="0090005F" w:rsidP="001E5D0C">
      <w:pPr>
        <w:pStyle w:val="Heading3"/>
      </w:pPr>
      <w:r w:rsidRPr="003D56DF">
        <w:t xml:space="preserve">A </w:t>
      </w:r>
      <w:r w:rsidR="0099757B">
        <w:t>Proposer</w:t>
      </w:r>
      <w:r w:rsidRPr="003D56DF">
        <w:t xml:space="preserve"> shall provide such evidence of eligibility satisfactory to the</w:t>
      </w:r>
      <w:r w:rsidR="00494429" w:rsidRPr="003D56DF">
        <w:t xml:space="preserve"> Authority</w:t>
      </w:r>
      <w:r w:rsidRPr="003D56DF">
        <w:t>, as the</w:t>
      </w:r>
      <w:r w:rsidR="00494429" w:rsidRPr="003D56DF">
        <w:t xml:space="preserve"> Authority</w:t>
      </w:r>
      <w:r w:rsidRPr="003D56DF">
        <w:t xml:space="preserve"> shall reasonably request.</w:t>
      </w:r>
    </w:p>
    <w:p w14:paraId="4EC3ECB1" w14:textId="27E0217C" w:rsidR="0010423A" w:rsidRPr="003D56DF" w:rsidRDefault="0010423A" w:rsidP="001E5D0C">
      <w:pPr>
        <w:pStyle w:val="Heading3"/>
      </w:pPr>
      <w:r w:rsidRPr="003D56DF">
        <w:t>A firm that is under a sanction of debarment by the Borrower from being awarded a contract is eligible to participate in this procurement, unless the Bank, at the Borrower’s request, is satisfied that the debarment</w:t>
      </w:r>
      <w:r w:rsidR="00970AB5">
        <w:t>:</w:t>
      </w:r>
    </w:p>
    <w:p w14:paraId="2EB29A43" w14:textId="77777777" w:rsidR="00216524" w:rsidRDefault="0010423A" w:rsidP="001E5D0C">
      <w:pPr>
        <w:pStyle w:val="Judy3Bullet"/>
      </w:pPr>
      <w:r w:rsidRPr="003D56DF">
        <w:t xml:space="preserve">relates to fraud or corruption; and </w:t>
      </w:r>
    </w:p>
    <w:p w14:paraId="604BF2C9" w14:textId="429A260D" w:rsidR="0010423A" w:rsidRPr="003D56DF" w:rsidRDefault="0010423A" w:rsidP="001E5D0C">
      <w:pPr>
        <w:pStyle w:val="Judy3Bullet"/>
      </w:pPr>
      <w:r w:rsidRPr="003D56DF">
        <w:t>followed a judicial or administrative proceeding that afforded the firm adequate due process.</w:t>
      </w:r>
    </w:p>
    <w:p w14:paraId="5CADEEB2" w14:textId="77777777" w:rsidR="007A67BF" w:rsidRPr="003D56DF" w:rsidRDefault="007A67BF" w:rsidP="00605526">
      <w:pPr>
        <w:pStyle w:val="Heading2"/>
      </w:pPr>
      <w:bookmarkStart w:id="16" w:name="_Toc358111430"/>
      <w:bookmarkStart w:id="17" w:name="_Toc358130598"/>
      <w:bookmarkStart w:id="18" w:name="_Ref358185782"/>
      <w:bookmarkStart w:id="19" w:name="_Ref358185809"/>
      <w:bookmarkStart w:id="20" w:name="_Ref358187160"/>
      <w:bookmarkStart w:id="21" w:name="_Ref358187608"/>
      <w:bookmarkStart w:id="22" w:name="_Ref358188899"/>
      <w:bookmarkStart w:id="23" w:name="_Ref358188942"/>
      <w:bookmarkStart w:id="24" w:name="_Ref358188971"/>
      <w:bookmarkStart w:id="25" w:name="_Ref358188976"/>
      <w:bookmarkStart w:id="26" w:name="_Ref358188989"/>
      <w:bookmarkStart w:id="27" w:name="_Ref358189174"/>
      <w:bookmarkStart w:id="28" w:name="_Ref358189194"/>
      <w:bookmarkStart w:id="29" w:name="_Toc364670871"/>
      <w:r w:rsidRPr="00605526">
        <w:t>Eligible</w:t>
      </w:r>
      <w:r w:rsidRPr="003D56DF">
        <w:t xml:space="preserve"> </w:t>
      </w:r>
      <w:r w:rsidR="0090005F" w:rsidRPr="003D56DF">
        <w:t xml:space="preserve">Materials, </w:t>
      </w:r>
      <w:r w:rsidRPr="003D56DF">
        <w:t>Equipment</w:t>
      </w:r>
      <w:r w:rsidR="0090005F" w:rsidRPr="003D56DF">
        <w:t>,</w:t>
      </w:r>
      <w:r w:rsidRPr="003D56DF">
        <w:t xml:space="preserve"> and Services</w:t>
      </w:r>
      <w:bookmarkEnd w:id="16"/>
      <w:bookmarkEnd w:id="17"/>
      <w:bookmarkEnd w:id="18"/>
      <w:bookmarkEnd w:id="19"/>
      <w:bookmarkEnd w:id="20"/>
      <w:bookmarkEnd w:id="21"/>
      <w:bookmarkEnd w:id="22"/>
      <w:bookmarkEnd w:id="23"/>
      <w:bookmarkEnd w:id="24"/>
      <w:bookmarkEnd w:id="25"/>
      <w:bookmarkEnd w:id="26"/>
      <w:bookmarkEnd w:id="27"/>
      <w:bookmarkEnd w:id="28"/>
      <w:bookmarkEnd w:id="29"/>
    </w:p>
    <w:p w14:paraId="17AB0F2A" w14:textId="531B72EE" w:rsidR="007A67BF" w:rsidRPr="003D56DF" w:rsidRDefault="00751054" w:rsidP="00E070AE">
      <w:pPr>
        <w:pStyle w:val="Clause"/>
      </w:pPr>
      <w:r w:rsidRPr="003D56DF">
        <w:t>The materials, e</w:t>
      </w:r>
      <w:r w:rsidR="007A67BF" w:rsidRPr="003D56DF">
        <w:t xml:space="preserve">quipment </w:t>
      </w:r>
      <w:r w:rsidRPr="003D56DF">
        <w:t>and s</w:t>
      </w:r>
      <w:r w:rsidR="007A67BF" w:rsidRPr="003D56DF">
        <w:t xml:space="preserve">ervices </w:t>
      </w:r>
      <w:r w:rsidRPr="003D56DF">
        <w:t xml:space="preserve">to be supplied </w:t>
      </w:r>
      <w:r w:rsidR="007A67BF" w:rsidRPr="003D56DF">
        <w:t>under the</w:t>
      </w:r>
      <w:r w:rsidR="004148E6" w:rsidRPr="003D56DF">
        <w:t xml:space="preserve"> Concession Agreement </w:t>
      </w:r>
      <w:r w:rsidRPr="003D56DF">
        <w:t xml:space="preserve">and financed by the Bank </w:t>
      </w:r>
      <w:r w:rsidR="007A67BF" w:rsidRPr="003D56DF">
        <w:t xml:space="preserve">may have their origin in any country, </w:t>
      </w:r>
      <w:r w:rsidRPr="003D56DF">
        <w:t xml:space="preserve">subject to the </w:t>
      </w:r>
      <w:r w:rsidRPr="00E070AE">
        <w:t>restrictions</w:t>
      </w:r>
      <w:r w:rsidRPr="003D56DF">
        <w:t xml:space="preserve"> specified in </w:t>
      </w:r>
      <w:r w:rsidRPr="003D56DF">
        <w:rPr>
          <w:b/>
          <w:szCs w:val="22"/>
        </w:rPr>
        <w:t xml:space="preserve">Annexure A - Part </w:t>
      </w:r>
      <w:r w:rsidR="005A2E53" w:rsidRPr="003D56DF">
        <w:rPr>
          <w:b/>
          <w:szCs w:val="22"/>
        </w:rPr>
        <w:t>G</w:t>
      </w:r>
      <w:r w:rsidRPr="003D56DF">
        <w:rPr>
          <w:b/>
          <w:szCs w:val="22"/>
        </w:rPr>
        <w:t xml:space="preserve"> -</w:t>
      </w:r>
      <w:r w:rsidRPr="003D56DF">
        <w:t xml:space="preserve"> Eligible Countries, and all expenditures under the </w:t>
      </w:r>
      <w:r w:rsidR="004148E6" w:rsidRPr="003D56DF">
        <w:t xml:space="preserve">Concession Agreement </w:t>
      </w:r>
      <w:r w:rsidRPr="003D56DF">
        <w:t>will not contravene such restrictions.  At the</w:t>
      </w:r>
      <w:r w:rsidR="007158B0" w:rsidRPr="003D56DF">
        <w:t xml:space="preserve"> </w:t>
      </w:r>
      <w:r w:rsidR="007158B0" w:rsidRPr="003D56DF">
        <w:rPr>
          <w:szCs w:val="22"/>
        </w:rPr>
        <w:t>Authority</w:t>
      </w:r>
      <w:r w:rsidRPr="003D56DF">
        <w:t xml:space="preserve">’s request, </w:t>
      </w:r>
      <w:r w:rsidR="00D8537E">
        <w:t>Proposers</w:t>
      </w:r>
      <w:r w:rsidRPr="003D56DF">
        <w:t xml:space="preserve"> may be required to provide evidence of the origin of materials, equipment and services. </w:t>
      </w:r>
      <w:r w:rsidR="007A67BF" w:rsidRPr="003D56DF">
        <w:t xml:space="preserve"> </w:t>
      </w:r>
    </w:p>
    <w:p w14:paraId="18717256" w14:textId="77777777" w:rsidR="0090005F" w:rsidRPr="003D56DF" w:rsidRDefault="0090005F" w:rsidP="00605526">
      <w:pPr>
        <w:pStyle w:val="Heading2"/>
        <w:rPr>
          <w:color w:val="000000"/>
        </w:rPr>
      </w:pPr>
      <w:r w:rsidRPr="003D56DF">
        <w:t xml:space="preserve">Inspection </w:t>
      </w:r>
      <w:r w:rsidRPr="003D56DF">
        <w:rPr>
          <w:color w:val="000000"/>
        </w:rPr>
        <w:t>and Audit</w:t>
      </w:r>
    </w:p>
    <w:p w14:paraId="533C09EF" w14:textId="249E4D8C" w:rsidR="0090005F" w:rsidRPr="003D56DF" w:rsidRDefault="0090005F" w:rsidP="00E070AE">
      <w:pPr>
        <w:pStyle w:val="Clause"/>
      </w:pPr>
      <w:r w:rsidRPr="003D56DF">
        <w:t xml:space="preserve">The Bank requires compliance with its policy in regard to corrupt and fraudulent practices as set forth in Section 6.8. In further pursuance of this policy, </w:t>
      </w:r>
      <w:r w:rsidR="00D8537E">
        <w:t>Proposers</w:t>
      </w:r>
      <w:r w:rsidRPr="003D56DF">
        <w:t xml:space="preserve"> shall permit and shall cause its agents (whether declared or not), sub-contractors, sub-consultants, service providers, or suppliers and any personnel thereof, to permit the Bank to inspect all accounts, records and other documents relating to any prequalification process, </w:t>
      </w:r>
      <w:r w:rsidR="0049642F">
        <w:t>proposal</w:t>
      </w:r>
      <w:r w:rsidRPr="003D56DF">
        <w:t xml:space="preserve"> submission, and performance </w:t>
      </w:r>
      <w:r w:rsidR="009D0AB0">
        <w:t>under the Concession</w:t>
      </w:r>
      <w:r w:rsidR="009D0AB0" w:rsidRPr="003D56DF">
        <w:t xml:space="preserve"> </w:t>
      </w:r>
      <w:r w:rsidRPr="003D56DF">
        <w:t>(in the case of award), and to have them audited by auditors appointed by the Bank.</w:t>
      </w:r>
    </w:p>
    <w:p w14:paraId="4155F49C" w14:textId="2E39A020" w:rsidR="007A67BF" w:rsidRPr="003D56DF" w:rsidRDefault="007A67BF" w:rsidP="00605526">
      <w:pPr>
        <w:pStyle w:val="Heading2"/>
      </w:pPr>
      <w:bookmarkStart w:id="30" w:name="_Toc358111431"/>
      <w:bookmarkStart w:id="31" w:name="_Toc358130599"/>
      <w:bookmarkStart w:id="32" w:name="_Ref358188964"/>
      <w:bookmarkStart w:id="33" w:name="_Ref358189025"/>
      <w:bookmarkStart w:id="34" w:name="_Ref358189030"/>
      <w:bookmarkStart w:id="35" w:name="_Ref358189225"/>
      <w:bookmarkStart w:id="36" w:name="_Ref358189774"/>
      <w:bookmarkStart w:id="37" w:name="_Toc364670872"/>
      <w:r w:rsidRPr="003D56DF">
        <w:t>Cost of</w:t>
      </w:r>
      <w:bookmarkEnd w:id="30"/>
      <w:bookmarkEnd w:id="31"/>
      <w:bookmarkEnd w:id="32"/>
      <w:bookmarkEnd w:id="33"/>
      <w:bookmarkEnd w:id="34"/>
      <w:bookmarkEnd w:id="35"/>
      <w:bookmarkEnd w:id="36"/>
      <w:bookmarkEnd w:id="37"/>
      <w:r w:rsidR="0049642F">
        <w:t xml:space="preserve"> Proposing</w:t>
      </w:r>
    </w:p>
    <w:p w14:paraId="1995D5E6" w14:textId="454A5911" w:rsidR="007A67BF" w:rsidRPr="003D56DF" w:rsidRDefault="007A67BF" w:rsidP="00E070AE">
      <w:pPr>
        <w:pStyle w:val="Clause"/>
      </w:pPr>
      <w:r w:rsidRPr="003D56DF">
        <w:t xml:space="preserve">The </w:t>
      </w:r>
      <w:r w:rsidR="0099757B">
        <w:t>Proposer</w:t>
      </w:r>
      <w:r w:rsidRPr="003D56DF">
        <w:t xml:space="preserve"> shall bear all costs associated with the preparation and submission of its </w:t>
      </w:r>
      <w:r w:rsidR="0049642F">
        <w:t>Proposal</w:t>
      </w:r>
      <w:r w:rsidRPr="003D56DF">
        <w:t>, and the</w:t>
      </w:r>
      <w:r w:rsidR="007158B0" w:rsidRPr="003D56DF">
        <w:t xml:space="preserve"> </w:t>
      </w:r>
      <w:r w:rsidR="007158B0" w:rsidRPr="003D56DF">
        <w:rPr>
          <w:szCs w:val="22"/>
        </w:rPr>
        <w:t>Authority</w:t>
      </w:r>
      <w:r w:rsidRPr="003D56DF">
        <w:t xml:space="preserve"> will in no case be responsible for these costs, regardless of the conduct or outcome of the </w:t>
      </w:r>
      <w:r w:rsidR="0049642F">
        <w:t>Proposal Process</w:t>
      </w:r>
      <w:r w:rsidRPr="003D56DF">
        <w:t>.</w:t>
      </w:r>
    </w:p>
    <w:p w14:paraId="7AF4F64E" w14:textId="77777777" w:rsidR="00AD1F02" w:rsidRDefault="00AD1F02" w:rsidP="00D9016D">
      <w:pPr>
        <w:pStyle w:val="BodyText"/>
        <w:ind w:firstLine="1440"/>
        <w:rPr>
          <w:lang w:val="en-US"/>
        </w:rPr>
      </w:pPr>
    </w:p>
    <w:p w14:paraId="0B775285" w14:textId="450FE5C1" w:rsidR="003B6338" w:rsidRDefault="003B6338" w:rsidP="00D9016D">
      <w:pPr>
        <w:pStyle w:val="BodyText"/>
        <w:ind w:firstLine="1440"/>
        <w:rPr>
          <w:lang w:val="en-US"/>
        </w:rPr>
      </w:pPr>
      <w:r>
        <w:rPr>
          <w:lang w:val="en-US"/>
        </w:rPr>
        <w:br w:type="page"/>
      </w:r>
    </w:p>
    <w:p w14:paraId="1AE2674E" w14:textId="0ED2F278" w:rsidR="007A67BF" w:rsidRPr="003D56DF" w:rsidRDefault="007A67BF" w:rsidP="008D1AA8">
      <w:pPr>
        <w:pStyle w:val="Heading1"/>
        <w:rPr>
          <w:lang w:val="en-US"/>
        </w:rPr>
      </w:pPr>
      <w:bookmarkStart w:id="38" w:name="_Toc358111432"/>
      <w:bookmarkStart w:id="39" w:name="_Ref358187624"/>
      <w:bookmarkStart w:id="40" w:name="_Ref358189164"/>
      <w:bookmarkStart w:id="41" w:name="_Toc364670873"/>
      <w:r w:rsidRPr="003D56DF">
        <w:rPr>
          <w:lang w:val="en-US"/>
        </w:rPr>
        <w:lastRenderedPageBreak/>
        <w:t xml:space="preserve">THE </w:t>
      </w:r>
      <w:r w:rsidR="0049642F">
        <w:t>PROPOSAL DOCUMENT</w:t>
      </w:r>
      <w:bookmarkEnd w:id="38"/>
      <w:bookmarkEnd w:id="39"/>
      <w:bookmarkEnd w:id="40"/>
      <w:bookmarkEnd w:id="41"/>
    </w:p>
    <w:p w14:paraId="7AA1E4D6" w14:textId="71175D9B" w:rsidR="007A67BF" w:rsidRPr="003D56DF" w:rsidRDefault="007A67BF" w:rsidP="00605526">
      <w:pPr>
        <w:pStyle w:val="Heading2"/>
      </w:pPr>
      <w:bookmarkStart w:id="42" w:name="_Toc358111433"/>
      <w:bookmarkStart w:id="43" w:name="_Toc358130601"/>
      <w:bookmarkStart w:id="44" w:name="_Ref358185853"/>
      <w:bookmarkStart w:id="45" w:name="_Ref358185860"/>
      <w:bookmarkStart w:id="46" w:name="_Toc364670874"/>
      <w:r w:rsidRPr="003D56DF">
        <w:t xml:space="preserve">Content of </w:t>
      </w:r>
      <w:r w:rsidR="0049642F">
        <w:t>Proposal Document</w:t>
      </w:r>
      <w:bookmarkEnd w:id="42"/>
      <w:bookmarkEnd w:id="43"/>
      <w:bookmarkEnd w:id="44"/>
      <w:bookmarkEnd w:id="45"/>
      <w:bookmarkEnd w:id="46"/>
    </w:p>
    <w:p w14:paraId="2FD4ED37" w14:textId="7A006861" w:rsidR="007A67BF" w:rsidRPr="003D56DF" w:rsidRDefault="007A67BF" w:rsidP="00E070AE">
      <w:pPr>
        <w:pStyle w:val="Clause"/>
      </w:pPr>
      <w:r w:rsidRPr="003D56DF">
        <w:t xml:space="preserve">The nature of the services, the site and the </w:t>
      </w:r>
      <w:r w:rsidR="000701D4" w:rsidRPr="003D56DF">
        <w:t xml:space="preserve">facilities </w:t>
      </w:r>
      <w:r w:rsidRPr="003D56DF">
        <w:t xml:space="preserve">that are to be </w:t>
      </w:r>
      <w:r w:rsidR="0080387C" w:rsidRPr="003D56DF">
        <w:t>d</w:t>
      </w:r>
      <w:r w:rsidR="009614F6" w:rsidRPr="003D56DF">
        <w:t>esign</w:t>
      </w:r>
      <w:r w:rsidRPr="003D56DF">
        <w:t xml:space="preserve">ed, built, </w:t>
      </w:r>
      <w:r w:rsidR="006A4ABA" w:rsidRPr="003D56DF">
        <w:t xml:space="preserve">financed, </w:t>
      </w:r>
      <w:r w:rsidRPr="003D56DF">
        <w:t>operated</w:t>
      </w:r>
      <w:r w:rsidR="006A4ABA" w:rsidRPr="003D56DF">
        <w:t>,</w:t>
      </w:r>
      <w:r w:rsidRPr="003D56DF">
        <w:t xml:space="preserve"> maintained</w:t>
      </w:r>
      <w:r w:rsidR="006A4ABA" w:rsidRPr="003D56DF">
        <w:t>, and transferred</w:t>
      </w:r>
      <w:r w:rsidRPr="003D56DF">
        <w:t xml:space="preserve"> by the</w:t>
      </w:r>
      <w:r w:rsidR="006A4ABA" w:rsidRPr="003D56DF">
        <w:t xml:space="preserve"> Successful </w:t>
      </w:r>
      <w:r w:rsidR="0099757B">
        <w:t>Proposer</w:t>
      </w:r>
      <w:r w:rsidR="006A4ABA" w:rsidRPr="003D56DF">
        <w:t xml:space="preserve"> (</w:t>
      </w:r>
      <w:r w:rsidR="00CE6851" w:rsidRPr="003D56DF">
        <w:t>Concessionaire</w:t>
      </w:r>
      <w:r w:rsidR="006A4ABA" w:rsidRPr="003D56DF">
        <w:t>)</w:t>
      </w:r>
      <w:r w:rsidRPr="003D56DF">
        <w:t xml:space="preserve">, the procedures that are to be followed during the </w:t>
      </w:r>
      <w:r w:rsidR="0049642F">
        <w:t>Proposal Process</w:t>
      </w:r>
      <w:r w:rsidRPr="003D56DF">
        <w:t xml:space="preserve"> and the terms and technical requirements </w:t>
      </w:r>
      <w:r w:rsidR="009D0AB0">
        <w:t>of the Concession</w:t>
      </w:r>
      <w:r w:rsidR="009D0AB0" w:rsidRPr="003D56DF">
        <w:t xml:space="preserve"> </w:t>
      </w:r>
      <w:r w:rsidRPr="003D56DF">
        <w:t xml:space="preserve">are prescribed in the </w:t>
      </w:r>
      <w:r w:rsidR="0049642F">
        <w:t>Proposal Document</w:t>
      </w:r>
      <w:r w:rsidRPr="003D56DF">
        <w:t>.</w:t>
      </w:r>
      <w:r w:rsidR="00576D18" w:rsidRPr="003D56DF">
        <w:t xml:space="preserve"> </w:t>
      </w:r>
      <w:r w:rsidRPr="003D56DF">
        <w:t xml:space="preserve">The </w:t>
      </w:r>
      <w:r w:rsidR="0049642F">
        <w:t>Proposal Document</w:t>
      </w:r>
      <w:r w:rsidRPr="003D56DF">
        <w:t xml:space="preserve"> consist of:</w:t>
      </w:r>
    </w:p>
    <w:p w14:paraId="169D1A0B" w14:textId="7C815D85" w:rsidR="007A67BF" w:rsidRPr="003D56DF" w:rsidRDefault="007A67BF" w:rsidP="00F84448">
      <w:pPr>
        <w:numPr>
          <w:ilvl w:val="0"/>
          <w:numId w:val="9"/>
        </w:numPr>
        <w:spacing w:before="0" w:line="264" w:lineRule="auto"/>
        <w:rPr>
          <w:lang w:val="en-US"/>
        </w:rPr>
      </w:pPr>
      <w:r w:rsidRPr="003D56DF">
        <w:rPr>
          <w:lang w:val="en-US"/>
        </w:rPr>
        <w:t xml:space="preserve">the Instructions to </w:t>
      </w:r>
      <w:r w:rsidR="00D8537E">
        <w:rPr>
          <w:lang w:val="en-US"/>
        </w:rPr>
        <w:t>Proposers</w:t>
      </w:r>
      <w:r w:rsidRPr="003D56DF">
        <w:rPr>
          <w:lang w:val="en-US"/>
        </w:rPr>
        <w:t xml:space="preserve"> (</w:t>
      </w:r>
      <w:r w:rsidR="00B3309C">
        <w:rPr>
          <w:lang w:val="en-US"/>
        </w:rPr>
        <w:t>ITP</w:t>
      </w:r>
      <w:r w:rsidRPr="003D56DF">
        <w:rPr>
          <w:lang w:val="en-US"/>
        </w:rPr>
        <w:t>);</w:t>
      </w:r>
    </w:p>
    <w:p w14:paraId="23FCE147" w14:textId="6A9F1CF8" w:rsidR="007A67BF" w:rsidRPr="003D56DF" w:rsidRDefault="007A67BF" w:rsidP="00F84448">
      <w:pPr>
        <w:numPr>
          <w:ilvl w:val="0"/>
          <w:numId w:val="9"/>
        </w:numPr>
        <w:spacing w:before="0" w:line="264" w:lineRule="auto"/>
        <w:rPr>
          <w:lang w:val="en-US"/>
        </w:rPr>
      </w:pPr>
      <w:r w:rsidRPr="003D56DF">
        <w:rPr>
          <w:lang w:val="en-US"/>
        </w:rPr>
        <w:t xml:space="preserve">the </w:t>
      </w:r>
      <w:r w:rsidR="0049642F">
        <w:rPr>
          <w:lang w:val="en-US"/>
        </w:rPr>
        <w:t>Proposal</w:t>
      </w:r>
      <w:r w:rsidRPr="003D56DF">
        <w:rPr>
          <w:lang w:val="en-US"/>
        </w:rPr>
        <w:t xml:space="preserve"> Data Sheet;</w:t>
      </w:r>
    </w:p>
    <w:p w14:paraId="375B2CFF" w14:textId="75E409CF" w:rsidR="007A67BF" w:rsidRPr="003D56DF" w:rsidRDefault="007A67BF" w:rsidP="00F84448">
      <w:pPr>
        <w:numPr>
          <w:ilvl w:val="0"/>
          <w:numId w:val="9"/>
        </w:numPr>
        <w:spacing w:before="0" w:line="264" w:lineRule="auto"/>
        <w:rPr>
          <w:lang w:val="en-US"/>
        </w:rPr>
      </w:pPr>
      <w:r w:rsidRPr="003D56DF">
        <w:rPr>
          <w:lang w:val="en-US"/>
        </w:rPr>
        <w:t xml:space="preserve">Annex A to the </w:t>
      </w:r>
      <w:r w:rsidR="0049642F">
        <w:rPr>
          <w:lang w:val="en-US"/>
        </w:rPr>
        <w:t>Proposal Document</w:t>
      </w:r>
      <w:r w:rsidRPr="003D56DF">
        <w:rPr>
          <w:lang w:val="en-US"/>
        </w:rPr>
        <w:t xml:space="preserve"> – Forms</w:t>
      </w:r>
    </w:p>
    <w:p w14:paraId="3FDA0210" w14:textId="7D6C1E37" w:rsidR="00A43BD6" w:rsidRPr="003D56DF" w:rsidRDefault="00EB44FC" w:rsidP="009E52C9">
      <w:pPr>
        <w:numPr>
          <w:ilvl w:val="0"/>
          <w:numId w:val="19"/>
        </w:numPr>
        <w:tabs>
          <w:tab w:val="left" w:pos="2610"/>
        </w:tabs>
        <w:spacing w:before="0" w:after="60" w:line="264" w:lineRule="auto"/>
        <w:ind w:left="2606" w:hanging="446"/>
        <w:rPr>
          <w:szCs w:val="22"/>
          <w:lang w:val="en-US"/>
        </w:rPr>
      </w:pPr>
      <w:r w:rsidRPr="003D56DF">
        <w:rPr>
          <w:szCs w:val="22"/>
          <w:lang w:val="en-US"/>
        </w:rPr>
        <w:t xml:space="preserve">Letter of </w:t>
      </w:r>
      <w:r w:rsidR="0049642F">
        <w:rPr>
          <w:szCs w:val="22"/>
          <w:lang w:val="en-US"/>
        </w:rPr>
        <w:t>Proposal</w:t>
      </w:r>
      <w:r w:rsidRPr="003D56DF">
        <w:rPr>
          <w:szCs w:val="22"/>
          <w:lang w:val="en-US"/>
        </w:rPr>
        <w:t xml:space="preserve"> </w:t>
      </w:r>
      <w:r w:rsidR="005B77DB" w:rsidRPr="003D56DF">
        <w:rPr>
          <w:szCs w:val="22"/>
          <w:lang w:val="en-US"/>
        </w:rPr>
        <w:t>– Technical Part</w:t>
      </w:r>
    </w:p>
    <w:p w14:paraId="298DE7F8" w14:textId="450F0795" w:rsidR="00A43BD6" w:rsidRPr="003D56DF" w:rsidRDefault="00A43BD6" w:rsidP="009E52C9">
      <w:pPr>
        <w:numPr>
          <w:ilvl w:val="0"/>
          <w:numId w:val="19"/>
        </w:numPr>
        <w:tabs>
          <w:tab w:val="left" w:pos="2610"/>
        </w:tabs>
        <w:spacing w:before="0" w:after="60" w:line="264" w:lineRule="auto"/>
        <w:ind w:left="2606" w:hanging="446"/>
        <w:rPr>
          <w:szCs w:val="22"/>
          <w:lang w:val="en-US"/>
        </w:rPr>
      </w:pPr>
      <w:r w:rsidRPr="003D56DF">
        <w:rPr>
          <w:szCs w:val="22"/>
          <w:lang w:val="en-US"/>
        </w:rPr>
        <w:t xml:space="preserve">Form of </w:t>
      </w:r>
      <w:r w:rsidR="0049642F">
        <w:rPr>
          <w:szCs w:val="22"/>
          <w:lang w:val="en-US"/>
        </w:rPr>
        <w:t>Proposal</w:t>
      </w:r>
      <w:r w:rsidRPr="003D56DF">
        <w:rPr>
          <w:szCs w:val="22"/>
          <w:lang w:val="en-US"/>
        </w:rPr>
        <w:t xml:space="preserve"> Security</w:t>
      </w:r>
    </w:p>
    <w:p w14:paraId="4408EBDC" w14:textId="3A0EEEB9" w:rsidR="005B77DB" w:rsidRPr="003D56DF" w:rsidRDefault="00B85795" w:rsidP="009E52C9">
      <w:pPr>
        <w:numPr>
          <w:ilvl w:val="0"/>
          <w:numId w:val="19"/>
        </w:numPr>
        <w:tabs>
          <w:tab w:val="left" w:pos="2610"/>
        </w:tabs>
        <w:spacing w:before="0" w:after="60" w:line="264" w:lineRule="auto"/>
        <w:ind w:left="2606" w:hanging="446"/>
        <w:rPr>
          <w:szCs w:val="22"/>
          <w:lang w:val="en-US"/>
        </w:rPr>
      </w:pPr>
      <w:r>
        <w:rPr>
          <w:szCs w:val="22"/>
          <w:lang w:val="en-US"/>
        </w:rPr>
        <w:t>Not Applicable - Deleted (</w:t>
      </w:r>
      <w:r w:rsidR="005B77DB" w:rsidRPr="003D56DF">
        <w:rPr>
          <w:szCs w:val="22"/>
          <w:lang w:val="en-US"/>
        </w:rPr>
        <w:t xml:space="preserve">Form of </w:t>
      </w:r>
      <w:r w:rsidR="0049642F">
        <w:rPr>
          <w:szCs w:val="22"/>
          <w:lang w:val="en-US"/>
        </w:rPr>
        <w:t>Proposal</w:t>
      </w:r>
      <w:r w:rsidR="005B77DB" w:rsidRPr="003D56DF">
        <w:rPr>
          <w:szCs w:val="22"/>
          <w:lang w:val="en-US"/>
        </w:rPr>
        <w:t xml:space="preserve"> Securing Declaration</w:t>
      </w:r>
      <w:r>
        <w:rPr>
          <w:szCs w:val="22"/>
          <w:lang w:val="en-US"/>
        </w:rPr>
        <w:t>)</w:t>
      </w:r>
      <w:r w:rsidR="005B77DB" w:rsidRPr="003D56DF">
        <w:rPr>
          <w:szCs w:val="22"/>
          <w:lang w:val="en-US"/>
        </w:rPr>
        <w:t xml:space="preserve"> </w:t>
      </w:r>
    </w:p>
    <w:p w14:paraId="254D3DCD" w14:textId="77777777" w:rsidR="00A43BD6" w:rsidRPr="003D56DF" w:rsidRDefault="00A43BD6" w:rsidP="009E52C9">
      <w:pPr>
        <w:numPr>
          <w:ilvl w:val="0"/>
          <w:numId w:val="19"/>
        </w:numPr>
        <w:tabs>
          <w:tab w:val="left" w:pos="2610"/>
        </w:tabs>
        <w:spacing w:before="0" w:after="60" w:line="264" w:lineRule="auto"/>
        <w:ind w:left="2606" w:hanging="446"/>
        <w:rPr>
          <w:szCs w:val="22"/>
          <w:lang w:val="en-US"/>
        </w:rPr>
      </w:pPr>
      <w:r w:rsidRPr="003D56DF">
        <w:rPr>
          <w:szCs w:val="22"/>
          <w:lang w:val="en-US"/>
        </w:rPr>
        <w:t>Form of Performance Security</w:t>
      </w:r>
    </w:p>
    <w:p w14:paraId="1F48A403" w14:textId="77777777" w:rsidR="00A43BD6" w:rsidRPr="003D56DF" w:rsidRDefault="00A43BD6" w:rsidP="009E52C9">
      <w:pPr>
        <w:numPr>
          <w:ilvl w:val="0"/>
          <w:numId w:val="19"/>
        </w:numPr>
        <w:tabs>
          <w:tab w:val="left" w:pos="2610"/>
        </w:tabs>
        <w:spacing w:before="0" w:after="60" w:line="264" w:lineRule="auto"/>
        <w:ind w:left="2606" w:hanging="446"/>
        <w:rPr>
          <w:szCs w:val="22"/>
          <w:lang w:val="en-US"/>
        </w:rPr>
      </w:pPr>
      <w:r w:rsidRPr="003D56DF">
        <w:rPr>
          <w:szCs w:val="22"/>
          <w:lang w:val="en-US"/>
        </w:rPr>
        <w:t>Format of Curriculum Vitae for Proposed Key Staff</w:t>
      </w:r>
    </w:p>
    <w:p w14:paraId="40C8C5F4" w14:textId="77777777" w:rsidR="00A43BD6" w:rsidRPr="003D56DF" w:rsidRDefault="00A43BD6" w:rsidP="009E52C9">
      <w:pPr>
        <w:numPr>
          <w:ilvl w:val="0"/>
          <w:numId w:val="19"/>
        </w:numPr>
        <w:tabs>
          <w:tab w:val="left" w:pos="2610"/>
        </w:tabs>
        <w:spacing w:before="0" w:after="60" w:line="264" w:lineRule="auto"/>
        <w:ind w:left="2606" w:hanging="446"/>
        <w:rPr>
          <w:szCs w:val="22"/>
          <w:lang w:val="en-US"/>
        </w:rPr>
      </w:pPr>
      <w:r w:rsidRPr="003D56DF">
        <w:rPr>
          <w:szCs w:val="22"/>
          <w:lang w:val="en-US"/>
        </w:rPr>
        <w:t>Form for Clarification Questions</w:t>
      </w:r>
    </w:p>
    <w:p w14:paraId="715F0AB0" w14:textId="77777777" w:rsidR="00A43BD6" w:rsidRPr="003D56DF" w:rsidRDefault="009F0DB2" w:rsidP="009E52C9">
      <w:pPr>
        <w:numPr>
          <w:ilvl w:val="0"/>
          <w:numId w:val="19"/>
        </w:numPr>
        <w:tabs>
          <w:tab w:val="left" w:pos="2610"/>
        </w:tabs>
        <w:spacing w:before="0" w:after="60" w:line="264" w:lineRule="auto"/>
        <w:ind w:left="2606" w:hanging="446"/>
        <w:rPr>
          <w:szCs w:val="22"/>
          <w:lang w:val="en-US"/>
        </w:rPr>
      </w:pPr>
      <w:r w:rsidRPr="003D56DF">
        <w:rPr>
          <w:szCs w:val="22"/>
          <w:lang w:val="en-US"/>
        </w:rPr>
        <w:t xml:space="preserve">List of </w:t>
      </w:r>
      <w:r w:rsidR="005B77DB" w:rsidRPr="003D56DF">
        <w:rPr>
          <w:szCs w:val="22"/>
          <w:lang w:val="en-US"/>
        </w:rPr>
        <w:t>E</w:t>
      </w:r>
      <w:r w:rsidRPr="003D56DF">
        <w:rPr>
          <w:szCs w:val="22"/>
          <w:lang w:val="en-US"/>
        </w:rPr>
        <w:t>ligible Countries</w:t>
      </w:r>
    </w:p>
    <w:p w14:paraId="6629F51A" w14:textId="77777777" w:rsidR="00A43BD6" w:rsidRPr="003D56DF" w:rsidRDefault="00A43BD6" w:rsidP="009E52C9">
      <w:pPr>
        <w:numPr>
          <w:ilvl w:val="0"/>
          <w:numId w:val="19"/>
        </w:numPr>
        <w:tabs>
          <w:tab w:val="left" w:pos="2610"/>
        </w:tabs>
        <w:spacing w:before="0" w:after="60" w:line="264" w:lineRule="auto"/>
        <w:ind w:left="2606" w:hanging="446"/>
        <w:rPr>
          <w:szCs w:val="22"/>
          <w:lang w:val="en-US"/>
        </w:rPr>
      </w:pPr>
      <w:r w:rsidRPr="003D56DF">
        <w:rPr>
          <w:szCs w:val="22"/>
          <w:lang w:val="en-US"/>
        </w:rPr>
        <w:t>Qualification Criteria</w:t>
      </w:r>
    </w:p>
    <w:p w14:paraId="72ACC753" w14:textId="77777777" w:rsidR="005B77DB" w:rsidRPr="003D56DF" w:rsidRDefault="00A43BD6" w:rsidP="009E52C9">
      <w:pPr>
        <w:numPr>
          <w:ilvl w:val="0"/>
          <w:numId w:val="19"/>
        </w:numPr>
        <w:tabs>
          <w:tab w:val="left" w:pos="2610"/>
        </w:tabs>
        <w:spacing w:before="0" w:after="60" w:line="264" w:lineRule="auto"/>
        <w:ind w:left="2606" w:hanging="446"/>
        <w:rPr>
          <w:szCs w:val="22"/>
          <w:lang w:val="en-US"/>
        </w:rPr>
      </w:pPr>
      <w:r w:rsidRPr="003D56DF">
        <w:rPr>
          <w:szCs w:val="22"/>
          <w:lang w:val="en-US"/>
        </w:rPr>
        <w:t>Information Forms</w:t>
      </w:r>
      <w:r w:rsidR="005B77DB" w:rsidRPr="003D56DF">
        <w:rPr>
          <w:szCs w:val="22"/>
          <w:lang w:val="en-US"/>
        </w:rPr>
        <w:t xml:space="preserve"> </w:t>
      </w:r>
    </w:p>
    <w:p w14:paraId="6967B608" w14:textId="77777777" w:rsidR="005B77DB" w:rsidRPr="003D56DF" w:rsidRDefault="005B77DB" w:rsidP="009E52C9">
      <w:pPr>
        <w:numPr>
          <w:ilvl w:val="0"/>
          <w:numId w:val="19"/>
        </w:numPr>
        <w:tabs>
          <w:tab w:val="left" w:pos="2610"/>
        </w:tabs>
        <w:spacing w:before="0" w:after="60" w:line="264" w:lineRule="auto"/>
        <w:ind w:left="2606" w:hanging="446"/>
        <w:rPr>
          <w:szCs w:val="22"/>
          <w:lang w:val="en-US"/>
        </w:rPr>
      </w:pPr>
      <w:r w:rsidRPr="003D56DF">
        <w:rPr>
          <w:szCs w:val="22"/>
          <w:lang w:val="en-US"/>
        </w:rPr>
        <w:t>Declaration Format for availing customs/excise duty exemption</w:t>
      </w:r>
    </w:p>
    <w:p w14:paraId="2CDC72D1" w14:textId="77777777" w:rsidR="00021D0C" w:rsidRPr="003D56DF" w:rsidRDefault="00EA3C0B" w:rsidP="009E52C9">
      <w:pPr>
        <w:numPr>
          <w:ilvl w:val="0"/>
          <w:numId w:val="19"/>
        </w:numPr>
        <w:tabs>
          <w:tab w:val="left" w:pos="-1440"/>
          <w:tab w:val="left" w:pos="-720"/>
          <w:tab w:val="left" w:pos="0"/>
          <w:tab w:val="left" w:pos="1140"/>
          <w:tab w:val="left" w:pos="1700"/>
          <w:tab w:val="left" w:pos="2127"/>
          <w:tab w:val="left" w:pos="2610"/>
          <w:tab w:val="left" w:pos="4920"/>
          <w:tab w:val="left" w:pos="5400"/>
          <w:tab w:val="left" w:pos="5760"/>
          <w:tab w:val="left" w:pos="6880"/>
          <w:tab w:val="left" w:pos="10080"/>
        </w:tabs>
        <w:suppressAutoHyphens/>
        <w:spacing w:before="0" w:after="60" w:line="264" w:lineRule="auto"/>
        <w:ind w:left="2606" w:right="630" w:hanging="446"/>
        <w:jc w:val="left"/>
        <w:rPr>
          <w:rFonts w:eastAsia="Calibri"/>
          <w:szCs w:val="22"/>
          <w:lang w:val="en-US" w:eastAsia="en-US"/>
        </w:rPr>
      </w:pPr>
      <w:r w:rsidRPr="003D56DF">
        <w:rPr>
          <w:rFonts w:eastAsia="Calibri"/>
          <w:szCs w:val="22"/>
          <w:lang w:val="en-US" w:eastAsia="en-US"/>
        </w:rPr>
        <w:t>(JV1)</w:t>
      </w:r>
      <w:r w:rsidR="00EA0C0E" w:rsidRPr="003D56DF">
        <w:rPr>
          <w:rFonts w:eastAsia="Calibri"/>
          <w:szCs w:val="22"/>
          <w:lang w:val="en-US" w:eastAsia="en-US"/>
        </w:rPr>
        <w:t xml:space="preserve">. </w:t>
      </w:r>
      <w:r w:rsidRPr="003D56DF">
        <w:rPr>
          <w:bCs/>
          <w:szCs w:val="22"/>
          <w:lang w:val="en-US" w:eastAsia="en-US"/>
        </w:rPr>
        <w:t xml:space="preserve">Letter of Intent by JV </w:t>
      </w:r>
      <w:r w:rsidR="0019330D" w:rsidRPr="003D56DF">
        <w:rPr>
          <w:bCs/>
          <w:szCs w:val="22"/>
          <w:lang w:val="en-US" w:eastAsia="en-US"/>
        </w:rPr>
        <w:t>Member</w:t>
      </w:r>
      <w:r w:rsidRPr="003D56DF">
        <w:rPr>
          <w:bCs/>
          <w:szCs w:val="22"/>
          <w:lang w:val="en-US" w:eastAsia="en-US"/>
        </w:rPr>
        <w:t>s</w:t>
      </w:r>
    </w:p>
    <w:p w14:paraId="75AC62EE" w14:textId="77777777" w:rsidR="00021D0C" w:rsidRPr="003D56DF" w:rsidRDefault="00021D0C" w:rsidP="009E52C9">
      <w:pPr>
        <w:numPr>
          <w:ilvl w:val="0"/>
          <w:numId w:val="19"/>
        </w:numPr>
        <w:tabs>
          <w:tab w:val="left" w:pos="-1440"/>
          <w:tab w:val="left" w:pos="-720"/>
          <w:tab w:val="left" w:pos="0"/>
          <w:tab w:val="left" w:pos="1140"/>
          <w:tab w:val="left" w:pos="1700"/>
          <w:tab w:val="left" w:pos="2127"/>
          <w:tab w:val="left" w:pos="2610"/>
          <w:tab w:val="left" w:pos="4920"/>
          <w:tab w:val="left" w:pos="5400"/>
          <w:tab w:val="left" w:pos="5760"/>
          <w:tab w:val="left" w:pos="6880"/>
          <w:tab w:val="left" w:pos="10080"/>
        </w:tabs>
        <w:suppressAutoHyphens/>
        <w:spacing w:before="0" w:after="60" w:line="264" w:lineRule="auto"/>
        <w:ind w:left="2606" w:right="630" w:hanging="446"/>
        <w:jc w:val="left"/>
        <w:rPr>
          <w:rFonts w:eastAsia="Calibri"/>
          <w:szCs w:val="22"/>
          <w:lang w:val="en-US" w:eastAsia="en-US"/>
        </w:rPr>
      </w:pPr>
      <w:r w:rsidRPr="003D56DF">
        <w:rPr>
          <w:bCs/>
          <w:szCs w:val="22"/>
          <w:lang w:val="en-US" w:eastAsia="en-US"/>
        </w:rPr>
        <w:t>(</w:t>
      </w:r>
      <w:r w:rsidR="00EA3C0B" w:rsidRPr="003D56DF">
        <w:rPr>
          <w:rFonts w:eastAsia="Calibri"/>
          <w:szCs w:val="22"/>
          <w:lang w:val="en-US" w:eastAsia="en-US"/>
        </w:rPr>
        <w:t>JV2)</w:t>
      </w:r>
      <w:r w:rsidR="00EA0C0E" w:rsidRPr="003D56DF">
        <w:rPr>
          <w:rFonts w:eastAsia="Calibri"/>
          <w:szCs w:val="22"/>
          <w:lang w:val="en-US" w:eastAsia="en-US"/>
        </w:rPr>
        <w:t xml:space="preserve">. </w:t>
      </w:r>
      <w:r w:rsidR="00EA3C0B" w:rsidRPr="003D56DF">
        <w:rPr>
          <w:szCs w:val="22"/>
          <w:lang w:val="en-US" w:eastAsia="en-US"/>
        </w:rPr>
        <w:t>Power of Attorney for Joint Venture</w:t>
      </w:r>
    </w:p>
    <w:p w14:paraId="695C7BB8" w14:textId="77777777" w:rsidR="00021D0C" w:rsidRPr="003D56DF" w:rsidRDefault="00EA3C0B" w:rsidP="009E52C9">
      <w:pPr>
        <w:numPr>
          <w:ilvl w:val="0"/>
          <w:numId w:val="19"/>
        </w:numPr>
        <w:tabs>
          <w:tab w:val="left" w:pos="-1440"/>
          <w:tab w:val="left" w:pos="-720"/>
          <w:tab w:val="left" w:pos="0"/>
          <w:tab w:val="left" w:pos="1140"/>
          <w:tab w:val="left" w:pos="1700"/>
          <w:tab w:val="left" w:pos="2127"/>
          <w:tab w:val="left" w:pos="2610"/>
          <w:tab w:val="left" w:pos="4920"/>
          <w:tab w:val="left" w:pos="5400"/>
          <w:tab w:val="left" w:pos="5760"/>
          <w:tab w:val="left" w:pos="6880"/>
          <w:tab w:val="left" w:pos="10080"/>
        </w:tabs>
        <w:suppressAutoHyphens/>
        <w:spacing w:before="0" w:after="60" w:line="264" w:lineRule="auto"/>
        <w:ind w:left="2606" w:right="630" w:hanging="446"/>
        <w:jc w:val="left"/>
        <w:rPr>
          <w:rFonts w:eastAsia="Calibri"/>
          <w:szCs w:val="22"/>
          <w:lang w:val="en-US" w:eastAsia="en-US"/>
        </w:rPr>
      </w:pPr>
      <w:r w:rsidRPr="003D56DF">
        <w:rPr>
          <w:rFonts w:eastAsia="Calibri"/>
          <w:szCs w:val="22"/>
          <w:lang w:val="en-US" w:eastAsia="en-US"/>
        </w:rPr>
        <w:t xml:space="preserve">(JV3) - </w:t>
      </w:r>
      <w:r w:rsidRPr="003D56DF">
        <w:rPr>
          <w:bCs/>
          <w:szCs w:val="22"/>
          <w:lang w:val="en-US" w:eastAsia="en-US"/>
        </w:rPr>
        <w:t xml:space="preserve">Undertaking by Joint Venture </w:t>
      </w:r>
      <w:r w:rsidR="0019330D" w:rsidRPr="003D56DF">
        <w:rPr>
          <w:bCs/>
          <w:szCs w:val="22"/>
          <w:lang w:val="en-US" w:eastAsia="en-US"/>
        </w:rPr>
        <w:t>Member</w:t>
      </w:r>
      <w:r w:rsidRPr="003D56DF">
        <w:rPr>
          <w:bCs/>
          <w:szCs w:val="22"/>
          <w:lang w:val="en-US" w:eastAsia="en-US"/>
        </w:rPr>
        <w:t>s</w:t>
      </w:r>
      <w:r w:rsidRPr="003D56DF">
        <w:rPr>
          <w:rFonts w:eastAsia="Calibri"/>
          <w:szCs w:val="22"/>
          <w:lang w:val="en-US" w:eastAsia="en-US"/>
        </w:rPr>
        <w:t xml:space="preserve"> </w:t>
      </w:r>
    </w:p>
    <w:p w14:paraId="79F1AA8A" w14:textId="2AE7B039" w:rsidR="00021D0C" w:rsidRPr="003D56DF" w:rsidRDefault="005B77DB" w:rsidP="009E52C9">
      <w:pPr>
        <w:numPr>
          <w:ilvl w:val="0"/>
          <w:numId w:val="19"/>
        </w:numPr>
        <w:tabs>
          <w:tab w:val="left" w:pos="-1440"/>
          <w:tab w:val="left" w:pos="-720"/>
          <w:tab w:val="left" w:pos="0"/>
          <w:tab w:val="left" w:pos="1140"/>
          <w:tab w:val="left" w:pos="1700"/>
          <w:tab w:val="left" w:pos="2127"/>
          <w:tab w:val="left" w:pos="2610"/>
          <w:tab w:val="left" w:pos="4920"/>
          <w:tab w:val="left" w:pos="5400"/>
          <w:tab w:val="left" w:pos="5760"/>
          <w:tab w:val="left" w:pos="6880"/>
          <w:tab w:val="left" w:pos="10080"/>
        </w:tabs>
        <w:suppressAutoHyphens/>
        <w:spacing w:before="0" w:after="60" w:line="264" w:lineRule="auto"/>
        <w:ind w:left="2606" w:right="630" w:hanging="446"/>
        <w:jc w:val="left"/>
        <w:rPr>
          <w:rFonts w:eastAsia="Calibri"/>
          <w:szCs w:val="22"/>
          <w:lang w:val="en-US" w:eastAsia="en-US"/>
        </w:rPr>
      </w:pPr>
      <w:r w:rsidRPr="003D56DF">
        <w:rPr>
          <w:rFonts w:eastAsia="Calibri"/>
          <w:szCs w:val="22"/>
          <w:lang w:val="en-US" w:eastAsia="en-US"/>
        </w:rPr>
        <w:t xml:space="preserve">Letter of </w:t>
      </w:r>
      <w:r w:rsidR="0049642F">
        <w:rPr>
          <w:rFonts w:eastAsia="Calibri"/>
          <w:szCs w:val="22"/>
          <w:lang w:val="en-US" w:eastAsia="en-US"/>
        </w:rPr>
        <w:t>Proposal</w:t>
      </w:r>
      <w:r w:rsidRPr="003D56DF">
        <w:rPr>
          <w:rFonts w:eastAsia="Calibri"/>
          <w:szCs w:val="22"/>
          <w:lang w:val="en-US" w:eastAsia="en-US"/>
        </w:rPr>
        <w:t xml:space="preserve"> – Financial</w:t>
      </w:r>
      <w:r w:rsidR="00CE432D" w:rsidRPr="003D56DF">
        <w:rPr>
          <w:rFonts w:eastAsia="Calibri"/>
          <w:szCs w:val="22"/>
          <w:lang w:val="en-US" w:eastAsia="en-US"/>
        </w:rPr>
        <w:t xml:space="preserve"> Part</w:t>
      </w:r>
      <w:r w:rsidR="00021D0C" w:rsidRPr="003D56DF">
        <w:rPr>
          <w:rFonts w:eastAsia="Calibri"/>
          <w:szCs w:val="22"/>
          <w:lang w:val="en-US" w:eastAsia="en-US"/>
        </w:rPr>
        <w:t xml:space="preserve"> </w:t>
      </w:r>
    </w:p>
    <w:p w14:paraId="7E78ADE4" w14:textId="46565B19" w:rsidR="005B77DB" w:rsidRPr="003D56DF" w:rsidRDefault="005B77DB" w:rsidP="009E52C9">
      <w:pPr>
        <w:numPr>
          <w:ilvl w:val="0"/>
          <w:numId w:val="19"/>
        </w:numPr>
        <w:tabs>
          <w:tab w:val="left" w:pos="-1440"/>
          <w:tab w:val="left" w:pos="-720"/>
          <w:tab w:val="left" w:pos="0"/>
          <w:tab w:val="left" w:pos="1140"/>
          <w:tab w:val="left" w:pos="1700"/>
          <w:tab w:val="left" w:pos="2127"/>
          <w:tab w:val="left" w:pos="2610"/>
          <w:tab w:val="left" w:pos="4920"/>
          <w:tab w:val="left" w:pos="5400"/>
          <w:tab w:val="left" w:pos="5760"/>
          <w:tab w:val="left" w:pos="6880"/>
          <w:tab w:val="left" w:pos="10080"/>
        </w:tabs>
        <w:suppressAutoHyphens/>
        <w:spacing w:before="0" w:after="60" w:line="264" w:lineRule="auto"/>
        <w:ind w:left="2606" w:right="630" w:hanging="446"/>
        <w:jc w:val="left"/>
        <w:rPr>
          <w:rFonts w:eastAsia="Calibri"/>
          <w:szCs w:val="22"/>
          <w:lang w:val="en-US" w:eastAsia="en-US"/>
        </w:rPr>
      </w:pPr>
      <w:r w:rsidRPr="003D56DF">
        <w:rPr>
          <w:rFonts w:eastAsia="Calibri"/>
          <w:szCs w:val="22"/>
          <w:lang w:val="en-US" w:eastAsia="en-US"/>
        </w:rPr>
        <w:t>Price Schedules</w:t>
      </w:r>
    </w:p>
    <w:p w14:paraId="76B3F92A" w14:textId="2304148D" w:rsidR="007A67BF" w:rsidRPr="003D56DF" w:rsidRDefault="007A67BF" w:rsidP="00F84448">
      <w:pPr>
        <w:numPr>
          <w:ilvl w:val="0"/>
          <w:numId w:val="9"/>
        </w:numPr>
        <w:spacing w:before="0" w:line="264" w:lineRule="auto"/>
        <w:rPr>
          <w:lang w:val="en-US"/>
        </w:rPr>
      </w:pPr>
      <w:r w:rsidRPr="003D56DF">
        <w:rPr>
          <w:lang w:val="en-US"/>
        </w:rPr>
        <w:t xml:space="preserve">Annex B to the </w:t>
      </w:r>
      <w:r w:rsidR="0049642F">
        <w:rPr>
          <w:lang w:val="en-US"/>
        </w:rPr>
        <w:t>Proposal Document</w:t>
      </w:r>
      <w:r w:rsidRPr="003D56DF">
        <w:rPr>
          <w:lang w:val="en-US"/>
        </w:rPr>
        <w:t xml:space="preserve"> consisting of:</w:t>
      </w:r>
    </w:p>
    <w:p w14:paraId="716AAB7A" w14:textId="77777777" w:rsidR="007A67BF" w:rsidRPr="003D56DF" w:rsidRDefault="00BE04B9" w:rsidP="009E52C9">
      <w:pPr>
        <w:numPr>
          <w:ilvl w:val="0"/>
          <w:numId w:val="42"/>
        </w:numPr>
        <w:tabs>
          <w:tab w:val="left" w:pos="-1440"/>
          <w:tab w:val="left" w:pos="-720"/>
          <w:tab w:val="left" w:pos="0"/>
          <w:tab w:val="left" w:pos="1140"/>
          <w:tab w:val="left" w:pos="1700"/>
          <w:tab w:val="left" w:pos="2127"/>
          <w:tab w:val="left" w:pos="2610"/>
          <w:tab w:val="left" w:pos="4920"/>
          <w:tab w:val="left" w:pos="5400"/>
          <w:tab w:val="left" w:pos="5760"/>
          <w:tab w:val="left" w:pos="6880"/>
          <w:tab w:val="left" w:pos="10080"/>
        </w:tabs>
        <w:suppressAutoHyphens/>
        <w:spacing w:before="0" w:after="60" w:line="264" w:lineRule="auto"/>
        <w:ind w:right="630"/>
        <w:jc w:val="left"/>
        <w:rPr>
          <w:rFonts w:eastAsia="Calibri"/>
          <w:szCs w:val="22"/>
          <w:lang w:val="en-US" w:eastAsia="en-US"/>
        </w:rPr>
      </w:pPr>
      <w:r w:rsidRPr="003D56DF">
        <w:rPr>
          <w:rFonts w:eastAsia="Calibri"/>
          <w:szCs w:val="22"/>
          <w:lang w:val="en-US" w:eastAsia="en-US"/>
        </w:rPr>
        <w:t xml:space="preserve">Draft Concession Agreement; and </w:t>
      </w:r>
    </w:p>
    <w:p w14:paraId="244164D4" w14:textId="77777777" w:rsidR="007A67BF" w:rsidRPr="003D56DF" w:rsidRDefault="00BE04B9" w:rsidP="009E52C9">
      <w:pPr>
        <w:numPr>
          <w:ilvl w:val="0"/>
          <w:numId w:val="42"/>
        </w:numPr>
        <w:tabs>
          <w:tab w:val="left" w:pos="-1440"/>
          <w:tab w:val="left" w:pos="-720"/>
          <w:tab w:val="left" w:pos="0"/>
          <w:tab w:val="left" w:pos="1140"/>
          <w:tab w:val="left" w:pos="1700"/>
          <w:tab w:val="left" w:pos="2127"/>
          <w:tab w:val="left" w:pos="2610"/>
          <w:tab w:val="left" w:pos="4920"/>
          <w:tab w:val="left" w:pos="5400"/>
          <w:tab w:val="left" w:pos="5760"/>
          <w:tab w:val="left" w:pos="6880"/>
          <w:tab w:val="left" w:pos="10080"/>
        </w:tabs>
        <w:suppressAutoHyphens/>
        <w:spacing w:before="0" w:after="60" w:line="264" w:lineRule="auto"/>
        <w:ind w:left="2606" w:right="630" w:hanging="446"/>
        <w:jc w:val="left"/>
        <w:rPr>
          <w:rFonts w:eastAsia="Calibri"/>
          <w:szCs w:val="22"/>
          <w:lang w:val="en-US" w:eastAsia="en-US"/>
        </w:rPr>
      </w:pPr>
      <w:r w:rsidRPr="003D56DF">
        <w:rPr>
          <w:rFonts w:eastAsia="Calibri"/>
          <w:szCs w:val="22"/>
          <w:lang w:val="en-US" w:eastAsia="en-US"/>
        </w:rPr>
        <w:t xml:space="preserve">Schedules. </w:t>
      </w:r>
    </w:p>
    <w:p w14:paraId="7BC5D614" w14:textId="1E423E98" w:rsidR="007A67BF" w:rsidRPr="003D56DF" w:rsidRDefault="007A67BF" w:rsidP="00F84448">
      <w:pPr>
        <w:numPr>
          <w:ilvl w:val="0"/>
          <w:numId w:val="9"/>
        </w:numPr>
        <w:spacing w:before="0" w:line="264" w:lineRule="auto"/>
        <w:rPr>
          <w:lang w:val="en-US"/>
        </w:rPr>
      </w:pPr>
      <w:r w:rsidRPr="003D56DF">
        <w:rPr>
          <w:lang w:val="en-US"/>
        </w:rPr>
        <w:t xml:space="preserve">Addenda to the documents listed in </w:t>
      </w:r>
      <w:r w:rsidR="00B3309C">
        <w:rPr>
          <w:lang w:val="en-US"/>
        </w:rPr>
        <w:t>ITP</w:t>
      </w:r>
      <w:r w:rsidRPr="003D56DF">
        <w:rPr>
          <w:lang w:val="en-US"/>
        </w:rPr>
        <w:t xml:space="preserve"> Section </w:t>
      </w:r>
      <w:r w:rsidR="00566A74" w:rsidRPr="003D56DF">
        <w:rPr>
          <w:lang w:val="en-US"/>
        </w:rPr>
        <w:fldChar w:fldCharType="begin"/>
      </w:r>
      <w:r w:rsidR="00566A74" w:rsidRPr="003D56DF">
        <w:rPr>
          <w:lang w:val="en-US"/>
        </w:rPr>
        <w:instrText xml:space="preserve"> REF _Ref358185853 \r \h </w:instrText>
      </w:r>
      <w:r w:rsidR="00F31C4F" w:rsidRPr="003D56DF">
        <w:rPr>
          <w:lang w:val="en-US"/>
        </w:rPr>
        <w:instrText xml:space="preserve"> \* MERGEFORMAT </w:instrText>
      </w:r>
      <w:r w:rsidR="00566A74" w:rsidRPr="003D56DF">
        <w:rPr>
          <w:lang w:val="en-US"/>
        </w:rPr>
      </w:r>
      <w:r w:rsidR="00566A74" w:rsidRPr="003D56DF">
        <w:rPr>
          <w:lang w:val="en-US"/>
        </w:rPr>
        <w:fldChar w:fldCharType="separate"/>
      </w:r>
      <w:r w:rsidR="00471B46">
        <w:rPr>
          <w:cs/>
          <w:lang w:val="en-US"/>
        </w:rPr>
        <w:t>‎</w:t>
      </w:r>
      <w:r w:rsidR="00471B46">
        <w:rPr>
          <w:lang w:val="en-US"/>
        </w:rPr>
        <w:t>2.1</w:t>
      </w:r>
      <w:r w:rsidR="00566A74" w:rsidRPr="003D56DF">
        <w:rPr>
          <w:lang w:val="en-US"/>
        </w:rPr>
        <w:fldChar w:fldCharType="end"/>
      </w:r>
      <w:r w:rsidR="00657C8A" w:rsidRPr="003D56DF">
        <w:rPr>
          <w:lang w:val="en-US"/>
        </w:rPr>
        <w:t xml:space="preserve"> (</w:t>
      </w:r>
      <w:r w:rsidR="002A5F22" w:rsidRPr="003D56DF">
        <w:rPr>
          <w:lang w:val="en-US"/>
        </w:rPr>
        <w:t>a</w:t>
      </w:r>
      <w:r w:rsidR="00657C8A" w:rsidRPr="003D56DF">
        <w:rPr>
          <w:lang w:val="en-US"/>
        </w:rPr>
        <w:t xml:space="preserve">) </w:t>
      </w:r>
      <w:r w:rsidRPr="003D56DF">
        <w:rPr>
          <w:lang w:val="en-US"/>
        </w:rPr>
        <w:t>(</w:t>
      </w:r>
      <w:r w:rsidR="002A5F22" w:rsidRPr="003D56DF">
        <w:rPr>
          <w:lang w:val="en-US"/>
        </w:rPr>
        <w:t>1</w:t>
      </w:r>
      <w:r w:rsidRPr="003D56DF">
        <w:rPr>
          <w:lang w:val="en-US"/>
        </w:rPr>
        <w:t>) to (</w:t>
      </w:r>
      <w:r w:rsidR="0080387C" w:rsidRPr="003D56DF">
        <w:rPr>
          <w:lang w:val="en-US"/>
        </w:rPr>
        <w:t>4</w:t>
      </w:r>
      <w:r w:rsidRPr="003D56DF">
        <w:rPr>
          <w:lang w:val="en-US"/>
        </w:rPr>
        <w:t>), if any are issued by the</w:t>
      </w:r>
      <w:r w:rsidR="007158B0" w:rsidRPr="003D56DF">
        <w:rPr>
          <w:lang w:val="en-US"/>
        </w:rPr>
        <w:t xml:space="preserve"> </w:t>
      </w:r>
      <w:r w:rsidR="007158B0" w:rsidRPr="003D56DF">
        <w:rPr>
          <w:szCs w:val="22"/>
          <w:lang w:val="en-US"/>
        </w:rPr>
        <w:t>Authority</w:t>
      </w:r>
      <w:r w:rsidRPr="003D56DF">
        <w:rPr>
          <w:lang w:val="en-US"/>
        </w:rPr>
        <w:t>.</w:t>
      </w:r>
    </w:p>
    <w:p w14:paraId="6FB2BEE4" w14:textId="4113DB5E" w:rsidR="002E6DC4" w:rsidRPr="003D56DF" w:rsidRDefault="002E6DC4" w:rsidP="00E070AE">
      <w:pPr>
        <w:pStyle w:val="Clause"/>
        <w:ind w:left="720"/>
      </w:pPr>
      <w:r w:rsidRPr="003D56DF">
        <w:t xml:space="preserve">The </w:t>
      </w:r>
      <w:r w:rsidR="0080387C" w:rsidRPr="003D56DF">
        <w:t>Specific Procurement Notice</w:t>
      </w:r>
      <w:r w:rsidR="00581FFD" w:rsidRPr="003D56DF">
        <w:t xml:space="preserve"> - Request for </w:t>
      </w:r>
      <w:r w:rsidR="0049642F">
        <w:t>Proposal</w:t>
      </w:r>
      <w:r w:rsidR="00581FFD" w:rsidRPr="003D56DF">
        <w:t>s (</w:t>
      </w:r>
      <w:r w:rsidR="00B3309C">
        <w:t>RFP</w:t>
      </w:r>
      <w:r w:rsidR="00581FFD" w:rsidRPr="003D56DF">
        <w:t xml:space="preserve">) </w:t>
      </w:r>
      <w:r w:rsidRPr="003D56DF">
        <w:t>issued by the</w:t>
      </w:r>
      <w:r w:rsidR="007158B0" w:rsidRPr="003D56DF">
        <w:t xml:space="preserve"> </w:t>
      </w:r>
      <w:r w:rsidR="007158B0" w:rsidRPr="003D56DF">
        <w:rPr>
          <w:szCs w:val="22"/>
        </w:rPr>
        <w:t>Authority</w:t>
      </w:r>
      <w:r w:rsidRPr="003D56DF">
        <w:t xml:space="preserve"> is not part of the </w:t>
      </w:r>
      <w:r w:rsidR="0049642F">
        <w:t>Proposal Document</w:t>
      </w:r>
      <w:r w:rsidRPr="003D56DF">
        <w:t>.</w:t>
      </w:r>
    </w:p>
    <w:p w14:paraId="375213F6" w14:textId="2A6D761E" w:rsidR="007A67BF" w:rsidRPr="003D56DF" w:rsidRDefault="007A67BF" w:rsidP="001E5D0C">
      <w:pPr>
        <w:pStyle w:val="Heading3"/>
      </w:pPr>
      <w:r w:rsidRPr="003D56DF">
        <w:t xml:space="preserve">The documents listed in </w:t>
      </w:r>
      <w:r w:rsidR="00B3309C">
        <w:t>ITP</w:t>
      </w:r>
      <w:r w:rsidRPr="003D56DF">
        <w:t xml:space="preserve"> Section</w:t>
      </w:r>
      <w:r w:rsidRPr="003D56DF">
        <w:rPr>
          <w:b/>
        </w:rPr>
        <w:t xml:space="preserve"> </w:t>
      </w:r>
      <w:r w:rsidR="00566A74" w:rsidRPr="003D56DF">
        <w:fldChar w:fldCharType="begin"/>
      </w:r>
      <w:r w:rsidR="00566A74" w:rsidRPr="003D56DF">
        <w:instrText xml:space="preserve"> REF _Ref358185860 \r \h </w:instrText>
      </w:r>
      <w:r w:rsidR="00F31C4F" w:rsidRPr="003D56DF">
        <w:instrText xml:space="preserve"> \* MERGEFORMAT </w:instrText>
      </w:r>
      <w:r w:rsidR="00566A74" w:rsidRPr="003D56DF">
        <w:fldChar w:fldCharType="separate"/>
      </w:r>
      <w:r w:rsidR="00471B46">
        <w:rPr>
          <w:cs/>
        </w:rPr>
        <w:t>‎</w:t>
      </w:r>
      <w:r w:rsidR="00471B46">
        <w:t>2.1</w:t>
      </w:r>
      <w:r w:rsidR="00566A74" w:rsidRPr="003D56DF">
        <w:fldChar w:fldCharType="end"/>
      </w:r>
      <w:r w:rsidR="002A5F22" w:rsidRPr="003D56DF">
        <w:t>.a</w:t>
      </w:r>
      <w:r w:rsidRPr="003D56DF">
        <w:t>(</w:t>
      </w:r>
      <w:r w:rsidR="002A5F22" w:rsidRPr="003D56DF">
        <w:t>1</w:t>
      </w:r>
      <w:r w:rsidRPr="003D56DF">
        <w:t>), (</w:t>
      </w:r>
      <w:r w:rsidR="002A5F22" w:rsidRPr="003D56DF">
        <w:t>2</w:t>
      </w:r>
      <w:r w:rsidRPr="003D56DF">
        <w:t>), (</w:t>
      </w:r>
      <w:r w:rsidR="002A5F22" w:rsidRPr="003D56DF">
        <w:t>3</w:t>
      </w:r>
      <w:r w:rsidRPr="003D56DF">
        <w:t>), (</w:t>
      </w:r>
      <w:r w:rsidR="002A5F22" w:rsidRPr="003D56DF">
        <w:t>4</w:t>
      </w:r>
      <w:r w:rsidRPr="003D56DF">
        <w:t xml:space="preserve">), </w:t>
      </w:r>
      <w:r w:rsidR="002E6DC4" w:rsidRPr="003D56DF">
        <w:t xml:space="preserve">and </w:t>
      </w:r>
      <w:r w:rsidRPr="003D56DF">
        <w:t>(</w:t>
      </w:r>
      <w:r w:rsidR="002A5F22" w:rsidRPr="003D56DF">
        <w:t>5</w:t>
      </w:r>
      <w:r w:rsidRPr="003D56DF">
        <w:t>) are collectively the “</w:t>
      </w:r>
      <w:r w:rsidR="0049642F">
        <w:t>Proposal Document</w:t>
      </w:r>
      <w:r w:rsidRPr="003D56DF">
        <w:t>”.</w:t>
      </w:r>
    </w:p>
    <w:p w14:paraId="62D483D4" w14:textId="7D99B93B" w:rsidR="007A67BF" w:rsidRPr="003D56DF" w:rsidRDefault="007A67BF" w:rsidP="001E5D0C">
      <w:pPr>
        <w:pStyle w:val="Heading3"/>
      </w:pPr>
      <w:r w:rsidRPr="003D56DF">
        <w:t xml:space="preserve">Each </w:t>
      </w:r>
      <w:r w:rsidR="0099757B">
        <w:t>Proposer</w:t>
      </w:r>
      <w:r w:rsidRPr="003D56DF">
        <w:t xml:space="preserve"> shall examine all instructions, terms and conditions, forms, specifications and other information contained in the </w:t>
      </w:r>
      <w:r w:rsidR="0049642F">
        <w:t>Proposal Document</w:t>
      </w:r>
      <w:r w:rsidRPr="003D56DF">
        <w:t>.</w:t>
      </w:r>
      <w:r w:rsidR="00576D18" w:rsidRPr="003D56DF">
        <w:t xml:space="preserve"> </w:t>
      </w:r>
      <w:r w:rsidRPr="003D56DF">
        <w:t xml:space="preserve">If the </w:t>
      </w:r>
      <w:r w:rsidR="0099757B">
        <w:t>Proposer</w:t>
      </w:r>
      <w:r w:rsidR="00A6146E" w:rsidRPr="003D56DF">
        <w:t xml:space="preserve"> </w:t>
      </w:r>
      <w:r w:rsidRPr="003D56DF">
        <w:t>fails to provide all documentation and information r</w:t>
      </w:r>
      <w:r w:rsidR="00581FFD" w:rsidRPr="003D56DF">
        <w:t xml:space="preserve">equired by the </w:t>
      </w:r>
      <w:r w:rsidR="0049642F">
        <w:t>Proposal Document</w:t>
      </w:r>
      <w:r w:rsidRPr="003D56DF">
        <w:t>; or</w:t>
      </w:r>
      <w:r w:rsidR="00A6146E" w:rsidRPr="003D56DF">
        <w:t xml:space="preserve"> </w:t>
      </w:r>
      <w:r w:rsidRPr="003D56DF">
        <w:t xml:space="preserve">submits a </w:t>
      </w:r>
      <w:r w:rsidR="0049642F">
        <w:t>Proposal</w:t>
      </w:r>
      <w:r w:rsidRPr="003D56DF">
        <w:t xml:space="preserve"> which is not substantially responsive to the terms and con</w:t>
      </w:r>
      <w:r w:rsidR="00581FFD" w:rsidRPr="003D56DF">
        <w:t xml:space="preserve">ditions of the </w:t>
      </w:r>
      <w:r w:rsidR="0049642F">
        <w:t>Proposal Document</w:t>
      </w:r>
      <w:r w:rsidRPr="003D56DF">
        <w:t>,</w:t>
      </w:r>
      <w:r w:rsidR="00A6146E" w:rsidRPr="003D56DF">
        <w:t xml:space="preserve"> </w:t>
      </w:r>
      <w:r w:rsidRPr="003D56DF">
        <w:t xml:space="preserve">such action is at the </w:t>
      </w:r>
      <w:r w:rsidR="0099757B">
        <w:t>Proposer</w:t>
      </w:r>
      <w:r w:rsidRPr="003D56DF">
        <w:t>’s risk and the</w:t>
      </w:r>
      <w:r w:rsidR="007158B0" w:rsidRPr="003D56DF">
        <w:t xml:space="preserve"> </w:t>
      </w:r>
      <w:r w:rsidR="007158B0" w:rsidRPr="003D56DF">
        <w:rPr>
          <w:szCs w:val="22"/>
        </w:rPr>
        <w:t>Authority</w:t>
      </w:r>
      <w:r w:rsidRPr="003D56DF">
        <w:t xml:space="preserve"> may determine that the </w:t>
      </w:r>
      <w:r w:rsidR="0049642F">
        <w:t>Proposal</w:t>
      </w:r>
      <w:r w:rsidRPr="003D56DF">
        <w:t xml:space="preserve"> is non-responsive to the </w:t>
      </w:r>
      <w:r w:rsidR="0049642F">
        <w:t>Proposal Document</w:t>
      </w:r>
      <w:r w:rsidRPr="003D56DF">
        <w:t xml:space="preserve"> and may reject it.</w:t>
      </w:r>
    </w:p>
    <w:p w14:paraId="0DD25674" w14:textId="741EF0CC" w:rsidR="007A67BF" w:rsidRPr="003D56DF" w:rsidRDefault="007A67BF" w:rsidP="00605526">
      <w:pPr>
        <w:pStyle w:val="Heading2"/>
      </w:pPr>
      <w:bookmarkStart w:id="47" w:name="_Toc358111434"/>
      <w:bookmarkStart w:id="48" w:name="_Toc358130602"/>
      <w:bookmarkStart w:id="49" w:name="_Ref358187167"/>
      <w:bookmarkStart w:id="50" w:name="_Ref358187213"/>
      <w:bookmarkStart w:id="51" w:name="_Ref358189002"/>
      <w:bookmarkStart w:id="52" w:name="_Ref358189041"/>
      <w:bookmarkStart w:id="53" w:name="_Toc364670875"/>
      <w:r w:rsidRPr="003D56DF">
        <w:lastRenderedPageBreak/>
        <w:t xml:space="preserve">Clarification of </w:t>
      </w:r>
      <w:r w:rsidR="0049642F">
        <w:t>Proposal Document</w:t>
      </w:r>
      <w:bookmarkEnd w:id="47"/>
      <w:bookmarkEnd w:id="48"/>
      <w:bookmarkEnd w:id="49"/>
      <w:bookmarkEnd w:id="50"/>
      <w:bookmarkEnd w:id="51"/>
      <w:bookmarkEnd w:id="52"/>
      <w:bookmarkEnd w:id="53"/>
    </w:p>
    <w:p w14:paraId="594B4BF9" w14:textId="2B2E9E02" w:rsidR="007A67BF" w:rsidRPr="003D56DF" w:rsidRDefault="007A67BF" w:rsidP="008065D2">
      <w:pPr>
        <w:pStyle w:val="BulletClause"/>
      </w:pPr>
      <w:r w:rsidRPr="003D56DF">
        <w:t xml:space="preserve">A prospective </w:t>
      </w:r>
      <w:r w:rsidR="0099757B">
        <w:t>Proposer</w:t>
      </w:r>
      <w:r w:rsidRPr="003D56DF">
        <w:t xml:space="preserve"> requiring any clarif</w:t>
      </w:r>
      <w:r w:rsidR="00CB766A" w:rsidRPr="003D56DF">
        <w:t xml:space="preserve">ication of the </w:t>
      </w:r>
      <w:r w:rsidR="0049642F">
        <w:t>Proposal Document</w:t>
      </w:r>
      <w:r w:rsidRPr="003D56DF">
        <w:t xml:space="preserve"> may notify the </w:t>
      </w:r>
      <w:r w:rsidR="00172E1C" w:rsidRPr="003D56DF">
        <w:t xml:space="preserve">Authority </w:t>
      </w:r>
      <w:r w:rsidRPr="003D56DF">
        <w:t>in writing by mail, courier, fax or hand delivery at the</w:t>
      </w:r>
      <w:r w:rsidR="00172E1C" w:rsidRPr="003D56DF">
        <w:t xml:space="preserve"> Auth</w:t>
      </w:r>
      <w:r w:rsidR="000972BB" w:rsidRPr="003D56DF">
        <w:t>o</w:t>
      </w:r>
      <w:r w:rsidR="00172E1C" w:rsidRPr="003D56DF">
        <w:t>rity</w:t>
      </w:r>
      <w:r w:rsidRPr="003D56DF">
        <w:t xml:space="preserve">’s mailing address indicated in the </w:t>
      </w:r>
      <w:r w:rsidR="0049642F">
        <w:rPr>
          <w:b/>
        </w:rPr>
        <w:t>Proposal</w:t>
      </w:r>
      <w:r w:rsidRPr="003D56DF">
        <w:rPr>
          <w:b/>
        </w:rPr>
        <w:t xml:space="preserve"> Data Sheet</w:t>
      </w:r>
      <w:r w:rsidRPr="003D56DF">
        <w:t>.</w:t>
      </w:r>
      <w:r w:rsidR="00576D18" w:rsidRPr="003D56DF">
        <w:t xml:space="preserve"> </w:t>
      </w:r>
      <w:r w:rsidRPr="003D56DF">
        <w:t xml:space="preserve">Similarly, if a </w:t>
      </w:r>
      <w:r w:rsidR="0099757B">
        <w:t>Proposer</w:t>
      </w:r>
      <w:r w:rsidRPr="003D56DF">
        <w:t xml:space="preserve"> feels that any important provision in the </w:t>
      </w:r>
      <w:r w:rsidR="0049642F">
        <w:t>Proposal Document</w:t>
      </w:r>
      <w:r w:rsidRPr="003D56DF">
        <w:t xml:space="preserve">, such as those listed in </w:t>
      </w:r>
      <w:r w:rsidR="00B3309C">
        <w:t>ITP</w:t>
      </w:r>
      <w:r w:rsidRPr="003D56DF">
        <w:t xml:space="preserve"> Section </w:t>
      </w:r>
      <w:r w:rsidR="00566A74" w:rsidRPr="003D56DF">
        <w:fldChar w:fldCharType="begin"/>
      </w:r>
      <w:r w:rsidR="00566A74" w:rsidRPr="003D56DF">
        <w:instrText xml:space="preserve"> REF _Ref358185881 \r \h </w:instrText>
      </w:r>
      <w:r w:rsidR="002A5F22" w:rsidRPr="003D56DF">
        <w:instrText xml:space="preserve"> \* MERGEFORMAT </w:instrText>
      </w:r>
      <w:r w:rsidR="00566A74" w:rsidRPr="003D56DF">
        <w:fldChar w:fldCharType="separate"/>
      </w:r>
      <w:r w:rsidR="00471B46">
        <w:rPr>
          <w:cs/>
        </w:rPr>
        <w:t>‎</w:t>
      </w:r>
      <w:r w:rsidR="00471B46">
        <w:t>3.3</w:t>
      </w:r>
      <w:r w:rsidR="00566A74" w:rsidRPr="003D56DF">
        <w:fldChar w:fldCharType="end"/>
      </w:r>
      <w:r w:rsidRPr="003D56DF">
        <w:t>, will be unacceptable, such an issue must be raised during the clarification stage.</w:t>
      </w:r>
    </w:p>
    <w:p w14:paraId="38AE7343" w14:textId="0E5C24C1" w:rsidR="007A67BF" w:rsidRPr="003D56DF" w:rsidRDefault="007A67BF" w:rsidP="008065D2">
      <w:pPr>
        <w:pStyle w:val="BulletClause"/>
      </w:pPr>
      <w:r w:rsidRPr="003D56DF">
        <w:t xml:space="preserve">All such queries and requests for clarification shall be submitted using the Form for Clarification Questions contained in Annex A to the </w:t>
      </w:r>
      <w:r w:rsidR="0049642F">
        <w:t>Proposal Document</w:t>
      </w:r>
      <w:r w:rsidRPr="003D56DF">
        <w:t xml:space="preserve">. </w:t>
      </w:r>
    </w:p>
    <w:p w14:paraId="1788A915" w14:textId="099AC99E" w:rsidR="007A67BF" w:rsidRPr="003D56DF" w:rsidRDefault="007A67BF" w:rsidP="008065D2">
      <w:pPr>
        <w:pStyle w:val="BulletClause"/>
      </w:pPr>
      <w:r w:rsidRPr="003D56DF">
        <w:t>The</w:t>
      </w:r>
      <w:r w:rsidR="007158B0" w:rsidRPr="003D56DF">
        <w:t xml:space="preserve"> </w:t>
      </w:r>
      <w:r w:rsidR="007158B0" w:rsidRPr="003D56DF">
        <w:rPr>
          <w:szCs w:val="22"/>
        </w:rPr>
        <w:t>Authority</w:t>
      </w:r>
      <w:r w:rsidRPr="003D56DF">
        <w:t xml:space="preserve"> will respond in writing to any request for clarification or modif</w:t>
      </w:r>
      <w:r w:rsidR="00CB766A" w:rsidRPr="003D56DF">
        <w:t xml:space="preserve">ication of the </w:t>
      </w:r>
      <w:r w:rsidR="0049642F">
        <w:t>Proposal Document</w:t>
      </w:r>
      <w:r w:rsidRPr="003D56DF">
        <w:t xml:space="preserve"> that it receives on the Form for Clarification Questions no later than the date set out in the timetable in the </w:t>
      </w:r>
      <w:r w:rsidR="0049642F">
        <w:rPr>
          <w:b/>
        </w:rPr>
        <w:t>Proposal</w:t>
      </w:r>
      <w:r w:rsidRPr="003D56DF">
        <w:rPr>
          <w:b/>
        </w:rPr>
        <w:t xml:space="preserve"> Data Sheet</w:t>
      </w:r>
      <w:r w:rsidRPr="003D56DF">
        <w:t>.</w:t>
      </w:r>
      <w:r w:rsidR="00576D18" w:rsidRPr="003D56DF">
        <w:t xml:space="preserve"> </w:t>
      </w:r>
      <w:r w:rsidRPr="003D56DF">
        <w:t>Written copies of the</w:t>
      </w:r>
      <w:r w:rsidR="007158B0" w:rsidRPr="003D56DF">
        <w:t xml:space="preserve"> </w:t>
      </w:r>
      <w:r w:rsidR="007158B0" w:rsidRPr="003D56DF">
        <w:rPr>
          <w:szCs w:val="22"/>
        </w:rPr>
        <w:t>Authority</w:t>
      </w:r>
      <w:r w:rsidRPr="003D56DF">
        <w:t xml:space="preserve">’s response, including an explanation of the query but not identification of its source, (the “Response to Questions Document”) will be sent to all prospective </w:t>
      </w:r>
      <w:r w:rsidR="00D8537E">
        <w:t>Proposers</w:t>
      </w:r>
      <w:r w:rsidRPr="003D56DF">
        <w:t xml:space="preserve"> that have received the </w:t>
      </w:r>
      <w:r w:rsidR="0049642F">
        <w:t>Proposal Document</w:t>
      </w:r>
      <w:r w:rsidRPr="003D56DF">
        <w:t xml:space="preserve">. If similar or repeated queries are made by </w:t>
      </w:r>
      <w:r w:rsidR="00D8537E">
        <w:t>Proposers</w:t>
      </w:r>
      <w:r w:rsidRPr="003D56DF">
        <w:t>, the</w:t>
      </w:r>
      <w:r w:rsidR="007158B0" w:rsidRPr="003D56DF">
        <w:t xml:space="preserve"> </w:t>
      </w:r>
      <w:r w:rsidR="007158B0" w:rsidRPr="003D56DF">
        <w:rPr>
          <w:szCs w:val="22"/>
        </w:rPr>
        <w:t>Authority</w:t>
      </w:r>
      <w:r w:rsidRPr="003D56DF">
        <w:t xml:space="preserve"> may list those queries as one query &amp; respond to such query only once.</w:t>
      </w:r>
    </w:p>
    <w:p w14:paraId="70CB5900" w14:textId="77777777" w:rsidR="007A67BF" w:rsidRPr="003D56DF" w:rsidRDefault="007A67BF" w:rsidP="00605526">
      <w:pPr>
        <w:pStyle w:val="Heading2"/>
      </w:pPr>
      <w:bookmarkStart w:id="54" w:name="_Toc358111435"/>
      <w:bookmarkStart w:id="55" w:name="_Toc358130603"/>
      <w:bookmarkStart w:id="56" w:name="_Ref358187219"/>
      <w:bookmarkStart w:id="57" w:name="_Ref358189150"/>
      <w:bookmarkStart w:id="58" w:name="_Ref358189156"/>
      <w:bookmarkStart w:id="59" w:name="_Toc364670876"/>
      <w:r w:rsidRPr="003D56DF">
        <w:t>Site Visit</w:t>
      </w:r>
      <w:bookmarkEnd w:id="54"/>
      <w:bookmarkEnd w:id="55"/>
      <w:bookmarkEnd w:id="56"/>
      <w:bookmarkEnd w:id="57"/>
      <w:bookmarkEnd w:id="58"/>
      <w:bookmarkEnd w:id="59"/>
    </w:p>
    <w:p w14:paraId="4422550D" w14:textId="6B777005" w:rsidR="007A67BF" w:rsidRPr="005225F2" w:rsidRDefault="007A67BF" w:rsidP="009E52C9">
      <w:pPr>
        <w:pStyle w:val="BulletClause"/>
        <w:numPr>
          <w:ilvl w:val="0"/>
          <w:numId w:val="52"/>
        </w:numPr>
      </w:pPr>
      <w:r w:rsidRPr="005225F2">
        <w:t xml:space="preserve">Each </w:t>
      </w:r>
      <w:r w:rsidR="0099757B" w:rsidRPr="005225F2">
        <w:t>Proposer</w:t>
      </w:r>
      <w:r w:rsidRPr="005225F2">
        <w:t xml:space="preserve"> is advised to visit and inspect the site of the proposed </w:t>
      </w:r>
      <w:r w:rsidR="00090ECD" w:rsidRPr="005225F2">
        <w:t xml:space="preserve">Multi-Species Hatchery </w:t>
      </w:r>
      <w:r w:rsidRPr="005225F2">
        <w:t xml:space="preserve">and its surroundings and obtain for itself on its own responsibility all information that may be necessary for preparing the </w:t>
      </w:r>
      <w:r w:rsidR="0049642F" w:rsidRPr="005225F2">
        <w:t>Proposal</w:t>
      </w:r>
      <w:r w:rsidRPr="005225F2">
        <w:t xml:space="preserve"> and entering into the</w:t>
      </w:r>
      <w:r w:rsidR="004148E6" w:rsidRPr="005225F2">
        <w:t xml:space="preserve"> Concession Agreement.</w:t>
      </w:r>
      <w:r w:rsidRPr="005225F2">
        <w:t xml:space="preserve"> The</w:t>
      </w:r>
      <w:r w:rsidR="007158B0" w:rsidRPr="005225F2">
        <w:t xml:space="preserve"> </w:t>
      </w:r>
      <w:r w:rsidR="007158B0" w:rsidRPr="005225F2">
        <w:rPr>
          <w:szCs w:val="22"/>
        </w:rPr>
        <w:t>Authority</w:t>
      </w:r>
      <w:r w:rsidRPr="005225F2">
        <w:t xml:space="preserve"> will schedule a time on or after the date set out in the timetable specified in the </w:t>
      </w:r>
      <w:r w:rsidR="0049642F" w:rsidRPr="005225F2">
        <w:rPr>
          <w:b/>
        </w:rPr>
        <w:t>Proposal</w:t>
      </w:r>
      <w:r w:rsidRPr="005225F2">
        <w:rPr>
          <w:b/>
        </w:rPr>
        <w:t xml:space="preserve"> Data Sheet</w:t>
      </w:r>
      <w:r w:rsidRPr="005225F2">
        <w:t xml:space="preserve"> and develop a procedure for </w:t>
      </w:r>
      <w:r w:rsidR="00D8537E" w:rsidRPr="005225F2">
        <w:t>Proposers</w:t>
      </w:r>
      <w:r w:rsidRPr="005225F2">
        <w:t xml:space="preserve"> to conduct a Site Visit.</w:t>
      </w:r>
      <w:r w:rsidR="00576D18" w:rsidRPr="005225F2">
        <w:t xml:space="preserve"> </w:t>
      </w:r>
      <w:r w:rsidRPr="005225F2">
        <w:t xml:space="preserve">The costs of visiting the site shall be at the </w:t>
      </w:r>
      <w:r w:rsidR="0099757B" w:rsidRPr="005225F2">
        <w:t>Proposer</w:t>
      </w:r>
      <w:r w:rsidRPr="005225F2">
        <w:t>’s own expense.</w:t>
      </w:r>
    </w:p>
    <w:p w14:paraId="7425BDE5" w14:textId="1F51130A" w:rsidR="007A67BF" w:rsidRPr="003D56DF" w:rsidRDefault="007A67BF" w:rsidP="008065D2">
      <w:pPr>
        <w:pStyle w:val="BulletClause"/>
      </w:pPr>
      <w:r w:rsidRPr="003D56DF">
        <w:t xml:space="preserve">Each </w:t>
      </w:r>
      <w:r w:rsidR="0099757B">
        <w:t>Proposer</w:t>
      </w:r>
      <w:r w:rsidRPr="003D56DF">
        <w:t xml:space="preserve"> and any of its personnel or agents will be granted permission by the</w:t>
      </w:r>
      <w:r w:rsidR="002E53AB" w:rsidRPr="003D56DF">
        <w:t xml:space="preserve"> </w:t>
      </w:r>
      <w:r w:rsidR="002E53AB" w:rsidRPr="003D56DF">
        <w:rPr>
          <w:szCs w:val="22"/>
        </w:rPr>
        <w:t>Authority</w:t>
      </w:r>
      <w:r w:rsidRPr="003D56DF">
        <w:t xml:space="preserve"> to enter upon its premises and lands for the purpose of such a Site Visit, but only upon the express condition that the </w:t>
      </w:r>
      <w:r w:rsidR="0099757B">
        <w:t>Proposer</w:t>
      </w:r>
      <w:r w:rsidRPr="003D56DF">
        <w:t>, its personnel and agents will release and indemnify the</w:t>
      </w:r>
      <w:r w:rsidR="002E53AB" w:rsidRPr="003D56DF">
        <w:t xml:space="preserve"> </w:t>
      </w:r>
      <w:r w:rsidR="002E53AB" w:rsidRPr="003D56DF">
        <w:rPr>
          <w:szCs w:val="22"/>
        </w:rPr>
        <w:t>Authority</w:t>
      </w:r>
      <w:r w:rsidRPr="003D56DF">
        <w:t>, the Borrower and their personnel and agents from and against all liability in respect thereof and will be responsible for death or personal injury, loss of or damage to property and any other loss, damage, costs and expenses incurred as a result of the Site Visit.</w:t>
      </w:r>
    </w:p>
    <w:p w14:paraId="66F2E2CA" w14:textId="77777777" w:rsidR="007A67BF" w:rsidRPr="003D56DF" w:rsidRDefault="007A67BF" w:rsidP="00605526">
      <w:pPr>
        <w:pStyle w:val="Heading2"/>
      </w:pPr>
      <w:bookmarkStart w:id="60" w:name="_Toc358111436"/>
      <w:bookmarkStart w:id="61" w:name="_Toc358130604"/>
      <w:bookmarkStart w:id="62" w:name="_Ref358187179"/>
      <w:bookmarkStart w:id="63" w:name="_Ref358187224"/>
      <w:bookmarkStart w:id="64" w:name="_Toc364670877"/>
      <w:r w:rsidRPr="003D56DF">
        <w:t>Data Room and Background Information</w:t>
      </w:r>
      <w:bookmarkEnd w:id="60"/>
      <w:bookmarkEnd w:id="61"/>
      <w:bookmarkEnd w:id="62"/>
      <w:bookmarkEnd w:id="63"/>
      <w:bookmarkEnd w:id="64"/>
      <w:r w:rsidR="00576D18" w:rsidRPr="003D56DF">
        <w:t xml:space="preserve"> </w:t>
      </w:r>
    </w:p>
    <w:p w14:paraId="0EF34F1B" w14:textId="64448D17" w:rsidR="007A67BF" w:rsidRPr="003D56DF" w:rsidRDefault="002E53AB" w:rsidP="00E070AE">
      <w:pPr>
        <w:pStyle w:val="Clause"/>
      </w:pPr>
      <w:r w:rsidRPr="003D56DF">
        <w:rPr>
          <w:szCs w:val="22"/>
        </w:rPr>
        <w:t>Authority</w:t>
      </w:r>
      <w:r w:rsidRPr="003D56DF">
        <w:t xml:space="preserve"> </w:t>
      </w:r>
      <w:r w:rsidR="00383189" w:rsidRPr="003D56DF">
        <w:t xml:space="preserve">shall </w:t>
      </w:r>
      <w:r w:rsidR="007A67BF" w:rsidRPr="003D56DF">
        <w:t xml:space="preserve">establish a data room (the “Data Room”) </w:t>
      </w:r>
      <w:r w:rsidR="00383189" w:rsidRPr="003D56DF">
        <w:t xml:space="preserve">at the location specified in </w:t>
      </w:r>
      <w:r w:rsidR="0049642F">
        <w:rPr>
          <w:b/>
        </w:rPr>
        <w:t>Proposal</w:t>
      </w:r>
      <w:r w:rsidR="00383189" w:rsidRPr="003D56DF">
        <w:rPr>
          <w:b/>
        </w:rPr>
        <w:t xml:space="preserve"> Data Sheet</w:t>
      </w:r>
      <w:r w:rsidR="00FF58FD" w:rsidRPr="003D56DF">
        <w:t xml:space="preserve"> </w:t>
      </w:r>
      <w:r w:rsidR="007A67BF" w:rsidRPr="003D56DF">
        <w:t xml:space="preserve">with a collection of relevant data to be accessible to </w:t>
      </w:r>
      <w:r w:rsidR="00D8537E">
        <w:t>Proposers</w:t>
      </w:r>
      <w:r w:rsidR="007A67BF" w:rsidRPr="003D56DF">
        <w:t xml:space="preserve"> or their representatives until the deadline for submission of </w:t>
      </w:r>
      <w:r w:rsidR="0049642F">
        <w:t>Proposal</w:t>
      </w:r>
      <w:r w:rsidR="007A67BF" w:rsidRPr="003D56DF">
        <w:t>s (the “Submission Deadline”)</w:t>
      </w:r>
      <w:r w:rsidR="00DF5060" w:rsidRPr="003D56DF">
        <w:t>.</w:t>
      </w:r>
    </w:p>
    <w:p w14:paraId="272E6B9E" w14:textId="67A61921" w:rsidR="007A67BF" w:rsidRPr="003D56DF" w:rsidRDefault="007A67BF" w:rsidP="00605526">
      <w:pPr>
        <w:pStyle w:val="Heading2"/>
      </w:pPr>
      <w:bookmarkStart w:id="65" w:name="_Toc358111437"/>
      <w:bookmarkStart w:id="66" w:name="_Toc358130605"/>
      <w:bookmarkStart w:id="67" w:name="_Ref358187184"/>
      <w:bookmarkStart w:id="68" w:name="_Toc364670878"/>
      <w:r w:rsidRPr="003D56DF">
        <w:t>Pre-</w:t>
      </w:r>
      <w:r w:rsidR="0049642F">
        <w:t>Proposal</w:t>
      </w:r>
      <w:r w:rsidRPr="003D56DF">
        <w:t xml:space="preserve"> Meeting</w:t>
      </w:r>
      <w:bookmarkEnd w:id="65"/>
      <w:bookmarkEnd w:id="66"/>
      <w:bookmarkEnd w:id="67"/>
      <w:bookmarkEnd w:id="68"/>
    </w:p>
    <w:p w14:paraId="3AE357B4" w14:textId="3739DC77" w:rsidR="007A67BF" w:rsidRPr="003D56DF" w:rsidRDefault="007A67BF" w:rsidP="00E070AE">
      <w:pPr>
        <w:pStyle w:val="Clause"/>
        <w:rPr>
          <w:i/>
        </w:rPr>
      </w:pPr>
      <w:r w:rsidRPr="003D56DF">
        <w:t xml:space="preserve">Each prospective </w:t>
      </w:r>
      <w:r w:rsidR="0099757B">
        <w:t>Proposer</w:t>
      </w:r>
      <w:r w:rsidRPr="003D56DF">
        <w:t xml:space="preserve"> is invited to attend a Pre-</w:t>
      </w:r>
      <w:r w:rsidR="0049642F">
        <w:t>Proposal</w:t>
      </w:r>
      <w:r w:rsidRPr="003D56DF">
        <w:t xml:space="preserve"> Meeting, which will take place at the venue and time stipulated in the </w:t>
      </w:r>
      <w:r w:rsidR="0049642F">
        <w:rPr>
          <w:b/>
        </w:rPr>
        <w:t>Proposal</w:t>
      </w:r>
      <w:r w:rsidRPr="003D56DF">
        <w:rPr>
          <w:b/>
        </w:rPr>
        <w:t xml:space="preserve"> Data Sheet</w:t>
      </w:r>
      <w:r w:rsidRPr="003D56DF">
        <w:t>.</w:t>
      </w:r>
      <w:r w:rsidR="00576D18" w:rsidRPr="003D56DF">
        <w:t xml:space="preserve"> </w:t>
      </w:r>
      <w:r w:rsidRPr="003D56DF">
        <w:t>While attendance at the pre-</w:t>
      </w:r>
      <w:r w:rsidR="0049642F">
        <w:t>Proposal</w:t>
      </w:r>
      <w:r w:rsidRPr="003D56DF">
        <w:t xml:space="preserve"> meeting is not mandatory, </w:t>
      </w:r>
      <w:r w:rsidR="00D8537E">
        <w:t>Proposers</w:t>
      </w:r>
      <w:r w:rsidRPr="003D56DF">
        <w:t xml:space="preserve"> are strongly encouraged to attend. The purpose of the pre-</w:t>
      </w:r>
      <w:r w:rsidR="0049642F">
        <w:t>Proposal</w:t>
      </w:r>
      <w:r w:rsidRPr="003D56DF">
        <w:t xml:space="preserve"> meeting is to provide a technical presentation and to clarify issues and answer questions on any matter that may be raised at the meeting.</w:t>
      </w:r>
      <w:r w:rsidR="00576D18" w:rsidRPr="003D56DF">
        <w:t xml:space="preserve"> </w:t>
      </w:r>
      <w:r w:rsidRPr="003D56DF">
        <w:t xml:space="preserve">Each prospective </w:t>
      </w:r>
      <w:r w:rsidR="0099757B">
        <w:t>Proposer</w:t>
      </w:r>
      <w:r w:rsidRPr="003D56DF">
        <w:t xml:space="preserve"> is requested, as far as possible, to submit any question in writing to reach the</w:t>
      </w:r>
      <w:r w:rsidR="00585C21" w:rsidRPr="003D56DF">
        <w:t xml:space="preserve"> </w:t>
      </w:r>
      <w:r w:rsidR="002E53AB" w:rsidRPr="003D56DF">
        <w:rPr>
          <w:szCs w:val="22"/>
        </w:rPr>
        <w:t>Authority</w:t>
      </w:r>
      <w:r w:rsidR="002E53AB" w:rsidRPr="003D56DF">
        <w:t xml:space="preserve"> </w:t>
      </w:r>
      <w:r w:rsidRPr="003D56DF">
        <w:t>not later than one week before the pre-</w:t>
      </w:r>
      <w:r w:rsidR="0049642F">
        <w:t>Proposal</w:t>
      </w:r>
      <w:r w:rsidRPr="003D56DF">
        <w:t xml:space="preserve"> meeting.</w:t>
      </w:r>
      <w:r w:rsidR="00576D18" w:rsidRPr="003D56DF">
        <w:t xml:space="preserve"> </w:t>
      </w:r>
      <w:r w:rsidRPr="003D56DF">
        <w:t>It may not be practicable at the meeting to answer questions received late, but questions and responses will be transmitted as indicated hereafter.</w:t>
      </w:r>
      <w:r w:rsidR="00576D18" w:rsidRPr="003D56DF">
        <w:t xml:space="preserve"> </w:t>
      </w:r>
      <w:r w:rsidRPr="003D56DF">
        <w:t>Minutes of the pre-</w:t>
      </w:r>
      <w:r w:rsidR="0049642F">
        <w:t>Proposal</w:t>
      </w:r>
      <w:r w:rsidRPr="003D56DF">
        <w:t xml:space="preserve"> meeting </w:t>
      </w:r>
      <w:r w:rsidR="00165DD0" w:rsidRPr="003D56DF">
        <w:t xml:space="preserve">including the text of the questions asked by </w:t>
      </w:r>
      <w:r w:rsidR="00D8537E">
        <w:t>Proposers</w:t>
      </w:r>
      <w:r w:rsidR="00165DD0" w:rsidRPr="003D56DF">
        <w:t xml:space="preserve">, without identifying the source, and the responses given, together with any responses prepared after the meeting </w:t>
      </w:r>
      <w:r w:rsidRPr="003D56DF">
        <w:t xml:space="preserve">will be transmitted without delay to all prospective </w:t>
      </w:r>
      <w:r w:rsidR="00D8537E">
        <w:t>Proposers</w:t>
      </w:r>
      <w:r w:rsidRPr="003D56DF">
        <w:t xml:space="preserve"> that have been issued </w:t>
      </w:r>
      <w:r w:rsidR="0049642F">
        <w:t>Proposal Document</w:t>
      </w:r>
      <w:r w:rsidRPr="003D56DF">
        <w:t>.</w:t>
      </w:r>
      <w:r w:rsidR="00576D18" w:rsidRPr="003D56DF">
        <w:t xml:space="preserve"> </w:t>
      </w:r>
      <w:r w:rsidR="00165DD0" w:rsidRPr="003D56DF">
        <w:t xml:space="preserve">Any modification to the </w:t>
      </w:r>
      <w:r w:rsidR="0049642F">
        <w:t>Proposal Document</w:t>
      </w:r>
      <w:r w:rsidR="00165DD0" w:rsidRPr="003D56DF">
        <w:t xml:space="preserve"> that may become necessary as a </w:t>
      </w:r>
      <w:r w:rsidR="00165DD0" w:rsidRPr="003D56DF">
        <w:lastRenderedPageBreak/>
        <w:t>result of the pre-</w:t>
      </w:r>
      <w:r w:rsidR="0049642F">
        <w:t>Proposal</w:t>
      </w:r>
      <w:r w:rsidR="00165DD0" w:rsidRPr="003D56DF">
        <w:t xml:space="preserve"> meeting shall be made by the</w:t>
      </w:r>
      <w:r w:rsidR="002E53AB" w:rsidRPr="003D56DF">
        <w:rPr>
          <w:rStyle w:val="StyleHeader2-SubClausesItalicChar"/>
          <w:rFonts w:cs="Times New Roman"/>
          <w:i w:val="0"/>
        </w:rPr>
        <w:t xml:space="preserve"> </w:t>
      </w:r>
      <w:r w:rsidR="002E53AB" w:rsidRPr="003D56DF">
        <w:rPr>
          <w:szCs w:val="22"/>
        </w:rPr>
        <w:t>Authority</w:t>
      </w:r>
      <w:r w:rsidR="00165DD0" w:rsidRPr="003D56DF">
        <w:t xml:space="preserve"> exclusively through the issue of an addendum pursuant to </w:t>
      </w:r>
      <w:r w:rsidR="00B3309C">
        <w:t>ITP</w:t>
      </w:r>
      <w:r w:rsidR="00165DD0" w:rsidRPr="003D56DF">
        <w:t xml:space="preserve"> </w:t>
      </w:r>
      <w:r w:rsidR="00120221" w:rsidRPr="003D56DF">
        <w:t xml:space="preserve">Section </w:t>
      </w:r>
      <w:r w:rsidR="00165DD0" w:rsidRPr="003D56DF">
        <w:t>2.6 and not through the minutes of the pre-</w:t>
      </w:r>
      <w:r w:rsidR="0049642F">
        <w:t>Proposal</w:t>
      </w:r>
      <w:r w:rsidR="00165DD0" w:rsidRPr="003D56DF">
        <w:t xml:space="preserve"> meeting. </w:t>
      </w:r>
      <w:r w:rsidR="00B40268" w:rsidRPr="003D56DF">
        <w:t>The proceedings of the pre-</w:t>
      </w:r>
      <w:r w:rsidR="0049642F">
        <w:t>Proposal</w:t>
      </w:r>
      <w:r w:rsidR="00B40268" w:rsidRPr="003D56DF">
        <w:t xml:space="preserve"> meeting, </w:t>
      </w:r>
      <w:r w:rsidR="00585C21" w:rsidRPr="003D56DF">
        <w:t xml:space="preserve">and the </w:t>
      </w:r>
      <w:r w:rsidR="00B40268" w:rsidRPr="003D56DF">
        <w:t>reply to the queries and corrigendum</w:t>
      </w:r>
      <w:r w:rsidR="00165DD0" w:rsidRPr="003D56DF">
        <w:t>/addendum,</w:t>
      </w:r>
      <w:r w:rsidR="00B40268" w:rsidRPr="003D56DF">
        <w:t xml:space="preserve"> if any</w:t>
      </w:r>
      <w:r w:rsidR="00165DD0" w:rsidRPr="003D56DF">
        <w:t>,</w:t>
      </w:r>
      <w:r w:rsidR="00B40268" w:rsidRPr="003D56DF">
        <w:t xml:space="preserve"> will also be uploaded on the website</w:t>
      </w:r>
      <w:r w:rsidR="000147E6" w:rsidRPr="003D56DF">
        <w:t xml:space="preserve"> specified in the </w:t>
      </w:r>
      <w:r w:rsidR="0049642F">
        <w:rPr>
          <w:b/>
          <w:bCs/>
        </w:rPr>
        <w:t>Proposal</w:t>
      </w:r>
      <w:r w:rsidR="000147E6" w:rsidRPr="003D56DF">
        <w:rPr>
          <w:b/>
          <w:bCs/>
        </w:rPr>
        <w:t xml:space="preserve"> </w:t>
      </w:r>
      <w:r w:rsidR="00516664" w:rsidRPr="003D56DF">
        <w:rPr>
          <w:b/>
          <w:bCs/>
        </w:rPr>
        <w:t>D</w:t>
      </w:r>
      <w:r w:rsidR="000147E6" w:rsidRPr="003D56DF">
        <w:rPr>
          <w:b/>
          <w:bCs/>
        </w:rPr>
        <w:t xml:space="preserve">ata </w:t>
      </w:r>
      <w:r w:rsidR="00516664" w:rsidRPr="003D56DF">
        <w:rPr>
          <w:b/>
          <w:bCs/>
        </w:rPr>
        <w:t>S</w:t>
      </w:r>
      <w:r w:rsidR="000147E6" w:rsidRPr="003D56DF">
        <w:rPr>
          <w:b/>
          <w:bCs/>
        </w:rPr>
        <w:t>heet</w:t>
      </w:r>
      <w:r w:rsidR="00781D64" w:rsidRPr="003D56DF">
        <w:t xml:space="preserve">. </w:t>
      </w:r>
      <w:r w:rsidR="004A0CD9" w:rsidRPr="003D56DF">
        <w:t>Nonattendance</w:t>
      </w:r>
      <w:r w:rsidR="00090ECD" w:rsidRPr="003D56DF">
        <w:t xml:space="preserve"> </w:t>
      </w:r>
      <w:r w:rsidR="004A0CD9" w:rsidRPr="003D56DF">
        <w:t>at the pre-</w:t>
      </w:r>
      <w:r w:rsidR="0049642F">
        <w:t>Proposal</w:t>
      </w:r>
      <w:r w:rsidR="004A0CD9" w:rsidRPr="003D56DF">
        <w:t xml:space="preserve"> meeting will not be a cause for disqualification of a </w:t>
      </w:r>
      <w:r w:rsidR="0099757B">
        <w:t>Proposer</w:t>
      </w:r>
      <w:r w:rsidR="004A0CD9" w:rsidRPr="003D56DF">
        <w:t>.</w:t>
      </w:r>
      <w:r w:rsidR="00B40268" w:rsidRPr="003D56DF">
        <w:rPr>
          <w:i/>
        </w:rPr>
        <w:t xml:space="preserve"> </w:t>
      </w:r>
    </w:p>
    <w:p w14:paraId="3EA85CEC" w14:textId="7532A01A" w:rsidR="007A67BF" w:rsidRPr="003D56DF" w:rsidRDefault="007A67BF" w:rsidP="00605526">
      <w:pPr>
        <w:pStyle w:val="Heading2"/>
      </w:pPr>
      <w:bookmarkStart w:id="69" w:name="_Toc358111438"/>
      <w:bookmarkStart w:id="70" w:name="_Toc358130606"/>
      <w:bookmarkStart w:id="71" w:name="_Ref358186597"/>
      <w:bookmarkStart w:id="72" w:name="_Toc364670879"/>
      <w:r w:rsidRPr="003D56DF">
        <w:t xml:space="preserve">Amendment of </w:t>
      </w:r>
      <w:r w:rsidR="0049642F">
        <w:t>Proposal Document</w:t>
      </w:r>
      <w:bookmarkEnd w:id="69"/>
      <w:bookmarkEnd w:id="70"/>
      <w:bookmarkEnd w:id="71"/>
      <w:bookmarkEnd w:id="72"/>
    </w:p>
    <w:p w14:paraId="5C019CFA" w14:textId="3380CEF5" w:rsidR="007A67BF" w:rsidRPr="003D56DF" w:rsidRDefault="007A67BF" w:rsidP="009E52C9">
      <w:pPr>
        <w:pStyle w:val="BulletClause"/>
        <w:numPr>
          <w:ilvl w:val="0"/>
          <w:numId w:val="51"/>
        </w:numPr>
      </w:pPr>
      <w:r w:rsidRPr="003D56DF">
        <w:t>At any time prior to the Submission Deadline, the</w:t>
      </w:r>
      <w:r w:rsidR="002E53AB" w:rsidRPr="003D56DF">
        <w:t xml:space="preserve"> </w:t>
      </w:r>
      <w:r w:rsidR="002E53AB" w:rsidRPr="008065D2">
        <w:rPr>
          <w:szCs w:val="22"/>
        </w:rPr>
        <w:t>Authority</w:t>
      </w:r>
      <w:r w:rsidRPr="003D56DF">
        <w:t xml:space="preserve"> may, for any reason, whether at its own initiative, or in </w:t>
      </w:r>
      <w:r w:rsidRPr="00954793">
        <w:t>response</w:t>
      </w:r>
      <w:r w:rsidRPr="003D56DF">
        <w:t xml:space="preserve"> to a clarification requested by a prospective </w:t>
      </w:r>
      <w:r w:rsidR="0099757B">
        <w:t>Proposer</w:t>
      </w:r>
      <w:r w:rsidRPr="003D56DF">
        <w:t xml:space="preserve">, amend the </w:t>
      </w:r>
      <w:r w:rsidR="0049642F">
        <w:t>Proposal Document</w:t>
      </w:r>
      <w:r w:rsidRPr="003D56DF">
        <w:t xml:space="preserve"> by addendum.</w:t>
      </w:r>
      <w:r w:rsidR="00576D18" w:rsidRPr="003D56DF">
        <w:t xml:space="preserve"> </w:t>
      </w:r>
      <w:r w:rsidRPr="003D56DF">
        <w:t>No other communications of any kind whatsoever, including, without limitation, the minutes of the pre-</w:t>
      </w:r>
      <w:r w:rsidR="0049642F">
        <w:t>Proposal</w:t>
      </w:r>
      <w:r w:rsidRPr="003D56DF">
        <w:t xml:space="preserve"> meeting or the Response to Questions Document, shall modify the </w:t>
      </w:r>
      <w:r w:rsidR="0049642F">
        <w:t>Proposal Document</w:t>
      </w:r>
      <w:r w:rsidRPr="003D56DF">
        <w:t>.</w:t>
      </w:r>
    </w:p>
    <w:p w14:paraId="44F01B74" w14:textId="6DC818D7" w:rsidR="007A67BF" w:rsidRPr="003D56DF" w:rsidRDefault="007A67BF" w:rsidP="009E52C9">
      <w:pPr>
        <w:pStyle w:val="Clause"/>
        <w:numPr>
          <w:ilvl w:val="0"/>
          <w:numId w:val="50"/>
        </w:numPr>
      </w:pPr>
      <w:r w:rsidRPr="003D56DF">
        <w:t>Addenda, if any, will be sent in writing by air mail, courier</w:t>
      </w:r>
      <w:r w:rsidR="006166F2">
        <w:t>, electronic mail</w:t>
      </w:r>
      <w:r w:rsidRPr="003D56DF">
        <w:t xml:space="preserve"> or facsimile to all prospective </w:t>
      </w:r>
      <w:r w:rsidR="00D8537E">
        <w:t>Proposers</w:t>
      </w:r>
      <w:r w:rsidRPr="003D56DF">
        <w:t xml:space="preserve"> and will be binding on them.</w:t>
      </w:r>
      <w:r w:rsidR="00576D18" w:rsidRPr="003D56DF">
        <w:t xml:space="preserve"> </w:t>
      </w:r>
      <w:r w:rsidR="00D8537E">
        <w:t>Proposers</w:t>
      </w:r>
      <w:r w:rsidRPr="003D56DF">
        <w:t xml:space="preserve"> shall immediately acknowledge receipt to the</w:t>
      </w:r>
      <w:r w:rsidR="002E53AB" w:rsidRPr="003D56DF">
        <w:t xml:space="preserve"> </w:t>
      </w:r>
      <w:r w:rsidR="002E53AB" w:rsidRPr="003D56DF">
        <w:rPr>
          <w:szCs w:val="22"/>
        </w:rPr>
        <w:t>Authority</w:t>
      </w:r>
      <w:r w:rsidRPr="003D56DF">
        <w:t xml:space="preserve"> of any such amendment, and it will be assumed that the information contained therein has been taken into account by the </w:t>
      </w:r>
      <w:r w:rsidR="0099757B">
        <w:t>Proposer</w:t>
      </w:r>
      <w:r w:rsidRPr="003D56DF">
        <w:t xml:space="preserve"> in its </w:t>
      </w:r>
      <w:r w:rsidR="0049642F">
        <w:t>Proposal</w:t>
      </w:r>
      <w:r w:rsidRPr="003D56DF">
        <w:t>.</w:t>
      </w:r>
      <w:r w:rsidR="00576D18" w:rsidRPr="003D56DF">
        <w:t xml:space="preserve"> </w:t>
      </w:r>
      <w:r w:rsidR="0052736B" w:rsidRPr="003D56DF">
        <w:t>Such Addenda will also be uploaded on the website</w:t>
      </w:r>
      <w:r w:rsidR="00CE30D0" w:rsidRPr="003D56DF">
        <w:t xml:space="preserve"> specified in the </w:t>
      </w:r>
      <w:r w:rsidR="0049642F">
        <w:rPr>
          <w:b/>
        </w:rPr>
        <w:t>Proposal</w:t>
      </w:r>
      <w:r w:rsidR="00CE30D0" w:rsidRPr="003D56DF">
        <w:rPr>
          <w:b/>
        </w:rPr>
        <w:t xml:space="preserve"> Data Sheet</w:t>
      </w:r>
      <w:r w:rsidR="0052736B" w:rsidRPr="003D56DF">
        <w:t>.</w:t>
      </w:r>
    </w:p>
    <w:p w14:paraId="4A5A1BEA" w14:textId="01A67B1C" w:rsidR="007A67BF" w:rsidRPr="003D56DF" w:rsidRDefault="007A67BF" w:rsidP="009E52C9">
      <w:pPr>
        <w:pStyle w:val="Clause"/>
        <w:numPr>
          <w:ilvl w:val="0"/>
          <w:numId w:val="50"/>
        </w:numPr>
      </w:pPr>
      <w:r w:rsidRPr="003D56DF">
        <w:t xml:space="preserve">In order to afford prospective </w:t>
      </w:r>
      <w:r w:rsidR="00D8537E">
        <w:t>Proposers</w:t>
      </w:r>
      <w:r w:rsidRPr="003D56DF">
        <w:t xml:space="preserve"> reasonable time in which to take the amendment into account in preparing their </w:t>
      </w:r>
      <w:r w:rsidR="0049642F">
        <w:t>Proposal</w:t>
      </w:r>
      <w:r w:rsidRPr="003D56DF">
        <w:t>s, the</w:t>
      </w:r>
      <w:r w:rsidR="002E53AB" w:rsidRPr="003D56DF">
        <w:t xml:space="preserve"> </w:t>
      </w:r>
      <w:r w:rsidR="002E53AB" w:rsidRPr="003D56DF">
        <w:rPr>
          <w:szCs w:val="22"/>
        </w:rPr>
        <w:t>Authority</w:t>
      </w:r>
      <w:r w:rsidRPr="003D56DF">
        <w:t xml:space="preserve"> may, at its discretion, extend the Submission Deadline, in which case, the</w:t>
      </w:r>
      <w:r w:rsidR="002E53AB" w:rsidRPr="003D56DF">
        <w:t xml:space="preserve"> </w:t>
      </w:r>
      <w:r w:rsidR="002E53AB" w:rsidRPr="003D56DF">
        <w:rPr>
          <w:szCs w:val="22"/>
        </w:rPr>
        <w:t>Authority</w:t>
      </w:r>
      <w:r w:rsidRPr="003D56DF">
        <w:t xml:space="preserve"> will notify all prospective </w:t>
      </w:r>
      <w:r w:rsidR="0099757B">
        <w:t>Proposers</w:t>
      </w:r>
      <w:r w:rsidRPr="003D56DF">
        <w:t xml:space="preserve"> in writing of the extended deadline.</w:t>
      </w:r>
    </w:p>
    <w:p w14:paraId="7DEDB3A0" w14:textId="77777777" w:rsidR="007A67BF" w:rsidRPr="003D56DF" w:rsidRDefault="007A67BF" w:rsidP="00605526">
      <w:pPr>
        <w:pStyle w:val="Heading2"/>
      </w:pPr>
      <w:bookmarkStart w:id="73" w:name="_Toc358111439"/>
      <w:bookmarkStart w:id="74" w:name="_Toc358130607"/>
      <w:bookmarkStart w:id="75" w:name="_Ref358187191"/>
      <w:bookmarkStart w:id="76" w:name="_Toc364670880"/>
      <w:r w:rsidRPr="003D56DF">
        <w:t>Contact with the</w:t>
      </w:r>
      <w:r w:rsidR="002E53AB" w:rsidRPr="003D56DF">
        <w:t xml:space="preserve"> Authority</w:t>
      </w:r>
      <w:r w:rsidRPr="003D56DF">
        <w:t xml:space="preserve"> </w:t>
      </w:r>
      <w:r w:rsidR="00CB6BB0" w:rsidRPr="003D56DF">
        <w:t>f</w:t>
      </w:r>
      <w:r w:rsidRPr="003D56DF">
        <w:t>or the Purpose of Clarification</w:t>
      </w:r>
      <w:bookmarkEnd w:id="73"/>
      <w:bookmarkEnd w:id="74"/>
      <w:bookmarkEnd w:id="75"/>
      <w:bookmarkEnd w:id="76"/>
    </w:p>
    <w:p w14:paraId="2310F63D" w14:textId="41BC1CE8" w:rsidR="007A67BF" w:rsidRPr="003D56DF" w:rsidRDefault="007A67BF" w:rsidP="00E070AE">
      <w:pPr>
        <w:pStyle w:val="Clause"/>
      </w:pPr>
      <w:r w:rsidRPr="003D56DF">
        <w:t xml:space="preserve">The prospective </w:t>
      </w:r>
      <w:r w:rsidR="0099757B">
        <w:t>Proposers</w:t>
      </w:r>
      <w:r w:rsidRPr="003D56DF">
        <w:t xml:space="preserve"> shall contact only the persons named at the addresses in the </w:t>
      </w:r>
      <w:r w:rsidR="0049642F">
        <w:rPr>
          <w:b/>
        </w:rPr>
        <w:t>Proposal</w:t>
      </w:r>
      <w:r w:rsidRPr="003D56DF">
        <w:rPr>
          <w:b/>
        </w:rPr>
        <w:t xml:space="preserve"> Data Sheet</w:t>
      </w:r>
      <w:r w:rsidRPr="003D56DF">
        <w:t xml:space="preserve"> for the purpose of requesting information and clarification or for any other purpose relating to the </w:t>
      </w:r>
      <w:r w:rsidR="0049642F">
        <w:t>Proposal Process</w:t>
      </w:r>
      <w:r w:rsidRPr="003D56DF">
        <w:t>.</w:t>
      </w:r>
      <w:r w:rsidR="00576D18" w:rsidRPr="003D56DF">
        <w:t xml:space="preserve"> </w:t>
      </w:r>
      <w:r w:rsidRPr="003D56DF">
        <w:t xml:space="preserve">The prospective </w:t>
      </w:r>
      <w:r w:rsidR="0099757B">
        <w:t>Proposers</w:t>
      </w:r>
      <w:r w:rsidRPr="003D56DF">
        <w:t xml:space="preserve"> shall not contact any other person at the</w:t>
      </w:r>
      <w:r w:rsidR="002E53AB" w:rsidRPr="003D56DF">
        <w:t xml:space="preserve"> </w:t>
      </w:r>
      <w:r w:rsidR="002E53AB" w:rsidRPr="003D56DF">
        <w:rPr>
          <w:szCs w:val="22"/>
        </w:rPr>
        <w:t>Authority</w:t>
      </w:r>
      <w:r w:rsidRPr="003D56DF">
        <w:t xml:space="preserve"> during the </w:t>
      </w:r>
      <w:r w:rsidR="0049642F">
        <w:t>Proposal Process</w:t>
      </w:r>
      <w:r w:rsidRPr="003D56DF">
        <w:t>.</w:t>
      </w:r>
      <w:r w:rsidR="00576D18" w:rsidRPr="003D56DF">
        <w:t xml:space="preserve"> </w:t>
      </w:r>
      <w:r w:rsidRPr="003D56DF">
        <w:t xml:space="preserve">From the time of </w:t>
      </w:r>
      <w:r w:rsidR="006766B5">
        <w:t>Proposal Opening</w:t>
      </w:r>
      <w:r w:rsidRPr="003D56DF">
        <w:t xml:space="preserve"> to the time of </w:t>
      </w:r>
      <w:r w:rsidR="004148E6" w:rsidRPr="003D56DF">
        <w:t xml:space="preserve">Letter of </w:t>
      </w:r>
      <w:r w:rsidR="00AD26BA" w:rsidRPr="003D56DF">
        <w:t xml:space="preserve">Acceptance, </w:t>
      </w:r>
      <w:r w:rsidRPr="003D56DF">
        <w:t xml:space="preserve">if any </w:t>
      </w:r>
      <w:r w:rsidR="0099757B">
        <w:t>Proposer</w:t>
      </w:r>
      <w:r w:rsidRPr="003D56DF">
        <w:t xml:space="preserve"> wishes to contact the</w:t>
      </w:r>
      <w:r w:rsidR="002E53AB" w:rsidRPr="003D56DF">
        <w:t xml:space="preserve"> </w:t>
      </w:r>
      <w:r w:rsidR="002E53AB" w:rsidRPr="003D56DF">
        <w:rPr>
          <w:szCs w:val="22"/>
        </w:rPr>
        <w:t>Authority</w:t>
      </w:r>
      <w:r w:rsidRPr="003D56DF">
        <w:t xml:space="preserve"> on any matter related to the </w:t>
      </w:r>
      <w:r w:rsidR="0049642F">
        <w:t>Proposal Process</w:t>
      </w:r>
      <w:r w:rsidRPr="003D56DF">
        <w:t>, it may do so in writing.</w:t>
      </w:r>
      <w:r w:rsidRPr="003D56DF">
        <w:tab/>
      </w:r>
    </w:p>
    <w:p w14:paraId="5CC35867" w14:textId="29BA9508" w:rsidR="007A67BF" w:rsidRPr="003D56DF" w:rsidRDefault="00090ECD" w:rsidP="00605526">
      <w:pPr>
        <w:pStyle w:val="Heading2"/>
      </w:pPr>
      <w:bookmarkStart w:id="77" w:name="_Toc358111440"/>
      <w:bookmarkStart w:id="78" w:name="_Toc358130608"/>
      <w:bookmarkStart w:id="79" w:name="_Ref358187199"/>
      <w:bookmarkStart w:id="80" w:name="_Toc364670881"/>
      <w:r w:rsidRPr="003D56DF">
        <w:t>Information p</w:t>
      </w:r>
      <w:r w:rsidR="007A67BF" w:rsidRPr="003D56DF">
        <w:t>rovided by the</w:t>
      </w:r>
      <w:r w:rsidR="002E53AB" w:rsidRPr="003D56DF">
        <w:t xml:space="preserve"> Authority</w:t>
      </w:r>
      <w:r w:rsidR="007A67BF" w:rsidRPr="003D56DF">
        <w:t>/</w:t>
      </w:r>
      <w:r w:rsidR="0099757B">
        <w:t>Proposer</w:t>
      </w:r>
      <w:r w:rsidR="00727540" w:rsidRPr="003D56DF">
        <w:t>’</w:t>
      </w:r>
      <w:r w:rsidR="007A67BF" w:rsidRPr="003D56DF">
        <w:t>s Due Diligence</w:t>
      </w:r>
      <w:bookmarkEnd w:id="77"/>
      <w:bookmarkEnd w:id="78"/>
      <w:bookmarkEnd w:id="79"/>
      <w:bookmarkEnd w:id="80"/>
    </w:p>
    <w:p w14:paraId="4D2343E1" w14:textId="62C3F6F7" w:rsidR="007A67BF" w:rsidRPr="003D56DF" w:rsidRDefault="00D73C37" w:rsidP="009E52C9">
      <w:pPr>
        <w:pStyle w:val="BulletClause"/>
        <w:numPr>
          <w:ilvl w:val="0"/>
          <w:numId w:val="53"/>
        </w:numPr>
      </w:pPr>
      <w:r w:rsidRPr="003D56DF">
        <w:t xml:space="preserve">Each </w:t>
      </w:r>
      <w:r w:rsidR="0099757B">
        <w:t>Proposer</w:t>
      </w:r>
      <w:r w:rsidRPr="003D56DF">
        <w:t xml:space="preserve"> is solely responsible for conducting its own independent research, due diligence, and any other work or investigations and for seeking any other independent advice necessary for the preparation of </w:t>
      </w:r>
      <w:r w:rsidR="0049642F">
        <w:t>Proposal</w:t>
      </w:r>
      <w:r w:rsidRPr="003D56DF">
        <w:t xml:space="preserve">, negotiation of agreement, and the subsequent delivery of all services to be provided by the </w:t>
      </w:r>
      <w:r w:rsidR="0099757B">
        <w:t>Proposer</w:t>
      </w:r>
      <w:r w:rsidRPr="003D56DF">
        <w:t xml:space="preserve"> that has been successful in the </w:t>
      </w:r>
      <w:r w:rsidR="0049642F">
        <w:t>Proposal Process</w:t>
      </w:r>
      <w:r w:rsidRPr="003D56DF">
        <w:t xml:space="preserve"> (the “Successful </w:t>
      </w:r>
      <w:r w:rsidR="0099757B">
        <w:t>Proposer</w:t>
      </w:r>
      <w:r w:rsidRPr="003D56DF">
        <w:t>”).</w:t>
      </w:r>
      <w:r w:rsidR="007A67BF" w:rsidRPr="003D56DF">
        <w:t xml:space="preserve"> </w:t>
      </w:r>
    </w:p>
    <w:p w14:paraId="5CEFEE1F" w14:textId="71E1FBDD" w:rsidR="007A67BF" w:rsidRPr="003D56DF" w:rsidRDefault="007A67BF" w:rsidP="008065D2">
      <w:pPr>
        <w:pStyle w:val="BulletClause"/>
      </w:pPr>
      <w:r w:rsidRPr="003D56DF">
        <w:t>No representation or warranty, express or implied, is made and no responsibility of any kind is accepted by the</w:t>
      </w:r>
      <w:r w:rsidR="002E53AB" w:rsidRPr="003D56DF">
        <w:t xml:space="preserve"> </w:t>
      </w:r>
      <w:r w:rsidR="002E53AB" w:rsidRPr="003D56DF">
        <w:rPr>
          <w:szCs w:val="22"/>
        </w:rPr>
        <w:t>Authority</w:t>
      </w:r>
      <w:r w:rsidRPr="003D56DF">
        <w:t xml:space="preserve"> or its advisors, employees, consultants or agents, for the completeness or accuracy of any information co</w:t>
      </w:r>
      <w:r w:rsidR="00CB766A" w:rsidRPr="003D56DF">
        <w:t xml:space="preserve">ntained in the </w:t>
      </w:r>
      <w:r w:rsidR="0049642F">
        <w:t>Proposal Document</w:t>
      </w:r>
      <w:r w:rsidRPr="003D56DF">
        <w:t xml:space="preserve"> or the Response to Questions Document, or provided during the </w:t>
      </w:r>
      <w:r w:rsidR="0049642F">
        <w:t>Proposal Process</w:t>
      </w:r>
      <w:r w:rsidRPr="003D56DF">
        <w:t xml:space="preserve"> or during the term of the</w:t>
      </w:r>
      <w:r w:rsidR="004148E6" w:rsidRPr="003D56DF">
        <w:t xml:space="preserve"> Concession Agreement.</w:t>
      </w:r>
      <w:r w:rsidRPr="003D56DF">
        <w:t xml:space="preserve"> The</w:t>
      </w:r>
      <w:r w:rsidR="002E53AB" w:rsidRPr="003D56DF">
        <w:t xml:space="preserve"> </w:t>
      </w:r>
      <w:r w:rsidR="002E53AB" w:rsidRPr="003D56DF">
        <w:rPr>
          <w:szCs w:val="22"/>
        </w:rPr>
        <w:t>Authority</w:t>
      </w:r>
      <w:r w:rsidRPr="003D56DF">
        <w:t xml:space="preserve"> and its advisors, employees, consultants and agents shall not be liable to any person or entity as a result of the use of any information contained in the </w:t>
      </w:r>
      <w:r w:rsidR="0049642F">
        <w:t>Proposal Document</w:t>
      </w:r>
      <w:r w:rsidRPr="003D56DF">
        <w:t xml:space="preserve"> or the Response to Questions Document, or provided during the </w:t>
      </w:r>
      <w:r w:rsidR="0049642F">
        <w:t>Proposal Process</w:t>
      </w:r>
      <w:r w:rsidRPr="003D56DF">
        <w:t xml:space="preserve"> or during the term of the</w:t>
      </w:r>
      <w:r w:rsidR="004148E6" w:rsidRPr="003D56DF">
        <w:t xml:space="preserve"> Concession Agreement.</w:t>
      </w:r>
      <w:r w:rsidRPr="003D56DF">
        <w:t xml:space="preserve"> </w:t>
      </w:r>
    </w:p>
    <w:p w14:paraId="7B8EFDDD" w14:textId="7CE7FAF7" w:rsidR="007A67BF" w:rsidRPr="003D56DF" w:rsidRDefault="0099757B" w:rsidP="008065D2">
      <w:pPr>
        <w:pStyle w:val="BulletClause"/>
      </w:pPr>
      <w:r>
        <w:t>Proposers</w:t>
      </w:r>
      <w:r w:rsidR="007A67BF" w:rsidRPr="003D56DF">
        <w:t xml:space="preserve"> shall not rely on any oral statements made by the</w:t>
      </w:r>
      <w:r w:rsidR="002E53AB" w:rsidRPr="003D56DF">
        <w:t xml:space="preserve"> </w:t>
      </w:r>
      <w:r w:rsidR="002E53AB" w:rsidRPr="003D56DF">
        <w:rPr>
          <w:szCs w:val="22"/>
        </w:rPr>
        <w:t>Authority</w:t>
      </w:r>
      <w:r w:rsidR="007A67BF" w:rsidRPr="003D56DF">
        <w:t xml:space="preserve"> or its advisors, employees, consultants or agents.</w:t>
      </w:r>
    </w:p>
    <w:p w14:paraId="37AE08FD" w14:textId="2AEEC382" w:rsidR="007A67BF" w:rsidRPr="003D56DF" w:rsidRDefault="007A67BF" w:rsidP="008065D2">
      <w:pPr>
        <w:pStyle w:val="BulletClause"/>
      </w:pPr>
      <w:r w:rsidRPr="003D56DF">
        <w:lastRenderedPageBreak/>
        <w:t xml:space="preserve">All </w:t>
      </w:r>
      <w:r w:rsidR="0099757B">
        <w:t>Proposers</w:t>
      </w:r>
      <w:r w:rsidRPr="003D56DF">
        <w:t xml:space="preserve"> shall, prior to submitting their </w:t>
      </w:r>
      <w:r w:rsidR="0049642F">
        <w:t>Proposal</w:t>
      </w:r>
      <w:r w:rsidRPr="003D56DF">
        <w:t>, review all requirements with respect to corporate registration and all other requirements that apply to companies that wish to conduct business in the</w:t>
      </w:r>
      <w:r w:rsidR="002E53AB" w:rsidRPr="003D56DF">
        <w:t xml:space="preserve"> </w:t>
      </w:r>
      <w:r w:rsidR="002E53AB" w:rsidRPr="003D56DF">
        <w:rPr>
          <w:szCs w:val="22"/>
        </w:rPr>
        <w:t>Authority</w:t>
      </w:r>
      <w:r w:rsidRPr="003D56DF">
        <w:t>’s country.</w:t>
      </w:r>
      <w:r w:rsidR="00576D18" w:rsidRPr="003D56DF">
        <w:t xml:space="preserve"> </w:t>
      </w:r>
      <w:r w:rsidRPr="003D56DF">
        <w:t xml:space="preserve">The </w:t>
      </w:r>
      <w:r w:rsidR="0099757B">
        <w:t>Proposers</w:t>
      </w:r>
      <w:r w:rsidRPr="003D56DF">
        <w:t xml:space="preserve"> are solely responsible for all matters relating to their legal capacity to operate in the jurisdiction to which this </w:t>
      </w:r>
      <w:r w:rsidR="0049642F">
        <w:t>Proposal Process</w:t>
      </w:r>
      <w:r w:rsidRPr="003D56DF">
        <w:t xml:space="preserve"> applies.</w:t>
      </w:r>
    </w:p>
    <w:p w14:paraId="2A9B9592" w14:textId="77777777" w:rsidR="007A67BF" w:rsidRPr="003D56DF" w:rsidRDefault="007A67BF" w:rsidP="00605526">
      <w:pPr>
        <w:pStyle w:val="Heading2"/>
      </w:pPr>
      <w:bookmarkStart w:id="81" w:name="_Toc358111441"/>
      <w:bookmarkStart w:id="82" w:name="_Toc358130609"/>
      <w:bookmarkStart w:id="83" w:name="_Ref358186605"/>
      <w:bookmarkStart w:id="84" w:name="_Ref358187208"/>
      <w:bookmarkStart w:id="85" w:name="_Ref358187230"/>
      <w:bookmarkStart w:id="86" w:name="_Toc364670882"/>
      <w:r w:rsidRPr="003D56DF">
        <w:t>Timetable</w:t>
      </w:r>
      <w:bookmarkEnd w:id="81"/>
      <w:bookmarkEnd w:id="82"/>
      <w:bookmarkEnd w:id="83"/>
      <w:bookmarkEnd w:id="84"/>
      <w:bookmarkEnd w:id="85"/>
      <w:bookmarkEnd w:id="86"/>
    </w:p>
    <w:p w14:paraId="2DC5DCB4" w14:textId="36EF26FC" w:rsidR="007A67BF" w:rsidRPr="003D56DF" w:rsidRDefault="007A67BF" w:rsidP="009E52C9">
      <w:pPr>
        <w:pStyle w:val="BulletClause"/>
        <w:numPr>
          <w:ilvl w:val="0"/>
          <w:numId w:val="54"/>
        </w:numPr>
      </w:pPr>
      <w:r w:rsidRPr="003D56DF">
        <w:t>The estimated timetable, from the i</w:t>
      </w:r>
      <w:r w:rsidR="00CB766A" w:rsidRPr="003D56DF">
        <w:t xml:space="preserve">ssuance of the </w:t>
      </w:r>
      <w:r w:rsidR="0049642F">
        <w:t>Proposal Document</w:t>
      </w:r>
      <w:r w:rsidRPr="003D56DF">
        <w:t xml:space="preserve"> to the identification by the</w:t>
      </w:r>
      <w:r w:rsidR="002E53AB" w:rsidRPr="003D56DF">
        <w:t xml:space="preserve"> </w:t>
      </w:r>
      <w:r w:rsidR="002E53AB" w:rsidRPr="008065D2">
        <w:rPr>
          <w:szCs w:val="22"/>
        </w:rPr>
        <w:t>Authority</w:t>
      </w:r>
      <w:r w:rsidRPr="003D56DF">
        <w:t xml:space="preserve"> of the Successful </w:t>
      </w:r>
      <w:r w:rsidR="0099757B">
        <w:t>Proposer</w:t>
      </w:r>
      <w:r w:rsidRPr="003D56DF">
        <w:t xml:space="preserve"> and the execution of the </w:t>
      </w:r>
      <w:r w:rsidR="004148E6" w:rsidRPr="003D56DF">
        <w:t xml:space="preserve">Concession Agreement, </w:t>
      </w:r>
      <w:r w:rsidRPr="003D56DF">
        <w:t xml:space="preserve">is set out in the </w:t>
      </w:r>
      <w:r w:rsidR="0049642F">
        <w:rPr>
          <w:b/>
        </w:rPr>
        <w:t>Proposal</w:t>
      </w:r>
      <w:r w:rsidRPr="008065D2">
        <w:rPr>
          <w:b/>
        </w:rPr>
        <w:t xml:space="preserve"> Data Sheet</w:t>
      </w:r>
      <w:r w:rsidRPr="003D56DF">
        <w:t>.</w:t>
      </w:r>
    </w:p>
    <w:p w14:paraId="1AB0B6FD" w14:textId="26A90666" w:rsidR="007A67BF" w:rsidRPr="003D56DF" w:rsidRDefault="007A67BF" w:rsidP="008065D2">
      <w:pPr>
        <w:pStyle w:val="BulletClause"/>
      </w:pPr>
      <w:r w:rsidRPr="003D56DF">
        <w:t>The</w:t>
      </w:r>
      <w:r w:rsidR="002E53AB" w:rsidRPr="003D56DF">
        <w:t xml:space="preserve"> </w:t>
      </w:r>
      <w:r w:rsidR="002E53AB" w:rsidRPr="003D56DF">
        <w:rPr>
          <w:szCs w:val="22"/>
        </w:rPr>
        <w:t>Authority</w:t>
      </w:r>
      <w:r w:rsidRPr="003D56DF">
        <w:t xml:space="preserve"> may, in its sole discretion and without prior notice to the </w:t>
      </w:r>
      <w:r w:rsidR="0099757B">
        <w:t>Proposers</w:t>
      </w:r>
      <w:r w:rsidRPr="003D56DF">
        <w:t xml:space="preserve">, amend the estimated timetable specified in the </w:t>
      </w:r>
      <w:r w:rsidR="0049642F">
        <w:rPr>
          <w:b/>
        </w:rPr>
        <w:t>Proposal</w:t>
      </w:r>
      <w:r w:rsidRPr="003D56DF">
        <w:rPr>
          <w:b/>
        </w:rPr>
        <w:t xml:space="preserve"> Data Sheet</w:t>
      </w:r>
      <w:r w:rsidRPr="003D56DF">
        <w:t>.</w:t>
      </w:r>
      <w:r w:rsidR="00576D18" w:rsidRPr="003D56DF">
        <w:t xml:space="preserve"> </w:t>
      </w:r>
      <w:r w:rsidR="0099757B">
        <w:t>Proposers</w:t>
      </w:r>
      <w:r w:rsidRPr="003D56DF">
        <w:t xml:space="preserve"> shall not rely in any way whatsoever on the estimated timetable specified in the </w:t>
      </w:r>
      <w:r w:rsidR="0049642F">
        <w:rPr>
          <w:b/>
        </w:rPr>
        <w:t>Proposal</w:t>
      </w:r>
      <w:r w:rsidRPr="003D56DF">
        <w:rPr>
          <w:b/>
        </w:rPr>
        <w:t xml:space="preserve"> Data Sheet</w:t>
      </w:r>
      <w:r w:rsidRPr="003D56DF">
        <w:t xml:space="preserve"> and the</w:t>
      </w:r>
      <w:r w:rsidR="002E53AB" w:rsidRPr="003D56DF">
        <w:t xml:space="preserve"> </w:t>
      </w:r>
      <w:r w:rsidR="002E53AB" w:rsidRPr="003D56DF">
        <w:rPr>
          <w:szCs w:val="22"/>
        </w:rPr>
        <w:t>Authority</w:t>
      </w:r>
      <w:r w:rsidRPr="003D56DF">
        <w:t xml:space="preserve"> shall not incur any liability whatsoever arising out of amendments to the estimated timetable.</w:t>
      </w:r>
      <w:r w:rsidR="00576D18" w:rsidRPr="003D56DF">
        <w:t xml:space="preserve"> </w:t>
      </w:r>
      <w:r w:rsidRPr="003D56DF">
        <w:t>The</w:t>
      </w:r>
      <w:r w:rsidR="002E53AB" w:rsidRPr="003D56DF">
        <w:t xml:space="preserve"> </w:t>
      </w:r>
      <w:r w:rsidR="002E53AB" w:rsidRPr="003D56DF">
        <w:rPr>
          <w:szCs w:val="22"/>
        </w:rPr>
        <w:t>Authority</w:t>
      </w:r>
      <w:r w:rsidRPr="003D56DF">
        <w:t xml:space="preserve"> shall give notice of timetable changes, if any, by addenda.</w:t>
      </w:r>
    </w:p>
    <w:p w14:paraId="0868DA56" w14:textId="3AA94BA3" w:rsidR="0038153F" w:rsidRPr="003D56DF" w:rsidRDefault="00AD1F02" w:rsidP="00CE578E">
      <w:pPr>
        <w:pStyle w:val="Heading1"/>
        <w:rPr>
          <w:lang w:val="en-US"/>
        </w:rPr>
      </w:pPr>
      <w:r w:rsidRPr="003D56DF">
        <w:rPr>
          <w:lang w:val="en-US"/>
        </w:rPr>
        <w:br w:type="page"/>
      </w:r>
      <w:bookmarkStart w:id="87" w:name="_Toc358111442"/>
      <w:bookmarkStart w:id="88" w:name="_Toc364670883"/>
      <w:r w:rsidR="0038153F" w:rsidRPr="003D56DF">
        <w:rPr>
          <w:lang w:val="en-US"/>
        </w:rPr>
        <w:lastRenderedPageBreak/>
        <w:t>P</w:t>
      </w:r>
      <w:r w:rsidR="0051484B" w:rsidRPr="003D56DF">
        <w:rPr>
          <w:lang w:val="en-US"/>
        </w:rPr>
        <w:t xml:space="preserve">REPARATION OF </w:t>
      </w:r>
      <w:r w:rsidR="0049642F">
        <w:rPr>
          <w:lang w:val="en-US"/>
        </w:rPr>
        <w:t>PROPOSAL</w:t>
      </w:r>
      <w:r w:rsidR="0051484B" w:rsidRPr="003D56DF">
        <w:rPr>
          <w:lang w:val="en-US"/>
        </w:rPr>
        <w:t>S</w:t>
      </w:r>
      <w:bookmarkEnd w:id="87"/>
      <w:bookmarkEnd w:id="88"/>
    </w:p>
    <w:p w14:paraId="398CC13A" w14:textId="01462F10" w:rsidR="007A67BF" w:rsidRPr="00CA713B" w:rsidRDefault="007A67BF" w:rsidP="00605526">
      <w:pPr>
        <w:pStyle w:val="Heading2"/>
      </w:pPr>
      <w:bookmarkStart w:id="89" w:name="_Toc358111443"/>
      <w:bookmarkStart w:id="90" w:name="_Toc358130611"/>
      <w:bookmarkStart w:id="91" w:name="_Ref358187258"/>
      <w:bookmarkStart w:id="92" w:name="_Toc364670884"/>
      <w:r w:rsidRPr="00CA713B">
        <w:t xml:space="preserve">Language of </w:t>
      </w:r>
      <w:r w:rsidR="0049642F">
        <w:t>Proposal</w:t>
      </w:r>
      <w:bookmarkEnd w:id="89"/>
      <w:bookmarkEnd w:id="90"/>
      <w:bookmarkEnd w:id="91"/>
      <w:bookmarkEnd w:id="92"/>
    </w:p>
    <w:p w14:paraId="67DD9972" w14:textId="7B06A33F" w:rsidR="007A67BF" w:rsidRPr="00CA713B" w:rsidRDefault="007A67BF" w:rsidP="00E070AE">
      <w:pPr>
        <w:pStyle w:val="Clause"/>
        <w:rPr>
          <w:szCs w:val="22"/>
        </w:rPr>
      </w:pPr>
      <w:r w:rsidRPr="00CA713B">
        <w:rPr>
          <w:szCs w:val="22"/>
        </w:rPr>
        <w:t xml:space="preserve">The </w:t>
      </w:r>
      <w:r w:rsidR="0049642F">
        <w:rPr>
          <w:szCs w:val="22"/>
        </w:rPr>
        <w:t>Proposal</w:t>
      </w:r>
      <w:r w:rsidRPr="00CA713B">
        <w:rPr>
          <w:szCs w:val="22"/>
        </w:rPr>
        <w:t xml:space="preserve"> prepared by the </w:t>
      </w:r>
      <w:r w:rsidR="0099757B">
        <w:rPr>
          <w:szCs w:val="22"/>
        </w:rPr>
        <w:t>Proposer</w:t>
      </w:r>
      <w:r w:rsidRPr="00CA713B">
        <w:rPr>
          <w:szCs w:val="22"/>
        </w:rPr>
        <w:t>, all corres</w:t>
      </w:r>
      <w:r w:rsidR="00CB766A" w:rsidRPr="00CA713B">
        <w:rPr>
          <w:szCs w:val="22"/>
        </w:rPr>
        <w:t>pondence and document</w:t>
      </w:r>
      <w:r w:rsidRPr="00CA713B">
        <w:rPr>
          <w:szCs w:val="22"/>
        </w:rPr>
        <w:t xml:space="preserve"> related to the </w:t>
      </w:r>
      <w:r w:rsidR="0049642F">
        <w:rPr>
          <w:szCs w:val="22"/>
        </w:rPr>
        <w:t>Proposal</w:t>
      </w:r>
      <w:r w:rsidRPr="00CA713B">
        <w:rPr>
          <w:szCs w:val="22"/>
        </w:rPr>
        <w:t xml:space="preserve"> exchanged by the </w:t>
      </w:r>
      <w:r w:rsidR="0099757B">
        <w:rPr>
          <w:szCs w:val="22"/>
        </w:rPr>
        <w:t>Proposer</w:t>
      </w:r>
      <w:r w:rsidRPr="00CA713B">
        <w:rPr>
          <w:szCs w:val="22"/>
        </w:rPr>
        <w:t xml:space="preserve"> and the</w:t>
      </w:r>
      <w:r w:rsidR="002E53AB" w:rsidRPr="00CA713B">
        <w:rPr>
          <w:szCs w:val="22"/>
        </w:rPr>
        <w:t xml:space="preserve"> Authority</w:t>
      </w:r>
      <w:r w:rsidRPr="00CA713B">
        <w:rPr>
          <w:szCs w:val="22"/>
        </w:rPr>
        <w:t xml:space="preserve"> and the </w:t>
      </w:r>
      <w:r w:rsidR="0049642F">
        <w:rPr>
          <w:szCs w:val="22"/>
        </w:rPr>
        <w:t>Proposal Process</w:t>
      </w:r>
      <w:r w:rsidRPr="00CA713B">
        <w:rPr>
          <w:szCs w:val="22"/>
        </w:rPr>
        <w:t xml:space="preserve"> shall be written in the language specified in the </w:t>
      </w:r>
      <w:r w:rsidR="0049642F">
        <w:rPr>
          <w:b/>
          <w:szCs w:val="22"/>
        </w:rPr>
        <w:t>Proposal</w:t>
      </w:r>
      <w:r w:rsidRPr="00CA713B">
        <w:rPr>
          <w:b/>
          <w:szCs w:val="22"/>
        </w:rPr>
        <w:t xml:space="preserve"> Data Sheet</w:t>
      </w:r>
      <w:r w:rsidRPr="00CA713B">
        <w:rPr>
          <w:szCs w:val="22"/>
        </w:rPr>
        <w:t xml:space="preserve">, provided that any printed literature furnished by the </w:t>
      </w:r>
      <w:r w:rsidR="0099757B">
        <w:rPr>
          <w:szCs w:val="22"/>
        </w:rPr>
        <w:t>Proposer</w:t>
      </w:r>
      <w:r w:rsidRPr="00CA713B">
        <w:rPr>
          <w:szCs w:val="22"/>
        </w:rPr>
        <w:t xml:space="preserve"> may be written in another language, as long as such literature is accompanied by a translation of its pertinent passages in the language specified in the </w:t>
      </w:r>
      <w:r w:rsidR="0049642F">
        <w:rPr>
          <w:b/>
          <w:szCs w:val="22"/>
        </w:rPr>
        <w:t>Proposal</w:t>
      </w:r>
      <w:r w:rsidRPr="00CA713B">
        <w:rPr>
          <w:b/>
          <w:szCs w:val="22"/>
        </w:rPr>
        <w:t xml:space="preserve"> Data Sheet</w:t>
      </w:r>
      <w:r w:rsidRPr="00CA713B">
        <w:rPr>
          <w:szCs w:val="22"/>
        </w:rPr>
        <w:t xml:space="preserve">, in which case, for purposes of interpretation of the </w:t>
      </w:r>
      <w:r w:rsidR="0049642F">
        <w:rPr>
          <w:szCs w:val="22"/>
        </w:rPr>
        <w:t>Proposal</w:t>
      </w:r>
      <w:r w:rsidRPr="00CA713B">
        <w:rPr>
          <w:szCs w:val="22"/>
        </w:rPr>
        <w:t>, the translation shall govern.</w:t>
      </w:r>
    </w:p>
    <w:p w14:paraId="3B54A047" w14:textId="62EC07B4" w:rsidR="007A67BF" w:rsidRPr="00CA713B" w:rsidRDefault="007A67BF" w:rsidP="00605526">
      <w:pPr>
        <w:pStyle w:val="Heading2"/>
      </w:pPr>
      <w:bookmarkStart w:id="93" w:name="_Toc358111444"/>
      <w:bookmarkStart w:id="94" w:name="_Toc358130612"/>
      <w:bookmarkStart w:id="95" w:name="_Ref358186513"/>
      <w:bookmarkStart w:id="96" w:name="_Ref358187269"/>
      <w:bookmarkStart w:id="97" w:name="_Ref358187432"/>
      <w:bookmarkStart w:id="98" w:name="_Toc364670885"/>
      <w:r w:rsidRPr="00CA713B">
        <w:t xml:space="preserve">Documents Comprising the </w:t>
      </w:r>
      <w:r w:rsidR="0049642F">
        <w:t>Proposal</w:t>
      </w:r>
      <w:bookmarkEnd w:id="93"/>
      <w:bookmarkEnd w:id="94"/>
      <w:bookmarkEnd w:id="95"/>
      <w:bookmarkEnd w:id="96"/>
      <w:bookmarkEnd w:id="97"/>
      <w:bookmarkEnd w:id="98"/>
    </w:p>
    <w:p w14:paraId="389592EB" w14:textId="5C1D307C" w:rsidR="00344C2B" w:rsidRPr="00CA713B" w:rsidRDefault="00344C2B" w:rsidP="009E52C9">
      <w:pPr>
        <w:pStyle w:val="BulletClause"/>
        <w:numPr>
          <w:ilvl w:val="0"/>
          <w:numId w:val="55"/>
        </w:numPr>
        <w:rPr>
          <w:szCs w:val="22"/>
        </w:rPr>
      </w:pPr>
      <w:r w:rsidRPr="00CA713B">
        <w:rPr>
          <w:szCs w:val="22"/>
        </w:rPr>
        <w:t xml:space="preserve">The </w:t>
      </w:r>
      <w:r w:rsidR="0049642F">
        <w:rPr>
          <w:szCs w:val="22"/>
        </w:rPr>
        <w:t>Proposal</w:t>
      </w:r>
      <w:r w:rsidRPr="00CA713B">
        <w:rPr>
          <w:szCs w:val="22"/>
        </w:rPr>
        <w:t xml:space="preserve"> shall comprise two Parts, namely the Technical Part and the Financial Part. These two Parts shall be submitted simultaneously in two separate sealed envelopes (two-envelope </w:t>
      </w:r>
      <w:r w:rsidR="0049642F">
        <w:rPr>
          <w:szCs w:val="22"/>
        </w:rPr>
        <w:t>Proposal Process</w:t>
      </w:r>
      <w:r w:rsidRPr="00CA713B">
        <w:rPr>
          <w:szCs w:val="22"/>
        </w:rPr>
        <w:t>). One envelope shall contain only information relating to the Technical Part and the other, only information relating to the Financial Part. These two envelopes shall be enclosed in a separate sealed outer envelope marked “</w:t>
      </w:r>
      <w:r w:rsidRPr="00CA713B">
        <w:rPr>
          <w:smallCaps/>
          <w:szCs w:val="22"/>
        </w:rPr>
        <w:t xml:space="preserve">Original </w:t>
      </w:r>
      <w:r w:rsidR="0049642F">
        <w:rPr>
          <w:smallCaps/>
          <w:szCs w:val="22"/>
        </w:rPr>
        <w:t>Proposal</w:t>
      </w:r>
      <w:r w:rsidRPr="00CA713B">
        <w:rPr>
          <w:szCs w:val="22"/>
        </w:rPr>
        <w:t xml:space="preserve">”. </w:t>
      </w:r>
    </w:p>
    <w:p w14:paraId="5D321404" w14:textId="510BC7D5" w:rsidR="00344C2B" w:rsidRPr="00CA713B" w:rsidRDefault="00344C2B" w:rsidP="008065D2">
      <w:pPr>
        <w:pStyle w:val="BulletClause"/>
        <w:rPr>
          <w:szCs w:val="22"/>
        </w:rPr>
      </w:pPr>
      <w:r w:rsidRPr="00CA713B">
        <w:rPr>
          <w:szCs w:val="22"/>
        </w:rPr>
        <w:t xml:space="preserve">The </w:t>
      </w:r>
      <w:r w:rsidRPr="00CA713B">
        <w:rPr>
          <w:b/>
          <w:szCs w:val="22"/>
        </w:rPr>
        <w:t>Technical Part</w:t>
      </w:r>
      <w:r w:rsidRPr="00CA713B">
        <w:rPr>
          <w:szCs w:val="22"/>
        </w:rPr>
        <w:t xml:space="preserve"> </w:t>
      </w:r>
      <w:r w:rsidR="000E032C" w:rsidRPr="00CA713B">
        <w:rPr>
          <w:szCs w:val="22"/>
        </w:rPr>
        <w:t xml:space="preserve">of </w:t>
      </w:r>
      <w:r w:rsidR="0049642F">
        <w:rPr>
          <w:szCs w:val="22"/>
        </w:rPr>
        <w:t>Proposal</w:t>
      </w:r>
      <w:r w:rsidR="000E032C" w:rsidRPr="00CA713B">
        <w:rPr>
          <w:szCs w:val="22"/>
        </w:rPr>
        <w:t xml:space="preserve"> </w:t>
      </w:r>
      <w:r w:rsidRPr="00CA713B">
        <w:rPr>
          <w:szCs w:val="22"/>
        </w:rPr>
        <w:t>shall contain the following:</w:t>
      </w:r>
    </w:p>
    <w:p w14:paraId="6536C4B4" w14:textId="16AAE9E7" w:rsidR="00344C2B" w:rsidRPr="00CA713B" w:rsidRDefault="00421C1D" w:rsidP="009E52C9">
      <w:pPr>
        <w:numPr>
          <w:ilvl w:val="0"/>
          <w:numId w:val="24"/>
        </w:numPr>
        <w:tabs>
          <w:tab w:val="clear" w:pos="4104"/>
          <w:tab w:val="num" w:pos="1980"/>
        </w:tabs>
        <w:spacing w:before="0" w:line="264" w:lineRule="auto"/>
        <w:ind w:left="1987" w:hanging="567"/>
        <w:rPr>
          <w:szCs w:val="22"/>
          <w:lang w:val="en-US" w:eastAsia="en-US"/>
        </w:rPr>
      </w:pPr>
      <w:r w:rsidRPr="00CA713B">
        <w:rPr>
          <w:b/>
          <w:szCs w:val="22"/>
          <w:lang w:val="en-US"/>
        </w:rPr>
        <w:t>Part I</w:t>
      </w:r>
      <w:r w:rsidRPr="00CA713B">
        <w:rPr>
          <w:szCs w:val="22"/>
          <w:lang w:val="en-US"/>
        </w:rPr>
        <w:t xml:space="preserve"> </w:t>
      </w:r>
      <w:r w:rsidR="00C61213" w:rsidRPr="00CA713B">
        <w:rPr>
          <w:szCs w:val="22"/>
          <w:lang w:val="en-US"/>
        </w:rPr>
        <w:t>–</w:t>
      </w:r>
      <w:r w:rsidRPr="00CA713B">
        <w:rPr>
          <w:szCs w:val="22"/>
          <w:lang w:val="en-US"/>
        </w:rPr>
        <w:t xml:space="preserve"> </w:t>
      </w:r>
      <w:r w:rsidR="00C61213" w:rsidRPr="00CA713B">
        <w:rPr>
          <w:b/>
          <w:szCs w:val="22"/>
          <w:lang w:val="en-US"/>
        </w:rPr>
        <w:t xml:space="preserve">Technical and Staffing </w:t>
      </w:r>
      <w:r w:rsidRPr="00CA713B">
        <w:rPr>
          <w:b/>
          <w:szCs w:val="22"/>
          <w:lang w:val="en-US"/>
        </w:rPr>
        <w:t>Information</w:t>
      </w:r>
      <w:r w:rsidRPr="00CA713B">
        <w:rPr>
          <w:szCs w:val="22"/>
          <w:lang w:val="en-US"/>
        </w:rPr>
        <w:t xml:space="preserve"> </w:t>
      </w:r>
      <w:r w:rsidR="00C61213" w:rsidRPr="00CA713B">
        <w:rPr>
          <w:szCs w:val="22"/>
          <w:lang w:val="en-US"/>
        </w:rPr>
        <w:t>in accordance with</w:t>
      </w:r>
      <w:r w:rsidRPr="00CA713B">
        <w:rPr>
          <w:szCs w:val="22"/>
          <w:lang w:val="en-US"/>
        </w:rPr>
        <w:t xml:space="preserve"> </w:t>
      </w:r>
      <w:r w:rsidR="00B3309C">
        <w:rPr>
          <w:szCs w:val="22"/>
          <w:lang w:val="en-US"/>
        </w:rPr>
        <w:t>ITP</w:t>
      </w:r>
      <w:r w:rsidRPr="00CA713B">
        <w:rPr>
          <w:szCs w:val="22"/>
          <w:lang w:val="en-US"/>
        </w:rPr>
        <w:t xml:space="preserve"> Section </w:t>
      </w:r>
      <w:r w:rsidRPr="00CA713B">
        <w:rPr>
          <w:szCs w:val="22"/>
          <w:lang w:val="en-US"/>
        </w:rPr>
        <w:fldChar w:fldCharType="begin"/>
      </w:r>
      <w:r w:rsidRPr="00CA713B">
        <w:rPr>
          <w:szCs w:val="22"/>
          <w:lang w:val="en-US"/>
        </w:rPr>
        <w:instrText xml:space="preserve"> REF _Ref358185954 \r \h  \* MERGEFORMAT </w:instrText>
      </w:r>
      <w:r w:rsidRPr="00CA713B">
        <w:rPr>
          <w:szCs w:val="22"/>
          <w:lang w:val="en-US"/>
        </w:rPr>
      </w:r>
      <w:r w:rsidRPr="00CA713B">
        <w:rPr>
          <w:szCs w:val="22"/>
          <w:lang w:val="en-US"/>
        </w:rPr>
        <w:fldChar w:fldCharType="separate"/>
      </w:r>
      <w:r w:rsidR="00471B46">
        <w:rPr>
          <w:szCs w:val="22"/>
          <w:cs/>
          <w:lang w:val="en-US"/>
        </w:rPr>
        <w:t>‎</w:t>
      </w:r>
      <w:r w:rsidR="00471B46">
        <w:rPr>
          <w:szCs w:val="22"/>
          <w:lang w:val="en-US"/>
        </w:rPr>
        <w:t>3.3</w:t>
      </w:r>
      <w:r w:rsidRPr="00CA713B">
        <w:rPr>
          <w:szCs w:val="22"/>
          <w:lang w:val="en-US"/>
        </w:rPr>
        <w:fldChar w:fldCharType="end"/>
      </w:r>
      <w:r w:rsidR="00344C2B" w:rsidRPr="00CA713B">
        <w:rPr>
          <w:szCs w:val="22"/>
          <w:lang w:val="en-US" w:eastAsia="en-US"/>
        </w:rPr>
        <w:t>;</w:t>
      </w:r>
    </w:p>
    <w:p w14:paraId="012512C6" w14:textId="7AB5561E" w:rsidR="00344C2B" w:rsidRPr="00CA713B" w:rsidRDefault="00421C1D" w:rsidP="009E52C9">
      <w:pPr>
        <w:numPr>
          <w:ilvl w:val="0"/>
          <w:numId w:val="24"/>
        </w:numPr>
        <w:tabs>
          <w:tab w:val="clear" w:pos="4104"/>
          <w:tab w:val="num" w:pos="1980"/>
        </w:tabs>
        <w:spacing w:before="0" w:line="264" w:lineRule="auto"/>
        <w:ind w:left="1987" w:hanging="567"/>
        <w:rPr>
          <w:szCs w:val="22"/>
          <w:lang w:val="en-US" w:eastAsia="en-US"/>
        </w:rPr>
      </w:pPr>
      <w:r w:rsidRPr="00CA713B">
        <w:rPr>
          <w:b/>
          <w:szCs w:val="22"/>
          <w:lang w:val="en-US" w:eastAsia="en-US"/>
        </w:rPr>
        <w:t xml:space="preserve">Part II - </w:t>
      </w:r>
      <w:r w:rsidR="0049642F">
        <w:rPr>
          <w:b/>
          <w:szCs w:val="22"/>
          <w:lang w:val="en-US" w:eastAsia="en-US"/>
        </w:rPr>
        <w:t>Proposal</w:t>
      </w:r>
      <w:r w:rsidR="00344C2B" w:rsidRPr="00CA713B">
        <w:rPr>
          <w:b/>
          <w:szCs w:val="22"/>
          <w:lang w:val="en-US" w:eastAsia="en-US"/>
        </w:rPr>
        <w:t xml:space="preserve"> Security</w:t>
      </w:r>
      <w:r w:rsidR="00344C2B" w:rsidRPr="00CA713B">
        <w:rPr>
          <w:szCs w:val="22"/>
          <w:lang w:val="en-US" w:eastAsia="en-US"/>
        </w:rPr>
        <w:t xml:space="preserve"> in accordance with </w:t>
      </w:r>
      <w:r w:rsidR="00B3309C">
        <w:rPr>
          <w:szCs w:val="22"/>
          <w:lang w:val="en-US" w:eastAsia="en-US"/>
        </w:rPr>
        <w:t>ITP</w:t>
      </w:r>
      <w:r w:rsidR="00344C2B" w:rsidRPr="00CA713B">
        <w:rPr>
          <w:szCs w:val="22"/>
          <w:lang w:val="en-US" w:eastAsia="en-US"/>
        </w:rPr>
        <w:t xml:space="preserve"> </w:t>
      </w:r>
      <w:r w:rsidR="00120221" w:rsidRPr="00CA713B">
        <w:rPr>
          <w:szCs w:val="22"/>
          <w:lang w:val="en-US" w:eastAsia="en-US"/>
        </w:rPr>
        <w:t xml:space="preserve">Section </w:t>
      </w:r>
      <w:r w:rsidRPr="00CA713B">
        <w:rPr>
          <w:szCs w:val="22"/>
          <w:lang w:val="en-US" w:eastAsia="en-US"/>
        </w:rPr>
        <w:t>3.4</w:t>
      </w:r>
      <w:r w:rsidR="00344C2B" w:rsidRPr="00CA713B">
        <w:rPr>
          <w:szCs w:val="22"/>
          <w:lang w:val="en-US" w:eastAsia="en-US"/>
        </w:rPr>
        <w:t>;</w:t>
      </w:r>
    </w:p>
    <w:p w14:paraId="064DE031" w14:textId="618B705D" w:rsidR="00596226" w:rsidRPr="00CA713B" w:rsidRDefault="00A16856" w:rsidP="009E52C9">
      <w:pPr>
        <w:numPr>
          <w:ilvl w:val="0"/>
          <w:numId w:val="24"/>
        </w:numPr>
        <w:shd w:val="clear" w:color="auto" w:fill="FFFFFF"/>
        <w:tabs>
          <w:tab w:val="clear" w:pos="4104"/>
          <w:tab w:val="num" w:pos="1980"/>
        </w:tabs>
        <w:spacing w:before="0" w:line="264" w:lineRule="auto"/>
        <w:ind w:left="1987" w:hanging="567"/>
        <w:rPr>
          <w:szCs w:val="22"/>
          <w:lang w:val="en-US" w:eastAsia="en-US"/>
        </w:rPr>
      </w:pPr>
      <w:r w:rsidRPr="00CA713B">
        <w:rPr>
          <w:b/>
          <w:szCs w:val="22"/>
          <w:lang w:val="en-US"/>
        </w:rPr>
        <w:t xml:space="preserve">Part III - </w:t>
      </w:r>
      <w:r w:rsidR="00EB44FC" w:rsidRPr="00CA713B">
        <w:rPr>
          <w:b/>
          <w:szCs w:val="22"/>
          <w:lang w:val="en-US"/>
        </w:rPr>
        <w:t xml:space="preserve">Letter of </w:t>
      </w:r>
      <w:r w:rsidR="0049642F">
        <w:rPr>
          <w:b/>
          <w:szCs w:val="22"/>
          <w:lang w:val="en-US"/>
        </w:rPr>
        <w:t>Proposal</w:t>
      </w:r>
      <w:r w:rsidR="00EB44FC" w:rsidRPr="00CA713B">
        <w:rPr>
          <w:szCs w:val="22"/>
          <w:lang w:val="en-US"/>
        </w:rPr>
        <w:t xml:space="preserve"> </w:t>
      </w:r>
      <w:r w:rsidR="00EB44FC" w:rsidRPr="00CA713B">
        <w:rPr>
          <w:b/>
          <w:szCs w:val="22"/>
          <w:lang w:val="en-US"/>
        </w:rPr>
        <w:t xml:space="preserve">– Technical </w:t>
      </w:r>
      <w:r w:rsidR="00CE432D" w:rsidRPr="00CA713B">
        <w:rPr>
          <w:b/>
          <w:szCs w:val="22"/>
          <w:lang w:val="en-US"/>
        </w:rPr>
        <w:t xml:space="preserve">Part, </w:t>
      </w:r>
      <w:r w:rsidR="00C61213" w:rsidRPr="00CA713B">
        <w:rPr>
          <w:b/>
          <w:szCs w:val="22"/>
          <w:lang w:val="en-US"/>
        </w:rPr>
        <w:t>and Qualification Information</w:t>
      </w:r>
      <w:r w:rsidR="00C61213" w:rsidRPr="00CA713B">
        <w:rPr>
          <w:szCs w:val="22"/>
          <w:lang w:val="en-US"/>
        </w:rPr>
        <w:t xml:space="preserve"> in accordance with </w:t>
      </w:r>
      <w:r w:rsidR="00B3309C">
        <w:rPr>
          <w:szCs w:val="22"/>
          <w:lang w:val="en-US"/>
        </w:rPr>
        <w:t>ITP</w:t>
      </w:r>
      <w:r w:rsidRPr="00CA713B">
        <w:rPr>
          <w:szCs w:val="22"/>
          <w:lang w:val="en-US"/>
        </w:rPr>
        <w:t xml:space="preserve"> Section</w:t>
      </w:r>
      <w:r w:rsidR="00C61213" w:rsidRPr="00CA713B">
        <w:rPr>
          <w:szCs w:val="22"/>
          <w:lang w:val="en-US"/>
        </w:rPr>
        <w:t>s</w:t>
      </w:r>
      <w:r w:rsidRPr="00CA713B">
        <w:rPr>
          <w:szCs w:val="22"/>
          <w:lang w:val="en-US"/>
        </w:rPr>
        <w:t xml:space="preserve"> </w:t>
      </w:r>
      <w:r w:rsidRPr="00CA713B">
        <w:rPr>
          <w:szCs w:val="22"/>
          <w:lang w:val="en-US"/>
        </w:rPr>
        <w:fldChar w:fldCharType="begin"/>
      </w:r>
      <w:r w:rsidRPr="00CA713B">
        <w:rPr>
          <w:szCs w:val="22"/>
          <w:lang w:val="en-US"/>
        </w:rPr>
        <w:instrText xml:space="preserve"> REF _Ref358185979 \r \h  \* MERGEFORMAT </w:instrText>
      </w:r>
      <w:r w:rsidRPr="00CA713B">
        <w:rPr>
          <w:szCs w:val="22"/>
          <w:lang w:val="en-US"/>
        </w:rPr>
      </w:r>
      <w:r w:rsidRPr="00CA713B">
        <w:rPr>
          <w:szCs w:val="22"/>
          <w:lang w:val="en-US"/>
        </w:rPr>
        <w:fldChar w:fldCharType="separate"/>
      </w:r>
      <w:r w:rsidR="00471B46">
        <w:rPr>
          <w:szCs w:val="22"/>
          <w:cs/>
          <w:lang w:val="en-US"/>
        </w:rPr>
        <w:t>‎</w:t>
      </w:r>
      <w:r w:rsidR="00471B46">
        <w:rPr>
          <w:szCs w:val="22"/>
          <w:lang w:val="en-US"/>
        </w:rPr>
        <w:t>3.5</w:t>
      </w:r>
      <w:r w:rsidRPr="00CA713B">
        <w:rPr>
          <w:szCs w:val="22"/>
          <w:lang w:val="en-US"/>
        </w:rPr>
        <w:fldChar w:fldCharType="end"/>
      </w:r>
      <w:r w:rsidR="00C61213" w:rsidRPr="00CA713B">
        <w:rPr>
          <w:szCs w:val="22"/>
          <w:lang w:val="en-US"/>
        </w:rPr>
        <w:t xml:space="preserve"> </w:t>
      </w:r>
      <w:r w:rsidRPr="00CA713B">
        <w:rPr>
          <w:szCs w:val="22"/>
          <w:lang w:val="en-US"/>
        </w:rPr>
        <w:t>(a</w:t>
      </w:r>
      <w:r w:rsidR="00C61213" w:rsidRPr="00CA713B">
        <w:rPr>
          <w:szCs w:val="22"/>
          <w:lang w:val="en-US"/>
        </w:rPr>
        <w:t>)</w:t>
      </w:r>
      <w:r w:rsidRPr="00CA713B">
        <w:rPr>
          <w:szCs w:val="22"/>
          <w:lang w:val="en-US"/>
        </w:rPr>
        <w:t xml:space="preserve"> and </w:t>
      </w:r>
      <w:r w:rsidRPr="00CA713B">
        <w:rPr>
          <w:szCs w:val="22"/>
          <w:lang w:val="en-US"/>
        </w:rPr>
        <w:fldChar w:fldCharType="begin"/>
      </w:r>
      <w:r w:rsidRPr="00CA713B">
        <w:rPr>
          <w:szCs w:val="22"/>
          <w:lang w:val="en-US"/>
        </w:rPr>
        <w:instrText xml:space="preserve"> REF _Ref358185987 \r \h  \* MERGEFORMAT </w:instrText>
      </w:r>
      <w:r w:rsidRPr="00CA713B">
        <w:rPr>
          <w:szCs w:val="22"/>
          <w:lang w:val="en-US"/>
        </w:rPr>
      </w:r>
      <w:r w:rsidRPr="00CA713B">
        <w:rPr>
          <w:szCs w:val="22"/>
          <w:lang w:val="en-US"/>
        </w:rPr>
        <w:fldChar w:fldCharType="separate"/>
      </w:r>
      <w:r w:rsidR="00471B46">
        <w:rPr>
          <w:szCs w:val="22"/>
          <w:cs/>
          <w:lang w:val="en-US"/>
        </w:rPr>
        <w:t>‎</w:t>
      </w:r>
      <w:r w:rsidR="00471B46">
        <w:rPr>
          <w:szCs w:val="22"/>
          <w:lang w:val="en-US"/>
        </w:rPr>
        <w:t>3.5</w:t>
      </w:r>
      <w:r w:rsidRPr="00CA713B">
        <w:rPr>
          <w:szCs w:val="22"/>
          <w:lang w:val="en-US"/>
        </w:rPr>
        <w:fldChar w:fldCharType="end"/>
      </w:r>
      <w:r w:rsidR="00C61213" w:rsidRPr="00CA713B">
        <w:rPr>
          <w:szCs w:val="22"/>
          <w:lang w:val="en-US"/>
        </w:rPr>
        <w:t xml:space="preserve"> </w:t>
      </w:r>
      <w:r w:rsidRPr="00CA713B">
        <w:rPr>
          <w:szCs w:val="22"/>
          <w:lang w:val="en-US"/>
        </w:rPr>
        <w:t>(b)</w:t>
      </w:r>
      <w:r w:rsidRPr="00CA713B">
        <w:rPr>
          <w:bCs/>
          <w:szCs w:val="22"/>
          <w:lang w:val="en-US"/>
        </w:rPr>
        <w:t>;</w:t>
      </w:r>
      <w:r w:rsidR="00ED6CD9" w:rsidRPr="00CA713B">
        <w:rPr>
          <w:bCs/>
          <w:szCs w:val="22"/>
          <w:lang w:val="en-US"/>
        </w:rPr>
        <w:t xml:space="preserve"> </w:t>
      </w:r>
      <w:bookmarkStart w:id="99" w:name="_Hlk35000132"/>
    </w:p>
    <w:p w14:paraId="749E7C5C" w14:textId="095618F8" w:rsidR="00596226" w:rsidRPr="00CA713B" w:rsidRDefault="00596226" w:rsidP="009E52C9">
      <w:pPr>
        <w:numPr>
          <w:ilvl w:val="0"/>
          <w:numId w:val="24"/>
        </w:numPr>
        <w:shd w:val="clear" w:color="auto" w:fill="FFFFFF"/>
        <w:tabs>
          <w:tab w:val="clear" w:pos="4104"/>
          <w:tab w:val="num" w:pos="1980"/>
        </w:tabs>
        <w:spacing w:before="0" w:line="264" w:lineRule="auto"/>
        <w:ind w:left="1987" w:hanging="567"/>
        <w:rPr>
          <w:szCs w:val="22"/>
          <w:lang w:val="en-US" w:eastAsia="en-US"/>
        </w:rPr>
      </w:pPr>
      <w:bookmarkStart w:id="100" w:name="_Hlk35241426"/>
      <w:r w:rsidRPr="00CA713B">
        <w:rPr>
          <w:b/>
          <w:bCs/>
          <w:szCs w:val="22"/>
          <w:lang w:val="en-US"/>
        </w:rPr>
        <w:t>Part IV - Joint Venture Documents and Requirements</w:t>
      </w:r>
      <w:r w:rsidRPr="00CA713B">
        <w:rPr>
          <w:bCs/>
          <w:szCs w:val="22"/>
          <w:lang w:val="en-US"/>
        </w:rPr>
        <w:t xml:space="preserve"> </w:t>
      </w:r>
      <w:r w:rsidR="00ED6CD9" w:rsidRPr="00CA713B">
        <w:rPr>
          <w:bCs/>
          <w:szCs w:val="22"/>
          <w:lang w:val="en-US"/>
        </w:rPr>
        <w:t xml:space="preserve">in case of a JV </w:t>
      </w:r>
      <w:r w:rsidR="0049642F">
        <w:rPr>
          <w:bCs/>
          <w:szCs w:val="22"/>
          <w:lang w:val="en-US"/>
        </w:rPr>
        <w:t>Proposer</w:t>
      </w:r>
      <w:r w:rsidRPr="00CA713B">
        <w:rPr>
          <w:bCs/>
          <w:szCs w:val="22"/>
          <w:lang w:val="en-US"/>
        </w:rPr>
        <w:t xml:space="preserve">, in </w:t>
      </w:r>
      <w:r w:rsidRPr="00CA713B">
        <w:rPr>
          <w:szCs w:val="22"/>
          <w:lang w:val="en-US"/>
        </w:rPr>
        <w:t xml:space="preserve">accordance with </w:t>
      </w:r>
      <w:r w:rsidR="00B3309C">
        <w:rPr>
          <w:szCs w:val="22"/>
          <w:lang w:val="en-US"/>
        </w:rPr>
        <w:t>ITP</w:t>
      </w:r>
      <w:r w:rsidRPr="00CA713B">
        <w:rPr>
          <w:szCs w:val="22"/>
          <w:lang w:val="en-US"/>
        </w:rPr>
        <w:t xml:space="preserve"> Section </w:t>
      </w:r>
      <w:r w:rsidRPr="00CA713B">
        <w:rPr>
          <w:szCs w:val="22"/>
          <w:lang w:val="en-US"/>
        </w:rPr>
        <w:fldChar w:fldCharType="begin"/>
      </w:r>
      <w:r w:rsidRPr="00CA713B">
        <w:rPr>
          <w:szCs w:val="22"/>
          <w:lang w:val="en-US"/>
        </w:rPr>
        <w:instrText xml:space="preserve"> REF _Ref358185979 \r \h  \* MERGEFORMAT </w:instrText>
      </w:r>
      <w:r w:rsidRPr="00CA713B">
        <w:rPr>
          <w:szCs w:val="22"/>
          <w:lang w:val="en-US"/>
        </w:rPr>
      </w:r>
      <w:r w:rsidRPr="00CA713B">
        <w:rPr>
          <w:szCs w:val="22"/>
          <w:lang w:val="en-US"/>
        </w:rPr>
        <w:fldChar w:fldCharType="separate"/>
      </w:r>
      <w:r w:rsidR="00471B46">
        <w:rPr>
          <w:szCs w:val="22"/>
          <w:cs/>
          <w:lang w:val="en-US"/>
        </w:rPr>
        <w:t>‎</w:t>
      </w:r>
      <w:r w:rsidR="00471B46">
        <w:rPr>
          <w:szCs w:val="22"/>
          <w:lang w:val="en-US"/>
        </w:rPr>
        <w:t>3.5</w:t>
      </w:r>
      <w:r w:rsidRPr="00CA713B">
        <w:rPr>
          <w:szCs w:val="22"/>
          <w:lang w:val="en-US"/>
        </w:rPr>
        <w:fldChar w:fldCharType="end"/>
      </w:r>
      <w:r w:rsidRPr="00CA713B">
        <w:rPr>
          <w:szCs w:val="22"/>
          <w:lang w:val="en-US"/>
        </w:rPr>
        <w:t>A</w:t>
      </w:r>
      <w:bookmarkEnd w:id="100"/>
      <w:r w:rsidRPr="00CA713B">
        <w:rPr>
          <w:bCs/>
          <w:szCs w:val="22"/>
          <w:lang w:val="en-US"/>
        </w:rPr>
        <w:t>;</w:t>
      </w:r>
      <w:r w:rsidR="00ED6CD9" w:rsidRPr="00CA713B">
        <w:rPr>
          <w:bCs/>
          <w:szCs w:val="22"/>
          <w:lang w:val="en-US"/>
        </w:rPr>
        <w:t xml:space="preserve"> </w:t>
      </w:r>
      <w:bookmarkEnd w:id="99"/>
    </w:p>
    <w:p w14:paraId="7F15C279" w14:textId="097BC925" w:rsidR="00344C2B" w:rsidRPr="00CA713B" w:rsidRDefault="00752DE6" w:rsidP="009E52C9">
      <w:pPr>
        <w:numPr>
          <w:ilvl w:val="0"/>
          <w:numId w:val="24"/>
        </w:numPr>
        <w:shd w:val="clear" w:color="auto" w:fill="FFFFFF"/>
        <w:tabs>
          <w:tab w:val="clear" w:pos="4104"/>
          <w:tab w:val="num" w:pos="1980"/>
        </w:tabs>
        <w:spacing w:before="0" w:line="264" w:lineRule="auto"/>
        <w:ind w:left="1987" w:hanging="567"/>
        <w:rPr>
          <w:szCs w:val="22"/>
          <w:lang w:val="en-US" w:eastAsia="en-US"/>
        </w:rPr>
      </w:pPr>
      <w:r w:rsidRPr="00CA713B">
        <w:rPr>
          <w:b/>
          <w:szCs w:val="22"/>
          <w:lang w:val="en-US"/>
        </w:rPr>
        <w:t>Part V –</w:t>
      </w:r>
      <w:r w:rsidRPr="00CA713B">
        <w:rPr>
          <w:szCs w:val="22"/>
          <w:lang w:val="en-US"/>
        </w:rPr>
        <w:t xml:space="preserve"> </w:t>
      </w:r>
      <w:r w:rsidR="00344C2B" w:rsidRPr="00CA713B">
        <w:rPr>
          <w:b/>
          <w:szCs w:val="22"/>
          <w:lang w:val="en-US" w:eastAsia="en-US"/>
        </w:rPr>
        <w:t>Authorization</w:t>
      </w:r>
      <w:r w:rsidRPr="00CA713B">
        <w:rPr>
          <w:b/>
          <w:szCs w:val="22"/>
          <w:lang w:val="en-US" w:eastAsia="en-US"/>
        </w:rPr>
        <w:t xml:space="preserve"> </w:t>
      </w:r>
      <w:r w:rsidRPr="00CA713B">
        <w:rPr>
          <w:szCs w:val="22"/>
          <w:lang w:val="en-US" w:eastAsia="en-US"/>
        </w:rPr>
        <w:t>in the form of</w:t>
      </w:r>
      <w:r w:rsidRPr="00CA713B">
        <w:rPr>
          <w:b/>
          <w:szCs w:val="22"/>
          <w:lang w:val="en-US" w:eastAsia="en-US"/>
        </w:rPr>
        <w:t xml:space="preserve"> </w:t>
      </w:r>
      <w:r w:rsidRPr="00CA713B">
        <w:rPr>
          <w:szCs w:val="22"/>
          <w:lang w:val="en-US" w:eastAsia="en-US"/>
        </w:rPr>
        <w:t>a</w:t>
      </w:r>
      <w:r w:rsidRPr="00CA713B">
        <w:rPr>
          <w:b/>
          <w:szCs w:val="22"/>
          <w:lang w:val="en-US" w:eastAsia="en-US"/>
        </w:rPr>
        <w:t xml:space="preserve"> </w:t>
      </w:r>
      <w:r w:rsidR="00344C2B" w:rsidRPr="00CA713B">
        <w:rPr>
          <w:szCs w:val="22"/>
          <w:lang w:val="en-US" w:eastAsia="en-US"/>
        </w:rPr>
        <w:t>written confirmation</w:t>
      </w:r>
      <w:r w:rsidRPr="00CA713B">
        <w:rPr>
          <w:szCs w:val="22"/>
          <w:lang w:val="en-US" w:eastAsia="en-US"/>
        </w:rPr>
        <w:t xml:space="preserve"> (</w:t>
      </w:r>
      <w:r w:rsidRPr="00CA713B">
        <w:rPr>
          <w:szCs w:val="22"/>
          <w:lang w:val="en-US"/>
        </w:rPr>
        <w:t xml:space="preserve">power of attorney) </w:t>
      </w:r>
      <w:r w:rsidR="00344C2B" w:rsidRPr="00CA713B">
        <w:rPr>
          <w:szCs w:val="22"/>
          <w:lang w:val="en-US" w:eastAsia="en-US"/>
        </w:rPr>
        <w:t xml:space="preserve">authorizing the signatory of the </w:t>
      </w:r>
      <w:r w:rsidR="0049642F">
        <w:rPr>
          <w:szCs w:val="22"/>
          <w:lang w:val="en-US" w:eastAsia="en-US"/>
        </w:rPr>
        <w:t>Proposal</w:t>
      </w:r>
      <w:r w:rsidR="00344C2B" w:rsidRPr="00CA713B">
        <w:rPr>
          <w:szCs w:val="22"/>
          <w:lang w:val="en-US" w:eastAsia="en-US"/>
        </w:rPr>
        <w:t xml:space="preserve"> to commit the </w:t>
      </w:r>
      <w:r w:rsidR="0049642F">
        <w:rPr>
          <w:szCs w:val="22"/>
          <w:lang w:val="en-US" w:eastAsia="en-US"/>
        </w:rPr>
        <w:t>Proposer</w:t>
      </w:r>
      <w:r w:rsidR="00A16856" w:rsidRPr="00CA713B">
        <w:rPr>
          <w:szCs w:val="22"/>
          <w:lang w:val="en-US" w:eastAsia="en-US"/>
        </w:rPr>
        <w:t xml:space="preserve">, in accordance with </w:t>
      </w:r>
      <w:r w:rsidR="00B3309C">
        <w:rPr>
          <w:szCs w:val="22"/>
          <w:lang w:val="en-US" w:eastAsia="en-US"/>
        </w:rPr>
        <w:t>ITP</w:t>
      </w:r>
      <w:r w:rsidR="00A16856" w:rsidRPr="00CA713B">
        <w:rPr>
          <w:szCs w:val="22"/>
          <w:lang w:val="en-US" w:eastAsia="en-US"/>
        </w:rPr>
        <w:t xml:space="preserve"> </w:t>
      </w:r>
      <w:r w:rsidR="00120221" w:rsidRPr="00CA713B">
        <w:rPr>
          <w:szCs w:val="22"/>
          <w:lang w:val="en-US"/>
        </w:rPr>
        <w:t xml:space="preserve">Section </w:t>
      </w:r>
      <w:r w:rsidR="00A16856" w:rsidRPr="00CA713B">
        <w:rPr>
          <w:szCs w:val="22"/>
          <w:lang w:val="en-US" w:eastAsia="en-US"/>
        </w:rPr>
        <w:t>3.</w:t>
      </w:r>
      <w:r w:rsidR="001C506E" w:rsidRPr="00CA713B">
        <w:rPr>
          <w:szCs w:val="22"/>
          <w:lang w:val="en-US" w:eastAsia="en-US"/>
        </w:rPr>
        <w:t>6</w:t>
      </w:r>
      <w:r w:rsidR="00344C2B" w:rsidRPr="00CA713B">
        <w:rPr>
          <w:szCs w:val="22"/>
          <w:lang w:val="en-US" w:eastAsia="en-US"/>
        </w:rPr>
        <w:t>;</w:t>
      </w:r>
    </w:p>
    <w:p w14:paraId="00D28FE0" w14:textId="747A6A71" w:rsidR="000968B2" w:rsidRPr="00CA713B" w:rsidRDefault="000968B2" w:rsidP="009E52C9">
      <w:pPr>
        <w:numPr>
          <w:ilvl w:val="0"/>
          <w:numId w:val="24"/>
        </w:numPr>
        <w:tabs>
          <w:tab w:val="clear" w:pos="4104"/>
          <w:tab w:val="num" w:pos="1980"/>
        </w:tabs>
        <w:spacing w:before="0" w:line="264" w:lineRule="auto"/>
        <w:ind w:left="1987" w:hanging="567"/>
        <w:rPr>
          <w:szCs w:val="22"/>
          <w:lang w:val="en-US" w:eastAsia="en-US"/>
        </w:rPr>
      </w:pPr>
      <w:r w:rsidRPr="00CA713B">
        <w:rPr>
          <w:b/>
          <w:szCs w:val="22"/>
          <w:lang w:val="en-US"/>
        </w:rPr>
        <w:t>Part V</w:t>
      </w:r>
      <w:r w:rsidR="00BD5362" w:rsidRPr="00CA713B">
        <w:rPr>
          <w:b/>
          <w:szCs w:val="22"/>
          <w:lang w:val="en-US"/>
        </w:rPr>
        <w:t>I</w:t>
      </w:r>
      <w:r w:rsidRPr="00CA713B">
        <w:rPr>
          <w:b/>
          <w:szCs w:val="22"/>
          <w:lang w:val="en-US"/>
        </w:rPr>
        <w:t xml:space="preserve"> – Pre-Printed Literature </w:t>
      </w:r>
      <w:r w:rsidRPr="00CA713B">
        <w:rPr>
          <w:szCs w:val="22"/>
          <w:lang w:val="en-US"/>
        </w:rPr>
        <w:t xml:space="preserve">– may be submitted by the </w:t>
      </w:r>
      <w:r w:rsidR="0049642F">
        <w:rPr>
          <w:szCs w:val="22"/>
          <w:lang w:val="en-US"/>
        </w:rPr>
        <w:t>Proposer</w:t>
      </w:r>
      <w:r w:rsidRPr="00CA713B">
        <w:rPr>
          <w:szCs w:val="22"/>
          <w:lang w:val="en-US"/>
        </w:rPr>
        <w:t xml:space="preserve"> if it wishes to do so in accordance with </w:t>
      </w:r>
      <w:r w:rsidR="00B3309C">
        <w:rPr>
          <w:szCs w:val="22"/>
          <w:lang w:val="en-US"/>
        </w:rPr>
        <w:t>ITP</w:t>
      </w:r>
      <w:r w:rsidRPr="00CA713B">
        <w:rPr>
          <w:szCs w:val="22"/>
          <w:lang w:val="en-US"/>
        </w:rPr>
        <w:t xml:space="preserve"> Section 3.7</w:t>
      </w:r>
      <w:r w:rsidR="00BD5362" w:rsidRPr="00CA713B">
        <w:rPr>
          <w:szCs w:val="22"/>
          <w:lang w:val="en-US"/>
        </w:rPr>
        <w:t>;</w:t>
      </w:r>
    </w:p>
    <w:p w14:paraId="28E637DA" w14:textId="511A58FF" w:rsidR="00344C2B" w:rsidRPr="00CA713B" w:rsidRDefault="00421C1D" w:rsidP="009E52C9">
      <w:pPr>
        <w:numPr>
          <w:ilvl w:val="0"/>
          <w:numId w:val="24"/>
        </w:numPr>
        <w:tabs>
          <w:tab w:val="clear" w:pos="4104"/>
          <w:tab w:val="num" w:pos="1980"/>
        </w:tabs>
        <w:spacing w:before="0" w:line="264" w:lineRule="auto"/>
        <w:ind w:left="1987" w:hanging="567"/>
        <w:rPr>
          <w:szCs w:val="22"/>
          <w:lang w:val="en-US" w:eastAsia="en-US"/>
        </w:rPr>
      </w:pPr>
      <w:r w:rsidRPr="00CA713B">
        <w:rPr>
          <w:b/>
          <w:szCs w:val="22"/>
          <w:lang w:val="en-US" w:eastAsia="en-US"/>
        </w:rPr>
        <w:t xml:space="preserve"> </w:t>
      </w:r>
      <w:r w:rsidR="0049642F">
        <w:rPr>
          <w:b/>
          <w:szCs w:val="22"/>
          <w:lang w:val="en-US" w:eastAsia="en-US"/>
        </w:rPr>
        <w:t>Proposer</w:t>
      </w:r>
      <w:r w:rsidR="00344C2B" w:rsidRPr="00CA713B">
        <w:rPr>
          <w:b/>
          <w:szCs w:val="22"/>
          <w:lang w:val="en-US" w:eastAsia="en-US"/>
        </w:rPr>
        <w:t>’s Eligibility:</w:t>
      </w:r>
      <w:r w:rsidR="00344C2B" w:rsidRPr="00CA713B">
        <w:rPr>
          <w:szCs w:val="22"/>
          <w:lang w:val="en-US" w:eastAsia="en-US"/>
        </w:rPr>
        <w:t xml:space="preserve"> </w:t>
      </w:r>
      <w:r w:rsidR="00AD5376" w:rsidRPr="00CA713B">
        <w:rPr>
          <w:szCs w:val="22"/>
          <w:lang w:val="en-US" w:eastAsia="en-US"/>
        </w:rPr>
        <w:t xml:space="preserve">To establish </w:t>
      </w:r>
      <w:r w:rsidR="0049642F">
        <w:rPr>
          <w:szCs w:val="22"/>
          <w:lang w:val="en-US" w:eastAsia="en-US"/>
        </w:rPr>
        <w:t>Proposer</w:t>
      </w:r>
      <w:r w:rsidR="00AD5376" w:rsidRPr="00CA713B">
        <w:rPr>
          <w:szCs w:val="22"/>
          <w:lang w:val="en-US" w:eastAsia="en-US"/>
        </w:rPr>
        <w:t xml:space="preserve">’s eligibility to </w:t>
      </w:r>
      <w:r w:rsidR="0049642F">
        <w:rPr>
          <w:szCs w:val="22"/>
          <w:lang w:val="en-US" w:eastAsia="en-US"/>
        </w:rPr>
        <w:t>Proposal</w:t>
      </w:r>
      <w:r w:rsidR="00AD5376" w:rsidRPr="00CA713B">
        <w:rPr>
          <w:szCs w:val="22"/>
          <w:lang w:val="en-US" w:eastAsia="en-US"/>
        </w:rPr>
        <w:t xml:space="preserve"> </w:t>
      </w:r>
      <w:r w:rsidR="00344C2B" w:rsidRPr="00CA713B">
        <w:rPr>
          <w:szCs w:val="22"/>
          <w:lang w:val="en-US" w:eastAsia="en-US"/>
        </w:rPr>
        <w:t xml:space="preserve">in accordance with </w:t>
      </w:r>
      <w:r w:rsidR="00B3309C">
        <w:rPr>
          <w:szCs w:val="22"/>
          <w:lang w:val="en-US" w:eastAsia="en-US"/>
        </w:rPr>
        <w:t>ITP</w:t>
      </w:r>
      <w:r w:rsidR="00344C2B" w:rsidRPr="00CA713B">
        <w:rPr>
          <w:szCs w:val="22"/>
          <w:lang w:val="en-US" w:eastAsia="en-US"/>
        </w:rPr>
        <w:t xml:space="preserve"> </w:t>
      </w:r>
      <w:r w:rsidR="00120221" w:rsidRPr="00CA713B">
        <w:rPr>
          <w:szCs w:val="22"/>
          <w:lang w:val="en-US"/>
        </w:rPr>
        <w:t xml:space="preserve">Section </w:t>
      </w:r>
      <w:r w:rsidR="00344C2B" w:rsidRPr="00CA713B">
        <w:rPr>
          <w:szCs w:val="22"/>
          <w:lang w:val="en-US" w:eastAsia="en-US"/>
        </w:rPr>
        <w:t>1</w:t>
      </w:r>
      <w:r w:rsidR="00AD5376" w:rsidRPr="00CA713B">
        <w:rPr>
          <w:szCs w:val="22"/>
          <w:lang w:val="en-US" w:eastAsia="en-US"/>
        </w:rPr>
        <w:t>.2,</w:t>
      </w:r>
      <w:r w:rsidR="00344C2B" w:rsidRPr="00CA713B">
        <w:rPr>
          <w:szCs w:val="22"/>
          <w:lang w:val="en-US" w:eastAsia="en-US"/>
        </w:rPr>
        <w:t xml:space="preserve"> </w:t>
      </w:r>
      <w:r w:rsidR="0099757B">
        <w:rPr>
          <w:szCs w:val="22"/>
          <w:lang w:val="en-US"/>
        </w:rPr>
        <w:t>Proposers</w:t>
      </w:r>
      <w:r w:rsidR="00AD5376" w:rsidRPr="00CA713B">
        <w:rPr>
          <w:szCs w:val="22"/>
          <w:lang w:val="en-US"/>
        </w:rPr>
        <w:t xml:space="preserve"> shall complete the Letter of </w:t>
      </w:r>
      <w:r w:rsidR="0049642F">
        <w:rPr>
          <w:szCs w:val="22"/>
          <w:lang w:val="en-US"/>
        </w:rPr>
        <w:t>Proposal</w:t>
      </w:r>
      <w:r w:rsidR="00AD5376" w:rsidRPr="00CA713B">
        <w:rPr>
          <w:szCs w:val="22"/>
          <w:lang w:val="en-US"/>
        </w:rPr>
        <w:t xml:space="preserve"> - Technical Part, included in Annex A to the </w:t>
      </w:r>
      <w:r w:rsidR="0049642F">
        <w:rPr>
          <w:szCs w:val="22"/>
          <w:lang w:val="en-US"/>
        </w:rPr>
        <w:t>Proposal Document</w:t>
      </w:r>
      <w:r w:rsidR="00AD5376" w:rsidRPr="00CA713B">
        <w:rPr>
          <w:szCs w:val="22"/>
          <w:lang w:val="en-US"/>
        </w:rPr>
        <w:t xml:space="preserve"> - </w:t>
      </w:r>
      <w:r w:rsidR="0049642F">
        <w:rPr>
          <w:szCs w:val="22"/>
          <w:lang w:val="en-US"/>
        </w:rPr>
        <w:t>Proposal</w:t>
      </w:r>
      <w:r w:rsidR="00AD5376" w:rsidRPr="00CA713B">
        <w:rPr>
          <w:szCs w:val="22"/>
          <w:lang w:val="en-US"/>
        </w:rPr>
        <w:t xml:space="preserve"> Forms</w:t>
      </w:r>
      <w:r w:rsidR="00344C2B" w:rsidRPr="00CA713B">
        <w:rPr>
          <w:szCs w:val="22"/>
          <w:lang w:val="en-US" w:eastAsia="en-US"/>
        </w:rPr>
        <w:t>;</w:t>
      </w:r>
    </w:p>
    <w:p w14:paraId="3B6F903A" w14:textId="056893DA" w:rsidR="00E25DDF" w:rsidRPr="00CA713B" w:rsidRDefault="00E25DDF" w:rsidP="009E52C9">
      <w:pPr>
        <w:numPr>
          <w:ilvl w:val="0"/>
          <w:numId w:val="24"/>
        </w:numPr>
        <w:tabs>
          <w:tab w:val="clear" w:pos="4104"/>
          <w:tab w:val="num" w:pos="1980"/>
        </w:tabs>
        <w:spacing w:before="0" w:line="264" w:lineRule="auto"/>
        <w:ind w:left="1987" w:hanging="567"/>
        <w:rPr>
          <w:szCs w:val="22"/>
          <w:lang w:val="en-US" w:eastAsia="en-US"/>
        </w:rPr>
      </w:pPr>
      <w:r w:rsidRPr="00CA713B">
        <w:rPr>
          <w:b/>
          <w:szCs w:val="22"/>
          <w:lang w:val="en-US"/>
        </w:rPr>
        <w:t>Initialed</w:t>
      </w:r>
      <w:r w:rsidR="00B5088B" w:rsidRPr="00CA713B">
        <w:rPr>
          <w:b/>
          <w:szCs w:val="22"/>
          <w:lang w:val="en-US"/>
        </w:rPr>
        <w:t xml:space="preserve"> Draft </w:t>
      </w:r>
      <w:r w:rsidR="00E9361A" w:rsidRPr="00CA713B">
        <w:rPr>
          <w:b/>
          <w:szCs w:val="22"/>
          <w:lang w:val="en-US"/>
        </w:rPr>
        <w:t xml:space="preserve">Concession Agreement </w:t>
      </w:r>
      <w:r w:rsidR="004148E6" w:rsidRPr="00CA713B">
        <w:rPr>
          <w:b/>
          <w:szCs w:val="22"/>
          <w:lang w:val="en-US"/>
        </w:rPr>
        <w:t xml:space="preserve">and Schedules </w:t>
      </w:r>
      <w:r w:rsidR="00B5088B" w:rsidRPr="00CA713B">
        <w:rPr>
          <w:szCs w:val="22"/>
          <w:lang w:val="en-US"/>
        </w:rPr>
        <w:t xml:space="preserve">in accordance with </w:t>
      </w:r>
      <w:r w:rsidR="00B3309C">
        <w:rPr>
          <w:szCs w:val="22"/>
          <w:lang w:val="en-US"/>
        </w:rPr>
        <w:t>ITP</w:t>
      </w:r>
      <w:r w:rsidR="00B5088B" w:rsidRPr="00CA713B">
        <w:rPr>
          <w:szCs w:val="22"/>
          <w:lang w:val="en-US"/>
        </w:rPr>
        <w:t xml:space="preserve"> Section </w:t>
      </w:r>
      <w:r w:rsidR="00B5088B" w:rsidRPr="00CA713B">
        <w:rPr>
          <w:szCs w:val="22"/>
          <w:lang w:val="en-US"/>
        </w:rPr>
        <w:fldChar w:fldCharType="begin"/>
      </w:r>
      <w:r w:rsidR="00B5088B" w:rsidRPr="00CA713B">
        <w:rPr>
          <w:szCs w:val="22"/>
          <w:lang w:val="en-US"/>
        </w:rPr>
        <w:instrText xml:space="preserve"> REF _Ref358186044 \r \h  \* MERGEFORMAT </w:instrText>
      </w:r>
      <w:r w:rsidR="00B5088B" w:rsidRPr="00CA713B">
        <w:rPr>
          <w:szCs w:val="22"/>
          <w:lang w:val="en-US"/>
        </w:rPr>
      </w:r>
      <w:r w:rsidR="00B5088B" w:rsidRPr="00CA713B">
        <w:rPr>
          <w:szCs w:val="22"/>
          <w:lang w:val="en-US"/>
        </w:rPr>
        <w:fldChar w:fldCharType="separate"/>
      </w:r>
      <w:r w:rsidR="00471B46">
        <w:rPr>
          <w:szCs w:val="22"/>
          <w:cs/>
          <w:lang w:val="en-US"/>
        </w:rPr>
        <w:t>‎</w:t>
      </w:r>
      <w:r w:rsidR="00471B46">
        <w:rPr>
          <w:szCs w:val="22"/>
          <w:lang w:val="en-US"/>
        </w:rPr>
        <w:t>3.13</w:t>
      </w:r>
      <w:r w:rsidR="00B5088B" w:rsidRPr="00CA713B">
        <w:rPr>
          <w:szCs w:val="22"/>
          <w:lang w:val="en-US"/>
        </w:rPr>
        <w:fldChar w:fldCharType="end"/>
      </w:r>
      <w:r w:rsidR="00B5088B" w:rsidRPr="00CA713B">
        <w:rPr>
          <w:szCs w:val="22"/>
          <w:lang w:val="en-US"/>
        </w:rPr>
        <w:t xml:space="preserve"> (b);</w:t>
      </w:r>
      <w:r w:rsidR="00BD5362" w:rsidRPr="00CA713B">
        <w:rPr>
          <w:szCs w:val="22"/>
          <w:lang w:val="en-US"/>
        </w:rPr>
        <w:t xml:space="preserve"> and</w:t>
      </w:r>
      <w:r w:rsidRPr="00CA713B">
        <w:rPr>
          <w:szCs w:val="22"/>
          <w:lang w:val="en-US"/>
        </w:rPr>
        <w:t xml:space="preserve"> </w:t>
      </w:r>
    </w:p>
    <w:p w14:paraId="5778648A" w14:textId="41378417" w:rsidR="00344C2B" w:rsidRPr="00CA713B" w:rsidRDefault="00344C2B" w:rsidP="009E52C9">
      <w:pPr>
        <w:numPr>
          <w:ilvl w:val="0"/>
          <w:numId w:val="24"/>
        </w:numPr>
        <w:tabs>
          <w:tab w:val="clear" w:pos="4104"/>
          <w:tab w:val="num" w:pos="1980"/>
        </w:tabs>
        <w:spacing w:before="0" w:line="264" w:lineRule="auto"/>
        <w:ind w:left="1987" w:hanging="567"/>
        <w:rPr>
          <w:szCs w:val="22"/>
          <w:lang w:val="en-US" w:eastAsia="en-US"/>
        </w:rPr>
      </w:pPr>
      <w:r w:rsidRPr="00CA713B">
        <w:rPr>
          <w:szCs w:val="22"/>
          <w:lang w:val="en-US" w:eastAsia="en-US"/>
        </w:rPr>
        <w:t xml:space="preserve">any other document </w:t>
      </w:r>
      <w:r w:rsidRPr="00CA713B">
        <w:rPr>
          <w:b/>
          <w:szCs w:val="22"/>
          <w:lang w:val="en-US" w:eastAsia="en-US"/>
        </w:rPr>
        <w:t xml:space="preserve">required in the </w:t>
      </w:r>
      <w:r w:rsidR="00B3309C">
        <w:rPr>
          <w:b/>
          <w:szCs w:val="22"/>
          <w:lang w:val="en-US" w:eastAsia="en-US"/>
        </w:rPr>
        <w:t>PDS</w:t>
      </w:r>
      <w:r w:rsidRPr="00CA713B">
        <w:rPr>
          <w:szCs w:val="22"/>
          <w:lang w:val="en-US" w:eastAsia="en-US"/>
        </w:rPr>
        <w:t>.</w:t>
      </w:r>
    </w:p>
    <w:p w14:paraId="4090D8DC" w14:textId="77777777" w:rsidR="00F62949" w:rsidRPr="00CA713B" w:rsidRDefault="00F62949" w:rsidP="00F62949">
      <w:pPr>
        <w:spacing w:before="0" w:line="264" w:lineRule="auto"/>
        <w:rPr>
          <w:szCs w:val="22"/>
          <w:lang w:val="en-US" w:eastAsia="en-US"/>
        </w:rPr>
      </w:pPr>
    </w:p>
    <w:p w14:paraId="40B5DF02" w14:textId="4827853F" w:rsidR="00344C2B" w:rsidRPr="00CA713B" w:rsidRDefault="00344C2B" w:rsidP="008065D2">
      <w:pPr>
        <w:pStyle w:val="BulletClause"/>
        <w:rPr>
          <w:szCs w:val="22"/>
        </w:rPr>
      </w:pPr>
      <w:r w:rsidRPr="00CA713B">
        <w:rPr>
          <w:szCs w:val="22"/>
        </w:rPr>
        <w:t xml:space="preserve">The </w:t>
      </w:r>
      <w:r w:rsidRPr="00CA713B">
        <w:rPr>
          <w:b/>
          <w:szCs w:val="22"/>
        </w:rPr>
        <w:t>Financial Part</w:t>
      </w:r>
      <w:r w:rsidRPr="00CA713B">
        <w:rPr>
          <w:szCs w:val="22"/>
        </w:rPr>
        <w:t xml:space="preserve"> shall contain the following:</w:t>
      </w:r>
    </w:p>
    <w:p w14:paraId="1C391BDB" w14:textId="5C1F2718" w:rsidR="00344C2B" w:rsidRPr="00CA713B" w:rsidRDefault="00344C2B" w:rsidP="009E52C9">
      <w:pPr>
        <w:numPr>
          <w:ilvl w:val="3"/>
          <w:numId w:val="25"/>
        </w:numPr>
        <w:tabs>
          <w:tab w:val="clear" w:pos="1512"/>
          <w:tab w:val="num" w:pos="1980"/>
        </w:tabs>
        <w:spacing w:before="0" w:line="264" w:lineRule="auto"/>
        <w:ind w:left="1980" w:hanging="540"/>
        <w:rPr>
          <w:szCs w:val="22"/>
          <w:lang w:val="en-US" w:eastAsia="en-US"/>
        </w:rPr>
      </w:pPr>
      <w:r w:rsidRPr="00CA713B">
        <w:rPr>
          <w:b/>
          <w:szCs w:val="22"/>
          <w:lang w:val="en-US" w:eastAsia="en-US"/>
        </w:rPr>
        <w:t xml:space="preserve">Letter of </w:t>
      </w:r>
      <w:r w:rsidR="0049642F">
        <w:rPr>
          <w:b/>
          <w:szCs w:val="22"/>
          <w:lang w:val="en-US" w:eastAsia="en-US"/>
        </w:rPr>
        <w:t>Proposal</w:t>
      </w:r>
      <w:r w:rsidRPr="00CA713B">
        <w:rPr>
          <w:b/>
          <w:szCs w:val="22"/>
          <w:lang w:val="en-US" w:eastAsia="en-US"/>
        </w:rPr>
        <w:t xml:space="preserve"> – Financial Part: </w:t>
      </w:r>
      <w:r w:rsidRPr="00CA713B">
        <w:rPr>
          <w:szCs w:val="22"/>
          <w:lang w:val="en-US" w:eastAsia="en-US"/>
        </w:rPr>
        <w:t xml:space="preserve">prepared in accordance with </w:t>
      </w:r>
      <w:r w:rsidR="00B3309C">
        <w:rPr>
          <w:szCs w:val="22"/>
          <w:lang w:val="en-US" w:eastAsia="en-US"/>
        </w:rPr>
        <w:t>ITP</w:t>
      </w:r>
      <w:r w:rsidRPr="00CA713B">
        <w:rPr>
          <w:szCs w:val="22"/>
          <w:lang w:val="en-US" w:eastAsia="en-US"/>
        </w:rPr>
        <w:t xml:space="preserve"> </w:t>
      </w:r>
      <w:r w:rsidR="00AD5376" w:rsidRPr="00CA713B">
        <w:rPr>
          <w:szCs w:val="22"/>
          <w:lang w:val="en-US" w:eastAsia="en-US"/>
        </w:rPr>
        <w:t>Section</w:t>
      </w:r>
      <w:r w:rsidR="00FF360E" w:rsidRPr="00CA713B">
        <w:rPr>
          <w:szCs w:val="22"/>
          <w:lang w:val="en-US" w:eastAsia="en-US"/>
        </w:rPr>
        <w:t>s</w:t>
      </w:r>
      <w:r w:rsidR="004966AD" w:rsidRPr="00CA713B">
        <w:rPr>
          <w:szCs w:val="22"/>
          <w:lang w:val="en-US" w:eastAsia="en-US"/>
        </w:rPr>
        <w:t xml:space="preserve"> 3.8</w:t>
      </w:r>
      <w:r w:rsidR="00FF360E" w:rsidRPr="00CA713B">
        <w:rPr>
          <w:szCs w:val="22"/>
          <w:lang w:val="en-US" w:eastAsia="en-US"/>
        </w:rPr>
        <w:t xml:space="preserve"> to 3.1</w:t>
      </w:r>
      <w:r w:rsidR="004966AD" w:rsidRPr="00CA713B">
        <w:rPr>
          <w:szCs w:val="22"/>
          <w:lang w:val="en-US" w:eastAsia="en-US"/>
        </w:rPr>
        <w:t>0</w:t>
      </w:r>
      <w:r w:rsidR="00435966" w:rsidRPr="00CA713B">
        <w:rPr>
          <w:szCs w:val="22"/>
          <w:lang w:val="en-US" w:eastAsia="en-US"/>
        </w:rPr>
        <w:t xml:space="preserve"> – along with </w:t>
      </w:r>
      <w:r w:rsidR="004E6716" w:rsidRPr="00CA713B">
        <w:rPr>
          <w:szCs w:val="22"/>
          <w:lang w:val="en-US" w:eastAsia="en-US"/>
        </w:rPr>
        <w:t xml:space="preserve">a </w:t>
      </w:r>
      <w:r w:rsidR="004E6716" w:rsidRPr="00CA713B">
        <w:rPr>
          <w:szCs w:val="22"/>
          <w:lang w:val="en-US"/>
        </w:rPr>
        <w:t xml:space="preserve">“Tentative Investment Plan” and a “Tentative Financing Plan” in accordance with </w:t>
      </w:r>
      <w:r w:rsidR="00B3309C">
        <w:rPr>
          <w:szCs w:val="22"/>
          <w:lang w:val="en-US"/>
        </w:rPr>
        <w:t>ITP</w:t>
      </w:r>
      <w:r w:rsidR="004E6716" w:rsidRPr="00CA713B">
        <w:rPr>
          <w:szCs w:val="22"/>
          <w:lang w:val="en-US"/>
        </w:rPr>
        <w:t xml:space="preserve"> 3.8</w:t>
      </w:r>
      <w:r w:rsidRPr="00CA713B">
        <w:rPr>
          <w:szCs w:val="22"/>
          <w:lang w:val="en-US" w:eastAsia="en-US"/>
        </w:rPr>
        <w:t>;</w:t>
      </w:r>
    </w:p>
    <w:p w14:paraId="55EE6903" w14:textId="513F267A" w:rsidR="00344C2B" w:rsidRPr="00CA713B" w:rsidRDefault="00FF360E" w:rsidP="009E52C9">
      <w:pPr>
        <w:numPr>
          <w:ilvl w:val="3"/>
          <w:numId w:val="25"/>
        </w:numPr>
        <w:tabs>
          <w:tab w:val="clear" w:pos="1512"/>
          <w:tab w:val="num" w:pos="1980"/>
        </w:tabs>
        <w:spacing w:before="0" w:line="264" w:lineRule="auto"/>
        <w:ind w:left="1980" w:hanging="540"/>
        <w:rPr>
          <w:szCs w:val="22"/>
          <w:lang w:val="en-US" w:eastAsia="en-US"/>
        </w:rPr>
      </w:pPr>
      <w:r w:rsidRPr="00CA713B">
        <w:rPr>
          <w:b/>
          <w:szCs w:val="22"/>
          <w:lang w:val="en-US" w:eastAsia="en-US"/>
        </w:rPr>
        <w:t>Price Schedule</w:t>
      </w:r>
      <w:r w:rsidR="00344C2B" w:rsidRPr="00CA713B">
        <w:rPr>
          <w:szCs w:val="22"/>
          <w:lang w:val="en-US" w:eastAsia="en-US"/>
        </w:rPr>
        <w:t xml:space="preserve"> completed in accordance with </w:t>
      </w:r>
      <w:r w:rsidR="00B3309C">
        <w:rPr>
          <w:szCs w:val="22"/>
          <w:lang w:val="en-US" w:eastAsia="en-US"/>
        </w:rPr>
        <w:t>ITP</w:t>
      </w:r>
      <w:r w:rsidR="00344C2B" w:rsidRPr="00CA713B">
        <w:rPr>
          <w:szCs w:val="22"/>
          <w:lang w:val="en-US" w:eastAsia="en-US"/>
        </w:rPr>
        <w:t xml:space="preserve"> </w:t>
      </w:r>
      <w:r w:rsidR="004966AD" w:rsidRPr="00CA713B">
        <w:rPr>
          <w:szCs w:val="22"/>
          <w:lang w:val="en-US" w:eastAsia="en-US"/>
        </w:rPr>
        <w:t>Sections 3. 8 to 3.10</w:t>
      </w:r>
      <w:r w:rsidRPr="00CA713B">
        <w:rPr>
          <w:szCs w:val="22"/>
          <w:lang w:val="en-US" w:eastAsia="en-US"/>
        </w:rPr>
        <w:t xml:space="preserve">; </w:t>
      </w:r>
    </w:p>
    <w:p w14:paraId="363F8ABB" w14:textId="053EF346" w:rsidR="00344C2B" w:rsidRPr="00CA713B" w:rsidRDefault="00344C2B" w:rsidP="009E52C9">
      <w:pPr>
        <w:numPr>
          <w:ilvl w:val="3"/>
          <w:numId w:val="25"/>
        </w:numPr>
        <w:tabs>
          <w:tab w:val="clear" w:pos="1512"/>
          <w:tab w:val="num" w:pos="1980"/>
        </w:tabs>
        <w:spacing w:before="0" w:line="264" w:lineRule="auto"/>
        <w:ind w:left="1980" w:hanging="540"/>
        <w:rPr>
          <w:szCs w:val="22"/>
          <w:lang w:val="en-US" w:eastAsia="en-US"/>
        </w:rPr>
      </w:pPr>
      <w:r w:rsidRPr="00CA713B">
        <w:rPr>
          <w:szCs w:val="22"/>
          <w:lang w:val="en-US" w:eastAsia="en-US"/>
        </w:rPr>
        <w:t>any other document</w:t>
      </w:r>
      <w:r w:rsidRPr="00CA713B">
        <w:rPr>
          <w:b/>
          <w:szCs w:val="22"/>
          <w:lang w:val="en-US" w:eastAsia="en-US"/>
        </w:rPr>
        <w:t xml:space="preserve"> </w:t>
      </w:r>
      <w:r w:rsidRPr="00CA713B">
        <w:rPr>
          <w:szCs w:val="22"/>
          <w:lang w:val="en-US" w:eastAsia="en-US"/>
        </w:rPr>
        <w:t>required</w:t>
      </w:r>
      <w:r w:rsidRPr="00CA713B">
        <w:rPr>
          <w:b/>
          <w:szCs w:val="22"/>
          <w:lang w:val="en-US" w:eastAsia="en-US"/>
        </w:rPr>
        <w:t xml:space="preserve"> in the </w:t>
      </w:r>
      <w:r w:rsidR="00B3309C">
        <w:rPr>
          <w:b/>
          <w:szCs w:val="22"/>
          <w:lang w:val="en-US" w:eastAsia="en-US"/>
        </w:rPr>
        <w:t>PDS</w:t>
      </w:r>
      <w:r w:rsidRPr="00CA713B">
        <w:rPr>
          <w:b/>
          <w:szCs w:val="22"/>
          <w:lang w:val="en-US" w:eastAsia="en-US"/>
        </w:rPr>
        <w:t>.</w:t>
      </w:r>
    </w:p>
    <w:p w14:paraId="3EB9FE54" w14:textId="78A5DE46" w:rsidR="00344C2B" w:rsidRPr="00CA713B" w:rsidRDefault="00344C2B" w:rsidP="008065D2">
      <w:pPr>
        <w:pStyle w:val="BulletClause"/>
        <w:rPr>
          <w:szCs w:val="22"/>
        </w:rPr>
      </w:pPr>
      <w:r w:rsidRPr="00CA713B">
        <w:rPr>
          <w:szCs w:val="22"/>
        </w:rPr>
        <w:lastRenderedPageBreak/>
        <w:t xml:space="preserve">The Technical Part shall not include any information related to the </w:t>
      </w:r>
      <w:r w:rsidR="0049642F">
        <w:rPr>
          <w:szCs w:val="22"/>
        </w:rPr>
        <w:t>Proposal</w:t>
      </w:r>
      <w:r w:rsidRPr="00CA713B">
        <w:rPr>
          <w:szCs w:val="22"/>
        </w:rPr>
        <w:t xml:space="preserve"> price. Where material financial information related to the </w:t>
      </w:r>
      <w:r w:rsidR="0049642F">
        <w:rPr>
          <w:szCs w:val="22"/>
        </w:rPr>
        <w:t>Proposal</w:t>
      </w:r>
      <w:r w:rsidRPr="00CA713B">
        <w:rPr>
          <w:szCs w:val="22"/>
        </w:rPr>
        <w:t xml:space="preserve"> price is contained in the Technical Part the </w:t>
      </w:r>
      <w:r w:rsidR="0049642F">
        <w:rPr>
          <w:szCs w:val="22"/>
        </w:rPr>
        <w:t>Proposal</w:t>
      </w:r>
      <w:r w:rsidRPr="00CA713B">
        <w:rPr>
          <w:szCs w:val="22"/>
        </w:rPr>
        <w:t xml:space="preserve"> shall be declared non-responsive.</w:t>
      </w:r>
    </w:p>
    <w:p w14:paraId="005EA08E" w14:textId="5BAEBCEC" w:rsidR="00344C2B" w:rsidRPr="00CA713B" w:rsidRDefault="00344C2B" w:rsidP="008065D2">
      <w:pPr>
        <w:pStyle w:val="BulletClause"/>
        <w:rPr>
          <w:szCs w:val="22"/>
        </w:rPr>
      </w:pPr>
      <w:r w:rsidRPr="00CA713B">
        <w:rPr>
          <w:szCs w:val="22"/>
        </w:rPr>
        <w:t xml:space="preserve">The </w:t>
      </w:r>
      <w:r w:rsidR="0049642F">
        <w:rPr>
          <w:szCs w:val="22"/>
        </w:rPr>
        <w:t>Proposer</w:t>
      </w:r>
      <w:r w:rsidRPr="00CA713B">
        <w:rPr>
          <w:szCs w:val="22"/>
        </w:rPr>
        <w:t xml:space="preserve"> shall furnish in the Letter of </w:t>
      </w:r>
      <w:r w:rsidR="0049642F">
        <w:rPr>
          <w:szCs w:val="22"/>
        </w:rPr>
        <w:t>Proposal</w:t>
      </w:r>
      <w:r w:rsidRPr="00CA713B">
        <w:rPr>
          <w:szCs w:val="22"/>
        </w:rPr>
        <w:t xml:space="preserve"> – Financial Part</w:t>
      </w:r>
      <w:r w:rsidR="000E032C" w:rsidRPr="00CA713B">
        <w:rPr>
          <w:szCs w:val="22"/>
        </w:rPr>
        <w:t>,</w:t>
      </w:r>
      <w:r w:rsidRPr="00CA713B">
        <w:rPr>
          <w:szCs w:val="22"/>
        </w:rPr>
        <w:t xml:space="preserve"> information on commissions and gratuities, if any, paid or to be paid to agents or any other party relating to this </w:t>
      </w:r>
      <w:r w:rsidR="0049642F">
        <w:rPr>
          <w:szCs w:val="22"/>
        </w:rPr>
        <w:t>Proposal</w:t>
      </w:r>
      <w:r w:rsidR="004966AD" w:rsidRPr="00CA713B">
        <w:rPr>
          <w:szCs w:val="22"/>
        </w:rPr>
        <w:t xml:space="preserve"> in accordance with </w:t>
      </w:r>
      <w:r w:rsidR="00B3309C">
        <w:rPr>
          <w:szCs w:val="22"/>
        </w:rPr>
        <w:t>ITP</w:t>
      </w:r>
      <w:r w:rsidR="004966AD" w:rsidRPr="00CA713B">
        <w:rPr>
          <w:szCs w:val="22"/>
        </w:rPr>
        <w:t xml:space="preserve"> Section 3.8</w:t>
      </w:r>
      <w:r w:rsidRPr="00CA713B">
        <w:rPr>
          <w:szCs w:val="22"/>
        </w:rPr>
        <w:t>.</w:t>
      </w:r>
    </w:p>
    <w:p w14:paraId="4942185D" w14:textId="77777777" w:rsidR="007A67BF" w:rsidRPr="00CA713B" w:rsidRDefault="007A67BF" w:rsidP="00605526">
      <w:pPr>
        <w:pStyle w:val="Heading2"/>
      </w:pPr>
      <w:bookmarkStart w:id="101" w:name="Bid_TechSec"/>
      <w:bookmarkStart w:id="102" w:name="_Toc358111445"/>
      <w:bookmarkStart w:id="103" w:name="_Toc358130613"/>
      <w:bookmarkStart w:id="104" w:name="_Ref358185881"/>
      <w:bookmarkStart w:id="105" w:name="_Ref358185954"/>
      <w:bookmarkStart w:id="106" w:name="_Ref358186092"/>
      <w:bookmarkStart w:id="107" w:name="_Ref358186147"/>
      <w:bookmarkStart w:id="108" w:name="_Ref358187274"/>
      <w:bookmarkStart w:id="109" w:name="_Ref358187279"/>
      <w:bookmarkStart w:id="110" w:name="_Ref358187284"/>
      <w:bookmarkStart w:id="111" w:name="_Ref358187289"/>
      <w:bookmarkStart w:id="112" w:name="_Ref358188913"/>
      <w:bookmarkStart w:id="113" w:name="_Ref358188953"/>
      <w:bookmarkStart w:id="114" w:name="_Ref358189795"/>
      <w:bookmarkStart w:id="115" w:name="_Toc364670886"/>
      <w:r w:rsidRPr="00CA713B">
        <w:t xml:space="preserve">Technical Section </w:t>
      </w:r>
      <w:bookmarkEnd w:id="101"/>
      <w:r w:rsidRPr="00CA713B">
        <w:t>– Part I – Technical and Staffing Information</w:t>
      </w:r>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p>
    <w:p w14:paraId="07AD8B25" w14:textId="29974506" w:rsidR="007A67BF" w:rsidRPr="00CA713B" w:rsidRDefault="007A67BF" w:rsidP="004F4B70">
      <w:pPr>
        <w:pStyle w:val="Clause"/>
        <w:tabs>
          <w:tab w:val="clear" w:pos="1134"/>
        </w:tabs>
        <w:rPr>
          <w:szCs w:val="22"/>
        </w:rPr>
      </w:pPr>
      <w:r w:rsidRPr="00CA713B">
        <w:rPr>
          <w:szCs w:val="22"/>
        </w:rPr>
        <w:t xml:space="preserve">The </w:t>
      </w:r>
      <w:r w:rsidR="0049642F">
        <w:rPr>
          <w:szCs w:val="22"/>
        </w:rPr>
        <w:t>Proposer</w:t>
      </w:r>
      <w:r w:rsidRPr="00CA713B">
        <w:rPr>
          <w:szCs w:val="22"/>
        </w:rPr>
        <w:t xml:space="preserve">, while making his technical proposal shall consider the following aspects. </w:t>
      </w:r>
    </w:p>
    <w:p w14:paraId="27BFC6C3" w14:textId="166AD1C0" w:rsidR="0038153F" w:rsidRPr="00CA713B" w:rsidRDefault="00383189" w:rsidP="009E52C9">
      <w:pPr>
        <w:pStyle w:val="BulletClause"/>
        <w:numPr>
          <w:ilvl w:val="0"/>
          <w:numId w:val="56"/>
        </w:numPr>
        <w:rPr>
          <w:szCs w:val="22"/>
        </w:rPr>
      </w:pPr>
      <w:r w:rsidRPr="00CA713B">
        <w:rPr>
          <w:szCs w:val="22"/>
        </w:rPr>
        <w:t>The</w:t>
      </w:r>
      <w:r w:rsidR="0051675B" w:rsidRPr="00CA713B">
        <w:rPr>
          <w:szCs w:val="22"/>
        </w:rPr>
        <w:t xml:space="preserve"> </w:t>
      </w:r>
      <w:r w:rsidR="0051675B" w:rsidRPr="00CA713B">
        <w:rPr>
          <w:bCs/>
          <w:iCs/>
          <w:noProof/>
          <w:color w:val="000000"/>
          <w:szCs w:val="22"/>
        </w:rPr>
        <w:t>Authority</w:t>
      </w:r>
      <w:r w:rsidRPr="00CA713B">
        <w:rPr>
          <w:szCs w:val="22"/>
        </w:rPr>
        <w:t xml:space="preserve"> shall make available the </w:t>
      </w:r>
      <w:r w:rsidR="004E685B" w:rsidRPr="00CA713B">
        <w:rPr>
          <w:szCs w:val="22"/>
        </w:rPr>
        <w:t>island/site</w:t>
      </w:r>
      <w:r w:rsidRPr="00CA713B">
        <w:rPr>
          <w:szCs w:val="22"/>
        </w:rPr>
        <w:t xml:space="preserve"> </w:t>
      </w:r>
      <w:r w:rsidR="00781D64" w:rsidRPr="00CA713B">
        <w:rPr>
          <w:szCs w:val="22"/>
        </w:rPr>
        <w:t xml:space="preserve">allocated for this facility as </w:t>
      </w:r>
      <w:r w:rsidR="00AC4E1A" w:rsidRPr="00CA713B">
        <w:rPr>
          <w:szCs w:val="22"/>
        </w:rPr>
        <w:t xml:space="preserve">indicated in the </w:t>
      </w:r>
      <w:r w:rsidR="0049642F">
        <w:rPr>
          <w:szCs w:val="22"/>
        </w:rPr>
        <w:t>Proposal</w:t>
      </w:r>
      <w:r w:rsidR="00AC4E1A" w:rsidRPr="00CA713B">
        <w:rPr>
          <w:szCs w:val="22"/>
        </w:rPr>
        <w:t xml:space="preserve"> Data Sheet clause 1.1 (</w:t>
      </w:r>
      <w:r w:rsidR="005055C8" w:rsidRPr="00CA713B">
        <w:rPr>
          <w:szCs w:val="22"/>
        </w:rPr>
        <w:t>d</w:t>
      </w:r>
      <w:r w:rsidR="00AC4E1A" w:rsidRPr="00CA713B">
        <w:rPr>
          <w:szCs w:val="22"/>
        </w:rPr>
        <w:t>)</w:t>
      </w:r>
      <w:r w:rsidRPr="00CA713B">
        <w:rPr>
          <w:szCs w:val="22"/>
        </w:rPr>
        <w:t xml:space="preserve"> for setting up of </w:t>
      </w:r>
      <w:r w:rsidR="00090ECD" w:rsidRPr="00CA713B">
        <w:rPr>
          <w:szCs w:val="22"/>
        </w:rPr>
        <w:t>Multi-Species Hatchery</w:t>
      </w:r>
      <w:r w:rsidRPr="00CA713B">
        <w:rPr>
          <w:szCs w:val="22"/>
        </w:rPr>
        <w:t>.</w:t>
      </w:r>
      <w:r w:rsidR="0038153F" w:rsidRPr="00CA713B">
        <w:rPr>
          <w:szCs w:val="22"/>
        </w:rPr>
        <w:t xml:space="preserve"> </w:t>
      </w:r>
    </w:p>
    <w:p w14:paraId="0338E2C9" w14:textId="0EF8DC63" w:rsidR="007F7557" w:rsidRPr="00CA713B" w:rsidRDefault="00383189" w:rsidP="005430F1">
      <w:pPr>
        <w:pStyle w:val="Clause"/>
        <w:ind w:left="1260"/>
        <w:rPr>
          <w:szCs w:val="22"/>
        </w:rPr>
      </w:pPr>
      <w:r w:rsidRPr="00CA713B">
        <w:rPr>
          <w:szCs w:val="22"/>
        </w:rPr>
        <w:t xml:space="preserve">The </w:t>
      </w:r>
      <w:r w:rsidR="00D8537E">
        <w:rPr>
          <w:szCs w:val="22"/>
        </w:rPr>
        <w:t>proposers</w:t>
      </w:r>
      <w:r w:rsidRPr="00CA713B">
        <w:rPr>
          <w:szCs w:val="22"/>
        </w:rPr>
        <w:t xml:space="preserve"> will be free to offer </w:t>
      </w:r>
      <w:r w:rsidR="00090ECD" w:rsidRPr="00CA713B">
        <w:rPr>
          <w:szCs w:val="22"/>
        </w:rPr>
        <w:t xml:space="preserve">Multi-Species Hatchery </w:t>
      </w:r>
      <w:r w:rsidRPr="00CA713B">
        <w:rPr>
          <w:szCs w:val="22"/>
        </w:rPr>
        <w:t>based on a technology of their choice.</w:t>
      </w:r>
      <w:r w:rsidR="00BD34F1" w:rsidRPr="00CA713B">
        <w:rPr>
          <w:szCs w:val="22"/>
        </w:rPr>
        <w:t xml:space="preserve"> </w:t>
      </w:r>
    </w:p>
    <w:p w14:paraId="3860F87C" w14:textId="1F282075" w:rsidR="00822350" w:rsidRPr="00CA713B" w:rsidRDefault="00BD34F1" w:rsidP="005430F1">
      <w:pPr>
        <w:pStyle w:val="Clause"/>
        <w:ind w:left="1260"/>
        <w:rPr>
          <w:szCs w:val="22"/>
        </w:rPr>
      </w:pPr>
      <w:r w:rsidRPr="00CA713B">
        <w:rPr>
          <w:szCs w:val="22"/>
        </w:rPr>
        <w:t xml:space="preserve">The </w:t>
      </w:r>
      <w:r w:rsidR="00165C8B" w:rsidRPr="00CA713B">
        <w:rPr>
          <w:szCs w:val="22"/>
        </w:rPr>
        <w:t>status of availability and o</w:t>
      </w:r>
      <w:r w:rsidR="00656E20" w:rsidRPr="00CA713B">
        <w:rPr>
          <w:szCs w:val="22"/>
        </w:rPr>
        <w:t>wner</w:t>
      </w:r>
      <w:r w:rsidRPr="00CA713B">
        <w:rPr>
          <w:szCs w:val="22"/>
        </w:rPr>
        <w:t xml:space="preserve">ship of the </w:t>
      </w:r>
      <w:r w:rsidR="004E685B" w:rsidRPr="00CA713B">
        <w:rPr>
          <w:szCs w:val="22"/>
        </w:rPr>
        <w:t>island/site</w:t>
      </w:r>
      <w:r w:rsidRPr="00CA713B">
        <w:rPr>
          <w:szCs w:val="22"/>
        </w:rPr>
        <w:t xml:space="preserve"> is specified in the </w:t>
      </w:r>
      <w:r w:rsidR="0049642F">
        <w:rPr>
          <w:b/>
          <w:szCs w:val="22"/>
        </w:rPr>
        <w:t>Proposal</w:t>
      </w:r>
      <w:r w:rsidRPr="00CA713B">
        <w:rPr>
          <w:b/>
          <w:szCs w:val="22"/>
        </w:rPr>
        <w:t xml:space="preserve"> Data Sheet</w:t>
      </w:r>
      <w:r w:rsidR="009C60F8" w:rsidRPr="00CA713B">
        <w:rPr>
          <w:b/>
          <w:szCs w:val="22"/>
        </w:rPr>
        <w:t>.</w:t>
      </w:r>
      <w:r w:rsidR="0038153F" w:rsidRPr="00CA713B">
        <w:rPr>
          <w:color w:val="FF0000"/>
          <w:szCs w:val="22"/>
        </w:rPr>
        <w:t xml:space="preserve">  </w:t>
      </w:r>
      <w:r w:rsidR="000F7518" w:rsidRPr="00CA713B">
        <w:rPr>
          <w:szCs w:val="22"/>
        </w:rPr>
        <w:t xml:space="preserve">    </w:t>
      </w:r>
    </w:p>
    <w:p w14:paraId="7B29811E" w14:textId="4AFCB505" w:rsidR="00041221" w:rsidRPr="00CA713B" w:rsidRDefault="00041221" w:rsidP="008065D2">
      <w:pPr>
        <w:pStyle w:val="BulletClause"/>
        <w:rPr>
          <w:szCs w:val="22"/>
        </w:rPr>
      </w:pPr>
      <w:r w:rsidRPr="00CA713B">
        <w:rPr>
          <w:szCs w:val="22"/>
        </w:rPr>
        <w:t>The</w:t>
      </w:r>
      <w:r w:rsidR="00B007D9" w:rsidRPr="00CA713B">
        <w:rPr>
          <w:szCs w:val="22"/>
        </w:rPr>
        <w:t xml:space="preserve"> Concessionaire</w:t>
      </w:r>
      <w:r w:rsidRPr="00CA713B">
        <w:rPr>
          <w:szCs w:val="22"/>
        </w:rPr>
        <w:t xml:space="preserve"> shall </w:t>
      </w:r>
      <w:r w:rsidR="00822350" w:rsidRPr="00CA713B">
        <w:rPr>
          <w:szCs w:val="22"/>
        </w:rPr>
        <w:t xml:space="preserve">design </w:t>
      </w:r>
      <w:r w:rsidR="0050628F" w:rsidRPr="00CA713B">
        <w:rPr>
          <w:szCs w:val="22"/>
        </w:rPr>
        <w:t xml:space="preserve">and construct </w:t>
      </w:r>
      <w:r w:rsidR="00D3658C" w:rsidRPr="00CA713B">
        <w:rPr>
          <w:szCs w:val="22"/>
        </w:rPr>
        <w:t xml:space="preserve">the </w:t>
      </w:r>
      <w:r w:rsidR="00090ECD" w:rsidRPr="00CA713B">
        <w:rPr>
          <w:szCs w:val="22"/>
        </w:rPr>
        <w:t xml:space="preserve">Multi-Species Hatchery </w:t>
      </w:r>
      <w:r w:rsidR="0050628F" w:rsidRPr="00CA713B">
        <w:rPr>
          <w:szCs w:val="22"/>
        </w:rPr>
        <w:t xml:space="preserve">with </w:t>
      </w:r>
      <w:r w:rsidR="00534504" w:rsidRPr="00CA713B">
        <w:rPr>
          <w:szCs w:val="22"/>
        </w:rPr>
        <w:t xml:space="preserve">installed </w:t>
      </w:r>
      <w:r w:rsidR="0050628F" w:rsidRPr="00CA713B">
        <w:rPr>
          <w:szCs w:val="22"/>
        </w:rPr>
        <w:t xml:space="preserve">capacity </w:t>
      </w:r>
      <w:r w:rsidR="00D4145D" w:rsidRPr="00CA713B">
        <w:rPr>
          <w:szCs w:val="22"/>
        </w:rPr>
        <w:t xml:space="preserve">as </w:t>
      </w:r>
      <w:r w:rsidR="00AC4E1A" w:rsidRPr="00CA713B">
        <w:rPr>
          <w:szCs w:val="22"/>
        </w:rPr>
        <w:t xml:space="preserve">indicated in the </w:t>
      </w:r>
      <w:r w:rsidR="0049642F">
        <w:rPr>
          <w:szCs w:val="22"/>
        </w:rPr>
        <w:t>Proposal</w:t>
      </w:r>
      <w:r w:rsidR="00AC4E1A" w:rsidRPr="00CA713B">
        <w:rPr>
          <w:szCs w:val="22"/>
        </w:rPr>
        <w:t xml:space="preserve"> Data Sheet clause </w:t>
      </w:r>
      <w:r w:rsidR="002F6E93" w:rsidRPr="00CA713B">
        <w:rPr>
          <w:szCs w:val="22"/>
        </w:rPr>
        <w:t>1.1 (</w:t>
      </w:r>
      <w:r w:rsidR="005055C8" w:rsidRPr="00CA713B">
        <w:rPr>
          <w:szCs w:val="22"/>
        </w:rPr>
        <w:t>c</w:t>
      </w:r>
      <w:r w:rsidR="002F6E93" w:rsidRPr="00CA713B">
        <w:rPr>
          <w:szCs w:val="22"/>
        </w:rPr>
        <w:t>)</w:t>
      </w:r>
      <w:r w:rsidR="00CF0672" w:rsidRPr="00CA713B">
        <w:rPr>
          <w:szCs w:val="22"/>
        </w:rPr>
        <w:t xml:space="preserve"> which shall require the</w:t>
      </w:r>
      <w:r w:rsidR="0051675B" w:rsidRPr="00CA713B">
        <w:rPr>
          <w:szCs w:val="22"/>
        </w:rPr>
        <w:t xml:space="preserve"> </w:t>
      </w:r>
      <w:r w:rsidR="0051675B" w:rsidRPr="00CA713B">
        <w:rPr>
          <w:bCs/>
          <w:iCs/>
          <w:noProof/>
          <w:color w:val="000000"/>
          <w:szCs w:val="22"/>
        </w:rPr>
        <w:t>Authority</w:t>
      </w:r>
      <w:r w:rsidR="00CF0672" w:rsidRPr="00CA713B">
        <w:rPr>
          <w:szCs w:val="22"/>
        </w:rPr>
        <w:t>’s approval</w:t>
      </w:r>
      <w:r w:rsidR="0050628F" w:rsidRPr="00CA713B">
        <w:rPr>
          <w:szCs w:val="22"/>
        </w:rPr>
        <w:t xml:space="preserve">. </w:t>
      </w:r>
      <w:r w:rsidR="00CF0672" w:rsidRPr="00CA713B">
        <w:rPr>
          <w:szCs w:val="22"/>
        </w:rPr>
        <w:t>D</w:t>
      </w:r>
      <w:r w:rsidR="005055C8" w:rsidRPr="00CA713B">
        <w:rPr>
          <w:szCs w:val="22"/>
        </w:rPr>
        <w:t>esign of the facility proposed by the</w:t>
      </w:r>
      <w:r w:rsidR="001E23C3" w:rsidRPr="00CA713B">
        <w:rPr>
          <w:szCs w:val="22"/>
        </w:rPr>
        <w:t xml:space="preserve"> Concessionaire</w:t>
      </w:r>
      <w:r w:rsidR="005055C8" w:rsidRPr="00CA713B">
        <w:rPr>
          <w:szCs w:val="22"/>
        </w:rPr>
        <w:t xml:space="preserve"> </w:t>
      </w:r>
      <w:r w:rsidR="00CF0672" w:rsidRPr="00CA713B">
        <w:rPr>
          <w:szCs w:val="22"/>
        </w:rPr>
        <w:t xml:space="preserve">shall </w:t>
      </w:r>
      <w:r w:rsidR="005055C8" w:rsidRPr="00CA713B">
        <w:rPr>
          <w:szCs w:val="22"/>
        </w:rPr>
        <w:t>meet the functional and performance requirements</w:t>
      </w:r>
      <w:r w:rsidR="00CF0672" w:rsidRPr="00CA713B">
        <w:rPr>
          <w:szCs w:val="22"/>
        </w:rPr>
        <w:t xml:space="preserve"> and for this purpose</w:t>
      </w:r>
      <w:r w:rsidR="005055C8" w:rsidRPr="00CA713B">
        <w:rPr>
          <w:szCs w:val="22"/>
        </w:rPr>
        <w:t xml:space="preserve">, </w:t>
      </w:r>
      <w:r w:rsidR="00CF0672" w:rsidRPr="00CA713B">
        <w:rPr>
          <w:szCs w:val="22"/>
        </w:rPr>
        <w:t>proposed design w</w:t>
      </w:r>
      <w:r w:rsidR="005055C8" w:rsidRPr="00CA713B">
        <w:rPr>
          <w:szCs w:val="22"/>
        </w:rPr>
        <w:t>ill be subject to</w:t>
      </w:r>
      <w:r w:rsidR="00CF0672" w:rsidRPr="00CA713B">
        <w:rPr>
          <w:szCs w:val="22"/>
        </w:rPr>
        <w:t xml:space="preserve"> verification, validation, and certification etc. by Expert Panel(s)</w:t>
      </w:r>
      <w:r w:rsidR="005055C8" w:rsidRPr="00CA713B">
        <w:rPr>
          <w:szCs w:val="22"/>
        </w:rPr>
        <w:t xml:space="preserve"> as </w:t>
      </w:r>
      <w:r w:rsidR="005055C8" w:rsidRPr="00CA713B">
        <w:rPr>
          <w:b/>
          <w:szCs w:val="22"/>
        </w:rPr>
        <w:t xml:space="preserve">specified in </w:t>
      </w:r>
      <w:r w:rsidR="00B3309C">
        <w:rPr>
          <w:b/>
          <w:szCs w:val="22"/>
        </w:rPr>
        <w:t>PDS</w:t>
      </w:r>
      <w:r w:rsidR="00CF0672" w:rsidRPr="00CA713B">
        <w:rPr>
          <w:b/>
          <w:szCs w:val="22"/>
        </w:rPr>
        <w:t xml:space="preserve">, </w:t>
      </w:r>
      <w:r w:rsidR="00CF0672" w:rsidRPr="00CA713B">
        <w:rPr>
          <w:szCs w:val="22"/>
        </w:rPr>
        <w:t>before being approved by the</w:t>
      </w:r>
      <w:r w:rsidR="0051675B" w:rsidRPr="00CA713B">
        <w:rPr>
          <w:szCs w:val="22"/>
        </w:rPr>
        <w:t xml:space="preserve"> </w:t>
      </w:r>
      <w:r w:rsidR="0051675B" w:rsidRPr="00CA713B">
        <w:rPr>
          <w:bCs/>
          <w:iCs/>
          <w:noProof/>
          <w:color w:val="000000"/>
          <w:szCs w:val="22"/>
        </w:rPr>
        <w:t>Authority</w:t>
      </w:r>
      <w:r w:rsidR="005055C8" w:rsidRPr="00CA713B">
        <w:rPr>
          <w:szCs w:val="22"/>
        </w:rPr>
        <w:t xml:space="preserve">. </w:t>
      </w:r>
    </w:p>
    <w:p w14:paraId="024B451A" w14:textId="6E6CD0FE" w:rsidR="007A67BF" w:rsidRPr="00CA713B" w:rsidRDefault="004E685B" w:rsidP="008065D2">
      <w:pPr>
        <w:pStyle w:val="BulletClause"/>
        <w:rPr>
          <w:szCs w:val="22"/>
        </w:rPr>
      </w:pPr>
      <w:r w:rsidRPr="00CA713B">
        <w:rPr>
          <w:b/>
          <w:szCs w:val="22"/>
        </w:rPr>
        <w:t xml:space="preserve">Part </w:t>
      </w:r>
      <w:r w:rsidR="007A67BF" w:rsidRPr="00CA713B">
        <w:rPr>
          <w:b/>
          <w:szCs w:val="22"/>
        </w:rPr>
        <w:t>I of the Technical Section</w:t>
      </w:r>
      <w:r w:rsidR="007A67BF" w:rsidRPr="00CA713B">
        <w:rPr>
          <w:szCs w:val="22"/>
        </w:rPr>
        <w:t xml:space="preserve"> of the </w:t>
      </w:r>
      <w:r w:rsidR="0049642F">
        <w:rPr>
          <w:szCs w:val="22"/>
        </w:rPr>
        <w:t>Proposal</w:t>
      </w:r>
      <w:r w:rsidR="007A67BF" w:rsidRPr="00CA713B">
        <w:rPr>
          <w:szCs w:val="22"/>
        </w:rPr>
        <w:t xml:space="preserve"> shall consist of the </w:t>
      </w:r>
      <w:r w:rsidRPr="00CA713B">
        <w:rPr>
          <w:szCs w:val="22"/>
        </w:rPr>
        <w:t>various</w:t>
      </w:r>
      <w:r w:rsidR="007A67BF" w:rsidRPr="00CA713B">
        <w:rPr>
          <w:szCs w:val="22"/>
        </w:rPr>
        <w:t xml:space="preserve"> sub-parts in the following order:</w:t>
      </w:r>
    </w:p>
    <w:p w14:paraId="1CA6AAD3" w14:textId="7BDDEBA5" w:rsidR="007A67BF" w:rsidRPr="00CA713B" w:rsidRDefault="00F84448" w:rsidP="009E52C9">
      <w:pPr>
        <w:numPr>
          <w:ilvl w:val="0"/>
          <w:numId w:val="43"/>
        </w:numPr>
        <w:spacing w:before="0" w:line="264" w:lineRule="auto"/>
        <w:ind w:left="2131" w:hanging="691"/>
        <w:rPr>
          <w:szCs w:val="22"/>
          <w:lang w:val="en-US"/>
        </w:rPr>
      </w:pPr>
      <w:r w:rsidRPr="00CA713B">
        <w:rPr>
          <w:szCs w:val="22"/>
          <w:lang w:val="en-US"/>
        </w:rPr>
        <w:t>A</w:t>
      </w:r>
      <w:r w:rsidR="007A67BF" w:rsidRPr="00CA713B">
        <w:rPr>
          <w:szCs w:val="22"/>
          <w:lang w:val="en-US"/>
        </w:rPr>
        <w:t xml:space="preserve">n </w:t>
      </w:r>
      <w:r w:rsidR="00257F45" w:rsidRPr="00CA713B">
        <w:rPr>
          <w:szCs w:val="22"/>
          <w:lang w:val="en-US"/>
        </w:rPr>
        <w:t>e</w:t>
      </w:r>
      <w:r w:rsidR="007A67BF" w:rsidRPr="00CA713B">
        <w:rPr>
          <w:szCs w:val="22"/>
          <w:lang w:val="en-US"/>
        </w:rPr>
        <w:t xml:space="preserve">xecutive </w:t>
      </w:r>
      <w:r w:rsidR="00257F45" w:rsidRPr="00CA713B">
        <w:rPr>
          <w:szCs w:val="22"/>
          <w:lang w:val="en-US"/>
        </w:rPr>
        <w:t>s</w:t>
      </w:r>
      <w:r w:rsidR="007A67BF" w:rsidRPr="00CA713B">
        <w:rPr>
          <w:szCs w:val="22"/>
          <w:lang w:val="en-US"/>
        </w:rPr>
        <w:t>ummary of the Technical Section;</w:t>
      </w:r>
    </w:p>
    <w:p w14:paraId="40F412DB" w14:textId="5268A8E2" w:rsidR="007A67BF" w:rsidRPr="00CA713B" w:rsidRDefault="00F84448" w:rsidP="009E52C9">
      <w:pPr>
        <w:numPr>
          <w:ilvl w:val="0"/>
          <w:numId w:val="43"/>
        </w:numPr>
        <w:spacing w:before="0" w:line="264" w:lineRule="auto"/>
        <w:ind w:left="2131" w:hanging="691"/>
        <w:rPr>
          <w:szCs w:val="22"/>
          <w:lang w:val="en-US"/>
        </w:rPr>
      </w:pPr>
      <w:r w:rsidRPr="00CA713B">
        <w:rPr>
          <w:szCs w:val="22"/>
          <w:lang w:val="en-US"/>
        </w:rPr>
        <w:t>A</w:t>
      </w:r>
      <w:r w:rsidR="007A67BF" w:rsidRPr="00CA713B">
        <w:rPr>
          <w:szCs w:val="22"/>
          <w:lang w:val="en-US"/>
        </w:rPr>
        <w:t xml:space="preserve"> detailed </w:t>
      </w:r>
      <w:r w:rsidR="00B3309C">
        <w:rPr>
          <w:szCs w:val="22"/>
          <w:lang w:val="en-US"/>
        </w:rPr>
        <w:t>D</w:t>
      </w:r>
      <w:r w:rsidR="009614F6" w:rsidRPr="00CA713B">
        <w:rPr>
          <w:szCs w:val="22"/>
          <w:lang w:val="en-US"/>
        </w:rPr>
        <w:t>esign</w:t>
      </w:r>
      <w:r w:rsidR="007A67BF" w:rsidRPr="00CA713B">
        <w:rPr>
          <w:szCs w:val="22"/>
          <w:lang w:val="en-US"/>
        </w:rPr>
        <w:t>-</w:t>
      </w:r>
      <w:r w:rsidR="00B3309C">
        <w:rPr>
          <w:szCs w:val="22"/>
          <w:lang w:val="en-US"/>
        </w:rPr>
        <w:t>B</w:t>
      </w:r>
      <w:r w:rsidR="007A67BF" w:rsidRPr="00CA713B">
        <w:rPr>
          <w:szCs w:val="22"/>
          <w:lang w:val="en-US"/>
        </w:rPr>
        <w:t>uild work plan including a detailed program timetable (the “</w:t>
      </w:r>
      <w:r w:rsidR="009614F6" w:rsidRPr="00CA713B">
        <w:rPr>
          <w:szCs w:val="22"/>
          <w:lang w:val="en-US"/>
        </w:rPr>
        <w:t>Design</w:t>
      </w:r>
      <w:r w:rsidR="007A67BF" w:rsidRPr="00CA713B">
        <w:rPr>
          <w:szCs w:val="22"/>
          <w:lang w:val="en-US"/>
        </w:rPr>
        <w:t xml:space="preserve">-Build Work plan”) setting out the manner in which the </w:t>
      </w:r>
      <w:r w:rsidR="0049642F">
        <w:rPr>
          <w:szCs w:val="22"/>
          <w:lang w:val="en-US"/>
        </w:rPr>
        <w:t>Proposer</w:t>
      </w:r>
      <w:r w:rsidR="007A67BF" w:rsidRPr="00CA713B">
        <w:rPr>
          <w:szCs w:val="22"/>
          <w:lang w:val="en-US"/>
        </w:rPr>
        <w:t xml:space="preserve"> proposes to carry out the </w:t>
      </w:r>
      <w:r w:rsidR="009614F6" w:rsidRPr="00CA713B">
        <w:rPr>
          <w:szCs w:val="22"/>
          <w:lang w:val="en-US"/>
        </w:rPr>
        <w:t>Design</w:t>
      </w:r>
      <w:r w:rsidR="007A67BF" w:rsidRPr="00CA713B">
        <w:rPr>
          <w:szCs w:val="22"/>
          <w:lang w:val="en-US"/>
        </w:rPr>
        <w:t>-</w:t>
      </w:r>
      <w:r w:rsidR="00B3309C">
        <w:rPr>
          <w:szCs w:val="22"/>
          <w:lang w:val="en-US"/>
        </w:rPr>
        <w:t>B</w:t>
      </w:r>
      <w:r w:rsidR="007A67BF" w:rsidRPr="00CA713B">
        <w:rPr>
          <w:szCs w:val="22"/>
          <w:lang w:val="en-US"/>
        </w:rPr>
        <w:t xml:space="preserve">uild services </w:t>
      </w:r>
      <w:r w:rsidR="004148E6" w:rsidRPr="00CA713B">
        <w:rPr>
          <w:szCs w:val="22"/>
          <w:lang w:val="en-US"/>
        </w:rPr>
        <w:t xml:space="preserve">during Construction Period </w:t>
      </w:r>
      <w:r w:rsidR="007A67BF" w:rsidRPr="00CA713B">
        <w:rPr>
          <w:szCs w:val="22"/>
          <w:lang w:val="en-US"/>
        </w:rPr>
        <w:t xml:space="preserve">as defined in the Draft </w:t>
      </w:r>
      <w:r w:rsidR="004148E6" w:rsidRPr="00CA713B">
        <w:rPr>
          <w:szCs w:val="22"/>
          <w:lang w:val="en-US"/>
        </w:rPr>
        <w:t xml:space="preserve">Concession Agreement </w:t>
      </w:r>
      <w:r w:rsidR="007A67BF" w:rsidRPr="00CA713B">
        <w:rPr>
          <w:szCs w:val="22"/>
          <w:lang w:val="en-US"/>
        </w:rPr>
        <w:t xml:space="preserve">and meet the </w:t>
      </w:r>
      <w:r w:rsidR="009614F6" w:rsidRPr="00CA713B">
        <w:rPr>
          <w:szCs w:val="22"/>
          <w:lang w:val="en-US"/>
        </w:rPr>
        <w:t>Design</w:t>
      </w:r>
      <w:r w:rsidR="007A67BF" w:rsidRPr="00CA713B">
        <w:rPr>
          <w:szCs w:val="22"/>
          <w:lang w:val="en-US"/>
        </w:rPr>
        <w:t>-</w:t>
      </w:r>
      <w:r w:rsidR="00B3309C">
        <w:rPr>
          <w:szCs w:val="22"/>
          <w:lang w:val="en-US"/>
        </w:rPr>
        <w:t>B</w:t>
      </w:r>
      <w:r w:rsidR="007A67BF" w:rsidRPr="00CA713B">
        <w:rPr>
          <w:szCs w:val="22"/>
          <w:lang w:val="en-US"/>
        </w:rPr>
        <w:t xml:space="preserve">uild technical standards in accordance with </w:t>
      </w:r>
      <w:r w:rsidR="00885077" w:rsidRPr="00CA713B">
        <w:rPr>
          <w:szCs w:val="22"/>
          <w:lang w:val="en-US"/>
        </w:rPr>
        <w:t>‘</w:t>
      </w:r>
      <w:r w:rsidR="00EE24BB" w:rsidRPr="00CA713B">
        <w:rPr>
          <w:b/>
          <w:bCs/>
          <w:szCs w:val="22"/>
          <w:lang w:val="en-US"/>
        </w:rPr>
        <w:t>Schedule</w:t>
      </w:r>
      <w:r w:rsidR="00AC7A0F" w:rsidRPr="00CA713B">
        <w:rPr>
          <w:b/>
          <w:bCs/>
          <w:szCs w:val="22"/>
          <w:lang w:val="en-US"/>
        </w:rPr>
        <w:t>-D</w:t>
      </w:r>
      <w:r w:rsidR="00AC7A0F" w:rsidRPr="00CA713B">
        <w:rPr>
          <w:szCs w:val="22"/>
          <w:lang w:val="en-US"/>
        </w:rPr>
        <w:t xml:space="preserve"> </w:t>
      </w:r>
      <w:r w:rsidR="00AC7A0F" w:rsidRPr="00CA713B">
        <w:rPr>
          <w:b/>
          <w:bCs/>
          <w:szCs w:val="22"/>
          <w:lang w:val="en-US"/>
        </w:rPr>
        <w:t>– Specifications and Standards</w:t>
      </w:r>
      <w:r w:rsidR="00885077" w:rsidRPr="00CA713B">
        <w:rPr>
          <w:szCs w:val="22"/>
          <w:lang w:val="en-US"/>
        </w:rPr>
        <w:t>’</w:t>
      </w:r>
      <w:r w:rsidR="00AC7A0F" w:rsidRPr="00CA713B">
        <w:rPr>
          <w:szCs w:val="22"/>
          <w:lang w:val="en-US"/>
        </w:rPr>
        <w:t>.</w:t>
      </w:r>
      <w:r w:rsidR="00EE24BB" w:rsidRPr="00CA713B">
        <w:rPr>
          <w:szCs w:val="22"/>
          <w:lang w:val="en-US"/>
        </w:rPr>
        <w:t xml:space="preserve"> </w:t>
      </w:r>
      <w:r w:rsidR="007A67BF" w:rsidRPr="00CA713B">
        <w:rPr>
          <w:szCs w:val="22"/>
          <w:lang w:val="en-US"/>
        </w:rPr>
        <w:t xml:space="preserve">The </w:t>
      </w:r>
      <w:r w:rsidR="009614F6" w:rsidRPr="00CA713B">
        <w:rPr>
          <w:szCs w:val="22"/>
          <w:lang w:val="en-US"/>
        </w:rPr>
        <w:t>Design</w:t>
      </w:r>
      <w:r w:rsidR="007A67BF" w:rsidRPr="00CA713B">
        <w:rPr>
          <w:szCs w:val="22"/>
          <w:lang w:val="en-US"/>
        </w:rPr>
        <w:t>-Build Work plan shall be divided into the following sections:</w:t>
      </w:r>
    </w:p>
    <w:p w14:paraId="6E8440DC" w14:textId="16472A10" w:rsidR="008E7D6C" w:rsidRPr="00CA713B" w:rsidRDefault="00E82773" w:rsidP="009E52C9">
      <w:pPr>
        <w:numPr>
          <w:ilvl w:val="0"/>
          <w:numId w:val="44"/>
        </w:numPr>
        <w:spacing w:before="0" w:line="264" w:lineRule="auto"/>
        <w:rPr>
          <w:szCs w:val="22"/>
          <w:lang w:val="en-US"/>
        </w:rPr>
      </w:pPr>
      <w:r w:rsidRPr="00CA713B">
        <w:rPr>
          <w:szCs w:val="22"/>
          <w:lang w:val="en-US"/>
        </w:rPr>
        <w:t>A well-defined</w:t>
      </w:r>
      <w:r w:rsidR="007A67BF" w:rsidRPr="00CA713B">
        <w:rPr>
          <w:szCs w:val="22"/>
          <w:lang w:val="en-US"/>
        </w:rPr>
        <w:t xml:space="preserve"> proposal for the technol</w:t>
      </w:r>
      <w:r w:rsidR="00DF1508" w:rsidRPr="00CA713B">
        <w:rPr>
          <w:szCs w:val="22"/>
          <w:lang w:val="en-US"/>
        </w:rPr>
        <w:t xml:space="preserve">ogy proposed by the </w:t>
      </w:r>
      <w:r w:rsidR="0049642F">
        <w:rPr>
          <w:szCs w:val="22"/>
          <w:lang w:val="en-US"/>
        </w:rPr>
        <w:t>Proposer</w:t>
      </w:r>
      <w:r w:rsidR="006E3739" w:rsidRPr="00CA713B">
        <w:rPr>
          <w:szCs w:val="22"/>
          <w:lang w:val="en-US"/>
        </w:rPr>
        <w:t xml:space="preserve"> with evidence that</w:t>
      </w:r>
      <w:r w:rsidR="00047D74" w:rsidRPr="00CA713B">
        <w:rPr>
          <w:szCs w:val="22"/>
          <w:lang w:val="en-US"/>
        </w:rPr>
        <w:t xml:space="preserve"> the technology </w:t>
      </w:r>
      <w:r w:rsidR="006E3739" w:rsidRPr="00CA713B">
        <w:rPr>
          <w:szCs w:val="22"/>
          <w:lang w:val="en-US"/>
        </w:rPr>
        <w:t>shall</w:t>
      </w:r>
      <w:r w:rsidR="00047D74" w:rsidRPr="00CA713B">
        <w:rPr>
          <w:szCs w:val="22"/>
          <w:lang w:val="en-US"/>
        </w:rPr>
        <w:t xml:space="preserve"> </w:t>
      </w:r>
      <w:r w:rsidR="006E3739" w:rsidRPr="00CA713B">
        <w:rPr>
          <w:szCs w:val="22"/>
          <w:lang w:val="en-US"/>
        </w:rPr>
        <w:t xml:space="preserve">meet </w:t>
      </w:r>
      <w:r w:rsidR="00047D74" w:rsidRPr="00CA713B">
        <w:rPr>
          <w:szCs w:val="22"/>
          <w:lang w:val="en-US"/>
        </w:rPr>
        <w:t>the service standards and the environmental norms</w:t>
      </w:r>
      <w:r w:rsidR="00DF1508" w:rsidRPr="00CA713B">
        <w:rPr>
          <w:szCs w:val="22"/>
          <w:lang w:val="en-US"/>
        </w:rPr>
        <w:t>.</w:t>
      </w:r>
      <w:r w:rsidR="00411C4B" w:rsidRPr="00CA713B">
        <w:rPr>
          <w:szCs w:val="22"/>
          <w:lang w:val="en-US"/>
        </w:rPr>
        <w:t xml:space="preserve"> </w:t>
      </w:r>
    </w:p>
    <w:p w14:paraId="62B927F0" w14:textId="0F760628" w:rsidR="007A67BF" w:rsidRPr="00CA713B" w:rsidRDefault="0058019F" w:rsidP="009E52C9">
      <w:pPr>
        <w:numPr>
          <w:ilvl w:val="0"/>
          <w:numId w:val="44"/>
        </w:numPr>
        <w:spacing w:before="0" w:line="264" w:lineRule="auto"/>
        <w:rPr>
          <w:szCs w:val="22"/>
          <w:lang w:val="en-US"/>
        </w:rPr>
      </w:pPr>
      <w:r w:rsidRPr="00CA713B">
        <w:rPr>
          <w:szCs w:val="22"/>
          <w:lang w:val="en-US"/>
        </w:rPr>
        <w:t>A</w:t>
      </w:r>
      <w:r w:rsidR="007A67BF" w:rsidRPr="00CA713B">
        <w:rPr>
          <w:szCs w:val="22"/>
          <w:lang w:val="en-US"/>
        </w:rPr>
        <w:t xml:space="preserve"> section entitled “Drawings” which consists of conceptual drawings that are sufficiently detailed to communicate the </w:t>
      </w:r>
      <w:r w:rsidR="0049642F">
        <w:rPr>
          <w:szCs w:val="22"/>
          <w:lang w:val="en-US"/>
        </w:rPr>
        <w:t>Proposer</w:t>
      </w:r>
      <w:r w:rsidR="007A67BF" w:rsidRPr="00CA713B">
        <w:rPr>
          <w:szCs w:val="22"/>
          <w:lang w:val="en-US"/>
        </w:rPr>
        <w:t xml:space="preserve">’s </w:t>
      </w:r>
      <w:r w:rsidR="009614F6" w:rsidRPr="00CA713B">
        <w:rPr>
          <w:szCs w:val="22"/>
          <w:lang w:val="en-US"/>
        </w:rPr>
        <w:t>Design</w:t>
      </w:r>
      <w:r w:rsidR="007A67BF" w:rsidRPr="00CA713B">
        <w:rPr>
          <w:szCs w:val="22"/>
          <w:lang w:val="en-US"/>
        </w:rPr>
        <w:t xml:space="preserve"> intent for all components of the proposed</w:t>
      </w:r>
      <w:r w:rsidR="006E3739" w:rsidRPr="00CA713B">
        <w:rPr>
          <w:szCs w:val="22"/>
          <w:lang w:val="en-US"/>
        </w:rPr>
        <w:t xml:space="preserve"> Multi-Species Hatchery</w:t>
      </w:r>
      <w:r w:rsidR="007A67BF" w:rsidRPr="00CA713B">
        <w:rPr>
          <w:szCs w:val="22"/>
          <w:lang w:val="en-US"/>
        </w:rPr>
        <w:t>.</w:t>
      </w:r>
      <w:r w:rsidR="00576D18" w:rsidRPr="00CA713B">
        <w:rPr>
          <w:szCs w:val="22"/>
          <w:lang w:val="en-US"/>
        </w:rPr>
        <w:t xml:space="preserve"> </w:t>
      </w:r>
      <w:r w:rsidR="007A67BF" w:rsidRPr="00CA713B">
        <w:rPr>
          <w:szCs w:val="22"/>
          <w:lang w:val="en-US"/>
        </w:rPr>
        <w:t>The conceptual drawings shall include the following:</w:t>
      </w:r>
    </w:p>
    <w:p w14:paraId="743E114E" w14:textId="77777777" w:rsidR="007A67BF" w:rsidRPr="00CA713B" w:rsidRDefault="0058019F" w:rsidP="009E52C9">
      <w:pPr>
        <w:numPr>
          <w:ilvl w:val="0"/>
          <w:numId w:val="45"/>
        </w:numPr>
        <w:tabs>
          <w:tab w:val="left" w:pos="3330"/>
        </w:tabs>
        <w:spacing w:before="0" w:line="264" w:lineRule="auto"/>
        <w:ind w:left="3330" w:hanging="450"/>
        <w:rPr>
          <w:szCs w:val="22"/>
          <w:lang w:val="en-US"/>
        </w:rPr>
      </w:pPr>
      <w:r w:rsidRPr="00CA713B">
        <w:rPr>
          <w:szCs w:val="22"/>
          <w:lang w:val="en-US"/>
        </w:rPr>
        <w:t>A</w:t>
      </w:r>
      <w:r w:rsidR="007A67BF" w:rsidRPr="00CA713B">
        <w:rPr>
          <w:szCs w:val="22"/>
          <w:lang w:val="en-US"/>
        </w:rPr>
        <w:t xml:space="preserve"> site plan showing the location of the </w:t>
      </w:r>
      <w:r w:rsidR="006E3739" w:rsidRPr="00CA713B">
        <w:rPr>
          <w:szCs w:val="22"/>
          <w:lang w:val="en-US"/>
        </w:rPr>
        <w:t>Multi-Species Hatchery</w:t>
      </w:r>
      <w:r w:rsidR="002B0E0C" w:rsidRPr="00CA713B">
        <w:rPr>
          <w:szCs w:val="22"/>
          <w:lang w:val="en-US"/>
        </w:rPr>
        <w:t>, related civil works</w:t>
      </w:r>
      <w:r w:rsidR="00E82773" w:rsidRPr="00CA713B">
        <w:rPr>
          <w:szCs w:val="22"/>
          <w:lang w:val="en-US"/>
        </w:rPr>
        <w:t xml:space="preserve">, </w:t>
      </w:r>
      <w:r w:rsidR="0001510E" w:rsidRPr="00CA713B">
        <w:rPr>
          <w:szCs w:val="22"/>
          <w:lang w:val="en-US"/>
        </w:rPr>
        <w:t xml:space="preserve">alignment </w:t>
      </w:r>
      <w:r w:rsidR="007A67BF" w:rsidRPr="00CA713B">
        <w:rPr>
          <w:szCs w:val="22"/>
          <w:lang w:val="en-US"/>
        </w:rPr>
        <w:t>and limits to the construction activities</w:t>
      </w:r>
      <w:r w:rsidR="002B0E0C" w:rsidRPr="00CA713B">
        <w:rPr>
          <w:szCs w:val="22"/>
          <w:lang w:val="en-US"/>
        </w:rPr>
        <w:t xml:space="preserve">. </w:t>
      </w:r>
      <w:r w:rsidR="00496D7F" w:rsidRPr="00CA713B">
        <w:rPr>
          <w:szCs w:val="22"/>
          <w:lang w:val="en-US"/>
        </w:rPr>
        <w:t>The si</w:t>
      </w:r>
      <w:r w:rsidR="002B0E0C" w:rsidRPr="00CA713B">
        <w:rPr>
          <w:szCs w:val="22"/>
          <w:lang w:val="en-US"/>
        </w:rPr>
        <w:t>te plan / layout shall include l</w:t>
      </w:r>
      <w:r w:rsidR="00496D7F" w:rsidRPr="00CA713B">
        <w:rPr>
          <w:szCs w:val="22"/>
          <w:lang w:val="en-US"/>
        </w:rPr>
        <w:t>ayout of internal roads</w:t>
      </w:r>
      <w:r w:rsidR="002B0E0C" w:rsidRPr="00CA713B">
        <w:rPr>
          <w:szCs w:val="22"/>
          <w:lang w:val="en-US"/>
        </w:rPr>
        <w:t>,</w:t>
      </w:r>
      <w:r w:rsidR="00496D7F" w:rsidRPr="00CA713B">
        <w:rPr>
          <w:szCs w:val="22"/>
          <w:lang w:val="en-US"/>
        </w:rPr>
        <w:t xml:space="preserve"> </w:t>
      </w:r>
      <w:r w:rsidR="002B0E0C" w:rsidRPr="00CA713B">
        <w:rPr>
          <w:szCs w:val="22"/>
          <w:lang w:val="en-US"/>
        </w:rPr>
        <w:t xml:space="preserve">if any, </w:t>
      </w:r>
      <w:r w:rsidR="00496D7F" w:rsidRPr="00CA713B">
        <w:rPr>
          <w:szCs w:val="22"/>
          <w:lang w:val="en-US"/>
        </w:rPr>
        <w:t xml:space="preserve">location of administrative office </w:t>
      </w:r>
      <w:r w:rsidR="00814A71" w:rsidRPr="00CA713B">
        <w:rPr>
          <w:szCs w:val="22"/>
          <w:lang w:val="en-US"/>
        </w:rPr>
        <w:t>and a</w:t>
      </w:r>
      <w:r w:rsidR="006448A7" w:rsidRPr="00CA713B">
        <w:rPr>
          <w:szCs w:val="22"/>
          <w:lang w:val="en-US"/>
        </w:rPr>
        <w:t>ny other features for safe and efficient working during operations and maintenance.</w:t>
      </w:r>
    </w:p>
    <w:p w14:paraId="0C2AC57D" w14:textId="49F15B4E" w:rsidR="007A67BF" w:rsidRPr="00CA713B" w:rsidRDefault="0058019F" w:rsidP="009E52C9">
      <w:pPr>
        <w:numPr>
          <w:ilvl w:val="0"/>
          <w:numId w:val="45"/>
        </w:numPr>
        <w:tabs>
          <w:tab w:val="left" w:pos="3330"/>
        </w:tabs>
        <w:spacing w:before="0" w:line="264" w:lineRule="auto"/>
        <w:ind w:left="3330" w:hanging="450"/>
        <w:rPr>
          <w:szCs w:val="22"/>
          <w:lang w:val="en-US"/>
        </w:rPr>
      </w:pPr>
      <w:r w:rsidRPr="00CA713B">
        <w:rPr>
          <w:szCs w:val="22"/>
          <w:lang w:val="en-US"/>
        </w:rPr>
        <w:t>A</w:t>
      </w:r>
      <w:r w:rsidR="007A67BF" w:rsidRPr="00CA713B">
        <w:rPr>
          <w:szCs w:val="22"/>
          <w:lang w:val="en-US"/>
        </w:rPr>
        <w:t xml:space="preserve"> site plan showing all proposed works </w:t>
      </w:r>
      <w:r w:rsidR="00CF0672" w:rsidRPr="00CA713B">
        <w:rPr>
          <w:szCs w:val="22"/>
          <w:lang w:val="en-US"/>
        </w:rPr>
        <w:t xml:space="preserve">including those </w:t>
      </w:r>
      <w:r w:rsidR="007A67BF" w:rsidRPr="00CA713B">
        <w:rPr>
          <w:szCs w:val="22"/>
          <w:lang w:val="en-US"/>
        </w:rPr>
        <w:t xml:space="preserve">listed in the </w:t>
      </w:r>
      <w:r w:rsidR="0049642F">
        <w:rPr>
          <w:b/>
          <w:szCs w:val="22"/>
          <w:lang w:val="en-US"/>
        </w:rPr>
        <w:t>Proposal</w:t>
      </w:r>
      <w:r w:rsidR="007A67BF" w:rsidRPr="00CA713B">
        <w:rPr>
          <w:b/>
          <w:szCs w:val="22"/>
          <w:lang w:val="en-US"/>
        </w:rPr>
        <w:t xml:space="preserve"> Data Sheet</w:t>
      </w:r>
      <w:r w:rsidR="007A67BF" w:rsidRPr="00CA713B">
        <w:rPr>
          <w:szCs w:val="22"/>
          <w:lang w:val="en-US"/>
        </w:rPr>
        <w:t xml:space="preserve">; </w:t>
      </w:r>
    </w:p>
    <w:p w14:paraId="5FE71277" w14:textId="77178180" w:rsidR="007A67BF" w:rsidRPr="00CA713B" w:rsidRDefault="0058019F" w:rsidP="009E52C9">
      <w:pPr>
        <w:numPr>
          <w:ilvl w:val="0"/>
          <w:numId w:val="45"/>
        </w:numPr>
        <w:tabs>
          <w:tab w:val="left" w:pos="3330"/>
        </w:tabs>
        <w:spacing w:before="0" w:line="264" w:lineRule="auto"/>
        <w:ind w:left="3330" w:hanging="450"/>
        <w:rPr>
          <w:szCs w:val="22"/>
          <w:lang w:val="en-US"/>
        </w:rPr>
      </w:pPr>
      <w:r w:rsidRPr="00CA713B">
        <w:rPr>
          <w:szCs w:val="22"/>
          <w:lang w:val="en-US"/>
        </w:rPr>
        <w:t>A</w:t>
      </w:r>
      <w:r w:rsidR="007A67BF" w:rsidRPr="00CA713B">
        <w:rPr>
          <w:szCs w:val="22"/>
          <w:lang w:val="en-US"/>
        </w:rPr>
        <w:t xml:space="preserve"> detailed narrative in support of the conceptual drawings setting out the </w:t>
      </w:r>
      <w:r w:rsidR="0049642F">
        <w:rPr>
          <w:szCs w:val="22"/>
          <w:lang w:val="en-US"/>
        </w:rPr>
        <w:t>Proposer</w:t>
      </w:r>
      <w:r w:rsidR="007A67BF" w:rsidRPr="00CA713B">
        <w:rPr>
          <w:szCs w:val="22"/>
          <w:lang w:val="en-US"/>
        </w:rPr>
        <w:t xml:space="preserve">’s plan for compliance with the </w:t>
      </w:r>
      <w:r w:rsidR="00D94BD8" w:rsidRPr="00CA713B">
        <w:rPr>
          <w:szCs w:val="22"/>
          <w:lang w:val="en-US"/>
        </w:rPr>
        <w:t xml:space="preserve">requirements of </w:t>
      </w:r>
      <w:r w:rsidR="009614F6" w:rsidRPr="00CA713B">
        <w:rPr>
          <w:szCs w:val="22"/>
          <w:lang w:val="en-US"/>
        </w:rPr>
        <w:t>Design</w:t>
      </w:r>
      <w:r w:rsidR="007A67BF" w:rsidRPr="00CA713B">
        <w:rPr>
          <w:szCs w:val="22"/>
          <w:lang w:val="en-US"/>
        </w:rPr>
        <w:t xml:space="preserve">-Build Services </w:t>
      </w:r>
      <w:r w:rsidR="00D94BD8" w:rsidRPr="00CA713B">
        <w:rPr>
          <w:szCs w:val="22"/>
          <w:lang w:val="en-US"/>
        </w:rPr>
        <w:t xml:space="preserve">as specified in </w:t>
      </w:r>
      <w:r w:rsidR="00442E5D" w:rsidRPr="00CA713B">
        <w:rPr>
          <w:szCs w:val="22"/>
          <w:lang w:val="en-US"/>
        </w:rPr>
        <w:t>Schedule</w:t>
      </w:r>
      <w:r w:rsidR="00D94BD8" w:rsidRPr="00CA713B">
        <w:rPr>
          <w:szCs w:val="22"/>
          <w:lang w:val="en-US"/>
        </w:rPr>
        <w:t>-B,</w:t>
      </w:r>
      <w:r w:rsidR="007A67BF" w:rsidRPr="00CA713B">
        <w:rPr>
          <w:szCs w:val="22"/>
          <w:lang w:val="en-US"/>
        </w:rPr>
        <w:t xml:space="preserve"> and the technical standards set out in </w:t>
      </w:r>
      <w:r w:rsidR="00EE24BB" w:rsidRPr="00CA713B">
        <w:rPr>
          <w:szCs w:val="22"/>
          <w:lang w:val="en-US"/>
        </w:rPr>
        <w:lastRenderedPageBreak/>
        <w:t>Schedule</w:t>
      </w:r>
      <w:r w:rsidR="00AC7A0F" w:rsidRPr="00CA713B">
        <w:rPr>
          <w:szCs w:val="22"/>
          <w:lang w:val="en-US"/>
        </w:rPr>
        <w:t>-D – Specifications and Standards</w:t>
      </w:r>
      <w:r w:rsidR="00D94BD8" w:rsidRPr="00CA713B">
        <w:rPr>
          <w:szCs w:val="22"/>
          <w:lang w:val="en-US"/>
        </w:rPr>
        <w:t>.</w:t>
      </w:r>
      <w:r w:rsidR="00EE24BB" w:rsidRPr="00CA713B">
        <w:rPr>
          <w:szCs w:val="22"/>
          <w:lang w:val="en-US"/>
        </w:rPr>
        <w:t xml:space="preserve"> </w:t>
      </w:r>
      <w:r w:rsidR="00D94BD8" w:rsidRPr="00CA713B">
        <w:rPr>
          <w:szCs w:val="22"/>
          <w:lang w:val="en-US"/>
        </w:rPr>
        <w:t xml:space="preserve">The Technical Section should </w:t>
      </w:r>
      <w:r w:rsidR="007A67BF" w:rsidRPr="00CA713B">
        <w:rPr>
          <w:szCs w:val="22"/>
          <w:lang w:val="en-US"/>
        </w:rPr>
        <w:t>include construction quality assurance and control;</w:t>
      </w:r>
    </w:p>
    <w:p w14:paraId="3EBC5910" w14:textId="77777777" w:rsidR="007A67BF" w:rsidRPr="00CA713B" w:rsidRDefault="0058019F" w:rsidP="009E52C9">
      <w:pPr>
        <w:numPr>
          <w:ilvl w:val="0"/>
          <w:numId w:val="44"/>
        </w:numPr>
        <w:spacing w:before="0" w:line="264" w:lineRule="auto"/>
        <w:rPr>
          <w:szCs w:val="22"/>
          <w:lang w:val="en-US"/>
        </w:rPr>
      </w:pPr>
      <w:r w:rsidRPr="00CA713B">
        <w:rPr>
          <w:szCs w:val="22"/>
          <w:lang w:val="en-US"/>
        </w:rPr>
        <w:t>A</w:t>
      </w:r>
      <w:r w:rsidR="007A67BF" w:rsidRPr="00CA713B">
        <w:rPr>
          <w:szCs w:val="22"/>
          <w:lang w:val="en-US"/>
        </w:rPr>
        <w:t xml:space="preserve"> detailed program and schedule setting out the proposed sequence of works to be undertaken, including estimated start date, finish date and time allocations for individual units of the works, proposed resources to be allocated and the identification of all major milestones, including the submission of schematic </w:t>
      </w:r>
      <w:r w:rsidR="009614F6" w:rsidRPr="00CA713B">
        <w:rPr>
          <w:szCs w:val="22"/>
          <w:lang w:val="en-US"/>
        </w:rPr>
        <w:t>Design</w:t>
      </w:r>
      <w:r w:rsidR="007A67BF" w:rsidRPr="00CA713B">
        <w:rPr>
          <w:szCs w:val="22"/>
          <w:lang w:val="en-US"/>
        </w:rPr>
        <w:t xml:space="preserve"> documents, </w:t>
      </w:r>
      <w:r w:rsidR="009614F6" w:rsidRPr="00CA713B">
        <w:rPr>
          <w:szCs w:val="22"/>
          <w:lang w:val="en-US"/>
        </w:rPr>
        <w:t>Design</w:t>
      </w:r>
      <w:r w:rsidR="007A67BF" w:rsidRPr="00CA713B">
        <w:rPr>
          <w:szCs w:val="22"/>
          <w:lang w:val="en-US"/>
        </w:rPr>
        <w:t xml:space="preserve"> development documents, </w:t>
      </w:r>
      <w:r w:rsidR="006103BA" w:rsidRPr="00CA713B">
        <w:rPr>
          <w:szCs w:val="22"/>
          <w:lang w:val="en-US"/>
        </w:rPr>
        <w:t>and</w:t>
      </w:r>
      <w:r w:rsidR="007A67BF" w:rsidRPr="00CA713B">
        <w:rPr>
          <w:szCs w:val="22"/>
          <w:lang w:val="en-US"/>
        </w:rPr>
        <w:t xml:space="preserve"> </w:t>
      </w:r>
      <w:r w:rsidR="009614F6" w:rsidRPr="00CA713B">
        <w:rPr>
          <w:szCs w:val="22"/>
          <w:lang w:val="en-US"/>
        </w:rPr>
        <w:t>Design</w:t>
      </w:r>
      <w:r w:rsidR="007A67BF" w:rsidRPr="00CA713B">
        <w:rPr>
          <w:szCs w:val="22"/>
          <w:lang w:val="en-US"/>
        </w:rPr>
        <w:t>-Build Documents; and</w:t>
      </w:r>
    </w:p>
    <w:p w14:paraId="5AB1A1FD" w14:textId="77777777" w:rsidR="00BE3B8B" w:rsidRPr="00CA713B" w:rsidRDefault="0058019F" w:rsidP="009E52C9">
      <w:pPr>
        <w:numPr>
          <w:ilvl w:val="0"/>
          <w:numId w:val="43"/>
        </w:numPr>
        <w:spacing w:before="0" w:line="264" w:lineRule="auto"/>
        <w:ind w:left="2131" w:hanging="691"/>
        <w:rPr>
          <w:szCs w:val="22"/>
          <w:lang w:val="en-US"/>
        </w:rPr>
      </w:pPr>
      <w:r w:rsidRPr="00CA713B">
        <w:rPr>
          <w:szCs w:val="22"/>
          <w:lang w:val="en-US"/>
        </w:rPr>
        <w:t>A</w:t>
      </w:r>
      <w:r w:rsidR="007A67BF" w:rsidRPr="00CA713B">
        <w:rPr>
          <w:szCs w:val="22"/>
          <w:lang w:val="en-US"/>
        </w:rPr>
        <w:t xml:space="preserve">n itemized list of the principal codes of practice and standards proposed to be used for the </w:t>
      </w:r>
      <w:r w:rsidR="009614F6" w:rsidRPr="00CA713B">
        <w:rPr>
          <w:szCs w:val="22"/>
          <w:lang w:val="en-US"/>
        </w:rPr>
        <w:t>Design</w:t>
      </w:r>
      <w:r w:rsidR="007A67BF" w:rsidRPr="00CA713B">
        <w:rPr>
          <w:szCs w:val="22"/>
          <w:lang w:val="en-US"/>
        </w:rPr>
        <w:t xml:space="preserve">-Build Services; </w:t>
      </w:r>
    </w:p>
    <w:p w14:paraId="6BA04551" w14:textId="5E81C2B3" w:rsidR="003821DF" w:rsidRPr="00CA713B" w:rsidRDefault="0058019F" w:rsidP="009E52C9">
      <w:pPr>
        <w:numPr>
          <w:ilvl w:val="0"/>
          <w:numId w:val="43"/>
        </w:numPr>
        <w:spacing w:before="0" w:line="264" w:lineRule="auto"/>
        <w:ind w:left="2131" w:hanging="691"/>
        <w:rPr>
          <w:szCs w:val="22"/>
          <w:lang w:val="en-US"/>
        </w:rPr>
      </w:pPr>
      <w:r w:rsidRPr="00CA713B">
        <w:rPr>
          <w:szCs w:val="22"/>
          <w:lang w:val="en-US"/>
        </w:rPr>
        <w:t>A</w:t>
      </w:r>
      <w:r w:rsidR="00BE3B8B" w:rsidRPr="00CA713B">
        <w:rPr>
          <w:szCs w:val="22"/>
          <w:lang w:val="en-US"/>
        </w:rPr>
        <w:t xml:space="preserve"> section specifying</w:t>
      </w:r>
      <w:r w:rsidR="00617FD1" w:rsidRPr="00CA713B">
        <w:rPr>
          <w:szCs w:val="22"/>
          <w:lang w:val="en-US"/>
        </w:rPr>
        <w:t xml:space="preserve"> setting up of a captive </w:t>
      </w:r>
      <w:r w:rsidR="00F02D69" w:rsidRPr="00CA713B">
        <w:rPr>
          <w:szCs w:val="22"/>
          <w:lang w:val="en-US"/>
        </w:rPr>
        <w:t xml:space="preserve">solar </w:t>
      </w:r>
      <w:r w:rsidR="00617FD1" w:rsidRPr="00CA713B">
        <w:rPr>
          <w:szCs w:val="22"/>
          <w:lang w:val="en-US"/>
        </w:rPr>
        <w:t xml:space="preserve">power plant </w:t>
      </w:r>
      <w:r w:rsidR="00183BB2" w:rsidRPr="00CA713B">
        <w:rPr>
          <w:szCs w:val="22"/>
          <w:lang w:val="en-US"/>
        </w:rPr>
        <w:t xml:space="preserve">of adequate capacity </w:t>
      </w:r>
      <w:r w:rsidR="00617FD1" w:rsidRPr="00CA713B">
        <w:rPr>
          <w:szCs w:val="22"/>
          <w:lang w:val="en-US"/>
        </w:rPr>
        <w:t xml:space="preserve">to meet </w:t>
      </w:r>
      <w:r w:rsidR="002102F9" w:rsidRPr="00CA713B">
        <w:rPr>
          <w:szCs w:val="22"/>
          <w:lang w:val="en-US"/>
        </w:rPr>
        <w:t xml:space="preserve">partially </w:t>
      </w:r>
      <w:r w:rsidR="00617FD1" w:rsidRPr="00CA713B">
        <w:rPr>
          <w:szCs w:val="22"/>
          <w:lang w:val="en-US"/>
        </w:rPr>
        <w:t xml:space="preserve">the energy requirements of the facility and </w:t>
      </w:r>
      <w:r w:rsidR="00183BB2" w:rsidRPr="00CA713B">
        <w:rPr>
          <w:szCs w:val="22"/>
          <w:lang w:val="en-US"/>
        </w:rPr>
        <w:t>offices and Staff quarters – duly considering the maximi</w:t>
      </w:r>
      <w:r w:rsidR="00F84448" w:rsidRPr="00CA713B">
        <w:rPr>
          <w:szCs w:val="22"/>
          <w:lang w:val="en-US"/>
        </w:rPr>
        <w:t>z</w:t>
      </w:r>
      <w:r w:rsidR="00183BB2" w:rsidRPr="00CA713B">
        <w:rPr>
          <w:szCs w:val="22"/>
          <w:lang w:val="en-US"/>
        </w:rPr>
        <w:t>ation of solar power generation through roof top solar panels.</w:t>
      </w:r>
      <w:r w:rsidR="00BE3B8B" w:rsidRPr="00CA713B" w:rsidDel="00BE3B8B">
        <w:rPr>
          <w:szCs w:val="22"/>
          <w:lang w:val="en-US"/>
        </w:rPr>
        <w:t xml:space="preserve"> </w:t>
      </w:r>
      <w:r w:rsidR="002102F9" w:rsidRPr="00CA713B">
        <w:rPr>
          <w:szCs w:val="22"/>
          <w:lang w:val="en-US"/>
        </w:rPr>
        <w:t xml:space="preserve">This is aimed at saving the fuel cost through reduced usage of Diesel Generating Sets provided as a part of the Ancillary Facilities at the Project </w:t>
      </w:r>
      <w:r w:rsidR="00B47010">
        <w:rPr>
          <w:szCs w:val="22"/>
          <w:lang w:val="en-US"/>
        </w:rPr>
        <w:t>S</w:t>
      </w:r>
      <w:r w:rsidR="002102F9" w:rsidRPr="00CA713B">
        <w:rPr>
          <w:szCs w:val="22"/>
          <w:lang w:val="en-US"/>
        </w:rPr>
        <w:t xml:space="preserve">ite by the </w:t>
      </w:r>
      <w:bookmarkStart w:id="116" w:name="_Hlk36218954"/>
      <w:r w:rsidR="00155EA2" w:rsidRPr="00CA713B">
        <w:rPr>
          <w:szCs w:val="22"/>
          <w:lang w:val="en-US"/>
        </w:rPr>
        <w:t>Authority</w:t>
      </w:r>
      <w:bookmarkEnd w:id="116"/>
      <w:r w:rsidR="002102F9" w:rsidRPr="00CA713B">
        <w:rPr>
          <w:szCs w:val="22"/>
          <w:lang w:val="en-US"/>
        </w:rPr>
        <w:t xml:space="preserve">. </w:t>
      </w:r>
      <w:r w:rsidR="00EA0C0E" w:rsidRPr="00CA713B">
        <w:rPr>
          <w:szCs w:val="22"/>
          <w:lang w:val="en-US"/>
        </w:rPr>
        <w:t xml:space="preserve">Clause 4.6 of Schedule-A </w:t>
      </w:r>
      <w:r w:rsidR="002102F9" w:rsidRPr="00CA713B">
        <w:rPr>
          <w:szCs w:val="22"/>
          <w:lang w:val="en-US"/>
        </w:rPr>
        <w:t>may be referred to for details.</w:t>
      </w:r>
    </w:p>
    <w:p w14:paraId="7E902F88" w14:textId="77777777" w:rsidR="007A67BF" w:rsidRPr="00CA713B" w:rsidRDefault="0058019F" w:rsidP="009E52C9">
      <w:pPr>
        <w:numPr>
          <w:ilvl w:val="0"/>
          <w:numId w:val="43"/>
        </w:numPr>
        <w:spacing w:before="0" w:line="264" w:lineRule="auto"/>
        <w:ind w:left="2131" w:hanging="691"/>
        <w:rPr>
          <w:szCs w:val="22"/>
          <w:lang w:val="en-US"/>
        </w:rPr>
      </w:pPr>
      <w:r w:rsidRPr="00CA713B">
        <w:rPr>
          <w:szCs w:val="22"/>
          <w:lang w:val="en-US"/>
        </w:rPr>
        <w:t>A</w:t>
      </w:r>
      <w:r w:rsidR="00411C4B" w:rsidRPr="00CA713B">
        <w:rPr>
          <w:szCs w:val="22"/>
          <w:lang w:val="en-US"/>
        </w:rPr>
        <w:t xml:space="preserve"> </w:t>
      </w:r>
      <w:r w:rsidR="007A67BF" w:rsidRPr="00CA713B">
        <w:rPr>
          <w:szCs w:val="22"/>
          <w:lang w:val="en-US"/>
        </w:rPr>
        <w:t>section entitled “Plant and Equipment and</w:t>
      </w:r>
      <w:r w:rsidR="001E23C3" w:rsidRPr="00CA713B">
        <w:rPr>
          <w:szCs w:val="22"/>
          <w:lang w:val="en-US"/>
        </w:rPr>
        <w:t xml:space="preserve"> Concessionaire</w:t>
      </w:r>
      <w:r w:rsidR="007A67BF" w:rsidRPr="00CA713B">
        <w:rPr>
          <w:szCs w:val="22"/>
          <w:lang w:val="en-US"/>
        </w:rPr>
        <w:t>’s Equipment” which consists of a list of proposed suppliers of major Plant and Equipment and</w:t>
      </w:r>
      <w:r w:rsidR="001E23C3" w:rsidRPr="00CA713B">
        <w:rPr>
          <w:szCs w:val="22"/>
          <w:lang w:val="en-US"/>
        </w:rPr>
        <w:t xml:space="preserve"> Concessionaire</w:t>
      </w:r>
      <w:r w:rsidR="007A67BF" w:rsidRPr="00CA713B">
        <w:rPr>
          <w:szCs w:val="22"/>
          <w:lang w:val="en-US"/>
        </w:rPr>
        <w:t>’s Equipment (</w:t>
      </w:r>
      <w:r w:rsidR="009614F6" w:rsidRPr="00CA713B">
        <w:rPr>
          <w:szCs w:val="22"/>
          <w:lang w:val="en-US"/>
        </w:rPr>
        <w:t>Design</w:t>
      </w:r>
      <w:r w:rsidR="007A67BF" w:rsidRPr="00CA713B">
        <w:rPr>
          <w:szCs w:val="22"/>
          <w:lang w:val="en-US"/>
        </w:rPr>
        <w:t>-Build) and</w:t>
      </w:r>
      <w:r w:rsidR="00240931" w:rsidRPr="00CA713B">
        <w:rPr>
          <w:szCs w:val="22"/>
          <w:lang w:val="en-US"/>
        </w:rPr>
        <w:t xml:space="preserve"> </w:t>
      </w:r>
      <w:r w:rsidR="00CE6851" w:rsidRPr="00CA713B">
        <w:rPr>
          <w:szCs w:val="22"/>
          <w:lang w:val="en-US"/>
        </w:rPr>
        <w:t>Concessionaire</w:t>
      </w:r>
      <w:r w:rsidR="007A67BF" w:rsidRPr="00CA713B">
        <w:rPr>
          <w:szCs w:val="22"/>
          <w:lang w:val="en-US"/>
        </w:rPr>
        <w:t xml:space="preserve">’s Equipment (Operations), including: </w:t>
      </w:r>
    </w:p>
    <w:p w14:paraId="7C7C5F07" w14:textId="43695514" w:rsidR="007A67BF" w:rsidRPr="00CA713B" w:rsidRDefault="00D27A7C" w:rsidP="009E52C9">
      <w:pPr>
        <w:numPr>
          <w:ilvl w:val="0"/>
          <w:numId w:val="46"/>
        </w:numPr>
        <w:spacing w:before="0" w:line="264" w:lineRule="auto"/>
        <w:ind w:left="2610" w:hanging="270"/>
        <w:rPr>
          <w:szCs w:val="22"/>
          <w:lang w:val="en-US"/>
        </w:rPr>
      </w:pPr>
      <w:r w:rsidRPr="00CA713B">
        <w:rPr>
          <w:szCs w:val="22"/>
          <w:lang w:val="en-US"/>
        </w:rPr>
        <w:t>P</w:t>
      </w:r>
      <w:r w:rsidR="007A67BF" w:rsidRPr="00CA713B">
        <w:rPr>
          <w:szCs w:val="22"/>
          <w:lang w:val="en-US"/>
        </w:rPr>
        <w:t>lant and equipment;</w:t>
      </w:r>
    </w:p>
    <w:p w14:paraId="4A567BAA" w14:textId="63ABEFF0" w:rsidR="007A67BF" w:rsidRPr="00CA713B" w:rsidRDefault="00D27A7C" w:rsidP="009E52C9">
      <w:pPr>
        <w:numPr>
          <w:ilvl w:val="0"/>
          <w:numId w:val="46"/>
        </w:numPr>
        <w:spacing w:before="0" w:line="264" w:lineRule="auto"/>
        <w:ind w:left="2610" w:hanging="270"/>
        <w:rPr>
          <w:szCs w:val="22"/>
          <w:lang w:val="en-US"/>
        </w:rPr>
      </w:pPr>
      <w:r w:rsidRPr="00CA713B">
        <w:rPr>
          <w:szCs w:val="22"/>
          <w:lang w:val="en-US"/>
        </w:rPr>
        <w:t>M</w:t>
      </w:r>
      <w:r w:rsidR="007A67BF" w:rsidRPr="00CA713B">
        <w:rPr>
          <w:szCs w:val="22"/>
          <w:lang w:val="en-US"/>
        </w:rPr>
        <w:t>aterials and principal construction materials.</w:t>
      </w:r>
    </w:p>
    <w:p w14:paraId="72D306CA" w14:textId="55BCBA3A" w:rsidR="007A67BF" w:rsidRPr="00CA713B" w:rsidRDefault="007A67BF" w:rsidP="0082207D">
      <w:pPr>
        <w:spacing w:before="0" w:line="264" w:lineRule="auto"/>
        <w:ind w:left="2127"/>
        <w:rPr>
          <w:szCs w:val="22"/>
          <w:lang w:val="en-US"/>
        </w:rPr>
      </w:pPr>
      <w:r w:rsidRPr="00CA713B">
        <w:rPr>
          <w:szCs w:val="22"/>
          <w:lang w:val="en-US"/>
        </w:rPr>
        <w:t xml:space="preserve">For all items listed in </w:t>
      </w:r>
      <w:r w:rsidR="00183BB2" w:rsidRPr="00CA713B">
        <w:rPr>
          <w:szCs w:val="22"/>
          <w:lang w:val="en-US"/>
        </w:rPr>
        <w:t xml:space="preserve">the proposal in reference to </w:t>
      </w:r>
      <w:r w:rsidR="00B3309C">
        <w:rPr>
          <w:szCs w:val="22"/>
          <w:lang w:val="en-US"/>
        </w:rPr>
        <w:t>ITP</w:t>
      </w:r>
      <w:r w:rsidRPr="00CA713B">
        <w:rPr>
          <w:szCs w:val="22"/>
          <w:lang w:val="en-US"/>
        </w:rPr>
        <w:t xml:space="preserve"> Section </w:t>
      </w:r>
      <w:r w:rsidR="00566A74" w:rsidRPr="00CA713B">
        <w:rPr>
          <w:szCs w:val="22"/>
          <w:lang w:val="en-US"/>
        </w:rPr>
        <w:fldChar w:fldCharType="begin"/>
      </w:r>
      <w:r w:rsidR="00566A74" w:rsidRPr="00CA713B">
        <w:rPr>
          <w:szCs w:val="22"/>
          <w:lang w:val="en-US"/>
        </w:rPr>
        <w:instrText xml:space="preserve"> REF _Ref358186092 \r \h </w:instrText>
      </w:r>
      <w:r w:rsidR="00F31C4F" w:rsidRPr="00CA713B">
        <w:rPr>
          <w:szCs w:val="22"/>
          <w:lang w:val="en-US"/>
        </w:rPr>
        <w:instrText xml:space="preserve"> \* MERGEFORMAT </w:instrText>
      </w:r>
      <w:r w:rsidR="00566A74" w:rsidRPr="00CA713B">
        <w:rPr>
          <w:szCs w:val="22"/>
          <w:lang w:val="en-US"/>
        </w:rPr>
      </w:r>
      <w:r w:rsidR="00566A74" w:rsidRPr="00CA713B">
        <w:rPr>
          <w:szCs w:val="22"/>
          <w:lang w:val="en-US"/>
        </w:rPr>
        <w:fldChar w:fldCharType="separate"/>
      </w:r>
      <w:r w:rsidR="00471B46">
        <w:rPr>
          <w:szCs w:val="22"/>
          <w:cs/>
          <w:lang w:val="en-US"/>
        </w:rPr>
        <w:t>‎</w:t>
      </w:r>
      <w:r w:rsidR="00471B46">
        <w:rPr>
          <w:szCs w:val="22"/>
          <w:lang w:val="en-US"/>
        </w:rPr>
        <w:t>3.3</w:t>
      </w:r>
      <w:r w:rsidR="00566A74" w:rsidRPr="00CA713B">
        <w:rPr>
          <w:szCs w:val="22"/>
          <w:lang w:val="en-US"/>
        </w:rPr>
        <w:fldChar w:fldCharType="end"/>
      </w:r>
      <w:r w:rsidR="005025CE" w:rsidRPr="00CA713B">
        <w:rPr>
          <w:szCs w:val="22"/>
          <w:lang w:val="en-US"/>
        </w:rPr>
        <w:t xml:space="preserve"> </w:t>
      </w:r>
      <w:r w:rsidR="000C48C2" w:rsidRPr="00CA713B">
        <w:rPr>
          <w:szCs w:val="22"/>
          <w:lang w:val="en-US"/>
        </w:rPr>
        <w:t>(e)</w:t>
      </w:r>
      <w:r w:rsidR="0065134E" w:rsidRPr="00CA713B">
        <w:rPr>
          <w:szCs w:val="22"/>
          <w:lang w:val="en-US"/>
        </w:rPr>
        <w:t xml:space="preserve"> </w:t>
      </w:r>
      <w:r w:rsidR="000C48C2" w:rsidRPr="00CA713B">
        <w:rPr>
          <w:szCs w:val="22"/>
          <w:lang w:val="en-US"/>
        </w:rPr>
        <w:t>5</w:t>
      </w:r>
      <w:r w:rsidRPr="00CA713B">
        <w:rPr>
          <w:szCs w:val="22"/>
          <w:lang w:val="en-US"/>
        </w:rPr>
        <w:t xml:space="preserve">, the </w:t>
      </w:r>
      <w:r w:rsidR="0099757B">
        <w:rPr>
          <w:szCs w:val="22"/>
          <w:lang w:val="en-US"/>
        </w:rPr>
        <w:t>Proposers</w:t>
      </w:r>
      <w:r w:rsidRPr="00CA713B">
        <w:rPr>
          <w:szCs w:val="22"/>
          <w:lang w:val="en-US"/>
        </w:rPr>
        <w:t xml:space="preserve"> shall provide either catalogues or detailed information with respect to manufacturer and source, model </w:t>
      </w:r>
      <w:r w:rsidR="00183BB2" w:rsidRPr="00CA713B">
        <w:rPr>
          <w:szCs w:val="22"/>
          <w:lang w:val="en-US"/>
        </w:rPr>
        <w:t>d</w:t>
      </w:r>
      <w:r w:rsidR="009614F6" w:rsidRPr="00CA713B">
        <w:rPr>
          <w:szCs w:val="22"/>
          <w:lang w:val="en-US"/>
        </w:rPr>
        <w:t>esign</w:t>
      </w:r>
      <w:r w:rsidRPr="00CA713B">
        <w:rPr>
          <w:szCs w:val="22"/>
          <w:lang w:val="en-US"/>
        </w:rPr>
        <w:t>ation, primary specifications, and year of manufacture, as applicable</w:t>
      </w:r>
      <w:r w:rsidR="001A2737" w:rsidRPr="00CA713B">
        <w:rPr>
          <w:szCs w:val="22"/>
          <w:lang w:val="en-US"/>
        </w:rPr>
        <w:t>.</w:t>
      </w:r>
    </w:p>
    <w:p w14:paraId="24B87203" w14:textId="51D6F2FE" w:rsidR="007A67BF" w:rsidRPr="00CA713B" w:rsidRDefault="0058019F" w:rsidP="009E52C9">
      <w:pPr>
        <w:numPr>
          <w:ilvl w:val="0"/>
          <w:numId w:val="43"/>
        </w:numPr>
        <w:spacing w:before="0" w:line="264" w:lineRule="auto"/>
        <w:ind w:left="2131" w:hanging="691"/>
        <w:rPr>
          <w:szCs w:val="22"/>
          <w:lang w:val="en-US"/>
        </w:rPr>
      </w:pPr>
      <w:r w:rsidRPr="00CA713B">
        <w:rPr>
          <w:szCs w:val="22"/>
          <w:lang w:val="en-US"/>
        </w:rPr>
        <w:t>A</w:t>
      </w:r>
      <w:r w:rsidR="00257F45" w:rsidRPr="00CA713B">
        <w:rPr>
          <w:szCs w:val="22"/>
          <w:lang w:val="en-US"/>
        </w:rPr>
        <w:t xml:space="preserve"> </w:t>
      </w:r>
      <w:r w:rsidR="007A67BF" w:rsidRPr="00CA713B">
        <w:rPr>
          <w:szCs w:val="22"/>
          <w:lang w:val="en-US"/>
        </w:rPr>
        <w:t xml:space="preserve">detailed work plan (the “Operations Work </w:t>
      </w:r>
      <w:r w:rsidR="00257F45" w:rsidRPr="00CA713B">
        <w:rPr>
          <w:szCs w:val="22"/>
          <w:lang w:val="en-US"/>
        </w:rPr>
        <w:t>Plan</w:t>
      </w:r>
      <w:r w:rsidR="007A67BF" w:rsidRPr="00CA713B">
        <w:rPr>
          <w:szCs w:val="22"/>
          <w:lang w:val="en-US"/>
        </w:rPr>
        <w:t xml:space="preserve">”) setting out the manner in which the </w:t>
      </w:r>
      <w:r w:rsidR="0049642F">
        <w:rPr>
          <w:szCs w:val="22"/>
          <w:lang w:val="en-US"/>
        </w:rPr>
        <w:t>Proposer</w:t>
      </w:r>
      <w:r w:rsidR="007A67BF" w:rsidRPr="00CA713B">
        <w:rPr>
          <w:szCs w:val="22"/>
          <w:lang w:val="en-US"/>
        </w:rPr>
        <w:t xml:space="preserve"> proposes to carry out the operation </w:t>
      </w:r>
      <w:r w:rsidR="00AD26BA" w:rsidRPr="00CA713B">
        <w:rPr>
          <w:szCs w:val="22"/>
          <w:lang w:val="en-US"/>
        </w:rPr>
        <w:t xml:space="preserve">and maintenance </w:t>
      </w:r>
      <w:r w:rsidR="007A67BF" w:rsidRPr="00CA713B">
        <w:rPr>
          <w:szCs w:val="22"/>
          <w:lang w:val="en-US"/>
        </w:rPr>
        <w:t xml:space="preserve">of the </w:t>
      </w:r>
      <w:r w:rsidRPr="00CA713B">
        <w:rPr>
          <w:szCs w:val="22"/>
          <w:lang w:val="en-US"/>
        </w:rPr>
        <w:t xml:space="preserve">Multi-Species Hatchery </w:t>
      </w:r>
      <w:r w:rsidR="007A67BF" w:rsidRPr="00CA713B">
        <w:rPr>
          <w:szCs w:val="22"/>
          <w:lang w:val="en-US"/>
        </w:rPr>
        <w:t xml:space="preserve">as set out in </w:t>
      </w:r>
      <w:r w:rsidR="00AC7A0F" w:rsidRPr="00CA713B">
        <w:rPr>
          <w:szCs w:val="22"/>
          <w:lang w:val="en-US"/>
        </w:rPr>
        <w:t xml:space="preserve">Article 17 of the Draft Concession Agreement </w:t>
      </w:r>
      <w:r w:rsidR="007A67BF" w:rsidRPr="00CA713B">
        <w:rPr>
          <w:szCs w:val="22"/>
          <w:lang w:val="en-US"/>
        </w:rPr>
        <w:t xml:space="preserve">and meet the operating technical standards in accordance with </w:t>
      </w:r>
      <w:r w:rsidR="00EA0C0E" w:rsidRPr="00CA713B">
        <w:rPr>
          <w:szCs w:val="22"/>
          <w:lang w:val="en-US"/>
        </w:rPr>
        <w:t xml:space="preserve">Specifications and Standards specified in </w:t>
      </w:r>
      <w:r w:rsidR="00EE24BB" w:rsidRPr="00CA713B">
        <w:rPr>
          <w:szCs w:val="22"/>
          <w:lang w:val="en-US"/>
        </w:rPr>
        <w:t>Schedule</w:t>
      </w:r>
      <w:r w:rsidR="00EA0C0E" w:rsidRPr="00CA713B">
        <w:rPr>
          <w:szCs w:val="22"/>
          <w:lang w:val="en-US"/>
        </w:rPr>
        <w:t xml:space="preserve">-D. </w:t>
      </w:r>
      <w:r w:rsidRPr="00CA713B">
        <w:rPr>
          <w:szCs w:val="22"/>
          <w:lang w:val="en-US"/>
        </w:rPr>
        <w:t xml:space="preserve"> </w:t>
      </w:r>
      <w:r w:rsidR="007A67BF" w:rsidRPr="00CA713B">
        <w:rPr>
          <w:szCs w:val="22"/>
          <w:lang w:val="en-US"/>
        </w:rPr>
        <w:t xml:space="preserve">The Operations Work </w:t>
      </w:r>
      <w:r w:rsidR="00257F45" w:rsidRPr="00CA713B">
        <w:rPr>
          <w:szCs w:val="22"/>
          <w:lang w:val="en-US"/>
        </w:rPr>
        <w:t xml:space="preserve">Plan </w:t>
      </w:r>
      <w:r w:rsidR="007A67BF" w:rsidRPr="00CA713B">
        <w:rPr>
          <w:szCs w:val="22"/>
          <w:lang w:val="en-US"/>
        </w:rPr>
        <w:t xml:space="preserve">shall </w:t>
      </w:r>
      <w:r w:rsidR="00E7793A" w:rsidRPr="00CA713B">
        <w:rPr>
          <w:szCs w:val="22"/>
          <w:lang w:val="en-US"/>
        </w:rPr>
        <w:t xml:space="preserve">contain </w:t>
      </w:r>
      <w:r w:rsidR="007A67BF" w:rsidRPr="00CA713B">
        <w:rPr>
          <w:szCs w:val="22"/>
          <w:lang w:val="en-US"/>
        </w:rPr>
        <w:t xml:space="preserve">a section entitled “Operation and Maintenance Plan” which provides an overview of the </w:t>
      </w:r>
      <w:r w:rsidR="0049642F">
        <w:rPr>
          <w:szCs w:val="22"/>
          <w:lang w:val="en-US"/>
        </w:rPr>
        <w:t>Proposer</w:t>
      </w:r>
      <w:r w:rsidR="007A67BF" w:rsidRPr="00CA713B">
        <w:rPr>
          <w:szCs w:val="22"/>
          <w:lang w:val="en-US"/>
        </w:rPr>
        <w:t xml:space="preserve">’s proposed plans and programs for </w:t>
      </w:r>
      <w:r w:rsidR="002102F9" w:rsidRPr="00CA713B">
        <w:rPr>
          <w:szCs w:val="22"/>
          <w:lang w:val="en-US"/>
        </w:rPr>
        <w:t xml:space="preserve">Multi-Species </w:t>
      </w:r>
      <w:r w:rsidRPr="00CA713B">
        <w:rPr>
          <w:szCs w:val="22"/>
          <w:lang w:val="en-US"/>
        </w:rPr>
        <w:t xml:space="preserve">Hatchery </w:t>
      </w:r>
      <w:r w:rsidR="00C45EFD" w:rsidRPr="00CA713B">
        <w:rPr>
          <w:szCs w:val="22"/>
          <w:lang w:val="en-US"/>
        </w:rPr>
        <w:t xml:space="preserve">maintenance and </w:t>
      </w:r>
      <w:r w:rsidR="00BA487B" w:rsidRPr="00CA713B">
        <w:rPr>
          <w:szCs w:val="22"/>
          <w:lang w:val="en-US"/>
        </w:rPr>
        <w:t>operations</w:t>
      </w:r>
      <w:r w:rsidRPr="00CA713B">
        <w:rPr>
          <w:szCs w:val="22"/>
          <w:lang w:val="en-US"/>
        </w:rPr>
        <w:t>.</w:t>
      </w:r>
    </w:p>
    <w:p w14:paraId="77261BAF" w14:textId="0BD9CCCA" w:rsidR="007A67BF" w:rsidRPr="00CA713B" w:rsidRDefault="0058019F" w:rsidP="009E52C9">
      <w:pPr>
        <w:numPr>
          <w:ilvl w:val="0"/>
          <w:numId w:val="43"/>
        </w:numPr>
        <w:spacing w:before="0" w:line="264" w:lineRule="auto"/>
        <w:ind w:left="2131" w:hanging="691"/>
        <w:rPr>
          <w:szCs w:val="22"/>
          <w:lang w:val="en-US"/>
        </w:rPr>
      </w:pPr>
      <w:r w:rsidRPr="00CA713B">
        <w:rPr>
          <w:szCs w:val="22"/>
          <w:lang w:val="en-US"/>
        </w:rPr>
        <w:t>A</w:t>
      </w:r>
      <w:r w:rsidR="00257F45" w:rsidRPr="00CA713B">
        <w:rPr>
          <w:szCs w:val="22"/>
          <w:lang w:val="en-US"/>
        </w:rPr>
        <w:t xml:space="preserve"> </w:t>
      </w:r>
      <w:r w:rsidR="007A67BF" w:rsidRPr="00CA713B">
        <w:rPr>
          <w:szCs w:val="22"/>
          <w:lang w:val="en-US"/>
        </w:rPr>
        <w:t xml:space="preserve">detailed staffing plan (the “Staffing Plan”) setting out the </w:t>
      </w:r>
      <w:r w:rsidR="0049642F">
        <w:rPr>
          <w:szCs w:val="22"/>
          <w:lang w:val="en-US"/>
        </w:rPr>
        <w:t>Proposer</w:t>
      </w:r>
      <w:r w:rsidR="007A67BF" w:rsidRPr="00CA713B">
        <w:rPr>
          <w:szCs w:val="22"/>
          <w:lang w:val="en-US"/>
        </w:rPr>
        <w:t xml:space="preserve">’s proposed staffing arrangements for the carrying out the </w:t>
      </w:r>
      <w:r w:rsidR="009614F6" w:rsidRPr="00CA713B">
        <w:rPr>
          <w:szCs w:val="22"/>
          <w:lang w:val="en-US"/>
        </w:rPr>
        <w:t>Design</w:t>
      </w:r>
      <w:r w:rsidR="007A67BF" w:rsidRPr="00CA713B">
        <w:rPr>
          <w:szCs w:val="22"/>
          <w:lang w:val="en-US"/>
        </w:rPr>
        <w:t>-Build and Operations Services.</w:t>
      </w:r>
      <w:r w:rsidR="00576D18" w:rsidRPr="00CA713B">
        <w:rPr>
          <w:szCs w:val="22"/>
          <w:lang w:val="en-US"/>
        </w:rPr>
        <w:t xml:space="preserve"> </w:t>
      </w:r>
      <w:r w:rsidR="007A67BF" w:rsidRPr="00CA713B">
        <w:rPr>
          <w:szCs w:val="22"/>
          <w:lang w:val="en-US"/>
        </w:rPr>
        <w:t>The Staffing Plan shall be divided into the following sections:</w:t>
      </w:r>
    </w:p>
    <w:p w14:paraId="0C00ED0E" w14:textId="77777777" w:rsidR="007A67BF" w:rsidRPr="00CA713B" w:rsidRDefault="00105D8E" w:rsidP="009E52C9">
      <w:pPr>
        <w:numPr>
          <w:ilvl w:val="0"/>
          <w:numId w:val="47"/>
        </w:numPr>
        <w:spacing w:before="0" w:line="264" w:lineRule="auto"/>
        <w:ind w:left="2610" w:hanging="270"/>
        <w:rPr>
          <w:szCs w:val="22"/>
          <w:lang w:val="en-US"/>
        </w:rPr>
      </w:pPr>
      <w:r w:rsidRPr="00CA713B">
        <w:rPr>
          <w:szCs w:val="22"/>
          <w:lang w:val="en-US"/>
        </w:rPr>
        <w:t>T</w:t>
      </w:r>
      <w:r w:rsidR="007A67BF" w:rsidRPr="00CA713B">
        <w:rPr>
          <w:szCs w:val="22"/>
          <w:lang w:val="en-US"/>
        </w:rPr>
        <w:t xml:space="preserve">wo sub-sections, (one for the </w:t>
      </w:r>
      <w:r w:rsidR="009614F6" w:rsidRPr="00CA713B">
        <w:rPr>
          <w:szCs w:val="22"/>
          <w:lang w:val="en-US"/>
        </w:rPr>
        <w:t>Design</w:t>
      </w:r>
      <w:r w:rsidR="007A67BF" w:rsidRPr="00CA713B">
        <w:rPr>
          <w:szCs w:val="22"/>
          <w:lang w:val="en-US"/>
        </w:rPr>
        <w:t xml:space="preserve">-Build Services and one for the Operations Services) each entitled the “Staffing Chart” and each consisting of a chart setting out a list of all proposed </w:t>
      </w:r>
      <w:r w:rsidR="0091534B" w:rsidRPr="00CA713B">
        <w:rPr>
          <w:szCs w:val="22"/>
          <w:lang w:val="en-US"/>
        </w:rPr>
        <w:t>positions of the</w:t>
      </w:r>
      <w:r w:rsidR="001E23C3" w:rsidRPr="00CA713B">
        <w:rPr>
          <w:szCs w:val="22"/>
          <w:lang w:val="en-US"/>
        </w:rPr>
        <w:t xml:space="preserve"> Concessionaire</w:t>
      </w:r>
      <w:r w:rsidR="007A67BF" w:rsidRPr="00CA713B">
        <w:rPr>
          <w:szCs w:val="22"/>
          <w:lang w:val="en-US"/>
        </w:rPr>
        <w:t xml:space="preserve">’s Personnel, the role of each position, the duration of existence of the position, and the location of the staff person filling the position during the periods of assignment to carry out the </w:t>
      </w:r>
      <w:r w:rsidR="009614F6" w:rsidRPr="00CA713B">
        <w:rPr>
          <w:szCs w:val="22"/>
          <w:lang w:val="en-US"/>
        </w:rPr>
        <w:t>Design</w:t>
      </w:r>
      <w:r w:rsidR="007A67BF" w:rsidRPr="00CA713B">
        <w:rPr>
          <w:szCs w:val="22"/>
          <w:lang w:val="en-US"/>
        </w:rPr>
        <w:t>-Build and Operations Services;</w:t>
      </w:r>
    </w:p>
    <w:p w14:paraId="1A92FBE5" w14:textId="77777777" w:rsidR="007A67BF" w:rsidRPr="00CA713B" w:rsidRDefault="00105D8E" w:rsidP="009E52C9">
      <w:pPr>
        <w:numPr>
          <w:ilvl w:val="0"/>
          <w:numId w:val="47"/>
        </w:numPr>
        <w:spacing w:before="0" w:line="264" w:lineRule="auto"/>
        <w:ind w:left="2610" w:hanging="270"/>
        <w:rPr>
          <w:szCs w:val="22"/>
          <w:lang w:val="en-US"/>
        </w:rPr>
      </w:pPr>
      <w:r w:rsidRPr="00CA713B">
        <w:rPr>
          <w:szCs w:val="22"/>
          <w:lang w:val="en-US"/>
        </w:rPr>
        <w:t>A</w:t>
      </w:r>
      <w:r w:rsidR="007A67BF" w:rsidRPr="00CA713B">
        <w:rPr>
          <w:szCs w:val="22"/>
          <w:lang w:val="en-US"/>
        </w:rPr>
        <w:t xml:space="preserve"> section entitled “Summary of Staff Qualifications” which consists of a summary table setting out,</w:t>
      </w:r>
    </w:p>
    <w:p w14:paraId="13D63073" w14:textId="271A7A66" w:rsidR="007A67BF" w:rsidRPr="00CA713B" w:rsidRDefault="00876340" w:rsidP="009E52C9">
      <w:pPr>
        <w:numPr>
          <w:ilvl w:val="0"/>
          <w:numId w:val="17"/>
        </w:numPr>
        <w:tabs>
          <w:tab w:val="left" w:pos="3060"/>
        </w:tabs>
        <w:spacing w:before="0" w:line="264" w:lineRule="auto"/>
        <w:ind w:left="3052" w:hanging="446"/>
        <w:rPr>
          <w:szCs w:val="22"/>
          <w:lang w:val="en-US"/>
        </w:rPr>
      </w:pPr>
      <w:r w:rsidRPr="00CA713B">
        <w:rPr>
          <w:szCs w:val="22"/>
          <w:lang w:val="en-US"/>
        </w:rPr>
        <w:lastRenderedPageBreak/>
        <w:t>F</w:t>
      </w:r>
      <w:r w:rsidR="007A67BF" w:rsidRPr="00CA713B">
        <w:rPr>
          <w:szCs w:val="22"/>
          <w:lang w:val="en-US"/>
        </w:rPr>
        <w:t xml:space="preserve">or the Key Staff positions, the names of the </w:t>
      </w:r>
      <w:r w:rsidR="0049642F">
        <w:rPr>
          <w:szCs w:val="22"/>
          <w:lang w:val="en-US"/>
        </w:rPr>
        <w:t>Proposer</w:t>
      </w:r>
      <w:r w:rsidR="007A67BF" w:rsidRPr="00CA713B">
        <w:rPr>
          <w:szCs w:val="22"/>
          <w:lang w:val="en-US"/>
        </w:rPr>
        <w:t>’s employees who will occupy the Key Staff positions</w:t>
      </w:r>
      <w:r w:rsidR="001A2737" w:rsidRPr="00CA713B">
        <w:rPr>
          <w:szCs w:val="22"/>
          <w:lang w:val="en-US"/>
        </w:rPr>
        <w:t xml:space="preserve"> during </w:t>
      </w:r>
      <w:r w:rsidR="002D319B" w:rsidRPr="00CA713B">
        <w:rPr>
          <w:szCs w:val="22"/>
          <w:lang w:val="en-US" w:eastAsia="en-IN"/>
        </w:rPr>
        <w:t xml:space="preserve">Construction </w:t>
      </w:r>
      <w:r w:rsidR="00CD165E" w:rsidRPr="00CA713B">
        <w:rPr>
          <w:szCs w:val="22"/>
          <w:lang w:val="en-US"/>
        </w:rPr>
        <w:t>Period (</w:t>
      </w:r>
      <w:r w:rsidR="001A2737" w:rsidRPr="00CA713B">
        <w:rPr>
          <w:szCs w:val="22"/>
          <w:lang w:val="en-US"/>
        </w:rPr>
        <w:t>Design-Build Services</w:t>
      </w:r>
      <w:r w:rsidR="00CD165E" w:rsidRPr="00CA713B">
        <w:rPr>
          <w:szCs w:val="22"/>
          <w:lang w:val="en-US"/>
        </w:rPr>
        <w:t>)</w:t>
      </w:r>
      <w:r w:rsidR="007A67BF" w:rsidRPr="00CA713B">
        <w:rPr>
          <w:szCs w:val="22"/>
          <w:lang w:val="en-US"/>
        </w:rPr>
        <w:t>; and</w:t>
      </w:r>
    </w:p>
    <w:p w14:paraId="1B0D5E5B" w14:textId="3F3F30A7" w:rsidR="007A67BF" w:rsidRPr="00CA713B" w:rsidRDefault="00876340" w:rsidP="009E52C9">
      <w:pPr>
        <w:numPr>
          <w:ilvl w:val="0"/>
          <w:numId w:val="17"/>
        </w:numPr>
        <w:tabs>
          <w:tab w:val="left" w:pos="3060"/>
        </w:tabs>
        <w:spacing w:before="0" w:line="264" w:lineRule="auto"/>
        <w:ind w:left="3052" w:hanging="446"/>
        <w:rPr>
          <w:szCs w:val="22"/>
          <w:lang w:val="en-US"/>
        </w:rPr>
      </w:pPr>
      <w:r w:rsidRPr="00CA713B">
        <w:rPr>
          <w:szCs w:val="22"/>
          <w:lang w:val="en-US"/>
        </w:rPr>
        <w:t>A</w:t>
      </w:r>
      <w:r w:rsidR="007A67BF" w:rsidRPr="00CA713B">
        <w:rPr>
          <w:szCs w:val="22"/>
          <w:lang w:val="en-US"/>
        </w:rPr>
        <w:t xml:space="preserve">ll proposed positions for the </w:t>
      </w:r>
      <w:r w:rsidR="0099757B">
        <w:rPr>
          <w:szCs w:val="22"/>
          <w:lang w:val="en-US"/>
        </w:rPr>
        <w:t>Proposers</w:t>
      </w:r>
      <w:r w:rsidR="007A67BF" w:rsidRPr="00CA713B">
        <w:rPr>
          <w:szCs w:val="22"/>
          <w:lang w:val="en-US"/>
        </w:rPr>
        <w:t xml:space="preserve">’ </w:t>
      </w:r>
      <w:r w:rsidR="00CE30D0" w:rsidRPr="00CA713B">
        <w:rPr>
          <w:szCs w:val="22"/>
          <w:lang w:val="en-US"/>
        </w:rPr>
        <w:t xml:space="preserve">Key </w:t>
      </w:r>
      <w:r w:rsidR="007A67BF" w:rsidRPr="00CA713B">
        <w:rPr>
          <w:szCs w:val="22"/>
          <w:lang w:val="en-US"/>
        </w:rPr>
        <w:t xml:space="preserve">Personnel and the qualifications, years of experience and areas of expertise, including a clear indication of the expertise that the staff will provide consistent with the requirements set out in the </w:t>
      </w:r>
      <w:r w:rsidR="0049642F">
        <w:rPr>
          <w:b/>
          <w:szCs w:val="22"/>
          <w:lang w:val="en-US"/>
        </w:rPr>
        <w:t>Proposal</w:t>
      </w:r>
      <w:r w:rsidR="00CE30D0" w:rsidRPr="00CA713B">
        <w:rPr>
          <w:b/>
          <w:szCs w:val="22"/>
          <w:lang w:val="en-US"/>
        </w:rPr>
        <w:t xml:space="preserve"> Data Sheet</w:t>
      </w:r>
      <w:r w:rsidR="007A67BF" w:rsidRPr="00CA713B">
        <w:rPr>
          <w:szCs w:val="22"/>
          <w:lang w:val="en-US"/>
        </w:rPr>
        <w:t xml:space="preserve"> for each of the proposed positions; </w:t>
      </w:r>
      <w:r w:rsidR="00A33B55" w:rsidRPr="00CA713B">
        <w:rPr>
          <w:szCs w:val="22"/>
          <w:lang w:val="en-US"/>
        </w:rPr>
        <w:t xml:space="preserve">The </w:t>
      </w:r>
      <w:r w:rsidR="0049642F">
        <w:rPr>
          <w:szCs w:val="22"/>
          <w:lang w:val="en-US"/>
        </w:rPr>
        <w:t>Proposer</w:t>
      </w:r>
      <w:r w:rsidR="00A33B55" w:rsidRPr="00CA713B">
        <w:rPr>
          <w:szCs w:val="22"/>
          <w:lang w:val="en-US"/>
        </w:rPr>
        <w:t xml:space="preserve">’s personnel as indicated in the </w:t>
      </w:r>
      <w:r w:rsidR="0049642F">
        <w:rPr>
          <w:szCs w:val="22"/>
          <w:lang w:val="en-US"/>
        </w:rPr>
        <w:t>Pr</w:t>
      </w:r>
      <w:r w:rsidR="00A33B55" w:rsidRPr="00CA713B">
        <w:rPr>
          <w:szCs w:val="22"/>
          <w:lang w:val="en-US"/>
        </w:rPr>
        <w:t xml:space="preserve">oposals shall not be changed during the </w:t>
      </w:r>
      <w:r w:rsidR="00AD26BA" w:rsidRPr="00CA713B">
        <w:rPr>
          <w:szCs w:val="22"/>
          <w:lang w:val="en-US"/>
        </w:rPr>
        <w:t>Construction P</w:t>
      </w:r>
      <w:r w:rsidR="00105D8E" w:rsidRPr="00CA713B">
        <w:rPr>
          <w:szCs w:val="22"/>
          <w:lang w:val="en-US"/>
        </w:rPr>
        <w:t xml:space="preserve">eriod of the </w:t>
      </w:r>
      <w:r w:rsidR="00AD26BA" w:rsidRPr="00CA713B">
        <w:rPr>
          <w:szCs w:val="22"/>
          <w:lang w:val="en-US"/>
        </w:rPr>
        <w:t xml:space="preserve">Concession Agreement. </w:t>
      </w:r>
      <w:r w:rsidR="00105D8E" w:rsidRPr="00CA713B">
        <w:rPr>
          <w:szCs w:val="22"/>
          <w:lang w:val="en-US"/>
        </w:rPr>
        <w:t xml:space="preserve">In case </w:t>
      </w:r>
      <w:r w:rsidR="00A33B55" w:rsidRPr="00CA713B">
        <w:rPr>
          <w:szCs w:val="22"/>
          <w:lang w:val="en-US"/>
        </w:rPr>
        <w:t>the s</w:t>
      </w:r>
      <w:r w:rsidR="00105D8E" w:rsidRPr="00CA713B">
        <w:rPr>
          <w:szCs w:val="22"/>
          <w:lang w:val="en-US"/>
        </w:rPr>
        <w:t>elected</w:t>
      </w:r>
      <w:r w:rsidR="00A33B55" w:rsidRPr="00CA713B">
        <w:rPr>
          <w:szCs w:val="22"/>
          <w:lang w:val="en-US"/>
        </w:rPr>
        <w:t xml:space="preserve"> </w:t>
      </w:r>
      <w:r w:rsidR="0049642F">
        <w:rPr>
          <w:szCs w:val="22"/>
          <w:lang w:val="en-US"/>
        </w:rPr>
        <w:t>Proposer</w:t>
      </w:r>
      <w:r w:rsidR="00A33B55" w:rsidRPr="00CA713B">
        <w:rPr>
          <w:szCs w:val="22"/>
          <w:lang w:val="en-US"/>
        </w:rPr>
        <w:t xml:space="preserve"> intends to change the key staff, such change will be subject to approval from the</w:t>
      </w:r>
      <w:r w:rsidR="0051675B" w:rsidRPr="00CA713B">
        <w:rPr>
          <w:szCs w:val="22"/>
          <w:lang w:val="en-US"/>
        </w:rPr>
        <w:t xml:space="preserve"> </w:t>
      </w:r>
      <w:r w:rsidR="0051675B" w:rsidRPr="00CA713B">
        <w:rPr>
          <w:bCs/>
          <w:iCs/>
          <w:noProof/>
          <w:color w:val="000000"/>
          <w:szCs w:val="22"/>
          <w:lang w:val="en-US" w:eastAsia="en-US"/>
        </w:rPr>
        <w:t>Authority</w:t>
      </w:r>
      <w:r w:rsidR="00A33B55" w:rsidRPr="00CA713B">
        <w:rPr>
          <w:szCs w:val="22"/>
          <w:lang w:val="en-US"/>
        </w:rPr>
        <w:t xml:space="preserve"> on justification provided by the successful </w:t>
      </w:r>
      <w:r w:rsidR="0049642F">
        <w:rPr>
          <w:szCs w:val="22"/>
          <w:lang w:val="en-US"/>
        </w:rPr>
        <w:t>Proposer</w:t>
      </w:r>
      <w:r w:rsidR="00A33B55" w:rsidRPr="00CA713B">
        <w:rPr>
          <w:szCs w:val="22"/>
          <w:lang w:val="en-US"/>
        </w:rPr>
        <w:t xml:space="preserve">. The replaced key staff shall have to be of equivalent or higher qualification and experience. </w:t>
      </w:r>
    </w:p>
    <w:p w14:paraId="6AE993D6" w14:textId="528E9C4F" w:rsidR="007A67BF" w:rsidRPr="00CA713B" w:rsidRDefault="00105D8E" w:rsidP="009E52C9">
      <w:pPr>
        <w:numPr>
          <w:ilvl w:val="0"/>
          <w:numId w:val="47"/>
        </w:numPr>
        <w:spacing w:before="0" w:line="264" w:lineRule="auto"/>
        <w:ind w:left="2610" w:hanging="270"/>
        <w:rPr>
          <w:szCs w:val="22"/>
          <w:lang w:val="en-US"/>
        </w:rPr>
      </w:pPr>
      <w:r w:rsidRPr="00CA713B">
        <w:rPr>
          <w:szCs w:val="22"/>
          <w:lang w:val="en-US"/>
        </w:rPr>
        <w:t>A</w:t>
      </w:r>
      <w:r w:rsidR="007A67BF" w:rsidRPr="00CA713B">
        <w:rPr>
          <w:szCs w:val="22"/>
          <w:lang w:val="en-US"/>
        </w:rPr>
        <w:t xml:space="preserve"> section entitled, “Curriculum Vitae” which contains the signed curriculum vitae for each of the Key Staff, in the format set out in </w:t>
      </w:r>
      <w:r w:rsidR="00CB766A" w:rsidRPr="00CA713B">
        <w:rPr>
          <w:szCs w:val="22"/>
          <w:lang w:val="en-US"/>
        </w:rPr>
        <w:t xml:space="preserve">Annex A to the </w:t>
      </w:r>
      <w:r w:rsidR="0049642F">
        <w:rPr>
          <w:szCs w:val="22"/>
          <w:lang w:val="en-US"/>
        </w:rPr>
        <w:t>Proposal Document</w:t>
      </w:r>
      <w:r w:rsidR="007A67BF" w:rsidRPr="00CA713B">
        <w:rPr>
          <w:szCs w:val="22"/>
          <w:lang w:val="en-US"/>
        </w:rPr>
        <w:t xml:space="preserve">; </w:t>
      </w:r>
    </w:p>
    <w:p w14:paraId="1DD95D39" w14:textId="11F61D33" w:rsidR="007A67BF" w:rsidRPr="00CA713B" w:rsidRDefault="007A67BF" w:rsidP="00012196">
      <w:pPr>
        <w:spacing w:before="0" w:line="264" w:lineRule="auto"/>
        <w:ind w:left="2610"/>
        <w:rPr>
          <w:szCs w:val="22"/>
          <w:lang w:val="en-US"/>
        </w:rPr>
      </w:pPr>
      <w:r w:rsidRPr="0028602B">
        <w:rPr>
          <w:lang w:val="en-US"/>
        </w:rPr>
        <w:t xml:space="preserve">For the purpose of </w:t>
      </w:r>
      <w:r w:rsidR="00B3309C">
        <w:rPr>
          <w:lang w:val="en-US"/>
        </w:rPr>
        <w:t>ITP</w:t>
      </w:r>
      <w:r w:rsidRPr="0028602B">
        <w:rPr>
          <w:lang w:val="en-US"/>
        </w:rPr>
        <w:t xml:space="preserve"> Section </w:t>
      </w:r>
      <w:r w:rsidR="00A92D9D" w:rsidRPr="0028602B">
        <w:rPr>
          <w:lang w:val="en-US"/>
        </w:rPr>
        <w:fldChar w:fldCharType="begin"/>
      </w:r>
      <w:r w:rsidR="00A92D9D" w:rsidRPr="0028602B">
        <w:rPr>
          <w:lang w:val="en-US"/>
        </w:rPr>
        <w:instrText xml:space="preserve"> REF _Ref358186147 \r \h </w:instrText>
      </w:r>
      <w:r w:rsidR="00F31C4F" w:rsidRPr="0028602B">
        <w:rPr>
          <w:lang w:val="en-US"/>
        </w:rPr>
        <w:instrText xml:space="preserve"> \* MERGEFORMAT </w:instrText>
      </w:r>
      <w:r w:rsidR="00A92D9D" w:rsidRPr="0028602B">
        <w:rPr>
          <w:lang w:val="en-US"/>
        </w:rPr>
      </w:r>
      <w:r w:rsidR="00A92D9D" w:rsidRPr="0028602B">
        <w:rPr>
          <w:lang w:val="en-US"/>
        </w:rPr>
        <w:fldChar w:fldCharType="separate"/>
      </w:r>
      <w:r w:rsidR="00471B46">
        <w:rPr>
          <w:cs/>
          <w:lang w:val="en-US"/>
        </w:rPr>
        <w:t>‎</w:t>
      </w:r>
      <w:r w:rsidR="00471B46">
        <w:rPr>
          <w:lang w:val="en-US"/>
        </w:rPr>
        <w:t>3.3</w:t>
      </w:r>
      <w:r w:rsidR="00A92D9D" w:rsidRPr="0028602B">
        <w:rPr>
          <w:lang w:val="en-US"/>
        </w:rPr>
        <w:fldChar w:fldCharType="end"/>
      </w:r>
      <w:r w:rsidR="00FC233C" w:rsidRPr="0028602B">
        <w:rPr>
          <w:lang w:val="en-US"/>
        </w:rPr>
        <w:t>(c</w:t>
      </w:r>
      <w:r w:rsidR="00FC0733" w:rsidRPr="0028602B">
        <w:rPr>
          <w:lang w:val="en-US"/>
        </w:rPr>
        <w:t>)</w:t>
      </w:r>
      <w:r w:rsidR="00DB294F">
        <w:rPr>
          <w:lang w:val="en-US"/>
        </w:rPr>
        <w:t xml:space="preserve"> 7(c)</w:t>
      </w:r>
      <w:r w:rsidR="003E7AD1" w:rsidRPr="0028602B">
        <w:rPr>
          <w:lang w:val="en-US"/>
        </w:rPr>
        <w:t>,</w:t>
      </w:r>
      <w:r w:rsidR="00C7155B" w:rsidRPr="0028602B">
        <w:rPr>
          <w:lang w:val="en-US"/>
        </w:rPr>
        <w:t xml:space="preserve"> </w:t>
      </w:r>
      <w:r w:rsidRPr="0028602B">
        <w:rPr>
          <w:szCs w:val="22"/>
          <w:lang w:val="en-US"/>
        </w:rPr>
        <w:t>“</w:t>
      </w:r>
      <w:r w:rsidRPr="00CA713B">
        <w:rPr>
          <w:szCs w:val="22"/>
          <w:lang w:val="en-US"/>
        </w:rPr>
        <w:t>Key Staff” means those individuals that will fill the positions listed</w:t>
      </w:r>
      <w:r w:rsidR="00CE1A77" w:rsidRPr="00CA713B">
        <w:rPr>
          <w:szCs w:val="22"/>
          <w:lang w:val="en-US"/>
        </w:rPr>
        <w:t>/referred to</w:t>
      </w:r>
      <w:r w:rsidRPr="00CA713B">
        <w:rPr>
          <w:szCs w:val="22"/>
          <w:lang w:val="en-US"/>
        </w:rPr>
        <w:t xml:space="preserve"> in the </w:t>
      </w:r>
      <w:r w:rsidR="0049642F">
        <w:rPr>
          <w:b/>
          <w:szCs w:val="22"/>
          <w:lang w:val="en-US"/>
        </w:rPr>
        <w:t>Proposal</w:t>
      </w:r>
      <w:r w:rsidRPr="00CA713B">
        <w:rPr>
          <w:b/>
          <w:szCs w:val="22"/>
          <w:lang w:val="en-US"/>
        </w:rPr>
        <w:t xml:space="preserve"> Data Sheet</w:t>
      </w:r>
      <w:r w:rsidRPr="00CA713B">
        <w:rPr>
          <w:szCs w:val="22"/>
          <w:lang w:val="en-US"/>
        </w:rPr>
        <w:t>; and</w:t>
      </w:r>
    </w:p>
    <w:p w14:paraId="36DA1D83" w14:textId="380D7A96" w:rsidR="007A67BF" w:rsidRPr="00CA713B" w:rsidRDefault="007A67BF" w:rsidP="009E52C9">
      <w:pPr>
        <w:numPr>
          <w:ilvl w:val="0"/>
          <w:numId w:val="47"/>
        </w:numPr>
        <w:spacing w:before="0" w:line="264" w:lineRule="auto"/>
        <w:ind w:left="2610" w:hanging="270"/>
        <w:rPr>
          <w:szCs w:val="22"/>
          <w:lang w:val="en-US"/>
        </w:rPr>
      </w:pPr>
      <w:r w:rsidRPr="00CA713B">
        <w:rPr>
          <w:szCs w:val="22"/>
          <w:lang w:val="en-US"/>
        </w:rPr>
        <w:t xml:space="preserve">A list of all </w:t>
      </w:r>
      <w:r w:rsidR="00ED0C8A">
        <w:rPr>
          <w:szCs w:val="22"/>
          <w:lang w:val="en-US"/>
        </w:rPr>
        <w:t>Nominated Sub-Contractor</w:t>
      </w:r>
      <w:r w:rsidRPr="00CA713B">
        <w:rPr>
          <w:szCs w:val="22"/>
          <w:lang w:val="en-US"/>
        </w:rPr>
        <w:t xml:space="preserve"> and sub-consultants and a detailed description of the services to be carried out or the Plant and Equipment to be provided by the </w:t>
      </w:r>
      <w:r w:rsidR="00ED0C8A">
        <w:rPr>
          <w:szCs w:val="22"/>
          <w:lang w:val="en-US"/>
        </w:rPr>
        <w:t>Nominated Sub-Contractor</w:t>
      </w:r>
      <w:r w:rsidR="00112CD7" w:rsidRPr="00CA713B">
        <w:rPr>
          <w:szCs w:val="22"/>
          <w:lang w:val="en-US"/>
        </w:rPr>
        <w:t xml:space="preserve"> </w:t>
      </w:r>
      <w:r w:rsidRPr="00CA713B">
        <w:rPr>
          <w:szCs w:val="22"/>
          <w:lang w:val="en-US"/>
        </w:rPr>
        <w:t>and sub-consultants.</w:t>
      </w:r>
      <w:r w:rsidR="00576D18" w:rsidRPr="00CA713B">
        <w:rPr>
          <w:szCs w:val="22"/>
          <w:lang w:val="en-US"/>
        </w:rPr>
        <w:t xml:space="preserve"> </w:t>
      </w:r>
      <w:r w:rsidRPr="00CA713B">
        <w:rPr>
          <w:szCs w:val="22"/>
          <w:lang w:val="en-US"/>
        </w:rPr>
        <w:t xml:space="preserve">The </w:t>
      </w:r>
      <w:r w:rsidR="0049642F">
        <w:rPr>
          <w:szCs w:val="22"/>
          <w:lang w:val="en-US"/>
        </w:rPr>
        <w:t>Proposer</w:t>
      </w:r>
      <w:r w:rsidRPr="00CA713B">
        <w:rPr>
          <w:szCs w:val="22"/>
          <w:lang w:val="en-US"/>
        </w:rPr>
        <w:t xml:space="preserve"> shall provide the name and nationality of all </w:t>
      </w:r>
      <w:r w:rsidR="00ED0C8A">
        <w:rPr>
          <w:szCs w:val="22"/>
          <w:lang w:val="en-US"/>
        </w:rPr>
        <w:t>Nominated Sub-Contractor</w:t>
      </w:r>
      <w:r w:rsidR="00112CD7" w:rsidRPr="00CA713B">
        <w:rPr>
          <w:szCs w:val="22"/>
          <w:lang w:val="en-US"/>
        </w:rPr>
        <w:t xml:space="preserve"> </w:t>
      </w:r>
      <w:r w:rsidRPr="00CA713B">
        <w:rPr>
          <w:szCs w:val="22"/>
          <w:lang w:val="en-US"/>
        </w:rPr>
        <w:t xml:space="preserve">and sub-consultants. The </w:t>
      </w:r>
      <w:r w:rsidR="0049642F">
        <w:rPr>
          <w:szCs w:val="22"/>
          <w:lang w:val="en-US"/>
        </w:rPr>
        <w:t>Proposer</w:t>
      </w:r>
      <w:r w:rsidRPr="00CA713B">
        <w:rPr>
          <w:szCs w:val="22"/>
          <w:lang w:val="en-US"/>
        </w:rPr>
        <w:t xml:space="preserve"> shall ensure that all </w:t>
      </w:r>
      <w:r w:rsidR="00ED0C8A">
        <w:rPr>
          <w:szCs w:val="22"/>
          <w:lang w:val="en-US"/>
        </w:rPr>
        <w:t>Nominated Sub-Contractor</w:t>
      </w:r>
      <w:r w:rsidR="00112CD7" w:rsidRPr="00CA713B">
        <w:rPr>
          <w:szCs w:val="22"/>
          <w:lang w:val="en-US"/>
        </w:rPr>
        <w:t xml:space="preserve"> </w:t>
      </w:r>
      <w:r w:rsidRPr="00CA713B">
        <w:rPr>
          <w:szCs w:val="22"/>
          <w:lang w:val="en-US"/>
        </w:rPr>
        <w:t>and sub consultants comply</w:t>
      </w:r>
      <w:r w:rsidR="00112CD7" w:rsidRPr="00CA713B">
        <w:rPr>
          <w:szCs w:val="22"/>
          <w:lang w:val="en-US"/>
        </w:rPr>
        <w:t xml:space="preserve"> w</w:t>
      </w:r>
      <w:r w:rsidRPr="00CA713B">
        <w:rPr>
          <w:szCs w:val="22"/>
          <w:lang w:val="en-US"/>
        </w:rPr>
        <w:t xml:space="preserve">ith </w:t>
      </w:r>
      <w:r w:rsidR="00B3309C">
        <w:rPr>
          <w:szCs w:val="22"/>
          <w:lang w:val="en-US"/>
        </w:rPr>
        <w:t>ITP</w:t>
      </w:r>
      <w:r w:rsidRPr="00CA713B">
        <w:rPr>
          <w:szCs w:val="22"/>
          <w:lang w:val="en-US"/>
        </w:rPr>
        <w:t xml:space="preserve"> Section</w:t>
      </w:r>
      <w:r w:rsidR="002339F8" w:rsidRPr="00CA713B">
        <w:rPr>
          <w:szCs w:val="22"/>
          <w:lang w:val="en-US"/>
        </w:rPr>
        <w:t xml:space="preserve"> 1.2.</w:t>
      </w:r>
      <w:r w:rsidR="00661DCB" w:rsidRPr="00CA713B">
        <w:rPr>
          <w:szCs w:val="22"/>
          <w:lang w:val="en-US"/>
        </w:rPr>
        <w:t xml:space="preserve"> </w:t>
      </w:r>
      <w:r w:rsidRPr="00CA713B">
        <w:rPr>
          <w:szCs w:val="22"/>
          <w:lang w:val="en-US"/>
        </w:rPr>
        <w:t xml:space="preserve">The </w:t>
      </w:r>
      <w:r w:rsidR="0049642F">
        <w:rPr>
          <w:szCs w:val="22"/>
          <w:lang w:val="en-US"/>
        </w:rPr>
        <w:t>Proposer</w:t>
      </w:r>
      <w:r w:rsidRPr="00CA713B">
        <w:rPr>
          <w:szCs w:val="22"/>
          <w:lang w:val="en-US"/>
        </w:rPr>
        <w:t xml:space="preserve"> shall not exceed the maximum percentage of sub</w:t>
      </w:r>
      <w:r w:rsidR="009D0AB0">
        <w:rPr>
          <w:szCs w:val="22"/>
          <w:lang w:val="en-US"/>
        </w:rPr>
        <w:t>-</w:t>
      </w:r>
      <w:r w:rsidRPr="00CA713B">
        <w:rPr>
          <w:szCs w:val="22"/>
          <w:lang w:val="en-US"/>
        </w:rPr>
        <w:t>contracting and sub</w:t>
      </w:r>
      <w:r w:rsidR="009D0AB0">
        <w:rPr>
          <w:szCs w:val="22"/>
          <w:lang w:val="en-US"/>
        </w:rPr>
        <w:t>-</w:t>
      </w:r>
      <w:r w:rsidRPr="00CA713B">
        <w:rPr>
          <w:szCs w:val="22"/>
          <w:lang w:val="en-US"/>
        </w:rPr>
        <w:t xml:space="preserve">consulting set out in </w:t>
      </w:r>
      <w:r w:rsidR="0049642F">
        <w:rPr>
          <w:b/>
          <w:szCs w:val="22"/>
          <w:lang w:val="en-US"/>
        </w:rPr>
        <w:t>Proposal</w:t>
      </w:r>
      <w:r w:rsidR="00161B9C" w:rsidRPr="00CA713B">
        <w:rPr>
          <w:b/>
          <w:szCs w:val="22"/>
          <w:lang w:val="en-US"/>
        </w:rPr>
        <w:t xml:space="preserve"> Data Sheet</w:t>
      </w:r>
      <w:r w:rsidRPr="00CA713B">
        <w:rPr>
          <w:szCs w:val="22"/>
          <w:lang w:val="en-US"/>
        </w:rPr>
        <w:t>.</w:t>
      </w:r>
      <w:r w:rsidR="00576D18" w:rsidRPr="00CA713B">
        <w:rPr>
          <w:szCs w:val="22"/>
          <w:lang w:val="en-US"/>
        </w:rPr>
        <w:t xml:space="preserve">  </w:t>
      </w:r>
    </w:p>
    <w:p w14:paraId="6C3234E3" w14:textId="75FC3AB3" w:rsidR="00443257" w:rsidRPr="00CA713B" w:rsidRDefault="0049642F" w:rsidP="008065D2">
      <w:pPr>
        <w:pStyle w:val="BulletClause"/>
        <w:rPr>
          <w:szCs w:val="22"/>
        </w:rPr>
      </w:pPr>
      <w:r>
        <w:rPr>
          <w:szCs w:val="22"/>
        </w:rPr>
        <w:t>Proposer</w:t>
      </w:r>
      <w:r w:rsidR="00443257" w:rsidRPr="00CA713B">
        <w:rPr>
          <w:szCs w:val="22"/>
        </w:rPr>
        <w:t xml:space="preserve"> shall </w:t>
      </w:r>
      <w:r w:rsidR="00012196" w:rsidRPr="00CA713B">
        <w:rPr>
          <w:szCs w:val="22"/>
        </w:rPr>
        <w:t>consider</w:t>
      </w:r>
      <w:r w:rsidR="00443257" w:rsidRPr="00CA713B">
        <w:rPr>
          <w:szCs w:val="22"/>
        </w:rPr>
        <w:t xml:space="preserve"> requirement of implementation of the Environmental Management Plan (EMP) for the proposed Multi-Species Hatchery and allied works at Site. The </w:t>
      </w:r>
      <w:r w:rsidR="00443257" w:rsidRPr="00CA713B">
        <w:rPr>
          <w:bCs/>
          <w:iCs/>
          <w:noProof/>
          <w:color w:val="000000"/>
          <w:szCs w:val="22"/>
        </w:rPr>
        <w:t>Authority</w:t>
      </w:r>
      <w:r w:rsidR="00443257" w:rsidRPr="00CA713B">
        <w:rPr>
          <w:szCs w:val="22"/>
        </w:rPr>
        <w:t xml:space="preserve"> will arrange preparation of a revised Environment Impact Assessment including the EMP, after the Design of the Facility has been finalized and approved. The selected </w:t>
      </w:r>
      <w:r>
        <w:rPr>
          <w:szCs w:val="22"/>
        </w:rPr>
        <w:t>Proposer</w:t>
      </w:r>
      <w:r w:rsidR="00443257" w:rsidRPr="00CA713B">
        <w:rPr>
          <w:szCs w:val="22"/>
        </w:rPr>
        <w:t xml:space="preserve"> (Concessionaire) shall implement the EMP by suitably adjusting, if necessary, the design of the Facility and allied works. </w:t>
      </w:r>
    </w:p>
    <w:p w14:paraId="68AB0134" w14:textId="4479BE5F" w:rsidR="007A67BF" w:rsidRPr="00CA713B" w:rsidRDefault="007A67BF" w:rsidP="00605526">
      <w:pPr>
        <w:pStyle w:val="Heading2"/>
      </w:pPr>
      <w:bookmarkStart w:id="117" w:name="BidSecurity"/>
      <w:bookmarkStart w:id="118" w:name="_Toc358111446"/>
      <w:bookmarkStart w:id="119" w:name="_Toc358130614"/>
      <w:bookmarkStart w:id="120" w:name="_Ref358185969"/>
      <w:bookmarkStart w:id="121" w:name="_Ref358186640"/>
      <w:bookmarkStart w:id="122" w:name="_Ref358187296"/>
      <w:bookmarkStart w:id="123" w:name="_Ref358187545"/>
      <w:bookmarkStart w:id="124" w:name="_Ref358187548"/>
      <w:bookmarkStart w:id="125" w:name="_Toc364670887"/>
      <w:r w:rsidRPr="00CA713B">
        <w:t xml:space="preserve">Technical Section – Part II </w:t>
      </w:r>
      <w:bookmarkEnd w:id="117"/>
      <w:r w:rsidRPr="00CA713B">
        <w:t xml:space="preserve">– </w:t>
      </w:r>
      <w:r w:rsidR="0049642F">
        <w:t>Proposal</w:t>
      </w:r>
      <w:r w:rsidRPr="00CA713B">
        <w:t xml:space="preserve"> Securit</w:t>
      </w:r>
      <w:r w:rsidR="009478FA" w:rsidRPr="00CA713B">
        <w:t>y</w:t>
      </w:r>
      <w:bookmarkEnd w:id="118"/>
      <w:bookmarkEnd w:id="119"/>
      <w:bookmarkEnd w:id="120"/>
      <w:bookmarkEnd w:id="121"/>
      <w:bookmarkEnd w:id="122"/>
      <w:bookmarkEnd w:id="123"/>
      <w:bookmarkEnd w:id="124"/>
      <w:bookmarkEnd w:id="125"/>
    </w:p>
    <w:p w14:paraId="035A2733" w14:textId="1D4CCAA8" w:rsidR="00E40E90" w:rsidRPr="00CA713B" w:rsidRDefault="007A67BF" w:rsidP="009E52C9">
      <w:pPr>
        <w:pStyle w:val="BulletClause"/>
        <w:numPr>
          <w:ilvl w:val="0"/>
          <w:numId w:val="57"/>
        </w:numPr>
        <w:rPr>
          <w:szCs w:val="22"/>
        </w:rPr>
      </w:pPr>
      <w:r w:rsidRPr="00CA713B">
        <w:rPr>
          <w:szCs w:val="22"/>
        </w:rPr>
        <w:t xml:space="preserve">In Part II of the Technical Section of its </w:t>
      </w:r>
      <w:r w:rsidR="0049642F">
        <w:rPr>
          <w:szCs w:val="22"/>
        </w:rPr>
        <w:t>Proposal</w:t>
      </w:r>
      <w:r w:rsidRPr="00CA713B">
        <w:rPr>
          <w:szCs w:val="22"/>
        </w:rPr>
        <w:t xml:space="preserve">, the </w:t>
      </w:r>
      <w:r w:rsidR="0049642F">
        <w:rPr>
          <w:szCs w:val="22"/>
        </w:rPr>
        <w:t>Proposer</w:t>
      </w:r>
      <w:r w:rsidRPr="00CA713B">
        <w:rPr>
          <w:szCs w:val="22"/>
        </w:rPr>
        <w:t xml:space="preserve"> shall furnish, as part of its </w:t>
      </w:r>
      <w:r w:rsidR="0049642F">
        <w:rPr>
          <w:szCs w:val="22"/>
        </w:rPr>
        <w:t>Proposal</w:t>
      </w:r>
      <w:r w:rsidRPr="00CA713B">
        <w:rPr>
          <w:szCs w:val="22"/>
        </w:rPr>
        <w:t xml:space="preserve">, </w:t>
      </w:r>
      <w:r w:rsidR="001E6765" w:rsidRPr="00CA713B">
        <w:rPr>
          <w:szCs w:val="22"/>
        </w:rPr>
        <w:t xml:space="preserve">a </w:t>
      </w:r>
      <w:r w:rsidR="0049642F">
        <w:rPr>
          <w:szCs w:val="22"/>
        </w:rPr>
        <w:t>Proposal</w:t>
      </w:r>
      <w:r w:rsidR="001E6765" w:rsidRPr="00CA713B">
        <w:rPr>
          <w:szCs w:val="22"/>
        </w:rPr>
        <w:t xml:space="preserve"> Security as</w:t>
      </w:r>
      <w:r w:rsidR="001E6765" w:rsidRPr="00CA713B">
        <w:rPr>
          <w:b/>
          <w:szCs w:val="22"/>
        </w:rPr>
        <w:t xml:space="preserve"> specified in the </w:t>
      </w:r>
      <w:r w:rsidR="00B3309C">
        <w:rPr>
          <w:b/>
          <w:szCs w:val="22"/>
        </w:rPr>
        <w:t>PDS</w:t>
      </w:r>
      <w:r w:rsidR="001E6765" w:rsidRPr="00CA713B">
        <w:rPr>
          <w:szCs w:val="22"/>
        </w:rPr>
        <w:t xml:space="preserve">, in original form and, in the case of a </w:t>
      </w:r>
      <w:r w:rsidR="0049642F">
        <w:rPr>
          <w:szCs w:val="22"/>
        </w:rPr>
        <w:t>Proposal</w:t>
      </w:r>
      <w:r w:rsidR="001E6765" w:rsidRPr="00CA713B">
        <w:rPr>
          <w:szCs w:val="22"/>
        </w:rPr>
        <w:t xml:space="preserve"> security, in the amount and currency </w:t>
      </w:r>
      <w:r w:rsidR="001E6765" w:rsidRPr="00CA713B">
        <w:rPr>
          <w:rStyle w:val="StyleHeader2-SubClausesBoldChar"/>
          <w:sz w:val="22"/>
          <w:szCs w:val="22"/>
          <w:lang w:val="en-US"/>
        </w:rPr>
        <w:t xml:space="preserve">specified in the </w:t>
      </w:r>
      <w:r w:rsidR="00B3309C">
        <w:rPr>
          <w:rStyle w:val="StyleHeader2-SubClausesBoldChar"/>
          <w:sz w:val="22"/>
          <w:szCs w:val="22"/>
          <w:lang w:val="en-US"/>
        </w:rPr>
        <w:t>PDS</w:t>
      </w:r>
      <w:r w:rsidRPr="00CA713B">
        <w:rPr>
          <w:szCs w:val="22"/>
        </w:rPr>
        <w:t>.</w:t>
      </w:r>
      <w:r w:rsidR="00576D18" w:rsidRPr="00CA713B">
        <w:rPr>
          <w:szCs w:val="22"/>
        </w:rPr>
        <w:t xml:space="preserve"> </w:t>
      </w:r>
      <w:r w:rsidR="00E40E90" w:rsidRPr="00CA713B">
        <w:rPr>
          <w:szCs w:val="22"/>
        </w:rPr>
        <w:t xml:space="preserve">The </w:t>
      </w:r>
      <w:r w:rsidR="0049642F">
        <w:rPr>
          <w:szCs w:val="22"/>
        </w:rPr>
        <w:t>Proposal</w:t>
      </w:r>
      <w:r w:rsidR="00E40E90" w:rsidRPr="00CA713B">
        <w:rPr>
          <w:szCs w:val="22"/>
        </w:rPr>
        <w:t xml:space="preserve"> Security of a Joint Venture must define as “</w:t>
      </w:r>
      <w:r w:rsidR="0049642F">
        <w:rPr>
          <w:szCs w:val="22"/>
        </w:rPr>
        <w:t>Proposer</w:t>
      </w:r>
      <w:r w:rsidR="00E40E90" w:rsidRPr="00CA713B">
        <w:rPr>
          <w:szCs w:val="22"/>
        </w:rPr>
        <w:t xml:space="preserve">” all Joint Venture </w:t>
      </w:r>
      <w:r w:rsidR="0019330D" w:rsidRPr="00CA713B">
        <w:rPr>
          <w:bCs/>
          <w:szCs w:val="22"/>
        </w:rPr>
        <w:t>Member</w:t>
      </w:r>
      <w:r w:rsidR="00E40E90" w:rsidRPr="00CA713B">
        <w:rPr>
          <w:szCs w:val="22"/>
        </w:rPr>
        <w:t>s and list them in the following manner:</w:t>
      </w:r>
    </w:p>
    <w:p w14:paraId="349E73F2" w14:textId="77777777" w:rsidR="0052736B" w:rsidRPr="00CA713B" w:rsidRDefault="00E40E90" w:rsidP="00E40E90">
      <w:pPr>
        <w:ind w:left="1418"/>
        <w:rPr>
          <w:szCs w:val="22"/>
          <w:lang w:val="en-US"/>
        </w:rPr>
      </w:pPr>
      <w:r w:rsidRPr="00CA713B">
        <w:rPr>
          <w:szCs w:val="22"/>
          <w:lang w:val="en-US"/>
        </w:rPr>
        <w:t>“a Joint Venture consisting of ‘.......’, ‘..........’ and ‘............’.</w:t>
      </w:r>
      <w:r w:rsidR="00F423A3" w:rsidRPr="00CA713B">
        <w:rPr>
          <w:szCs w:val="22"/>
          <w:lang w:val="en-US"/>
        </w:rPr>
        <w:t xml:space="preserve"> </w:t>
      </w:r>
    </w:p>
    <w:p w14:paraId="3DD2C908" w14:textId="13186CD8" w:rsidR="007A67BF" w:rsidRPr="00CA713B" w:rsidRDefault="001E6765" w:rsidP="007F015E">
      <w:pPr>
        <w:pStyle w:val="BulletClause"/>
        <w:rPr>
          <w:szCs w:val="22"/>
        </w:rPr>
      </w:pPr>
      <w:r w:rsidRPr="00CA713B">
        <w:rPr>
          <w:rStyle w:val="StyleHeader2-SubClausesItalicChar"/>
          <w:rFonts w:cs="Times New Roman"/>
          <w:i w:val="0"/>
          <w:sz w:val="22"/>
          <w:szCs w:val="22"/>
        </w:rPr>
        <w:t xml:space="preserve">If a </w:t>
      </w:r>
      <w:r w:rsidR="0049642F">
        <w:rPr>
          <w:rStyle w:val="StyleHeader2-SubClausesItalicChar"/>
          <w:rFonts w:cs="Times New Roman"/>
          <w:i w:val="0"/>
          <w:sz w:val="22"/>
          <w:szCs w:val="22"/>
        </w:rPr>
        <w:t>Proposal</w:t>
      </w:r>
      <w:r w:rsidRPr="00CA713B">
        <w:rPr>
          <w:rStyle w:val="StyleHeader2-SubClausesItalicChar"/>
          <w:rFonts w:cs="Times New Roman"/>
          <w:i w:val="0"/>
          <w:sz w:val="22"/>
          <w:szCs w:val="22"/>
        </w:rPr>
        <w:t xml:space="preserve"> Security is specified pursuant to </w:t>
      </w:r>
      <w:r w:rsidR="00B3309C">
        <w:rPr>
          <w:rStyle w:val="StyleHeader2-SubClausesItalicChar"/>
          <w:rFonts w:cs="Times New Roman"/>
          <w:i w:val="0"/>
          <w:sz w:val="22"/>
          <w:szCs w:val="22"/>
        </w:rPr>
        <w:t>ITP</w:t>
      </w:r>
      <w:r w:rsidRPr="00CA713B">
        <w:rPr>
          <w:rStyle w:val="StyleHeader2-SubClausesItalicChar"/>
          <w:rFonts w:cs="Times New Roman"/>
          <w:i w:val="0"/>
          <w:sz w:val="22"/>
          <w:szCs w:val="22"/>
        </w:rPr>
        <w:t xml:space="preserve"> </w:t>
      </w:r>
      <w:r w:rsidR="006A3E89" w:rsidRPr="00CA713B">
        <w:rPr>
          <w:rStyle w:val="StyleHeader2-SubClausesItalicChar"/>
          <w:rFonts w:cs="Times New Roman"/>
          <w:i w:val="0"/>
          <w:sz w:val="22"/>
          <w:szCs w:val="22"/>
        </w:rPr>
        <w:t>3.4 (a)</w:t>
      </w:r>
      <w:r w:rsidRPr="00CA713B">
        <w:rPr>
          <w:i/>
          <w:szCs w:val="22"/>
        </w:rPr>
        <w:t xml:space="preserve">, </w:t>
      </w:r>
      <w:r w:rsidRPr="00CA713B">
        <w:rPr>
          <w:szCs w:val="22"/>
        </w:rPr>
        <w:t xml:space="preserve">the </w:t>
      </w:r>
      <w:r w:rsidR="0049642F">
        <w:rPr>
          <w:szCs w:val="22"/>
        </w:rPr>
        <w:t>Proposal</w:t>
      </w:r>
      <w:r w:rsidR="007A67BF" w:rsidRPr="00CA713B">
        <w:rPr>
          <w:szCs w:val="22"/>
        </w:rPr>
        <w:t xml:space="preserve"> Security shall, at the </w:t>
      </w:r>
      <w:r w:rsidR="0049642F">
        <w:rPr>
          <w:szCs w:val="22"/>
        </w:rPr>
        <w:t>Proposer</w:t>
      </w:r>
      <w:r w:rsidR="007A67BF" w:rsidRPr="00CA713B">
        <w:rPr>
          <w:szCs w:val="22"/>
        </w:rPr>
        <w:t xml:space="preserve">’s option, be in the form of a certified cheque, but only if the certified cheque shows a validity date, </w:t>
      </w:r>
      <w:r w:rsidR="002339F8" w:rsidRPr="00CA713B">
        <w:rPr>
          <w:szCs w:val="22"/>
        </w:rPr>
        <w:t xml:space="preserve">or </w:t>
      </w:r>
      <w:r w:rsidR="00E915BF" w:rsidRPr="00CA713B">
        <w:rPr>
          <w:szCs w:val="22"/>
        </w:rPr>
        <w:t xml:space="preserve">irrevocable </w:t>
      </w:r>
      <w:r w:rsidR="007A67BF" w:rsidRPr="00CA713B">
        <w:rPr>
          <w:szCs w:val="22"/>
        </w:rPr>
        <w:t>letter of credit</w:t>
      </w:r>
      <w:r w:rsidR="00A20C98" w:rsidRPr="00CA713B">
        <w:rPr>
          <w:szCs w:val="22"/>
        </w:rPr>
        <w:t xml:space="preserve"> </w:t>
      </w:r>
      <w:r w:rsidR="00903FF7" w:rsidRPr="00CA713B">
        <w:rPr>
          <w:szCs w:val="22"/>
        </w:rPr>
        <w:t xml:space="preserve">or </w:t>
      </w:r>
      <w:r w:rsidR="007A67BF" w:rsidRPr="00CA713B">
        <w:rPr>
          <w:szCs w:val="22"/>
        </w:rPr>
        <w:t xml:space="preserve">a bank guarantee from a reputable bank or insurance company selected by the </w:t>
      </w:r>
      <w:r w:rsidR="0049642F">
        <w:rPr>
          <w:szCs w:val="22"/>
        </w:rPr>
        <w:t>Proposer</w:t>
      </w:r>
      <w:r w:rsidR="00E915BF" w:rsidRPr="00CA713B">
        <w:rPr>
          <w:szCs w:val="22"/>
        </w:rPr>
        <w:t>.</w:t>
      </w:r>
      <w:r w:rsidR="007A67BF" w:rsidRPr="00CA713B">
        <w:rPr>
          <w:szCs w:val="22"/>
        </w:rPr>
        <w:t xml:space="preserve"> If the institution issuing the security is located outside the country of the Borrower, it shall have a correspondent financial institution located in the country of the Borrower to make it enforceable.</w:t>
      </w:r>
      <w:r w:rsidR="00576D18" w:rsidRPr="00CA713B">
        <w:rPr>
          <w:szCs w:val="22"/>
        </w:rPr>
        <w:t xml:space="preserve"> </w:t>
      </w:r>
      <w:r w:rsidR="007A67BF" w:rsidRPr="00CA713B">
        <w:rPr>
          <w:szCs w:val="22"/>
        </w:rPr>
        <w:t xml:space="preserve">The format of any bank guarantee provided by a </w:t>
      </w:r>
      <w:r w:rsidR="0049642F">
        <w:rPr>
          <w:szCs w:val="22"/>
        </w:rPr>
        <w:t>Proposer</w:t>
      </w:r>
      <w:r w:rsidR="007A67BF" w:rsidRPr="00CA713B">
        <w:rPr>
          <w:szCs w:val="22"/>
        </w:rPr>
        <w:t xml:space="preserve"> shall be in accordance with the form of </w:t>
      </w:r>
      <w:r w:rsidR="0049642F">
        <w:rPr>
          <w:szCs w:val="22"/>
        </w:rPr>
        <w:t>Proposal</w:t>
      </w:r>
      <w:r w:rsidR="007A67BF" w:rsidRPr="00CA713B">
        <w:rPr>
          <w:szCs w:val="22"/>
        </w:rPr>
        <w:t xml:space="preserve"> Security contained in </w:t>
      </w:r>
      <w:r w:rsidR="00BA1EA1" w:rsidRPr="00CA713B">
        <w:rPr>
          <w:szCs w:val="22"/>
        </w:rPr>
        <w:t xml:space="preserve">Annex A to the </w:t>
      </w:r>
      <w:r w:rsidR="0049642F">
        <w:rPr>
          <w:szCs w:val="22"/>
        </w:rPr>
        <w:t xml:space="preserve">Proposal </w:t>
      </w:r>
      <w:r w:rsidR="0049642F">
        <w:rPr>
          <w:szCs w:val="22"/>
        </w:rPr>
        <w:lastRenderedPageBreak/>
        <w:t>Document</w:t>
      </w:r>
      <w:r w:rsidR="007A67BF" w:rsidRPr="00CA713B">
        <w:rPr>
          <w:szCs w:val="22"/>
        </w:rPr>
        <w:t xml:space="preserve">. The </w:t>
      </w:r>
      <w:r w:rsidR="0049642F">
        <w:rPr>
          <w:szCs w:val="22"/>
        </w:rPr>
        <w:t>Proposal</w:t>
      </w:r>
      <w:r w:rsidR="007A67BF" w:rsidRPr="00CA713B">
        <w:rPr>
          <w:szCs w:val="22"/>
        </w:rPr>
        <w:t xml:space="preserve"> Security </w:t>
      </w:r>
      <w:r w:rsidR="00E915BF" w:rsidRPr="00CA713B">
        <w:rPr>
          <w:szCs w:val="22"/>
        </w:rPr>
        <w:t xml:space="preserve">shall be </w:t>
      </w:r>
      <w:r w:rsidR="007A67BF" w:rsidRPr="00CA713B">
        <w:rPr>
          <w:szCs w:val="22"/>
        </w:rPr>
        <w:t xml:space="preserve">valid for </w:t>
      </w:r>
      <w:r w:rsidR="00660BAC" w:rsidRPr="00CA713B">
        <w:rPr>
          <w:b/>
          <w:szCs w:val="22"/>
        </w:rPr>
        <w:t>45</w:t>
      </w:r>
      <w:r w:rsidR="007A67BF" w:rsidRPr="00CA713B">
        <w:rPr>
          <w:b/>
          <w:szCs w:val="22"/>
        </w:rPr>
        <w:t xml:space="preserve"> days</w:t>
      </w:r>
      <w:r w:rsidR="007A67BF" w:rsidRPr="00CA713B">
        <w:rPr>
          <w:szCs w:val="22"/>
        </w:rPr>
        <w:t xml:space="preserve"> </w:t>
      </w:r>
      <w:r w:rsidR="00E915BF" w:rsidRPr="00CA713B">
        <w:rPr>
          <w:szCs w:val="22"/>
        </w:rPr>
        <w:t>beyond</w:t>
      </w:r>
      <w:r w:rsidR="007A67BF" w:rsidRPr="00CA713B">
        <w:rPr>
          <w:szCs w:val="22"/>
        </w:rPr>
        <w:t xml:space="preserve"> the original </w:t>
      </w:r>
      <w:r w:rsidR="00E915BF" w:rsidRPr="00CA713B">
        <w:rPr>
          <w:szCs w:val="22"/>
        </w:rPr>
        <w:t>v</w:t>
      </w:r>
      <w:r w:rsidR="007A67BF" w:rsidRPr="00CA713B">
        <w:rPr>
          <w:szCs w:val="22"/>
        </w:rPr>
        <w:t xml:space="preserve">alidity </w:t>
      </w:r>
      <w:r w:rsidR="00E915BF" w:rsidRPr="00CA713B">
        <w:rPr>
          <w:szCs w:val="22"/>
        </w:rPr>
        <w:t>p</w:t>
      </w:r>
      <w:r w:rsidR="007A67BF" w:rsidRPr="00CA713B">
        <w:rPr>
          <w:szCs w:val="22"/>
        </w:rPr>
        <w:t>eriod</w:t>
      </w:r>
      <w:r w:rsidR="00E915BF" w:rsidRPr="00CA713B">
        <w:rPr>
          <w:szCs w:val="22"/>
        </w:rPr>
        <w:t xml:space="preserve"> of the </w:t>
      </w:r>
      <w:r w:rsidR="0049642F">
        <w:rPr>
          <w:szCs w:val="22"/>
        </w:rPr>
        <w:t>Proposal</w:t>
      </w:r>
      <w:r w:rsidR="007A67BF" w:rsidRPr="00CA713B">
        <w:rPr>
          <w:szCs w:val="22"/>
        </w:rPr>
        <w:t xml:space="preserve">, </w:t>
      </w:r>
      <w:r w:rsidR="00E915BF" w:rsidRPr="00CA713B">
        <w:rPr>
          <w:szCs w:val="22"/>
        </w:rPr>
        <w:t xml:space="preserve">or </w:t>
      </w:r>
      <w:r w:rsidR="009055F7" w:rsidRPr="00CA713B">
        <w:rPr>
          <w:szCs w:val="22"/>
        </w:rPr>
        <w:t xml:space="preserve">beyond </w:t>
      </w:r>
      <w:r w:rsidR="007A67BF" w:rsidRPr="00CA713B">
        <w:rPr>
          <w:szCs w:val="22"/>
        </w:rPr>
        <w:t xml:space="preserve">any </w:t>
      </w:r>
      <w:r w:rsidR="009055F7" w:rsidRPr="00CA713B">
        <w:rPr>
          <w:szCs w:val="22"/>
        </w:rPr>
        <w:t xml:space="preserve">period of </w:t>
      </w:r>
      <w:r w:rsidR="007A67BF" w:rsidRPr="00CA713B">
        <w:rPr>
          <w:szCs w:val="22"/>
        </w:rPr>
        <w:t xml:space="preserve">extension </w:t>
      </w:r>
      <w:r w:rsidR="009055F7" w:rsidRPr="00CA713B">
        <w:rPr>
          <w:szCs w:val="22"/>
        </w:rPr>
        <w:t>if</w:t>
      </w:r>
      <w:r w:rsidR="007A67BF" w:rsidRPr="00CA713B">
        <w:rPr>
          <w:szCs w:val="22"/>
        </w:rPr>
        <w:t xml:space="preserve"> requested by the</w:t>
      </w:r>
      <w:r w:rsidR="00240931" w:rsidRPr="00CA713B">
        <w:rPr>
          <w:szCs w:val="22"/>
        </w:rPr>
        <w:t xml:space="preserve"> Authority </w:t>
      </w:r>
      <w:r w:rsidR="007A67BF" w:rsidRPr="00CA713B">
        <w:rPr>
          <w:szCs w:val="22"/>
        </w:rPr>
        <w:t xml:space="preserve">in accordance with </w:t>
      </w:r>
      <w:r w:rsidR="00B3309C">
        <w:rPr>
          <w:szCs w:val="22"/>
        </w:rPr>
        <w:t>ITP</w:t>
      </w:r>
      <w:r w:rsidR="007A67BF" w:rsidRPr="00CA713B">
        <w:rPr>
          <w:szCs w:val="22"/>
        </w:rPr>
        <w:t xml:space="preserve"> Section</w:t>
      </w:r>
      <w:r w:rsidR="004966AD" w:rsidRPr="00CA713B">
        <w:rPr>
          <w:szCs w:val="22"/>
        </w:rPr>
        <w:t xml:space="preserve">3.12 (b). </w:t>
      </w:r>
    </w:p>
    <w:p w14:paraId="5A7701A2" w14:textId="48C4E322" w:rsidR="007A67BF" w:rsidRPr="00CA713B" w:rsidRDefault="006A3E89" w:rsidP="008065D2">
      <w:pPr>
        <w:pStyle w:val="BulletClause"/>
        <w:rPr>
          <w:szCs w:val="22"/>
        </w:rPr>
      </w:pPr>
      <w:r w:rsidRPr="00CA713B">
        <w:rPr>
          <w:szCs w:val="22"/>
        </w:rPr>
        <w:t xml:space="preserve">If a </w:t>
      </w:r>
      <w:r w:rsidR="0049642F">
        <w:rPr>
          <w:szCs w:val="22"/>
        </w:rPr>
        <w:t>Proposal</w:t>
      </w:r>
      <w:r w:rsidRPr="00CA713B">
        <w:rPr>
          <w:szCs w:val="22"/>
        </w:rPr>
        <w:t xml:space="preserve"> Security is specified pursuant to </w:t>
      </w:r>
      <w:r w:rsidR="00B3309C">
        <w:rPr>
          <w:szCs w:val="22"/>
        </w:rPr>
        <w:t>ITP</w:t>
      </w:r>
      <w:r w:rsidRPr="00CA713B">
        <w:rPr>
          <w:szCs w:val="22"/>
        </w:rPr>
        <w:t xml:space="preserve"> </w:t>
      </w:r>
      <w:r w:rsidR="00120221" w:rsidRPr="00CA713B">
        <w:rPr>
          <w:szCs w:val="22"/>
        </w:rPr>
        <w:t xml:space="preserve">Section </w:t>
      </w:r>
      <w:r w:rsidRPr="00CA713B">
        <w:rPr>
          <w:szCs w:val="22"/>
        </w:rPr>
        <w:t xml:space="preserve">3.4 (a), any </w:t>
      </w:r>
      <w:r w:rsidR="0049642F">
        <w:rPr>
          <w:szCs w:val="22"/>
        </w:rPr>
        <w:t>Proposal</w:t>
      </w:r>
      <w:r w:rsidRPr="00CA713B">
        <w:rPr>
          <w:szCs w:val="22"/>
        </w:rPr>
        <w:t xml:space="preserve"> not accompanied by a substantially responsive </w:t>
      </w:r>
      <w:r w:rsidR="0049642F">
        <w:rPr>
          <w:szCs w:val="22"/>
        </w:rPr>
        <w:t>Proposal</w:t>
      </w:r>
      <w:r w:rsidRPr="00CA713B">
        <w:rPr>
          <w:szCs w:val="22"/>
        </w:rPr>
        <w:t xml:space="preserve"> Security shall be rejected by the</w:t>
      </w:r>
      <w:r w:rsidR="0051675B" w:rsidRPr="00CA713B">
        <w:rPr>
          <w:szCs w:val="22"/>
        </w:rPr>
        <w:t xml:space="preserve"> </w:t>
      </w:r>
      <w:r w:rsidR="0051675B" w:rsidRPr="00CA713B">
        <w:rPr>
          <w:bCs/>
          <w:iCs/>
          <w:noProof/>
          <w:color w:val="000000"/>
          <w:szCs w:val="22"/>
        </w:rPr>
        <w:t>Authority</w:t>
      </w:r>
      <w:r w:rsidRPr="00CA713B">
        <w:rPr>
          <w:szCs w:val="22"/>
        </w:rPr>
        <w:t xml:space="preserve"> as non-responsiv</w:t>
      </w:r>
      <w:r w:rsidR="007A67BF" w:rsidRPr="00CA713B">
        <w:rPr>
          <w:szCs w:val="22"/>
        </w:rPr>
        <w:t>e.</w:t>
      </w:r>
    </w:p>
    <w:p w14:paraId="228699DE" w14:textId="75171574" w:rsidR="007A67BF" w:rsidRPr="00CA713B" w:rsidRDefault="006A3E89" w:rsidP="008065D2">
      <w:pPr>
        <w:pStyle w:val="BulletClause"/>
        <w:rPr>
          <w:szCs w:val="22"/>
        </w:rPr>
      </w:pPr>
      <w:r w:rsidRPr="00CA713B">
        <w:rPr>
          <w:szCs w:val="22"/>
        </w:rPr>
        <w:t xml:space="preserve">If a </w:t>
      </w:r>
      <w:r w:rsidR="0049642F">
        <w:rPr>
          <w:szCs w:val="22"/>
        </w:rPr>
        <w:t>Proposal</w:t>
      </w:r>
      <w:r w:rsidRPr="00CA713B">
        <w:rPr>
          <w:szCs w:val="22"/>
        </w:rPr>
        <w:t xml:space="preserve"> Security is specified pursuant to </w:t>
      </w:r>
      <w:r w:rsidR="00B3309C">
        <w:rPr>
          <w:szCs w:val="22"/>
        </w:rPr>
        <w:t>ITP</w:t>
      </w:r>
      <w:r w:rsidRPr="00CA713B">
        <w:rPr>
          <w:szCs w:val="22"/>
        </w:rPr>
        <w:t xml:space="preserve"> </w:t>
      </w:r>
      <w:r w:rsidR="00120221" w:rsidRPr="00CA713B">
        <w:rPr>
          <w:szCs w:val="22"/>
        </w:rPr>
        <w:t xml:space="preserve">Section </w:t>
      </w:r>
      <w:r w:rsidRPr="00CA713B">
        <w:rPr>
          <w:szCs w:val="22"/>
        </w:rPr>
        <w:t xml:space="preserve">3.4 (a), the </w:t>
      </w:r>
      <w:r w:rsidR="0049642F">
        <w:rPr>
          <w:szCs w:val="22"/>
        </w:rPr>
        <w:t>Proposal</w:t>
      </w:r>
      <w:r w:rsidRPr="00CA713B">
        <w:rPr>
          <w:szCs w:val="22"/>
        </w:rPr>
        <w:t xml:space="preserve"> Security of the unsuccessful </w:t>
      </w:r>
      <w:r w:rsidR="0099757B">
        <w:rPr>
          <w:szCs w:val="22"/>
        </w:rPr>
        <w:t>Proposers</w:t>
      </w:r>
      <w:r w:rsidRPr="00CA713B">
        <w:rPr>
          <w:szCs w:val="22"/>
        </w:rPr>
        <w:t xml:space="preserve"> </w:t>
      </w:r>
      <w:r w:rsidR="007A67BF" w:rsidRPr="00CA713B">
        <w:rPr>
          <w:szCs w:val="22"/>
        </w:rPr>
        <w:t xml:space="preserve">will </w:t>
      </w:r>
      <w:r w:rsidRPr="00CA713B">
        <w:rPr>
          <w:szCs w:val="22"/>
        </w:rPr>
        <w:t xml:space="preserve">be </w:t>
      </w:r>
      <w:r w:rsidR="007A67BF" w:rsidRPr="00CA713B">
        <w:rPr>
          <w:szCs w:val="22"/>
        </w:rPr>
        <w:t>return</w:t>
      </w:r>
      <w:r w:rsidRPr="00CA713B">
        <w:rPr>
          <w:szCs w:val="22"/>
        </w:rPr>
        <w:t>ed</w:t>
      </w:r>
      <w:r w:rsidR="007A67BF" w:rsidRPr="00CA713B">
        <w:rPr>
          <w:szCs w:val="22"/>
        </w:rPr>
        <w:t xml:space="preserve"> as promptly as possible, </w:t>
      </w:r>
      <w:r w:rsidR="00516664" w:rsidRPr="00CA713B">
        <w:rPr>
          <w:szCs w:val="22"/>
        </w:rPr>
        <w:t xml:space="preserve">upon the successful </w:t>
      </w:r>
      <w:r w:rsidR="0049642F">
        <w:rPr>
          <w:szCs w:val="22"/>
        </w:rPr>
        <w:t>Proposer</w:t>
      </w:r>
      <w:r w:rsidR="00EA0C0E" w:rsidRPr="00CA713B">
        <w:rPr>
          <w:szCs w:val="22"/>
        </w:rPr>
        <w:t xml:space="preserve"> </w:t>
      </w:r>
      <w:r w:rsidR="00516664" w:rsidRPr="00CA713B">
        <w:rPr>
          <w:szCs w:val="22"/>
        </w:rPr>
        <w:t>signing the</w:t>
      </w:r>
      <w:r w:rsidR="00EA0C0E" w:rsidRPr="00CA713B">
        <w:rPr>
          <w:szCs w:val="22"/>
        </w:rPr>
        <w:t xml:space="preserve"> Concession Agreement</w:t>
      </w:r>
      <w:r w:rsidR="00516664" w:rsidRPr="00CA713B">
        <w:rPr>
          <w:szCs w:val="22"/>
        </w:rPr>
        <w:t xml:space="preserve"> and furnishing the required </w:t>
      </w:r>
      <w:r w:rsidR="00EA0C0E" w:rsidRPr="00CA713B">
        <w:rPr>
          <w:szCs w:val="22"/>
        </w:rPr>
        <w:t>P</w:t>
      </w:r>
      <w:r w:rsidR="00516664" w:rsidRPr="00CA713B">
        <w:rPr>
          <w:szCs w:val="22"/>
        </w:rPr>
        <w:t xml:space="preserve">erformance </w:t>
      </w:r>
      <w:r w:rsidR="00EA0C0E" w:rsidRPr="00CA713B">
        <w:rPr>
          <w:szCs w:val="22"/>
        </w:rPr>
        <w:t>S</w:t>
      </w:r>
      <w:r w:rsidR="00516664" w:rsidRPr="00CA713B">
        <w:rPr>
          <w:szCs w:val="22"/>
        </w:rPr>
        <w:t>ecurity.</w:t>
      </w:r>
    </w:p>
    <w:p w14:paraId="20C99059" w14:textId="65B6C596" w:rsidR="007A67BF" w:rsidRPr="00CA713B" w:rsidRDefault="007A67BF" w:rsidP="008065D2">
      <w:pPr>
        <w:pStyle w:val="BulletClause"/>
        <w:rPr>
          <w:szCs w:val="22"/>
        </w:rPr>
      </w:pPr>
      <w:r w:rsidRPr="00CA713B">
        <w:rPr>
          <w:szCs w:val="22"/>
        </w:rPr>
        <w:t xml:space="preserve">The </w:t>
      </w:r>
      <w:r w:rsidR="0049642F">
        <w:rPr>
          <w:szCs w:val="22"/>
        </w:rPr>
        <w:t>Proposal</w:t>
      </w:r>
      <w:r w:rsidRPr="00CA713B">
        <w:rPr>
          <w:szCs w:val="22"/>
        </w:rPr>
        <w:t xml:space="preserve"> Security of the Successful </w:t>
      </w:r>
      <w:r w:rsidR="0049642F">
        <w:rPr>
          <w:szCs w:val="22"/>
        </w:rPr>
        <w:t>Proposer</w:t>
      </w:r>
      <w:r w:rsidRPr="00CA713B">
        <w:rPr>
          <w:szCs w:val="22"/>
        </w:rPr>
        <w:t xml:space="preserve"> </w:t>
      </w:r>
      <w:r w:rsidR="009055F7" w:rsidRPr="00CA713B">
        <w:rPr>
          <w:szCs w:val="22"/>
        </w:rPr>
        <w:t>shall</w:t>
      </w:r>
      <w:r w:rsidRPr="00CA713B">
        <w:rPr>
          <w:szCs w:val="22"/>
        </w:rPr>
        <w:t xml:space="preserve"> be returned </w:t>
      </w:r>
      <w:r w:rsidR="009055F7" w:rsidRPr="00CA713B">
        <w:rPr>
          <w:szCs w:val="22"/>
        </w:rPr>
        <w:t xml:space="preserve">as promptly as possible once the </w:t>
      </w:r>
      <w:r w:rsidR="00F0680F" w:rsidRPr="00CA713B">
        <w:rPr>
          <w:szCs w:val="22"/>
        </w:rPr>
        <w:t>S</w:t>
      </w:r>
      <w:r w:rsidR="009055F7" w:rsidRPr="00CA713B">
        <w:rPr>
          <w:szCs w:val="22"/>
        </w:rPr>
        <w:t xml:space="preserve">uccessful </w:t>
      </w:r>
      <w:r w:rsidR="0049642F">
        <w:rPr>
          <w:szCs w:val="22"/>
        </w:rPr>
        <w:t>Proposer</w:t>
      </w:r>
      <w:r w:rsidR="009055F7" w:rsidRPr="00CA713B">
        <w:rPr>
          <w:szCs w:val="22"/>
        </w:rPr>
        <w:t xml:space="preserve"> </w:t>
      </w:r>
      <w:r w:rsidR="00F0680F" w:rsidRPr="00CA713B">
        <w:rPr>
          <w:szCs w:val="22"/>
        </w:rPr>
        <w:t xml:space="preserve">(Concessionaire) </w:t>
      </w:r>
      <w:r w:rsidR="009055F7" w:rsidRPr="00CA713B">
        <w:rPr>
          <w:szCs w:val="22"/>
        </w:rPr>
        <w:t>has signed the Con</w:t>
      </w:r>
      <w:r w:rsidR="00F0680F" w:rsidRPr="00CA713B">
        <w:rPr>
          <w:szCs w:val="22"/>
        </w:rPr>
        <w:t xml:space="preserve">cession Agreement </w:t>
      </w:r>
      <w:r w:rsidR="009055F7" w:rsidRPr="00CA713B">
        <w:rPr>
          <w:szCs w:val="22"/>
        </w:rPr>
        <w:t xml:space="preserve">and furnished the required Performance Security </w:t>
      </w:r>
      <w:r w:rsidRPr="00CA713B">
        <w:rPr>
          <w:szCs w:val="22"/>
        </w:rPr>
        <w:t xml:space="preserve">as set out in the </w:t>
      </w:r>
      <w:r w:rsidR="00B25D0B" w:rsidRPr="00CA713B">
        <w:rPr>
          <w:szCs w:val="22"/>
        </w:rPr>
        <w:t xml:space="preserve">Concession </w:t>
      </w:r>
      <w:r w:rsidR="00F0680F" w:rsidRPr="00CA713B">
        <w:rPr>
          <w:szCs w:val="22"/>
        </w:rPr>
        <w:t xml:space="preserve">Agreement </w:t>
      </w:r>
      <w:r w:rsidRPr="00CA713B">
        <w:rPr>
          <w:szCs w:val="22"/>
        </w:rPr>
        <w:t xml:space="preserve">and </w:t>
      </w:r>
      <w:r w:rsidR="00B3309C">
        <w:rPr>
          <w:szCs w:val="22"/>
        </w:rPr>
        <w:t>ITP</w:t>
      </w:r>
      <w:r w:rsidRPr="00CA713B">
        <w:rPr>
          <w:szCs w:val="22"/>
        </w:rPr>
        <w:t xml:space="preserve"> Section </w:t>
      </w:r>
      <w:r w:rsidR="00A92D9D" w:rsidRPr="00CA713B">
        <w:rPr>
          <w:szCs w:val="22"/>
        </w:rPr>
        <w:fldChar w:fldCharType="begin"/>
      </w:r>
      <w:r w:rsidR="00A92D9D" w:rsidRPr="00CA713B">
        <w:rPr>
          <w:szCs w:val="22"/>
        </w:rPr>
        <w:instrText xml:space="preserve"> REF _Ref358186221 \r \h </w:instrText>
      </w:r>
      <w:r w:rsidR="00F31C4F" w:rsidRPr="00CA713B">
        <w:rPr>
          <w:szCs w:val="22"/>
        </w:rPr>
        <w:instrText xml:space="preserve"> \* MERGEFORMAT </w:instrText>
      </w:r>
      <w:r w:rsidR="00A92D9D" w:rsidRPr="00CA713B">
        <w:rPr>
          <w:szCs w:val="22"/>
        </w:rPr>
      </w:r>
      <w:r w:rsidR="00A92D9D" w:rsidRPr="00CA713B">
        <w:rPr>
          <w:szCs w:val="22"/>
        </w:rPr>
        <w:fldChar w:fldCharType="separate"/>
      </w:r>
      <w:r w:rsidR="00471B46">
        <w:rPr>
          <w:szCs w:val="22"/>
          <w:cs/>
        </w:rPr>
        <w:t>‎</w:t>
      </w:r>
      <w:r w:rsidR="00471B46">
        <w:rPr>
          <w:szCs w:val="22"/>
        </w:rPr>
        <w:t>6.5</w:t>
      </w:r>
      <w:r w:rsidR="00A92D9D" w:rsidRPr="00CA713B">
        <w:rPr>
          <w:szCs w:val="22"/>
        </w:rPr>
        <w:fldChar w:fldCharType="end"/>
      </w:r>
      <w:r w:rsidRPr="00CA713B">
        <w:rPr>
          <w:szCs w:val="22"/>
        </w:rPr>
        <w:t>.</w:t>
      </w:r>
      <w:r w:rsidR="00EA0C0E" w:rsidRPr="00CA713B">
        <w:rPr>
          <w:szCs w:val="22"/>
        </w:rPr>
        <w:t xml:space="preserve"> Until the Performance Security is submitted by the Selected </w:t>
      </w:r>
      <w:r w:rsidR="0049642F">
        <w:rPr>
          <w:szCs w:val="22"/>
        </w:rPr>
        <w:t>Proposer</w:t>
      </w:r>
      <w:r w:rsidR="00EA0C0E" w:rsidRPr="00CA713B">
        <w:rPr>
          <w:szCs w:val="22"/>
        </w:rPr>
        <w:t xml:space="preserve"> to the Authority, the Selected </w:t>
      </w:r>
      <w:r w:rsidR="0049642F">
        <w:rPr>
          <w:szCs w:val="22"/>
        </w:rPr>
        <w:t>Proposer</w:t>
      </w:r>
      <w:r w:rsidR="00EA0C0E" w:rsidRPr="00CA713B">
        <w:rPr>
          <w:szCs w:val="22"/>
        </w:rPr>
        <w:t xml:space="preserve"> shall ensure that the validity of </w:t>
      </w:r>
      <w:r w:rsidR="0049642F">
        <w:rPr>
          <w:szCs w:val="22"/>
        </w:rPr>
        <w:t>Proposal</w:t>
      </w:r>
      <w:r w:rsidR="00EA0C0E" w:rsidRPr="00CA713B">
        <w:rPr>
          <w:szCs w:val="22"/>
        </w:rPr>
        <w:t xml:space="preserve"> Security is kept extended.</w:t>
      </w:r>
    </w:p>
    <w:p w14:paraId="6FB370BC" w14:textId="1FEB9C71" w:rsidR="007A67BF" w:rsidRPr="00CA713B" w:rsidRDefault="007A67BF" w:rsidP="008065D2">
      <w:pPr>
        <w:pStyle w:val="BulletClause"/>
        <w:rPr>
          <w:szCs w:val="22"/>
        </w:rPr>
      </w:pPr>
      <w:r w:rsidRPr="00CA713B">
        <w:rPr>
          <w:szCs w:val="22"/>
        </w:rPr>
        <w:t xml:space="preserve">The </w:t>
      </w:r>
      <w:r w:rsidR="0049642F">
        <w:rPr>
          <w:szCs w:val="22"/>
        </w:rPr>
        <w:t>Proposal</w:t>
      </w:r>
      <w:r w:rsidRPr="00CA713B">
        <w:rPr>
          <w:szCs w:val="22"/>
        </w:rPr>
        <w:t xml:space="preserve"> Security may</w:t>
      </w:r>
      <w:r w:rsidR="009055F7" w:rsidRPr="00CA713B">
        <w:rPr>
          <w:szCs w:val="22"/>
        </w:rPr>
        <w:t xml:space="preserve"> </w:t>
      </w:r>
      <w:r w:rsidRPr="00CA713B">
        <w:rPr>
          <w:szCs w:val="22"/>
        </w:rPr>
        <w:t>be forfeited,</w:t>
      </w:r>
    </w:p>
    <w:p w14:paraId="51F8C44C" w14:textId="0D24D97A" w:rsidR="007A67BF" w:rsidRPr="00CA713B" w:rsidRDefault="0085643A" w:rsidP="00A96575">
      <w:pPr>
        <w:numPr>
          <w:ilvl w:val="0"/>
          <w:numId w:val="10"/>
        </w:numPr>
        <w:tabs>
          <w:tab w:val="left" w:pos="1980"/>
        </w:tabs>
        <w:spacing w:before="0" w:line="264" w:lineRule="auto"/>
        <w:ind w:left="1980" w:hanging="540"/>
        <w:rPr>
          <w:szCs w:val="22"/>
          <w:lang w:val="en-US"/>
        </w:rPr>
      </w:pPr>
      <w:r w:rsidRPr="00CA713B">
        <w:rPr>
          <w:szCs w:val="22"/>
          <w:lang w:val="en-US"/>
        </w:rPr>
        <w:t>I</w:t>
      </w:r>
      <w:r w:rsidR="007A67BF" w:rsidRPr="00CA713B">
        <w:rPr>
          <w:szCs w:val="22"/>
          <w:lang w:val="en-US"/>
        </w:rPr>
        <w:t xml:space="preserve">f the </w:t>
      </w:r>
      <w:r w:rsidR="0049642F">
        <w:rPr>
          <w:szCs w:val="22"/>
          <w:lang w:val="en-US"/>
        </w:rPr>
        <w:t>Proposer</w:t>
      </w:r>
      <w:r w:rsidR="007A67BF" w:rsidRPr="00CA713B">
        <w:rPr>
          <w:szCs w:val="22"/>
          <w:lang w:val="en-US"/>
        </w:rPr>
        <w:t xml:space="preserve"> withdraws its </w:t>
      </w:r>
      <w:r w:rsidR="0049642F">
        <w:rPr>
          <w:szCs w:val="22"/>
          <w:lang w:val="en-US"/>
        </w:rPr>
        <w:t>Proposal</w:t>
      </w:r>
      <w:r w:rsidR="007A67BF" w:rsidRPr="00CA713B">
        <w:rPr>
          <w:szCs w:val="22"/>
          <w:lang w:val="en-US"/>
        </w:rPr>
        <w:t xml:space="preserve"> during the </w:t>
      </w:r>
      <w:r w:rsidR="0049642F">
        <w:rPr>
          <w:szCs w:val="22"/>
          <w:lang w:val="en-US"/>
        </w:rPr>
        <w:t>Proposal</w:t>
      </w:r>
      <w:r w:rsidR="007A67BF" w:rsidRPr="00CA713B">
        <w:rPr>
          <w:szCs w:val="22"/>
          <w:lang w:val="en-US"/>
        </w:rPr>
        <w:t xml:space="preserve"> Validity Period; or</w:t>
      </w:r>
    </w:p>
    <w:p w14:paraId="4F8F75F2" w14:textId="4FFB2D45" w:rsidR="007A67BF" w:rsidRPr="00CA713B" w:rsidRDefault="0085643A" w:rsidP="00A96575">
      <w:pPr>
        <w:numPr>
          <w:ilvl w:val="0"/>
          <w:numId w:val="10"/>
        </w:numPr>
        <w:tabs>
          <w:tab w:val="left" w:pos="1980"/>
        </w:tabs>
        <w:spacing w:before="0" w:line="264" w:lineRule="auto"/>
        <w:ind w:left="1980" w:hanging="540"/>
        <w:rPr>
          <w:szCs w:val="22"/>
          <w:lang w:val="en-US"/>
        </w:rPr>
      </w:pPr>
      <w:r w:rsidRPr="00CA713B">
        <w:rPr>
          <w:szCs w:val="22"/>
          <w:lang w:val="en-US"/>
        </w:rPr>
        <w:t>I</w:t>
      </w:r>
      <w:r w:rsidR="007A67BF" w:rsidRPr="00CA713B">
        <w:rPr>
          <w:szCs w:val="22"/>
          <w:lang w:val="en-US"/>
        </w:rPr>
        <w:t xml:space="preserve">f the Successful </w:t>
      </w:r>
      <w:r w:rsidR="0049642F">
        <w:rPr>
          <w:szCs w:val="22"/>
          <w:lang w:val="en-US"/>
        </w:rPr>
        <w:t>Proposer</w:t>
      </w:r>
      <w:r w:rsidR="007A67BF" w:rsidRPr="00CA713B">
        <w:rPr>
          <w:szCs w:val="22"/>
          <w:lang w:val="en-US"/>
        </w:rPr>
        <w:t xml:space="preserve"> fails</w:t>
      </w:r>
      <w:r w:rsidR="009055F7" w:rsidRPr="00CA713B">
        <w:rPr>
          <w:szCs w:val="22"/>
          <w:lang w:val="en-US"/>
        </w:rPr>
        <w:t xml:space="preserve"> to</w:t>
      </w:r>
    </w:p>
    <w:p w14:paraId="4DAC92B0" w14:textId="00974EAB" w:rsidR="007A67BF" w:rsidRPr="00CA713B" w:rsidRDefault="0085643A" w:rsidP="00A96575">
      <w:pPr>
        <w:numPr>
          <w:ilvl w:val="0"/>
          <w:numId w:val="11"/>
        </w:numPr>
        <w:spacing w:before="0" w:line="264" w:lineRule="auto"/>
        <w:rPr>
          <w:szCs w:val="22"/>
          <w:lang w:val="en-US"/>
        </w:rPr>
      </w:pPr>
      <w:r w:rsidRPr="00CA713B">
        <w:rPr>
          <w:szCs w:val="22"/>
          <w:lang w:val="en-US"/>
        </w:rPr>
        <w:t>S</w:t>
      </w:r>
      <w:r w:rsidR="009055F7" w:rsidRPr="00CA713B">
        <w:rPr>
          <w:szCs w:val="22"/>
          <w:lang w:val="en-US"/>
        </w:rPr>
        <w:t>ign</w:t>
      </w:r>
      <w:r w:rsidR="007A67BF" w:rsidRPr="00CA713B">
        <w:rPr>
          <w:szCs w:val="22"/>
          <w:lang w:val="en-US"/>
        </w:rPr>
        <w:t xml:space="preserve"> the </w:t>
      </w:r>
      <w:r w:rsidR="00AD26BA" w:rsidRPr="00CA713B">
        <w:rPr>
          <w:szCs w:val="22"/>
          <w:lang w:val="en-US"/>
        </w:rPr>
        <w:t>Concession Agreement</w:t>
      </w:r>
      <w:r w:rsidR="007A67BF" w:rsidRPr="00CA713B">
        <w:rPr>
          <w:szCs w:val="22"/>
          <w:lang w:val="en-US"/>
        </w:rPr>
        <w:t xml:space="preserve"> in accordance with </w:t>
      </w:r>
      <w:r w:rsidR="00B3309C">
        <w:rPr>
          <w:szCs w:val="22"/>
          <w:lang w:val="en-US"/>
        </w:rPr>
        <w:t>ITP</w:t>
      </w:r>
      <w:r w:rsidR="007A67BF" w:rsidRPr="00CA713B">
        <w:rPr>
          <w:szCs w:val="22"/>
          <w:lang w:val="en-US"/>
        </w:rPr>
        <w:t xml:space="preserve"> Section </w:t>
      </w:r>
      <w:r w:rsidR="00A92D9D" w:rsidRPr="00CA713B">
        <w:rPr>
          <w:szCs w:val="22"/>
          <w:lang w:val="en-US"/>
        </w:rPr>
        <w:fldChar w:fldCharType="begin"/>
      </w:r>
      <w:r w:rsidR="00A92D9D" w:rsidRPr="00CA713B">
        <w:rPr>
          <w:szCs w:val="22"/>
          <w:lang w:val="en-US"/>
        </w:rPr>
        <w:instrText xml:space="preserve"> REF _Ref358186247 \r \h </w:instrText>
      </w:r>
      <w:r w:rsidR="00F31C4F" w:rsidRPr="00CA713B">
        <w:rPr>
          <w:szCs w:val="22"/>
          <w:lang w:val="en-US"/>
        </w:rPr>
        <w:instrText xml:space="preserve"> \* MERGEFORMAT </w:instrText>
      </w:r>
      <w:r w:rsidR="00A92D9D" w:rsidRPr="00CA713B">
        <w:rPr>
          <w:szCs w:val="22"/>
          <w:lang w:val="en-US"/>
        </w:rPr>
      </w:r>
      <w:r w:rsidR="00A92D9D" w:rsidRPr="00CA713B">
        <w:rPr>
          <w:szCs w:val="22"/>
          <w:lang w:val="en-US"/>
        </w:rPr>
        <w:fldChar w:fldCharType="separate"/>
      </w:r>
      <w:r w:rsidR="00471B46">
        <w:rPr>
          <w:szCs w:val="22"/>
          <w:cs/>
          <w:lang w:val="en-US"/>
        </w:rPr>
        <w:t>‎</w:t>
      </w:r>
      <w:r w:rsidR="00471B46">
        <w:rPr>
          <w:szCs w:val="22"/>
          <w:lang w:val="en-US"/>
        </w:rPr>
        <w:t>6.4</w:t>
      </w:r>
      <w:r w:rsidR="00A92D9D" w:rsidRPr="00CA713B">
        <w:rPr>
          <w:szCs w:val="22"/>
          <w:lang w:val="en-US"/>
        </w:rPr>
        <w:fldChar w:fldCharType="end"/>
      </w:r>
      <w:r w:rsidR="007A67BF" w:rsidRPr="00CA713B">
        <w:rPr>
          <w:szCs w:val="22"/>
          <w:lang w:val="en-US"/>
        </w:rPr>
        <w:t>; or</w:t>
      </w:r>
    </w:p>
    <w:p w14:paraId="7084589B" w14:textId="07F78AE9" w:rsidR="007A67BF" w:rsidRPr="00CA713B" w:rsidRDefault="0085643A" w:rsidP="00A96575">
      <w:pPr>
        <w:numPr>
          <w:ilvl w:val="0"/>
          <w:numId w:val="11"/>
        </w:numPr>
        <w:spacing w:before="0" w:line="264" w:lineRule="auto"/>
        <w:rPr>
          <w:szCs w:val="22"/>
          <w:lang w:val="en-US"/>
        </w:rPr>
      </w:pPr>
      <w:r w:rsidRPr="00CA713B">
        <w:rPr>
          <w:szCs w:val="22"/>
          <w:lang w:val="en-US"/>
        </w:rPr>
        <w:t>F</w:t>
      </w:r>
      <w:r w:rsidR="007A67BF" w:rsidRPr="00CA713B">
        <w:rPr>
          <w:szCs w:val="22"/>
          <w:lang w:val="en-US"/>
        </w:rPr>
        <w:t xml:space="preserve">urnish the </w:t>
      </w:r>
      <w:r w:rsidR="00673160" w:rsidRPr="00CA713B">
        <w:rPr>
          <w:szCs w:val="22"/>
          <w:lang w:val="en-US"/>
        </w:rPr>
        <w:t>P</w:t>
      </w:r>
      <w:r w:rsidR="007A67BF" w:rsidRPr="00CA713B">
        <w:rPr>
          <w:szCs w:val="22"/>
          <w:lang w:val="en-US"/>
        </w:rPr>
        <w:t xml:space="preserve">erformance </w:t>
      </w:r>
      <w:r w:rsidR="00673160" w:rsidRPr="00CA713B">
        <w:rPr>
          <w:szCs w:val="22"/>
          <w:lang w:val="en-US"/>
        </w:rPr>
        <w:t>S</w:t>
      </w:r>
      <w:r w:rsidR="007A67BF" w:rsidRPr="00CA713B">
        <w:rPr>
          <w:szCs w:val="22"/>
          <w:lang w:val="en-US"/>
        </w:rPr>
        <w:t>ecurity to the</w:t>
      </w:r>
      <w:r w:rsidR="00240931" w:rsidRPr="00CA713B">
        <w:rPr>
          <w:szCs w:val="22"/>
          <w:lang w:val="en-US"/>
        </w:rPr>
        <w:t xml:space="preserve"> Authority</w:t>
      </w:r>
      <w:r w:rsidR="007A67BF" w:rsidRPr="00CA713B">
        <w:rPr>
          <w:szCs w:val="22"/>
          <w:lang w:val="en-US"/>
        </w:rPr>
        <w:t xml:space="preserve"> in accordance with </w:t>
      </w:r>
      <w:r w:rsidR="00B3309C">
        <w:rPr>
          <w:szCs w:val="22"/>
          <w:lang w:val="en-US"/>
        </w:rPr>
        <w:t>ITP</w:t>
      </w:r>
      <w:r w:rsidR="007A67BF" w:rsidRPr="00CA713B">
        <w:rPr>
          <w:szCs w:val="22"/>
          <w:lang w:val="en-US"/>
        </w:rPr>
        <w:t xml:space="preserve"> Section </w:t>
      </w:r>
      <w:r w:rsidR="00A92D9D" w:rsidRPr="00CA713B">
        <w:rPr>
          <w:szCs w:val="22"/>
          <w:lang w:val="en-US"/>
        </w:rPr>
        <w:fldChar w:fldCharType="begin"/>
      </w:r>
      <w:r w:rsidR="00A92D9D" w:rsidRPr="00CA713B">
        <w:rPr>
          <w:szCs w:val="22"/>
          <w:lang w:val="en-US"/>
        </w:rPr>
        <w:instrText xml:space="preserve"> REF _Ref358186262 \r \h </w:instrText>
      </w:r>
      <w:r w:rsidR="00F31C4F" w:rsidRPr="00CA713B">
        <w:rPr>
          <w:szCs w:val="22"/>
          <w:lang w:val="en-US"/>
        </w:rPr>
        <w:instrText xml:space="preserve"> \* MERGEFORMAT </w:instrText>
      </w:r>
      <w:r w:rsidR="00A92D9D" w:rsidRPr="00CA713B">
        <w:rPr>
          <w:szCs w:val="22"/>
          <w:lang w:val="en-US"/>
        </w:rPr>
      </w:r>
      <w:r w:rsidR="00A92D9D" w:rsidRPr="00CA713B">
        <w:rPr>
          <w:szCs w:val="22"/>
          <w:lang w:val="en-US"/>
        </w:rPr>
        <w:fldChar w:fldCharType="separate"/>
      </w:r>
      <w:r w:rsidR="00471B46">
        <w:rPr>
          <w:szCs w:val="22"/>
          <w:cs/>
          <w:lang w:val="en-US"/>
        </w:rPr>
        <w:t>‎</w:t>
      </w:r>
      <w:r w:rsidR="00471B46">
        <w:rPr>
          <w:szCs w:val="22"/>
          <w:lang w:val="en-US"/>
        </w:rPr>
        <w:t>6.5</w:t>
      </w:r>
      <w:r w:rsidR="00A92D9D" w:rsidRPr="00CA713B">
        <w:rPr>
          <w:szCs w:val="22"/>
          <w:lang w:val="en-US"/>
        </w:rPr>
        <w:fldChar w:fldCharType="end"/>
      </w:r>
      <w:r w:rsidR="007A67BF" w:rsidRPr="00CA713B">
        <w:rPr>
          <w:szCs w:val="22"/>
          <w:lang w:val="en-US"/>
        </w:rPr>
        <w:t>.</w:t>
      </w:r>
    </w:p>
    <w:p w14:paraId="20481704" w14:textId="7F0DECB7" w:rsidR="00F423A3" w:rsidRPr="00CA713B" w:rsidRDefault="00F423A3" w:rsidP="008065D2">
      <w:pPr>
        <w:pStyle w:val="BulletClause"/>
        <w:rPr>
          <w:szCs w:val="22"/>
        </w:rPr>
      </w:pPr>
      <w:r w:rsidRPr="00CA713B">
        <w:rPr>
          <w:szCs w:val="22"/>
        </w:rPr>
        <w:t xml:space="preserve">If a </w:t>
      </w:r>
      <w:r w:rsidR="0049642F">
        <w:rPr>
          <w:szCs w:val="22"/>
        </w:rPr>
        <w:t>Proposal</w:t>
      </w:r>
      <w:r w:rsidRPr="00CA713B">
        <w:rPr>
          <w:szCs w:val="22"/>
        </w:rPr>
        <w:t xml:space="preserve"> Security is </w:t>
      </w:r>
      <w:r w:rsidRPr="00CA713B">
        <w:rPr>
          <w:rStyle w:val="StyleHeader2-SubClausesBoldChar"/>
          <w:sz w:val="22"/>
          <w:szCs w:val="22"/>
          <w:lang w:val="en-US"/>
        </w:rPr>
        <w:t xml:space="preserve">not required in the </w:t>
      </w:r>
      <w:r w:rsidR="00B3309C">
        <w:rPr>
          <w:rStyle w:val="StyleHeader2-SubClausesBoldChar"/>
          <w:sz w:val="22"/>
          <w:szCs w:val="22"/>
          <w:lang w:val="en-US"/>
        </w:rPr>
        <w:t>PDS</w:t>
      </w:r>
      <w:r w:rsidRPr="00CA713B">
        <w:rPr>
          <w:szCs w:val="22"/>
        </w:rPr>
        <w:t xml:space="preserve">, pursuant to </w:t>
      </w:r>
      <w:r w:rsidR="00B3309C">
        <w:rPr>
          <w:szCs w:val="22"/>
        </w:rPr>
        <w:t>ITP</w:t>
      </w:r>
      <w:r w:rsidRPr="00CA713B">
        <w:rPr>
          <w:szCs w:val="22"/>
        </w:rPr>
        <w:t xml:space="preserve"> </w:t>
      </w:r>
      <w:r w:rsidR="00660CBE" w:rsidRPr="00CA713B">
        <w:rPr>
          <w:szCs w:val="22"/>
        </w:rPr>
        <w:t xml:space="preserve">Section </w:t>
      </w:r>
      <w:r w:rsidRPr="00CA713B">
        <w:rPr>
          <w:szCs w:val="22"/>
        </w:rPr>
        <w:t>3.4 (a), and</w:t>
      </w:r>
    </w:p>
    <w:p w14:paraId="08A7ACBA" w14:textId="0E8F5741" w:rsidR="00F423A3" w:rsidRPr="00CA713B" w:rsidRDefault="0085643A" w:rsidP="00A96575">
      <w:pPr>
        <w:numPr>
          <w:ilvl w:val="0"/>
          <w:numId w:val="10"/>
        </w:numPr>
        <w:tabs>
          <w:tab w:val="left" w:pos="1980"/>
        </w:tabs>
        <w:spacing w:before="0" w:line="264" w:lineRule="auto"/>
        <w:ind w:left="1980" w:hanging="540"/>
        <w:rPr>
          <w:szCs w:val="22"/>
          <w:lang w:val="en-US"/>
        </w:rPr>
      </w:pPr>
      <w:r w:rsidRPr="00CA713B">
        <w:rPr>
          <w:szCs w:val="22"/>
          <w:lang w:val="en-US"/>
        </w:rPr>
        <w:t>I</w:t>
      </w:r>
      <w:r w:rsidR="00F423A3" w:rsidRPr="00CA713B">
        <w:rPr>
          <w:szCs w:val="22"/>
          <w:lang w:val="en-US"/>
        </w:rPr>
        <w:t xml:space="preserve">f a </w:t>
      </w:r>
      <w:r w:rsidR="0049642F">
        <w:rPr>
          <w:szCs w:val="22"/>
          <w:lang w:val="en-US"/>
        </w:rPr>
        <w:t>Proposer</w:t>
      </w:r>
      <w:r w:rsidR="00F423A3" w:rsidRPr="00CA713B">
        <w:rPr>
          <w:szCs w:val="22"/>
          <w:lang w:val="en-US"/>
        </w:rPr>
        <w:t xml:space="preserve"> withdraws its </w:t>
      </w:r>
      <w:r w:rsidR="0049642F">
        <w:rPr>
          <w:szCs w:val="22"/>
          <w:lang w:val="en-US"/>
        </w:rPr>
        <w:t>Proposal</w:t>
      </w:r>
      <w:r w:rsidR="00F423A3" w:rsidRPr="00CA713B">
        <w:rPr>
          <w:szCs w:val="22"/>
          <w:lang w:val="en-US"/>
        </w:rPr>
        <w:t xml:space="preserve"> during the period of </w:t>
      </w:r>
      <w:r w:rsidR="0049642F">
        <w:rPr>
          <w:szCs w:val="22"/>
          <w:lang w:val="en-US"/>
        </w:rPr>
        <w:t>Proposal</w:t>
      </w:r>
      <w:r w:rsidR="00F423A3" w:rsidRPr="00CA713B">
        <w:rPr>
          <w:szCs w:val="22"/>
          <w:lang w:val="en-US"/>
        </w:rPr>
        <w:t xml:space="preserve"> validity specified by the </w:t>
      </w:r>
      <w:r w:rsidR="0049642F">
        <w:rPr>
          <w:szCs w:val="22"/>
          <w:lang w:val="en-US"/>
        </w:rPr>
        <w:t>Proposer</w:t>
      </w:r>
      <w:r w:rsidR="00F423A3" w:rsidRPr="00CA713B">
        <w:rPr>
          <w:szCs w:val="22"/>
          <w:lang w:val="en-US"/>
        </w:rPr>
        <w:t xml:space="preserve"> in the Letters of </w:t>
      </w:r>
      <w:r w:rsidR="0049642F">
        <w:rPr>
          <w:szCs w:val="22"/>
          <w:lang w:val="en-US"/>
        </w:rPr>
        <w:t>Proposal</w:t>
      </w:r>
      <w:r w:rsidR="00F423A3" w:rsidRPr="00CA713B">
        <w:rPr>
          <w:szCs w:val="22"/>
          <w:lang w:val="en-US"/>
        </w:rPr>
        <w:t>; or</w:t>
      </w:r>
    </w:p>
    <w:p w14:paraId="239A1EDC" w14:textId="6929D919" w:rsidR="00F423A3" w:rsidRPr="00CA713B" w:rsidRDefault="0085643A" w:rsidP="00A96575">
      <w:pPr>
        <w:numPr>
          <w:ilvl w:val="0"/>
          <w:numId w:val="10"/>
        </w:numPr>
        <w:tabs>
          <w:tab w:val="left" w:pos="1980"/>
        </w:tabs>
        <w:spacing w:before="0" w:line="264" w:lineRule="auto"/>
        <w:ind w:left="1980" w:hanging="540"/>
        <w:rPr>
          <w:szCs w:val="22"/>
          <w:lang w:val="en-US"/>
        </w:rPr>
      </w:pPr>
      <w:r w:rsidRPr="00CA713B">
        <w:rPr>
          <w:szCs w:val="22"/>
          <w:lang w:val="en-US"/>
        </w:rPr>
        <w:t>I</w:t>
      </w:r>
      <w:r w:rsidR="00F423A3" w:rsidRPr="00CA713B">
        <w:rPr>
          <w:szCs w:val="22"/>
          <w:lang w:val="en-US"/>
        </w:rPr>
        <w:t xml:space="preserve">f the successful </w:t>
      </w:r>
      <w:r w:rsidR="0049642F">
        <w:rPr>
          <w:szCs w:val="22"/>
          <w:lang w:val="en-US"/>
        </w:rPr>
        <w:t>Proposer</w:t>
      </w:r>
      <w:r w:rsidR="00F423A3" w:rsidRPr="00CA713B">
        <w:rPr>
          <w:szCs w:val="22"/>
          <w:lang w:val="en-US"/>
        </w:rPr>
        <w:t xml:space="preserve"> fails to sign the </w:t>
      </w:r>
      <w:r w:rsidR="00335B7B" w:rsidRPr="00CA713B">
        <w:rPr>
          <w:szCs w:val="22"/>
          <w:lang w:val="en-US"/>
        </w:rPr>
        <w:t xml:space="preserve">Concession Agreement </w:t>
      </w:r>
      <w:r w:rsidR="00F423A3" w:rsidRPr="00CA713B">
        <w:rPr>
          <w:szCs w:val="22"/>
          <w:lang w:val="en-US"/>
        </w:rPr>
        <w:t xml:space="preserve">in accordance with </w:t>
      </w:r>
      <w:r w:rsidR="00B3309C">
        <w:rPr>
          <w:szCs w:val="22"/>
          <w:lang w:val="en-US"/>
        </w:rPr>
        <w:t>ITP</w:t>
      </w:r>
      <w:r w:rsidR="00F423A3" w:rsidRPr="00CA713B">
        <w:rPr>
          <w:szCs w:val="22"/>
          <w:lang w:val="en-US"/>
        </w:rPr>
        <w:t xml:space="preserve"> </w:t>
      </w:r>
      <w:r w:rsidR="00660CBE" w:rsidRPr="00CA713B">
        <w:rPr>
          <w:szCs w:val="22"/>
          <w:lang w:val="en-US"/>
        </w:rPr>
        <w:t xml:space="preserve">Section </w:t>
      </w:r>
      <w:r w:rsidR="00F423A3" w:rsidRPr="00CA713B">
        <w:rPr>
          <w:szCs w:val="22"/>
          <w:lang w:val="en-US"/>
        </w:rPr>
        <w:t>6.4;</w:t>
      </w:r>
    </w:p>
    <w:p w14:paraId="6A9E95BE" w14:textId="2C14244F" w:rsidR="00F423A3" w:rsidRPr="00CA713B" w:rsidRDefault="00762B3B" w:rsidP="0085643A">
      <w:pPr>
        <w:tabs>
          <w:tab w:val="left" w:pos="1980"/>
        </w:tabs>
        <w:spacing w:before="0" w:line="264" w:lineRule="auto"/>
        <w:ind w:left="1980"/>
        <w:rPr>
          <w:szCs w:val="22"/>
          <w:lang w:val="en-US"/>
        </w:rPr>
      </w:pPr>
      <w:r w:rsidRPr="00CA713B">
        <w:rPr>
          <w:szCs w:val="22"/>
          <w:lang w:val="en-US"/>
        </w:rPr>
        <w:t>T</w:t>
      </w:r>
      <w:r w:rsidR="00F423A3" w:rsidRPr="00CA713B">
        <w:rPr>
          <w:szCs w:val="22"/>
          <w:lang w:val="en-US"/>
        </w:rPr>
        <w:t xml:space="preserve">he </w:t>
      </w:r>
      <w:r w:rsidR="00240931" w:rsidRPr="00CA713B">
        <w:rPr>
          <w:szCs w:val="22"/>
          <w:lang w:val="en-US"/>
        </w:rPr>
        <w:t xml:space="preserve">Authority </w:t>
      </w:r>
      <w:r w:rsidR="00F423A3" w:rsidRPr="00CA713B">
        <w:rPr>
          <w:szCs w:val="22"/>
          <w:lang w:val="en-US"/>
        </w:rPr>
        <w:t>may, if provided for</w:t>
      </w:r>
      <w:r w:rsidR="00F423A3" w:rsidRPr="00CA713B">
        <w:rPr>
          <w:b/>
          <w:szCs w:val="22"/>
          <w:lang w:val="en-US"/>
        </w:rPr>
        <w:t xml:space="preserve"> in the </w:t>
      </w:r>
      <w:r w:rsidR="00B3309C">
        <w:rPr>
          <w:b/>
          <w:szCs w:val="22"/>
          <w:lang w:val="en-US"/>
        </w:rPr>
        <w:t>PDS</w:t>
      </w:r>
      <w:r w:rsidR="00F423A3" w:rsidRPr="00CA713B">
        <w:rPr>
          <w:szCs w:val="22"/>
          <w:lang w:val="en-US"/>
        </w:rPr>
        <w:t xml:space="preserve">, declare the </w:t>
      </w:r>
      <w:r w:rsidR="0049642F">
        <w:rPr>
          <w:szCs w:val="22"/>
          <w:lang w:val="en-US"/>
        </w:rPr>
        <w:t>Proposer</w:t>
      </w:r>
      <w:r w:rsidR="00F423A3" w:rsidRPr="00CA713B">
        <w:rPr>
          <w:szCs w:val="22"/>
          <w:lang w:val="en-US"/>
        </w:rPr>
        <w:t xml:space="preserve"> ineligible to be awarded a contract</w:t>
      </w:r>
      <w:r w:rsidR="009D0AB0">
        <w:rPr>
          <w:szCs w:val="22"/>
          <w:lang w:val="en-US"/>
        </w:rPr>
        <w:t xml:space="preserve">/concession </w:t>
      </w:r>
      <w:r w:rsidR="00F423A3" w:rsidRPr="00CA713B">
        <w:rPr>
          <w:szCs w:val="22"/>
          <w:lang w:val="en-US"/>
        </w:rPr>
        <w:t>by the</w:t>
      </w:r>
      <w:r w:rsidR="0051675B" w:rsidRPr="00CA713B">
        <w:rPr>
          <w:szCs w:val="22"/>
          <w:lang w:val="en-US"/>
        </w:rPr>
        <w:t xml:space="preserve"> </w:t>
      </w:r>
      <w:r w:rsidR="0051675B" w:rsidRPr="00CA713B">
        <w:rPr>
          <w:bCs/>
          <w:iCs/>
          <w:noProof/>
          <w:color w:val="000000"/>
          <w:szCs w:val="22"/>
          <w:lang w:val="en-US" w:eastAsia="en-US"/>
        </w:rPr>
        <w:t>Authority</w:t>
      </w:r>
      <w:r w:rsidR="00A00926" w:rsidRPr="00CA713B">
        <w:rPr>
          <w:szCs w:val="22"/>
          <w:lang w:val="en-US"/>
        </w:rPr>
        <w:t xml:space="preserve"> </w:t>
      </w:r>
      <w:r w:rsidR="00F423A3" w:rsidRPr="00CA713B">
        <w:rPr>
          <w:szCs w:val="22"/>
          <w:lang w:val="en-US"/>
        </w:rPr>
        <w:t xml:space="preserve">for a period of time as </w:t>
      </w:r>
      <w:r w:rsidR="00F423A3" w:rsidRPr="00CA713B">
        <w:rPr>
          <w:b/>
          <w:szCs w:val="22"/>
          <w:lang w:val="en-US"/>
        </w:rPr>
        <w:t xml:space="preserve">stated in the </w:t>
      </w:r>
      <w:r w:rsidR="00B3309C">
        <w:rPr>
          <w:b/>
          <w:szCs w:val="22"/>
          <w:lang w:val="en-US"/>
        </w:rPr>
        <w:t>PDS</w:t>
      </w:r>
      <w:r w:rsidR="00F0680F" w:rsidRPr="00CA713B">
        <w:rPr>
          <w:b/>
          <w:szCs w:val="22"/>
          <w:lang w:val="en-US"/>
        </w:rPr>
        <w:t>.</w:t>
      </w:r>
    </w:p>
    <w:p w14:paraId="60E38039" w14:textId="7098AD79" w:rsidR="007A67BF" w:rsidRPr="00CA713B" w:rsidRDefault="007A67BF" w:rsidP="00605526">
      <w:pPr>
        <w:pStyle w:val="Heading2"/>
      </w:pPr>
      <w:bookmarkStart w:id="126" w:name="_Toc358111447"/>
      <w:bookmarkStart w:id="127" w:name="_Toc358130615"/>
      <w:bookmarkStart w:id="128" w:name="_Ref358185979"/>
      <w:bookmarkStart w:id="129" w:name="_Ref358185987"/>
      <w:bookmarkStart w:id="130" w:name="_Ref358186828"/>
      <w:bookmarkStart w:id="131" w:name="_Ref358194267"/>
      <w:bookmarkStart w:id="132" w:name="_Toc364670888"/>
      <w:bookmarkStart w:id="133" w:name="BidForm_QInfo"/>
      <w:r w:rsidRPr="00CA713B">
        <w:t xml:space="preserve">Technical Section – Part III – </w:t>
      </w:r>
      <w:r w:rsidR="00EB44FC" w:rsidRPr="00CA713B">
        <w:t xml:space="preserve">Letter of </w:t>
      </w:r>
      <w:r w:rsidR="0049642F">
        <w:t>Proposal</w:t>
      </w:r>
      <w:r w:rsidR="00EB44FC" w:rsidRPr="00CA713B">
        <w:t xml:space="preserve"> – Technical </w:t>
      </w:r>
      <w:r w:rsidR="00CE432D" w:rsidRPr="00CA713B">
        <w:t xml:space="preserve">Part </w:t>
      </w:r>
      <w:r w:rsidRPr="00CA713B">
        <w:t>and Qualification Information</w:t>
      </w:r>
      <w:bookmarkEnd w:id="126"/>
      <w:bookmarkEnd w:id="127"/>
      <w:bookmarkEnd w:id="128"/>
      <w:bookmarkEnd w:id="129"/>
      <w:bookmarkEnd w:id="130"/>
      <w:bookmarkEnd w:id="131"/>
      <w:bookmarkEnd w:id="132"/>
    </w:p>
    <w:bookmarkEnd w:id="133"/>
    <w:p w14:paraId="12BB019F" w14:textId="3B3C45EB" w:rsidR="007A67BF" w:rsidRPr="00CA713B" w:rsidRDefault="007A67BF" w:rsidP="009E52C9">
      <w:pPr>
        <w:pStyle w:val="BulletClause"/>
        <w:numPr>
          <w:ilvl w:val="0"/>
          <w:numId w:val="58"/>
        </w:numPr>
      </w:pPr>
      <w:r w:rsidRPr="00CA713B">
        <w:t xml:space="preserve">In Part III of the </w:t>
      </w:r>
      <w:r w:rsidRPr="008C180A">
        <w:t>Technical</w:t>
      </w:r>
      <w:r w:rsidRPr="00CA713B">
        <w:t xml:space="preserve"> Section of its </w:t>
      </w:r>
      <w:r w:rsidR="0049642F">
        <w:t>Proposal</w:t>
      </w:r>
      <w:r w:rsidRPr="00CA713B">
        <w:t xml:space="preserve">, each </w:t>
      </w:r>
      <w:r w:rsidR="0049642F">
        <w:t>Proposer</w:t>
      </w:r>
      <w:r w:rsidRPr="00CA713B">
        <w:t xml:space="preserve"> shall provide a completed</w:t>
      </w:r>
      <w:r w:rsidR="00EB44FC" w:rsidRPr="00CA713B">
        <w:t xml:space="preserve"> Letter of </w:t>
      </w:r>
      <w:r w:rsidR="0049642F">
        <w:t>Proposal</w:t>
      </w:r>
      <w:r w:rsidR="00EB44FC" w:rsidRPr="00CA713B">
        <w:t xml:space="preserve"> - Technical</w:t>
      </w:r>
      <w:r w:rsidRPr="00CA713B">
        <w:t xml:space="preserve"> </w:t>
      </w:r>
      <w:r w:rsidR="00CE432D" w:rsidRPr="00CA713B">
        <w:t xml:space="preserve">Part </w:t>
      </w:r>
      <w:r w:rsidRPr="00CA713B">
        <w:t>in the same form and subst</w:t>
      </w:r>
      <w:r w:rsidR="00EB44FC" w:rsidRPr="00CA713B">
        <w:t xml:space="preserve">ance </w:t>
      </w:r>
      <w:r w:rsidRPr="00CA713B">
        <w:t xml:space="preserve">contained in </w:t>
      </w:r>
      <w:r w:rsidRPr="008C180A">
        <w:rPr>
          <w:b/>
        </w:rPr>
        <w:t>Annex A</w:t>
      </w:r>
      <w:r w:rsidR="00BA1EA1" w:rsidRPr="00CA713B">
        <w:t xml:space="preserve"> to the </w:t>
      </w:r>
      <w:r w:rsidR="0049642F">
        <w:t>Proposal Document</w:t>
      </w:r>
      <w:r w:rsidRPr="00CA713B">
        <w:t>.</w:t>
      </w:r>
    </w:p>
    <w:p w14:paraId="2B39EE5B" w14:textId="6EFE89CE" w:rsidR="007A67BF" w:rsidRPr="00CA713B" w:rsidRDefault="007A67BF" w:rsidP="008065D2">
      <w:pPr>
        <w:pStyle w:val="BulletClause"/>
        <w:rPr>
          <w:szCs w:val="22"/>
        </w:rPr>
      </w:pPr>
      <w:r w:rsidRPr="00CA713B">
        <w:rPr>
          <w:szCs w:val="22"/>
        </w:rPr>
        <w:t xml:space="preserve">In Part III of the Technical Section of its </w:t>
      </w:r>
      <w:r w:rsidR="0049642F">
        <w:rPr>
          <w:szCs w:val="22"/>
        </w:rPr>
        <w:t>Proposal</w:t>
      </w:r>
      <w:r w:rsidRPr="00CA713B">
        <w:rPr>
          <w:szCs w:val="22"/>
        </w:rPr>
        <w:t xml:space="preserve">, </w:t>
      </w:r>
      <w:r w:rsidR="00A70FD3" w:rsidRPr="00CA713B">
        <w:rPr>
          <w:szCs w:val="22"/>
        </w:rPr>
        <w:t xml:space="preserve">the </w:t>
      </w:r>
      <w:r w:rsidR="0049642F">
        <w:rPr>
          <w:szCs w:val="22"/>
        </w:rPr>
        <w:t>Proposer</w:t>
      </w:r>
      <w:r w:rsidRPr="00CA713B">
        <w:rPr>
          <w:szCs w:val="22"/>
        </w:rPr>
        <w:t xml:space="preserve"> shall submit Information Forms duly completed to evidence compliance with the Qualification Criteria provided in the</w:t>
      </w:r>
      <w:r w:rsidR="004B36B9" w:rsidRPr="00CA713B">
        <w:rPr>
          <w:szCs w:val="22"/>
        </w:rPr>
        <w:t xml:space="preserve"> Annexure A</w:t>
      </w:r>
      <w:r w:rsidR="00F56F83" w:rsidRPr="00CA713B">
        <w:rPr>
          <w:szCs w:val="22"/>
        </w:rPr>
        <w:t xml:space="preserve"> -</w:t>
      </w:r>
      <w:r w:rsidR="004B36B9" w:rsidRPr="00CA713B">
        <w:rPr>
          <w:szCs w:val="22"/>
        </w:rPr>
        <w:t xml:space="preserve"> Part </w:t>
      </w:r>
      <w:r w:rsidR="005A2E53" w:rsidRPr="00CA713B">
        <w:rPr>
          <w:szCs w:val="22"/>
        </w:rPr>
        <w:t>H</w:t>
      </w:r>
      <w:r w:rsidRPr="00CA713B">
        <w:rPr>
          <w:szCs w:val="22"/>
        </w:rPr>
        <w:t>. The Information Forms are provided in the Annex</w:t>
      </w:r>
      <w:r w:rsidR="00BA1EA1" w:rsidRPr="00CA713B">
        <w:rPr>
          <w:szCs w:val="22"/>
        </w:rPr>
        <w:t xml:space="preserve"> A to the </w:t>
      </w:r>
      <w:r w:rsidR="0049642F">
        <w:rPr>
          <w:szCs w:val="22"/>
        </w:rPr>
        <w:t>Proposal Document</w:t>
      </w:r>
      <w:r w:rsidR="000E032C" w:rsidRPr="00CA713B">
        <w:rPr>
          <w:szCs w:val="22"/>
        </w:rPr>
        <w:t xml:space="preserve"> – </w:t>
      </w:r>
      <w:r w:rsidR="0049642F">
        <w:rPr>
          <w:szCs w:val="22"/>
        </w:rPr>
        <w:t>Proposal</w:t>
      </w:r>
      <w:r w:rsidR="000E032C" w:rsidRPr="00CA713B">
        <w:rPr>
          <w:szCs w:val="22"/>
        </w:rPr>
        <w:t xml:space="preserve"> Forms</w:t>
      </w:r>
      <w:r w:rsidRPr="00CA713B">
        <w:rPr>
          <w:szCs w:val="22"/>
        </w:rPr>
        <w:t>.</w:t>
      </w:r>
    </w:p>
    <w:p w14:paraId="6879D85F" w14:textId="77777777" w:rsidR="008849A6" w:rsidRPr="00CA713B" w:rsidRDefault="008849A6" w:rsidP="00937B5D">
      <w:pPr>
        <w:pStyle w:val="Heading2"/>
        <w:numPr>
          <w:ilvl w:val="0"/>
          <w:numId w:val="0"/>
        </w:numPr>
        <w:ind w:left="540" w:hanging="720"/>
      </w:pPr>
      <w:r w:rsidRPr="00CA713B">
        <w:t>3.5A.</w:t>
      </w:r>
      <w:r w:rsidRPr="00CA713B">
        <w:tab/>
      </w:r>
      <w:bookmarkStart w:id="134" w:name="_Toc358111448"/>
      <w:bookmarkStart w:id="135" w:name="_Toc358130616"/>
      <w:bookmarkStart w:id="136" w:name="_Ref358185995"/>
      <w:bookmarkStart w:id="137" w:name="_Ref358186294"/>
      <w:bookmarkStart w:id="138" w:name="_Toc364670889"/>
      <w:r w:rsidRPr="00CA713B">
        <w:t>Technical Section – Part IV - Joint Venture Documents and Requirements</w:t>
      </w:r>
      <w:bookmarkEnd w:id="134"/>
      <w:bookmarkEnd w:id="135"/>
      <w:bookmarkEnd w:id="136"/>
      <w:bookmarkEnd w:id="137"/>
      <w:bookmarkEnd w:id="138"/>
    </w:p>
    <w:p w14:paraId="256EA103" w14:textId="696E5CCC" w:rsidR="008849A6" w:rsidRPr="00CA713B" w:rsidRDefault="008849A6" w:rsidP="009E52C9">
      <w:pPr>
        <w:pStyle w:val="BulletClause"/>
        <w:numPr>
          <w:ilvl w:val="0"/>
          <w:numId w:val="59"/>
        </w:numPr>
      </w:pPr>
      <w:r w:rsidRPr="00CA713B">
        <w:t xml:space="preserve">Each Joint Venture </w:t>
      </w:r>
      <w:r w:rsidR="0049642F">
        <w:t>Proposer</w:t>
      </w:r>
      <w:r w:rsidRPr="00CA713B">
        <w:t xml:space="preserve"> shall submit, as Part IV of the </w:t>
      </w:r>
      <w:r w:rsidRPr="008C180A">
        <w:t>Technical</w:t>
      </w:r>
      <w:r w:rsidRPr="00CA713B">
        <w:t xml:space="preserve"> Section of its </w:t>
      </w:r>
      <w:r w:rsidR="0049642F">
        <w:t>Proposal</w:t>
      </w:r>
      <w:r w:rsidRPr="00CA713B">
        <w:t>, a written commitment, in the form of a letter duly executed by an authorized officer of each joint venture participant which,</w:t>
      </w:r>
    </w:p>
    <w:p w14:paraId="2023A42B" w14:textId="456A78D0" w:rsidR="008849A6" w:rsidRPr="00CA713B" w:rsidRDefault="008849A6" w:rsidP="009E52C9">
      <w:pPr>
        <w:numPr>
          <w:ilvl w:val="0"/>
          <w:numId w:val="48"/>
        </w:numPr>
        <w:tabs>
          <w:tab w:val="left" w:pos="1890"/>
        </w:tabs>
        <w:spacing w:before="0" w:line="264" w:lineRule="auto"/>
        <w:ind w:left="1886" w:hanging="446"/>
        <w:rPr>
          <w:szCs w:val="22"/>
          <w:lang w:val="en-US"/>
        </w:rPr>
      </w:pPr>
      <w:r w:rsidRPr="00CA713B">
        <w:rPr>
          <w:szCs w:val="22"/>
          <w:lang w:val="en-US"/>
        </w:rPr>
        <w:t xml:space="preserve">Confirms each joint venture participant’s commitment to the joint venture and acceptance of the joint venture arrangements described in the </w:t>
      </w:r>
      <w:r w:rsidR="0049642F">
        <w:rPr>
          <w:szCs w:val="22"/>
          <w:lang w:val="en-US"/>
        </w:rPr>
        <w:t>Proposal</w:t>
      </w:r>
      <w:r w:rsidRPr="00CA713B">
        <w:rPr>
          <w:szCs w:val="22"/>
          <w:lang w:val="en-US"/>
        </w:rPr>
        <w:t xml:space="preserve"> in accordance with </w:t>
      </w:r>
      <w:r w:rsidR="00B3309C">
        <w:rPr>
          <w:szCs w:val="22"/>
          <w:lang w:val="en-US"/>
        </w:rPr>
        <w:t>ITP</w:t>
      </w:r>
      <w:r w:rsidR="007D6C28" w:rsidRPr="00CA713B">
        <w:rPr>
          <w:szCs w:val="22"/>
          <w:lang w:val="en-US"/>
        </w:rPr>
        <w:t xml:space="preserve"> Section 1.2.2 </w:t>
      </w:r>
      <w:r w:rsidR="005B445E" w:rsidRPr="00CA713B">
        <w:rPr>
          <w:szCs w:val="22"/>
          <w:lang w:val="en-US"/>
        </w:rPr>
        <w:t xml:space="preserve">and </w:t>
      </w:r>
      <w:r w:rsidR="00BC76E3" w:rsidRPr="00CA713B">
        <w:rPr>
          <w:szCs w:val="22"/>
          <w:lang w:val="en-US"/>
        </w:rPr>
        <w:t xml:space="preserve">the sub-clause </w:t>
      </w:r>
      <w:r w:rsidRPr="00CA713B">
        <w:rPr>
          <w:szCs w:val="22"/>
          <w:lang w:val="en-US"/>
        </w:rPr>
        <w:t>(b)</w:t>
      </w:r>
      <w:r w:rsidR="00BC76E3" w:rsidRPr="00CA713B">
        <w:rPr>
          <w:szCs w:val="22"/>
          <w:lang w:val="en-US"/>
        </w:rPr>
        <w:t xml:space="preserve"> below</w:t>
      </w:r>
      <w:r w:rsidRPr="00CA713B">
        <w:rPr>
          <w:szCs w:val="22"/>
          <w:lang w:val="en-US"/>
        </w:rPr>
        <w:t xml:space="preserve">; </w:t>
      </w:r>
    </w:p>
    <w:p w14:paraId="125DC251" w14:textId="77777777" w:rsidR="008849A6" w:rsidRPr="00CA713B" w:rsidRDefault="008849A6" w:rsidP="009E52C9">
      <w:pPr>
        <w:numPr>
          <w:ilvl w:val="0"/>
          <w:numId w:val="48"/>
        </w:numPr>
        <w:tabs>
          <w:tab w:val="left" w:pos="1890"/>
        </w:tabs>
        <w:spacing w:before="0" w:line="264" w:lineRule="auto"/>
        <w:ind w:left="1886" w:hanging="446"/>
        <w:rPr>
          <w:szCs w:val="22"/>
          <w:lang w:val="en-US"/>
        </w:rPr>
      </w:pPr>
      <w:r w:rsidRPr="00CA713B">
        <w:rPr>
          <w:szCs w:val="22"/>
          <w:lang w:val="en-US"/>
        </w:rPr>
        <w:lastRenderedPageBreak/>
        <w:t xml:space="preserve">Confirms each joint venture participant’s willingness to </w:t>
      </w:r>
      <w:r w:rsidR="00FD7BD2" w:rsidRPr="00CA713B">
        <w:rPr>
          <w:szCs w:val="22"/>
          <w:lang w:val="en-US"/>
        </w:rPr>
        <w:t xml:space="preserve">incorporate the </w:t>
      </w:r>
      <w:r w:rsidR="00E41C26" w:rsidRPr="00CA713B">
        <w:rPr>
          <w:szCs w:val="22"/>
          <w:lang w:val="en-US"/>
        </w:rPr>
        <w:t>Special Purpose Company</w:t>
      </w:r>
      <w:r w:rsidR="00FD7BD2" w:rsidRPr="00CA713B">
        <w:rPr>
          <w:szCs w:val="22"/>
          <w:lang w:val="en-US"/>
        </w:rPr>
        <w:t>, referred to as “Concessionaire”</w:t>
      </w:r>
      <w:r w:rsidR="00E41C26" w:rsidRPr="00CA713B">
        <w:rPr>
          <w:szCs w:val="22"/>
          <w:lang w:val="en-US"/>
        </w:rPr>
        <w:t xml:space="preserve"> </w:t>
      </w:r>
      <w:r w:rsidR="007D6C28" w:rsidRPr="00CA713B">
        <w:rPr>
          <w:szCs w:val="22"/>
          <w:lang w:val="en-US"/>
        </w:rPr>
        <w:t xml:space="preserve">and to </w:t>
      </w:r>
      <w:r w:rsidRPr="00CA713B">
        <w:rPr>
          <w:szCs w:val="22"/>
          <w:lang w:val="en-US"/>
        </w:rPr>
        <w:t>provide a joint and several guarantee to the</w:t>
      </w:r>
      <w:r w:rsidR="0051675B" w:rsidRPr="00CA713B">
        <w:rPr>
          <w:szCs w:val="22"/>
          <w:lang w:val="en-US"/>
        </w:rPr>
        <w:t xml:space="preserve"> </w:t>
      </w:r>
      <w:r w:rsidR="0051675B" w:rsidRPr="00CA713B">
        <w:rPr>
          <w:bCs/>
          <w:iCs/>
          <w:noProof/>
          <w:color w:val="000000"/>
          <w:szCs w:val="22"/>
          <w:lang w:val="en-US" w:eastAsia="en-US"/>
        </w:rPr>
        <w:t>Authority</w:t>
      </w:r>
      <w:r w:rsidRPr="00CA713B">
        <w:rPr>
          <w:szCs w:val="22"/>
          <w:lang w:val="en-US"/>
        </w:rPr>
        <w:t xml:space="preserve"> to underwrite the performance of the joint venture in respect of the </w:t>
      </w:r>
      <w:r w:rsidR="00335B7B" w:rsidRPr="00CA713B">
        <w:rPr>
          <w:szCs w:val="22"/>
          <w:lang w:val="en-US"/>
        </w:rPr>
        <w:t xml:space="preserve">Concession Agreement </w:t>
      </w:r>
      <w:r w:rsidR="005B445E" w:rsidRPr="00CA713B">
        <w:rPr>
          <w:szCs w:val="22"/>
          <w:lang w:val="en-US"/>
        </w:rPr>
        <w:t>in accordance with the sub-clause d below</w:t>
      </w:r>
      <w:r w:rsidRPr="00CA713B">
        <w:rPr>
          <w:szCs w:val="22"/>
          <w:lang w:val="en-US"/>
        </w:rPr>
        <w:t>; and</w:t>
      </w:r>
    </w:p>
    <w:p w14:paraId="31F455D9" w14:textId="77777777" w:rsidR="008849A6" w:rsidRPr="00CA713B" w:rsidRDefault="008849A6" w:rsidP="009E52C9">
      <w:pPr>
        <w:numPr>
          <w:ilvl w:val="0"/>
          <w:numId w:val="48"/>
        </w:numPr>
        <w:tabs>
          <w:tab w:val="left" w:pos="1890"/>
        </w:tabs>
        <w:spacing w:before="0" w:line="264" w:lineRule="auto"/>
        <w:ind w:left="1890" w:hanging="450"/>
        <w:rPr>
          <w:szCs w:val="22"/>
          <w:lang w:val="en-US"/>
        </w:rPr>
      </w:pPr>
      <w:r w:rsidRPr="00CA713B">
        <w:rPr>
          <w:szCs w:val="22"/>
          <w:lang w:val="en-US"/>
        </w:rPr>
        <w:t>Identifies which joint venture participant,</w:t>
      </w:r>
    </w:p>
    <w:p w14:paraId="058E370F" w14:textId="4FB1D9A4" w:rsidR="008849A6" w:rsidRPr="00CA713B" w:rsidRDefault="001740B6" w:rsidP="009E52C9">
      <w:pPr>
        <w:numPr>
          <w:ilvl w:val="0"/>
          <w:numId w:val="49"/>
        </w:numPr>
        <w:tabs>
          <w:tab w:val="left" w:pos="2340"/>
        </w:tabs>
        <w:spacing w:before="0" w:line="264" w:lineRule="auto"/>
        <w:ind w:left="2340" w:hanging="450"/>
        <w:rPr>
          <w:szCs w:val="22"/>
          <w:lang w:val="en-US"/>
        </w:rPr>
      </w:pPr>
      <w:r w:rsidRPr="00CA713B">
        <w:rPr>
          <w:szCs w:val="22"/>
          <w:lang w:val="en-US"/>
        </w:rPr>
        <w:t>W</w:t>
      </w:r>
      <w:r w:rsidR="008849A6" w:rsidRPr="00CA713B">
        <w:rPr>
          <w:szCs w:val="22"/>
          <w:lang w:val="en-US"/>
        </w:rPr>
        <w:t>ill assume the leading role on behalf of the other joint venture participants; and</w:t>
      </w:r>
    </w:p>
    <w:p w14:paraId="3BE2EA07" w14:textId="4E961F34" w:rsidR="008849A6" w:rsidRPr="00CA713B" w:rsidRDefault="001740B6" w:rsidP="009E52C9">
      <w:pPr>
        <w:numPr>
          <w:ilvl w:val="0"/>
          <w:numId w:val="49"/>
        </w:numPr>
        <w:tabs>
          <w:tab w:val="left" w:pos="2340"/>
        </w:tabs>
        <w:spacing w:before="0" w:line="264" w:lineRule="auto"/>
        <w:ind w:left="2340" w:hanging="450"/>
        <w:rPr>
          <w:szCs w:val="22"/>
          <w:lang w:val="en-US"/>
        </w:rPr>
      </w:pPr>
      <w:r w:rsidRPr="00CA713B">
        <w:rPr>
          <w:szCs w:val="22"/>
          <w:lang w:val="en-US"/>
        </w:rPr>
        <w:t>W</w:t>
      </w:r>
      <w:r w:rsidR="008849A6" w:rsidRPr="00CA713B">
        <w:rPr>
          <w:szCs w:val="22"/>
          <w:lang w:val="en-US"/>
        </w:rPr>
        <w:t>ill have the authority to commit all joint venture participants.</w:t>
      </w:r>
    </w:p>
    <w:p w14:paraId="0B38F57F" w14:textId="14C0A85B" w:rsidR="008849A6" w:rsidRPr="00CA713B" w:rsidRDefault="008849A6" w:rsidP="008065D2">
      <w:pPr>
        <w:pStyle w:val="BulletClause"/>
        <w:rPr>
          <w:szCs w:val="22"/>
        </w:rPr>
      </w:pPr>
      <w:r w:rsidRPr="00CA713B">
        <w:rPr>
          <w:szCs w:val="22"/>
        </w:rPr>
        <w:t xml:space="preserve">A copy of the Joint Venture Agreement entered into by the </w:t>
      </w:r>
      <w:r w:rsidR="0019330D" w:rsidRPr="00CA713B">
        <w:rPr>
          <w:bCs/>
          <w:szCs w:val="22"/>
        </w:rPr>
        <w:t>Member</w:t>
      </w:r>
      <w:r w:rsidR="0019330D" w:rsidRPr="00CA713B">
        <w:rPr>
          <w:szCs w:val="22"/>
        </w:rPr>
        <w:t>s</w:t>
      </w:r>
      <w:r w:rsidRPr="00CA713B">
        <w:rPr>
          <w:szCs w:val="22"/>
        </w:rPr>
        <w:t xml:space="preserve"> (JV </w:t>
      </w:r>
      <w:r w:rsidR="0019330D" w:rsidRPr="00CA713B">
        <w:rPr>
          <w:bCs/>
          <w:szCs w:val="22"/>
        </w:rPr>
        <w:t>Member</w:t>
      </w:r>
      <w:r w:rsidR="0019330D" w:rsidRPr="00CA713B">
        <w:rPr>
          <w:szCs w:val="22"/>
        </w:rPr>
        <w:t>s</w:t>
      </w:r>
      <w:r w:rsidRPr="00CA713B">
        <w:rPr>
          <w:szCs w:val="22"/>
        </w:rPr>
        <w:t xml:space="preserve">) shall be submitted with the </w:t>
      </w:r>
      <w:r w:rsidR="0049642F">
        <w:rPr>
          <w:szCs w:val="22"/>
        </w:rPr>
        <w:t>Proposal</w:t>
      </w:r>
      <w:r w:rsidRPr="00CA713B">
        <w:rPr>
          <w:szCs w:val="22"/>
        </w:rPr>
        <w:t xml:space="preserve">. Alternatively, a Letter of Intent </w:t>
      </w:r>
      <w:r w:rsidR="007D6C28" w:rsidRPr="00CA713B">
        <w:rPr>
          <w:szCs w:val="22"/>
        </w:rPr>
        <w:t xml:space="preserve">as per format provided under Annexure A - Part K (JV1) to form a SPC </w:t>
      </w:r>
      <w:r w:rsidRPr="00CA713B">
        <w:rPr>
          <w:szCs w:val="22"/>
        </w:rPr>
        <w:t xml:space="preserve">in the event of a successful </w:t>
      </w:r>
      <w:r w:rsidR="0049642F">
        <w:rPr>
          <w:szCs w:val="22"/>
        </w:rPr>
        <w:t>Proposal</w:t>
      </w:r>
      <w:r w:rsidRPr="00CA713B">
        <w:rPr>
          <w:szCs w:val="22"/>
        </w:rPr>
        <w:t xml:space="preserve"> shall be signed by all </w:t>
      </w:r>
      <w:r w:rsidR="0019330D" w:rsidRPr="00CA713B">
        <w:rPr>
          <w:bCs/>
          <w:szCs w:val="22"/>
        </w:rPr>
        <w:t>Member</w:t>
      </w:r>
      <w:r w:rsidR="0019330D" w:rsidRPr="00CA713B">
        <w:rPr>
          <w:szCs w:val="22"/>
        </w:rPr>
        <w:t xml:space="preserve">s </w:t>
      </w:r>
      <w:r w:rsidRPr="00CA713B">
        <w:rPr>
          <w:szCs w:val="22"/>
        </w:rPr>
        <w:t xml:space="preserve">and submitted with the </w:t>
      </w:r>
      <w:r w:rsidR="0049642F">
        <w:rPr>
          <w:szCs w:val="22"/>
        </w:rPr>
        <w:t>Proposal</w:t>
      </w:r>
      <w:r w:rsidRPr="00CA713B">
        <w:rPr>
          <w:szCs w:val="22"/>
        </w:rPr>
        <w:t xml:space="preserve"> together with a copy of the proposed Agreement, clearly indicating the objectives of the joint venture, the proposed management structure, the contribution of each participant to the joint venture operations, the commitment of the participants to joint and several liability for performance of the </w:t>
      </w:r>
      <w:r w:rsidR="00335B7B" w:rsidRPr="00CA713B">
        <w:rPr>
          <w:szCs w:val="22"/>
        </w:rPr>
        <w:t xml:space="preserve">Concession Agreement, </w:t>
      </w:r>
      <w:r w:rsidRPr="00CA713B">
        <w:rPr>
          <w:szCs w:val="22"/>
        </w:rPr>
        <w:t xml:space="preserve">recourse or sanctions within the joint venture in the event of default or withdrawal of any participant, and arrangements for providing the required indemnities. </w:t>
      </w:r>
    </w:p>
    <w:p w14:paraId="232ED2A5" w14:textId="7E965C6B" w:rsidR="00006C15" w:rsidRPr="00CA713B" w:rsidRDefault="005B445E" w:rsidP="008065D2">
      <w:pPr>
        <w:pStyle w:val="BulletClause"/>
        <w:rPr>
          <w:szCs w:val="22"/>
        </w:rPr>
      </w:pPr>
      <w:r w:rsidRPr="00CA713B">
        <w:rPr>
          <w:szCs w:val="22"/>
        </w:rPr>
        <w:t>In accordance with sub-clause a (3) above, o</w:t>
      </w:r>
      <w:r w:rsidR="00006C15" w:rsidRPr="00CA713B">
        <w:rPr>
          <w:szCs w:val="22"/>
        </w:rPr>
        <w:t xml:space="preserve">ne of the Joint Venture </w:t>
      </w:r>
      <w:r w:rsidR="0019330D" w:rsidRPr="00CA713B">
        <w:rPr>
          <w:bCs/>
          <w:szCs w:val="22"/>
        </w:rPr>
        <w:t>Member</w:t>
      </w:r>
      <w:r w:rsidR="0019330D" w:rsidRPr="00CA713B">
        <w:rPr>
          <w:szCs w:val="22"/>
        </w:rPr>
        <w:t xml:space="preserve">s </w:t>
      </w:r>
      <w:r w:rsidR="00006C15" w:rsidRPr="00CA713B">
        <w:rPr>
          <w:szCs w:val="22"/>
        </w:rPr>
        <w:t xml:space="preserve">which is responsible for performing a key function in executing a major component of the proposed </w:t>
      </w:r>
      <w:r w:rsidR="00335B7B" w:rsidRPr="00CA713B">
        <w:rPr>
          <w:szCs w:val="22"/>
        </w:rPr>
        <w:t xml:space="preserve">Concession </w:t>
      </w:r>
      <w:r w:rsidR="00006C15" w:rsidRPr="00CA713B">
        <w:rPr>
          <w:szCs w:val="22"/>
        </w:rPr>
        <w:t xml:space="preserve">shall be nominated the “Lead </w:t>
      </w:r>
      <w:r w:rsidR="0019330D" w:rsidRPr="00CA713B">
        <w:rPr>
          <w:bCs/>
          <w:szCs w:val="22"/>
        </w:rPr>
        <w:t>Member</w:t>
      </w:r>
      <w:r w:rsidR="00006C15" w:rsidRPr="00CA713B">
        <w:rPr>
          <w:szCs w:val="22"/>
        </w:rPr>
        <w:t xml:space="preserve">” and will be in charge during the </w:t>
      </w:r>
      <w:r w:rsidR="0049642F">
        <w:rPr>
          <w:szCs w:val="22"/>
        </w:rPr>
        <w:t>Proposal Process</w:t>
      </w:r>
      <w:r w:rsidR="00006C15" w:rsidRPr="00CA713B">
        <w:rPr>
          <w:szCs w:val="22"/>
        </w:rPr>
        <w:t xml:space="preserve"> and, in the event of a successful </w:t>
      </w:r>
      <w:r w:rsidR="0049642F">
        <w:rPr>
          <w:szCs w:val="22"/>
        </w:rPr>
        <w:t>Proposal</w:t>
      </w:r>
      <w:r w:rsidR="00006C15" w:rsidRPr="00CA713B">
        <w:rPr>
          <w:szCs w:val="22"/>
        </w:rPr>
        <w:t xml:space="preserve">, all the joint venture </w:t>
      </w:r>
      <w:r w:rsidR="0019330D" w:rsidRPr="00CA713B">
        <w:rPr>
          <w:bCs/>
          <w:szCs w:val="22"/>
        </w:rPr>
        <w:t>Member</w:t>
      </w:r>
      <w:r w:rsidR="0019330D" w:rsidRPr="00CA713B">
        <w:rPr>
          <w:szCs w:val="22"/>
        </w:rPr>
        <w:t>s</w:t>
      </w:r>
      <w:r w:rsidR="00006C15" w:rsidRPr="00CA713B">
        <w:rPr>
          <w:szCs w:val="22"/>
        </w:rPr>
        <w:t xml:space="preserve"> shall form a S</w:t>
      </w:r>
      <w:r w:rsidR="00335B7B" w:rsidRPr="00CA713B">
        <w:rPr>
          <w:szCs w:val="22"/>
        </w:rPr>
        <w:t xml:space="preserve">pecial </w:t>
      </w:r>
      <w:r w:rsidR="00006C15" w:rsidRPr="00CA713B">
        <w:rPr>
          <w:szCs w:val="22"/>
        </w:rPr>
        <w:t>P</w:t>
      </w:r>
      <w:r w:rsidR="00335B7B" w:rsidRPr="00CA713B">
        <w:rPr>
          <w:szCs w:val="22"/>
        </w:rPr>
        <w:t xml:space="preserve">urpose </w:t>
      </w:r>
      <w:r w:rsidR="00006C15" w:rsidRPr="00CA713B">
        <w:rPr>
          <w:szCs w:val="22"/>
        </w:rPr>
        <w:t>C</w:t>
      </w:r>
      <w:r w:rsidR="00335B7B" w:rsidRPr="00CA713B">
        <w:rPr>
          <w:szCs w:val="22"/>
        </w:rPr>
        <w:t>ompany (Concessionaire)</w:t>
      </w:r>
      <w:r w:rsidR="00006C15" w:rsidRPr="00CA713B">
        <w:rPr>
          <w:szCs w:val="22"/>
        </w:rPr>
        <w:t xml:space="preserve"> as per </w:t>
      </w:r>
      <w:r w:rsidR="00B3309C">
        <w:rPr>
          <w:szCs w:val="22"/>
        </w:rPr>
        <w:t>ITP</w:t>
      </w:r>
      <w:r w:rsidR="00006C15" w:rsidRPr="00CA713B">
        <w:rPr>
          <w:szCs w:val="22"/>
        </w:rPr>
        <w:t xml:space="preserve"> Section 1.2.2, for execution</w:t>
      </w:r>
      <w:r w:rsidR="009D0AB0">
        <w:rPr>
          <w:szCs w:val="22"/>
        </w:rPr>
        <w:t xml:space="preserve"> of the Concession</w:t>
      </w:r>
      <w:r w:rsidR="00006C15" w:rsidRPr="00CA713B">
        <w:rPr>
          <w:szCs w:val="22"/>
        </w:rPr>
        <w:t xml:space="preserve">. Power of Attorney signed by legally authorized signatories of each of the Joint Venture </w:t>
      </w:r>
      <w:r w:rsidR="0019330D" w:rsidRPr="00CA713B">
        <w:rPr>
          <w:bCs/>
          <w:szCs w:val="22"/>
        </w:rPr>
        <w:t>Member</w:t>
      </w:r>
      <w:r w:rsidR="0019330D" w:rsidRPr="00CA713B">
        <w:rPr>
          <w:szCs w:val="22"/>
        </w:rPr>
        <w:t>s</w:t>
      </w:r>
      <w:r w:rsidR="00006C15" w:rsidRPr="00CA713B">
        <w:rPr>
          <w:szCs w:val="22"/>
        </w:rPr>
        <w:t xml:space="preserve"> in </w:t>
      </w:r>
      <w:proofErr w:type="spellStart"/>
      <w:r w:rsidR="00006C15" w:rsidRPr="00CA713B">
        <w:rPr>
          <w:szCs w:val="22"/>
        </w:rPr>
        <w:t>favour</w:t>
      </w:r>
      <w:proofErr w:type="spellEnd"/>
      <w:r w:rsidR="00006C15" w:rsidRPr="00CA713B">
        <w:rPr>
          <w:szCs w:val="22"/>
        </w:rPr>
        <w:t xml:space="preserve"> of the Lead </w:t>
      </w:r>
      <w:r w:rsidR="0019330D" w:rsidRPr="00CA713B">
        <w:rPr>
          <w:bCs/>
          <w:szCs w:val="22"/>
        </w:rPr>
        <w:t>Member</w:t>
      </w:r>
      <w:r w:rsidR="00006C15" w:rsidRPr="00CA713B">
        <w:rPr>
          <w:szCs w:val="22"/>
        </w:rPr>
        <w:t xml:space="preserve"> as per proforma enclosed in </w:t>
      </w:r>
      <w:r w:rsidR="00006C15" w:rsidRPr="00CA713B">
        <w:rPr>
          <w:b/>
          <w:szCs w:val="22"/>
        </w:rPr>
        <w:t>Annexure A - Part K (JV2)</w:t>
      </w:r>
      <w:r w:rsidR="00006C15" w:rsidRPr="00CA713B">
        <w:rPr>
          <w:szCs w:val="22"/>
        </w:rPr>
        <w:t xml:space="preserve"> shall be submitted as part of the </w:t>
      </w:r>
      <w:r w:rsidR="0049642F">
        <w:rPr>
          <w:szCs w:val="22"/>
        </w:rPr>
        <w:t>Proposal</w:t>
      </w:r>
      <w:r w:rsidRPr="00CA713B">
        <w:rPr>
          <w:szCs w:val="22"/>
        </w:rPr>
        <w:t>.</w:t>
      </w:r>
    </w:p>
    <w:p w14:paraId="5653BEAF" w14:textId="4BEC82AB" w:rsidR="008849A6" w:rsidRPr="00CA713B" w:rsidRDefault="008849A6" w:rsidP="008065D2">
      <w:pPr>
        <w:pStyle w:val="BulletClause"/>
        <w:rPr>
          <w:szCs w:val="22"/>
        </w:rPr>
      </w:pPr>
      <w:r w:rsidRPr="00CA713B">
        <w:rPr>
          <w:szCs w:val="22"/>
        </w:rPr>
        <w:t xml:space="preserve">If the Successful </w:t>
      </w:r>
      <w:r w:rsidR="0049642F">
        <w:rPr>
          <w:szCs w:val="22"/>
        </w:rPr>
        <w:t>Proposer</w:t>
      </w:r>
      <w:r w:rsidRPr="00CA713B">
        <w:rPr>
          <w:szCs w:val="22"/>
        </w:rPr>
        <w:t xml:space="preserve"> is a Joint Venture to whom the </w:t>
      </w:r>
      <w:r w:rsidR="009D0AB0">
        <w:rPr>
          <w:szCs w:val="22"/>
        </w:rPr>
        <w:t>Concession</w:t>
      </w:r>
      <w:r w:rsidRPr="00CA713B">
        <w:rPr>
          <w:szCs w:val="22"/>
        </w:rPr>
        <w:t xml:space="preserve"> is awarded, </w:t>
      </w:r>
      <w:r w:rsidR="007D6C28" w:rsidRPr="00CA713B">
        <w:rPr>
          <w:szCs w:val="22"/>
        </w:rPr>
        <w:t xml:space="preserve">all </w:t>
      </w:r>
      <w:r w:rsidR="0019330D" w:rsidRPr="00CA713B">
        <w:rPr>
          <w:bCs/>
          <w:szCs w:val="22"/>
        </w:rPr>
        <w:t>Member</w:t>
      </w:r>
      <w:r w:rsidR="0019330D" w:rsidRPr="00CA713B">
        <w:rPr>
          <w:szCs w:val="22"/>
        </w:rPr>
        <w:t xml:space="preserve">s </w:t>
      </w:r>
      <w:r w:rsidR="007D6C28" w:rsidRPr="00CA713B">
        <w:rPr>
          <w:szCs w:val="22"/>
        </w:rPr>
        <w:t>of the Joint Venture shall form a S</w:t>
      </w:r>
      <w:r w:rsidR="00FD7BD2" w:rsidRPr="00CA713B">
        <w:rPr>
          <w:szCs w:val="22"/>
        </w:rPr>
        <w:t xml:space="preserve">pecial </w:t>
      </w:r>
      <w:r w:rsidR="007D6C28" w:rsidRPr="00CA713B">
        <w:rPr>
          <w:szCs w:val="22"/>
        </w:rPr>
        <w:t>P</w:t>
      </w:r>
      <w:r w:rsidR="00FD7BD2" w:rsidRPr="00CA713B">
        <w:rPr>
          <w:szCs w:val="22"/>
        </w:rPr>
        <w:t xml:space="preserve">urpose </w:t>
      </w:r>
      <w:r w:rsidR="007D6C28" w:rsidRPr="00CA713B">
        <w:rPr>
          <w:szCs w:val="22"/>
        </w:rPr>
        <w:t>C</w:t>
      </w:r>
      <w:r w:rsidR="00FD7BD2" w:rsidRPr="00CA713B">
        <w:rPr>
          <w:szCs w:val="22"/>
        </w:rPr>
        <w:t>ompany, i.e. the “Concessionaire”</w:t>
      </w:r>
      <w:r w:rsidR="007D6C28" w:rsidRPr="00CA713B">
        <w:rPr>
          <w:szCs w:val="22"/>
        </w:rPr>
        <w:t xml:space="preserve"> as per </w:t>
      </w:r>
      <w:r w:rsidR="00B3309C">
        <w:rPr>
          <w:szCs w:val="22"/>
        </w:rPr>
        <w:t>ITP</w:t>
      </w:r>
      <w:r w:rsidR="007D6C28" w:rsidRPr="00CA713B">
        <w:rPr>
          <w:szCs w:val="22"/>
        </w:rPr>
        <w:t xml:space="preserve"> section 1.2.2 and </w:t>
      </w:r>
      <w:r w:rsidR="00FD7BD2" w:rsidRPr="00CA713B">
        <w:rPr>
          <w:szCs w:val="22"/>
        </w:rPr>
        <w:t xml:space="preserve">the Concessionaire </w:t>
      </w:r>
      <w:r w:rsidRPr="00CA713B">
        <w:rPr>
          <w:szCs w:val="22"/>
        </w:rPr>
        <w:t>shall sign and execute the</w:t>
      </w:r>
      <w:r w:rsidR="00FD7BD2" w:rsidRPr="00CA713B">
        <w:rPr>
          <w:szCs w:val="22"/>
        </w:rPr>
        <w:t xml:space="preserve"> </w:t>
      </w:r>
      <w:r w:rsidR="00E41C26" w:rsidRPr="00CA713B">
        <w:rPr>
          <w:szCs w:val="22"/>
        </w:rPr>
        <w:t>Concession Agreement</w:t>
      </w:r>
      <w:r w:rsidR="00FD7BD2" w:rsidRPr="00CA713B">
        <w:rPr>
          <w:szCs w:val="22"/>
        </w:rPr>
        <w:t xml:space="preserve"> </w:t>
      </w:r>
      <w:r w:rsidRPr="00CA713B">
        <w:rPr>
          <w:szCs w:val="22"/>
        </w:rPr>
        <w:t>with the</w:t>
      </w:r>
      <w:r w:rsidR="0051675B" w:rsidRPr="00CA713B">
        <w:rPr>
          <w:szCs w:val="22"/>
        </w:rPr>
        <w:t xml:space="preserve"> </w:t>
      </w:r>
      <w:r w:rsidR="0051675B" w:rsidRPr="00CA713B">
        <w:rPr>
          <w:bCs/>
          <w:iCs/>
          <w:noProof/>
          <w:color w:val="000000"/>
          <w:szCs w:val="22"/>
        </w:rPr>
        <w:t>Authority</w:t>
      </w:r>
      <w:r w:rsidRPr="00CA713B">
        <w:rPr>
          <w:szCs w:val="22"/>
        </w:rPr>
        <w:t xml:space="preserve"> and shall be jointly and severally responsible to</w:t>
      </w:r>
      <w:r w:rsidR="00E63FD9" w:rsidRPr="00CA713B">
        <w:rPr>
          <w:szCs w:val="22"/>
        </w:rPr>
        <w:t xml:space="preserve"> Authority</w:t>
      </w:r>
      <w:r w:rsidRPr="00CA713B">
        <w:rPr>
          <w:szCs w:val="22"/>
        </w:rPr>
        <w:t xml:space="preserve"> for the performance of the </w:t>
      </w:r>
      <w:r w:rsidR="00FD7BD2" w:rsidRPr="00CA713B">
        <w:rPr>
          <w:szCs w:val="22"/>
        </w:rPr>
        <w:t xml:space="preserve">Agreement. </w:t>
      </w:r>
      <w:r w:rsidR="00006C15" w:rsidRPr="00CA713B">
        <w:rPr>
          <w:szCs w:val="22"/>
        </w:rPr>
        <w:t xml:space="preserve">An undertaking as per proforma enclosed in </w:t>
      </w:r>
      <w:r w:rsidR="00006C15" w:rsidRPr="00CA713B">
        <w:rPr>
          <w:b/>
          <w:szCs w:val="22"/>
        </w:rPr>
        <w:t>Annexure A - Part K (JV3)</w:t>
      </w:r>
      <w:r w:rsidR="00006C15" w:rsidRPr="00CA713B">
        <w:rPr>
          <w:szCs w:val="22"/>
        </w:rPr>
        <w:t xml:space="preserve">, signed by all Joint Venture </w:t>
      </w:r>
      <w:r w:rsidR="0019330D" w:rsidRPr="00CA713B">
        <w:rPr>
          <w:bCs/>
          <w:szCs w:val="22"/>
        </w:rPr>
        <w:t>Member</w:t>
      </w:r>
      <w:r w:rsidR="0019330D" w:rsidRPr="00CA713B">
        <w:rPr>
          <w:szCs w:val="22"/>
        </w:rPr>
        <w:t xml:space="preserve">s </w:t>
      </w:r>
      <w:r w:rsidR="00006C15" w:rsidRPr="00CA713B">
        <w:rPr>
          <w:szCs w:val="22"/>
        </w:rPr>
        <w:t xml:space="preserve">shall be submitted with the </w:t>
      </w:r>
      <w:r w:rsidR="0049642F">
        <w:rPr>
          <w:szCs w:val="22"/>
        </w:rPr>
        <w:t>Proposal</w:t>
      </w:r>
      <w:r w:rsidR="00006C15" w:rsidRPr="00CA713B">
        <w:rPr>
          <w:szCs w:val="22"/>
        </w:rPr>
        <w:t>.</w:t>
      </w:r>
    </w:p>
    <w:p w14:paraId="65C728FF" w14:textId="77777777" w:rsidR="007A67BF" w:rsidRPr="00CA713B" w:rsidRDefault="007A67BF" w:rsidP="00605526">
      <w:pPr>
        <w:pStyle w:val="Heading2"/>
      </w:pPr>
      <w:bookmarkStart w:id="139" w:name="_Toc358111449"/>
      <w:bookmarkStart w:id="140" w:name="_Toc358130617"/>
      <w:bookmarkStart w:id="141" w:name="_Ref358186005"/>
      <w:bookmarkStart w:id="142" w:name="_Toc364670890"/>
      <w:r w:rsidRPr="00CA713B">
        <w:t xml:space="preserve">Technical Section – Part </w:t>
      </w:r>
      <w:r w:rsidR="00BC76E3" w:rsidRPr="00CA713B">
        <w:t xml:space="preserve">V </w:t>
      </w:r>
      <w:r w:rsidRPr="00CA713B">
        <w:t xml:space="preserve">– </w:t>
      </w:r>
      <w:r w:rsidR="00686C92" w:rsidRPr="00CA713B">
        <w:t>Authorization</w:t>
      </w:r>
      <w:bookmarkEnd w:id="139"/>
      <w:bookmarkEnd w:id="140"/>
      <w:bookmarkEnd w:id="141"/>
      <w:bookmarkEnd w:id="142"/>
    </w:p>
    <w:p w14:paraId="247CAE48" w14:textId="64E8E843" w:rsidR="007A67BF" w:rsidRPr="00CA713B" w:rsidRDefault="007A67BF" w:rsidP="00E070AE">
      <w:pPr>
        <w:pStyle w:val="Clause"/>
        <w:rPr>
          <w:szCs w:val="22"/>
        </w:rPr>
      </w:pPr>
      <w:r w:rsidRPr="00CA713B">
        <w:rPr>
          <w:szCs w:val="22"/>
        </w:rPr>
        <w:t xml:space="preserve">Each </w:t>
      </w:r>
      <w:r w:rsidR="0049642F">
        <w:rPr>
          <w:szCs w:val="22"/>
        </w:rPr>
        <w:t>Proposer</w:t>
      </w:r>
      <w:r w:rsidRPr="00CA713B">
        <w:rPr>
          <w:szCs w:val="22"/>
        </w:rPr>
        <w:t xml:space="preserve"> shall provide, as Part </w:t>
      </w:r>
      <w:r w:rsidR="00BC76E3" w:rsidRPr="00CA713B">
        <w:rPr>
          <w:szCs w:val="22"/>
        </w:rPr>
        <w:t xml:space="preserve">V </w:t>
      </w:r>
      <w:r w:rsidRPr="00CA713B">
        <w:rPr>
          <w:szCs w:val="22"/>
        </w:rPr>
        <w:t xml:space="preserve">of the Technical Section of its </w:t>
      </w:r>
      <w:r w:rsidR="0049642F">
        <w:rPr>
          <w:szCs w:val="22"/>
        </w:rPr>
        <w:t>Proposal</w:t>
      </w:r>
      <w:r w:rsidRPr="00CA713B">
        <w:rPr>
          <w:szCs w:val="22"/>
        </w:rPr>
        <w:t xml:space="preserve">, a written </w:t>
      </w:r>
      <w:r w:rsidR="00752DE6" w:rsidRPr="00CA713B">
        <w:rPr>
          <w:szCs w:val="22"/>
          <w:lang w:eastAsia="en-US"/>
        </w:rPr>
        <w:t>confirmation (</w:t>
      </w:r>
      <w:r w:rsidR="00752DE6" w:rsidRPr="00CA713B">
        <w:rPr>
          <w:szCs w:val="22"/>
        </w:rPr>
        <w:t xml:space="preserve">power of attorney) </w:t>
      </w:r>
      <w:r w:rsidR="00752DE6" w:rsidRPr="00CA713B">
        <w:rPr>
          <w:szCs w:val="22"/>
          <w:lang w:eastAsia="en-US"/>
        </w:rPr>
        <w:t xml:space="preserve">authorizing the signatory of the </w:t>
      </w:r>
      <w:r w:rsidR="0049642F">
        <w:rPr>
          <w:szCs w:val="22"/>
          <w:lang w:eastAsia="en-US"/>
        </w:rPr>
        <w:t>Proposal</w:t>
      </w:r>
      <w:r w:rsidR="00752DE6" w:rsidRPr="00CA713B">
        <w:rPr>
          <w:szCs w:val="22"/>
          <w:lang w:eastAsia="en-US"/>
        </w:rPr>
        <w:t xml:space="preserve"> to commit the </w:t>
      </w:r>
      <w:r w:rsidR="0049642F">
        <w:rPr>
          <w:szCs w:val="22"/>
          <w:lang w:eastAsia="en-US"/>
        </w:rPr>
        <w:t>Proposer</w:t>
      </w:r>
      <w:r w:rsidR="00752DE6" w:rsidRPr="00CA713B">
        <w:rPr>
          <w:szCs w:val="22"/>
        </w:rPr>
        <w:t xml:space="preserve"> </w:t>
      </w:r>
      <w:r w:rsidRPr="00CA713B">
        <w:rPr>
          <w:szCs w:val="22"/>
        </w:rPr>
        <w:t xml:space="preserve">in accordance with </w:t>
      </w:r>
      <w:r w:rsidR="00B3309C">
        <w:rPr>
          <w:szCs w:val="22"/>
        </w:rPr>
        <w:t>ITP</w:t>
      </w:r>
      <w:r w:rsidRPr="00CA713B">
        <w:rPr>
          <w:szCs w:val="22"/>
        </w:rPr>
        <w:t xml:space="preserve"> Section</w:t>
      </w:r>
      <w:r w:rsidR="004966AD" w:rsidRPr="00CA713B">
        <w:rPr>
          <w:szCs w:val="22"/>
        </w:rPr>
        <w:t xml:space="preserve"> 3.13 (c). </w:t>
      </w:r>
    </w:p>
    <w:p w14:paraId="5E36CC5B" w14:textId="77777777" w:rsidR="007A67BF" w:rsidRPr="00CA713B" w:rsidRDefault="007A67BF" w:rsidP="00605526">
      <w:pPr>
        <w:pStyle w:val="Heading2"/>
      </w:pPr>
      <w:bookmarkStart w:id="143" w:name="_Toc358111451"/>
      <w:bookmarkStart w:id="144" w:name="_Toc358130619"/>
      <w:bookmarkStart w:id="145" w:name="_Ref358186021"/>
      <w:bookmarkStart w:id="146" w:name="_Toc364670892"/>
      <w:r w:rsidRPr="00CA713B">
        <w:t>Technical Section – Part V</w:t>
      </w:r>
      <w:r w:rsidR="00BC76E3" w:rsidRPr="00CA713B">
        <w:t>I</w:t>
      </w:r>
      <w:r w:rsidRPr="00CA713B">
        <w:t xml:space="preserve"> – Pre-Printed Literature</w:t>
      </w:r>
      <w:bookmarkEnd w:id="143"/>
      <w:bookmarkEnd w:id="144"/>
      <w:bookmarkEnd w:id="145"/>
      <w:bookmarkEnd w:id="146"/>
    </w:p>
    <w:p w14:paraId="774AB4D8" w14:textId="02D8BBCC" w:rsidR="007A67BF" w:rsidRPr="00CA713B" w:rsidRDefault="007A67BF" w:rsidP="00E070AE">
      <w:pPr>
        <w:pStyle w:val="Clause"/>
        <w:rPr>
          <w:szCs w:val="22"/>
        </w:rPr>
      </w:pPr>
      <w:r w:rsidRPr="00CA713B">
        <w:rPr>
          <w:szCs w:val="22"/>
        </w:rPr>
        <w:t xml:space="preserve">If the </w:t>
      </w:r>
      <w:r w:rsidR="0049642F">
        <w:rPr>
          <w:szCs w:val="22"/>
        </w:rPr>
        <w:t>Proposer</w:t>
      </w:r>
      <w:r w:rsidRPr="00CA713B">
        <w:rPr>
          <w:szCs w:val="22"/>
        </w:rPr>
        <w:t xml:space="preserve"> wishes to provide pre-printed literature about the </w:t>
      </w:r>
      <w:r w:rsidR="0049642F">
        <w:rPr>
          <w:szCs w:val="22"/>
        </w:rPr>
        <w:t>Proposer</w:t>
      </w:r>
      <w:r w:rsidR="00BF3305" w:rsidRPr="00CA713B">
        <w:rPr>
          <w:szCs w:val="22"/>
        </w:rPr>
        <w:t xml:space="preserve"> or the joint venture participants</w:t>
      </w:r>
      <w:r w:rsidRPr="00CA713B">
        <w:rPr>
          <w:szCs w:val="22"/>
        </w:rPr>
        <w:t>, that pre-printed literature shall be contained in Part V</w:t>
      </w:r>
      <w:r w:rsidR="00BF3305" w:rsidRPr="00CA713B">
        <w:rPr>
          <w:szCs w:val="22"/>
        </w:rPr>
        <w:t>I</w:t>
      </w:r>
      <w:r w:rsidRPr="00CA713B">
        <w:rPr>
          <w:szCs w:val="22"/>
        </w:rPr>
        <w:t xml:space="preserve"> of the Technical Section of the </w:t>
      </w:r>
      <w:r w:rsidR="0049642F">
        <w:rPr>
          <w:szCs w:val="22"/>
        </w:rPr>
        <w:t>Proposal</w:t>
      </w:r>
      <w:r w:rsidRPr="00CA713B">
        <w:rPr>
          <w:szCs w:val="22"/>
        </w:rPr>
        <w:t xml:space="preserve"> only and shall be separately bound.</w:t>
      </w:r>
      <w:r w:rsidR="00576D18" w:rsidRPr="00CA713B">
        <w:rPr>
          <w:szCs w:val="22"/>
        </w:rPr>
        <w:t xml:space="preserve"> </w:t>
      </w:r>
    </w:p>
    <w:p w14:paraId="0808B0FE" w14:textId="277BC561" w:rsidR="007A67BF" w:rsidRPr="00CA713B" w:rsidRDefault="007A67BF" w:rsidP="00605526">
      <w:pPr>
        <w:pStyle w:val="Heading2"/>
      </w:pPr>
      <w:bookmarkStart w:id="147" w:name="_Toc358111452"/>
      <w:bookmarkStart w:id="148" w:name="_Toc358130620"/>
      <w:bookmarkStart w:id="149" w:name="_Ref358186032"/>
      <w:bookmarkStart w:id="150" w:name="_Toc364670893"/>
      <w:r w:rsidRPr="00CA713B">
        <w:t xml:space="preserve">Financial </w:t>
      </w:r>
      <w:r w:rsidR="007E5135" w:rsidRPr="00CA713B">
        <w:t xml:space="preserve">Part of </w:t>
      </w:r>
      <w:r w:rsidR="0049642F">
        <w:t>Proposal</w:t>
      </w:r>
      <w:r w:rsidRPr="00CA713B">
        <w:t xml:space="preserve"> </w:t>
      </w:r>
      <w:bookmarkEnd w:id="147"/>
      <w:bookmarkEnd w:id="148"/>
      <w:bookmarkEnd w:id="149"/>
      <w:bookmarkEnd w:id="150"/>
    </w:p>
    <w:p w14:paraId="507AB0C0" w14:textId="1E7F7118" w:rsidR="00AA2F11" w:rsidRPr="00B21E35" w:rsidRDefault="006D58CD" w:rsidP="009E52C9">
      <w:pPr>
        <w:pStyle w:val="BulletClause"/>
        <w:numPr>
          <w:ilvl w:val="0"/>
          <w:numId w:val="60"/>
        </w:numPr>
        <w:rPr>
          <w:szCs w:val="22"/>
        </w:rPr>
      </w:pPr>
      <w:r w:rsidRPr="00B21E35">
        <w:rPr>
          <w:b/>
          <w:bCs/>
          <w:szCs w:val="22"/>
        </w:rPr>
        <w:t>Grant:</w:t>
      </w:r>
      <w:r w:rsidRPr="00B21E35">
        <w:rPr>
          <w:szCs w:val="22"/>
        </w:rPr>
        <w:t xml:space="preserve"> </w:t>
      </w:r>
      <w:r w:rsidR="0099757B">
        <w:rPr>
          <w:szCs w:val="22"/>
        </w:rPr>
        <w:t>Proposers</w:t>
      </w:r>
      <w:r w:rsidR="00C76B84" w:rsidRPr="00B21E35">
        <w:rPr>
          <w:szCs w:val="22"/>
        </w:rPr>
        <w:t xml:space="preserve"> are required to submit </w:t>
      </w:r>
      <w:r w:rsidR="0049642F">
        <w:rPr>
          <w:szCs w:val="22"/>
        </w:rPr>
        <w:t>Proposal</w:t>
      </w:r>
      <w:r w:rsidR="00C76B84" w:rsidRPr="00B21E35">
        <w:rPr>
          <w:szCs w:val="22"/>
        </w:rPr>
        <w:t xml:space="preserve">s for </w:t>
      </w:r>
      <w:r w:rsidR="00AA2F11" w:rsidRPr="00B21E35">
        <w:rPr>
          <w:szCs w:val="22"/>
        </w:rPr>
        <w:t xml:space="preserve">the Project on the basis of the lowest financial grant (the </w:t>
      </w:r>
      <w:r w:rsidR="00AA2F11" w:rsidRPr="00B21E35">
        <w:rPr>
          <w:b/>
          <w:bCs/>
          <w:szCs w:val="22"/>
        </w:rPr>
        <w:t>“Grant”</w:t>
      </w:r>
      <w:r w:rsidR="00AA2F11" w:rsidRPr="00B21E35">
        <w:rPr>
          <w:szCs w:val="22"/>
        </w:rPr>
        <w:t xml:space="preserve">) required by </w:t>
      </w:r>
      <w:r w:rsidR="00C76B84" w:rsidRPr="00B21E35">
        <w:rPr>
          <w:szCs w:val="22"/>
        </w:rPr>
        <w:t>the</w:t>
      </w:r>
      <w:r w:rsidR="00AA2F11" w:rsidRPr="00B21E35">
        <w:rPr>
          <w:szCs w:val="22"/>
        </w:rPr>
        <w:t xml:space="preserve"> </w:t>
      </w:r>
      <w:r w:rsidR="0049642F">
        <w:rPr>
          <w:szCs w:val="22"/>
        </w:rPr>
        <w:t>Proposer</w:t>
      </w:r>
      <w:r w:rsidR="00AA2F11" w:rsidRPr="00B21E35">
        <w:rPr>
          <w:szCs w:val="22"/>
        </w:rPr>
        <w:t xml:space="preserve"> for implementing the Project</w:t>
      </w:r>
      <w:r w:rsidR="00C76B84" w:rsidRPr="00B21E35">
        <w:rPr>
          <w:szCs w:val="22"/>
        </w:rPr>
        <w:t xml:space="preserve"> subject to the conditions laid down in </w:t>
      </w:r>
      <w:r w:rsidR="00B3309C">
        <w:rPr>
          <w:szCs w:val="22"/>
        </w:rPr>
        <w:t>ITP</w:t>
      </w:r>
      <w:r w:rsidR="00C76B84" w:rsidRPr="00B21E35">
        <w:rPr>
          <w:szCs w:val="22"/>
        </w:rPr>
        <w:t xml:space="preserve"> 3.9</w:t>
      </w:r>
      <w:r w:rsidR="00AA2F11" w:rsidRPr="00B21E35">
        <w:rPr>
          <w:szCs w:val="22"/>
        </w:rPr>
        <w:t xml:space="preserve">. A </w:t>
      </w:r>
      <w:r w:rsidR="0049642F">
        <w:rPr>
          <w:szCs w:val="22"/>
        </w:rPr>
        <w:t>Proposer</w:t>
      </w:r>
      <w:r w:rsidR="00AA2F11" w:rsidRPr="00B21E35">
        <w:rPr>
          <w:szCs w:val="22"/>
        </w:rPr>
        <w:t xml:space="preserve"> may, instead of seeking a Grant, offer to pay a premium in the form of revenue share and/ or upfront payment, as the case may be, (the </w:t>
      </w:r>
      <w:r w:rsidR="00AA2F11" w:rsidRPr="00B21E35">
        <w:rPr>
          <w:b/>
          <w:bCs/>
          <w:szCs w:val="22"/>
        </w:rPr>
        <w:t>“Premium”</w:t>
      </w:r>
      <w:r w:rsidR="00AA2F11" w:rsidRPr="00B21E35">
        <w:rPr>
          <w:szCs w:val="22"/>
        </w:rPr>
        <w:t>) to the Authority for award of the Concession. The concession period is pre-</w:t>
      </w:r>
      <w:r w:rsidR="00AA2F11" w:rsidRPr="00B21E35">
        <w:rPr>
          <w:szCs w:val="22"/>
        </w:rPr>
        <w:lastRenderedPageBreak/>
        <w:t xml:space="preserve">determined, as indicated in the Concession Agreement. </w:t>
      </w:r>
      <w:r w:rsidR="00AA2F11" w:rsidRPr="00B21E35">
        <w:rPr>
          <w:b/>
          <w:bCs/>
          <w:szCs w:val="22"/>
        </w:rPr>
        <w:t xml:space="preserve">The Grant/ Premium amount shall constitute the sole criteria for evaluation of </w:t>
      </w:r>
      <w:r w:rsidR="0049642F">
        <w:rPr>
          <w:b/>
          <w:bCs/>
          <w:szCs w:val="22"/>
        </w:rPr>
        <w:t>Proposal</w:t>
      </w:r>
      <w:r w:rsidR="00AA2F11" w:rsidRPr="00B21E35">
        <w:rPr>
          <w:b/>
          <w:bCs/>
          <w:szCs w:val="22"/>
        </w:rPr>
        <w:t>s.</w:t>
      </w:r>
      <w:r w:rsidR="00AA2F11" w:rsidRPr="00B21E35">
        <w:rPr>
          <w:szCs w:val="22"/>
        </w:rPr>
        <w:t xml:space="preserve"> The Project will be awarded to the </w:t>
      </w:r>
      <w:r w:rsidR="0049642F">
        <w:rPr>
          <w:szCs w:val="22"/>
        </w:rPr>
        <w:t>Proposer</w:t>
      </w:r>
      <w:r w:rsidR="00AA2F11" w:rsidRPr="00B21E35">
        <w:rPr>
          <w:szCs w:val="22"/>
        </w:rPr>
        <w:t xml:space="preserve"> quoting the highest Premium, and in the event that no </w:t>
      </w:r>
      <w:r w:rsidR="0049642F">
        <w:rPr>
          <w:szCs w:val="22"/>
        </w:rPr>
        <w:t>Proposer</w:t>
      </w:r>
      <w:r w:rsidR="00AA2F11" w:rsidRPr="00B21E35">
        <w:rPr>
          <w:szCs w:val="22"/>
        </w:rPr>
        <w:t xml:space="preserve"> offers a Premium, then to the </w:t>
      </w:r>
      <w:r w:rsidR="0049642F">
        <w:rPr>
          <w:szCs w:val="22"/>
        </w:rPr>
        <w:t>Proposer</w:t>
      </w:r>
      <w:r w:rsidR="00AA2F11" w:rsidRPr="00B21E35">
        <w:rPr>
          <w:szCs w:val="22"/>
        </w:rPr>
        <w:t xml:space="preserve"> seeking the lowest Grant. </w:t>
      </w:r>
    </w:p>
    <w:p w14:paraId="0DDBA399" w14:textId="021FFFBC" w:rsidR="00AA2F11" w:rsidRPr="00CA713B" w:rsidRDefault="00AA2F11" w:rsidP="008065D2">
      <w:pPr>
        <w:pStyle w:val="BulletClause"/>
        <w:rPr>
          <w:szCs w:val="22"/>
        </w:rPr>
      </w:pPr>
      <w:r w:rsidRPr="00CA713B">
        <w:rPr>
          <w:szCs w:val="22"/>
        </w:rPr>
        <w:t xml:space="preserve">Grant shall be payable by the Authority to the Concessionaire and the Premium shall be payable by the Concessionaire to the Authority, as the case may be, as per the terms and conditions of this </w:t>
      </w:r>
      <w:r w:rsidR="0049642F">
        <w:rPr>
          <w:szCs w:val="22"/>
        </w:rPr>
        <w:t>Proposal Document</w:t>
      </w:r>
      <w:r w:rsidR="00911B4D" w:rsidRPr="00CA713B">
        <w:rPr>
          <w:szCs w:val="22"/>
        </w:rPr>
        <w:t xml:space="preserve"> </w:t>
      </w:r>
      <w:r w:rsidRPr="00CA713B">
        <w:rPr>
          <w:szCs w:val="22"/>
        </w:rPr>
        <w:t>and the provisions of the Concession Agreement</w:t>
      </w:r>
      <w:r w:rsidR="00911B4D" w:rsidRPr="00CA713B">
        <w:rPr>
          <w:szCs w:val="22"/>
        </w:rPr>
        <w:t>.</w:t>
      </w:r>
    </w:p>
    <w:p w14:paraId="3E1FE2FF" w14:textId="600AA58D" w:rsidR="00AA2F11" w:rsidRPr="00CA713B" w:rsidRDefault="00AA2F11" w:rsidP="008065D2">
      <w:pPr>
        <w:pStyle w:val="BulletClause"/>
        <w:rPr>
          <w:color w:val="000000"/>
          <w:szCs w:val="22"/>
        </w:rPr>
      </w:pPr>
      <w:r w:rsidRPr="00CA713B">
        <w:rPr>
          <w:szCs w:val="22"/>
        </w:rPr>
        <w:t xml:space="preserve">In this </w:t>
      </w:r>
      <w:r w:rsidR="0049642F">
        <w:rPr>
          <w:szCs w:val="22"/>
        </w:rPr>
        <w:t>Proposal</w:t>
      </w:r>
      <w:r w:rsidRPr="00CA713B">
        <w:rPr>
          <w:szCs w:val="22"/>
        </w:rPr>
        <w:t xml:space="preserve"> </w:t>
      </w:r>
      <w:r w:rsidR="0049642F">
        <w:rPr>
          <w:szCs w:val="22"/>
        </w:rPr>
        <w:t>Document</w:t>
      </w:r>
      <w:r w:rsidRPr="00CA713B">
        <w:rPr>
          <w:szCs w:val="22"/>
        </w:rPr>
        <w:t>, the term</w:t>
      </w:r>
      <w:r w:rsidRPr="00CA713B">
        <w:rPr>
          <w:spacing w:val="-18"/>
          <w:szCs w:val="22"/>
        </w:rPr>
        <w:t xml:space="preserve"> </w:t>
      </w:r>
      <w:r w:rsidRPr="00CA713B">
        <w:rPr>
          <w:spacing w:val="-2"/>
          <w:szCs w:val="22"/>
        </w:rPr>
        <w:t>“</w:t>
      </w:r>
      <w:r w:rsidRPr="00CA713B">
        <w:rPr>
          <w:b/>
          <w:bCs/>
          <w:spacing w:val="-2"/>
          <w:szCs w:val="22"/>
        </w:rPr>
        <w:t>Highes</w:t>
      </w:r>
      <w:r w:rsidRPr="00CA713B">
        <w:rPr>
          <w:b/>
          <w:bCs/>
          <w:szCs w:val="22"/>
        </w:rPr>
        <w:t>t</w:t>
      </w:r>
      <w:r w:rsidRPr="00CA713B">
        <w:rPr>
          <w:b/>
          <w:bCs/>
          <w:spacing w:val="-18"/>
          <w:szCs w:val="22"/>
        </w:rPr>
        <w:t xml:space="preserve"> </w:t>
      </w:r>
      <w:r w:rsidR="0049642F">
        <w:rPr>
          <w:b/>
          <w:bCs/>
          <w:spacing w:val="-2"/>
          <w:szCs w:val="22"/>
        </w:rPr>
        <w:t>Proposer</w:t>
      </w:r>
      <w:r w:rsidRPr="00CA713B">
        <w:rPr>
          <w:szCs w:val="22"/>
        </w:rPr>
        <w:t>”</w:t>
      </w:r>
      <w:r w:rsidRPr="00CA713B">
        <w:rPr>
          <w:spacing w:val="-18"/>
          <w:szCs w:val="22"/>
        </w:rPr>
        <w:t xml:space="preserve"> </w:t>
      </w:r>
      <w:r w:rsidRPr="00CA713B">
        <w:rPr>
          <w:spacing w:val="-2"/>
          <w:szCs w:val="22"/>
        </w:rPr>
        <w:t>shal</w:t>
      </w:r>
      <w:r w:rsidRPr="00CA713B">
        <w:rPr>
          <w:szCs w:val="22"/>
        </w:rPr>
        <w:t>l</w:t>
      </w:r>
      <w:r w:rsidRPr="00CA713B">
        <w:rPr>
          <w:spacing w:val="-18"/>
          <w:szCs w:val="22"/>
        </w:rPr>
        <w:t xml:space="preserve"> </w:t>
      </w:r>
      <w:r w:rsidRPr="00CA713B">
        <w:rPr>
          <w:spacing w:val="-2"/>
          <w:szCs w:val="22"/>
        </w:rPr>
        <w:t>mea</w:t>
      </w:r>
      <w:r w:rsidRPr="00CA713B">
        <w:rPr>
          <w:szCs w:val="22"/>
        </w:rPr>
        <w:t>n</w:t>
      </w:r>
      <w:r w:rsidRPr="00CA713B">
        <w:rPr>
          <w:spacing w:val="-18"/>
          <w:szCs w:val="22"/>
        </w:rPr>
        <w:t xml:space="preserve"> </w:t>
      </w:r>
      <w:r w:rsidRPr="00CA713B">
        <w:rPr>
          <w:spacing w:val="-2"/>
          <w:szCs w:val="22"/>
        </w:rPr>
        <w:t>th</w:t>
      </w:r>
      <w:r w:rsidRPr="00CA713B">
        <w:rPr>
          <w:szCs w:val="22"/>
        </w:rPr>
        <w:t>e</w:t>
      </w:r>
      <w:r w:rsidRPr="00CA713B">
        <w:rPr>
          <w:spacing w:val="-18"/>
          <w:szCs w:val="22"/>
        </w:rPr>
        <w:t xml:space="preserve"> </w:t>
      </w:r>
      <w:r w:rsidR="0049642F">
        <w:rPr>
          <w:spacing w:val="-2"/>
          <w:szCs w:val="22"/>
        </w:rPr>
        <w:t>Proposer</w:t>
      </w:r>
      <w:r w:rsidR="00D1480F" w:rsidRPr="00CA713B">
        <w:rPr>
          <w:szCs w:val="22"/>
        </w:rPr>
        <w:t>,</w:t>
      </w:r>
      <w:r w:rsidRPr="00CA713B">
        <w:rPr>
          <w:spacing w:val="-18"/>
          <w:szCs w:val="22"/>
        </w:rPr>
        <w:t xml:space="preserve"> </w:t>
      </w:r>
      <w:r w:rsidRPr="00CA713B">
        <w:rPr>
          <w:szCs w:val="22"/>
        </w:rPr>
        <w:t xml:space="preserve">which is offering the highest Premium, and where no </w:t>
      </w:r>
      <w:r w:rsidR="0049642F">
        <w:rPr>
          <w:szCs w:val="22"/>
        </w:rPr>
        <w:t>Proposer</w:t>
      </w:r>
      <w:r w:rsidRPr="00CA713B">
        <w:rPr>
          <w:szCs w:val="22"/>
        </w:rPr>
        <w:t xml:space="preserve"> is offering a Premium, the </w:t>
      </w:r>
      <w:r w:rsidR="0049642F">
        <w:rPr>
          <w:szCs w:val="22"/>
        </w:rPr>
        <w:t>Proposer</w:t>
      </w:r>
      <w:r w:rsidRPr="00CA713B">
        <w:rPr>
          <w:szCs w:val="22"/>
        </w:rPr>
        <w:t xml:space="preserve"> seeking the lowest Grant.</w:t>
      </w:r>
    </w:p>
    <w:p w14:paraId="6854363D" w14:textId="557E4CF3" w:rsidR="007A67BF" w:rsidRPr="00CA713B" w:rsidRDefault="007A67BF" w:rsidP="008065D2">
      <w:pPr>
        <w:pStyle w:val="BulletClause"/>
        <w:rPr>
          <w:szCs w:val="22"/>
        </w:rPr>
      </w:pPr>
      <w:r w:rsidRPr="00CA713B">
        <w:rPr>
          <w:szCs w:val="22"/>
        </w:rPr>
        <w:t xml:space="preserve">Each </w:t>
      </w:r>
      <w:r w:rsidR="0049642F">
        <w:rPr>
          <w:szCs w:val="22"/>
        </w:rPr>
        <w:t>Proposer</w:t>
      </w:r>
      <w:r w:rsidRPr="00CA713B">
        <w:rPr>
          <w:szCs w:val="22"/>
        </w:rPr>
        <w:t xml:space="preserve"> shall submit </w:t>
      </w:r>
      <w:r w:rsidR="00911B4D" w:rsidRPr="00CA713B">
        <w:rPr>
          <w:szCs w:val="22"/>
        </w:rPr>
        <w:t xml:space="preserve">its </w:t>
      </w:r>
      <w:r w:rsidR="0049642F">
        <w:rPr>
          <w:szCs w:val="22"/>
        </w:rPr>
        <w:t>Proposal</w:t>
      </w:r>
      <w:r w:rsidR="00911B4D" w:rsidRPr="00CA713B">
        <w:rPr>
          <w:szCs w:val="22"/>
        </w:rPr>
        <w:t xml:space="preserve"> indicating the </w:t>
      </w:r>
      <w:r w:rsidR="00911B4D" w:rsidRPr="00CA713B">
        <w:rPr>
          <w:color w:val="363435"/>
          <w:spacing w:val="-1"/>
          <w:szCs w:val="22"/>
        </w:rPr>
        <w:t xml:space="preserve">“Grant” required or the “Premium” offered to be paid to the Authority </w:t>
      </w:r>
      <w:r w:rsidR="00AD5376" w:rsidRPr="00CA713B">
        <w:rPr>
          <w:szCs w:val="22"/>
        </w:rPr>
        <w:t xml:space="preserve">in the </w:t>
      </w:r>
      <w:r w:rsidR="00AD5376" w:rsidRPr="00CA713B">
        <w:rPr>
          <w:b/>
          <w:szCs w:val="22"/>
        </w:rPr>
        <w:t xml:space="preserve">Letter of </w:t>
      </w:r>
      <w:r w:rsidR="0049642F">
        <w:rPr>
          <w:b/>
          <w:szCs w:val="22"/>
        </w:rPr>
        <w:t>Proposal</w:t>
      </w:r>
      <w:r w:rsidR="00AD5376" w:rsidRPr="00CA713B">
        <w:rPr>
          <w:b/>
          <w:szCs w:val="22"/>
        </w:rPr>
        <w:t xml:space="preserve"> – Financial Part</w:t>
      </w:r>
      <w:r w:rsidR="00AD5376" w:rsidRPr="00CA713B">
        <w:rPr>
          <w:szCs w:val="22"/>
        </w:rPr>
        <w:t xml:space="preserve"> </w:t>
      </w:r>
      <w:r w:rsidRPr="00CA713B">
        <w:rPr>
          <w:szCs w:val="22"/>
        </w:rPr>
        <w:t>and properly executed Price Schedule</w:t>
      </w:r>
      <w:r w:rsidR="00911B4D" w:rsidRPr="00CA713B">
        <w:rPr>
          <w:szCs w:val="22"/>
        </w:rPr>
        <w:t xml:space="preserve"> </w:t>
      </w:r>
      <w:r w:rsidRPr="00CA713B">
        <w:rPr>
          <w:szCs w:val="22"/>
        </w:rPr>
        <w:t xml:space="preserve">in the forms contained in </w:t>
      </w:r>
      <w:r w:rsidR="00BA1EA1" w:rsidRPr="00CA713B">
        <w:rPr>
          <w:szCs w:val="22"/>
        </w:rPr>
        <w:t xml:space="preserve">Annex A to the </w:t>
      </w:r>
      <w:r w:rsidR="0049642F">
        <w:rPr>
          <w:szCs w:val="22"/>
        </w:rPr>
        <w:t>Proposal Document</w:t>
      </w:r>
      <w:r w:rsidR="00AD5376" w:rsidRPr="00CA713B">
        <w:rPr>
          <w:szCs w:val="22"/>
        </w:rPr>
        <w:t xml:space="preserve"> – </w:t>
      </w:r>
      <w:r w:rsidR="0049642F">
        <w:rPr>
          <w:szCs w:val="22"/>
        </w:rPr>
        <w:t>Proposal</w:t>
      </w:r>
      <w:r w:rsidR="00AD5376" w:rsidRPr="00CA713B">
        <w:rPr>
          <w:szCs w:val="22"/>
        </w:rPr>
        <w:t xml:space="preserve"> Forms</w:t>
      </w:r>
      <w:r w:rsidRPr="00CA713B">
        <w:rPr>
          <w:szCs w:val="22"/>
        </w:rPr>
        <w:t>.</w:t>
      </w:r>
      <w:r w:rsidR="00576D18" w:rsidRPr="00CA713B">
        <w:rPr>
          <w:szCs w:val="22"/>
        </w:rPr>
        <w:t xml:space="preserve"> </w:t>
      </w:r>
      <w:r w:rsidR="0099757B">
        <w:rPr>
          <w:szCs w:val="22"/>
        </w:rPr>
        <w:t>Proposers</w:t>
      </w:r>
      <w:r w:rsidRPr="00CA713B">
        <w:rPr>
          <w:szCs w:val="22"/>
        </w:rPr>
        <w:t xml:space="preserve"> shall complete the </w:t>
      </w:r>
      <w:r w:rsidR="00911B4D" w:rsidRPr="00CA713B">
        <w:rPr>
          <w:bCs/>
          <w:szCs w:val="22"/>
        </w:rPr>
        <w:t xml:space="preserve">Letter of </w:t>
      </w:r>
      <w:r w:rsidR="0049642F">
        <w:rPr>
          <w:bCs/>
          <w:szCs w:val="22"/>
        </w:rPr>
        <w:t>Proposal</w:t>
      </w:r>
      <w:r w:rsidR="00911B4D" w:rsidRPr="00CA713B">
        <w:rPr>
          <w:bCs/>
          <w:szCs w:val="22"/>
        </w:rPr>
        <w:t xml:space="preserve"> – Financial Part</w:t>
      </w:r>
      <w:r w:rsidR="00911B4D" w:rsidRPr="00CA713B">
        <w:rPr>
          <w:szCs w:val="22"/>
        </w:rPr>
        <w:t xml:space="preserve"> and the </w:t>
      </w:r>
      <w:r w:rsidRPr="00CA713B">
        <w:rPr>
          <w:szCs w:val="22"/>
        </w:rPr>
        <w:t>Price Schedule</w:t>
      </w:r>
      <w:r w:rsidR="00911B4D" w:rsidRPr="00CA713B">
        <w:rPr>
          <w:szCs w:val="22"/>
        </w:rPr>
        <w:t xml:space="preserve"> </w:t>
      </w:r>
      <w:r w:rsidRPr="00CA713B">
        <w:rPr>
          <w:szCs w:val="22"/>
        </w:rPr>
        <w:t>in full and shall not amend or change the form in any way.</w:t>
      </w:r>
    </w:p>
    <w:p w14:paraId="01B1A7B1" w14:textId="50A4E0B4" w:rsidR="006D58CD" w:rsidRPr="00CA713B" w:rsidRDefault="006D58CD" w:rsidP="008065D2">
      <w:pPr>
        <w:pStyle w:val="BulletClause"/>
        <w:rPr>
          <w:szCs w:val="22"/>
        </w:rPr>
      </w:pPr>
      <w:r w:rsidRPr="00CA713B">
        <w:rPr>
          <w:b/>
          <w:bCs/>
          <w:szCs w:val="22"/>
        </w:rPr>
        <w:t xml:space="preserve">Tentative Investment Plan: </w:t>
      </w:r>
      <w:r w:rsidRPr="00CA713B">
        <w:rPr>
          <w:szCs w:val="22"/>
        </w:rPr>
        <w:t xml:space="preserve">The </w:t>
      </w:r>
      <w:r w:rsidR="0049642F">
        <w:rPr>
          <w:szCs w:val="22"/>
        </w:rPr>
        <w:t>Proposer</w:t>
      </w:r>
      <w:r w:rsidRPr="00CA713B">
        <w:rPr>
          <w:szCs w:val="22"/>
        </w:rPr>
        <w:t xml:space="preserve"> shall submit a “Tentative Investment Plan” </w:t>
      </w:r>
      <w:r w:rsidR="005D203F" w:rsidRPr="00CA713B">
        <w:rPr>
          <w:szCs w:val="22"/>
        </w:rPr>
        <w:t xml:space="preserve">proposal </w:t>
      </w:r>
      <w:r w:rsidRPr="00CA713B">
        <w:rPr>
          <w:szCs w:val="22"/>
        </w:rPr>
        <w:t>which shall include the</w:t>
      </w:r>
      <w:r w:rsidRPr="00CA713B">
        <w:rPr>
          <w:spacing w:val="-11"/>
          <w:szCs w:val="22"/>
        </w:rPr>
        <w:t xml:space="preserve"> </w:t>
      </w:r>
      <w:r w:rsidRPr="00CA713B">
        <w:rPr>
          <w:szCs w:val="22"/>
        </w:rPr>
        <w:t>following:</w:t>
      </w:r>
    </w:p>
    <w:p w14:paraId="177AE980" w14:textId="04710A69" w:rsidR="006D58CD" w:rsidRPr="00CA713B" w:rsidRDefault="006D58CD" w:rsidP="00B21E35">
      <w:pPr>
        <w:pStyle w:val="BulletClause"/>
        <w:numPr>
          <w:ilvl w:val="0"/>
          <w:numId w:val="0"/>
        </w:numPr>
        <w:ind w:left="1260"/>
        <w:rPr>
          <w:szCs w:val="22"/>
        </w:rPr>
      </w:pPr>
      <w:r w:rsidRPr="00CA713B">
        <w:rPr>
          <w:szCs w:val="22"/>
        </w:rPr>
        <w:t xml:space="preserve">Statement of the total amount proposed to be invested by the </w:t>
      </w:r>
      <w:r w:rsidR="0049642F">
        <w:rPr>
          <w:szCs w:val="22"/>
        </w:rPr>
        <w:t>Proposer</w:t>
      </w:r>
      <w:r w:rsidRPr="00CA713B">
        <w:rPr>
          <w:szCs w:val="22"/>
        </w:rPr>
        <w:t xml:space="preserve"> in the </w:t>
      </w:r>
      <w:r w:rsidR="005708E5" w:rsidRPr="00CA713B">
        <w:rPr>
          <w:szCs w:val="22"/>
        </w:rPr>
        <w:t>Multi-species Hatchery</w:t>
      </w:r>
      <w:r w:rsidRPr="00CA713B">
        <w:rPr>
          <w:szCs w:val="22"/>
        </w:rPr>
        <w:t xml:space="preserve"> and </w:t>
      </w:r>
      <w:r w:rsidR="004B43BF">
        <w:rPr>
          <w:szCs w:val="22"/>
        </w:rPr>
        <w:t>A</w:t>
      </w:r>
      <w:r w:rsidRPr="00CA713B">
        <w:rPr>
          <w:szCs w:val="22"/>
        </w:rPr>
        <w:t xml:space="preserve">llied Facilities. The investment shall include the amount of Grant which </w:t>
      </w:r>
      <w:r w:rsidR="002D319B" w:rsidRPr="00CA713B">
        <w:rPr>
          <w:szCs w:val="22"/>
        </w:rPr>
        <w:t xml:space="preserve">is </w:t>
      </w:r>
      <w:r w:rsidR="005708E5" w:rsidRPr="00CA713B">
        <w:rPr>
          <w:szCs w:val="22"/>
        </w:rPr>
        <w:t xml:space="preserve">envisaged for financing the Project </w:t>
      </w:r>
      <w:r w:rsidRPr="00CA713B">
        <w:rPr>
          <w:szCs w:val="22"/>
        </w:rPr>
        <w:t xml:space="preserve">during </w:t>
      </w:r>
      <w:r w:rsidR="005708E5" w:rsidRPr="00CA713B">
        <w:rPr>
          <w:szCs w:val="22"/>
        </w:rPr>
        <w:t xml:space="preserve">the </w:t>
      </w:r>
      <w:r w:rsidR="002D319B" w:rsidRPr="00CA713B">
        <w:rPr>
          <w:szCs w:val="22"/>
          <w:lang w:eastAsia="en-IN"/>
        </w:rPr>
        <w:t xml:space="preserve">Construction </w:t>
      </w:r>
      <w:r w:rsidRPr="00CA713B">
        <w:rPr>
          <w:szCs w:val="22"/>
        </w:rPr>
        <w:t xml:space="preserve">Period. The </w:t>
      </w:r>
      <w:r w:rsidR="0049642F">
        <w:rPr>
          <w:szCs w:val="22"/>
        </w:rPr>
        <w:t>Proposer</w:t>
      </w:r>
      <w:r w:rsidRPr="00CA713B">
        <w:rPr>
          <w:szCs w:val="22"/>
        </w:rPr>
        <w:t xml:space="preserve"> shall indicate how </w:t>
      </w:r>
      <w:r w:rsidR="005708E5" w:rsidRPr="00CA713B">
        <w:rPr>
          <w:szCs w:val="22"/>
        </w:rPr>
        <w:t>its</w:t>
      </w:r>
      <w:r w:rsidRPr="00CA713B">
        <w:rPr>
          <w:szCs w:val="22"/>
        </w:rPr>
        <w:t xml:space="preserve"> share of the investment is proposed to be phased over the</w:t>
      </w:r>
      <w:r w:rsidR="002D319B" w:rsidRPr="00CA713B">
        <w:rPr>
          <w:szCs w:val="22"/>
        </w:rPr>
        <w:t xml:space="preserve"> </w:t>
      </w:r>
      <w:r w:rsidR="002D319B" w:rsidRPr="00CA713B">
        <w:rPr>
          <w:szCs w:val="22"/>
          <w:lang w:eastAsia="en-IN"/>
        </w:rPr>
        <w:t xml:space="preserve">Construction </w:t>
      </w:r>
      <w:r w:rsidRPr="00CA713B">
        <w:rPr>
          <w:spacing w:val="-8"/>
          <w:szCs w:val="22"/>
        </w:rPr>
        <w:t>P</w:t>
      </w:r>
      <w:r w:rsidRPr="00CA713B">
        <w:rPr>
          <w:szCs w:val="22"/>
        </w:rPr>
        <w:t>eriod.</w:t>
      </w:r>
    </w:p>
    <w:p w14:paraId="615C8FD1" w14:textId="11C2CD35" w:rsidR="006D58CD" w:rsidRPr="00CA713B" w:rsidRDefault="006D58CD" w:rsidP="00B21E35">
      <w:pPr>
        <w:pStyle w:val="BulletClause"/>
        <w:numPr>
          <w:ilvl w:val="0"/>
          <w:numId w:val="0"/>
        </w:numPr>
        <w:ind w:left="1260"/>
        <w:rPr>
          <w:szCs w:val="22"/>
        </w:rPr>
      </w:pPr>
      <w:r w:rsidRPr="00CA713B">
        <w:rPr>
          <w:szCs w:val="22"/>
        </w:rPr>
        <w:t xml:space="preserve">The Investment Plan should clearly show how the total amount of (a) investment proposed to be made from the </w:t>
      </w:r>
      <w:r w:rsidR="0049642F">
        <w:rPr>
          <w:szCs w:val="22"/>
        </w:rPr>
        <w:t>Proposer</w:t>
      </w:r>
      <w:r w:rsidRPr="00CA713B">
        <w:rPr>
          <w:szCs w:val="22"/>
        </w:rPr>
        <w:t xml:space="preserve">’s own funds and (b) Grant </w:t>
      </w:r>
      <w:r w:rsidR="005708E5" w:rsidRPr="00CA713B">
        <w:rPr>
          <w:szCs w:val="22"/>
        </w:rPr>
        <w:t>envisaged to be provided</w:t>
      </w:r>
      <w:r w:rsidRPr="00CA713B">
        <w:rPr>
          <w:szCs w:val="22"/>
        </w:rPr>
        <w:t xml:space="preserve"> by the Authority will be used. For this purpose, the </w:t>
      </w:r>
      <w:r w:rsidR="0049642F">
        <w:rPr>
          <w:szCs w:val="22"/>
        </w:rPr>
        <w:t>Proposer</w:t>
      </w:r>
      <w:r w:rsidRPr="00CA713B">
        <w:rPr>
          <w:szCs w:val="22"/>
        </w:rPr>
        <w:t xml:space="preserve"> sh</w:t>
      </w:r>
      <w:r w:rsidR="00E41C26" w:rsidRPr="00CA713B">
        <w:rPr>
          <w:szCs w:val="22"/>
        </w:rPr>
        <w:t>all</w:t>
      </w:r>
      <w:r w:rsidRPr="00CA713B">
        <w:rPr>
          <w:szCs w:val="22"/>
        </w:rPr>
        <w:t xml:space="preserve"> present statement of estimated cost of the </w:t>
      </w:r>
      <w:r w:rsidR="005708E5" w:rsidRPr="00CA713B">
        <w:rPr>
          <w:szCs w:val="22"/>
        </w:rPr>
        <w:t xml:space="preserve">Multi-species Hatchery </w:t>
      </w:r>
      <w:r w:rsidRPr="00CA713B">
        <w:rPr>
          <w:szCs w:val="22"/>
        </w:rPr>
        <w:t xml:space="preserve">and </w:t>
      </w:r>
      <w:r w:rsidR="004B43BF">
        <w:rPr>
          <w:szCs w:val="22"/>
        </w:rPr>
        <w:t>A</w:t>
      </w:r>
      <w:r w:rsidRPr="00CA713B">
        <w:rPr>
          <w:szCs w:val="22"/>
        </w:rPr>
        <w:t>llied Facilities - detailing costs of all assets so as to account for the total amount of investment including</w:t>
      </w:r>
      <w:r w:rsidRPr="00CA713B">
        <w:rPr>
          <w:spacing w:val="-3"/>
          <w:szCs w:val="22"/>
        </w:rPr>
        <w:t xml:space="preserve"> </w:t>
      </w:r>
      <w:r w:rsidRPr="00CA713B">
        <w:rPr>
          <w:szCs w:val="22"/>
        </w:rPr>
        <w:t>Grant</w:t>
      </w:r>
      <w:r w:rsidR="005708E5" w:rsidRPr="00CA713B">
        <w:rPr>
          <w:szCs w:val="22"/>
        </w:rPr>
        <w:t>.</w:t>
      </w:r>
    </w:p>
    <w:p w14:paraId="37063E3C" w14:textId="5B8AB1F2" w:rsidR="001E3D34" w:rsidRPr="00CA713B" w:rsidRDefault="006D58CD" w:rsidP="008065D2">
      <w:pPr>
        <w:pStyle w:val="BulletClause"/>
        <w:rPr>
          <w:szCs w:val="22"/>
        </w:rPr>
      </w:pPr>
      <w:r w:rsidRPr="00CA713B">
        <w:rPr>
          <w:b/>
          <w:bCs/>
          <w:szCs w:val="22"/>
        </w:rPr>
        <w:t>Tentative Financing Plan</w:t>
      </w:r>
      <w:r w:rsidRPr="00CA713B">
        <w:rPr>
          <w:szCs w:val="22"/>
        </w:rPr>
        <w:t xml:space="preserve">: </w:t>
      </w:r>
      <w:r w:rsidR="00F901FB" w:rsidRPr="00CA713B">
        <w:rPr>
          <w:szCs w:val="22"/>
        </w:rPr>
        <w:t xml:space="preserve">The </w:t>
      </w:r>
      <w:r w:rsidR="0049642F">
        <w:rPr>
          <w:szCs w:val="22"/>
        </w:rPr>
        <w:t>Proposer</w:t>
      </w:r>
      <w:r w:rsidR="00F901FB" w:rsidRPr="00CA713B">
        <w:rPr>
          <w:szCs w:val="22"/>
        </w:rPr>
        <w:t xml:space="preserve"> shall submit a “Tentative Financing Plan” clearly stating the amount of debt, equity, subordinated debt, and Grant envisaged for financing the entire Project. The Financial Plan must also contain the source of equity and the plan envisaged for mobili</w:t>
      </w:r>
      <w:r w:rsidR="00D1480F" w:rsidRPr="00CA713B">
        <w:rPr>
          <w:szCs w:val="22"/>
        </w:rPr>
        <w:t>z</w:t>
      </w:r>
      <w:r w:rsidR="00F901FB" w:rsidRPr="00CA713B">
        <w:rPr>
          <w:szCs w:val="22"/>
        </w:rPr>
        <w:t>ing debt / subordinated debt in concurrence with the Investment</w:t>
      </w:r>
      <w:r w:rsidR="00F901FB" w:rsidRPr="00CA713B">
        <w:rPr>
          <w:spacing w:val="-16"/>
          <w:szCs w:val="22"/>
        </w:rPr>
        <w:t xml:space="preserve"> </w:t>
      </w:r>
      <w:r w:rsidR="00F901FB" w:rsidRPr="00CA713B">
        <w:rPr>
          <w:szCs w:val="22"/>
        </w:rPr>
        <w:t>Plan.</w:t>
      </w:r>
    </w:p>
    <w:p w14:paraId="058E6090" w14:textId="4AC69D9E" w:rsidR="003E2BB0" w:rsidRPr="00CA713B" w:rsidRDefault="006D58CD" w:rsidP="008065D2">
      <w:pPr>
        <w:pStyle w:val="BulletClause"/>
        <w:rPr>
          <w:szCs w:val="22"/>
        </w:rPr>
      </w:pPr>
      <w:r w:rsidRPr="00CA713B">
        <w:rPr>
          <w:b/>
          <w:bCs/>
          <w:szCs w:val="22"/>
        </w:rPr>
        <w:t>Commissions and Gratuities</w:t>
      </w:r>
      <w:r w:rsidRPr="00CA713B">
        <w:rPr>
          <w:szCs w:val="22"/>
        </w:rPr>
        <w:t xml:space="preserve">: </w:t>
      </w:r>
      <w:r w:rsidR="003E2BB0" w:rsidRPr="00CA713B">
        <w:rPr>
          <w:szCs w:val="22"/>
        </w:rPr>
        <w:t xml:space="preserve">The </w:t>
      </w:r>
      <w:r w:rsidR="0049642F">
        <w:rPr>
          <w:szCs w:val="22"/>
        </w:rPr>
        <w:t>Proposer</w:t>
      </w:r>
      <w:r w:rsidR="003E2BB0" w:rsidRPr="00CA713B">
        <w:rPr>
          <w:szCs w:val="22"/>
        </w:rPr>
        <w:t xml:space="preserve"> shall provide detailed information in the Letter of </w:t>
      </w:r>
      <w:r w:rsidR="0049642F">
        <w:rPr>
          <w:szCs w:val="22"/>
        </w:rPr>
        <w:t>Proposal</w:t>
      </w:r>
      <w:r w:rsidR="003E2BB0" w:rsidRPr="00CA713B">
        <w:rPr>
          <w:szCs w:val="22"/>
        </w:rPr>
        <w:t xml:space="preserve"> – Financial Part - listing all commissions and gratuities, if any, paid or to be paid by the </w:t>
      </w:r>
      <w:r w:rsidR="0049642F">
        <w:rPr>
          <w:szCs w:val="22"/>
        </w:rPr>
        <w:t>Proposer</w:t>
      </w:r>
      <w:r w:rsidR="003E2BB0" w:rsidRPr="00CA713B">
        <w:rPr>
          <w:szCs w:val="22"/>
        </w:rPr>
        <w:t xml:space="preserve"> to agents relating to this </w:t>
      </w:r>
      <w:r w:rsidR="0049642F">
        <w:rPr>
          <w:szCs w:val="22"/>
        </w:rPr>
        <w:t>Proposal</w:t>
      </w:r>
      <w:r w:rsidR="003E2BB0" w:rsidRPr="00CA713B">
        <w:rPr>
          <w:szCs w:val="22"/>
        </w:rPr>
        <w:t xml:space="preserve"> or the </w:t>
      </w:r>
      <w:r w:rsidR="009D0AB0">
        <w:rPr>
          <w:szCs w:val="22"/>
        </w:rPr>
        <w:t>Concession</w:t>
      </w:r>
      <w:r w:rsidR="003E2BB0" w:rsidRPr="00CA713B">
        <w:rPr>
          <w:szCs w:val="22"/>
        </w:rPr>
        <w:t xml:space="preserve"> if the </w:t>
      </w:r>
      <w:r w:rsidR="0049642F">
        <w:rPr>
          <w:szCs w:val="22"/>
        </w:rPr>
        <w:t>Proposer</w:t>
      </w:r>
      <w:r w:rsidR="003E2BB0" w:rsidRPr="00CA713B">
        <w:rPr>
          <w:szCs w:val="22"/>
        </w:rPr>
        <w:t xml:space="preserve"> is awarded the </w:t>
      </w:r>
      <w:r w:rsidR="009D0AB0">
        <w:rPr>
          <w:szCs w:val="22"/>
        </w:rPr>
        <w:t>Concession</w:t>
      </w:r>
      <w:r w:rsidR="003E2BB0" w:rsidRPr="00CA713B">
        <w:rPr>
          <w:szCs w:val="22"/>
        </w:rPr>
        <w:t xml:space="preserve">. The </w:t>
      </w:r>
      <w:r w:rsidR="0049642F">
        <w:rPr>
          <w:szCs w:val="22"/>
        </w:rPr>
        <w:t>Proposer</w:t>
      </w:r>
      <w:r w:rsidR="003E2BB0" w:rsidRPr="00CA713B">
        <w:rPr>
          <w:szCs w:val="22"/>
        </w:rPr>
        <w:t xml:space="preserve"> shall list the name and address of any agents, the amount and currency paid or to be paid to the agents and the purpose of the commission or gratuity. If no such commissions and gratuities have been paid, the </w:t>
      </w:r>
      <w:r w:rsidR="0049642F">
        <w:rPr>
          <w:szCs w:val="22"/>
        </w:rPr>
        <w:t>Proposer</w:t>
      </w:r>
      <w:r w:rsidR="003E2BB0" w:rsidRPr="00CA713B">
        <w:rPr>
          <w:szCs w:val="22"/>
        </w:rPr>
        <w:t xml:space="preserve"> shall provide this information in the Letter of </w:t>
      </w:r>
      <w:r w:rsidR="0049642F">
        <w:rPr>
          <w:szCs w:val="22"/>
        </w:rPr>
        <w:t>Proposal</w:t>
      </w:r>
      <w:r w:rsidR="003E2BB0" w:rsidRPr="00CA713B">
        <w:rPr>
          <w:szCs w:val="22"/>
        </w:rPr>
        <w:t xml:space="preserve"> – Financial Part.</w:t>
      </w:r>
    </w:p>
    <w:p w14:paraId="421B22D8" w14:textId="78B7A767" w:rsidR="007A67BF" w:rsidRPr="00CA713B" w:rsidRDefault="00911B4D" w:rsidP="00605526">
      <w:pPr>
        <w:pStyle w:val="Heading2"/>
      </w:pPr>
      <w:bookmarkStart w:id="151" w:name="ITB_FIN_SEC"/>
      <w:bookmarkStart w:id="152" w:name="_Toc358111453"/>
      <w:bookmarkStart w:id="153" w:name="_Toc358130621"/>
      <w:bookmarkStart w:id="154" w:name="_Toc364670894"/>
      <w:r w:rsidRPr="00CA713B">
        <w:t xml:space="preserve">Conditions </w:t>
      </w:r>
      <w:r w:rsidR="00732302" w:rsidRPr="00CA713B">
        <w:t>A</w:t>
      </w:r>
      <w:r w:rsidRPr="00CA713B">
        <w:t xml:space="preserve">pplicable to </w:t>
      </w:r>
      <w:r w:rsidR="007A67BF" w:rsidRPr="00CA713B">
        <w:t xml:space="preserve">Financial </w:t>
      </w:r>
      <w:r w:rsidR="007E5135" w:rsidRPr="00CA713B">
        <w:t xml:space="preserve">Part of </w:t>
      </w:r>
      <w:r w:rsidR="0049642F">
        <w:t>Proposal</w:t>
      </w:r>
      <w:r w:rsidR="009410C7" w:rsidRPr="00CA713B">
        <w:t xml:space="preserve"> &amp;</w:t>
      </w:r>
      <w:r w:rsidR="007A67BF" w:rsidRPr="00CA713B">
        <w:t xml:space="preserve"> </w:t>
      </w:r>
      <w:bookmarkEnd w:id="151"/>
      <w:r w:rsidR="007A67BF" w:rsidRPr="00CA713B">
        <w:t>Price</w:t>
      </w:r>
      <w:r w:rsidR="000968B2" w:rsidRPr="00CA713B">
        <w:t xml:space="preserve"> Schedule</w:t>
      </w:r>
      <w:bookmarkEnd w:id="152"/>
      <w:bookmarkEnd w:id="153"/>
      <w:bookmarkEnd w:id="154"/>
    </w:p>
    <w:p w14:paraId="26148A98" w14:textId="7251A189" w:rsidR="0074716E" w:rsidRPr="00A96575" w:rsidRDefault="0099757B" w:rsidP="009E52C9">
      <w:pPr>
        <w:pStyle w:val="BulletClause"/>
        <w:numPr>
          <w:ilvl w:val="0"/>
          <w:numId w:val="61"/>
        </w:numPr>
        <w:rPr>
          <w:szCs w:val="22"/>
        </w:rPr>
      </w:pPr>
      <w:r>
        <w:rPr>
          <w:szCs w:val="22"/>
        </w:rPr>
        <w:t>Proposers</w:t>
      </w:r>
      <w:r w:rsidR="007A67BF" w:rsidRPr="00A96575">
        <w:rPr>
          <w:szCs w:val="22"/>
        </w:rPr>
        <w:t xml:space="preserve"> shall quote </w:t>
      </w:r>
      <w:r w:rsidR="00911B4D" w:rsidRPr="00A96575">
        <w:rPr>
          <w:szCs w:val="22"/>
        </w:rPr>
        <w:t xml:space="preserve">the “Grant” required or the “Premium” offered to be paid to the Authority for implementing the Project, taking into account the following conditions: </w:t>
      </w:r>
    </w:p>
    <w:p w14:paraId="7D159FB0" w14:textId="1E54151E" w:rsidR="00081D46" w:rsidRPr="00CA713B" w:rsidRDefault="00916CAB" w:rsidP="008065D2">
      <w:pPr>
        <w:pStyle w:val="BulletClause"/>
        <w:rPr>
          <w:szCs w:val="22"/>
        </w:rPr>
      </w:pPr>
      <w:r w:rsidRPr="00CA713B">
        <w:rPr>
          <w:b/>
          <w:bCs/>
          <w:szCs w:val="22"/>
        </w:rPr>
        <w:t>Ancillary</w:t>
      </w:r>
      <w:r w:rsidRPr="00CA713B">
        <w:rPr>
          <w:szCs w:val="22"/>
        </w:rPr>
        <w:t xml:space="preserve"> </w:t>
      </w:r>
      <w:r w:rsidR="0074716E" w:rsidRPr="00CA713B">
        <w:rPr>
          <w:b/>
          <w:bCs/>
          <w:szCs w:val="22"/>
        </w:rPr>
        <w:t>F</w:t>
      </w:r>
      <w:r w:rsidR="00081D46" w:rsidRPr="00CA713B">
        <w:rPr>
          <w:b/>
          <w:bCs/>
          <w:szCs w:val="22"/>
        </w:rPr>
        <w:t>acilities</w:t>
      </w:r>
      <w:r w:rsidR="00F901FB" w:rsidRPr="00CA713B">
        <w:rPr>
          <w:b/>
          <w:bCs/>
          <w:szCs w:val="22"/>
        </w:rPr>
        <w:t>:</w:t>
      </w:r>
      <w:r w:rsidR="00081D46" w:rsidRPr="00CA713B">
        <w:rPr>
          <w:szCs w:val="22"/>
        </w:rPr>
        <w:t xml:space="preserve"> </w:t>
      </w:r>
      <w:r w:rsidRPr="00CA713B">
        <w:rPr>
          <w:szCs w:val="22"/>
        </w:rPr>
        <w:t xml:space="preserve">Ancillary </w:t>
      </w:r>
      <w:r w:rsidR="00F901FB" w:rsidRPr="00CA713B">
        <w:rPr>
          <w:szCs w:val="22"/>
        </w:rPr>
        <w:t xml:space="preserve">Facilities </w:t>
      </w:r>
      <w:r w:rsidR="00081D46" w:rsidRPr="00CA713B">
        <w:rPr>
          <w:szCs w:val="22"/>
        </w:rPr>
        <w:t xml:space="preserve">provided at the Project </w:t>
      </w:r>
      <w:r w:rsidR="00B47010">
        <w:rPr>
          <w:szCs w:val="22"/>
        </w:rPr>
        <w:t>S</w:t>
      </w:r>
      <w:r w:rsidR="00081D46" w:rsidRPr="00CA713B">
        <w:rPr>
          <w:szCs w:val="22"/>
        </w:rPr>
        <w:t xml:space="preserve">ite by the Authority, as detailed in </w:t>
      </w:r>
      <w:r w:rsidR="004F52FD" w:rsidRPr="00CA713B">
        <w:rPr>
          <w:szCs w:val="22"/>
        </w:rPr>
        <w:t xml:space="preserve">Clause 4.6 of Schedule-A, </w:t>
      </w:r>
      <w:r w:rsidR="00081D46" w:rsidRPr="00CA713B">
        <w:rPr>
          <w:szCs w:val="22"/>
        </w:rPr>
        <w:t xml:space="preserve">will be available for the use of the </w:t>
      </w:r>
      <w:r w:rsidR="00CE6851" w:rsidRPr="00CA713B">
        <w:rPr>
          <w:szCs w:val="22"/>
        </w:rPr>
        <w:t>Concessionaire</w:t>
      </w:r>
      <w:r w:rsidR="00081D46" w:rsidRPr="00CA713B">
        <w:rPr>
          <w:szCs w:val="22"/>
        </w:rPr>
        <w:t xml:space="preserve"> and its staff. </w:t>
      </w:r>
    </w:p>
    <w:p w14:paraId="419C252A" w14:textId="55F80E27" w:rsidR="006F675C" w:rsidRPr="00CA713B" w:rsidRDefault="002D319B" w:rsidP="008065D2">
      <w:pPr>
        <w:pStyle w:val="BulletClause"/>
        <w:rPr>
          <w:szCs w:val="22"/>
        </w:rPr>
      </w:pPr>
      <w:r w:rsidRPr="00CA713B">
        <w:rPr>
          <w:b/>
          <w:bCs/>
          <w:szCs w:val="22"/>
        </w:rPr>
        <w:t xml:space="preserve">Construction </w:t>
      </w:r>
      <w:r w:rsidR="00F901FB" w:rsidRPr="00CA713B">
        <w:rPr>
          <w:b/>
          <w:bCs/>
          <w:szCs w:val="22"/>
        </w:rPr>
        <w:t>Period:</w:t>
      </w:r>
      <w:r w:rsidR="00F901FB" w:rsidRPr="00CA713B">
        <w:rPr>
          <w:szCs w:val="22"/>
        </w:rPr>
        <w:t xml:space="preserve"> </w:t>
      </w:r>
      <w:r w:rsidR="000D6531" w:rsidRPr="00CA713B">
        <w:rPr>
          <w:szCs w:val="22"/>
        </w:rPr>
        <w:t xml:space="preserve">The </w:t>
      </w:r>
      <w:r w:rsidR="00576532" w:rsidRPr="00CA713B">
        <w:rPr>
          <w:szCs w:val="22"/>
        </w:rPr>
        <w:t>Concessionaire</w:t>
      </w:r>
      <w:r w:rsidR="000D6531" w:rsidRPr="00CA713B">
        <w:rPr>
          <w:szCs w:val="22"/>
        </w:rPr>
        <w:t xml:space="preserve"> shall set up the Multi-Species </w:t>
      </w:r>
      <w:r w:rsidR="002102F9" w:rsidRPr="00CA713B">
        <w:rPr>
          <w:szCs w:val="22"/>
        </w:rPr>
        <w:t>H</w:t>
      </w:r>
      <w:r w:rsidR="000D6531" w:rsidRPr="00CA713B">
        <w:rPr>
          <w:szCs w:val="22"/>
        </w:rPr>
        <w:t xml:space="preserve">atchery and </w:t>
      </w:r>
      <w:r w:rsidR="004B43BF">
        <w:rPr>
          <w:szCs w:val="22"/>
        </w:rPr>
        <w:t>A</w:t>
      </w:r>
      <w:r w:rsidR="000D6531" w:rsidRPr="00CA713B">
        <w:rPr>
          <w:szCs w:val="22"/>
        </w:rPr>
        <w:t xml:space="preserve">llied </w:t>
      </w:r>
      <w:r w:rsidR="004B43BF">
        <w:rPr>
          <w:szCs w:val="22"/>
        </w:rPr>
        <w:t>Facilities</w:t>
      </w:r>
      <w:r w:rsidR="000D6531" w:rsidRPr="00CA713B">
        <w:rPr>
          <w:szCs w:val="22"/>
        </w:rPr>
        <w:t xml:space="preserve"> within the </w:t>
      </w:r>
      <w:r w:rsidRPr="00CA713B">
        <w:rPr>
          <w:b/>
          <w:bCs/>
          <w:szCs w:val="22"/>
        </w:rPr>
        <w:t xml:space="preserve">Construction </w:t>
      </w:r>
      <w:r w:rsidR="000D6531" w:rsidRPr="00CA713B">
        <w:rPr>
          <w:b/>
          <w:bCs/>
          <w:szCs w:val="22"/>
        </w:rPr>
        <w:t>Period</w:t>
      </w:r>
      <w:r w:rsidR="000D6531" w:rsidRPr="00CA713B">
        <w:rPr>
          <w:szCs w:val="22"/>
        </w:rPr>
        <w:t xml:space="preserve"> indicated </w:t>
      </w:r>
      <w:r w:rsidR="000D6531" w:rsidRPr="00CA713B">
        <w:rPr>
          <w:b/>
          <w:bCs/>
          <w:szCs w:val="22"/>
        </w:rPr>
        <w:t xml:space="preserve">in the </w:t>
      </w:r>
      <w:r w:rsidR="00B3309C">
        <w:rPr>
          <w:b/>
          <w:bCs/>
          <w:szCs w:val="22"/>
        </w:rPr>
        <w:t>PDS</w:t>
      </w:r>
      <w:r w:rsidR="000D6531" w:rsidRPr="00CA713B">
        <w:rPr>
          <w:szCs w:val="22"/>
        </w:rPr>
        <w:t xml:space="preserve">, </w:t>
      </w:r>
      <w:r w:rsidR="001A4D96" w:rsidRPr="00CA713B">
        <w:rPr>
          <w:szCs w:val="22"/>
        </w:rPr>
        <w:t xml:space="preserve">so as </w:t>
      </w:r>
      <w:r w:rsidR="00690E8C" w:rsidRPr="00CA713B">
        <w:rPr>
          <w:szCs w:val="22"/>
        </w:rPr>
        <w:t xml:space="preserve">to </w:t>
      </w:r>
      <w:r w:rsidR="001A4D96" w:rsidRPr="00CA713B">
        <w:rPr>
          <w:szCs w:val="22"/>
        </w:rPr>
        <w:t xml:space="preserve">achieve </w:t>
      </w:r>
      <w:r w:rsidR="00F219B7" w:rsidRPr="00CA713B">
        <w:rPr>
          <w:szCs w:val="22"/>
        </w:rPr>
        <w:t>‘</w:t>
      </w:r>
      <w:r w:rsidR="006F675C" w:rsidRPr="00CA713B">
        <w:rPr>
          <w:szCs w:val="22"/>
        </w:rPr>
        <w:t>minimum installed capacity</w:t>
      </w:r>
      <w:r w:rsidR="00F219B7" w:rsidRPr="00CA713B">
        <w:rPr>
          <w:szCs w:val="22"/>
        </w:rPr>
        <w:t>’</w:t>
      </w:r>
      <w:r w:rsidR="006F675C" w:rsidRPr="00CA713B">
        <w:rPr>
          <w:szCs w:val="22"/>
        </w:rPr>
        <w:t xml:space="preserve"> of the Hatchery at commencement of </w:t>
      </w:r>
      <w:r w:rsidR="00256876" w:rsidRPr="00CA713B">
        <w:rPr>
          <w:szCs w:val="22"/>
        </w:rPr>
        <w:t xml:space="preserve">first year of </w:t>
      </w:r>
      <w:r w:rsidR="006F675C" w:rsidRPr="00CA713B">
        <w:rPr>
          <w:szCs w:val="22"/>
        </w:rPr>
        <w:t>operation</w:t>
      </w:r>
      <w:r w:rsidR="00256876" w:rsidRPr="00CA713B">
        <w:rPr>
          <w:szCs w:val="22"/>
        </w:rPr>
        <w:t xml:space="preserve"> at the level</w:t>
      </w:r>
      <w:r w:rsidR="006F675C" w:rsidRPr="00CA713B">
        <w:rPr>
          <w:szCs w:val="22"/>
        </w:rPr>
        <w:t xml:space="preserve"> </w:t>
      </w:r>
      <w:r w:rsidR="001A4D96" w:rsidRPr="00CA713B">
        <w:rPr>
          <w:szCs w:val="22"/>
        </w:rPr>
        <w:lastRenderedPageBreak/>
        <w:t>specified</w:t>
      </w:r>
      <w:r w:rsidR="006F675C" w:rsidRPr="00CA713B">
        <w:rPr>
          <w:szCs w:val="22"/>
        </w:rPr>
        <w:t xml:space="preserve"> in the </w:t>
      </w:r>
      <w:r w:rsidR="00B3309C">
        <w:rPr>
          <w:szCs w:val="22"/>
        </w:rPr>
        <w:t>PDS</w:t>
      </w:r>
      <w:r w:rsidR="006F675C" w:rsidRPr="00CA713B">
        <w:rPr>
          <w:szCs w:val="22"/>
        </w:rPr>
        <w:t xml:space="preserve"> under </w:t>
      </w:r>
      <w:r w:rsidR="00B3309C">
        <w:rPr>
          <w:szCs w:val="22"/>
        </w:rPr>
        <w:t>ITP</w:t>
      </w:r>
      <w:r w:rsidR="006F675C" w:rsidRPr="00CA713B">
        <w:rPr>
          <w:szCs w:val="22"/>
        </w:rPr>
        <w:t xml:space="preserve"> 1.1 (c)</w:t>
      </w:r>
      <w:r w:rsidR="00B4330C" w:rsidRPr="00CA713B">
        <w:rPr>
          <w:szCs w:val="22"/>
        </w:rPr>
        <w:t>.</w:t>
      </w:r>
      <w:r w:rsidR="00E14CA3" w:rsidRPr="00CA713B">
        <w:rPr>
          <w:szCs w:val="22"/>
        </w:rPr>
        <w:t xml:space="preserve"> The </w:t>
      </w:r>
      <w:r w:rsidR="00CE6851" w:rsidRPr="00CA713B">
        <w:rPr>
          <w:szCs w:val="22"/>
        </w:rPr>
        <w:t>Concessionaire</w:t>
      </w:r>
      <w:r w:rsidR="00E14CA3" w:rsidRPr="00CA713B">
        <w:rPr>
          <w:szCs w:val="22"/>
        </w:rPr>
        <w:t xml:space="preserve"> shall bear entire costs of materials, electrical energy </w:t>
      </w:r>
      <w:r w:rsidR="00DF72FD" w:rsidRPr="00CA713B">
        <w:rPr>
          <w:szCs w:val="22"/>
        </w:rPr>
        <w:t>provision</w:t>
      </w:r>
      <w:r w:rsidR="00E14CA3" w:rsidRPr="00CA713B">
        <w:rPr>
          <w:szCs w:val="22"/>
        </w:rPr>
        <w:t xml:space="preserve">, equipment, </w:t>
      </w:r>
      <w:proofErr w:type="spellStart"/>
      <w:r w:rsidR="00E14CA3" w:rsidRPr="00CA713B">
        <w:rPr>
          <w:szCs w:val="22"/>
        </w:rPr>
        <w:t>labour</w:t>
      </w:r>
      <w:proofErr w:type="spellEnd"/>
      <w:r w:rsidR="00E14CA3" w:rsidRPr="00CA713B">
        <w:rPr>
          <w:szCs w:val="22"/>
        </w:rPr>
        <w:t xml:space="preserve">, temporary works required for the construction, consumables, acquisition of all permits/ approvals/ </w:t>
      </w:r>
      <w:r w:rsidR="00AA54A5" w:rsidRPr="00CA713B">
        <w:rPr>
          <w:szCs w:val="22"/>
        </w:rPr>
        <w:t>licenses</w:t>
      </w:r>
      <w:r w:rsidR="00E14CA3" w:rsidRPr="00CA713B">
        <w:rPr>
          <w:szCs w:val="22"/>
        </w:rPr>
        <w:t>, duties and taxes and all related items of work necessary for setting up the Multi-Species Hatchery and making it fully functional in compliance with the provisions of the Concession Agreement.</w:t>
      </w:r>
    </w:p>
    <w:p w14:paraId="1E4A8A69" w14:textId="7B153DCA" w:rsidR="00E14CA3" w:rsidRPr="00CA713B" w:rsidRDefault="00F901FB" w:rsidP="008065D2">
      <w:pPr>
        <w:pStyle w:val="BulletClause"/>
        <w:rPr>
          <w:szCs w:val="22"/>
        </w:rPr>
      </w:pPr>
      <w:r w:rsidRPr="00CA713B">
        <w:rPr>
          <w:b/>
          <w:bCs/>
          <w:szCs w:val="22"/>
        </w:rPr>
        <w:t>Operating &amp; Maintenance Costs</w:t>
      </w:r>
      <w:r w:rsidRPr="00CA713B">
        <w:rPr>
          <w:szCs w:val="22"/>
        </w:rPr>
        <w:t xml:space="preserve">: </w:t>
      </w:r>
      <w:r w:rsidR="00E14CA3" w:rsidRPr="00CA713B">
        <w:rPr>
          <w:szCs w:val="22"/>
        </w:rPr>
        <w:t xml:space="preserve">The </w:t>
      </w:r>
      <w:r w:rsidR="00CE6851" w:rsidRPr="00CA713B">
        <w:rPr>
          <w:szCs w:val="22"/>
        </w:rPr>
        <w:t>Concessionaire</w:t>
      </w:r>
      <w:r w:rsidR="00E14CA3" w:rsidRPr="00CA713B">
        <w:rPr>
          <w:szCs w:val="22"/>
        </w:rPr>
        <w:t xml:space="preserve"> shall bear all operating and maintenance costs - including costs of skilled and unskilled manpower, establishment, consumables, electrical energy consumption, any taxes payable as a result of the commercial activity, replacements of any materials and equipment, routine maintenance and periodic maintenance of the </w:t>
      </w:r>
      <w:r w:rsidR="00347854" w:rsidRPr="00CA713B">
        <w:rPr>
          <w:szCs w:val="22"/>
        </w:rPr>
        <w:t xml:space="preserve">Multi-Species </w:t>
      </w:r>
      <w:r w:rsidR="00E14CA3" w:rsidRPr="00CA713B">
        <w:rPr>
          <w:szCs w:val="22"/>
        </w:rPr>
        <w:t>Hatchery during the Operations.</w:t>
      </w:r>
    </w:p>
    <w:p w14:paraId="2CACA2EE" w14:textId="4BC06ADD" w:rsidR="00307F78" w:rsidRPr="00CA713B" w:rsidRDefault="005256AC" w:rsidP="008065D2">
      <w:pPr>
        <w:pStyle w:val="BulletClause"/>
        <w:rPr>
          <w:szCs w:val="22"/>
        </w:rPr>
      </w:pPr>
      <w:r w:rsidRPr="00CA713B">
        <w:rPr>
          <w:b/>
          <w:bCs/>
          <w:szCs w:val="22"/>
        </w:rPr>
        <w:t>Expansion of Capacity</w:t>
      </w:r>
      <w:r w:rsidRPr="00CA713B">
        <w:rPr>
          <w:szCs w:val="22"/>
        </w:rPr>
        <w:t xml:space="preserve">: </w:t>
      </w:r>
      <w:r w:rsidR="00F901FB" w:rsidRPr="00CA713B">
        <w:rPr>
          <w:szCs w:val="22"/>
        </w:rPr>
        <w:t>Progressive e</w:t>
      </w:r>
      <w:r w:rsidR="0074716E" w:rsidRPr="00CA713B">
        <w:rPr>
          <w:szCs w:val="22"/>
        </w:rPr>
        <w:t xml:space="preserve">xpansion of the </w:t>
      </w:r>
      <w:r w:rsidR="00F901FB" w:rsidRPr="00CA713B">
        <w:rPr>
          <w:szCs w:val="22"/>
        </w:rPr>
        <w:t>c</w:t>
      </w:r>
      <w:r w:rsidR="0074716E" w:rsidRPr="00CA713B">
        <w:rPr>
          <w:szCs w:val="22"/>
        </w:rPr>
        <w:t xml:space="preserve">apacity of the Multi-species Hatchery shall be financed by the </w:t>
      </w:r>
      <w:r w:rsidR="00CE6851" w:rsidRPr="00CA713B">
        <w:rPr>
          <w:szCs w:val="22"/>
        </w:rPr>
        <w:t xml:space="preserve">Concessionaire </w:t>
      </w:r>
      <w:r w:rsidR="0074716E" w:rsidRPr="00CA713B">
        <w:rPr>
          <w:szCs w:val="22"/>
        </w:rPr>
        <w:t xml:space="preserve">from its own resources </w:t>
      </w:r>
      <w:r w:rsidR="00F901FB" w:rsidRPr="00CA713B">
        <w:rPr>
          <w:szCs w:val="22"/>
        </w:rPr>
        <w:t>or</w:t>
      </w:r>
      <w:r w:rsidR="0074716E" w:rsidRPr="00CA713B">
        <w:rPr>
          <w:szCs w:val="22"/>
        </w:rPr>
        <w:t xml:space="preserve"> r</w:t>
      </w:r>
      <w:r w:rsidR="00307F78" w:rsidRPr="00CA713B">
        <w:rPr>
          <w:szCs w:val="22"/>
        </w:rPr>
        <w:t xml:space="preserve">evenues from sale of the products of the Facilities </w:t>
      </w:r>
      <w:r w:rsidR="00F901FB" w:rsidRPr="00CA713B">
        <w:rPr>
          <w:szCs w:val="22"/>
        </w:rPr>
        <w:t xml:space="preserve">so as </w:t>
      </w:r>
      <w:r w:rsidR="00307F78" w:rsidRPr="00CA713B">
        <w:rPr>
          <w:szCs w:val="22"/>
        </w:rPr>
        <w:t xml:space="preserve">to achieve ‘minimum installed capacity’ at the commencement of twentieth year of operation of the level specified in the </w:t>
      </w:r>
      <w:r w:rsidR="00B3309C">
        <w:rPr>
          <w:szCs w:val="22"/>
        </w:rPr>
        <w:t>PDS</w:t>
      </w:r>
      <w:r w:rsidR="00307F78" w:rsidRPr="00CA713B">
        <w:rPr>
          <w:szCs w:val="22"/>
        </w:rPr>
        <w:t xml:space="preserve"> under </w:t>
      </w:r>
      <w:r w:rsidR="00B3309C">
        <w:rPr>
          <w:szCs w:val="22"/>
        </w:rPr>
        <w:t>ITP</w:t>
      </w:r>
      <w:r w:rsidR="00307F78" w:rsidRPr="00CA713B">
        <w:rPr>
          <w:szCs w:val="22"/>
        </w:rPr>
        <w:t xml:space="preserve"> 1.1 (c). The revenues will be </w:t>
      </w:r>
      <w:r w:rsidR="00F901FB" w:rsidRPr="00CA713B">
        <w:rPr>
          <w:szCs w:val="22"/>
        </w:rPr>
        <w:t>available fr</w:t>
      </w:r>
      <w:r w:rsidR="00307F78" w:rsidRPr="00CA713B">
        <w:rPr>
          <w:szCs w:val="22"/>
        </w:rPr>
        <w:t>om the sale of (</w:t>
      </w:r>
      <w:proofErr w:type="spellStart"/>
      <w:r w:rsidR="00307F78" w:rsidRPr="00CA713B">
        <w:rPr>
          <w:szCs w:val="22"/>
        </w:rPr>
        <w:t>i</w:t>
      </w:r>
      <w:proofErr w:type="spellEnd"/>
      <w:r w:rsidR="00307F78" w:rsidRPr="00CA713B">
        <w:rPr>
          <w:szCs w:val="22"/>
        </w:rPr>
        <w:t>) groupers and sea cucumber fingerlings, and milkfish</w:t>
      </w:r>
      <w:r w:rsidR="00831EB4">
        <w:rPr>
          <w:rStyle w:val="FootnoteReference"/>
          <w:szCs w:val="22"/>
        </w:rPr>
        <w:footnoteReference w:id="2"/>
      </w:r>
      <w:r w:rsidR="00307F78" w:rsidRPr="00CA713B">
        <w:rPr>
          <w:szCs w:val="22"/>
        </w:rPr>
        <w:t xml:space="preserve"> fry to be produced at the </w:t>
      </w:r>
      <w:r w:rsidR="00347854" w:rsidRPr="00CA713B">
        <w:rPr>
          <w:szCs w:val="22"/>
        </w:rPr>
        <w:t xml:space="preserve">Multi-Species </w:t>
      </w:r>
      <w:r w:rsidR="00307F78" w:rsidRPr="00CA713B">
        <w:rPr>
          <w:szCs w:val="22"/>
        </w:rPr>
        <w:t>Hatchery and (ii) production, if any, from grow out area in the 78 ha of lagoon under the lease right given by the Authority.</w:t>
      </w:r>
    </w:p>
    <w:p w14:paraId="75F3548E" w14:textId="641C9796" w:rsidR="00153925" w:rsidRPr="00CA713B" w:rsidRDefault="00F901FB" w:rsidP="008065D2">
      <w:pPr>
        <w:pStyle w:val="BulletClause"/>
        <w:rPr>
          <w:iCs/>
          <w:szCs w:val="22"/>
        </w:rPr>
      </w:pPr>
      <w:r w:rsidRPr="00CA713B">
        <w:rPr>
          <w:b/>
          <w:bCs/>
          <w:szCs w:val="22"/>
        </w:rPr>
        <w:t>Duties and Taxes:</w:t>
      </w:r>
      <w:r w:rsidRPr="00CA713B">
        <w:rPr>
          <w:szCs w:val="22"/>
        </w:rPr>
        <w:t xml:space="preserve"> </w:t>
      </w:r>
      <w:r w:rsidR="00A373AF" w:rsidRPr="00CA713B">
        <w:rPr>
          <w:szCs w:val="22"/>
        </w:rPr>
        <w:t xml:space="preserve">All duties, taxes, and other levies payable shall be to the </w:t>
      </w:r>
      <w:r w:rsidR="00CE6851" w:rsidRPr="00CA713B">
        <w:rPr>
          <w:szCs w:val="22"/>
        </w:rPr>
        <w:t>Concessionaire</w:t>
      </w:r>
      <w:r w:rsidR="00A373AF" w:rsidRPr="00CA713B">
        <w:rPr>
          <w:szCs w:val="22"/>
        </w:rPr>
        <w:t xml:space="preserve">’s account. However, the </w:t>
      </w:r>
      <w:r w:rsidR="00CE6851" w:rsidRPr="00CA713B">
        <w:rPr>
          <w:szCs w:val="22"/>
        </w:rPr>
        <w:t xml:space="preserve">Concessionaire </w:t>
      </w:r>
      <w:r w:rsidR="00E14CA3" w:rsidRPr="00CA713B">
        <w:rPr>
          <w:szCs w:val="22"/>
        </w:rPr>
        <w:t xml:space="preserve">can claim waiver of Excise Duty on domestic goods/materials and Customs Duty on all materials, goods, and equipment imported into Maldives during the </w:t>
      </w:r>
      <w:r w:rsidR="00A373AF" w:rsidRPr="00CA713B">
        <w:rPr>
          <w:szCs w:val="22"/>
        </w:rPr>
        <w:t>first</w:t>
      </w:r>
      <w:r w:rsidR="00E14CA3" w:rsidRPr="00CA713B">
        <w:rPr>
          <w:szCs w:val="22"/>
        </w:rPr>
        <w:t xml:space="preserve"> 3 years of the </w:t>
      </w:r>
      <w:r w:rsidR="00A373AF" w:rsidRPr="00CA713B">
        <w:rPr>
          <w:szCs w:val="22"/>
        </w:rPr>
        <w:t xml:space="preserve">Concession Agreement for which necessary certificates will be issued by the Authority. Details of materials for which exemption certificates are sought shall be listed by the </w:t>
      </w:r>
      <w:r w:rsidR="0049642F">
        <w:rPr>
          <w:szCs w:val="22"/>
        </w:rPr>
        <w:t>Proposer</w:t>
      </w:r>
      <w:r w:rsidR="00A373AF" w:rsidRPr="00CA713B">
        <w:rPr>
          <w:szCs w:val="22"/>
        </w:rPr>
        <w:t xml:space="preserve"> in the Format given at Annexure A – Part J which shall be submitted with the </w:t>
      </w:r>
      <w:r w:rsidR="0049642F">
        <w:rPr>
          <w:szCs w:val="22"/>
        </w:rPr>
        <w:t>Proposal</w:t>
      </w:r>
      <w:r w:rsidR="00A373AF" w:rsidRPr="00CA713B">
        <w:rPr>
          <w:szCs w:val="22"/>
        </w:rPr>
        <w:t xml:space="preserve"> – Financial Part. </w:t>
      </w:r>
      <w:r w:rsidR="0042212B" w:rsidRPr="00CA713B">
        <w:rPr>
          <w:iCs/>
          <w:szCs w:val="22"/>
        </w:rPr>
        <w:t xml:space="preserve">To the extent the Authority determines the quantities indicated therein are reasonable keeping in view the work schedule, construction program and methodology, the certificates will be </w:t>
      </w:r>
      <w:r w:rsidR="00B95AEF" w:rsidRPr="00CA713B">
        <w:rPr>
          <w:iCs/>
          <w:szCs w:val="22"/>
        </w:rPr>
        <w:t>issued,</w:t>
      </w:r>
      <w:r w:rsidR="0042212B" w:rsidRPr="00CA713B">
        <w:rPr>
          <w:iCs/>
          <w:szCs w:val="22"/>
        </w:rPr>
        <w:t xml:space="preserve"> and no subsequent changes will be permitted. </w:t>
      </w:r>
    </w:p>
    <w:p w14:paraId="12FFD276" w14:textId="22CD63C0" w:rsidR="00E14CA3" w:rsidRDefault="0099757B" w:rsidP="00A96575">
      <w:pPr>
        <w:pStyle w:val="BulletClause"/>
        <w:numPr>
          <w:ilvl w:val="0"/>
          <w:numId w:val="0"/>
        </w:numPr>
        <w:ind w:left="1260"/>
        <w:rPr>
          <w:szCs w:val="22"/>
        </w:rPr>
      </w:pPr>
      <w:r>
        <w:rPr>
          <w:szCs w:val="22"/>
        </w:rPr>
        <w:t>Proposers</w:t>
      </w:r>
      <w:r w:rsidR="00A373AF" w:rsidRPr="00CA713B">
        <w:rPr>
          <w:szCs w:val="22"/>
        </w:rPr>
        <w:t xml:space="preserve"> should note that import of live aquatic animals (including brood stock, juveniles or full-grown fish) into Maldives is not allowed.</w:t>
      </w:r>
    </w:p>
    <w:p w14:paraId="3B1BE631" w14:textId="169511E6" w:rsidR="005225F2" w:rsidRPr="002F6773" w:rsidRDefault="005225F2" w:rsidP="00D332B4">
      <w:pPr>
        <w:pStyle w:val="BulletClause"/>
      </w:pPr>
      <w:r>
        <w:rPr>
          <w:b/>
          <w:bCs/>
        </w:rPr>
        <w:t xml:space="preserve">Ceiling Prices: </w:t>
      </w:r>
      <w:r w:rsidRPr="002F6773">
        <w:t>P</w:t>
      </w:r>
      <w:r>
        <w:t xml:space="preserve">roposers </w:t>
      </w:r>
      <w:r w:rsidR="008566EF">
        <w:t xml:space="preserve">will take note of Ceiling Prices applicable to sale of </w:t>
      </w:r>
      <w:bookmarkStart w:id="155" w:name="_Hlk83634255"/>
      <w:r w:rsidR="008566EF" w:rsidRPr="00CA713B">
        <w:rPr>
          <w:szCs w:val="22"/>
        </w:rPr>
        <w:t xml:space="preserve">groupers and sea cucumber fingerlings, and </w:t>
      </w:r>
      <w:r w:rsidR="004B4428">
        <w:rPr>
          <w:szCs w:val="22"/>
        </w:rPr>
        <w:t>baitfish</w:t>
      </w:r>
      <w:r w:rsidR="008566EF" w:rsidRPr="00CA713B">
        <w:rPr>
          <w:szCs w:val="22"/>
        </w:rPr>
        <w:t xml:space="preserve"> fry</w:t>
      </w:r>
      <w:bookmarkEnd w:id="155"/>
      <w:r w:rsidR="008566EF">
        <w:rPr>
          <w:szCs w:val="22"/>
        </w:rPr>
        <w:t xml:space="preserve"> in Maldivian domestic market as per Article 17 (Clause 17.6</w:t>
      </w:r>
      <w:r w:rsidR="00B61E04">
        <w:rPr>
          <w:szCs w:val="22"/>
        </w:rPr>
        <w:t>.1</w:t>
      </w:r>
      <w:r w:rsidR="008566EF">
        <w:rPr>
          <w:szCs w:val="22"/>
        </w:rPr>
        <w:t xml:space="preserve">) of the </w:t>
      </w:r>
      <w:r w:rsidR="008566EF" w:rsidRPr="00CA713B">
        <w:rPr>
          <w:szCs w:val="22"/>
        </w:rPr>
        <w:t>Draft Concession Agreement</w:t>
      </w:r>
      <w:r w:rsidR="008566EF">
        <w:rPr>
          <w:szCs w:val="22"/>
        </w:rPr>
        <w:t xml:space="preserve">. </w:t>
      </w:r>
    </w:p>
    <w:p w14:paraId="3C78734C" w14:textId="6CB763E5" w:rsidR="00BE1590" w:rsidRPr="00EC5922" w:rsidRDefault="00FD283B" w:rsidP="00D332B4">
      <w:pPr>
        <w:pStyle w:val="BulletClause"/>
      </w:pPr>
      <w:r w:rsidRPr="002F6773">
        <w:rPr>
          <w:b/>
          <w:bCs/>
        </w:rPr>
        <w:t>Surcharges</w:t>
      </w:r>
      <w:r>
        <w:t xml:space="preserve">: </w:t>
      </w:r>
      <w:r w:rsidR="005225F2">
        <w:t xml:space="preserve">The concessionaire </w:t>
      </w:r>
      <w:r w:rsidR="00EE245D">
        <w:t xml:space="preserve">Collect </w:t>
      </w:r>
      <w:r w:rsidR="0025382A">
        <w:t xml:space="preserve">surcharges from the buyers of </w:t>
      </w:r>
      <w:r w:rsidR="00B3370D" w:rsidRPr="00EC5922">
        <w:rPr>
          <w:szCs w:val="22"/>
        </w:rPr>
        <w:t>groupers and sea cucumber fingerlings, and baitfish fry</w:t>
      </w:r>
      <w:r w:rsidR="00B3370D" w:rsidRPr="00EC5922" w:rsidDel="0025382A">
        <w:t xml:space="preserve"> </w:t>
      </w:r>
      <w:r w:rsidR="00B3370D" w:rsidRPr="00EC5922">
        <w:t xml:space="preserve">at a rate specified as per </w:t>
      </w:r>
      <w:r w:rsidR="00B3370D" w:rsidRPr="00EC5922">
        <w:rPr>
          <w:szCs w:val="22"/>
        </w:rPr>
        <w:t>Article 17 (Clause 17.6</w:t>
      </w:r>
      <w:r w:rsidR="002F6773" w:rsidRPr="00EC5922">
        <w:rPr>
          <w:szCs w:val="22"/>
        </w:rPr>
        <w:t>.2</w:t>
      </w:r>
      <w:r w:rsidR="00B3370D" w:rsidRPr="00EC5922">
        <w:rPr>
          <w:szCs w:val="22"/>
        </w:rPr>
        <w:t>) of the Draft Concession Agreement</w:t>
      </w:r>
      <w:r w:rsidR="00B3370D" w:rsidRPr="00EC5922">
        <w:t xml:space="preserve">, along with each sale of production from the </w:t>
      </w:r>
      <w:r w:rsidR="003242F3" w:rsidRPr="00EC5922">
        <w:t xml:space="preserve">Multi-Species Hatchery </w:t>
      </w:r>
      <w:r w:rsidR="00B3370D" w:rsidRPr="00EC5922">
        <w:t xml:space="preserve">and transfer </w:t>
      </w:r>
      <w:r w:rsidR="003242F3" w:rsidRPr="00EC5922">
        <w:t>the surcharges so collected to the Authority</w:t>
      </w:r>
      <w:r w:rsidR="00EE21F1" w:rsidRPr="00EC5922">
        <w:t xml:space="preserve"> in a designated account notified by the Authority</w:t>
      </w:r>
      <w:r w:rsidR="003242F3" w:rsidRPr="00EC5922">
        <w:t xml:space="preserve">.  </w:t>
      </w:r>
    </w:p>
    <w:p w14:paraId="7B39AA8B" w14:textId="505386E8" w:rsidR="00307F78" w:rsidRPr="00CA713B" w:rsidRDefault="00576532" w:rsidP="008065D2">
      <w:pPr>
        <w:pStyle w:val="BulletClause"/>
        <w:rPr>
          <w:szCs w:val="22"/>
        </w:rPr>
      </w:pPr>
      <w:r w:rsidRPr="00EC5922">
        <w:rPr>
          <w:b/>
          <w:bCs/>
          <w:szCs w:val="22"/>
        </w:rPr>
        <w:t>Concession</w:t>
      </w:r>
      <w:r w:rsidR="00307F78" w:rsidRPr="00CA713B">
        <w:rPr>
          <w:b/>
          <w:bCs/>
          <w:szCs w:val="22"/>
        </w:rPr>
        <w:t xml:space="preserve"> Fee</w:t>
      </w:r>
      <w:r w:rsidR="00A373AF" w:rsidRPr="00CA713B">
        <w:rPr>
          <w:b/>
          <w:bCs/>
          <w:szCs w:val="22"/>
        </w:rPr>
        <w:t>:</w:t>
      </w:r>
      <w:r w:rsidR="00A373AF" w:rsidRPr="00CA713B">
        <w:rPr>
          <w:szCs w:val="22"/>
        </w:rPr>
        <w:t xml:space="preserve"> </w:t>
      </w:r>
      <w:r w:rsidR="009400F8" w:rsidRPr="00CA713B">
        <w:rPr>
          <w:szCs w:val="22"/>
        </w:rPr>
        <w:t xml:space="preserve">Concessionaire shall pay </w:t>
      </w:r>
      <w:r w:rsidR="0025114D" w:rsidRPr="00CA713B">
        <w:rPr>
          <w:szCs w:val="22"/>
        </w:rPr>
        <w:t xml:space="preserve">the following as Concession fee to </w:t>
      </w:r>
      <w:r w:rsidR="00081D46" w:rsidRPr="00CA713B">
        <w:rPr>
          <w:szCs w:val="22"/>
        </w:rPr>
        <w:t>the Authority</w:t>
      </w:r>
      <w:r w:rsidR="00307F78" w:rsidRPr="00CA713B">
        <w:rPr>
          <w:szCs w:val="22"/>
        </w:rPr>
        <w:t xml:space="preserve">: </w:t>
      </w:r>
    </w:p>
    <w:p w14:paraId="6E5080BE" w14:textId="03728E85" w:rsidR="00307F78" w:rsidRPr="00CA713B" w:rsidRDefault="00F901FB" w:rsidP="009E52C9">
      <w:pPr>
        <w:pStyle w:val="BulletClause"/>
        <w:numPr>
          <w:ilvl w:val="1"/>
          <w:numId w:val="50"/>
        </w:numPr>
        <w:rPr>
          <w:szCs w:val="22"/>
        </w:rPr>
      </w:pPr>
      <w:bookmarkStart w:id="156" w:name="_Hlk35860429"/>
      <w:r w:rsidRPr="00CA713B">
        <w:rPr>
          <w:b/>
          <w:bCs/>
          <w:szCs w:val="22"/>
        </w:rPr>
        <w:t>Lease Rent</w:t>
      </w:r>
      <w:r w:rsidRPr="00CA713B">
        <w:rPr>
          <w:szCs w:val="22"/>
        </w:rPr>
        <w:t xml:space="preserve">: </w:t>
      </w:r>
      <w:r w:rsidR="00307F78" w:rsidRPr="00CA713B">
        <w:rPr>
          <w:szCs w:val="22"/>
        </w:rPr>
        <w:t>L</w:t>
      </w:r>
      <w:r w:rsidR="00011AA9" w:rsidRPr="00CA713B">
        <w:rPr>
          <w:szCs w:val="22"/>
        </w:rPr>
        <w:t>ease rent for the land and lagoon areas</w:t>
      </w:r>
      <w:r w:rsidR="004F0949" w:rsidRPr="00CA713B">
        <w:rPr>
          <w:szCs w:val="22"/>
        </w:rPr>
        <w:t xml:space="preserve"> of the Island Ga Maanaagalaa, and </w:t>
      </w:r>
      <w:r w:rsidR="003B4A8E" w:rsidRPr="00CA713B">
        <w:rPr>
          <w:szCs w:val="22"/>
        </w:rPr>
        <w:t>Ancillary F</w:t>
      </w:r>
      <w:r w:rsidR="004F0949" w:rsidRPr="00CA713B">
        <w:rPr>
          <w:szCs w:val="22"/>
        </w:rPr>
        <w:t xml:space="preserve">acilities </w:t>
      </w:r>
      <w:r w:rsidR="003B4A8E" w:rsidRPr="00CA713B">
        <w:rPr>
          <w:szCs w:val="22"/>
        </w:rPr>
        <w:t>built</w:t>
      </w:r>
      <w:r w:rsidR="009D0AB0">
        <w:rPr>
          <w:szCs w:val="22"/>
        </w:rPr>
        <w:t xml:space="preserve"> and provided</w:t>
      </w:r>
      <w:r w:rsidR="003B4A8E" w:rsidRPr="00CA713B">
        <w:rPr>
          <w:szCs w:val="22"/>
        </w:rPr>
        <w:t xml:space="preserve"> by MoFMRA</w:t>
      </w:r>
      <w:r w:rsidR="00576532" w:rsidRPr="00CA713B">
        <w:rPr>
          <w:szCs w:val="22"/>
        </w:rPr>
        <w:t xml:space="preserve"> on the Island,</w:t>
      </w:r>
      <w:r w:rsidR="004F0949" w:rsidRPr="00CA713B">
        <w:rPr>
          <w:szCs w:val="22"/>
        </w:rPr>
        <w:t xml:space="preserve"> from the sixth year of lease at the rates specified in </w:t>
      </w:r>
      <w:r w:rsidR="004F52FD" w:rsidRPr="00CA713B">
        <w:rPr>
          <w:szCs w:val="22"/>
        </w:rPr>
        <w:t>Article 23 of the Draft Concession Agreement</w:t>
      </w:r>
      <w:r w:rsidR="00A2501A">
        <w:rPr>
          <w:szCs w:val="22"/>
        </w:rPr>
        <w:t xml:space="preserve">. </w:t>
      </w:r>
    </w:p>
    <w:bookmarkEnd w:id="156"/>
    <w:p w14:paraId="2A589445" w14:textId="54182E7F" w:rsidR="00012BA3" w:rsidRPr="00CA713B" w:rsidRDefault="0099757B" w:rsidP="008065D2">
      <w:pPr>
        <w:pStyle w:val="BulletClause"/>
        <w:rPr>
          <w:szCs w:val="22"/>
        </w:rPr>
      </w:pPr>
      <w:r>
        <w:rPr>
          <w:szCs w:val="22"/>
        </w:rPr>
        <w:lastRenderedPageBreak/>
        <w:t>Proposers</w:t>
      </w:r>
      <w:r w:rsidR="007A67BF" w:rsidRPr="00CA713B">
        <w:rPr>
          <w:szCs w:val="22"/>
        </w:rPr>
        <w:t xml:space="preserve"> are </w:t>
      </w:r>
      <w:r w:rsidR="00F37602" w:rsidRPr="00CA713B">
        <w:rPr>
          <w:szCs w:val="22"/>
        </w:rPr>
        <w:t>advised</w:t>
      </w:r>
      <w:r w:rsidR="007A67BF" w:rsidRPr="00CA713B">
        <w:rPr>
          <w:szCs w:val="22"/>
        </w:rPr>
        <w:t xml:space="preserve"> to review </w:t>
      </w:r>
      <w:r w:rsidR="00012BA3" w:rsidRPr="00CA713B">
        <w:rPr>
          <w:szCs w:val="22"/>
        </w:rPr>
        <w:t xml:space="preserve">the following prior to preparation of the </w:t>
      </w:r>
      <w:r w:rsidR="005256AC" w:rsidRPr="00CA713B">
        <w:rPr>
          <w:szCs w:val="22"/>
        </w:rPr>
        <w:t xml:space="preserve">Financial Part of </w:t>
      </w:r>
      <w:r w:rsidR="0049642F">
        <w:rPr>
          <w:szCs w:val="22"/>
        </w:rPr>
        <w:t>Proposal</w:t>
      </w:r>
      <w:r w:rsidR="005256AC" w:rsidRPr="00CA713B">
        <w:rPr>
          <w:szCs w:val="22"/>
        </w:rPr>
        <w:t xml:space="preserve"> &amp; </w:t>
      </w:r>
      <w:r w:rsidR="00012BA3" w:rsidRPr="00CA713B">
        <w:rPr>
          <w:szCs w:val="22"/>
        </w:rPr>
        <w:t xml:space="preserve">Price Schedule and </w:t>
      </w:r>
      <w:r w:rsidR="005256AC" w:rsidRPr="00CA713B">
        <w:rPr>
          <w:szCs w:val="22"/>
        </w:rPr>
        <w:t xml:space="preserve">its </w:t>
      </w:r>
      <w:r w:rsidR="00012BA3" w:rsidRPr="00CA713B">
        <w:rPr>
          <w:szCs w:val="22"/>
        </w:rPr>
        <w:t>submission:</w:t>
      </w:r>
    </w:p>
    <w:p w14:paraId="233CED57" w14:textId="3D67B51F" w:rsidR="00A373AF" w:rsidRPr="00CA713B" w:rsidRDefault="005E5866" w:rsidP="009E52C9">
      <w:pPr>
        <w:pStyle w:val="BulletClause"/>
        <w:numPr>
          <w:ilvl w:val="1"/>
          <w:numId w:val="50"/>
        </w:numPr>
        <w:rPr>
          <w:szCs w:val="22"/>
        </w:rPr>
      </w:pPr>
      <w:r w:rsidRPr="00CA713B">
        <w:rPr>
          <w:szCs w:val="22"/>
        </w:rPr>
        <w:t xml:space="preserve">Draft </w:t>
      </w:r>
      <w:r w:rsidR="00A373AF" w:rsidRPr="00CA713B">
        <w:rPr>
          <w:szCs w:val="22"/>
        </w:rPr>
        <w:t>Concession Agreement</w:t>
      </w:r>
      <w:r w:rsidR="005256AC" w:rsidRPr="00CA713B">
        <w:rPr>
          <w:szCs w:val="22"/>
        </w:rPr>
        <w:t>;</w:t>
      </w:r>
      <w:r w:rsidR="00B947D9" w:rsidRPr="00CA713B">
        <w:rPr>
          <w:szCs w:val="22"/>
        </w:rPr>
        <w:t xml:space="preserve"> and</w:t>
      </w:r>
      <w:r w:rsidR="00A96575">
        <w:rPr>
          <w:szCs w:val="22"/>
        </w:rPr>
        <w:t>,</w:t>
      </w:r>
    </w:p>
    <w:p w14:paraId="7369E703" w14:textId="77777777" w:rsidR="00B64533" w:rsidRPr="00CA713B" w:rsidRDefault="00B947D9" w:rsidP="009E52C9">
      <w:pPr>
        <w:pStyle w:val="BulletClause"/>
        <w:numPr>
          <w:ilvl w:val="1"/>
          <w:numId w:val="50"/>
        </w:numPr>
        <w:rPr>
          <w:szCs w:val="22"/>
        </w:rPr>
      </w:pPr>
      <w:r w:rsidRPr="00CA713B">
        <w:rPr>
          <w:szCs w:val="22"/>
        </w:rPr>
        <w:t xml:space="preserve">Schedules. </w:t>
      </w:r>
      <w:r w:rsidR="00B64533" w:rsidRPr="00CA713B">
        <w:rPr>
          <w:szCs w:val="22"/>
        </w:rPr>
        <w:t xml:space="preserve"> </w:t>
      </w:r>
    </w:p>
    <w:p w14:paraId="40D05813" w14:textId="640B0465" w:rsidR="007A67BF" w:rsidRPr="00CA713B" w:rsidRDefault="007A67BF" w:rsidP="00605526">
      <w:pPr>
        <w:pStyle w:val="Heading2"/>
      </w:pPr>
      <w:bookmarkStart w:id="157" w:name="_Toc358111454"/>
      <w:bookmarkStart w:id="158" w:name="_Toc358130622"/>
      <w:bookmarkStart w:id="159" w:name="_Toc364670895"/>
      <w:bookmarkStart w:id="160" w:name="Bid_Currencies"/>
      <w:r w:rsidRPr="00CA713B">
        <w:t xml:space="preserve">Financial Section – </w:t>
      </w:r>
      <w:r w:rsidR="0049642F">
        <w:t>Proposal</w:t>
      </w:r>
      <w:r w:rsidRPr="00CA713B">
        <w:t xml:space="preserve"> Currencies</w:t>
      </w:r>
      <w:bookmarkEnd w:id="157"/>
      <w:bookmarkEnd w:id="158"/>
      <w:bookmarkEnd w:id="159"/>
    </w:p>
    <w:bookmarkEnd w:id="160"/>
    <w:p w14:paraId="13CF9FA8" w14:textId="715E4038" w:rsidR="007A67BF" w:rsidRPr="00CA713B" w:rsidRDefault="0099757B" w:rsidP="00E070AE">
      <w:pPr>
        <w:pStyle w:val="Clause"/>
        <w:rPr>
          <w:b/>
          <w:szCs w:val="22"/>
          <w:u w:val="single"/>
        </w:rPr>
      </w:pPr>
      <w:r>
        <w:rPr>
          <w:szCs w:val="22"/>
        </w:rPr>
        <w:t>Proposers</w:t>
      </w:r>
      <w:r w:rsidR="007A67BF" w:rsidRPr="00CA713B">
        <w:rPr>
          <w:szCs w:val="22"/>
        </w:rPr>
        <w:t xml:space="preserve"> </w:t>
      </w:r>
      <w:r w:rsidR="003B1EC1" w:rsidRPr="00CA713B">
        <w:rPr>
          <w:szCs w:val="22"/>
        </w:rPr>
        <w:t xml:space="preserve">shall </w:t>
      </w:r>
      <w:r w:rsidR="007A67BF" w:rsidRPr="00CA713B">
        <w:rPr>
          <w:szCs w:val="22"/>
        </w:rPr>
        <w:t xml:space="preserve">quote </w:t>
      </w:r>
      <w:r w:rsidR="00487A22" w:rsidRPr="00CA713B">
        <w:rPr>
          <w:szCs w:val="22"/>
        </w:rPr>
        <w:t xml:space="preserve">the amount of Grant </w:t>
      </w:r>
      <w:r w:rsidR="005D203F" w:rsidRPr="00CA713B">
        <w:rPr>
          <w:szCs w:val="22"/>
        </w:rPr>
        <w:t xml:space="preserve">and the amount proposed to be invested from its own resources </w:t>
      </w:r>
      <w:r w:rsidR="007A67BF" w:rsidRPr="00CA713B">
        <w:rPr>
          <w:szCs w:val="22"/>
        </w:rPr>
        <w:t xml:space="preserve">in </w:t>
      </w:r>
      <w:r w:rsidR="003B1EC1" w:rsidRPr="00CA713B">
        <w:rPr>
          <w:szCs w:val="22"/>
        </w:rPr>
        <w:t xml:space="preserve">local and foreign currencies as under: </w:t>
      </w:r>
    </w:p>
    <w:p w14:paraId="1F2C9FD6" w14:textId="484DC725" w:rsidR="003B1EC1" w:rsidRPr="00CA713B" w:rsidRDefault="003B1EC1" w:rsidP="009E52C9">
      <w:pPr>
        <w:pStyle w:val="BulletClause"/>
        <w:numPr>
          <w:ilvl w:val="0"/>
          <w:numId w:val="62"/>
        </w:numPr>
      </w:pPr>
      <w:r w:rsidRPr="00CA713B">
        <w:t xml:space="preserve">For those inputs to the works and the </w:t>
      </w:r>
      <w:r w:rsidR="00F37602" w:rsidRPr="00CA713B">
        <w:t>Hatchery</w:t>
      </w:r>
      <w:r w:rsidRPr="00CA713B">
        <w:t xml:space="preserve"> that the </w:t>
      </w:r>
      <w:r w:rsidR="0049642F">
        <w:t>Proposer</w:t>
      </w:r>
      <w:r w:rsidRPr="00CA713B">
        <w:t xml:space="preserve"> expects to </w:t>
      </w:r>
      <w:r w:rsidR="00487A22" w:rsidRPr="00CA713B">
        <w:t xml:space="preserve">use </w:t>
      </w:r>
      <w:r w:rsidRPr="00CA713B">
        <w:t xml:space="preserve">from </w:t>
      </w:r>
      <w:r w:rsidR="007727BF" w:rsidRPr="00CA713B">
        <w:t>within the</w:t>
      </w:r>
      <w:r w:rsidR="00487A22" w:rsidRPr="00CA713B">
        <w:t xml:space="preserve"> Authority</w:t>
      </w:r>
      <w:r w:rsidRPr="00CA713B">
        <w:t xml:space="preserve">’s country in </w:t>
      </w:r>
      <w:r w:rsidR="00F37602" w:rsidRPr="00CA713B">
        <w:t>Maldivian Rufiyaa</w:t>
      </w:r>
      <w:r w:rsidR="00860D3B" w:rsidRPr="00CA713B">
        <w:t xml:space="preserve"> (MVR)</w:t>
      </w:r>
      <w:r w:rsidRPr="00CA713B">
        <w:t>; and</w:t>
      </w:r>
    </w:p>
    <w:p w14:paraId="0DFCAA3D" w14:textId="57391AE3" w:rsidR="003B1EC1" w:rsidRPr="00CA713B" w:rsidRDefault="003B1EC1" w:rsidP="009F786F">
      <w:pPr>
        <w:pStyle w:val="BulletClause"/>
      </w:pPr>
      <w:r w:rsidRPr="00CA713B">
        <w:t xml:space="preserve">For those inputs to the works and the </w:t>
      </w:r>
      <w:r w:rsidR="00A00926" w:rsidRPr="00CA713B">
        <w:t xml:space="preserve">Multi-Species Hatchery </w:t>
      </w:r>
      <w:r w:rsidRPr="00CA713B">
        <w:t xml:space="preserve">that the </w:t>
      </w:r>
      <w:r w:rsidR="0049642F">
        <w:t>Proposer</w:t>
      </w:r>
      <w:r w:rsidRPr="00CA713B">
        <w:t xml:space="preserve"> expects to </w:t>
      </w:r>
      <w:r w:rsidR="00487A22" w:rsidRPr="00CA713B">
        <w:t xml:space="preserve">obtain </w:t>
      </w:r>
      <w:r w:rsidRPr="00CA713B">
        <w:t>from out</w:t>
      </w:r>
      <w:r w:rsidR="00E92B80" w:rsidRPr="00CA713B">
        <w:t>side the</w:t>
      </w:r>
      <w:r w:rsidR="00487A22" w:rsidRPr="00CA713B">
        <w:t xml:space="preserve"> Authority</w:t>
      </w:r>
      <w:r w:rsidR="00E92B80" w:rsidRPr="00CA713B">
        <w:t>’s country in up to any three foreign currencies.</w:t>
      </w:r>
    </w:p>
    <w:p w14:paraId="311BA34E" w14:textId="429D94AF" w:rsidR="000E032C" w:rsidRPr="00CA713B" w:rsidRDefault="000E032C" w:rsidP="00F70053">
      <w:pPr>
        <w:pStyle w:val="Clause"/>
      </w:pPr>
      <w:r w:rsidRPr="00CA713B">
        <w:t xml:space="preserve">Payment </w:t>
      </w:r>
      <w:r w:rsidR="00487A22" w:rsidRPr="00CA713B">
        <w:t xml:space="preserve">of Grant amount </w:t>
      </w:r>
      <w:r w:rsidRPr="00CA713B">
        <w:t xml:space="preserve">to the selected </w:t>
      </w:r>
      <w:r w:rsidR="0049642F">
        <w:t>Proposer</w:t>
      </w:r>
      <w:r w:rsidR="00487A22" w:rsidRPr="00CA713B">
        <w:t xml:space="preserve"> (Concessionaire)</w:t>
      </w:r>
      <w:r w:rsidRPr="00CA713B">
        <w:t xml:space="preserve"> shall be made in the quoted currency/currencies</w:t>
      </w:r>
      <w:r w:rsidR="0025114D" w:rsidRPr="00CA713B">
        <w:t>; foreign currencies up to maximum three may be quoted - apart from local currency</w:t>
      </w:r>
      <w:r w:rsidRPr="00CA713B">
        <w:t>.</w:t>
      </w:r>
      <w:r w:rsidR="00487A22" w:rsidRPr="00CA713B">
        <w:t xml:space="preserve"> However, if the </w:t>
      </w:r>
      <w:r w:rsidR="0049642F">
        <w:t>Proposer</w:t>
      </w:r>
      <w:r w:rsidR="00487A22" w:rsidRPr="00CA713B">
        <w:t xml:space="preserve"> quote</w:t>
      </w:r>
      <w:r w:rsidR="00860D3B" w:rsidRPr="00CA713B">
        <w:t>s</w:t>
      </w:r>
      <w:r w:rsidR="00487A22" w:rsidRPr="00CA713B">
        <w:t xml:space="preserve"> “Premium” instead of Grant, the amount shall be quoted in </w:t>
      </w:r>
      <w:r w:rsidR="00860D3B" w:rsidRPr="00CA713B">
        <w:t>Maldivian Rufiyaa (</w:t>
      </w:r>
      <w:r w:rsidR="00487A22" w:rsidRPr="00CA713B">
        <w:t>MVR</w:t>
      </w:r>
      <w:r w:rsidR="00860D3B" w:rsidRPr="00CA713B">
        <w:t>)</w:t>
      </w:r>
      <w:r w:rsidR="00487A22" w:rsidRPr="00CA713B">
        <w:t xml:space="preserve"> and/or US dollar. </w:t>
      </w:r>
    </w:p>
    <w:p w14:paraId="0C54A335" w14:textId="4F75FC2B" w:rsidR="007A67BF" w:rsidRPr="00CA713B" w:rsidRDefault="0049642F" w:rsidP="00605526">
      <w:pPr>
        <w:pStyle w:val="Heading2"/>
      </w:pPr>
      <w:bookmarkStart w:id="161" w:name="_Toc358111455"/>
      <w:bookmarkStart w:id="162" w:name="_Toc358130623"/>
      <w:bookmarkStart w:id="163" w:name="_Toc364670896"/>
      <w:r>
        <w:t>Proposal</w:t>
      </w:r>
      <w:r w:rsidR="007A67BF" w:rsidRPr="00CA713B">
        <w:t xml:space="preserve"> of Alternatives </w:t>
      </w:r>
      <w:r w:rsidR="001E3B11" w:rsidRPr="00CA713B">
        <w:t>n</w:t>
      </w:r>
      <w:r w:rsidR="007A67BF" w:rsidRPr="00CA713B">
        <w:t xml:space="preserve">ot to be </w:t>
      </w:r>
      <w:bookmarkEnd w:id="161"/>
      <w:bookmarkEnd w:id="162"/>
      <w:r w:rsidR="00D4673B" w:rsidRPr="00CA713B">
        <w:t>considered</w:t>
      </w:r>
      <w:bookmarkEnd w:id="163"/>
    </w:p>
    <w:p w14:paraId="2605E0C0" w14:textId="4A8F5210" w:rsidR="007A67BF" w:rsidRPr="00CA713B" w:rsidRDefault="007A67BF" w:rsidP="009E52C9">
      <w:pPr>
        <w:pStyle w:val="BulletClause"/>
        <w:numPr>
          <w:ilvl w:val="0"/>
          <w:numId w:val="63"/>
        </w:numPr>
      </w:pPr>
      <w:r w:rsidRPr="00CA713B">
        <w:t xml:space="preserve">The </w:t>
      </w:r>
      <w:r w:rsidR="0099757B">
        <w:t>Proposers</w:t>
      </w:r>
      <w:r w:rsidRPr="00CA713B">
        <w:t xml:space="preserve"> shall base their </w:t>
      </w:r>
      <w:r w:rsidR="0049642F">
        <w:t>Proposal</w:t>
      </w:r>
      <w:r w:rsidRPr="00CA713B">
        <w:t xml:space="preserve">s on the terms and conditions of the </w:t>
      </w:r>
      <w:r w:rsidR="0049642F">
        <w:t>Proposal Document</w:t>
      </w:r>
      <w:r w:rsidRPr="00CA713B">
        <w:t xml:space="preserve"> and, without limiting the generality of the foregoing, shall,</w:t>
      </w:r>
    </w:p>
    <w:p w14:paraId="4A8BFDF1" w14:textId="246D3C02" w:rsidR="007A67BF" w:rsidRPr="00CA713B" w:rsidRDefault="007A67BF" w:rsidP="009E52C9">
      <w:pPr>
        <w:pStyle w:val="BulletClause"/>
        <w:numPr>
          <w:ilvl w:val="1"/>
          <w:numId w:val="50"/>
        </w:numPr>
        <w:tabs>
          <w:tab w:val="clear" w:pos="1260"/>
          <w:tab w:val="left" w:pos="1800"/>
        </w:tabs>
        <w:ind w:left="1800" w:hanging="540"/>
      </w:pPr>
      <w:r w:rsidRPr="00CA713B">
        <w:t>Submit their prices based on the terms and con</w:t>
      </w:r>
      <w:r w:rsidR="00BA1EA1" w:rsidRPr="00CA713B">
        <w:t xml:space="preserve">ditions in the </w:t>
      </w:r>
      <w:r w:rsidR="0049642F">
        <w:t>Proposal Document</w:t>
      </w:r>
      <w:r w:rsidRPr="00CA713B">
        <w:t xml:space="preserve">; </w:t>
      </w:r>
    </w:p>
    <w:p w14:paraId="7799D85F" w14:textId="2BE3F053" w:rsidR="007A67BF" w:rsidRPr="00CA713B" w:rsidRDefault="008252F5" w:rsidP="009E52C9">
      <w:pPr>
        <w:pStyle w:val="BulletClause"/>
        <w:numPr>
          <w:ilvl w:val="1"/>
          <w:numId w:val="50"/>
        </w:numPr>
        <w:tabs>
          <w:tab w:val="clear" w:pos="1260"/>
          <w:tab w:val="left" w:pos="1800"/>
        </w:tabs>
        <w:ind w:left="1800" w:hanging="540"/>
      </w:pPr>
      <w:r>
        <w:t>S</w:t>
      </w:r>
      <w:r w:rsidR="007A67BF" w:rsidRPr="00CA713B">
        <w:t xml:space="preserve">ubmit their </w:t>
      </w:r>
      <w:r w:rsidR="0049642F">
        <w:t>Proposal</w:t>
      </w:r>
      <w:r w:rsidR="007A67BF" w:rsidRPr="00CA713B">
        <w:t xml:space="preserve">s based on the assumption that the final </w:t>
      </w:r>
      <w:r w:rsidR="00E41C3C" w:rsidRPr="00CA713B">
        <w:t xml:space="preserve">Concession Agreement </w:t>
      </w:r>
      <w:r w:rsidR="007A67BF" w:rsidRPr="00CA713B">
        <w:t>will be the same as</w:t>
      </w:r>
      <w:r w:rsidR="00576D18" w:rsidRPr="00CA713B">
        <w:t xml:space="preserve"> </w:t>
      </w:r>
      <w:r w:rsidR="007A67BF" w:rsidRPr="00CA713B">
        <w:t xml:space="preserve">the Draft </w:t>
      </w:r>
      <w:r w:rsidR="00E41C3C" w:rsidRPr="00CA713B">
        <w:t xml:space="preserve">Concession Agreement. They </w:t>
      </w:r>
      <w:r w:rsidR="007A67BF" w:rsidRPr="00CA713B">
        <w:t xml:space="preserve">shall not base their </w:t>
      </w:r>
      <w:r w:rsidR="0049642F">
        <w:t>Proposal</w:t>
      </w:r>
      <w:r w:rsidR="007A67BF" w:rsidRPr="00CA713B">
        <w:t>s on the premise that they may be able to change the Draft</w:t>
      </w:r>
      <w:r w:rsidR="00E41C3C" w:rsidRPr="00CA713B">
        <w:t xml:space="preserve"> Concession Agreement; </w:t>
      </w:r>
      <w:r w:rsidR="007A67BF" w:rsidRPr="00CA713B">
        <w:t>and</w:t>
      </w:r>
    </w:p>
    <w:p w14:paraId="640E9BD6" w14:textId="108B333D" w:rsidR="007A67BF" w:rsidRPr="00CA713B" w:rsidRDefault="007A67BF" w:rsidP="009E52C9">
      <w:pPr>
        <w:pStyle w:val="BulletClause"/>
        <w:numPr>
          <w:ilvl w:val="1"/>
          <w:numId w:val="50"/>
        </w:numPr>
        <w:tabs>
          <w:tab w:val="clear" w:pos="1260"/>
          <w:tab w:val="left" w:pos="1800"/>
        </w:tabs>
        <w:ind w:left="1800" w:hanging="540"/>
      </w:pPr>
      <w:r w:rsidRPr="00CA713B">
        <w:t xml:space="preserve">Include in their </w:t>
      </w:r>
      <w:r w:rsidR="0049642F">
        <w:t>Proposal</w:t>
      </w:r>
      <w:r w:rsidRPr="00CA713B">
        <w:t xml:space="preserve">s </w:t>
      </w:r>
      <w:r w:rsidR="009D0AB0">
        <w:t xml:space="preserve">the </w:t>
      </w:r>
      <w:r w:rsidRPr="00CA713B">
        <w:t xml:space="preserve">Draft </w:t>
      </w:r>
      <w:r w:rsidR="000A4585" w:rsidRPr="00CA713B">
        <w:t xml:space="preserve">Concession Agreement </w:t>
      </w:r>
      <w:r w:rsidRPr="00CA713B">
        <w:t xml:space="preserve">initialed on each page in accordance with </w:t>
      </w:r>
      <w:r w:rsidR="00B3309C">
        <w:t>ITP</w:t>
      </w:r>
      <w:r w:rsidRPr="00CA713B">
        <w:t xml:space="preserve"> Section</w:t>
      </w:r>
      <w:r w:rsidR="001E2EB6" w:rsidRPr="00CA713B">
        <w:t xml:space="preserve"> </w:t>
      </w:r>
      <w:r w:rsidR="00EF6BA0" w:rsidRPr="00CA713B">
        <w:t xml:space="preserve">3.13 </w:t>
      </w:r>
      <w:r w:rsidR="001E2EB6" w:rsidRPr="00CA713B">
        <w:t xml:space="preserve">(b) </w:t>
      </w:r>
      <w:r w:rsidRPr="00CA713B">
        <w:t>(</w:t>
      </w:r>
      <w:r w:rsidR="009D0AB0">
        <w:t>iii</w:t>
      </w:r>
      <w:r w:rsidRPr="00CA713B">
        <w:t>).</w:t>
      </w:r>
    </w:p>
    <w:p w14:paraId="1F7D4D2A" w14:textId="4CB0023E" w:rsidR="007A67BF" w:rsidRPr="00CA713B" w:rsidRDefault="007A67BF" w:rsidP="009F786F">
      <w:pPr>
        <w:pStyle w:val="BulletClause"/>
      </w:pPr>
      <w:r w:rsidRPr="00CA713B">
        <w:t xml:space="preserve">No </w:t>
      </w:r>
      <w:r w:rsidR="0049642F">
        <w:t>Proposer</w:t>
      </w:r>
      <w:r w:rsidRPr="00CA713B">
        <w:t xml:space="preserve"> shall submit a </w:t>
      </w:r>
      <w:r w:rsidR="0049642F">
        <w:t>Proposal</w:t>
      </w:r>
      <w:r w:rsidRPr="00CA713B">
        <w:t xml:space="preserve"> that contains statements that are inconsistent with the </w:t>
      </w:r>
      <w:r w:rsidR="0049642F">
        <w:t>Proposal Document</w:t>
      </w:r>
      <w:r w:rsidRPr="00CA713B">
        <w:t xml:space="preserve">. </w:t>
      </w:r>
    </w:p>
    <w:p w14:paraId="250617BB" w14:textId="005A9499" w:rsidR="007A67BF" w:rsidRPr="00CA713B" w:rsidRDefault="007A67BF" w:rsidP="009F786F">
      <w:pPr>
        <w:pStyle w:val="BulletClause"/>
      </w:pPr>
      <w:r w:rsidRPr="00CA713B">
        <w:t xml:space="preserve">A </w:t>
      </w:r>
      <w:r w:rsidR="0049642F">
        <w:t>Proposer</w:t>
      </w:r>
      <w:r w:rsidRPr="00CA713B">
        <w:t xml:space="preserve"> shall not submit a </w:t>
      </w:r>
      <w:r w:rsidR="0049642F">
        <w:t>Proposal</w:t>
      </w:r>
      <w:r w:rsidRPr="00CA713B">
        <w:t xml:space="preserve"> that proposes an arrangement between the</w:t>
      </w:r>
      <w:r w:rsidR="000A4585" w:rsidRPr="00CA713B">
        <w:t xml:space="preserve"> Authority</w:t>
      </w:r>
      <w:r w:rsidRPr="00CA713B">
        <w:t xml:space="preserve"> and the </w:t>
      </w:r>
      <w:r w:rsidR="0049642F">
        <w:t>Proposer</w:t>
      </w:r>
      <w:r w:rsidRPr="00CA713B">
        <w:t xml:space="preserve"> which, in the discretion of the</w:t>
      </w:r>
      <w:r w:rsidR="000A4585" w:rsidRPr="00CA713B">
        <w:t xml:space="preserve"> Authority</w:t>
      </w:r>
      <w:r w:rsidRPr="00CA713B">
        <w:t xml:space="preserve">, is different than the arrangement set out in the </w:t>
      </w:r>
      <w:r w:rsidR="0049642F">
        <w:t>Proposal Document</w:t>
      </w:r>
      <w:r w:rsidR="00F50D83" w:rsidRPr="00CA713B">
        <w:t xml:space="preserve"> (an “Alternative </w:t>
      </w:r>
      <w:r w:rsidR="0049642F">
        <w:t>Proposal</w:t>
      </w:r>
      <w:r w:rsidR="00F50D83" w:rsidRPr="00CA713B">
        <w:t>”</w:t>
      </w:r>
      <w:proofErr w:type="gramStart"/>
      <w:r w:rsidR="00F50D83" w:rsidRPr="00CA713B">
        <w:t>).</w:t>
      </w:r>
      <w:r w:rsidRPr="00CA713B">
        <w:t>The</w:t>
      </w:r>
      <w:proofErr w:type="gramEnd"/>
      <w:r w:rsidRPr="00CA713B">
        <w:t xml:space="preserve"> </w:t>
      </w:r>
      <w:r w:rsidR="000A4585" w:rsidRPr="00CA713B">
        <w:t xml:space="preserve">Authority </w:t>
      </w:r>
      <w:r w:rsidRPr="00CA713B">
        <w:t xml:space="preserve">intends to enter into a </w:t>
      </w:r>
      <w:r w:rsidR="009D0AB0">
        <w:t>Concession</w:t>
      </w:r>
      <w:r w:rsidRPr="00CA713B">
        <w:t xml:space="preserve"> </w:t>
      </w:r>
      <w:r w:rsidR="000A4585" w:rsidRPr="00CA713B">
        <w:t xml:space="preserve">for </w:t>
      </w:r>
      <w:r w:rsidR="009614F6" w:rsidRPr="00CA713B">
        <w:t>Design</w:t>
      </w:r>
      <w:r w:rsidRPr="00CA713B">
        <w:t xml:space="preserve">, </w:t>
      </w:r>
      <w:r w:rsidR="000A4585" w:rsidRPr="00CA713B">
        <w:t>B</w:t>
      </w:r>
      <w:r w:rsidRPr="00CA713B">
        <w:t>uild</w:t>
      </w:r>
      <w:r w:rsidR="000A4585" w:rsidRPr="00CA713B">
        <w:t>, Finance. O</w:t>
      </w:r>
      <w:r w:rsidRPr="00CA713B">
        <w:t xml:space="preserve">perate </w:t>
      </w:r>
      <w:r w:rsidR="000A4585" w:rsidRPr="00CA713B">
        <w:t xml:space="preserve">and Maintain </w:t>
      </w:r>
      <w:r w:rsidRPr="00CA713B">
        <w:t xml:space="preserve">a </w:t>
      </w:r>
      <w:r w:rsidR="001E6765" w:rsidRPr="00CA713B">
        <w:t>Multi-Species Hatchery</w:t>
      </w:r>
      <w:r w:rsidRPr="00CA713B">
        <w:t xml:space="preserve"> based on the terms and con</w:t>
      </w:r>
      <w:r w:rsidR="00BA1EA1" w:rsidRPr="00CA713B">
        <w:t xml:space="preserve">ditions of the </w:t>
      </w:r>
      <w:r w:rsidR="0049642F">
        <w:t>Proposal Document</w:t>
      </w:r>
      <w:r w:rsidR="000A4585" w:rsidRPr="00CA713B">
        <w:t xml:space="preserve"> and the draft Concession Agreement</w:t>
      </w:r>
      <w:r w:rsidRPr="00CA713B">
        <w:t>.</w:t>
      </w:r>
      <w:r w:rsidR="00576D18" w:rsidRPr="00CA713B">
        <w:t xml:space="preserve"> </w:t>
      </w:r>
      <w:r w:rsidRPr="00CA713B">
        <w:t xml:space="preserve">If a </w:t>
      </w:r>
      <w:r w:rsidR="0049642F">
        <w:t>Proposer</w:t>
      </w:r>
      <w:r w:rsidRPr="00CA713B">
        <w:t xml:space="preserve"> submits an Alternative </w:t>
      </w:r>
      <w:r w:rsidR="0049642F">
        <w:t>Proposal</w:t>
      </w:r>
      <w:r w:rsidRPr="00CA713B">
        <w:t xml:space="preserve"> it will be returned to the </w:t>
      </w:r>
      <w:r w:rsidR="0049642F">
        <w:t>Proposer</w:t>
      </w:r>
      <w:r w:rsidRPr="00CA713B">
        <w:t xml:space="preserve"> and will not be considered, in any way, by the</w:t>
      </w:r>
      <w:r w:rsidR="000A4585" w:rsidRPr="00CA713B">
        <w:t xml:space="preserve"> Authority</w:t>
      </w:r>
      <w:r w:rsidRPr="00CA713B">
        <w:t xml:space="preserve">. </w:t>
      </w:r>
    </w:p>
    <w:p w14:paraId="75C921BE" w14:textId="5967B446" w:rsidR="007A67BF" w:rsidRPr="00CA713B" w:rsidRDefault="007A67BF" w:rsidP="00605526">
      <w:pPr>
        <w:pStyle w:val="Heading2"/>
      </w:pPr>
      <w:bookmarkStart w:id="164" w:name="_Toc358111456"/>
      <w:bookmarkStart w:id="165" w:name="_Toc358130624"/>
      <w:bookmarkStart w:id="166" w:name="_Ref358186203"/>
      <w:bookmarkStart w:id="167" w:name="_Ref358186477"/>
      <w:bookmarkStart w:id="168" w:name="_Ref358187304"/>
      <w:bookmarkStart w:id="169" w:name="_Toc364670897"/>
      <w:r w:rsidRPr="00CA713B">
        <w:t xml:space="preserve">Period of Validity of </w:t>
      </w:r>
      <w:r w:rsidR="0049642F">
        <w:t>Proposal</w:t>
      </w:r>
      <w:bookmarkEnd w:id="164"/>
      <w:bookmarkEnd w:id="165"/>
      <w:bookmarkEnd w:id="166"/>
      <w:bookmarkEnd w:id="167"/>
      <w:bookmarkEnd w:id="168"/>
      <w:bookmarkEnd w:id="169"/>
    </w:p>
    <w:p w14:paraId="40207ACC" w14:textId="3ADC9DC8" w:rsidR="007A67BF" w:rsidRPr="00CA713B" w:rsidRDefault="0049642F" w:rsidP="009E52C9">
      <w:pPr>
        <w:pStyle w:val="BulletClause"/>
        <w:numPr>
          <w:ilvl w:val="0"/>
          <w:numId w:val="64"/>
        </w:numPr>
      </w:pPr>
      <w:r>
        <w:t>Proposal</w:t>
      </w:r>
      <w:r w:rsidR="007A67BF" w:rsidRPr="00CA713B">
        <w:t xml:space="preserve">s </w:t>
      </w:r>
      <w:r w:rsidR="007A67BF" w:rsidRPr="00604F55">
        <w:t>shall</w:t>
      </w:r>
      <w:r w:rsidR="007A67BF" w:rsidRPr="00CA713B">
        <w:t xml:space="preserve"> remain valid for the period named in the </w:t>
      </w:r>
      <w:r>
        <w:rPr>
          <w:b/>
        </w:rPr>
        <w:t>Proposal</w:t>
      </w:r>
      <w:r w:rsidR="007A67BF" w:rsidRPr="00604F55">
        <w:rPr>
          <w:b/>
        </w:rPr>
        <w:t xml:space="preserve"> Data Sheet</w:t>
      </w:r>
      <w:r w:rsidR="007A67BF" w:rsidRPr="00CA713B">
        <w:t xml:space="preserve"> after the Submission Deadline or any extension thereof prescribed by the</w:t>
      </w:r>
      <w:r w:rsidR="0051675B" w:rsidRPr="00CA713B">
        <w:t xml:space="preserve"> </w:t>
      </w:r>
      <w:r w:rsidR="0051675B" w:rsidRPr="00604F55">
        <w:rPr>
          <w:bCs/>
          <w:iCs/>
          <w:noProof/>
          <w:color w:val="000000"/>
          <w:lang w:eastAsia="en-US"/>
        </w:rPr>
        <w:t>Authority</w:t>
      </w:r>
      <w:r w:rsidR="007A67BF" w:rsidRPr="00CA713B">
        <w:t xml:space="preserve"> for the receipt of </w:t>
      </w:r>
      <w:r>
        <w:t>Proposal</w:t>
      </w:r>
      <w:r w:rsidR="007A67BF" w:rsidRPr="00CA713B">
        <w:t xml:space="preserve">s, pursuant to </w:t>
      </w:r>
      <w:r w:rsidR="00B3309C">
        <w:t>ITP</w:t>
      </w:r>
      <w:r w:rsidR="007A67BF" w:rsidRPr="00CA713B">
        <w:t xml:space="preserve"> Section</w:t>
      </w:r>
      <w:r w:rsidR="001E2EB6" w:rsidRPr="00CA713B">
        <w:t xml:space="preserve"> 3.12 (b). </w:t>
      </w:r>
      <w:r w:rsidR="007A67BF" w:rsidRPr="00CA713B">
        <w:t xml:space="preserve">A </w:t>
      </w:r>
      <w:r>
        <w:t>Proposal</w:t>
      </w:r>
      <w:r w:rsidR="007A67BF" w:rsidRPr="00CA713B">
        <w:t xml:space="preserve"> valid for a shorter period shall be rejected by the</w:t>
      </w:r>
      <w:r w:rsidR="0051675B" w:rsidRPr="00CA713B">
        <w:t xml:space="preserve"> </w:t>
      </w:r>
      <w:r w:rsidR="0051675B" w:rsidRPr="00604F55">
        <w:rPr>
          <w:bCs/>
          <w:iCs/>
          <w:noProof/>
          <w:color w:val="000000"/>
          <w:lang w:eastAsia="en-US"/>
        </w:rPr>
        <w:t>Authority</w:t>
      </w:r>
      <w:r w:rsidR="007A67BF" w:rsidRPr="00CA713B">
        <w:t xml:space="preserve"> as being non-responsive. </w:t>
      </w:r>
    </w:p>
    <w:p w14:paraId="3913B8DB" w14:textId="0665478C" w:rsidR="007A67BF" w:rsidRPr="00CA713B" w:rsidRDefault="007A67BF" w:rsidP="00604F55">
      <w:pPr>
        <w:pStyle w:val="BulletClause"/>
        <w:rPr>
          <w:u w:val="single"/>
        </w:rPr>
      </w:pPr>
      <w:r w:rsidRPr="00CA713B">
        <w:t xml:space="preserve">In exceptional circumstances, </w:t>
      </w:r>
      <w:r w:rsidR="001E6765" w:rsidRPr="00CA713B">
        <w:t xml:space="preserve">prior to the expiration of the </w:t>
      </w:r>
      <w:r w:rsidR="0049642F">
        <w:t>Proposal</w:t>
      </w:r>
      <w:r w:rsidR="001E6765" w:rsidRPr="00CA713B">
        <w:t xml:space="preserve"> validity period, </w:t>
      </w:r>
      <w:r w:rsidRPr="00CA713B">
        <w:t>the</w:t>
      </w:r>
      <w:r w:rsidR="0051675B" w:rsidRPr="00CA713B">
        <w:t xml:space="preserve"> </w:t>
      </w:r>
      <w:r w:rsidR="0051675B" w:rsidRPr="00CA713B">
        <w:rPr>
          <w:bCs/>
          <w:iCs/>
          <w:noProof/>
          <w:color w:val="000000"/>
          <w:lang w:eastAsia="en-US"/>
        </w:rPr>
        <w:t>Authority</w:t>
      </w:r>
      <w:r w:rsidRPr="00CA713B">
        <w:t xml:space="preserve"> may </w:t>
      </w:r>
      <w:r w:rsidR="001E6765" w:rsidRPr="00CA713B">
        <w:t>request</w:t>
      </w:r>
      <w:r w:rsidRPr="00CA713B">
        <w:t xml:space="preserve"> </w:t>
      </w:r>
      <w:r w:rsidR="0099757B">
        <w:t>Proposers</w:t>
      </w:r>
      <w:r w:rsidRPr="00CA713B">
        <w:t xml:space="preserve"> to </w:t>
      </w:r>
      <w:r w:rsidR="001E6765" w:rsidRPr="00CA713B">
        <w:t xml:space="preserve">extend the period of validity of their </w:t>
      </w:r>
      <w:r w:rsidR="0049642F">
        <w:t>Proposal</w:t>
      </w:r>
      <w:r w:rsidR="001E6765" w:rsidRPr="00CA713B">
        <w:t>s</w:t>
      </w:r>
      <w:r w:rsidRPr="00CA713B">
        <w:t>. The request and responses thereto shall be made in writing</w:t>
      </w:r>
      <w:r w:rsidR="001E6765" w:rsidRPr="00CA713B">
        <w:t xml:space="preserve">. </w:t>
      </w:r>
      <w:r w:rsidRPr="00CA713B">
        <w:t xml:space="preserve"> </w:t>
      </w:r>
      <w:r w:rsidR="001E6765" w:rsidRPr="00CA713B">
        <w:t xml:space="preserve">If a </w:t>
      </w:r>
      <w:r w:rsidR="0049642F">
        <w:t>Proposal</w:t>
      </w:r>
      <w:r w:rsidR="001E6765" w:rsidRPr="00CA713B">
        <w:t xml:space="preserve"> Security is requested in accordance with </w:t>
      </w:r>
      <w:r w:rsidR="00B3309C">
        <w:t>ITP</w:t>
      </w:r>
      <w:r w:rsidR="001E6765" w:rsidRPr="00CA713B">
        <w:t xml:space="preserve"> </w:t>
      </w:r>
      <w:r w:rsidR="00660CBE" w:rsidRPr="00CA713B">
        <w:t xml:space="preserve">Section </w:t>
      </w:r>
      <w:r w:rsidR="001E6765" w:rsidRPr="00CA713B">
        <w:t>3.4, it shall also be extended for</w:t>
      </w:r>
      <w:r w:rsidR="006C4AC8" w:rsidRPr="00CA713B">
        <w:t xml:space="preserve"> 45</w:t>
      </w:r>
      <w:r w:rsidR="001E6765" w:rsidRPr="00CA713B">
        <w:t xml:space="preserve"> days beyond the deadline of the extended validity </w:t>
      </w:r>
      <w:r w:rsidR="001E6765" w:rsidRPr="00CA713B">
        <w:lastRenderedPageBreak/>
        <w:t>period</w:t>
      </w:r>
      <w:r w:rsidRPr="00CA713B">
        <w:t>.</w:t>
      </w:r>
      <w:r w:rsidR="00576D18" w:rsidRPr="00CA713B">
        <w:t xml:space="preserve"> </w:t>
      </w:r>
      <w:r w:rsidRPr="00CA713B">
        <w:t xml:space="preserve">A </w:t>
      </w:r>
      <w:r w:rsidR="0049642F">
        <w:t>Proposer</w:t>
      </w:r>
      <w:r w:rsidRPr="00CA713B">
        <w:t xml:space="preserve"> may refuse the request without forfeiting its </w:t>
      </w:r>
      <w:r w:rsidR="0049642F">
        <w:t>Proposal</w:t>
      </w:r>
      <w:r w:rsidRPr="00CA713B">
        <w:t xml:space="preserve"> Security. A </w:t>
      </w:r>
      <w:r w:rsidR="0049642F">
        <w:t>Proposer</w:t>
      </w:r>
      <w:r w:rsidRPr="00CA713B">
        <w:t xml:space="preserve"> granting the request will not be required nor permitted to modify its </w:t>
      </w:r>
      <w:r w:rsidR="0049642F">
        <w:t>Proposal</w:t>
      </w:r>
      <w:r w:rsidRPr="00CA713B">
        <w:t xml:space="preserve">, except as provided in </w:t>
      </w:r>
      <w:r w:rsidR="00B3309C">
        <w:t>ITP</w:t>
      </w:r>
      <w:r w:rsidRPr="00CA713B">
        <w:t xml:space="preserve"> Section </w:t>
      </w:r>
      <w:r w:rsidR="00A92D9D" w:rsidRPr="00CA713B">
        <w:fldChar w:fldCharType="begin"/>
      </w:r>
      <w:r w:rsidR="00A92D9D" w:rsidRPr="00CA713B">
        <w:instrText xml:space="preserve"> REF _Ref358186494 \r \h </w:instrText>
      </w:r>
      <w:r w:rsidR="00A01488" w:rsidRPr="00CA713B">
        <w:instrText xml:space="preserve"> \* MERGEFORMAT </w:instrText>
      </w:r>
      <w:r w:rsidR="00A92D9D" w:rsidRPr="00CA713B">
        <w:fldChar w:fldCharType="separate"/>
      </w:r>
      <w:r w:rsidR="00471B46">
        <w:rPr>
          <w:cs/>
        </w:rPr>
        <w:t>‎</w:t>
      </w:r>
      <w:r w:rsidR="00471B46">
        <w:t>4.4</w:t>
      </w:r>
      <w:r w:rsidR="00A92D9D" w:rsidRPr="00CA713B">
        <w:fldChar w:fldCharType="end"/>
      </w:r>
      <w:r w:rsidRPr="00CA713B">
        <w:t>.</w:t>
      </w:r>
      <w:r w:rsidRPr="00CA713B">
        <w:rPr>
          <w:u w:val="single"/>
        </w:rPr>
        <w:t xml:space="preserve"> </w:t>
      </w:r>
    </w:p>
    <w:p w14:paraId="44A76DBE" w14:textId="760764FE" w:rsidR="007A67BF" w:rsidRPr="00CA713B" w:rsidRDefault="007A67BF" w:rsidP="00605526">
      <w:pPr>
        <w:pStyle w:val="Heading2"/>
      </w:pPr>
      <w:bookmarkStart w:id="170" w:name="_Toc358111457"/>
      <w:bookmarkStart w:id="171" w:name="_Toc358130625"/>
      <w:bookmarkStart w:id="172" w:name="_Ref358186044"/>
      <w:bookmarkStart w:id="173" w:name="_Ref358186052"/>
      <w:bookmarkStart w:id="174" w:name="_Ref358186325"/>
      <w:bookmarkStart w:id="175" w:name="_Ref358186439"/>
      <w:bookmarkStart w:id="176" w:name="_Ref358187311"/>
      <w:bookmarkStart w:id="177" w:name="_Toc364670898"/>
      <w:r w:rsidRPr="00CA713B">
        <w:t xml:space="preserve">Format and Signing of </w:t>
      </w:r>
      <w:r w:rsidR="0049642F">
        <w:t>Proposal</w:t>
      </w:r>
      <w:bookmarkEnd w:id="170"/>
      <w:bookmarkEnd w:id="171"/>
      <w:bookmarkEnd w:id="172"/>
      <w:bookmarkEnd w:id="173"/>
      <w:bookmarkEnd w:id="174"/>
      <w:bookmarkEnd w:id="175"/>
      <w:bookmarkEnd w:id="176"/>
      <w:bookmarkEnd w:id="177"/>
    </w:p>
    <w:p w14:paraId="6629F71A" w14:textId="093B24CB" w:rsidR="007A67BF" w:rsidRPr="00CA713B" w:rsidRDefault="007A67BF" w:rsidP="009E52C9">
      <w:pPr>
        <w:pStyle w:val="BulletClause"/>
        <w:numPr>
          <w:ilvl w:val="0"/>
          <w:numId w:val="65"/>
        </w:numPr>
      </w:pPr>
      <w:r w:rsidRPr="00CA713B">
        <w:t xml:space="preserve">Each </w:t>
      </w:r>
      <w:r w:rsidR="0049642F">
        <w:t>Proposer</w:t>
      </w:r>
      <w:r w:rsidRPr="00CA713B">
        <w:t xml:space="preserve"> shall prepare and submit one signed and initialed</w:t>
      </w:r>
      <w:r w:rsidR="00A31821">
        <w:t xml:space="preserve"> </w:t>
      </w:r>
      <w:r w:rsidRPr="00CA713B">
        <w:t xml:space="preserve">original of its </w:t>
      </w:r>
      <w:r w:rsidR="0049642F">
        <w:t>Proposal</w:t>
      </w:r>
      <w:r w:rsidRPr="00CA713B">
        <w:t xml:space="preserve"> and the number of copies of the </w:t>
      </w:r>
      <w:r w:rsidR="0049642F">
        <w:t>Proposal</w:t>
      </w:r>
      <w:r w:rsidRPr="00CA713B">
        <w:t xml:space="preserve"> as set out in the </w:t>
      </w:r>
      <w:r w:rsidR="0049642F">
        <w:rPr>
          <w:b/>
        </w:rPr>
        <w:t>Proposal</w:t>
      </w:r>
      <w:r w:rsidRPr="00197E9E">
        <w:rPr>
          <w:b/>
        </w:rPr>
        <w:t xml:space="preserve"> Data Sheet</w:t>
      </w:r>
      <w:r w:rsidRPr="00CA713B">
        <w:t xml:space="preserve">, clearly marking one each as “Original </w:t>
      </w:r>
      <w:r w:rsidR="0049642F">
        <w:t>Proposal</w:t>
      </w:r>
      <w:r w:rsidRPr="00CA713B">
        <w:t>”, “Copy No. 1”, or “Copy No. 2”, etc. as appropriate.</w:t>
      </w:r>
      <w:r w:rsidR="00576D18" w:rsidRPr="00CA713B">
        <w:t xml:space="preserve"> </w:t>
      </w:r>
      <w:r w:rsidRPr="00CA713B">
        <w:t>In the event of any discrepancy between the copies and the original, the original shall govern.</w:t>
      </w:r>
      <w:r w:rsidR="00576D18" w:rsidRPr="00CA713B">
        <w:t xml:space="preserve"> </w:t>
      </w:r>
    </w:p>
    <w:p w14:paraId="72F97B8E" w14:textId="3B477C56" w:rsidR="007A67BF" w:rsidRPr="00CA713B" w:rsidRDefault="007A67BF" w:rsidP="00197E9E">
      <w:pPr>
        <w:pStyle w:val="BulletClause"/>
      </w:pPr>
      <w:r w:rsidRPr="00CA713B">
        <w:t xml:space="preserve">The original and all copies of the </w:t>
      </w:r>
      <w:r w:rsidR="0049642F">
        <w:t>Proposal</w:t>
      </w:r>
      <w:r w:rsidRPr="00CA713B">
        <w:t xml:space="preserve">, each consisting of the documents listed in </w:t>
      </w:r>
      <w:r w:rsidR="00B3309C">
        <w:t>ITP</w:t>
      </w:r>
      <w:r w:rsidRPr="00CA713B">
        <w:t xml:space="preserve"> Section </w:t>
      </w:r>
      <w:r w:rsidR="00A92D9D" w:rsidRPr="00CA713B">
        <w:fldChar w:fldCharType="begin"/>
      </w:r>
      <w:r w:rsidR="00A92D9D" w:rsidRPr="00CA713B">
        <w:instrText xml:space="preserve"> REF _Ref358186513 \r \h </w:instrText>
      </w:r>
      <w:r w:rsidR="00F31C4F" w:rsidRPr="00CA713B">
        <w:instrText xml:space="preserve"> \* MERGEFORMAT </w:instrText>
      </w:r>
      <w:r w:rsidR="00A92D9D" w:rsidRPr="00CA713B">
        <w:fldChar w:fldCharType="separate"/>
      </w:r>
      <w:r w:rsidR="00471B46">
        <w:rPr>
          <w:cs/>
        </w:rPr>
        <w:t>‎</w:t>
      </w:r>
      <w:r w:rsidR="00471B46">
        <w:t>3.2</w:t>
      </w:r>
      <w:r w:rsidR="00A92D9D" w:rsidRPr="00CA713B">
        <w:fldChar w:fldCharType="end"/>
      </w:r>
      <w:r w:rsidRPr="00CA713B">
        <w:t>, shall be typed or written in indelible ink.</w:t>
      </w:r>
      <w:r w:rsidR="00576D18" w:rsidRPr="00CA713B">
        <w:t xml:space="preserve"> </w:t>
      </w:r>
      <w:r w:rsidRPr="00CA713B">
        <w:t xml:space="preserve">The person or persons duly authorized to bind the </w:t>
      </w:r>
      <w:r w:rsidR="0049642F">
        <w:t>Proposer</w:t>
      </w:r>
      <w:r w:rsidRPr="00CA713B">
        <w:t xml:space="preserve"> to the </w:t>
      </w:r>
      <w:r w:rsidR="0049642F">
        <w:t>Proposal</w:t>
      </w:r>
      <w:r w:rsidRPr="00CA713B">
        <w:t xml:space="preserve"> and </w:t>
      </w:r>
      <w:r w:rsidR="009D0AB0">
        <w:t>Concession</w:t>
      </w:r>
      <w:r w:rsidRPr="00CA713B">
        <w:t xml:space="preserve"> shall sign the </w:t>
      </w:r>
      <w:r w:rsidR="0049642F">
        <w:t>Proposal</w:t>
      </w:r>
      <w:r w:rsidRPr="00CA713B">
        <w:t xml:space="preserve"> by,</w:t>
      </w:r>
    </w:p>
    <w:p w14:paraId="6805F1FE" w14:textId="1D3623A5" w:rsidR="007A67BF" w:rsidRPr="00197E9E" w:rsidRDefault="007A67BF" w:rsidP="009E52C9">
      <w:pPr>
        <w:pStyle w:val="BulletClause"/>
        <w:numPr>
          <w:ilvl w:val="1"/>
          <w:numId w:val="50"/>
        </w:numPr>
        <w:tabs>
          <w:tab w:val="clear" w:pos="1260"/>
          <w:tab w:val="left" w:pos="1800"/>
        </w:tabs>
        <w:ind w:left="1800" w:hanging="540"/>
      </w:pPr>
      <w:r w:rsidRPr="00197E9E">
        <w:t xml:space="preserve">signing the </w:t>
      </w:r>
      <w:r w:rsidR="00EB44FC" w:rsidRPr="00197E9E">
        <w:t xml:space="preserve">Letter of </w:t>
      </w:r>
      <w:r w:rsidR="0049642F">
        <w:t>Proposal</w:t>
      </w:r>
      <w:r w:rsidR="00EB44FC" w:rsidRPr="00197E9E">
        <w:t xml:space="preserve"> - Technical and Letter of </w:t>
      </w:r>
      <w:r w:rsidR="0049642F">
        <w:t>Proposal</w:t>
      </w:r>
      <w:r w:rsidR="00EB44FC" w:rsidRPr="00197E9E">
        <w:t xml:space="preserve"> – Financial</w:t>
      </w:r>
      <w:r w:rsidRPr="00197E9E">
        <w:t xml:space="preserve">; </w:t>
      </w:r>
    </w:p>
    <w:p w14:paraId="47217D68" w14:textId="0A5B8D20" w:rsidR="007A67BF" w:rsidRPr="00197E9E" w:rsidRDefault="007A67BF" w:rsidP="009E52C9">
      <w:pPr>
        <w:pStyle w:val="BulletClause"/>
        <w:numPr>
          <w:ilvl w:val="1"/>
          <w:numId w:val="50"/>
        </w:numPr>
        <w:tabs>
          <w:tab w:val="clear" w:pos="1260"/>
          <w:tab w:val="left" w:pos="1800"/>
        </w:tabs>
        <w:ind w:left="1800" w:hanging="540"/>
      </w:pPr>
      <w:r w:rsidRPr="00197E9E">
        <w:t xml:space="preserve">initialing all of the pages of the original of the </w:t>
      </w:r>
      <w:r w:rsidR="0049642F">
        <w:t>Proposal</w:t>
      </w:r>
      <w:r w:rsidRPr="00197E9E">
        <w:t>, except for un</w:t>
      </w:r>
      <w:r w:rsidR="007727BF" w:rsidRPr="00197E9E">
        <w:t>-</w:t>
      </w:r>
      <w:r w:rsidRPr="00197E9E">
        <w:t>amended printed literature; and</w:t>
      </w:r>
    </w:p>
    <w:p w14:paraId="6AD4DA57" w14:textId="4F401CE3" w:rsidR="007A67BF" w:rsidRPr="00197E9E" w:rsidRDefault="00B06C31" w:rsidP="009E52C9">
      <w:pPr>
        <w:pStyle w:val="BulletClause"/>
        <w:numPr>
          <w:ilvl w:val="1"/>
          <w:numId w:val="50"/>
        </w:numPr>
        <w:tabs>
          <w:tab w:val="clear" w:pos="1260"/>
          <w:tab w:val="left" w:pos="1800"/>
        </w:tabs>
        <w:ind w:left="1800" w:hanging="540"/>
      </w:pPr>
      <w:r w:rsidRPr="00197E9E">
        <w:t>Initialing</w:t>
      </w:r>
      <w:r w:rsidR="007A67BF" w:rsidRPr="00197E9E">
        <w:t xml:space="preserve"> </w:t>
      </w:r>
      <w:r w:rsidR="00E9361A" w:rsidRPr="00197E9E">
        <w:t xml:space="preserve">all pages of </w:t>
      </w:r>
      <w:r w:rsidR="007A67BF" w:rsidRPr="00197E9E">
        <w:t>the</w:t>
      </w:r>
      <w:r w:rsidR="00E9361A" w:rsidRPr="00197E9E">
        <w:t xml:space="preserve"> Draft </w:t>
      </w:r>
      <w:r w:rsidR="00AA38A1" w:rsidRPr="00197E9E">
        <w:t xml:space="preserve">Concession Agreement. </w:t>
      </w:r>
    </w:p>
    <w:p w14:paraId="02C93A77" w14:textId="3F1B886D" w:rsidR="007A67BF" w:rsidRPr="00CA713B" w:rsidRDefault="007A67BF" w:rsidP="00197E9E">
      <w:pPr>
        <w:pStyle w:val="BulletClause"/>
      </w:pPr>
      <w:r w:rsidRPr="00CA713B">
        <w:t xml:space="preserve">The authority of the person or persons signing the </w:t>
      </w:r>
      <w:r w:rsidR="0049642F">
        <w:t>Proposal</w:t>
      </w:r>
      <w:r w:rsidRPr="00CA713B">
        <w:t xml:space="preserve"> to bind the </w:t>
      </w:r>
      <w:r w:rsidR="0049642F">
        <w:t>Proposer</w:t>
      </w:r>
      <w:r w:rsidRPr="00CA713B">
        <w:t xml:space="preserve"> shall be demonstrated by a written power of attorney included in the </w:t>
      </w:r>
      <w:r w:rsidR="0049642F">
        <w:t>Proposal</w:t>
      </w:r>
      <w:r w:rsidRPr="00CA713B">
        <w:t xml:space="preserve"> and submitted as Part </w:t>
      </w:r>
      <w:r w:rsidR="00513DAB" w:rsidRPr="00CA713B">
        <w:t>I</w:t>
      </w:r>
      <w:r w:rsidRPr="00CA713B">
        <w:t xml:space="preserve">V of the Technical Section of the </w:t>
      </w:r>
      <w:r w:rsidR="0049642F">
        <w:t>Proposal</w:t>
      </w:r>
      <w:r w:rsidRPr="00CA713B">
        <w:t xml:space="preserve"> and which shall bind the </w:t>
      </w:r>
      <w:r w:rsidR="0049642F">
        <w:t>Proposer</w:t>
      </w:r>
      <w:r w:rsidRPr="00CA713B">
        <w:t xml:space="preserve"> for the full length of the </w:t>
      </w:r>
      <w:r w:rsidR="0049642F">
        <w:t>Proposal</w:t>
      </w:r>
      <w:r w:rsidRPr="00CA713B">
        <w:t xml:space="preserve"> Validity Period.</w:t>
      </w:r>
      <w:r w:rsidR="005B445E" w:rsidRPr="00CA713B">
        <w:t xml:space="preserve"> </w:t>
      </w:r>
      <w:r w:rsidR="00B243DE" w:rsidRPr="00CA713B">
        <w:t xml:space="preserve">In the case of a Joint Venture </w:t>
      </w:r>
      <w:r w:rsidR="0049642F">
        <w:t>Proposer</w:t>
      </w:r>
      <w:r w:rsidR="00B243DE" w:rsidRPr="00CA713B">
        <w:t xml:space="preserve">, Power of Attorney shall be submitted as per the format provided under </w:t>
      </w:r>
      <w:r w:rsidR="00B243DE" w:rsidRPr="00CA713B">
        <w:rPr>
          <w:b/>
          <w:bCs/>
        </w:rPr>
        <w:t>Annexure A- Part K (JV2)</w:t>
      </w:r>
      <w:r w:rsidR="00B243DE" w:rsidRPr="00CA713B">
        <w:t>.</w:t>
      </w:r>
    </w:p>
    <w:p w14:paraId="7CD48845" w14:textId="67C03CF8" w:rsidR="007A67BF" w:rsidRPr="00CA713B" w:rsidRDefault="007A67BF" w:rsidP="00197E9E">
      <w:pPr>
        <w:pStyle w:val="BulletClause"/>
      </w:pPr>
      <w:r w:rsidRPr="00CA713B">
        <w:t xml:space="preserve">The </w:t>
      </w:r>
      <w:r w:rsidR="0049642F">
        <w:t>Proposal</w:t>
      </w:r>
      <w:r w:rsidRPr="00CA713B">
        <w:t xml:space="preserve"> shall contain no alterations, omissions or additions, unless such corrections are initialed by the person or persons signing the </w:t>
      </w:r>
      <w:r w:rsidR="0049642F">
        <w:t>Proposal</w:t>
      </w:r>
      <w:r w:rsidRPr="00CA713B">
        <w:t>.</w:t>
      </w:r>
    </w:p>
    <w:p w14:paraId="0AE332EA" w14:textId="77777777" w:rsidR="006908FA" w:rsidRDefault="006908FA" w:rsidP="006908FA">
      <w:pPr>
        <w:ind w:left="720"/>
        <w:rPr>
          <w:lang w:val="en-US"/>
        </w:rPr>
      </w:pPr>
    </w:p>
    <w:p w14:paraId="1164CD82" w14:textId="77777777" w:rsidR="00D41082" w:rsidRDefault="00D41082" w:rsidP="00162699">
      <w:pPr>
        <w:pStyle w:val="Clause"/>
      </w:pPr>
    </w:p>
    <w:p w14:paraId="69FB1D0B" w14:textId="77777777" w:rsidR="00162699" w:rsidRDefault="00162699" w:rsidP="00162699">
      <w:pPr>
        <w:pStyle w:val="Clause"/>
      </w:pPr>
      <w:bookmarkStart w:id="178" w:name="_Toc358111459"/>
      <w:bookmarkStart w:id="179" w:name="_Toc364670899"/>
      <w:r>
        <w:br w:type="page"/>
      </w:r>
    </w:p>
    <w:p w14:paraId="4D5AFBF6" w14:textId="078DE79D" w:rsidR="007A67BF" w:rsidRPr="003D56DF" w:rsidRDefault="007A67BF" w:rsidP="00CE578E">
      <w:pPr>
        <w:pStyle w:val="Heading1"/>
        <w:rPr>
          <w:lang w:val="en-US"/>
        </w:rPr>
      </w:pPr>
      <w:r w:rsidRPr="003D56DF">
        <w:rPr>
          <w:lang w:val="en-US"/>
        </w:rPr>
        <w:lastRenderedPageBreak/>
        <w:t xml:space="preserve">SUBMISSION OF </w:t>
      </w:r>
      <w:r w:rsidR="0049642F">
        <w:rPr>
          <w:lang w:val="en-US"/>
        </w:rPr>
        <w:t>PROPOSAL</w:t>
      </w:r>
      <w:r w:rsidRPr="003D56DF">
        <w:rPr>
          <w:lang w:val="en-US"/>
        </w:rPr>
        <w:t>S</w:t>
      </w:r>
      <w:bookmarkEnd w:id="178"/>
      <w:bookmarkEnd w:id="179"/>
    </w:p>
    <w:p w14:paraId="3680EF6D" w14:textId="34D85E1C" w:rsidR="007A67BF" w:rsidRPr="003D56DF" w:rsidRDefault="007A67BF" w:rsidP="00605526">
      <w:pPr>
        <w:pStyle w:val="Heading2"/>
      </w:pPr>
      <w:bookmarkStart w:id="180" w:name="_Toc358111460"/>
      <w:bookmarkStart w:id="181" w:name="_Toc358130627"/>
      <w:bookmarkStart w:id="182" w:name="_Ref358186566"/>
      <w:bookmarkStart w:id="183" w:name="_Ref358187317"/>
      <w:bookmarkStart w:id="184" w:name="_Ref358187330"/>
      <w:bookmarkStart w:id="185" w:name="_Ref358187358"/>
      <w:bookmarkStart w:id="186" w:name="_Ref358187372"/>
      <w:bookmarkStart w:id="187" w:name="_Toc364670900"/>
      <w:r w:rsidRPr="003D56DF">
        <w:t xml:space="preserve">Sealing and Marking of </w:t>
      </w:r>
      <w:r w:rsidR="0049642F">
        <w:t>Proposal</w:t>
      </w:r>
      <w:r w:rsidRPr="003D56DF">
        <w:t>s</w:t>
      </w:r>
      <w:bookmarkEnd w:id="180"/>
      <w:bookmarkEnd w:id="181"/>
      <w:bookmarkEnd w:id="182"/>
      <w:bookmarkEnd w:id="183"/>
      <w:bookmarkEnd w:id="184"/>
      <w:bookmarkEnd w:id="185"/>
      <w:bookmarkEnd w:id="186"/>
      <w:bookmarkEnd w:id="187"/>
    </w:p>
    <w:p w14:paraId="0B6DEC7C" w14:textId="6CBB5A4D" w:rsidR="00270D0E" w:rsidRPr="003D56DF" w:rsidRDefault="00270D0E" w:rsidP="009E52C9">
      <w:pPr>
        <w:pStyle w:val="BulletClause"/>
        <w:numPr>
          <w:ilvl w:val="0"/>
          <w:numId w:val="66"/>
        </w:numPr>
      </w:pPr>
      <w:r w:rsidRPr="003D56DF">
        <w:t xml:space="preserve">The </w:t>
      </w:r>
      <w:r w:rsidR="0049642F">
        <w:t>Proposer</w:t>
      </w:r>
      <w:r w:rsidRPr="003D56DF">
        <w:t xml:space="preserve"> shall deliver the </w:t>
      </w:r>
      <w:r w:rsidR="0049642F">
        <w:t>Proposal</w:t>
      </w:r>
      <w:r w:rsidRPr="003D56DF">
        <w:t xml:space="preserve"> in </w:t>
      </w:r>
      <w:r w:rsidRPr="00F22092">
        <w:rPr>
          <w:b/>
        </w:rPr>
        <w:t>two separate, sealed envelopes</w:t>
      </w:r>
      <w:r w:rsidRPr="003D56DF">
        <w:t xml:space="preserve"> (the Technical Part and the Financial Part.) These two envelopes shall be enclosed in a separate sealed outer envelope marked “</w:t>
      </w:r>
      <w:r w:rsidRPr="00F22092">
        <w:rPr>
          <w:smallCaps/>
        </w:rPr>
        <w:t xml:space="preserve">Original </w:t>
      </w:r>
      <w:r w:rsidR="0049642F">
        <w:rPr>
          <w:smallCaps/>
        </w:rPr>
        <w:t>Proposal</w:t>
      </w:r>
      <w:r w:rsidRPr="003D56DF">
        <w:t>”.</w:t>
      </w:r>
    </w:p>
    <w:p w14:paraId="13161A41" w14:textId="6B0119C5" w:rsidR="00270D0E" w:rsidRPr="003D56DF" w:rsidRDefault="00270D0E" w:rsidP="00F22092">
      <w:pPr>
        <w:pStyle w:val="BulletClause"/>
      </w:pPr>
      <w:r w:rsidRPr="003D56DF">
        <w:t xml:space="preserve">In addition, the </w:t>
      </w:r>
      <w:r w:rsidR="0049642F">
        <w:t>Proposer</w:t>
      </w:r>
      <w:r w:rsidRPr="003D56DF">
        <w:t xml:space="preserve"> shall submit copies of the </w:t>
      </w:r>
      <w:r w:rsidR="0049642F">
        <w:t>Proposal</w:t>
      </w:r>
      <w:r w:rsidRPr="003D56DF">
        <w:t xml:space="preserve"> in the number </w:t>
      </w:r>
      <w:r w:rsidRPr="003D56DF">
        <w:rPr>
          <w:b/>
        </w:rPr>
        <w:t xml:space="preserve">specified in the </w:t>
      </w:r>
      <w:r w:rsidR="00B3309C">
        <w:rPr>
          <w:b/>
        </w:rPr>
        <w:t>PDS</w:t>
      </w:r>
      <w:r w:rsidRPr="003D56DF">
        <w:t xml:space="preserve">. Copies of the Technical Part shall be placed in a separate sealed envelope marked “Copies: Technical Part”. Copies of the Financial Part shall be placed in a separate sealed envelope marked “Copies: Financial Part”. The </w:t>
      </w:r>
      <w:r w:rsidR="0049642F">
        <w:t>Proposer</w:t>
      </w:r>
      <w:r w:rsidRPr="003D56DF">
        <w:t xml:space="preserve"> shall place both of these envelopes in a separate, sealed outer envelope marked “</w:t>
      </w:r>
      <w:r w:rsidR="0049642F">
        <w:t>Proposal</w:t>
      </w:r>
      <w:r w:rsidRPr="003D56DF">
        <w:t xml:space="preserve"> Copies”. In the event of any discrepancy between the original and the copies, the original shall prevail. If alternative </w:t>
      </w:r>
      <w:r w:rsidR="0049642F">
        <w:t>Proposal</w:t>
      </w:r>
      <w:r w:rsidRPr="003D56DF">
        <w:t xml:space="preserve">s are permitted in accordance with </w:t>
      </w:r>
      <w:r w:rsidR="00B3309C">
        <w:t>ITP</w:t>
      </w:r>
      <w:r w:rsidRPr="003D56DF">
        <w:t xml:space="preserve"> </w:t>
      </w:r>
      <w:r w:rsidR="00660CBE" w:rsidRPr="003D56DF">
        <w:t xml:space="preserve">Section </w:t>
      </w:r>
      <w:r w:rsidR="00C8395A" w:rsidRPr="003D56DF">
        <w:t>3.</w:t>
      </w:r>
      <w:r w:rsidRPr="003D56DF">
        <w:t xml:space="preserve">13, the alternative </w:t>
      </w:r>
      <w:r w:rsidR="0049642F">
        <w:t>Proposal</w:t>
      </w:r>
      <w:r w:rsidRPr="003D56DF">
        <w:t xml:space="preserve">s shall be submitted as follows: the original of the alternative </w:t>
      </w:r>
      <w:r w:rsidR="0049642F">
        <w:t>Proposal</w:t>
      </w:r>
      <w:r w:rsidRPr="003D56DF">
        <w:t xml:space="preserve"> Technical Part shall be placed in a sealed envelope marked “Alternative </w:t>
      </w:r>
      <w:r w:rsidR="0049642F">
        <w:t>Proposal</w:t>
      </w:r>
      <w:r w:rsidRPr="003D56DF">
        <w:t xml:space="preserve"> – Technical Part” and the Financial Part shall be placed in a sealed envelope marked “Alternative </w:t>
      </w:r>
      <w:r w:rsidR="0049642F">
        <w:t>Proposal</w:t>
      </w:r>
      <w:r w:rsidRPr="003D56DF">
        <w:t xml:space="preserve"> – Financial Part” and these two separate sealed envelopes then enclosed within a sealed outer envelope marked “Alternative </w:t>
      </w:r>
      <w:r w:rsidR="0049642F">
        <w:t>Proposal</w:t>
      </w:r>
      <w:r w:rsidRPr="003D56DF">
        <w:t xml:space="preserve"> – Original”, the copies of the alternative </w:t>
      </w:r>
      <w:r w:rsidR="0049642F">
        <w:t>Proposal</w:t>
      </w:r>
      <w:r w:rsidRPr="003D56DF">
        <w:t xml:space="preserve"> will be placed in separate sealed envelopes marked “Alternative </w:t>
      </w:r>
      <w:r w:rsidR="0049642F">
        <w:t>Proposal</w:t>
      </w:r>
      <w:r w:rsidRPr="003D56DF">
        <w:t xml:space="preserve"> – Copies Of Technical Part”, and “</w:t>
      </w:r>
      <w:r w:rsidR="0000728E" w:rsidRPr="003D56DF">
        <w:t xml:space="preserve">Alternative </w:t>
      </w:r>
      <w:r w:rsidR="0049642F">
        <w:t>Proposal</w:t>
      </w:r>
      <w:r w:rsidR="0000728E" w:rsidRPr="003D56DF">
        <w:t xml:space="preserve"> – Copies o</w:t>
      </w:r>
      <w:r w:rsidRPr="003D56DF">
        <w:t xml:space="preserve">f Financial Part” and enclosed in a separate sealed outer envelope marked “Alternative </w:t>
      </w:r>
      <w:r w:rsidR="0049642F">
        <w:t>Proposal</w:t>
      </w:r>
      <w:r w:rsidRPr="003D56DF">
        <w:t xml:space="preserve"> - Copies”</w:t>
      </w:r>
    </w:p>
    <w:p w14:paraId="51F9F4D9" w14:textId="03F778FC" w:rsidR="00C8395A" w:rsidRPr="003D56DF" w:rsidRDefault="00C8395A" w:rsidP="00F22092">
      <w:pPr>
        <w:pStyle w:val="BulletClause"/>
      </w:pPr>
      <w:r w:rsidRPr="003D56DF">
        <w:t>The envelopes marked “</w:t>
      </w:r>
      <w:r w:rsidRPr="003D56DF">
        <w:rPr>
          <w:smallCaps/>
        </w:rPr>
        <w:t xml:space="preserve">Original </w:t>
      </w:r>
      <w:r w:rsidR="0049642F">
        <w:rPr>
          <w:smallCaps/>
        </w:rPr>
        <w:t>Proposal</w:t>
      </w:r>
      <w:r w:rsidRPr="003D56DF">
        <w:t>” and “</w:t>
      </w:r>
      <w:r w:rsidR="0049642F">
        <w:rPr>
          <w:smallCaps/>
        </w:rPr>
        <w:t>Proposal</w:t>
      </w:r>
      <w:r w:rsidRPr="003D56DF">
        <w:rPr>
          <w:smallCaps/>
        </w:rPr>
        <w:t xml:space="preserve"> Copies</w:t>
      </w:r>
      <w:r w:rsidRPr="003D56DF">
        <w:t>” (and, if appropriate, a third envelope marked “</w:t>
      </w:r>
      <w:r w:rsidRPr="003D56DF">
        <w:rPr>
          <w:smallCaps/>
        </w:rPr>
        <w:t xml:space="preserve">Alternative </w:t>
      </w:r>
      <w:r w:rsidR="0049642F">
        <w:rPr>
          <w:smallCaps/>
        </w:rPr>
        <w:t>Proposal</w:t>
      </w:r>
      <w:r w:rsidRPr="003D56DF">
        <w:t>”) shall be enclosed in a separate sealed outer envelope for submission to the</w:t>
      </w:r>
      <w:r w:rsidR="00B07884" w:rsidRPr="003D56DF">
        <w:t xml:space="preserve"> </w:t>
      </w:r>
      <w:r w:rsidR="00B07884" w:rsidRPr="003D56DF">
        <w:rPr>
          <w:bCs/>
          <w:iCs/>
          <w:noProof/>
          <w:color w:val="000000"/>
          <w:lang w:eastAsia="en-US"/>
        </w:rPr>
        <w:t>Authority</w:t>
      </w:r>
      <w:r w:rsidRPr="003D56DF">
        <w:t>.</w:t>
      </w:r>
    </w:p>
    <w:p w14:paraId="7D32FC60" w14:textId="77777777" w:rsidR="00C8395A" w:rsidRPr="003D56DF" w:rsidRDefault="00C8395A" w:rsidP="00F22092">
      <w:pPr>
        <w:pStyle w:val="BulletClause"/>
      </w:pPr>
      <w:r w:rsidRPr="003D56DF">
        <w:t>All inner and outer envelopes, shall:</w:t>
      </w:r>
    </w:p>
    <w:p w14:paraId="2808DD05" w14:textId="20FD84EE" w:rsidR="00C8395A" w:rsidRPr="003D56DF" w:rsidRDefault="00C8395A" w:rsidP="009E52C9">
      <w:pPr>
        <w:pStyle w:val="BulletClause"/>
        <w:numPr>
          <w:ilvl w:val="1"/>
          <w:numId w:val="50"/>
        </w:numPr>
        <w:tabs>
          <w:tab w:val="clear" w:pos="1260"/>
          <w:tab w:val="left" w:pos="1800"/>
        </w:tabs>
        <w:ind w:left="1800" w:hanging="540"/>
      </w:pPr>
      <w:r w:rsidRPr="003D56DF">
        <w:t xml:space="preserve">bear the name and address of the </w:t>
      </w:r>
      <w:r w:rsidR="0049642F">
        <w:t>Proposer</w:t>
      </w:r>
      <w:r w:rsidRPr="003D56DF">
        <w:t>;</w:t>
      </w:r>
    </w:p>
    <w:p w14:paraId="7713E340" w14:textId="54C3D5E6" w:rsidR="00C8395A" w:rsidRPr="003D56DF" w:rsidRDefault="00C8395A" w:rsidP="009E52C9">
      <w:pPr>
        <w:pStyle w:val="BulletClause"/>
        <w:numPr>
          <w:ilvl w:val="1"/>
          <w:numId w:val="50"/>
        </w:numPr>
        <w:tabs>
          <w:tab w:val="clear" w:pos="1260"/>
          <w:tab w:val="left" w:pos="1800"/>
        </w:tabs>
        <w:ind w:left="1800" w:hanging="540"/>
      </w:pPr>
      <w:r w:rsidRPr="003D56DF">
        <w:t>be addressed to the</w:t>
      </w:r>
      <w:r w:rsidR="00B07884" w:rsidRPr="003D56DF">
        <w:t xml:space="preserve"> </w:t>
      </w:r>
      <w:r w:rsidR="00B07884" w:rsidRPr="003D56DF">
        <w:rPr>
          <w:bCs/>
          <w:iCs/>
          <w:noProof/>
          <w:color w:val="000000"/>
        </w:rPr>
        <w:t>Authority</w:t>
      </w:r>
      <w:r w:rsidR="0000728E" w:rsidRPr="003D56DF">
        <w:t xml:space="preserve"> at the address specified in the </w:t>
      </w:r>
      <w:r w:rsidR="0049642F">
        <w:rPr>
          <w:b/>
        </w:rPr>
        <w:t>Proposal</w:t>
      </w:r>
      <w:r w:rsidR="0000728E" w:rsidRPr="003D56DF">
        <w:rPr>
          <w:b/>
        </w:rPr>
        <w:t xml:space="preserve"> Data Sheet</w:t>
      </w:r>
      <w:r w:rsidRPr="003D56DF">
        <w:t>;</w:t>
      </w:r>
    </w:p>
    <w:p w14:paraId="510217AB" w14:textId="723DB135" w:rsidR="00C8395A" w:rsidRPr="003D56DF" w:rsidRDefault="00C8395A" w:rsidP="009E52C9">
      <w:pPr>
        <w:pStyle w:val="BulletClause"/>
        <w:numPr>
          <w:ilvl w:val="1"/>
          <w:numId w:val="50"/>
        </w:numPr>
        <w:tabs>
          <w:tab w:val="clear" w:pos="1260"/>
          <w:tab w:val="left" w:pos="1800"/>
        </w:tabs>
        <w:ind w:left="1800" w:hanging="540"/>
      </w:pPr>
      <w:r w:rsidRPr="003D56DF">
        <w:t xml:space="preserve">bear </w:t>
      </w:r>
      <w:r w:rsidR="0000728E" w:rsidRPr="003D56DF">
        <w:t>name</w:t>
      </w:r>
      <w:r w:rsidR="009D0AB0">
        <w:t xml:space="preserve"> of the Concession</w:t>
      </w:r>
      <w:r w:rsidR="0000728E" w:rsidRPr="003D56DF">
        <w:t xml:space="preserve"> indicated in the </w:t>
      </w:r>
      <w:r w:rsidR="0049642F">
        <w:rPr>
          <w:b/>
        </w:rPr>
        <w:t>Proposal</w:t>
      </w:r>
      <w:r w:rsidR="0000728E" w:rsidRPr="003D56DF">
        <w:rPr>
          <w:b/>
        </w:rPr>
        <w:t xml:space="preserve"> Data Sheet</w:t>
      </w:r>
      <w:r w:rsidRPr="003D56DF">
        <w:t xml:space="preserve">; and </w:t>
      </w:r>
    </w:p>
    <w:p w14:paraId="5852DA0E" w14:textId="197A8F72" w:rsidR="00C8395A" w:rsidRPr="003D56DF" w:rsidRDefault="00C8395A" w:rsidP="009E52C9">
      <w:pPr>
        <w:pStyle w:val="BulletClause"/>
        <w:numPr>
          <w:ilvl w:val="1"/>
          <w:numId w:val="50"/>
        </w:numPr>
        <w:tabs>
          <w:tab w:val="clear" w:pos="1260"/>
          <w:tab w:val="left" w:pos="1800"/>
        </w:tabs>
        <w:ind w:left="1800" w:hanging="540"/>
      </w:pPr>
      <w:r w:rsidRPr="003D56DF">
        <w:t xml:space="preserve">bear a warning </w:t>
      </w:r>
      <w:r w:rsidR="0000728E" w:rsidRPr="003D56DF">
        <w:t>DO NOT OPEN BEFORE _____________</w:t>
      </w:r>
      <w:r w:rsidR="000212C8" w:rsidRPr="003D56DF">
        <w:t>(date)</w:t>
      </w:r>
      <w:r w:rsidR="0000728E" w:rsidRPr="003D56DF">
        <w:t xml:space="preserve">, ……… </w:t>
      </w:r>
      <w:r w:rsidR="000F22F2" w:rsidRPr="003D56DF">
        <w:t>hours</w:t>
      </w:r>
      <w:r w:rsidR="0000728E" w:rsidRPr="003D56DF">
        <w:t xml:space="preserve">”, with the date and time specified in the </w:t>
      </w:r>
      <w:r w:rsidR="0049642F">
        <w:rPr>
          <w:b/>
        </w:rPr>
        <w:t>Proposal</w:t>
      </w:r>
      <w:r w:rsidR="0000728E" w:rsidRPr="003D56DF">
        <w:rPr>
          <w:b/>
        </w:rPr>
        <w:t xml:space="preserve"> Data Sheet</w:t>
      </w:r>
      <w:r w:rsidR="0000728E" w:rsidRPr="003D56DF">
        <w:t xml:space="preserve"> pursuant to </w:t>
      </w:r>
      <w:r w:rsidR="00B3309C">
        <w:t>ITP</w:t>
      </w:r>
      <w:r w:rsidR="0000728E" w:rsidRPr="003D56DF">
        <w:t xml:space="preserve"> Section </w:t>
      </w:r>
      <w:r w:rsidR="0000728E" w:rsidRPr="003D56DF">
        <w:fldChar w:fldCharType="begin"/>
      </w:r>
      <w:r w:rsidR="0000728E" w:rsidRPr="003D56DF">
        <w:instrText xml:space="preserve"> REF _Ref358186545 \r \h  \* MERGEFORMAT </w:instrText>
      </w:r>
      <w:r w:rsidR="0000728E" w:rsidRPr="003D56DF">
        <w:fldChar w:fldCharType="separate"/>
      </w:r>
      <w:r w:rsidR="00471B46">
        <w:rPr>
          <w:cs/>
        </w:rPr>
        <w:t>‎</w:t>
      </w:r>
      <w:r w:rsidR="00471B46">
        <w:t>5.1</w:t>
      </w:r>
      <w:r w:rsidR="0000728E" w:rsidRPr="003D56DF">
        <w:fldChar w:fldCharType="end"/>
      </w:r>
      <w:r w:rsidR="0000728E" w:rsidRPr="003D56DF">
        <w:t>.</w:t>
      </w:r>
    </w:p>
    <w:p w14:paraId="7D842A3E" w14:textId="2B3550D9" w:rsidR="00C8395A" w:rsidRPr="003D56DF" w:rsidRDefault="00C8395A" w:rsidP="00E05BCC">
      <w:pPr>
        <w:pStyle w:val="BulletClause"/>
      </w:pPr>
      <w:r w:rsidRPr="003D56DF">
        <w:t>If all envelopes are not sealed and marked as required, the</w:t>
      </w:r>
      <w:r w:rsidR="00B07884" w:rsidRPr="003D56DF">
        <w:t xml:space="preserve"> </w:t>
      </w:r>
      <w:r w:rsidR="00B07884" w:rsidRPr="003D56DF">
        <w:rPr>
          <w:bCs/>
          <w:iCs/>
          <w:noProof/>
          <w:color w:val="000000"/>
          <w:lang w:eastAsia="en-US"/>
        </w:rPr>
        <w:t>Authority</w:t>
      </w:r>
      <w:r w:rsidRPr="003D56DF">
        <w:t xml:space="preserve"> will assume no responsibility for the misplacement or premature opening of the </w:t>
      </w:r>
      <w:r w:rsidR="0049642F">
        <w:t>Proposal</w:t>
      </w:r>
      <w:r w:rsidRPr="003D56DF">
        <w:t>.</w:t>
      </w:r>
    </w:p>
    <w:p w14:paraId="52558096" w14:textId="2D7C2570" w:rsidR="007A67BF" w:rsidRPr="003D56DF" w:rsidRDefault="007A67BF" w:rsidP="00605526">
      <w:pPr>
        <w:pStyle w:val="Heading2"/>
      </w:pPr>
      <w:bookmarkStart w:id="188" w:name="_Toc358111461"/>
      <w:bookmarkStart w:id="189" w:name="_Toc358130628"/>
      <w:bookmarkStart w:id="190" w:name="_Ref358186630"/>
      <w:bookmarkStart w:id="191" w:name="_Ref358187335"/>
      <w:bookmarkStart w:id="192" w:name="_Ref358187342"/>
      <w:bookmarkStart w:id="193" w:name="_Ref358187377"/>
      <w:bookmarkStart w:id="194" w:name="_Toc364670901"/>
      <w:bookmarkStart w:id="195" w:name="Deadline_BidSubmission"/>
      <w:r w:rsidRPr="003D56DF">
        <w:t xml:space="preserve">Deadline for Submission of </w:t>
      </w:r>
      <w:r w:rsidR="0049642F">
        <w:t>Proposal</w:t>
      </w:r>
      <w:r w:rsidRPr="003D56DF">
        <w:t>s</w:t>
      </w:r>
      <w:bookmarkEnd w:id="188"/>
      <w:bookmarkEnd w:id="189"/>
      <w:bookmarkEnd w:id="190"/>
      <w:bookmarkEnd w:id="191"/>
      <w:bookmarkEnd w:id="192"/>
      <w:bookmarkEnd w:id="193"/>
      <w:bookmarkEnd w:id="194"/>
    </w:p>
    <w:bookmarkEnd w:id="195"/>
    <w:p w14:paraId="3532E245" w14:textId="27E1BF5C" w:rsidR="007A67BF" w:rsidRPr="003D56DF" w:rsidRDefault="0049642F" w:rsidP="009E52C9">
      <w:pPr>
        <w:pStyle w:val="BulletClause"/>
        <w:numPr>
          <w:ilvl w:val="0"/>
          <w:numId w:val="67"/>
        </w:numPr>
      </w:pPr>
      <w:r>
        <w:t>Proposal</w:t>
      </w:r>
      <w:r w:rsidR="007A67BF" w:rsidRPr="003D56DF">
        <w:t>s must be received by the</w:t>
      </w:r>
      <w:r w:rsidR="00B07884" w:rsidRPr="003D56DF">
        <w:t xml:space="preserve"> </w:t>
      </w:r>
      <w:r w:rsidR="00B07884" w:rsidRPr="00E05BCC">
        <w:rPr>
          <w:bCs/>
          <w:iCs/>
          <w:noProof/>
          <w:color w:val="000000"/>
          <w:szCs w:val="22"/>
          <w:lang w:eastAsia="en-US"/>
        </w:rPr>
        <w:t>Authority</w:t>
      </w:r>
      <w:r w:rsidR="007A67BF" w:rsidRPr="003D56DF">
        <w:t xml:space="preserve"> at the address specified in the </w:t>
      </w:r>
      <w:r>
        <w:rPr>
          <w:b/>
        </w:rPr>
        <w:t>Proposal</w:t>
      </w:r>
      <w:r w:rsidR="007A67BF" w:rsidRPr="00E05BCC">
        <w:rPr>
          <w:b/>
        </w:rPr>
        <w:t xml:space="preserve"> Data Sheet</w:t>
      </w:r>
      <w:r w:rsidR="007A67BF" w:rsidRPr="003D56DF">
        <w:t xml:space="preserve"> no later than the time and date stated in the </w:t>
      </w:r>
      <w:r>
        <w:rPr>
          <w:b/>
        </w:rPr>
        <w:t>Proposal</w:t>
      </w:r>
      <w:r w:rsidR="007A67BF" w:rsidRPr="00E05BCC">
        <w:rPr>
          <w:b/>
        </w:rPr>
        <w:t xml:space="preserve"> Data Sheet</w:t>
      </w:r>
      <w:r w:rsidR="007A67BF" w:rsidRPr="003D56DF">
        <w:t xml:space="preserve"> as the Submission Deadline.</w:t>
      </w:r>
    </w:p>
    <w:p w14:paraId="7C1F3A7E" w14:textId="23EDDB4B" w:rsidR="007A67BF" w:rsidRPr="003D56DF" w:rsidRDefault="007A67BF" w:rsidP="00E05BCC">
      <w:pPr>
        <w:pStyle w:val="BulletClause"/>
      </w:pPr>
      <w:r w:rsidRPr="003D56DF">
        <w:t>The</w:t>
      </w:r>
      <w:r w:rsidR="00B07884" w:rsidRPr="003D56DF">
        <w:t xml:space="preserve"> </w:t>
      </w:r>
      <w:r w:rsidR="00B07884" w:rsidRPr="003D56DF">
        <w:rPr>
          <w:bCs/>
          <w:iCs/>
          <w:noProof/>
          <w:color w:val="000000"/>
          <w:szCs w:val="22"/>
          <w:lang w:eastAsia="en-US"/>
        </w:rPr>
        <w:t>Authority</w:t>
      </w:r>
      <w:r w:rsidRPr="003D56DF">
        <w:t xml:space="preserve"> may, at its discretion, extend the Submission Deadline b</w:t>
      </w:r>
      <w:r w:rsidR="00BA1EA1" w:rsidRPr="003D56DF">
        <w:t xml:space="preserve">y amending the </w:t>
      </w:r>
      <w:r w:rsidR="0049642F">
        <w:t>Proposal Document</w:t>
      </w:r>
      <w:r w:rsidRPr="003D56DF">
        <w:t xml:space="preserve"> in accordance with </w:t>
      </w:r>
      <w:r w:rsidR="00B3309C">
        <w:t>ITP</w:t>
      </w:r>
      <w:r w:rsidRPr="003D56DF">
        <w:t xml:space="preserve"> Sections </w:t>
      </w:r>
      <w:r w:rsidR="00A92D9D" w:rsidRPr="003D56DF">
        <w:fldChar w:fldCharType="begin"/>
      </w:r>
      <w:r w:rsidR="00A92D9D" w:rsidRPr="003D56DF">
        <w:instrText xml:space="preserve"> REF _Ref358186597 \r \h </w:instrText>
      </w:r>
      <w:r w:rsidR="00F31C4F" w:rsidRPr="003D56DF">
        <w:instrText xml:space="preserve"> \* MERGEFORMAT </w:instrText>
      </w:r>
      <w:r w:rsidR="00A92D9D" w:rsidRPr="003D56DF">
        <w:fldChar w:fldCharType="separate"/>
      </w:r>
      <w:r w:rsidR="00471B46">
        <w:rPr>
          <w:cs/>
        </w:rPr>
        <w:t>‎</w:t>
      </w:r>
      <w:r w:rsidR="00471B46">
        <w:t>2.6</w:t>
      </w:r>
      <w:r w:rsidR="00A92D9D" w:rsidRPr="003D56DF">
        <w:fldChar w:fldCharType="end"/>
      </w:r>
      <w:r w:rsidR="00A92D9D" w:rsidRPr="003D56DF">
        <w:t xml:space="preserve"> </w:t>
      </w:r>
      <w:r w:rsidRPr="003D56DF">
        <w:t xml:space="preserve">and </w:t>
      </w:r>
      <w:r w:rsidR="00A92D9D" w:rsidRPr="003D56DF">
        <w:fldChar w:fldCharType="begin"/>
      </w:r>
      <w:r w:rsidR="00A92D9D" w:rsidRPr="003D56DF">
        <w:instrText xml:space="preserve"> REF _Ref358186605 \r \h </w:instrText>
      </w:r>
      <w:r w:rsidR="00F31C4F" w:rsidRPr="003D56DF">
        <w:instrText xml:space="preserve"> \* MERGEFORMAT </w:instrText>
      </w:r>
      <w:r w:rsidR="00A92D9D" w:rsidRPr="003D56DF">
        <w:fldChar w:fldCharType="separate"/>
      </w:r>
      <w:r w:rsidR="00471B46">
        <w:rPr>
          <w:cs/>
        </w:rPr>
        <w:t>‎</w:t>
      </w:r>
      <w:r w:rsidR="00471B46">
        <w:t>2.9</w:t>
      </w:r>
      <w:r w:rsidR="00A92D9D" w:rsidRPr="003D56DF">
        <w:fldChar w:fldCharType="end"/>
      </w:r>
      <w:r w:rsidR="00DD58F6" w:rsidRPr="003D56DF">
        <w:t xml:space="preserve"> </w:t>
      </w:r>
      <w:r w:rsidRPr="003D56DF">
        <w:t>(</w:t>
      </w:r>
      <w:r w:rsidR="00A01488" w:rsidRPr="003D56DF">
        <w:t>b</w:t>
      </w:r>
      <w:r w:rsidRPr="003D56DF">
        <w:t>), in which case all rights and obligations of</w:t>
      </w:r>
      <w:r w:rsidR="00B07884" w:rsidRPr="003D56DF">
        <w:t xml:space="preserve"> </w:t>
      </w:r>
      <w:r w:rsidR="00B07884" w:rsidRPr="003D56DF">
        <w:rPr>
          <w:bCs/>
          <w:iCs/>
          <w:noProof/>
          <w:color w:val="000000"/>
          <w:szCs w:val="22"/>
          <w:lang w:eastAsia="en-US"/>
        </w:rPr>
        <w:t>Authority</w:t>
      </w:r>
      <w:r w:rsidRPr="003D56DF">
        <w:t xml:space="preserve"> and </w:t>
      </w:r>
      <w:r w:rsidR="0099757B">
        <w:t>Proposers</w:t>
      </w:r>
      <w:r w:rsidRPr="003D56DF">
        <w:t xml:space="preserve"> will thereafter be subject to the Submission Deadline as extended.</w:t>
      </w:r>
    </w:p>
    <w:p w14:paraId="5513F446" w14:textId="511EE7C8" w:rsidR="007A67BF" w:rsidRPr="003D56DF" w:rsidRDefault="007A67BF" w:rsidP="008B5D3A">
      <w:pPr>
        <w:pStyle w:val="BulletClause"/>
      </w:pPr>
      <w:r w:rsidRPr="003D56DF">
        <w:t xml:space="preserve">Each </w:t>
      </w:r>
      <w:r w:rsidR="0049642F">
        <w:t>Proposer</w:t>
      </w:r>
      <w:r w:rsidRPr="003D56DF">
        <w:t xml:space="preserve"> shall deliver its </w:t>
      </w:r>
      <w:r w:rsidR="0049642F">
        <w:t>Proposal</w:t>
      </w:r>
      <w:r w:rsidRPr="003D56DF">
        <w:t xml:space="preserve"> by hand or by courier.</w:t>
      </w:r>
      <w:r w:rsidR="00576D18" w:rsidRPr="003D56DF">
        <w:t xml:space="preserve"> </w:t>
      </w:r>
      <w:r w:rsidRPr="003D56DF">
        <w:t xml:space="preserve">A </w:t>
      </w:r>
      <w:r w:rsidR="0049642F">
        <w:t>Proposer</w:t>
      </w:r>
      <w:r w:rsidRPr="003D56DF">
        <w:t xml:space="preserve"> shall not submit a </w:t>
      </w:r>
      <w:r w:rsidR="0049642F">
        <w:t>Proposal</w:t>
      </w:r>
      <w:r w:rsidRPr="003D56DF">
        <w:t xml:space="preserve"> by facsimile or electronic means.</w:t>
      </w:r>
      <w:r w:rsidR="00576D18" w:rsidRPr="003D56DF">
        <w:t xml:space="preserve"> </w:t>
      </w:r>
      <w:r w:rsidRPr="003D56DF">
        <w:t xml:space="preserve">Each </w:t>
      </w:r>
      <w:r w:rsidR="0049642F">
        <w:t>Proposer</w:t>
      </w:r>
      <w:r w:rsidRPr="003D56DF">
        <w:t xml:space="preserve"> shall be responsible for the timely delivery of its </w:t>
      </w:r>
      <w:r w:rsidR="0049642F">
        <w:t>Proposal</w:t>
      </w:r>
      <w:r w:rsidRPr="003D56DF">
        <w:t xml:space="preserve"> to the address set out in the </w:t>
      </w:r>
      <w:r w:rsidR="0049642F">
        <w:rPr>
          <w:b/>
        </w:rPr>
        <w:t>Proposal</w:t>
      </w:r>
      <w:r w:rsidRPr="003D56DF">
        <w:rPr>
          <w:b/>
        </w:rPr>
        <w:t xml:space="preserve"> Data Sheet</w:t>
      </w:r>
      <w:r w:rsidRPr="003D56DF">
        <w:t xml:space="preserve"> irrespective of any delivery or local difficulties.</w:t>
      </w:r>
    </w:p>
    <w:p w14:paraId="798F0F0C" w14:textId="322F45B6" w:rsidR="007A67BF" w:rsidRPr="003D56DF" w:rsidRDefault="007A67BF" w:rsidP="00605526">
      <w:pPr>
        <w:pStyle w:val="Heading2"/>
      </w:pPr>
      <w:bookmarkStart w:id="196" w:name="_Toc358111462"/>
      <w:bookmarkStart w:id="197" w:name="_Toc358130629"/>
      <w:bookmarkStart w:id="198" w:name="_Ref358186661"/>
      <w:bookmarkStart w:id="199" w:name="_Toc364670902"/>
      <w:bookmarkStart w:id="200" w:name="Late_Bids"/>
      <w:r w:rsidRPr="003D56DF">
        <w:lastRenderedPageBreak/>
        <w:t xml:space="preserve">Late </w:t>
      </w:r>
      <w:r w:rsidR="0049642F">
        <w:t>Proposal</w:t>
      </w:r>
      <w:r w:rsidRPr="003D56DF">
        <w:t>s</w:t>
      </w:r>
      <w:bookmarkEnd w:id="196"/>
      <w:bookmarkEnd w:id="197"/>
      <w:bookmarkEnd w:id="198"/>
      <w:bookmarkEnd w:id="199"/>
    </w:p>
    <w:bookmarkEnd w:id="200"/>
    <w:p w14:paraId="0041359A" w14:textId="3B6B2E83" w:rsidR="007A67BF" w:rsidRPr="003D56DF" w:rsidRDefault="007A2CEA" w:rsidP="008B5D3A">
      <w:pPr>
        <w:pStyle w:val="Clause"/>
      </w:pPr>
      <w:r w:rsidRPr="003D56DF">
        <w:t>The</w:t>
      </w:r>
      <w:r w:rsidR="00B07884" w:rsidRPr="003D56DF">
        <w:rPr>
          <w:rStyle w:val="StyleHeader2-SubClausesItalicChar"/>
          <w:rFonts w:cs="Times New Roman"/>
          <w:i w:val="0"/>
        </w:rPr>
        <w:t xml:space="preserve"> </w:t>
      </w:r>
      <w:r w:rsidR="00B07884" w:rsidRPr="003D56DF">
        <w:rPr>
          <w:bCs/>
          <w:iCs/>
          <w:noProof/>
          <w:color w:val="000000"/>
          <w:szCs w:val="22"/>
          <w:lang w:eastAsia="en-US"/>
        </w:rPr>
        <w:t>Authority</w:t>
      </w:r>
      <w:r w:rsidRPr="003D56DF">
        <w:t xml:space="preserve"> shall not consider any </w:t>
      </w:r>
      <w:r w:rsidR="0049642F">
        <w:t>Proposal</w:t>
      </w:r>
      <w:r w:rsidRPr="003D56DF">
        <w:t xml:space="preserve"> that arrives after the deadline for submission of </w:t>
      </w:r>
      <w:r w:rsidR="0049642F">
        <w:t>Proposal</w:t>
      </w:r>
      <w:r w:rsidRPr="003D56DF">
        <w:t xml:space="preserve">s, in accordance with </w:t>
      </w:r>
      <w:r w:rsidR="00B3309C">
        <w:t>ITP</w:t>
      </w:r>
      <w:r w:rsidRPr="003D56DF">
        <w:t xml:space="preserve"> Section </w:t>
      </w:r>
      <w:r w:rsidRPr="003D56DF">
        <w:fldChar w:fldCharType="begin"/>
      </w:r>
      <w:r w:rsidRPr="003D56DF">
        <w:instrText xml:space="preserve"> REF _Ref358186630 \r \h  \* MERGEFORMAT </w:instrText>
      </w:r>
      <w:r w:rsidRPr="003D56DF">
        <w:fldChar w:fldCharType="separate"/>
      </w:r>
      <w:r w:rsidR="00471B46">
        <w:rPr>
          <w:cs/>
        </w:rPr>
        <w:t>‎</w:t>
      </w:r>
      <w:r w:rsidR="00471B46">
        <w:t>4.2</w:t>
      </w:r>
      <w:r w:rsidRPr="003D56DF">
        <w:fldChar w:fldCharType="end"/>
      </w:r>
      <w:r w:rsidRPr="003D56DF">
        <w:t xml:space="preserve">. </w:t>
      </w:r>
      <w:r w:rsidR="007A67BF" w:rsidRPr="003D56DF">
        <w:t xml:space="preserve">Any </w:t>
      </w:r>
      <w:r w:rsidR="0049642F">
        <w:t>Proposal</w:t>
      </w:r>
      <w:r w:rsidR="007A67BF" w:rsidRPr="003D56DF">
        <w:t xml:space="preserve"> received by the</w:t>
      </w:r>
      <w:r w:rsidR="00B07884" w:rsidRPr="003D56DF">
        <w:t xml:space="preserve"> </w:t>
      </w:r>
      <w:r w:rsidR="00B07884" w:rsidRPr="003D56DF">
        <w:rPr>
          <w:bCs/>
          <w:iCs/>
          <w:noProof/>
          <w:color w:val="000000"/>
          <w:szCs w:val="22"/>
          <w:lang w:eastAsia="en-US"/>
        </w:rPr>
        <w:t>Authority</w:t>
      </w:r>
      <w:r w:rsidR="007A67BF" w:rsidRPr="003D56DF">
        <w:t xml:space="preserve"> after the </w:t>
      </w:r>
      <w:r w:rsidRPr="003D56DF">
        <w:t>d</w:t>
      </w:r>
      <w:r w:rsidR="007A67BF" w:rsidRPr="003D56DF">
        <w:t xml:space="preserve">eadline </w:t>
      </w:r>
      <w:r w:rsidRPr="003D56DF">
        <w:t xml:space="preserve">for submission of </w:t>
      </w:r>
      <w:r w:rsidR="0049642F">
        <w:t>Proposal</w:t>
      </w:r>
      <w:r w:rsidRPr="003D56DF">
        <w:t xml:space="preserve">s shall be declared late, </w:t>
      </w:r>
      <w:r w:rsidR="007A67BF" w:rsidRPr="003D56DF">
        <w:t xml:space="preserve">rejected and returned unopened to the </w:t>
      </w:r>
      <w:r w:rsidR="0049642F">
        <w:t>Proposer</w:t>
      </w:r>
      <w:r w:rsidR="007A67BF" w:rsidRPr="003D56DF">
        <w:t>.</w:t>
      </w:r>
    </w:p>
    <w:p w14:paraId="60B1FA55" w14:textId="1A411AD5" w:rsidR="007A67BF" w:rsidRPr="003D56DF" w:rsidRDefault="007A67BF" w:rsidP="00605526">
      <w:pPr>
        <w:pStyle w:val="Heading2"/>
      </w:pPr>
      <w:bookmarkStart w:id="201" w:name="_Toc358111463"/>
      <w:bookmarkStart w:id="202" w:name="_Toc358130630"/>
      <w:bookmarkStart w:id="203" w:name="_Ref358186494"/>
      <w:bookmarkStart w:id="204" w:name="_Ref358187323"/>
      <w:bookmarkStart w:id="205" w:name="_Ref358187348"/>
      <w:bookmarkStart w:id="206" w:name="_Ref358187363"/>
      <w:bookmarkStart w:id="207" w:name="_Toc364670903"/>
      <w:bookmarkStart w:id="208" w:name="Modification_Bids"/>
      <w:r w:rsidRPr="003D56DF">
        <w:t>Withdrawal</w:t>
      </w:r>
      <w:r w:rsidR="00AE7D86" w:rsidRPr="003D56DF">
        <w:t>, Substitution, and Modification</w:t>
      </w:r>
      <w:r w:rsidRPr="003D56DF">
        <w:t xml:space="preserve"> of </w:t>
      </w:r>
      <w:r w:rsidR="0049642F">
        <w:t>Proposal</w:t>
      </w:r>
      <w:r w:rsidRPr="003D56DF">
        <w:t>s</w:t>
      </w:r>
      <w:bookmarkEnd w:id="201"/>
      <w:bookmarkEnd w:id="202"/>
      <w:bookmarkEnd w:id="203"/>
      <w:bookmarkEnd w:id="204"/>
      <w:bookmarkEnd w:id="205"/>
      <w:bookmarkEnd w:id="206"/>
      <w:bookmarkEnd w:id="207"/>
    </w:p>
    <w:p w14:paraId="26DD8139" w14:textId="62471B24" w:rsidR="00AE7D86" w:rsidRPr="003D56DF" w:rsidRDefault="00AE7D86" w:rsidP="009E52C9">
      <w:pPr>
        <w:pStyle w:val="BulletClause"/>
        <w:numPr>
          <w:ilvl w:val="0"/>
          <w:numId w:val="68"/>
        </w:numPr>
      </w:pPr>
      <w:r w:rsidRPr="003D56DF">
        <w:t xml:space="preserve">A </w:t>
      </w:r>
      <w:r w:rsidR="0049642F">
        <w:t>Proposer</w:t>
      </w:r>
      <w:r w:rsidRPr="003D56DF">
        <w:t xml:space="preserve"> may withdraw, substitute, or modify its </w:t>
      </w:r>
      <w:r w:rsidR="0049642F">
        <w:t>Proposal</w:t>
      </w:r>
      <w:r w:rsidRPr="003D56DF">
        <w:t xml:space="preserve"> after it has been submitted by sending a written notice, duly signed by an authorized representative,</w:t>
      </w:r>
      <w:r w:rsidR="007A2CEA" w:rsidRPr="003D56DF">
        <w:t xml:space="preserve"> </w:t>
      </w:r>
      <w:r w:rsidRPr="003D56DF">
        <w:t xml:space="preserve">and shall include a copy of the authorization in accordance with </w:t>
      </w:r>
      <w:r w:rsidR="00B3309C">
        <w:t>ITP</w:t>
      </w:r>
      <w:r w:rsidRPr="003D56DF">
        <w:t xml:space="preserve"> Sections</w:t>
      </w:r>
      <w:r w:rsidR="004F0871">
        <w:t xml:space="preserve"> 3.13</w:t>
      </w:r>
      <w:r w:rsidR="00123E6F">
        <w:t>(</w:t>
      </w:r>
      <w:r w:rsidRPr="003D56DF">
        <w:t>b</w:t>
      </w:r>
      <w:r w:rsidR="00123E6F">
        <w:t>)</w:t>
      </w:r>
      <w:r w:rsidRPr="003D56DF">
        <w:t xml:space="preserve"> and </w:t>
      </w:r>
      <w:r w:rsidR="004F0871">
        <w:t>3.13</w:t>
      </w:r>
      <w:r w:rsidR="00123E6F">
        <w:t>(</w:t>
      </w:r>
      <w:r w:rsidRPr="003D56DF">
        <w:t>c</w:t>
      </w:r>
      <w:r w:rsidR="00123E6F">
        <w:t>)</w:t>
      </w:r>
      <w:r w:rsidR="00454990">
        <w:t xml:space="preserve"> </w:t>
      </w:r>
      <w:r w:rsidRPr="003D56DF">
        <w:t xml:space="preserve">except that withdrawal notices do not require copies. The corresponding substitution or modification of the </w:t>
      </w:r>
      <w:r w:rsidR="0049642F">
        <w:t>Proposal</w:t>
      </w:r>
      <w:r w:rsidRPr="003D56DF">
        <w:t xml:space="preserve"> must accompany the respective written notice. All notices must be prepared and substituted in accordance with </w:t>
      </w:r>
      <w:r w:rsidR="00B3309C">
        <w:t>ITP</w:t>
      </w:r>
      <w:r w:rsidRPr="003D56DF">
        <w:t xml:space="preserve"> Sections 3.15 and 4.1 (except that withdrawal notices do not require copies) and in addition, the respective envelops shall be clearly marked “Withdrawal”, “Substitution”, “Modification”. Such notices shall be received by the</w:t>
      </w:r>
      <w:r w:rsidR="00B07884" w:rsidRPr="003D56DF">
        <w:t xml:space="preserve"> </w:t>
      </w:r>
      <w:r w:rsidR="00B07884" w:rsidRPr="008B5D3A">
        <w:rPr>
          <w:bCs/>
          <w:iCs/>
          <w:noProof/>
          <w:color w:val="000000"/>
          <w:szCs w:val="22"/>
          <w:lang w:eastAsia="en-US"/>
        </w:rPr>
        <w:t>Authority</w:t>
      </w:r>
      <w:r w:rsidRPr="003D56DF">
        <w:t xml:space="preserve"> prior to </w:t>
      </w:r>
      <w:r w:rsidR="007A2CEA" w:rsidRPr="003D56DF">
        <w:t xml:space="preserve">the deadline for submission of </w:t>
      </w:r>
      <w:r w:rsidR="0049642F">
        <w:t>Proposal</w:t>
      </w:r>
      <w:r w:rsidRPr="003D56DF">
        <w:t xml:space="preserve">s in accordance with </w:t>
      </w:r>
      <w:r w:rsidR="00B3309C">
        <w:t>ITP</w:t>
      </w:r>
      <w:r w:rsidRPr="003D56DF">
        <w:t xml:space="preserve"> Section 4.2.</w:t>
      </w:r>
    </w:p>
    <w:p w14:paraId="1AB3309D" w14:textId="3BF2A43D" w:rsidR="00AE7D86" w:rsidRPr="003D56DF" w:rsidRDefault="0049642F" w:rsidP="008B5D3A">
      <w:pPr>
        <w:pStyle w:val="BulletClause"/>
      </w:pPr>
      <w:r>
        <w:t>Proposal</w:t>
      </w:r>
      <w:r w:rsidR="00AE7D86" w:rsidRPr="003D56DF">
        <w:t xml:space="preserve">s requested to be withdrawn in accordance with </w:t>
      </w:r>
      <w:r w:rsidR="00B3309C">
        <w:t>ITP</w:t>
      </w:r>
      <w:r w:rsidR="00AE7D86" w:rsidRPr="003D56DF">
        <w:t xml:space="preserve"> Section 4.4 (1) shall be returned unopened to the </w:t>
      </w:r>
      <w:r w:rsidR="0099757B">
        <w:t>Proposers</w:t>
      </w:r>
      <w:r w:rsidR="00AE7D86" w:rsidRPr="003D56DF">
        <w:t>.</w:t>
      </w:r>
    </w:p>
    <w:bookmarkEnd w:id="208"/>
    <w:p w14:paraId="675CC6C2" w14:textId="5E8EC591" w:rsidR="007A67BF" w:rsidRPr="003D56DF" w:rsidRDefault="007A67BF" w:rsidP="008B5D3A">
      <w:pPr>
        <w:pStyle w:val="BulletClause"/>
      </w:pPr>
      <w:r w:rsidRPr="003D56DF">
        <w:t xml:space="preserve">No </w:t>
      </w:r>
      <w:r w:rsidR="0049642F">
        <w:t>Proposal</w:t>
      </w:r>
      <w:r w:rsidRPr="003D56DF">
        <w:t xml:space="preserve"> may be </w:t>
      </w:r>
      <w:r w:rsidR="00270D0E" w:rsidRPr="003D56DF">
        <w:t xml:space="preserve">withdrawn, substituted, or </w:t>
      </w:r>
      <w:r w:rsidRPr="003D56DF">
        <w:t xml:space="preserve">modified in the interval between the </w:t>
      </w:r>
      <w:r w:rsidR="002E4AC8" w:rsidRPr="003D56DF">
        <w:t xml:space="preserve">deadline for </w:t>
      </w:r>
      <w:r w:rsidR="00270D0E" w:rsidRPr="003D56DF">
        <w:t>s</w:t>
      </w:r>
      <w:r w:rsidRPr="003D56DF">
        <w:t xml:space="preserve">ubmission </w:t>
      </w:r>
      <w:r w:rsidR="00270D0E" w:rsidRPr="003D56DF">
        <w:t xml:space="preserve">of </w:t>
      </w:r>
      <w:r w:rsidR="0049642F">
        <w:t>Proposal</w:t>
      </w:r>
      <w:r w:rsidR="00270D0E" w:rsidRPr="003D56DF">
        <w:t xml:space="preserve">s </w:t>
      </w:r>
      <w:r w:rsidRPr="003D56DF">
        <w:t xml:space="preserve">and the expiration of the </w:t>
      </w:r>
      <w:r w:rsidR="0049642F">
        <w:t>Proposal</w:t>
      </w:r>
      <w:r w:rsidRPr="003D56DF">
        <w:t xml:space="preserve"> Validity Period.</w:t>
      </w:r>
      <w:r w:rsidR="00576D18" w:rsidRPr="003D56DF">
        <w:t xml:space="preserve"> </w:t>
      </w:r>
      <w:r w:rsidRPr="003D56DF">
        <w:t xml:space="preserve">Withdrawal of a </w:t>
      </w:r>
      <w:r w:rsidR="0049642F">
        <w:t>Proposal</w:t>
      </w:r>
      <w:r w:rsidRPr="003D56DF">
        <w:t xml:space="preserve"> during this interval may result in the </w:t>
      </w:r>
      <w:r w:rsidR="0049642F">
        <w:t>Proposer</w:t>
      </w:r>
      <w:r w:rsidRPr="003D56DF">
        <w:t xml:space="preserve">’s forfeiture of its </w:t>
      </w:r>
      <w:r w:rsidR="0049642F">
        <w:t>Proposal</w:t>
      </w:r>
      <w:r w:rsidRPr="003D56DF">
        <w:t xml:space="preserve"> Security, pursuant to </w:t>
      </w:r>
      <w:r w:rsidR="00B3309C">
        <w:t>ITP</w:t>
      </w:r>
      <w:r w:rsidRPr="003D56DF">
        <w:t xml:space="preserve"> Section </w:t>
      </w:r>
      <w:r w:rsidR="00F2381F" w:rsidRPr="003D56DF">
        <w:fldChar w:fldCharType="begin"/>
      </w:r>
      <w:r w:rsidR="00F2381F" w:rsidRPr="003D56DF">
        <w:instrText xml:space="preserve"> REF _Ref358186640 \r \h </w:instrText>
      </w:r>
      <w:r w:rsidR="00F31C4F" w:rsidRPr="003D56DF">
        <w:instrText xml:space="preserve"> \* MERGEFORMAT </w:instrText>
      </w:r>
      <w:r w:rsidR="00F2381F" w:rsidRPr="003D56DF">
        <w:fldChar w:fldCharType="separate"/>
      </w:r>
      <w:r w:rsidR="00471B46">
        <w:rPr>
          <w:cs/>
        </w:rPr>
        <w:t>‎</w:t>
      </w:r>
      <w:r w:rsidR="00471B46">
        <w:t>3.4</w:t>
      </w:r>
      <w:r w:rsidR="00F2381F" w:rsidRPr="003D56DF">
        <w:fldChar w:fldCharType="end"/>
      </w:r>
      <w:r w:rsidR="006908FA" w:rsidRPr="003D56DF">
        <w:t xml:space="preserve"> </w:t>
      </w:r>
      <w:r w:rsidRPr="003D56DF">
        <w:t>(</w:t>
      </w:r>
      <w:r w:rsidR="00673160" w:rsidRPr="003D56DF">
        <w:t>f</w:t>
      </w:r>
      <w:r w:rsidRPr="003D56DF">
        <w:t>).</w:t>
      </w:r>
    </w:p>
    <w:p w14:paraId="7AB610B1" w14:textId="77777777" w:rsidR="006908FA" w:rsidRDefault="006908FA" w:rsidP="006908FA">
      <w:pPr>
        <w:ind w:left="720"/>
        <w:rPr>
          <w:lang w:val="en-US"/>
        </w:rPr>
      </w:pPr>
    </w:p>
    <w:p w14:paraId="0373C90D" w14:textId="77777777" w:rsidR="00B527E1" w:rsidRDefault="00B527E1" w:rsidP="00B527E1">
      <w:pPr>
        <w:pStyle w:val="Clause"/>
      </w:pPr>
    </w:p>
    <w:p w14:paraId="447B13A6" w14:textId="77777777" w:rsidR="00B527E1" w:rsidRDefault="00B527E1" w:rsidP="00B527E1">
      <w:pPr>
        <w:pStyle w:val="Clause"/>
      </w:pPr>
    </w:p>
    <w:p w14:paraId="7C49323A" w14:textId="77777777" w:rsidR="00B527E1" w:rsidRDefault="00B527E1" w:rsidP="00B527E1">
      <w:pPr>
        <w:pStyle w:val="Clause"/>
      </w:pPr>
      <w:bookmarkStart w:id="209" w:name="_Toc358111465"/>
      <w:bookmarkStart w:id="210" w:name="_Toc364670904"/>
      <w:r>
        <w:br w:type="page"/>
      </w:r>
    </w:p>
    <w:p w14:paraId="13E81583" w14:textId="510D0A19" w:rsidR="007A67BF" w:rsidRPr="003D56DF" w:rsidRDefault="0016735A" w:rsidP="00CE578E">
      <w:pPr>
        <w:pStyle w:val="Heading1"/>
        <w:rPr>
          <w:lang w:val="en-US"/>
        </w:rPr>
      </w:pPr>
      <w:r w:rsidRPr="003D56DF">
        <w:rPr>
          <w:lang w:val="en-US"/>
        </w:rPr>
        <w:lastRenderedPageBreak/>
        <w:tab/>
        <w:t>PUBLIC</w:t>
      </w:r>
      <w:r w:rsidR="007A67BF" w:rsidRPr="003D56DF">
        <w:rPr>
          <w:lang w:val="en-US"/>
        </w:rPr>
        <w:t xml:space="preserve"> OPENING </w:t>
      </w:r>
      <w:r w:rsidRPr="003D56DF">
        <w:rPr>
          <w:lang w:val="en-US"/>
        </w:rPr>
        <w:t xml:space="preserve">OF </w:t>
      </w:r>
      <w:r w:rsidR="0049642F">
        <w:rPr>
          <w:lang w:val="en-US"/>
        </w:rPr>
        <w:t>PROPOSAL</w:t>
      </w:r>
      <w:bookmarkEnd w:id="209"/>
      <w:bookmarkEnd w:id="210"/>
      <w:r w:rsidR="00CD1228" w:rsidRPr="003D56DF">
        <w:rPr>
          <w:lang w:val="en-US"/>
        </w:rPr>
        <w:t xml:space="preserve"> </w:t>
      </w:r>
    </w:p>
    <w:p w14:paraId="498E04C0" w14:textId="78E20BBB" w:rsidR="007A67BF" w:rsidRPr="003D56DF" w:rsidRDefault="00576D18" w:rsidP="00605526">
      <w:pPr>
        <w:pStyle w:val="Heading2"/>
      </w:pPr>
      <w:bookmarkStart w:id="211" w:name="_Toc358111466"/>
      <w:r w:rsidRPr="003D56DF">
        <w:t xml:space="preserve"> </w:t>
      </w:r>
      <w:bookmarkStart w:id="212" w:name="_Toc358130632"/>
      <w:bookmarkStart w:id="213" w:name="_Ref358186545"/>
      <w:bookmarkStart w:id="214" w:name="_Ref358186671"/>
      <w:bookmarkStart w:id="215" w:name="_Ref358186678"/>
      <w:bookmarkStart w:id="216" w:name="_Toc364670905"/>
      <w:bookmarkStart w:id="217" w:name="Bid_Opening"/>
      <w:r w:rsidR="007A67BF" w:rsidRPr="003D56DF">
        <w:t xml:space="preserve">Opening of </w:t>
      </w:r>
      <w:r w:rsidR="00045FDC" w:rsidRPr="003D56DF">
        <w:t xml:space="preserve">Technical Part of </w:t>
      </w:r>
      <w:r w:rsidR="0049642F">
        <w:t>Proposal</w:t>
      </w:r>
      <w:r w:rsidR="007A67BF" w:rsidRPr="003D56DF">
        <w:t xml:space="preserve"> </w:t>
      </w:r>
      <w:bookmarkEnd w:id="211"/>
      <w:bookmarkEnd w:id="212"/>
      <w:bookmarkEnd w:id="213"/>
      <w:bookmarkEnd w:id="214"/>
      <w:bookmarkEnd w:id="215"/>
      <w:bookmarkEnd w:id="216"/>
      <w:bookmarkEnd w:id="217"/>
    </w:p>
    <w:p w14:paraId="6859227F" w14:textId="688C0D67" w:rsidR="00874523" w:rsidRPr="003D56DF" w:rsidRDefault="00791163" w:rsidP="009E52C9">
      <w:pPr>
        <w:pStyle w:val="BulletClause"/>
        <w:numPr>
          <w:ilvl w:val="0"/>
          <w:numId w:val="69"/>
        </w:numPr>
      </w:pPr>
      <w:r w:rsidRPr="003D56DF">
        <w:t xml:space="preserve">Except in the cases specified in </w:t>
      </w:r>
      <w:r w:rsidR="00B3309C">
        <w:t>ITP</w:t>
      </w:r>
      <w:r w:rsidRPr="003D56DF">
        <w:t xml:space="preserve"> </w:t>
      </w:r>
      <w:r w:rsidR="00660CBE" w:rsidRPr="003D56DF">
        <w:t xml:space="preserve">Sections </w:t>
      </w:r>
      <w:r w:rsidRPr="003D56DF">
        <w:t>4.</w:t>
      </w:r>
      <w:r w:rsidR="004C44BB" w:rsidRPr="003D56DF">
        <w:t>3</w:t>
      </w:r>
      <w:r w:rsidRPr="003D56DF">
        <w:t xml:space="preserve"> and 4.4, the</w:t>
      </w:r>
      <w:r w:rsidR="00B07884" w:rsidRPr="003D56DF">
        <w:t xml:space="preserve"> </w:t>
      </w:r>
      <w:r w:rsidR="00B07884" w:rsidRPr="004D6120">
        <w:rPr>
          <w:bCs/>
          <w:iCs/>
          <w:noProof/>
          <w:color w:val="000000"/>
        </w:rPr>
        <w:t>Authority</w:t>
      </w:r>
      <w:r w:rsidRPr="003D56DF">
        <w:t xml:space="preserve"> shall publicly open and read out in accordance with </w:t>
      </w:r>
      <w:r w:rsidR="00B3309C">
        <w:t>ITP</w:t>
      </w:r>
      <w:r w:rsidRPr="003D56DF">
        <w:t xml:space="preserve"> </w:t>
      </w:r>
      <w:r w:rsidR="00660CBE" w:rsidRPr="003D56DF">
        <w:t xml:space="preserve">Section </w:t>
      </w:r>
      <w:r w:rsidRPr="009D786C">
        <w:t>5.1 (c)</w:t>
      </w:r>
      <w:r w:rsidR="00873B9F" w:rsidRPr="009D786C">
        <w:t xml:space="preserve"> to (f)</w:t>
      </w:r>
      <w:r w:rsidRPr="003D56DF">
        <w:t xml:space="preserve"> all </w:t>
      </w:r>
      <w:r w:rsidR="0049642F">
        <w:t>Proposal</w:t>
      </w:r>
      <w:r w:rsidRPr="003D56DF">
        <w:t xml:space="preserve">s received by the deadline, at the date, time and place </w:t>
      </w:r>
      <w:r w:rsidRPr="004D6120">
        <w:rPr>
          <w:b/>
        </w:rPr>
        <w:t xml:space="preserve">specified in the </w:t>
      </w:r>
      <w:r w:rsidR="0049642F">
        <w:rPr>
          <w:b/>
        </w:rPr>
        <w:t>Proposal</w:t>
      </w:r>
      <w:r w:rsidR="004C44BB" w:rsidRPr="004D6120">
        <w:rPr>
          <w:b/>
        </w:rPr>
        <w:t xml:space="preserve"> </w:t>
      </w:r>
      <w:r w:rsidRPr="004D6120">
        <w:rPr>
          <w:b/>
        </w:rPr>
        <w:t>D</w:t>
      </w:r>
      <w:r w:rsidR="004C44BB" w:rsidRPr="004D6120">
        <w:rPr>
          <w:b/>
        </w:rPr>
        <w:t xml:space="preserve">ata </w:t>
      </w:r>
      <w:r w:rsidRPr="004D6120">
        <w:rPr>
          <w:b/>
        </w:rPr>
        <w:t>S</w:t>
      </w:r>
      <w:r w:rsidR="004C44BB" w:rsidRPr="004D6120">
        <w:rPr>
          <w:b/>
        </w:rPr>
        <w:t>heet</w:t>
      </w:r>
      <w:r w:rsidRPr="003D56DF">
        <w:t xml:space="preserve">, in the presence </w:t>
      </w:r>
      <w:r w:rsidR="00C316A4" w:rsidRPr="003D56DF">
        <w:t>of Proposers</w:t>
      </w:r>
      <w:r w:rsidRPr="003D56DF">
        <w:t>` designated representatives and anyone who choose to attend.</w:t>
      </w:r>
      <w:r w:rsidR="004008FC" w:rsidRPr="003D56DF">
        <w:t xml:space="preserve"> All </w:t>
      </w:r>
      <w:r w:rsidR="0099757B">
        <w:t>Proposers</w:t>
      </w:r>
      <w:r w:rsidR="004008FC" w:rsidRPr="003D56DF">
        <w:t>, or their representatives and any interested party may attend a public opening.</w:t>
      </w:r>
      <w:r w:rsidRPr="003D56DF">
        <w:t xml:space="preserve">  </w:t>
      </w:r>
      <w:r w:rsidR="00874523" w:rsidRPr="003D56DF">
        <w:t xml:space="preserve"> </w:t>
      </w:r>
    </w:p>
    <w:p w14:paraId="3E8D5FCB" w14:textId="0974EB9C" w:rsidR="004008FC" w:rsidRPr="003D56DF" w:rsidRDefault="00874523" w:rsidP="004D6120">
      <w:pPr>
        <w:pStyle w:val="BulletClause"/>
      </w:pPr>
      <w:r w:rsidRPr="003D56DF">
        <w:t xml:space="preserve">First, </w:t>
      </w:r>
      <w:r w:rsidR="004008FC" w:rsidRPr="003D56DF">
        <w:t xml:space="preserve">the written notice of withdrawal in the </w:t>
      </w:r>
      <w:r w:rsidRPr="003D56DF">
        <w:t>envelopes marked “</w:t>
      </w:r>
      <w:r w:rsidRPr="003D56DF">
        <w:rPr>
          <w:smallCaps/>
        </w:rPr>
        <w:t>Withdrawal</w:t>
      </w:r>
      <w:r w:rsidRPr="003D56DF">
        <w:t xml:space="preserve">” shall be opened and read out and the envelope with the corresponding </w:t>
      </w:r>
      <w:r w:rsidR="0049642F">
        <w:t>Proposal</w:t>
      </w:r>
      <w:r w:rsidRPr="003D56DF">
        <w:t xml:space="preserve"> shall not be opened but returned to the </w:t>
      </w:r>
      <w:r w:rsidR="0049642F">
        <w:t>Proposer</w:t>
      </w:r>
      <w:r w:rsidRPr="003D56DF">
        <w:t xml:space="preserve">. </w:t>
      </w:r>
      <w:r w:rsidR="006766B5">
        <w:t>W</w:t>
      </w:r>
      <w:r w:rsidRPr="003D56DF">
        <w:t xml:space="preserve">ithdrawal </w:t>
      </w:r>
      <w:r w:rsidR="006766B5">
        <w:t xml:space="preserve">of Proposals </w:t>
      </w:r>
      <w:r w:rsidRPr="003D56DF">
        <w:t xml:space="preserve">shall </w:t>
      </w:r>
      <w:r w:rsidR="006766B5">
        <w:t xml:space="preserve">not </w:t>
      </w:r>
      <w:r w:rsidRPr="003D56DF">
        <w:t xml:space="preserve">be permitted unless the corresponding withdrawal notice contains a valid authorization to request the withdrawal and is read out at </w:t>
      </w:r>
      <w:r w:rsidR="006766B5">
        <w:t>Proposal Opening</w:t>
      </w:r>
      <w:r w:rsidRPr="003D56DF">
        <w:t xml:space="preserve">.  </w:t>
      </w:r>
    </w:p>
    <w:p w14:paraId="50A0B9AC" w14:textId="56C193AC" w:rsidR="004008FC" w:rsidRPr="003D56DF" w:rsidRDefault="00874523" w:rsidP="004D6120">
      <w:pPr>
        <w:pStyle w:val="BulletClause"/>
      </w:pPr>
      <w:r w:rsidRPr="003D56DF">
        <w:t>Next, envelopes marked “</w:t>
      </w:r>
      <w:r w:rsidRPr="003D56DF">
        <w:rPr>
          <w:smallCaps/>
        </w:rPr>
        <w:t>Substitution</w:t>
      </w:r>
      <w:r w:rsidRPr="003D56DF">
        <w:t xml:space="preserve">” shall be opened and read out and exchanged with the corresponding </w:t>
      </w:r>
      <w:r w:rsidR="006766B5">
        <w:t>Proposal</w:t>
      </w:r>
      <w:r w:rsidRPr="003D56DF">
        <w:t xml:space="preserve"> being substituted, and the substituted </w:t>
      </w:r>
      <w:r w:rsidR="006766B5">
        <w:t>Proposal</w:t>
      </w:r>
      <w:r w:rsidRPr="003D56DF">
        <w:t xml:space="preserve"> shall not be opened, but returned to the </w:t>
      </w:r>
      <w:r w:rsidR="0049642F">
        <w:t>Proposer</w:t>
      </w:r>
      <w:r w:rsidRPr="003D56DF">
        <w:t xml:space="preserve">. No </w:t>
      </w:r>
      <w:r w:rsidR="006766B5">
        <w:t>Proposal</w:t>
      </w:r>
      <w:r w:rsidRPr="003D56DF">
        <w:t xml:space="preserve"> substitution shall be permitted unless the corresponding substitution notice contains a valid authorization to request the substitution and is read out at </w:t>
      </w:r>
      <w:r w:rsidR="006766B5">
        <w:t>Proposal Opening</w:t>
      </w:r>
      <w:r w:rsidRPr="003D56DF">
        <w:t xml:space="preserve">. </w:t>
      </w:r>
    </w:p>
    <w:p w14:paraId="40FFEDE6" w14:textId="1505ADC6" w:rsidR="00874523" w:rsidRPr="003D56DF" w:rsidRDefault="004008FC" w:rsidP="004D6120">
      <w:pPr>
        <w:pStyle w:val="BulletClause"/>
      </w:pPr>
      <w:r w:rsidRPr="003D56DF">
        <w:t>Next, e</w:t>
      </w:r>
      <w:r w:rsidR="00874523" w:rsidRPr="003D56DF">
        <w:t>nvelopes marked “</w:t>
      </w:r>
      <w:r w:rsidR="00874523" w:rsidRPr="003D56DF">
        <w:rPr>
          <w:smallCaps/>
        </w:rPr>
        <w:t>Modification</w:t>
      </w:r>
      <w:r w:rsidR="00874523" w:rsidRPr="003D56DF">
        <w:t xml:space="preserve">” shall be opened and read out with the corresponding </w:t>
      </w:r>
      <w:r w:rsidR="006766B5">
        <w:t>Proposal</w:t>
      </w:r>
      <w:r w:rsidR="00874523" w:rsidRPr="003D56DF">
        <w:t xml:space="preserve">. No </w:t>
      </w:r>
      <w:r w:rsidR="006766B5">
        <w:t>Proposal</w:t>
      </w:r>
      <w:r w:rsidR="00874523" w:rsidRPr="003D56DF">
        <w:t xml:space="preserve"> modification shall be permitted unless the corresponding modification notice contains a valid authorization to request the modification and is read out at </w:t>
      </w:r>
      <w:r w:rsidR="006766B5">
        <w:t>Proposal Opening</w:t>
      </w:r>
      <w:r w:rsidR="00874523" w:rsidRPr="003D56DF">
        <w:t>.</w:t>
      </w:r>
    </w:p>
    <w:p w14:paraId="35567868" w14:textId="1919E090" w:rsidR="00781217" w:rsidRPr="003D56DF" w:rsidRDefault="004008FC" w:rsidP="004D6120">
      <w:pPr>
        <w:pStyle w:val="BulletClause"/>
      </w:pPr>
      <w:r w:rsidRPr="003D56DF">
        <w:t>Next, a</w:t>
      </w:r>
      <w:r w:rsidR="00874523" w:rsidRPr="003D56DF">
        <w:t xml:space="preserve">ll other envelopes </w:t>
      </w:r>
      <w:r w:rsidRPr="003D56DF">
        <w:t>marked “</w:t>
      </w:r>
      <w:r w:rsidRPr="003D56DF">
        <w:rPr>
          <w:smallCaps/>
        </w:rPr>
        <w:t>Technical Part</w:t>
      </w:r>
      <w:r w:rsidRPr="003D56DF">
        <w:t xml:space="preserve">” </w:t>
      </w:r>
      <w:r w:rsidR="00874523" w:rsidRPr="003D56DF">
        <w:t>shall be opened one at a time</w:t>
      </w:r>
      <w:r w:rsidR="00781217" w:rsidRPr="003D56DF">
        <w:t>. All envelopes marked “</w:t>
      </w:r>
      <w:r w:rsidR="00781217" w:rsidRPr="003D56DF">
        <w:rPr>
          <w:smallCaps/>
        </w:rPr>
        <w:t>Second Envelope: Financial Part</w:t>
      </w:r>
      <w:r w:rsidR="00781217" w:rsidRPr="003D56DF">
        <w:t>” shall remain sealed and kept by the</w:t>
      </w:r>
      <w:r w:rsidR="00B07884" w:rsidRPr="003D56DF">
        <w:t xml:space="preserve"> </w:t>
      </w:r>
      <w:r w:rsidR="00B07884" w:rsidRPr="003D56DF">
        <w:rPr>
          <w:bCs/>
          <w:iCs/>
          <w:noProof/>
          <w:color w:val="000000"/>
        </w:rPr>
        <w:t>Authority</w:t>
      </w:r>
      <w:r w:rsidR="00781217" w:rsidRPr="003D56DF">
        <w:t xml:space="preserve"> in safe custody until they are opened, at a later public opening, following the evaluation of the Technical Part parts of the </w:t>
      </w:r>
      <w:r w:rsidR="006766B5">
        <w:t>Proposal</w:t>
      </w:r>
      <w:r w:rsidR="00781217" w:rsidRPr="003D56DF">
        <w:t>s. On opening the envelopes marked “</w:t>
      </w:r>
      <w:r w:rsidR="00781217" w:rsidRPr="003D56DF">
        <w:rPr>
          <w:smallCaps/>
        </w:rPr>
        <w:t>Technical Part</w:t>
      </w:r>
      <w:r w:rsidR="00781217" w:rsidRPr="003D56DF">
        <w:t>” the</w:t>
      </w:r>
      <w:r w:rsidR="00B07884" w:rsidRPr="003D56DF">
        <w:t xml:space="preserve"> </w:t>
      </w:r>
      <w:r w:rsidR="00B07884" w:rsidRPr="003D56DF">
        <w:rPr>
          <w:bCs/>
          <w:iCs/>
          <w:noProof/>
          <w:color w:val="000000"/>
        </w:rPr>
        <w:t>Authority</w:t>
      </w:r>
      <w:r w:rsidR="00781217" w:rsidRPr="003D56DF">
        <w:t xml:space="preserve"> shall read out: the name of the </w:t>
      </w:r>
      <w:r w:rsidR="0049642F">
        <w:t>Proposer</w:t>
      </w:r>
      <w:r w:rsidR="00781217" w:rsidRPr="003D56DF">
        <w:t xml:space="preserve">, the presence or the absence of a </w:t>
      </w:r>
      <w:r w:rsidR="006766B5">
        <w:t>Proposal</w:t>
      </w:r>
      <w:r w:rsidR="00781217" w:rsidRPr="003D56DF">
        <w:t xml:space="preserve"> Security, if required, and whether there is a modification; and any other details as the</w:t>
      </w:r>
      <w:r w:rsidR="00B07884" w:rsidRPr="003D56DF">
        <w:t xml:space="preserve"> </w:t>
      </w:r>
      <w:r w:rsidR="00B07884" w:rsidRPr="003D56DF">
        <w:rPr>
          <w:bCs/>
          <w:iCs/>
          <w:noProof/>
          <w:color w:val="000000"/>
        </w:rPr>
        <w:t>Authority</w:t>
      </w:r>
      <w:r w:rsidR="00781217" w:rsidRPr="003D56DF">
        <w:t xml:space="preserve"> may consider appropriate.</w:t>
      </w:r>
      <w:r w:rsidR="00874523" w:rsidRPr="003D56DF">
        <w:t xml:space="preserve"> </w:t>
      </w:r>
    </w:p>
    <w:p w14:paraId="5155FE2E" w14:textId="41E33DCD" w:rsidR="00781217" w:rsidRPr="003D56DF" w:rsidRDefault="00781217" w:rsidP="004D6120">
      <w:pPr>
        <w:pStyle w:val="BulletClause"/>
      </w:pPr>
      <w:r w:rsidRPr="003D56DF">
        <w:t xml:space="preserve">Only Technical Parts of </w:t>
      </w:r>
      <w:r w:rsidR="006766B5">
        <w:t>Proposal</w:t>
      </w:r>
      <w:r w:rsidRPr="003D56DF">
        <w:t xml:space="preserve">s that are read out at </w:t>
      </w:r>
      <w:r w:rsidR="006766B5">
        <w:t>Proposal Opening</w:t>
      </w:r>
      <w:r w:rsidRPr="003D56DF">
        <w:t xml:space="preserve"> shall be considered further for evaluation. The Letter of </w:t>
      </w:r>
      <w:r w:rsidR="006766B5">
        <w:t>Proposal</w:t>
      </w:r>
      <w:r w:rsidRPr="003D56DF">
        <w:t>- Technical Part and the separate sealed envelope marked “</w:t>
      </w:r>
      <w:r w:rsidRPr="003D56DF">
        <w:rPr>
          <w:smallCaps/>
        </w:rPr>
        <w:t>Second Envelope: Financial Part</w:t>
      </w:r>
      <w:r w:rsidRPr="003D56DF">
        <w:t>” are to be initialed by representatives of the</w:t>
      </w:r>
      <w:r w:rsidR="00B07884" w:rsidRPr="003D56DF">
        <w:t xml:space="preserve"> </w:t>
      </w:r>
      <w:r w:rsidR="00B07884" w:rsidRPr="003D56DF">
        <w:rPr>
          <w:bCs/>
          <w:iCs/>
          <w:noProof/>
          <w:color w:val="000000"/>
        </w:rPr>
        <w:t>Authority</w:t>
      </w:r>
      <w:r w:rsidRPr="003D56DF">
        <w:t xml:space="preserve"> attending </w:t>
      </w:r>
      <w:r w:rsidR="006766B5">
        <w:t>Proposal Opening</w:t>
      </w:r>
      <w:r w:rsidRPr="003D56DF">
        <w:t xml:space="preserve"> in the manner </w:t>
      </w:r>
      <w:r w:rsidRPr="003D56DF">
        <w:rPr>
          <w:b/>
        </w:rPr>
        <w:t xml:space="preserve">specified in the </w:t>
      </w:r>
      <w:r w:rsidR="00B3309C">
        <w:rPr>
          <w:b/>
        </w:rPr>
        <w:t>PDS</w:t>
      </w:r>
      <w:r w:rsidRPr="003D56DF">
        <w:rPr>
          <w:b/>
        </w:rPr>
        <w:t>.</w:t>
      </w:r>
      <w:r w:rsidRPr="003D56DF">
        <w:t xml:space="preserve">                   </w:t>
      </w:r>
    </w:p>
    <w:p w14:paraId="6B0500BA" w14:textId="1D1E58A3" w:rsidR="00874523" w:rsidRPr="003D56DF" w:rsidRDefault="00781217" w:rsidP="004D6120">
      <w:pPr>
        <w:pStyle w:val="BulletClause"/>
      </w:pPr>
      <w:r w:rsidRPr="003D56DF">
        <w:t xml:space="preserve">At the </w:t>
      </w:r>
      <w:r w:rsidR="006766B5">
        <w:t>Proposal Opening</w:t>
      </w:r>
      <w:r w:rsidRPr="003D56DF">
        <w:t xml:space="preserve"> the</w:t>
      </w:r>
      <w:r w:rsidR="00B07884" w:rsidRPr="003D56DF">
        <w:t xml:space="preserve"> </w:t>
      </w:r>
      <w:r w:rsidR="00B07884" w:rsidRPr="003D56DF">
        <w:rPr>
          <w:bCs/>
          <w:iCs/>
          <w:noProof/>
          <w:color w:val="000000"/>
        </w:rPr>
        <w:t>Authority</w:t>
      </w:r>
      <w:r w:rsidR="00A00926" w:rsidRPr="003D56DF">
        <w:t xml:space="preserve"> </w:t>
      </w:r>
      <w:r w:rsidRPr="003D56DF">
        <w:t xml:space="preserve">shall neither discuss the merits of any </w:t>
      </w:r>
      <w:r w:rsidR="006766B5">
        <w:t>Proposal</w:t>
      </w:r>
      <w:r w:rsidRPr="003D56DF">
        <w:t xml:space="preserve"> nor reject any </w:t>
      </w:r>
      <w:r w:rsidR="006766B5">
        <w:t>Proposal</w:t>
      </w:r>
      <w:r w:rsidRPr="003D56DF">
        <w:t xml:space="preserve"> (except for late </w:t>
      </w:r>
      <w:r w:rsidR="006766B5">
        <w:t>Proposal</w:t>
      </w:r>
      <w:r w:rsidRPr="003D56DF">
        <w:t xml:space="preserve">s, in accordance with </w:t>
      </w:r>
      <w:r w:rsidR="00B3309C">
        <w:t>ITP</w:t>
      </w:r>
      <w:r w:rsidR="00874523" w:rsidRPr="003D56DF">
        <w:t xml:space="preserve"> section 4.3</w:t>
      </w:r>
      <w:r w:rsidRPr="003D56DF">
        <w:t>)</w:t>
      </w:r>
      <w:r w:rsidR="00874523" w:rsidRPr="003D56DF">
        <w:t>.</w:t>
      </w:r>
    </w:p>
    <w:p w14:paraId="39F9CD7E" w14:textId="44508E05" w:rsidR="00781217" w:rsidRPr="003D56DF" w:rsidRDefault="00874523" w:rsidP="004D6120">
      <w:pPr>
        <w:pStyle w:val="BulletClause"/>
      </w:pPr>
      <w:r w:rsidRPr="003D56DF">
        <w:t>The</w:t>
      </w:r>
      <w:r w:rsidR="00B07884" w:rsidRPr="003D56DF">
        <w:t xml:space="preserve"> </w:t>
      </w:r>
      <w:r w:rsidR="00B07884" w:rsidRPr="003D56DF">
        <w:rPr>
          <w:bCs/>
          <w:iCs/>
          <w:noProof/>
          <w:color w:val="000000"/>
        </w:rPr>
        <w:t>Authority</w:t>
      </w:r>
      <w:r w:rsidRPr="003D56DF">
        <w:t xml:space="preserve"> shall prepare a record of the</w:t>
      </w:r>
      <w:r w:rsidR="00781217" w:rsidRPr="003D56DF">
        <w:t xml:space="preserve"> Technical Parts of</w:t>
      </w:r>
      <w:r w:rsidRPr="003D56DF">
        <w:t xml:space="preserve"> </w:t>
      </w:r>
      <w:r w:rsidR="006766B5">
        <w:t>Proposal Opening</w:t>
      </w:r>
      <w:r w:rsidRPr="003D56DF">
        <w:t xml:space="preserve"> that shall include, as a minimum: </w:t>
      </w:r>
    </w:p>
    <w:p w14:paraId="3F4D203B" w14:textId="2BAAC6EA" w:rsidR="00781217" w:rsidRPr="003D56DF" w:rsidRDefault="00A800AF" w:rsidP="009E52C9">
      <w:pPr>
        <w:pStyle w:val="BulletClause"/>
        <w:numPr>
          <w:ilvl w:val="1"/>
          <w:numId w:val="50"/>
        </w:numPr>
        <w:tabs>
          <w:tab w:val="clear" w:pos="1260"/>
          <w:tab w:val="left" w:pos="1800"/>
        </w:tabs>
        <w:ind w:left="1800" w:hanging="540"/>
      </w:pPr>
      <w:r>
        <w:t>T</w:t>
      </w:r>
      <w:r w:rsidR="00874523" w:rsidRPr="003D56DF">
        <w:t xml:space="preserve">he name of the </w:t>
      </w:r>
      <w:r w:rsidR="0049642F">
        <w:t>Proposer</w:t>
      </w:r>
      <w:r w:rsidR="00874523" w:rsidRPr="003D56DF">
        <w:t xml:space="preserve"> and whether there is a withdrawal, substitution, or modification; </w:t>
      </w:r>
    </w:p>
    <w:p w14:paraId="0CDA5FE3" w14:textId="3BB2B5EA" w:rsidR="001847E6" w:rsidRPr="003D56DF" w:rsidRDefault="00A800AF" w:rsidP="009E52C9">
      <w:pPr>
        <w:pStyle w:val="BulletClause"/>
        <w:numPr>
          <w:ilvl w:val="1"/>
          <w:numId w:val="50"/>
        </w:numPr>
        <w:tabs>
          <w:tab w:val="clear" w:pos="1260"/>
          <w:tab w:val="left" w:pos="1800"/>
        </w:tabs>
        <w:ind w:left="1800" w:hanging="540"/>
        <w:rPr>
          <w:spacing w:val="-4"/>
        </w:rPr>
      </w:pPr>
      <w:r>
        <w:rPr>
          <w:spacing w:val="-4"/>
        </w:rPr>
        <w:t>T</w:t>
      </w:r>
      <w:r w:rsidR="00037E46" w:rsidRPr="003D56DF">
        <w:rPr>
          <w:spacing w:val="-4"/>
        </w:rPr>
        <w:t>he receipt of envelopes marked “Second Envelope: Financial Part”;</w:t>
      </w:r>
    </w:p>
    <w:p w14:paraId="309D42E2" w14:textId="160F42B8" w:rsidR="00037E46" w:rsidRPr="003D56DF" w:rsidRDefault="00A800AF" w:rsidP="009E52C9">
      <w:pPr>
        <w:pStyle w:val="BulletClause"/>
        <w:numPr>
          <w:ilvl w:val="1"/>
          <w:numId w:val="50"/>
        </w:numPr>
        <w:tabs>
          <w:tab w:val="clear" w:pos="1260"/>
          <w:tab w:val="left" w:pos="1800"/>
        </w:tabs>
        <w:ind w:left="1800" w:hanging="540"/>
      </w:pPr>
      <w:r>
        <w:t>T</w:t>
      </w:r>
      <w:r w:rsidR="00874523" w:rsidRPr="003D56DF">
        <w:t xml:space="preserve">he presence or absence of a </w:t>
      </w:r>
      <w:r w:rsidR="006766B5">
        <w:t>Proposal</w:t>
      </w:r>
      <w:r w:rsidR="00874523" w:rsidRPr="003D56DF">
        <w:t xml:space="preserve"> Security</w:t>
      </w:r>
      <w:r w:rsidR="00037E46" w:rsidRPr="003D56DF">
        <w:t>, if one was required</w:t>
      </w:r>
      <w:r w:rsidR="00874523" w:rsidRPr="003D56DF">
        <w:t xml:space="preserve">.  </w:t>
      </w:r>
    </w:p>
    <w:p w14:paraId="1C1BB384" w14:textId="2EFF553B" w:rsidR="00874523" w:rsidRPr="003D56DF" w:rsidRDefault="00874523" w:rsidP="004D6120">
      <w:pPr>
        <w:pStyle w:val="BulletClause"/>
      </w:pPr>
      <w:r w:rsidRPr="003D56DF">
        <w:t xml:space="preserve">The </w:t>
      </w:r>
      <w:r w:rsidR="0099757B">
        <w:t>Proposers</w:t>
      </w:r>
      <w:r w:rsidRPr="003D56DF">
        <w:t>’ representatives who are present shall be requested to</w:t>
      </w:r>
      <w:r w:rsidR="00037E46" w:rsidRPr="003D56DF">
        <w:t xml:space="preserve"> sign the record. The omission of a </w:t>
      </w:r>
      <w:r w:rsidR="0049642F">
        <w:t>Proposer</w:t>
      </w:r>
      <w:r w:rsidR="00037E46" w:rsidRPr="003D56DF">
        <w:t xml:space="preserve">’s signature on the record shall not invalidate the contents and effect of the record. A copy of the record shall be distributed to all </w:t>
      </w:r>
      <w:r w:rsidR="0099757B">
        <w:t>Proposers</w:t>
      </w:r>
      <w:r w:rsidRPr="003D56DF">
        <w:t>.</w:t>
      </w:r>
    </w:p>
    <w:p w14:paraId="6DC29981" w14:textId="77777777" w:rsidR="00494F0A" w:rsidRPr="003D56DF" w:rsidRDefault="00494F0A" w:rsidP="00605526">
      <w:pPr>
        <w:pStyle w:val="Heading2"/>
      </w:pPr>
      <w:bookmarkStart w:id="218" w:name="_Toc438438851"/>
      <w:bookmarkStart w:id="219" w:name="_Toc438532630"/>
      <w:bookmarkStart w:id="220" w:name="_Toc438733995"/>
      <w:bookmarkStart w:id="221" w:name="_Toc438907032"/>
      <w:bookmarkStart w:id="222" w:name="_Toc438907231"/>
      <w:bookmarkStart w:id="223" w:name="_Toc97371031"/>
      <w:bookmarkStart w:id="224" w:name="_Toc139863128"/>
      <w:bookmarkStart w:id="225" w:name="_Toc325723946"/>
      <w:bookmarkStart w:id="226" w:name="_Toc473899721"/>
      <w:bookmarkStart w:id="227" w:name="_Toc358111467"/>
      <w:bookmarkStart w:id="228" w:name="_Toc358130633"/>
      <w:bookmarkStart w:id="229" w:name="_Toc364670906"/>
      <w:bookmarkStart w:id="230" w:name="Clarification"/>
      <w:r w:rsidRPr="003D56DF">
        <w:lastRenderedPageBreak/>
        <w:t>Confidentiality</w:t>
      </w:r>
      <w:bookmarkEnd w:id="218"/>
      <w:bookmarkEnd w:id="219"/>
      <w:bookmarkEnd w:id="220"/>
      <w:bookmarkEnd w:id="221"/>
      <w:bookmarkEnd w:id="222"/>
      <w:bookmarkEnd w:id="223"/>
      <w:bookmarkEnd w:id="224"/>
      <w:bookmarkEnd w:id="225"/>
      <w:bookmarkEnd w:id="226"/>
    </w:p>
    <w:p w14:paraId="5D87DFCD" w14:textId="74BF0939" w:rsidR="00494F0A" w:rsidRPr="003D56DF" w:rsidRDefault="00A800AF" w:rsidP="009E52C9">
      <w:pPr>
        <w:pStyle w:val="BulletClause"/>
        <w:numPr>
          <w:ilvl w:val="0"/>
          <w:numId w:val="70"/>
        </w:numPr>
      </w:pPr>
      <w:r>
        <w:t>I</w:t>
      </w:r>
      <w:r w:rsidR="00494F0A" w:rsidRPr="003D56DF">
        <w:t xml:space="preserve">nformation relating to the evaluation of </w:t>
      </w:r>
      <w:r w:rsidR="006766B5">
        <w:t>Proposal</w:t>
      </w:r>
      <w:r w:rsidR="00494F0A" w:rsidRPr="003D56DF">
        <w:t>s and recommendation of award</w:t>
      </w:r>
      <w:r w:rsidR="009D0AB0">
        <w:t xml:space="preserve"> of the Concession</w:t>
      </w:r>
      <w:r w:rsidR="00494F0A" w:rsidRPr="003D56DF">
        <w:t xml:space="preserve">, shall not be disclosed to </w:t>
      </w:r>
      <w:r w:rsidR="0099757B">
        <w:t>Proposers</w:t>
      </w:r>
      <w:r w:rsidR="00494F0A" w:rsidRPr="003D56DF">
        <w:t xml:space="preserve"> or any other persons not officially concerned with the </w:t>
      </w:r>
      <w:r w:rsidR="0049642F">
        <w:t>Proposal Process</w:t>
      </w:r>
      <w:r w:rsidR="00494F0A" w:rsidRPr="003D56DF">
        <w:t xml:space="preserve"> until </w:t>
      </w:r>
      <w:r w:rsidR="00494F0A" w:rsidRPr="00A800AF">
        <w:rPr>
          <w:color w:val="000000"/>
        </w:rPr>
        <w:t xml:space="preserve">information on Intention to Award the </w:t>
      </w:r>
      <w:r w:rsidR="009D0AB0">
        <w:rPr>
          <w:color w:val="000000"/>
        </w:rPr>
        <w:t>Concession</w:t>
      </w:r>
      <w:r w:rsidR="00494F0A" w:rsidRPr="00A800AF">
        <w:rPr>
          <w:color w:val="000000"/>
        </w:rPr>
        <w:t xml:space="preserve"> is transmitted</w:t>
      </w:r>
      <w:r w:rsidR="00494F0A" w:rsidRPr="003D56DF">
        <w:t xml:space="preserve"> to all </w:t>
      </w:r>
      <w:r w:rsidR="0099757B">
        <w:t>Proposers</w:t>
      </w:r>
      <w:r w:rsidR="00494F0A" w:rsidRPr="003D56DF">
        <w:t xml:space="preserve"> in accordance with </w:t>
      </w:r>
      <w:r w:rsidR="00B3309C">
        <w:t>ITP</w:t>
      </w:r>
      <w:r w:rsidR="00494F0A" w:rsidRPr="004031C2">
        <w:t xml:space="preserve"> Section </w:t>
      </w:r>
      <w:r w:rsidR="00585667" w:rsidRPr="004031C2">
        <w:t xml:space="preserve">5.21. </w:t>
      </w:r>
    </w:p>
    <w:p w14:paraId="40A191B7" w14:textId="06F8FAB1" w:rsidR="00494F0A" w:rsidRPr="003D56DF" w:rsidRDefault="00A800AF" w:rsidP="00A800AF">
      <w:pPr>
        <w:pStyle w:val="BulletClause"/>
      </w:pPr>
      <w:r>
        <w:t>A</w:t>
      </w:r>
      <w:r w:rsidR="00494F0A" w:rsidRPr="003D56DF">
        <w:t xml:space="preserve">ny effort by a </w:t>
      </w:r>
      <w:r w:rsidR="0049642F">
        <w:t>Proposer</w:t>
      </w:r>
      <w:r w:rsidR="00494F0A" w:rsidRPr="003D56DF">
        <w:t xml:space="preserve"> to influence the</w:t>
      </w:r>
      <w:r w:rsidR="00B07884" w:rsidRPr="003D56DF">
        <w:t xml:space="preserve"> </w:t>
      </w:r>
      <w:r w:rsidR="00B07884" w:rsidRPr="003D56DF">
        <w:rPr>
          <w:bCs/>
          <w:iCs/>
          <w:noProof/>
          <w:color w:val="000000"/>
          <w:szCs w:val="22"/>
          <w:lang w:eastAsia="en-US"/>
        </w:rPr>
        <w:t>Authority</w:t>
      </w:r>
      <w:r w:rsidR="00494F0A" w:rsidRPr="003D56DF">
        <w:t xml:space="preserve"> in the evaluation of the </w:t>
      </w:r>
      <w:r w:rsidR="009D0AB0">
        <w:t>p</w:t>
      </w:r>
      <w:r w:rsidR="006766B5">
        <w:t>roposal</w:t>
      </w:r>
      <w:r w:rsidR="00494F0A" w:rsidRPr="003D56DF">
        <w:t xml:space="preserve">s or </w:t>
      </w:r>
      <w:r w:rsidR="009D0AB0" w:rsidRPr="003D56DF">
        <w:t>decisions</w:t>
      </w:r>
      <w:r w:rsidR="009D0AB0">
        <w:t xml:space="preserve"> for awarding the Concession</w:t>
      </w:r>
      <w:r w:rsidR="00494F0A" w:rsidRPr="003D56DF">
        <w:t xml:space="preserve"> may result in the rejection of its </w:t>
      </w:r>
      <w:r w:rsidR="006766B5">
        <w:t>Proposal</w:t>
      </w:r>
      <w:r w:rsidR="00494F0A" w:rsidRPr="003D56DF">
        <w:t>.</w:t>
      </w:r>
    </w:p>
    <w:p w14:paraId="115FF5F2" w14:textId="7211EF22" w:rsidR="00494F0A" w:rsidRPr="003D56DF" w:rsidRDefault="00494F0A" w:rsidP="00A800AF">
      <w:pPr>
        <w:pStyle w:val="BulletClause"/>
      </w:pPr>
      <w:r w:rsidRPr="003D56DF">
        <w:t xml:space="preserve">Notwithstanding </w:t>
      </w:r>
      <w:r w:rsidR="00B3309C">
        <w:t>ITP</w:t>
      </w:r>
      <w:r w:rsidRPr="003D56DF">
        <w:t xml:space="preserve"> Section 5.2 (b), from the time of </w:t>
      </w:r>
      <w:r w:rsidR="006766B5">
        <w:t>Proposal Opening</w:t>
      </w:r>
      <w:r w:rsidRPr="003D56DF">
        <w:t xml:space="preserve"> to the time of </w:t>
      </w:r>
      <w:r w:rsidR="009D0AB0">
        <w:t>award of the Concession</w:t>
      </w:r>
      <w:r w:rsidRPr="003D56DF">
        <w:t xml:space="preserve">, if a </w:t>
      </w:r>
      <w:r w:rsidR="0049642F">
        <w:t>Proposer</w:t>
      </w:r>
      <w:r w:rsidRPr="003D56DF">
        <w:t xml:space="preserve"> wishes to contact the</w:t>
      </w:r>
      <w:r w:rsidR="00B07884" w:rsidRPr="003D56DF">
        <w:rPr>
          <w:rStyle w:val="StyleHeader2-SubClausesItalicChar"/>
          <w:rFonts w:cs="Times New Roman"/>
          <w:i w:val="0"/>
        </w:rPr>
        <w:t xml:space="preserve"> </w:t>
      </w:r>
      <w:r w:rsidR="00B07884" w:rsidRPr="003D56DF">
        <w:rPr>
          <w:bCs/>
          <w:iCs/>
          <w:noProof/>
          <w:color w:val="000000"/>
          <w:szCs w:val="22"/>
          <w:lang w:eastAsia="en-US"/>
        </w:rPr>
        <w:t>Authority</w:t>
      </w:r>
      <w:r w:rsidRPr="003D56DF">
        <w:t xml:space="preserve"> on any matter related to the </w:t>
      </w:r>
      <w:r w:rsidR="0049642F">
        <w:t>Proposal Process</w:t>
      </w:r>
      <w:r w:rsidRPr="003D56DF">
        <w:t>, it shall do so in writing.</w:t>
      </w:r>
    </w:p>
    <w:p w14:paraId="296AFDF0" w14:textId="0AE0E5D4" w:rsidR="007A67BF" w:rsidRPr="003D56DF" w:rsidRDefault="007A67BF" w:rsidP="00605526">
      <w:pPr>
        <w:pStyle w:val="Heading2"/>
      </w:pPr>
      <w:r w:rsidRPr="003D56DF">
        <w:t xml:space="preserve">Clarification of </w:t>
      </w:r>
      <w:r w:rsidR="006766B5">
        <w:t>Proposal</w:t>
      </w:r>
      <w:r w:rsidRPr="003D56DF">
        <w:t>s</w:t>
      </w:r>
      <w:bookmarkEnd w:id="227"/>
      <w:bookmarkEnd w:id="228"/>
      <w:bookmarkEnd w:id="229"/>
      <w:bookmarkEnd w:id="230"/>
    </w:p>
    <w:p w14:paraId="089C9C6F" w14:textId="628C1621" w:rsidR="00880508" w:rsidRPr="003D56DF" w:rsidRDefault="00880508" w:rsidP="009E52C9">
      <w:pPr>
        <w:pStyle w:val="BulletClause"/>
        <w:numPr>
          <w:ilvl w:val="0"/>
          <w:numId w:val="71"/>
        </w:numPr>
      </w:pPr>
      <w:r w:rsidRPr="003D56DF">
        <w:t xml:space="preserve">To assist in the examination, evaluation, and comparison of the </w:t>
      </w:r>
      <w:r w:rsidR="006766B5">
        <w:t>Proposal</w:t>
      </w:r>
      <w:r w:rsidRPr="003D56DF">
        <w:t xml:space="preserve">s, and qualification of the </w:t>
      </w:r>
      <w:r w:rsidR="0099757B">
        <w:t>Proposers</w:t>
      </w:r>
      <w:r w:rsidRPr="003D56DF">
        <w:t>, the</w:t>
      </w:r>
      <w:r w:rsidR="00B07884" w:rsidRPr="003D56DF">
        <w:t xml:space="preserve"> </w:t>
      </w:r>
      <w:r w:rsidR="00B07884" w:rsidRPr="00A800AF">
        <w:rPr>
          <w:bCs/>
          <w:iCs/>
          <w:noProof/>
          <w:color w:val="000000"/>
          <w:szCs w:val="22"/>
          <w:lang w:eastAsia="en-US"/>
        </w:rPr>
        <w:t>Authority</w:t>
      </w:r>
      <w:r w:rsidRPr="003D56DF">
        <w:t xml:space="preserve"> may, at its discretion, ask any </w:t>
      </w:r>
      <w:r w:rsidR="0049642F">
        <w:t>Proposer</w:t>
      </w:r>
      <w:r w:rsidRPr="003D56DF">
        <w:t xml:space="preserve"> for a clarification of its </w:t>
      </w:r>
      <w:r w:rsidR="006766B5">
        <w:t>Proposal</w:t>
      </w:r>
      <w:r w:rsidRPr="003D56DF">
        <w:t xml:space="preserve"> given a reasonable time for a response. Any clarification submitted by a </w:t>
      </w:r>
      <w:r w:rsidR="0049642F">
        <w:t>Proposer</w:t>
      </w:r>
      <w:r w:rsidRPr="003D56DF">
        <w:t xml:space="preserve"> that is not in response to a request by the </w:t>
      </w:r>
      <w:r w:rsidR="00155EA2" w:rsidRPr="00A800AF">
        <w:rPr>
          <w:szCs w:val="22"/>
        </w:rPr>
        <w:t>Authority</w:t>
      </w:r>
      <w:r w:rsidR="00155EA2" w:rsidRPr="003D56DF">
        <w:t xml:space="preserve"> </w:t>
      </w:r>
      <w:r w:rsidRPr="003D56DF">
        <w:t>shall not be considered. The</w:t>
      </w:r>
      <w:r w:rsidR="00B07884" w:rsidRPr="003D56DF">
        <w:t xml:space="preserve"> </w:t>
      </w:r>
      <w:r w:rsidR="00B07884" w:rsidRPr="00A800AF">
        <w:rPr>
          <w:bCs/>
          <w:iCs/>
          <w:noProof/>
          <w:color w:val="000000"/>
          <w:szCs w:val="22"/>
          <w:lang w:eastAsia="en-US"/>
        </w:rPr>
        <w:t>Authority</w:t>
      </w:r>
      <w:r w:rsidRPr="003D56DF">
        <w:t xml:space="preserve">’s request for clarification and the response shall be in writing. No change, including any voluntary increase or decrease in the </w:t>
      </w:r>
      <w:r w:rsidR="000E723F" w:rsidRPr="003D56DF">
        <w:t xml:space="preserve">Grant/Premium amount </w:t>
      </w:r>
      <w:r w:rsidRPr="003D56DF">
        <w:t xml:space="preserve">or substance of the </w:t>
      </w:r>
      <w:r w:rsidR="006766B5">
        <w:t>Proposal</w:t>
      </w:r>
      <w:r w:rsidRPr="003D56DF">
        <w:t xml:space="preserve"> shall be sought, offered, or permitted</w:t>
      </w:r>
      <w:r w:rsidR="00E31329" w:rsidRPr="003D56DF">
        <w:t xml:space="preserve"> </w:t>
      </w:r>
      <w:r w:rsidRPr="003D56DF">
        <w:t>by the</w:t>
      </w:r>
      <w:r w:rsidR="00B07884" w:rsidRPr="003D56DF">
        <w:t xml:space="preserve"> </w:t>
      </w:r>
      <w:r w:rsidR="00B07884" w:rsidRPr="00A800AF">
        <w:rPr>
          <w:bCs/>
          <w:iCs/>
          <w:noProof/>
          <w:color w:val="000000"/>
          <w:szCs w:val="22"/>
          <w:lang w:eastAsia="en-US"/>
        </w:rPr>
        <w:t>Authority</w:t>
      </w:r>
      <w:r w:rsidR="00E31329" w:rsidRPr="00A800AF">
        <w:rPr>
          <w:bCs/>
          <w:iCs/>
          <w:noProof/>
          <w:color w:val="000000"/>
          <w:szCs w:val="22"/>
          <w:lang w:eastAsia="en-US"/>
        </w:rPr>
        <w:t>.</w:t>
      </w:r>
      <w:r w:rsidRPr="003D56DF">
        <w:t xml:space="preserve"> </w:t>
      </w:r>
    </w:p>
    <w:p w14:paraId="7B2A034C" w14:textId="00EA37BB" w:rsidR="00880508" w:rsidRPr="003D56DF" w:rsidRDefault="00880508" w:rsidP="00A800AF">
      <w:pPr>
        <w:pStyle w:val="BulletClause"/>
      </w:pPr>
      <w:r w:rsidRPr="003D56DF">
        <w:t xml:space="preserve">If a </w:t>
      </w:r>
      <w:r w:rsidR="0049642F">
        <w:t>Proposer</w:t>
      </w:r>
      <w:r w:rsidRPr="003D56DF">
        <w:t xml:space="preserve"> does not provide clarifications of its </w:t>
      </w:r>
      <w:r w:rsidR="006766B5">
        <w:t>Proposal</w:t>
      </w:r>
      <w:r w:rsidRPr="003D56DF">
        <w:t xml:space="preserve"> by the date and time set in the</w:t>
      </w:r>
      <w:r w:rsidR="00B07884" w:rsidRPr="003D56DF">
        <w:t xml:space="preserve"> </w:t>
      </w:r>
      <w:r w:rsidR="00B07884" w:rsidRPr="003D56DF">
        <w:rPr>
          <w:bCs/>
          <w:iCs/>
          <w:noProof/>
          <w:color w:val="000000"/>
          <w:szCs w:val="22"/>
          <w:lang w:eastAsia="en-US"/>
        </w:rPr>
        <w:t>Authority</w:t>
      </w:r>
      <w:r w:rsidRPr="003D56DF">
        <w:t xml:space="preserve">’s request for clarification, its </w:t>
      </w:r>
      <w:r w:rsidR="006766B5">
        <w:t>Proposal</w:t>
      </w:r>
      <w:r w:rsidRPr="003D56DF">
        <w:t xml:space="preserve"> may be rejected.</w:t>
      </w:r>
    </w:p>
    <w:p w14:paraId="15CD6490" w14:textId="77777777" w:rsidR="00880508" w:rsidRPr="003D56DF" w:rsidRDefault="00880508" w:rsidP="00605526">
      <w:pPr>
        <w:pStyle w:val="Heading2"/>
      </w:pPr>
      <w:bookmarkStart w:id="231" w:name="_Toc97371033"/>
      <w:bookmarkStart w:id="232" w:name="_Toc139863130"/>
      <w:bookmarkStart w:id="233" w:name="_Toc325723948"/>
      <w:bookmarkStart w:id="234" w:name="_Toc473899723"/>
      <w:r w:rsidRPr="003D56DF">
        <w:t>Deviations, Reservations, and Omissions</w:t>
      </w:r>
      <w:bookmarkEnd w:id="231"/>
      <w:bookmarkEnd w:id="232"/>
      <w:bookmarkEnd w:id="233"/>
      <w:bookmarkEnd w:id="234"/>
    </w:p>
    <w:p w14:paraId="039795CC" w14:textId="30DAE670" w:rsidR="00D615AA" w:rsidRPr="003D56DF" w:rsidRDefault="00D615AA" w:rsidP="000E6CE4">
      <w:pPr>
        <w:pStyle w:val="Clause"/>
      </w:pPr>
      <w:r w:rsidRPr="003D56DF">
        <w:t xml:space="preserve">During the evaluation of </w:t>
      </w:r>
      <w:r w:rsidR="006766B5">
        <w:t>Proposal</w:t>
      </w:r>
      <w:r w:rsidRPr="003D56DF">
        <w:t>s, the following definitions apply:</w:t>
      </w:r>
    </w:p>
    <w:p w14:paraId="695A7066" w14:textId="63B5D260" w:rsidR="00D615AA" w:rsidRPr="003D56DF" w:rsidRDefault="00D615AA" w:rsidP="009E52C9">
      <w:pPr>
        <w:pStyle w:val="BulletClause"/>
        <w:numPr>
          <w:ilvl w:val="0"/>
          <w:numId w:val="72"/>
        </w:numPr>
      </w:pPr>
      <w:r w:rsidRPr="003D56DF">
        <w:t xml:space="preserve">“Deviation” is a departure from the requirements specified in the </w:t>
      </w:r>
      <w:r w:rsidR="0049642F">
        <w:t>Proposal</w:t>
      </w:r>
      <w:r w:rsidRPr="003D56DF">
        <w:t xml:space="preserve"> </w:t>
      </w:r>
      <w:r w:rsidR="0049642F">
        <w:t>Document</w:t>
      </w:r>
      <w:r w:rsidRPr="003D56DF">
        <w:t>;</w:t>
      </w:r>
    </w:p>
    <w:p w14:paraId="4D96E939" w14:textId="358F8BD2" w:rsidR="00D615AA" w:rsidRPr="003D56DF" w:rsidRDefault="00D615AA" w:rsidP="000E6CE4">
      <w:pPr>
        <w:pStyle w:val="BulletClause"/>
      </w:pPr>
      <w:r w:rsidRPr="003D56DF">
        <w:t xml:space="preserve">“Reservation” is the setting of limiting conditions or withholding from complete acceptance of the requirements specified in the </w:t>
      </w:r>
      <w:r w:rsidR="0049642F">
        <w:t>Proposal</w:t>
      </w:r>
      <w:r w:rsidR="0049642F" w:rsidRPr="003D56DF">
        <w:t xml:space="preserve"> </w:t>
      </w:r>
      <w:r w:rsidR="0049642F">
        <w:t>Document</w:t>
      </w:r>
      <w:r w:rsidRPr="003D56DF">
        <w:t>; and</w:t>
      </w:r>
    </w:p>
    <w:p w14:paraId="317E0653" w14:textId="4B6E27DE" w:rsidR="00880508" w:rsidRPr="003D56DF" w:rsidRDefault="00D615AA" w:rsidP="000E6CE4">
      <w:pPr>
        <w:pStyle w:val="BulletClause"/>
        <w:rPr>
          <w:szCs w:val="24"/>
        </w:rPr>
      </w:pPr>
      <w:r w:rsidRPr="003D56DF">
        <w:rPr>
          <w:szCs w:val="24"/>
        </w:rPr>
        <w:t xml:space="preserve">“Omission” is the failure to submit part or all of the information or documentation required in the </w:t>
      </w:r>
      <w:r w:rsidR="0049642F">
        <w:t>Proposal</w:t>
      </w:r>
      <w:r w:rsidR="0049642F" w:rsidRPr="003D56DF">
        <w:rPr>
          <w:szCs w:val="24"/>
        </w:rPr>
        <w:t xml:space="preserve"> </w:t>
      </w:r>
      <w:r w:rsidR="0049642F">
        <w:rPr>
          <w:szCs w:val="24"/>
        </w:rPr>
        <w:t>Document</w:t>
      </w:r>
      <w:r w:rsidRPr="003D56DF">
        <w:rPr>
          <w:szCs w:val="24"/>
        </w:rPr>
        <w:t>.</w:t>
      </w:r>
    </w:p>
    <w:p w14:paraId="4AC57718" w14:textId="77777777" w:rsidR="00CD1228" w:rsidRPr="003D56DF" w:rsidRDefault="00CD1228" w:rsidP="00605526">
      <w:pPr>
        <w:pStyle w:val="Heading2"/>
      </w:pPr>
      <w:bookmarkStart w:id="235" w:name="_Toc473899724"/>
      <w:bookmarkStart w:id="236" w:name="_Toc97371035"/>
      <w:bookmarkStart w:id="237" w:name="_Toc139863132"/>
      <w:r w:rsidRPr="003D56DF">
        <w:t>Nonmaterial Nonconformities</w:t>
      </w:r>
      <w:bookmarkEnd w:id="235"/>
      <w:bookmarkEnd w:id="236"/>
      <w:bookmarkEnd w:id="237"/>
    </w:p>
    <w:p w14:paraId="14769E80" w14:textId="2C8DBD2B" w:rsidR="00CD1228" w:rsidRPr="003D56DF" w:rsidRDefault="00CD1228" w:rsidP="009E52C9">
      <w:pPr>
        <w:pStyle w:val="BulletClause"/>
        <w:numPr>
          <w:ilvl w:val="0"/>
          <w:numId w:val="73"/>
        </w:numPr>
      </w:pPr>
      <w:r w:rsidRPr="003D56DF">
        <w:t xml:space="preserve">Provided that a </w:t>
      </w:r>
      <w:r w:rsidR="006766B5">
        <w:t>Proposal</w:t>
      </w:r>
      <w:r w:rsidRPr="003D56DF">
        <w:t xml:space="preserve"> is substantially responsive, the</w:t>
      </w:r>
      <w:r w:rsidR="00B07884" w:rsidRPr="003D56DF">
        <w:t xml:space="preserve"> </w:t>
      </w:r>
      <w:r w:rsidR="00B07884" w:rsidRPr="00EE1773">
        <w:rPr>
          <w:bCs/>
          <w:iCs/>
          <w:noProof/>
          <w:color w:val="000000"/>
        </w:rPr>
        <w:t>Authority</w:t>
      </w:r>
      <w:r w:rsidR="00A00926" w:rsidRPr="003D56DF">
        <w:t xml:space="preserve"> </w:t>
      </w:r>
      <w:r w:rsidRPr="003D56DF">
        <w:t xml:space="preserve">may waive any nonconformities in the </w:t>
      </w:r>
      <w:r w:rsidR="006766B5">
        <w:t>Proposal</w:t>
      </w:r>
      <w:r w:rsidRPr="003D56DF">
        <w:t xml:space="preserve">. </w:t>
      </w:r>
    </w:p>
    <w:p w14:paraId="25AB529E" w14:textId="78A40E50" w:rsidR="00CD1228" w:rsidRPr="003D56DF" w:rsidRDefault="00CD1228" w:rsidP="00EE1773">
      <w:pPr>
        <w:pStyle w:val="BulletClause"/>
      </w:pPr>
      <w:r w:rsidRPr="003D56DF">
        <w:t xml:space="preserve">Provided that a </w:t>
      </w:r>
      <w:r w:rsidR="006766B5">
        <w:t>Proposal</w:t>
      </w:r>
      <w:r w:rsidRPr="003D56DF">
        <w:t xml:space="preserve"> is substantially responsive, the</w:t>
      </w:r>
      <w:r w:rsidR="00B07884" w:rsidRPr="003D56DF">
        <w:t xml:space="preserve"> </w:t>
      </w:r>
      <w:r w:rsidR="00B07884" w:rsidRPr="003D56DF">
        <w:rPr>
          <w:bCs/>
          <w:iCs/>
          <w:noProof/>
          <w:color w:val="000000"/>
        </w:rPr>
        <w:t>Authority</w:t>
      </w:r>
      <w:r w:rsidR="00A00926" w:rsidRPr="003D56DF">
        <w:t xml:space="preserve"> </w:t>
      </w:r>
      <w:r w:rsidRPr="003D56DF">
        <w:t xml:space="preserve">may request that the </w:t>
      </w:r>
      <w:r w:rsidR="0049642F">
        <w:t>Proposer</w:t>
      </w:r>
      <w:r w:rsidRPr="003D56DF">
        <w:t xml:space="preserve"> submit the necessary information or documentation, within a reasonable period of time, to rectify nonmaterial nonconformities in the </w:t>
      </w:r>
      <w:r w:rsidR="006766B5">
        <w:t>Proposal</w:t>
      </w:r>
      <w:r w:rsidRPr="003D56DF">
        <w:t xml:space="preserve"> related to documentation requirements. Requesting information or documentation on such nonconformities shall not be related to any aspect of the price of the </w:t>
      </w:r>
      <w:r w:rsidR="006766B5">
        <w:t>Proposal</w:t>
      </w:r>
      <w:r w:rsidRPr="003D56DF">
        <w:t xml:space="preserve">. Failure of the </w:t>
      </w:r>
      <w:r w:rsidR="0049642F">
        <w:t>Proposer</w:t>
      </w:r>
      <w:r w:rsidRPr="003D56DF">
        <w:t xml:space="preserve"> to comply with the request may result in the rejection of its </w:t>
      </w:r>
      <w:r w:rsidR="006766B5">
        <w:t>Proposal</w:t>
      </w:r>
      <w:r w:rsidRPr="003D56DF">
        <w:t>.</w:t>
      </w:r>
    </w:p>
    <w:p w14:paraId="388D4121" w14:textId="708D98A7" w:rsidR="00CD1228" w:rsidRPr="003D56DF" w:rsidRDefault="00216454" w:rsidP="0025114D">
      <w:pPr>
        <w:spacing w:before="240" w:line="276" w:lineRule="auto"/>
        <w:ind w:left="1418" w:hanging="1418"/>
        <w:jc w:val="center"/>
        <w:rPr>
          <w:b/>
          <w:sz w:val="28"/>
          <w:szCs w:val="28"/>
          <w:lang w:val="en-US"/>
        </w:rPr>
      </w:pPr>
      <w:bookmarkStart w:id="238" w:name="_Toc454706807"/>
      <w:bookmarkStart w:id="239" w:name="_Toc473899725"/>
      <w:r>
        <w:rPr>
          <w:b/>
          <w:sz w:val="28"/>
          <w:szCs w:val="28"/>
          <w:lang w:val="en-US"/>
        </w:rPr>
        <w:br w:type="page"/>
      </w:r>
      <w:r w:rsidR="00045FDC" w:rsidRPr="003D56DF">
        <w:rPr>
          <w:b/>
          <w:sz w:val="28"/>
          <w:szCs w:val="28"/>
          <w:lang w:val="en-US"/>
        </w:rPr>
        <w:lastRenderedPageBreak/>
        <w:t xml:space="preserve">Evaluation of Technical Parts of </w:t>
      </w:r>
      <w:r w:rsidR="006766B5">
        <w:rPr>
          <w:b/>
          <w:sz w:val="28"/>
          <w:szCs w:val="28"/>
          <w:lang w:val="en-US"/>
        </w:rPr>
        <w:t>Proposal</w:t>
      </w:r>
      <w:r w:rsidR="00045FDC" w:rsidRPr="003D56DF">
        <w:rPr>
          <w:b/>
          <w:sz w:val="28"/>
          <w:szCs w:val="28"/>
          <w:lang w:val="en-US"/>
        </w:rPr>
        <w:t>s</w:t>
      </w:r>
      <w:bookmarkEnd w:id="238"/>
      <w:bookmarkEnd w:id="239"/>
    </w:p>
    <w:p w14:paraId="1E085EA4" w14:textId="77777777" w:rsidR="00AD6B1D" w:rsidRPr="003D56DF" w:rsidRDefault="00AD6B1D" w:rsidP="00605526">
      <w:pPr>
        <w:pStyle w:val="Heading2"/>
      </w:pPr>
      <w:bookmarkStart w:id="240" w:name="_Toc473899727"/>
      <w:bookmarkStart w:id="241" w:name="_Toc97371036"/>
      <w:bookmarkStart w:id="242" w:name="_Toc139863133"/>
      <w:r w:rsidRPr="003D56DF">
        <w:t>Determination of Responsiveness</w:t>
      </w:r>
      <w:bookmarkEnd w:id="240"/>
      <w:bookmarkEnd w:id="241"/>
      <w:bookmarkEnd w:id="242"/>
    </w:p>
    <w:p w14:paraId="42237047" w14:textId="018B3599" w:rsidR="00AD6B1D" w:rsidRPr="003D56DF" w:rsidRDefault="00AD6B1D" w:rsidP="009E52C9">
      <w:pPr>
        <w:pStyle w:val="BulletClause"/>
        <w:numPr>
          <w:ilvl w:val="0"/>
          <w:numId w:val="74"/>
        </w:numPr>
      </w:pPr>
      <w:r w:rsidRPr="003D56DF">
        <w:t>The</w:t>
      </w:r>
      <w:r w:rsidR="00B07884" w:rsidRPr="003D56DF">
        <w:t xml:space="preserve"> </w:t>
      </w:r>
      <w:r w:rsidR="00B07884" w:rsidRPr="00D9383E">
        <w:rPr>
          <w:bCs/>
          <w:iCs/>
          <w:color w:val="000000"/>
        </w:rPr>
        <w:t>Authority</w:t>
      </w:r>
      <w:r w:rsidRPr="003D56DF">
        <w:t xml:space="preserve">’s determination of a </w:t>
      </w:r>
      <w:r w:rsidR="006766B5">
        <w:t>Proposal</w:t>
      </w:r>
      <w:r w:rsidRPr="003D56DF">
        <w:t xml:space="preserve">’s responsiveness is to be based on the contents of the </w:t>
      </w:r>
      <w:r w:rsidR="006766B5">
        <w:t>Proposal</w:t>
      </w:r>
      <w:r w:rsidRPr="003D56DF">
        <w:t xml:space="preserve"> itself in accordance with </w:t>
      </w:r>
      <w:r w:rsidR="00B3309C">
        <w:t>ITP</w:t>
      </w:r>
      <w:r w:rsidRPr="003D56DF">
        <w:t xml:space="preserve"> Sections 5.7 (a) and 5.7 (b).</w:t>
      </w:r>
    </w:p>
    <w:p w14:paraId="64971E32" w14:textId="5A1A4B5A" w:rsidR="00AD6B1D" w:rsidRPr="003D56DF" w:rsidRDefault="00AD6B1D" w:rsidP="00D9383E">
      <w:pPr>
        <w:pStyle w:val="BulletClause"/>
      </w:pPr>
      <w:r w:rsidRPr="003D56DF">
        <w:t xml:space="preserve">A substantially responsive </w:t>
      </w:r>
      <w:r w:rsidR="006766B5">
        <w:t>Proposal</w:t>
      </w:r>
      <w:r w:rsidRPr="003D56DF">
        <w:t xml:space="preserve"> is one that meets the requirements of the </w:t>
      </w:r>
      <w:r w:rsidR="0049642F">
        <w:t>Proposal D</w:t>
      </w:r>
      <w:r w:rsidRPr="003D56DF">
        <w:t>ocument without material deviation, reservation, or omission. A material deviation, reservation, or omission is one that:</w:t>
      </w:r>
    </w:p>
    <w:p w14:paraId="146E4C2B" w14:textId="681EC92F" w:rsidR="00AD6B1D" w:rsidRPr="003D56DF" w:rsidRDefault="00D9383E" w:rsidP="009E52C9">
      <w:pPr>
        <w:pStyle w:val="BulletClause"/>
        <w:numPr>
          <w:ilvl w:val="1"/>
          <w:numId w:val="50"/>
        </w:numPr>
        <w:tabs>
          <w:tab w:val="clear" w:pos="1260"/>
          <w:tab w:val="left" w:pos="1800"/>
        </w:tabs>
        <w:ind w:left="1800" w:hanging="540"/>
      </w:pPr>
      <w:r>
        <w:t>I</w:t>
      </w:r>
      <w:r w:rsidR="00AD6B1D" w:rsidRPr="003D56DF">
        <w:t>f accepted, would:</w:t>
      </w:r>
    </w:p>
    <w:p w14:paraId="666CC597" w14:textId="350FDA3F" w:rsidR="00AD6B1D" w:rsidRPr="003D56DF" w:rsidRDefault="00667786" w:rsidP="009E52C9">
      <w:pPr>
        <w:pStyle w:val="BulletClause"/>
        <w:numPr>
          <w:ilvl w:val="2"/>
          <w:numId w:val="75"/>
        </w:numPr>
        <w:tabs>
          <w:tab w:val="clear" w:pos="1260"/>
          <w:tab w:val="left" w:pos="2340"/>
        </w:tabs>
        <w:ind w:left="2340" w:hanging="450"/>
      </w:pPr>
      <w:r>
        <w:t>A</w:t>
      </w:r>
      <w:r w:rsidR="00AD6B1D" w:rsidRPr="003D56DF">
        <w:t xml:space="preserve">ffect in any substantial way the scope, quality, or performance of the Works specified in the </w:t>
      </w:r>
      <w:r w:rsidR="003056E1" w:rsidRPr="003D56DF">
        <w:t>Concession Agreement</w:t>
      </w:r>
      <w:r w:rsidR="00AD6B1D" w:rsidRPr="003D56DF">
        <w:t>; or</w:t>
      </w:r>
    </w:p>
    <w:p w14:paraId="75E525FE" w14:textId="3C347622" w:rsidR="00AD6B1D" w:rsidRPr="003D56DF" w:rsidRDefault="00667786" w:rsidP="009E52C9">
      <w:pPr>
        <w:pStyle w:val="BulletClause"/>
        <w:numPr>
          <w:ilvl w:val="2"/>
          <w:numId w:val="75"/>
        </w:numPr>
        <w:tabs>
          <w:tab w:val="clear" w:pos="1260"/>
          <w:tab w:val="left" w:pos="2340"/>
        </w:tabs>
        <w:ind w:left="2340" w:hanging="450"/>
      </w:pPr>
      <w:r>
        <w:t>L</w:t>
      </w:r>
      <w:r w:rsidR="00AD6B1D" w:rsidRPr="003D56DF">
        <w:t xml:space="preserve">imit in any substantial way, inconsistent with the </w:t>
      </w:r>
      <w:r w:rsidR="0049642F">
        <w:t>Proposal Document</w:t>
      </w:r>
      <w:r w:rsidR="00AD6B1D" w:rsidRPr="003D56DF">
        <w:t>, the</w:t>
      </w:r>
      <w:r w:rsidR="00B07884" w:rsidRPr="003D56DF">
        <w:rPr>
          <w:bCs/>
          <w:iCs/>
          <w:noProof/>
          <w:color w:val="000000"/>
          <w:lang w:eastAsia="en-US"/>
        </w:rPr>
        <w:t xml:space="preserve"> Authority</w:t>
      </w:r>
      <w:r w:rsidR="00AD6B1D" w:rsidRPr="003D56DF">
        <w:t xml:space="preserve">’s rights or the </w:t>
      </w:r>
      <w:r w:rsidR="0049642F">
        <w:t>Proposer</w:t>
      </w:r>
      <w:r w:rsidR="00AD6B1D" w:rsidRPr="003D56DF">
        <w:t xml:space="preserve">’s obligations under the proposed </w:t>
      </w:r>
      <w:r w:rsidR="003056E1" w:rsidRPr="003D56DF">
        <w:t>Concession Agreement</w:t>
      </w:r>
      <w:r w:rsidR="00AD6B1D" w:rsidRPr="003D56DF">
        <w:t>; or</w:t>
      </w:r>
    </w:p>
    <w:p w14:paraId="72EF6FF1" w14:textId="7A2412CF" w:rsidR="00AD6B1D" w:rsidRPr="003D56DF" w:rsidRDefault="00D9383E" w:rsidP="009E52C9">
      <w:pPr>
        <w:pStyle w:val="BulletClause"/>
        <w:numPr>
          <w:ilvl w:val="1"/>
          <w:numId w:val="50"/>
        </w:numPr>
        <w:tabs>
          <w:tab w:val="clear" w:pos="1260"/>
          <w:tab w:val="left" w:pos="1800"/>
        </w:tabs>
        <w:ind w:left="1800" w:hanging="540"/>
      </w:pPr>
      <w:r>
        <w:t>I</w:t>
      </w:r>
      <w:r w:rsidR="00AD6B1D" w:rsidRPr="003D56DF">
        <w:t xml:space="preserve">f rectified, would unfairly affect the competitive position of other </w:t>
      </w:r>
      <w:r w:rsidR="0099757B">
        <w:t>Proposers</w:t>
      </w:r>
      <w:r w:rsidR="00AD6B1D" w:rsidRPr="003D56DF">
        <w:t xml:space="preserve"> presenting substantially responsive </w:t>
      </w:r>
      <w:r w:rsidR="006766B5">
        <w:t>Proposal</w:t>
      </w:r>
      <w:r w:rsidR="00AD6B1D" w:rsidRPr="003D56DF">
        <w:t xml:space="preserve">s.  </w:t>
      </w:r>
    </w:p>
    <w:p w14:paraId="66A65554" w14:textId="7671AB3C" w:rsidR="00AD6B1D" w:rsidRPr="003D56DF" w:rsidRDefault="00734326" w:rsidP="00D9383E">
      <w:pPr>
        <w:pStyle w:val="BulletClause"/>
      </w:pPr>
      <w:r w:rsidRPr="003D56DF">
        <w:t xml:space="preserve">If a </w:t>
      </w:r>
      <w:r w:rsidR="006766B5">
        <w:t>Proposal</w:t>
      </w:r>
      <w:r w:rsidRPr="003D56DF">
        <w:t xml:space="preserve"> is not substantially responsive to the requirements of the </w:t>
      </w:r>
      <w:r w:rsidR="0049642F">
        <w:t>Proposal Document</w:t>
      </w:r>
      <w:r w:rsidRPr="003D56DF">
        <w:t>, it shall be rejected by the</w:t>
      </w:r>
      <w:r w:rsidR="00B07884" w:rsidRPr="003D56DF">
        <w:rPr>
          <w:iCs/>
        </w:rPr>
        <w:t xml:space="preserve"> </w:t>
      </w:r>
      <w:r w:rsidR="00B07884" w:rsidRPr="003D56DF">
        <w:rPr>
          <w:bCs/>
          <w:iCs/>
          <w:color w:val="000000"/>
        </w:rPr>
        <w:t>Authority</w:t>
      </w:r>
      <w:r w:rsidRPr="003D56DF">
        <w:t xml:space="preserve"> and may not subsequently be made responsive by correction of the material deviation, reservation, or omission.</w:t>
      </w:r>
    </w:p>
    <w:p w14:paraId="16245D32" w14:textId="77777777" w:rsidR="00045FDC" w:rsidRPr="003D56DF" w:rsidRDefault="00045FDC" w:rsidP="00605526">
      <w:pPr>
        <w:pStyle w:val="Heading2"/>
      </w:pPr>
      <w:bookmarkStart w:id="243" w:name="_Toc325723951"/>
      <w:bookmarkStart w:id="244" w:name="_Toc473899726"/>
      <w:r w:rsidRPr="003D56DF">
        <w:t xml:space="preserve">Evaluation of </w:t>
      </w:r>
      <w:bookmarkEnd w:id="243"/>
      <w:r w:rsidRPr="003D56DF">
        <w:t>Technical Parts</w:t>
      </w:r>
      <w:bookmarkEnd w:id="244"/>
    </w:p>
    <w:p w14:paraId="0C180D4D" w14:textId="78FA0CAA" w:rsidR="00045FDC" w:rsidRPr="003D56DF" w:rsidRDefault="00CA5347" w:rsidP="009E52C9">
      <w:pPr>
        <w:pStyle w:val="BulletClause"/>
        <w:numPr>
          <w:ilvl w:val="0"/>
          <w:numId w:val="76"/>
        </w:numPr>
      </w:pPr>
      <w:r w:rsidRPr="003D56DF">
        <w:t>The</w:t>
      </w:r>
      <w:r w:rsidR="00B07884" w:rsidRPr="003D56DF">
        <w:t xml:space="preserve"> </w:t>
      </w:r>
      <w:r w:rsidR="00B07884" w:rsidRPr="0023798C">
        <w:rPr>
          <w:bCs/>
          <w:iCs/>
          <w:noProof/>
          <w:color w:val="000000"/>
          <w:szCs w:val="22"/>
          <w:lang w:eastAsia="en-US"/>
        </w:rPr>
        <w:t>Authority</w:t>
      </w:r>
      <w:r w:rsidRPr="003D56DF">
        <w:t xml:space="preserve"> will examine each </w:t>
      </w:r>
      <w:r w:rsidR="006766B5">
        <w:t>Proposal</w:t>
      </w:r>
      <w:r w:rsidRPr="003D56DF">
        <w:t xml:space="preserve"> - Technical Parts to determine whether it is complete, whether required </w:t>
      </w:r>
      <w:r w:rsidR="006766B5">
        <w:t>Proposal</w:t>
      </w:r>
      <w:r w:rsidRPr="003D56DF">
        <w:t xml:space="preserve"> Security has been furnished, whether the documents have been properly signed, and whether the </w:t>
      </w:r>
      <w:r w:rsidR="006766B5">
        <w:t>Proposal</w:t>
      </w:r>
      <w:r w:rsidRPr="003D56DF">
        <w:t xml:space="preserve"> is generally in order. </w:t>
      </w:r>
      <w:r w:rsidR="00045FDC" w:rsidRPr="003D56DF">
        <w:t>The</w:t>
      </w:r>
      <w:r w:rsidR="00B07884" w:rsidRPr="003D56DF">
        <w:t xml:space="preserve"> </w:t>
      </w:r>
      <w:r w:rsidR="00B07884" w:rsidRPr="0023798C">
        <w:rPr>
          <w:bCs/>
          <w:iCs/>
          <w:noProof/>
          <w:color w:val="000000"/>
          <w:szCs w:val="22"/>
          <w:lang w:eastAsia="en-US"/>
        </w:rPr>
        <w:t>Authority</w:t>
      </w:r>
      <w:r w:rsidR="00045FDC" w:rsidRPr="003D56DF">
        <w:t xml:space="preserve"> will </w:t>
      </w:r>
      <w:r w:rsidRPr="003D56DF">
        <w:t xml:space="preserve">then </w:t>
      </w:r>
      <w:r w:rsidR="00045FDC" w:rsidRPr="003D56DF">
        <w:t xml:space="preserve">carry out a detailed evaluation of the Technical Sections in order to determine </w:t>
      </w:r>
      <w:r w:rsidR="006A3980" w:rsidRPr="003D56DF">
        <w:t xml:space="preserve">the </w:t>
      </w:r>
      <w:r w:rsidR="006766B5">
        <w:t>Proposal</w:t>
      </w:r>
      <w:r w:rsidR="006A3980" w:rsidRPr="003D56DF">
        <w:t xml:space="preserve">s that are substantially responsive </w:t>
      </w:r>
      <w:r w:rsidR="006766B5">
        <w:t>Proposal</w:t>
      </w:r>
      <w:r w:rsidR="006A3980" w:rsidRPr="003D56DF">
        <w:t xml:space="preserve">s by examining </w:t>
      </w:r>
      <w:r w:rsidR="00045FDC" w:rsidRPr="003D56DF">
        <w:t xml:space="preserve">on a </w:t>
      </w:r>
      <w:r w:rsidR="00045FDC" w:rsidRPr="0023798C">
        <w:rPr>
          <w:u w:val="single"/>
        </w:rPr>
        <w:t>pass/fail</w:t>
      </w:r>
      <w:r w:rsidR="00734326" w:rsidRPr="003D56DF">
        <w:t xml:space="preserve"> basis whether the T</w:t>
      </w:r>
      <w:r w:rsidR="00045FDC" w:rsidRPr="003D56DF">
        <w:t xml:space="preserve">echnical </w:t>
      </w:r>
      <w:r w:rsidR="00734326" w:rsidRPr="003D56DF">
        <w:t>Parts</w:t>
      </w:r>
      <w:r w:rsidR="00045FDC" w:rsidRPr="003D56DF">
        <w:t xml:space="preserve"> are in accordance with the requirements set forth in the </w:t>
      </w:r>
      <w:r w:rsidR="0049642F">
        <w:t>Proposal Document</w:t>
      </w:r>
      <w:r w:rsidR="00045FDC" w:rsidRPr="003D56DF">
        <w:t xml:space="preserve">. </w:t>
      </w:r>
      <w:r w:rsidR="0099757B">
        <w:t>Proposers</w:t>
      </w:r>
      <w:r w:rsidR="00045FDC" w:rsidRPr="003D56DF">
        <w:t xml:space="preserve"> acknowledge that, in order to reach such a determination, the</w:t>
      </w:r>
      <w:r w:rsidR="00B07884" w:rsidRPr="003D56DF">
        <w:t xml:space="preserve"> </w:t>
      </w:r>
      <w:r w:rsidR="00B07884" w:rsidRPr="0023798C">
        <w:rPr>
          <w:bCs/>
          <w:iCs/>
          <w:noProof/>
          <w:color w:val="000000"/>
          <w:szCs w:val="22"/>
          <w:lang w:eastAsia="en-US"/>
        </w:rPr>
        <w:t>Authority</w:t>
      </w:r>
      <w:r w:rsidR="00045FDC" w:rsidRPr="003D56DF">
        <w:t xml:space="preserve"> will examine and analy</w:t>
      </w:r>
      <w:r w:rsidR="00085C02">
        <w:t>z</w:t>
      </w:r>
      <w:r w:rsidR="00045FDC" w:rsidRPr="003D56DF">
        <w:t xml:space="preserve">e the </w:t>
      </w:r>
      <w:r w:rsidR="006A3980" w:rsidRPr="003D56DF">
        <w:t>T</w:t>
      </w:r>
      <w:r w:rsidR="00045FDC" w:rsidRPr="003D56DF">
        <w:t xml:space="preserve">echnical </w:t>
      </w:r>
      <w:r w:rsidR="006A3980" w:rsidRPr="003D56DF">
        <w:t>Parts</w:t>
      </w:r>
      <w:r w:rsidR="00045FDC" w:rsidRPr="003D56DF">
        <w:t xml:space="preserve"> of each </w:t>
      </w:r>
      <w:r w:rsidR="006766B5">
        <w:t>Proposal</w:t>
      </w:r>
      <w:r w:rsidR="00045FDC" w:rsidRPr="003D56DF">
        <w:t xml:space="preserve"> on the basis of the information</w:t>
      </w:r>
      <w:r w:rsidR="006A3980" w:rsidRPr="003D56DF">
        <w:t xml:space="preserve"> and documents submitted </w:t>
      </w:r>
      <w:r w:rsidR="00045FDC" w:rsidRPr="003D56DF">
        <w:t xml:space="preserve">by </w:t>
      </w:r>
      <w:r w:rsidR="006A3980" w:rsidRPr="003D56DF">
        <w:t xml:space="preserve">the </w:t>
      </w:r>
      <w:r w:rsidR="0099757B">
        <w:t>Proposers</w:t>
      </w:r>
      <w:r w:rsidR="00045FDC" w:rsidRPr="003D56DF">
        <w:t xml:space="preserve">, </w:t>
      </w:r>
      <w:r w:rsidR="006A3980" w:rsidRPr="003D56DF">
        <w:t xml:space="preserve">duly </w:t>
      </w:r>
      <w:r w:rsidR="00045FDC" w:rsidRPr="003D56DF">
        <w:t>taking into account the completeness, consistency and level of detail of the following factors:</w:t>
      </w:r>
    </w:p>
    <w:p w14:paraId="11C2F70D" w14:textId="05FE7880" w:rsidR="00045FDC" w:rsidRPr="003D56DF" w:rsidRDefault="00376051" w:rsidP="00E44BD8">
      <w:pPr>
        <w:numPr>
          <w:ilvl w:val="0"/>
          <w:numId w:val="12"/>
        </w:numPr>
        <w:tabs>
          <w:tab w:val="left" w:pos="1800"/>
        </w:tabs>
        <w:spacing w:before="0" w:line="264" w:lineRule="auto"/>
        <w:ind w:hanging="540"/>
        <w:rPr>
          <w:lang w:val="en-US"/>
        </w:rPr>
      </w:pPr>
      <w:r>
        <w:rPr>
          <w:lang w:val="en-US"/>
        </w:rPr>
        <w:t>W</w:t>
      </w:r>
      <w:r w:rsidR="00045FDC" w:rsidRPr="003D56DF">
        <w:rPr>
          <w:lang w:val="en-US"/>
        </w:rPr>
        <w:t xml:space="preserve">ith respect to the Design-Build construction plan, </w:t>
      </w:r>
    </w:p>
    <w:p w14:paraId="7F8C6A69" w14:textId="45BF66F8" w:rsidR="00045FDC" w:rsidRPr="003D56DF" w:rsidRDefault="006C7FF3" w:rsidP="00E44BD8">
      <w:pPr>
        <w:numPr>
          <w:ilvl w:val="0"/>
          <w:numId w:val="13"/>
        </w:numPr>
        <w:tabs>
          <w:tab w:val="left" w:pos="2340"/>
        </w:tabs>
        <w:spacing w:before="0" w:line="264" w:lineRule="auto"/>
        <w:ind w:left="2340" w:hanging="540"/>
        <w:rPr>
          <w:lang w:val="en-US"/>
        </w:rPr>
      </w:pPr>
      <w:r>
        <w:rPr>
          <w:lang w:val="en-US"/>
        </w:rPr>
        <w:t>T</w:t>
      </w:r>
      <w:r w:rsidR="00045FDC" w:rsidRPr="003D56DF">
        <w:rPr>
          <w:lang w:val="en-US"/>
        </w:rPr>
        <w:t xml:space="preserve">he </w:t>
      </w:r>
      <w:r w:rsidR="0049642F">
        <w:rPr>
          <w:lang w:val="en-US"/>
        </w:rPr>
        <w:t>Proposer</w:t>
      </w:r>
      <w:r w:rsidR="00045FDC" w:rsidRPr="003D56DF">
        <w:rPr>
          <w:lang w:val="en-US"/>
        </w:rPr>
        <w:t>’s ability to demonstrate how it will meet the</w:t>
      </w:r>
      <w:r w:rsidR="00B07884" w:rsidRPr="003D56DF">
        <w:rPr>
          <w:lang w:val="en-US"/>
        </w:rPr>
        <w:t xml:space="preserve"> </w:t>
      </w:r>
      <w:r w:rsidR="00B07884" w:rsidRPr="003D56DF">
        <w:rPr>
          <w:bCs/>
          <w:iCs/>
          <w:noProof/>
          <w:color w:val="000000"/>
          <w:szCs w:val="22"/>
          <w:lang w:val="en-US" w:eastAsia="en-US"/>
        </w:rPr>
        <w:t>Authority</w:t>
      </w:r>
      <w:r w:rsidR="00045FDC" w:rsidRPr="003D56DF">
        <w:rPr>
          <w:lang w:val="en-US"/>
        </w:rPr>
        <w:t>’s Project objective and requirements, the technical standards and the Environmental Management Plan; and</w:t>
      </w:r>
    </w:p>
    <w:p w14:paraId="48DB434B" w14:textId="4A38D5C8" w:rsidR="00045FDC" w:rsidRPr="003D56DF" w:rsidRDefault="006C7FF3" w:rsidP="00E44BD8">
      <w:pPr>
        <w:numPr>
          <w:ilvl w:val="0"/>
          <w:numId w:val="13"/>
        </w:numPr>
        <w:tabs>
          <w:tab w:val="left" w:pos="2340"/>
        </w:tabs>
        <w:spacing w:before="0" w:line="264" w:lineRule="auto"/>
        <w:ind w:left="2340" w:hanging="540"/>
        <w:rPr>
          <w:lang w:val="en-US"/>
        </w:rPr>
      </w:pPr>
      <w:r>
        <w:rPr>
          <w:lang w:val="en-US"/>
        </w:rPr>
        <w:t>T</w:t>
      </w:r>
      <w:r w:rsidR="00045FDC" w:rsidRPr="003D56DF">
        <w:rPr>
          <w:lang w:val="en-US"/>
        </w:rPr>
        <w:t>he soundness of the proposed methodology and approach, and the extent to which the Design-Build Work plan demonstrates an understanding of the local conditions and specific Project requirements;</w:t>
      </w:r>
    </w:p>
    <w:p w14:paraId="1EB1658C" w14:textId="3FDA5188" w:rsidR="00045FDC" w:rsidRPr="003D56DF" w:rsidRDefault="00376051" w:rsidP="00E44BD8">
      <w:pPr>
        <w:numPr>
          <w:ilvl w:val="0"/>
          <w:numId w:val="12"/>
        </w:numPr>
        <w:tabs>
          <w:tab w:val="left" w:pos="1800"/>
        </w:tabs>
        <w:spacing w:before="0" w:line="264" w:lineRule="auto"/>
        <w:ind w:hanging="540"/>
        <w:rPr>
          <w:lang w:val="en-US"/>
        </w:rPr>
      </w:pPr>
      <w:r>
        <w:rPr>
          <w:lang w:val="en-US"/>
        </w:rPr>
        <w:t>W</w:t>
      </w:r>
      <w:r w:rsidR="00045FDC" w:rsidRPr="003D56DF">
        <w:rPr>
          <w:lang w:val="en-US"/>
        </w:rPr>
        <w:t xml:space="preserve">ith respect to the Operation and maintenance Work plan, </w:t>
      </w:r>
    </w:p>
    <w:p w14:paraId="16916269" w14:textId="7C21DC26" w:rsidR="00045FDC" w:rsidRPr="003D56DF" w:rsidRDefault="006C7FF3" w:rsidP="009E52C9">
      <w:pPr>
        <w:numPr>
          <w:ilvl w:val="0"/>
          <w:numId w:val="77"/>
        </w:numPr>
        <w:tabs>
          <w:tab w:val="left" w:pos="2340"/>
        </w:tabs>
        <w:spacing w:before="0" w:line="264" w:lineRule="auto"/>
        <w:ind w:left="2340" w:hanging="540"/>
        <w:rPr>
          <w:lang w:val="en-US"/>
        </w:rPr>
      </w:pPr>
      <w:r>
        <w:rPr>
          <w:lang w:val="en-US"/>
        </w:rPr>
        <w:t>T</w:t>
      </w:r>
      <w:r w:rsidR="00045FDC" w:rsidRPr="003D56DF">
        <w:rPr>
          <w:lang w:val="en-US"/>
        </w:rPr>
        <w:t xml:space="preserve">he extent to which the Operations Work plan addresses all of the Operations Services that are to be provided in accordance with </w:t>
      </w:r>
      <w:r w:rsidR="003056E1" w:rsidRPr="003D56DF">
        <w:rPr>
          <w:lang w:val="en-US"/>
        </w:rPr>
        <w:t xml:space="preserve">Article 17 of </w:t>
      </w:r>
      <w:r w:rsidR="00045FDC" w:rsidRPr="003D56DF">
        <w:rPr>
          <w:lang w:val="en-US"/>
        </w:rPr>
        <w:t xml:space="preserve">the </w:t>
      </w:r>
      <w:r w:rsidR="003056E1" w:rsidRPr="003D56DF">
        <w:rPr>
          <w:lang w:val="en-US"/>
        </w:rPr>
        <w:t xml:space="preserve">Concession Agreement; </w:t>
      </w:r>
    </w:p>
    <w:p w14:paraId="6279129C" w14:textId="13DE9573" w:rsidR="00045FDC" w:rsidRPr="003D56DF" w:rsidRDefault="00085C02" w:rsidP="009E52C9">
      <w:pPr>
        <w:numPr>
          <w:ilvl w:val="0"/>
          <w:numId w:val="77"/>
        </w:numPr>
        <w:tabs>
          <w:tab w:val="left" w:pos="2340"/>
        </w:tabs>
        <w:spacing w:before="0" w:line="264" w:lineRule="auto"/>
        <w:ind w:left="2340" w:hanging="540"/>
        <w:rPr>
          <w:lang w:val="en-US"/>
        </w:rPr>
      </w:pPr>
      <w:r>
        <w:rPr>
          <w:lang w:val="en-US"/>
        </w:rPr>
        <w:t>T</w:t>
      </w:r>
      <w:r w:rsidR="00045FDC" w:rsidRPr="003D56DF">
        <w:rPr>
          <w:lang w:val="en-US"/>
        </w:rPr>
        <w:t xml:space="preserve">he soundness of the proposed methodology and approach, and the extent to which the Operations Work plan demonstrates an understanding of the local conditions and </w:t>
      </w:r>
      <w:r w:rsidR="00045FDC" w:rsidRPr="003D56DF">
        <w:rPr>
          <w:lang w:val="en-US"/>
        </w:rPr>
        <w:lastRenderedPageBreak/>
        <w:t xml:space="preserve">specific Project requirements; and the </w:t>
      </w:r>
      <w:r w:rsidR="0049642F">
        <w:rPr>
          <w:lang w:val="en-US"/>
        </w:rPr>
        <w:t>Proposer</w:t>
      </w:r>
      <w:r w:rsidR="00045FDC" w:rsidRPr="003D56DF">
        <w:rPr>
          <w:lang w:val="en-US"/>
        </w:rPr>
        <w:t>’s ability to demonstrate how it will meet the technical standards; and</w:t>
      </w:r>
    </w:p>
    <w:p w14:paraId="59CBDAEA" w14:textId="7F1EF98E" w:rsidR="00045FDC" w:rsidRPr="003D56DF" w:rsidRDefault="00085C02" w:rsidP="00E44BD8">
      <w:pPr>
        <w:numPr>
          <w:ilvl w:val="0"/>
          <w:numId w:val="12"/>
        </w:numPr>
        <w:tabs>
          <w:tab w:val="left" w:pos="1800"/>
        </w:tabs>
        <w:spacing w:before="0" w:line="264" w:lineRule="auto"/>
        <w:ind w:hanging="540"/>
        <w:rPr>
          <w:lang w:val="en-US"/>
        </w:rPr>
      </w:pPr>
      <w:r>
        <w:rPr>
          <w:lang w:val="en-US"/>
        </w:rPr>
        <w:t>W</w:t>
      </w:r>
      <w:r w:rsidR="00045FDC" w:rsidRPr="003D56DF">
        <w:rPr>
          <w:lang w:val="en-US"/>
        </w:rPr>
        <w:t>ith respect to the Staffing Plan,</w:t>
      </w:r>
    </w:p>
    <w:p w14:paraId="7C9A2097" w14:textId="24F34764" w:rsidR="00045FDC" w:rsidRPr="003D56DF" w:rsidRDefault="00085C02" w:rsidP="009E52C9">
      <w:pPr>
        <w:numPr>
          <w:ilvl w:val="0"/>
          <w:numId w:val="78"/>
        </w:numPr>
        <w:tabs>
          <w:tab w:val="left" w:pos="2340"/>
        </w:tabs>
        <w:spacing w:before="0" w:line="264" w:lineRule="auto"/>
        <w:ind w:left="2340" w:hanging="540"/>
        <w:rPr>
          <w:lang w:val="en-US"/>
        </w:rPr>
      </w:pPr>
      <w:r>
        <w:rPr>
          <w:lang w:val="en-US"/>
        </w:rPr>
        <w:t>T</w:t>
      </w:r>
      <w:r w:rsidR="00045FDC" w:rsidRPr="003D56DF">
        <w:rPr>
          <w:lang w:val="en-US"/>
        </w:rPr>
        <w:t>he qualifications and competence of the Key Staff; and</w:t>
      </w:r>
    </w:p>
    <w:p w14:paraId="3FE13C0A" w14:textId="74715934" w:rsidR="00045FDC" w:rsidRPr="003D56DF" w:rsidRDefault="00085C02" w:rsidP="009E52C9">
      <w:pPr>
        <w:numPr>
          <w:ilvl w:val="0"/>
          <w:numId w:val="78"/>
        </w:numPr>
        <w:tabs>
          <w:tab w:val="left" w:pos="2340"/>
        </w:tabs>
        <w:spacing w:before="0" w:line="264" w:lineRule="auto"/>
        <w:ind w:left="2340" w:hanging="540"/>
        <w:rPr>
          <w:lang w:val="en-US"/>
        </w:rPr>
      </w:pPr>
      <w:r>
        <w:rPr>
          <w:lang w:val="en-US"/>
        </w:rPr>
        <w:t>T</w:t>
      </w:r>
      <w:r w:rsidR="00045FDC" w:rsidRPr="003D56DF">
        <w:rPr>
          <w:lang w:val="en-US"/>
        </w:rPr>
        <w:t>he overall quality of the Staffing Plan, including the depth and organi</w:t>
      </w:r>
      <w:r w:rsidR="00875FC0">
        <w:rPr>
          <w:lang w:val="en-US"/>
        </w:rPr>
        <w:t>z</w:t>
      </w:r>
      <w:r w:rsidR="00045FDC" w:rsidRPr="003D56DF">
        <w:rPr>
          <w:lang w:val="en-US"/>
        </w:rPr>
        <w:t xml:space="preserve">ational strength demonstrated by the Plan and the extent to which it meets the expertise requirements set out in the </w:t>
      </w:r>
      <w:r w:rsidR="00B3309C">
        <w:rPr>
          <w:b/>
          <w:lang w:val="en-US"/>
        </w:rPr>
        <w:t>PDS</w:t>
      </w:r>
      <w:r w:rsidR="00045FDC" w:rsidRPr="003D56DF">
        <w:rPr>
          <w:lang w:val="en-US"/>
        </w:rPr>
        <w:t xml:space="preserve"> under </w:t>
      </w:r>
      <w:r w:rsidR="00B3309C">
        <w:rPr>
          <w:lang w:val="en-US"/>
        </w:rPr>
        <w:t>ITP</w:t>
      </w:r>
      <w:r w:rsidR="00045FDC" w:rsidRPr="003D56DF">
        <w:rPr>
          <w:lang w:val="en-US"/>
        </w:rPr>
        <w:t xml:space="preserve"> 3.3 (e) 8 &amp; 3.3 (e) 9.</w:t>
      </w:r>
    </w:p>
    <w:p w14:paraId="3EC916C9" w14:textId="6D9178A6" w:rsidR="00045FDC" w:rsidRPr="003D56DF" w:rsidRDefault="00045FDC" w:rsidP="00875FC0">
      <w:pPr>
        <w:pStyle w:val="BulletClause"/>
      </w:pPr>
      <w:r w:rsidRPr="003D56DF">
        <w:t xml:space="preserve">For the purpose of </w:t>
      </w:r>
      <w:r w:rsidR="00B3309C">
        <w:t>ITP</w:t>
      </w:r>
      <w:r w:rsidRPr="003D56DF">
        <w:t xml:space="preserve"> Section </w:t>
      </w:r>
      <w:r w:rsidR="000E723F" w:rsidRPr="003D56DF">
        <w:t>5.</w:t>
      </w:r>
      <w:r w:rsidR="00734326" w:rsidRPr="003D56DF">
        <w:t>7</w:t>
      </w:r>
      <w:r w:rsidR="002B4F55" w:rsidRPr="003D56DF">
        <w:t xml:space="preserve"> </w:t>
      </w:r>
      <w:r w:rsidRPr="003D56DF">
        <w:t>(a) (3)</w:t>
      </w:r>
      <w:r w:rsidR="002B4F55" w:rsidRPr="003D56DF">
        <w:t xml:space="preserve"> </w:t>
      </w:r>
      <w:r w:rsidRPr="003D56DF">
        <w:t>(ii), the evaluation of the overall quality of the Staffing Plan shall be based on,</w:t>
      </w:r>
    </w:p>
    <w:p w14:paraId="437BFDFA" w14:textId="357A232A" w:rsidR="00045FDC" w:rsidRPr="003D56DF" w:rsidRDefault="00D87C18" w:rsidP="009E52C9">
      <w:pPr>
        <w:pStyle w:val="BulletClause"/>
        <w:numPr>
          <w:ilvl w:val="1"/>
          <w:numId w:val="50"/>
        </w:numPr>
        <w:tabs>
          <w:tab w:val="clear" w:pos="1260"/>
          <w:tab w:val="left" w:pos="1800"/>
        </w:tabs>
        <w:ind w:left="1800" w:hanging="540"/>
      </w:pPr>
      <w:r>
        <w:t>T</w:t>
      </w:r>
      <w:r w:rsidR="00045FDC" w:rsidRPr="003D56DF">
        <w:t>he clarity, comprehensiveness and level of detail of the Staffing Plan;</w:t>
      </w:r>
    </w:p>
    <w:p w14:paraId="06CB3B50" w14:textId="0BC45B43" w:rsidR="00045FDC" w:rsidRPr="003D56DF" w:rsidRDefault="00D87C18" w:rsidP="009E52C9">
      <w:pPr>
        <w:pStyle w:val="BulletClause"/>
        <w:numPr>
          <w:ilvl w:val="1"/>
          <w:numId w:val="50"/>
        </w:numPr>
        <w:tabs>
          <w:tab w:val="clear" w:pos="1260"/>
          <w:tab w:val="left" w:pos="1800"/>
        </w:tabs>
        <w:ind w:left="1800" w:hanging="540"/>
      </w:pPr>
      <w:r>
        <w:t>T</w:t>
      </w:r>
      <w:r w:rsidR="00045FDC" w:rsidRPr="003D56DF">
        <w:t>he extent to which the expertise required by the</w:t>
      </w:r>
      <w:r w:rsidR="00487321" w:rsidRPr="003D56DF">
        <w:t xml:space="preserve"> Concessionaire</w:t>
      </w:r>
      <w:r w:rsidR="00045FDC" w:rsidRPr="003D56DF">
        <w:t xml:space="preserve">’s Key Staff as specified in the </w:t>
      </w:r>
      <w:r w:rsidR="00B3309C">
        <w:t>PDS</w:t>
      </w:r>
      <w:r w:rsidR="00045FDC" w:rsidRPr="003D56DF">
        <w:t xml:space="preserve"> under </w:t>
      </w:r>
      <w:r w:rsidR="00B3309C">
        <w:t>ITP</w:t>
      </w:r>
      <w:r w:rsidR="00045FDC" w:rsidRPr="003D56DF">
        <w:t xml:space="preserve"> 3.3 (e) 8 &amp; 3.3 (e) 9 is included in the Staffing Plan; and</w:t>
      </w:r>
    </w:p>
    <w:p w14:paraId="3DAF1739" w14:textId="1C134657" w:rsidR="00045FDC" w:rsidRPr="003D56DF" w:rsidRDefault="00D87C18" w:rsidP="009E52C9">
      <w:pPr>
        <w:pStyle w:val="BulletClause"/>
        <w:numPr>
          <w:ilvl w:val="1"/>
          <w:numId w:val="50"/>
        </w:numPr>
        <w:tabs>
          <w:tab w:val="clear" w:pos="1260"/>
          <w:tab w:val="left" w:pos="1800"/>
        </w:tabs>
        <w:ind w:left="1800" w:hanging="540"/>
      </w:pPr>
      <w:r>
        <w:t>T</w:t>
      </w:r>
      <w:r w:rsidR="00045FDC" w:rsidRPr="003D56DF">
        <w:t xml:space="preserve">he extent to which the Staffing Plan addresses the specific Services </w:t>
      </w:r>
      <w:r w:rsidR="00D94BD8" w:rsidRPr="003D56DF">
        <w:t xml:space="preserve">specified in </w:t>
      </w:r>
      <w:r w:rsidR="00766880" w:rsidRPr="003D56DF">
        <w:t xml:space="preserve">in Clause 6 of ‘Schedule-B – Construction of the Project’ and Clause 17.7 of the Concession Agreement. </w:t>
      </w:r>
    </w:p>
    <w:p w14:paraId="011AB12A" w14:textId="3EECDFE0" w:rsidR="00045FDC" w:rsidRPr="003D56DF" w:rsidRDefault="001B26E2" w:rsidP="00875FC0">
      <w:pPr>
        <w:pStyle w:val="BulletClause"/>
      </w:pPr>
      <w:r w:rsidRPr="003D56DF">
        <w:t xml:space="preserve">If </w:t>
      </w:r>
      <w:r w:rsidR="00734326" w:rsidRPr="003D56DF">
        <w:t>the</w:t>
      </w:r>
      <w:r w:rsidR="00B07884" w:rsidRPr="003D56DF">
        <w:t xml:space="preserve"> </w:t>
      </w:r>
      <w:r w:rsidR="00B07884" w:rsidRPr="003D56DF">
        <w:rPr>
          <w:bCs/>
          <w:iCs/>
          <w:noProof/>
          <w:color w:val="000000"/>
          <w:szCs w:val="22"/>
          <w:lang w:eastAsia="en-US"/>
        </w:rPr>
        <w:t>Authority</w:t>
      </w:r>
      <w:r w:rsidR="00734326" w:rsidRPr="003D56DF">
        <w:t xml:space="preserve"> determines after evaluation of the Technical Sections </w:t>
      </w:r>
      <w:r w:rsidRPr="003D56DF">
        <w:t xml:space="preserve">of a </w:t>
      </w:r>
      <w:r w:rsidR="006766B5">
        <w:t>Proposal</w:t>
      </w:r>
      <w:r w:rsidRPr="003D56DF">
        <w:t xml:space="preserve"> </w:t>
      </w:r>
      <w:r w:rsidR="00734326" w:rsidRPr="003D56DF">
        <w:t xml:space="preserve">in accordance with requirements specified in this Section 5.7 that the </w:t>
      </w:r>
      <w:r w:rsidR="006766B5">
        <w:t>Proposal</w:t>
      </w:r>
      <w:r w:rsidR="00734326" w:rsidRPr="003D56DF">
        <w:t xml:space="preserve"> is</w:t>
      </w:r>
      <w:r w:rsidRPr="003D56DF">
        <w:t xml:space="preserve"> not </w:t>
      </w:r>
      <w:r w:rsidR="006A3980" w:rsidRPr="003D56DF">
        <w:t>substantially res</w:t>
      </w:r>
      <w:r w:rsidR="00B226C3" w:rsidRPr="003D56DF">
        <w:t>p</w:t>
      </w:r>
      <w:r w:rsidR="006A3980" w:rsidRPr="003D56DF">
        <w:t>onsive</w:t>
      </w:r>
      <w:r w:rsidRPr="003D56DF">
        <w:t>, it shall be rejected by the</w:t>
      </w:r>
      <w:r w:rsidR="00B07884" w:rsidRPr="003D56DF">
        <w:rPr>
          <w:iCs/>
        </w:rPr>
        <w:t xml:space="preserve"> </w:t>
      </w:r>
      <w:r w:rsidR="00B07884" w:rsidRPr="003D56DF">
        <w:rPr>
          <w:bCs/>
          <w:iCs/>
          <w:noProof/>
          <w:color w:val="000000"/>
          <w:szCs w:val="22"/>
          <w:lang w:eastAsia="en-US"/>
        </w:rPr>
        <w:t>Authority</w:t>
      </w:r>
      <w:r w:rsidRPr="003D56DF">
        <w:t xml:space="preserve"> and may not subsequently be made responsive by correction of the </w:t>
      </w:r>
      <w:r w:rsidR="006A3980" w:rsidRPr="003D56DF">
        <w:t xml:space="preserve">material </w:t>
      </w:r>
      <w:r w:rsidRPr="003D56DF">
        <w:t>deviation, reservation, or omission.</w:t>
      </w:r>
    </w:p>
    <w:p w14:paraId="780B485C" w14:textId="7ECCE3F0" w:rsidR="006A3980" w:rsidRPr="003D56DF" w:rsidRDefault="006A3980" w:rsidP="00605526">
      <w:pPr>
        <w:pStyle w:val="Heading2"/>
      </w:pPr>
      <w:bookmarkStart w:id="245" w:name="_Toc473899728"/>
      <w:r w:rsidRPr="003D56DF">
        <w:t xml:space="preserve">Qualification of the </w:t>
      </w:r>
      <w:r w:rsidR="0049642F">
        <w:t>Proposer</w:t>
      </w:r>
      <w:bookmarkEnd w:id="245"/>
    </w:p>
    <w:p w14:paraId="63E3E2CA" w14:textId="08246926" w:rsidR="006A3980" w:rsidRPr="003D56DF" w:rsidRDefault="006A3980" w:rsidP="009E52C9">
      <w:pPr>
        <w:pStyle w:val="BulletClause"/>
        <w:numPr>
          <w:ilvl w:val="0"/>
          <w:numId w:val="79"/>
        </w:numPr>
      </w:pPr>
      <w:r w:rsidRPr="003D56DF">
        <w:t>The</w:t>
      </w:r>
      <w:r w:rsidR="00B07884" w:rsidRPr="003D56DF">
        <w:t xml:space="preserve"> </w:t>
      </w:r>
      <w:r w:rsidR="00B07884" w:rsidRPr="00747AA7">
        <w:rPr>
          <w:bCs/>
          <w:iCs/>
          <w:noProof/>
          <w:color w:val="000000"/>
          <w:szCs w:val="22"/>
          <w:lang w:eastAsia="en-US"/>
        </w:rPr>
        <w:t>Authority</w:t>
      </w:r>
      <w:r w:rsidRPr="003D56DF">
        <w:t xml:space="preserve"> shall determine to its satisfaction whether the eligible </w:t>
      </w:r>
      <w:r w:rsidR="0099757B">
        <w:t>Proposers</w:t>
      </w:r>
      <w:r w:rsidRPr="003D56DF">
        <w:t xml:space="preserve"> that have submitted substantially responsive </w:t>
      </w:r>
      <w:r w:rsidR="006766B5">
        <w:t>Proposal</w:t>
      </w:r>
      <w:r w:rsidRPr="003D56DF">
        <w:t xml:space="preserve"> – Technical Parts meet the Qualification Criteria specified in Annexure A - Part </w:t>
      </w:r>
      <w:r w:rsidR="005A2E53" w:rsidRPr="003D56DF">
        <w:t>H</w:t>
      </w:r>
      <w:r w:rsidRPr="003D56DF">
        <w:t xml:space="preserve">. </w:t>
      </w:r>
    </w:p>
    <w:p w14:paraId="38803E05" w14:textId="3CF21F6E" w:rsidR="006A3980" w:rsidRPr="003D56DF" w:rsidRDefault="006A3980" w:rsidP="00747AA7">
      <w:pPr>
        <w:pStyle w:val="BulletClause"/>
      </w:pPr>
      <w:r w:rsidRPr="003D56DF">
        <w:t xml:space="preserve">The determination shall be based upon an examination of the documentary evidence of the </w:t>
      </w:r>
      <w:r w:rsidR="0049642F">
        <w:t>Proposer</w:t>
      </w:r>
      <w:r w:rsidRPr="003D56DF">
        <w:t xml:space="preserve">’s qualifications submitted by the </w:t>
      </w:r>
      <w:r w:rsidR="0049642F">
        <w:t>Proposer</w:t>
      </w:r>
      <w:r w:rsidRPr="003D56DF">
        <w:t xml:space="preserve">, pursuant to </w:t>
      </w:r>
      <w:r w:rsidR="00B3309C">
        <w:t>ITP</w:t>
      </w:r>
      <w:r w:rsidR="0035388F" w:rsidRPr="003D56DF">
        <w:t xml:space="preserve"> </w:t>
      </w:r>
      <w:r w:rsidRPr="003D56DF">
        <w:t xml:space="preserve">Section </w:t>
      </w:r>
      <w:r w:rsidRPr="003D56DF">
        <w:fldChar w:fldCharType="begin"/>
      </w:r>
      <w:r w:rsidRPr="003D56DF">
        <w:instrText xml:space="preserve"> REF _Ref358186828 \r \h  \* MERGEFORMAT </w:instrText>
      </w:r>
      <w:r w:rsidRPr="003D56DF">
        <w:fldChar w:fldCharType="separate"/>
      </w:r>
      <w:r w:rsidR="00471B46">
        <w:rPr>
          <w:cs/>
        </w:rPr>
        <w:t>‎</w:t>
      </w:r>
      <w:r w:rsidR="00471B46">
        <w:t>3.5</w:t>
      </w:r>
      <w:r w:rsidRPr="003D56DF">
        <w:fldChar w:fldCharType="end"/>
      </w:r>
      <w:r w:rsidRPr="003D56DF">
        <w:t xml:space="preserve"> (b).</w:t>
      </w:r>
      <w:r w:rsidR="00B226C3" w:rsidRPr="003D56DF">
        <w:t xml:space="preserve"> The determination shall not take into consideration the qualifications of other firms such as the </w:t>
      </w:r>
      <w:r w:rsidR="0049642F">
        <w:t>Proposer</w:t>
      </w:r>
      <w:r w:rsidR="00B226C3" w:rsidRPr="003D56DF">
        <w:t>’s subsidiaries, parent entities, affiliates, sub</w:t>
      </w:r>
      <w:r w:rsidR="009D0AB0">
        <w:t>-</w:t>
      </w:r>
      <w:r w:rsidR="00B226C3" w:rsidRPr="003D56DF">
        <w:t>contractors (other than Specialized Sub</w:t>
      </w:r>
      <w:r w:rsidR="009D0AB0">
        <w:t>-C</w:t>
      </w:r>
      <w:r w:rsidR="00B226C3" w:rsidRPr="003D56DF">
        <w:t xml:space="preserve">ontractors if permitted in the </w:t>
      </w:r>
      <w:r w:rsidR="0049642F">
        <w:t>Proposal Document</w:t>
      </w:r>
      <w:r w:rsidR="00B226C3" w:rsidRPr="003D56DF">
        <w:t xml:space="preserve">), or any other firm different from the </w:t>
      </w:r>
      <w:r w:rsidR="0049642F">
        <w:t>Proposer</w:t>
      </w:r>
      <w:r w:rsidR="00B226C3" w:rsidRPr="003D56DF">
        <w:t>.</w:t>
      </w:r>
    </w:p>
    <w:p w14:paraId="2AD8091B" w14:textId="483BE533" w:rsidR="00B226C3" w:rsidRPr="003D56DF" w:rsidRDefault="00B226C3" w:rsidP="00747AA7">
      <w:pPr>
        <w:pStyle w:val="BulletClause"/>
      </w:pPr>
      <w:r w:rsidRPr="003D56DF">
        <w:t xml:space="preserve">If a </w:t>
      </w:r>
      <w:r w:rsidR="0049642F">
        <w:t>Proposer</w:t>
      </w:r>
      <w:r w:rsidRPr="003D56DF">
        <w:t xml:space="preserve"> does not meet Qualification Criteria specified in Annexure A - Part </w:t>
      </w:r>
      <w:r w:rsidR="005A2E53" w:rsidRPr="003D56DF">
        <w:t>H</w:t>
      </w:r>
      <w:r w:rsidRPr="003D56DF">
        <w:t xml:space="preserve">, its </w:t>
      </w:r>
      <w:r w:rsidR="006766B5">
        <w:t>Proposal</w:t>
      </w:r>
      <w:r w:rsidRPr="003D56DF">
        <w:t xml:space="preserve"> shall be rejected by the</w:t>
      </w:r>
      <w:r w:rsidR="00B07884" w:rsidRPr="003D56DF">
        <w:t xml:space="preserve"> </w:t>
      </w:r>
      <w:r w:rsidR="00B07884" w:rsidRPr="003D56DF">
        <w:rPr>
          <w:bCs/>
          <w:iCs/>
          <w:noProof/>
          <w:color w:val="000000"/>
          <w:szCs w:val="22"/>
          <w:lang w:eastAsia="en-US"/>
        </w:rPr>
        <w:t>Authority</w:t>
      </w:r>
      <w:r w:rsidRPr="003D56DF">
        <w:t xml:space="preserve"> and may not subsequently be made responsive by correction of the material deviation, reservation, or omission. </w:t>
      </w:r>
    </w:p>
    <w:p w14:paraId="3CE208A1" w14:textId="46FF3352" w:rsidR="006A3980" w:rsidRPr="003D56DF" w:rsidRDefault="00B226C3" w:rsidP="00747AA7">
      <w:pPr>
        <w:pStyle w:val="BulletClause"/>
      </w:pPr>
      <w:r w:rsidRPr="003D56DF">
        <w:t xml:space="preserve">Only </w:t>
      </w:r>
      <w:r w:rsidR="006766B5">
        <w:t>Proposal</w:t>
      </w:r>
      <w:r w:rsidRPr="003D56DF">
        <w:t xml:space="preserve">s that are both substantially responsive to the </w:t>
      </w:r>
      <w:r w:rsidR="0049642F">
        <w:t>Proposal Document</w:t>
      </w:r>
      <w:r w:rsidRPr="003D56DF">
        <w:t xml:space="preserve"> and meet all Qualification Criteria shall have their envelopes marked “</w:t>
      </w:r>
      <w:r w:rsidRPr="003D56DF">
        <w:rPr>
          <w:smallCaps/>
        </w:rPr>
        <w:t>Second Envelope: Financial Part</w:t>
      </w:r>
      <w:r w:rsidRPr="003D56DF">
        <w:t>” opened at the second public opening.</w:t>
      </w:r>
    </w:p>
    <w:p w14:paraId="4671EEB1" w14:textId="77777777" w:rsidR="006A3980" w:rsidRPr="003D56DF" w:rsidRDefault="00093479" w:rsidP="00605526">
      <w:pPr>
        <w:pStyle w:val="Heading2"/>
        <w:rPr>
          <w:szCs w:val="22"/>
        </w:rPr>
      </w:pPr>
      <w:bookmarkStart w:id="246" w:name="_Toc475969389"/>
      <w:r w:rsidRPr="003D56DF">
        <w:t xml:space="preserve">Notification of </w:t>
      </w:r>
      <w:r w:rsidR="00257A9B" w:rsidRPr="003D56DF">
        <w:t>E</w:t>
      </w:r>
      <w:r w:rsidRPr="003D56DF">
        <w:t>valuation of Technical Parts</w:t>
      </w:r>
      <w:bookmarkEnd w:id="246"/>
    </w:p>
    <w:p w14:paraId="1BDECCDA" w14:textId="561A7F9A" w:rsidR="00282D65" w:rsidRPr="003D56DF" w:rsidRDefault="00282D65" w:rsidP="009E52C9">
      <w:pPr>
        <w:pStyle w:val="BulletClause"/>
        <w:numPr>
          <w:ilvl w:val="0"/>
          <w:numId w:val="80"/>
        </w:numPr>
      </w:pPr>
      <w:r w:rsidRPr="003D56DF">
        <w:t xml:space="preserve">Following the completion of the evaluation of the Technical Parts of the </w:t>
      </w:r>
      <w:r w:rsidR="006766B5">
        <w:t>Proposal</w:t>
      </w:r>
      <w:r w:rsidRPr="003D56DF">
        <w:t xml:space="preserve">s, and </w:t>
      </w:r>
      <w:r w:rsidR="00C46252" w:rsidRPr="003D56DF">
        <w:t xml:space="preserve">issuance of </w:t>
      </w:r>
      <w:r w:rsidRPr="003D56DF">
        <w:t>the Bank</w:t>
      </w:r>
      <w:r w:rsidR="00C46252" w:rsidRPr="003D56DF">
        <w:t>’s</w:t>
      </w:r>
      <w:r w:rsidRPr="003D56DF">
        <w:t xml:space="preserve"> no objection (if applicable), the</w:t>
      </w:r>
      <w:r w:rsidR="00B07884" w:rsidRPr="003D56DF">
        <w:t xml:space="preserve"> </w:t>
      </w:r>
      <w:r w:rsidR="00B07884" w:rsidRPr="006A183D">
        <w:rPr>
          <w:bCs/>
          <w:iCs/>
          <w:noProof/>
          <w:color w:val="000000"/>
          <w:lang w:eastAsia="en-US"/>
        </w:rPr>
        <w:t>Authority</w:t>
      </w:r>
      <w:r w:rsidRPr="003D56DF">
        <w:t xml:space="preserve"> shall notify in writing those </w:t>
      </w:r>
      <w:r w:rsidR="0099757B">
        <w:t>Proposers</w:t>
      </w:r>
      <w:r w:rsidRPr="003D56DF">
        <w:t xml:space="preserve"> whose </w:t>
      </w:r>
      <w:r w:rsidR="006766B5">
        <w:t>Proposal</w:t>
      </w:r>
      <w:r w:rsidRPr="003D56DF">
        <w:t xml:space="preserve">s were considered non-responsive to the </w:t>
      </w:r>
      <w:r w:rsidR="0049642F">
        <w:t>Proposal Document</w:t>
      </w:r>
      <w:r w:rsidRPr="003D56DF">
        <w:t xml:space="preserve"> or failed to meet the Qualification Criteria, advising them of the following information:</w:t>
      </w:r>
    </w:p>
    <w:p w14:paraId="4D6584C9" w14:textId="380DBFA8" w:rsidR="00282D65" w:rsidRPr="003D56DF" w:rsidRDefault="00282D65" w:rsidP="009E52C9">
      <w:pPr>
        <w:pStyle w:val="BulletClause"/>
        <w:numPr>
          <w:ilvl w:val="1"/>
          <w:numId w:val="50"/>
        </w:numPr>
        <w:tabs>
          <w:tab w:val="clear" w:pos="1260"/>
          <w:tab w:val="left" w:pos="1890"/>
        </w:tabs>
        <w:ind w:left="1890" w:hanging="630"/>
      </w:pPr>
      <w:r w:rsidRPr="003D56DF">
        <w:rPr>
          <w:color w:val="000000"/>
        </w:rPr>
        <w:t xml:space="preserve">the grounds on which </w:t>
      </w:r>
      <w:r w:rsidRPr="003D56DF">
        <w:t xml:space="preserve">their Technical Part of </w:t>
      </w:r>
      <w:r w:rsidR="006766B5">
        <w:t>Proposal</w:t>
      </w:r>
      <w:r w:rsidRPr="003D56DF">
        <w:t xml:space="preserve"> failed to meet the requirements of the </w:t>
      </w:r>
      <w:r w:rsidR="0049642F">
        <w:t>Proposal Document</w:t>
      </w:r>
      <w:r w:rsidRPr="003D56DF">
        <w:t>;</w:t>
      </w:r>
      <w:r w:rsidR="00093479" w:rsidRPr="003D56DF">
        <w:t xml:space="preserve"> and</w:t>
      </w:r>
    </w:p>
    <w:p w14:paraId="4AA3F8B2" w14:textId="67CA48D1" w:rsidR="00282D65" w:rsidRPr="003D56DF" w:rsidRDefault="00282D65" w:rsidP="009E52C9">
      <w:pPr>
        <w:pStyle w:val="BulletClause"/>
        <w:numPr>
          <w:ilvl w:val="1"/>
          <w:numId w:val="50"/>
        </w:numPr>
        <w:tabs>
          <w:tab w:val="clear" w:pos="1260"/>
          <w:tab w:val="left" w:pos="1890"/>
        </w:tabs>
        <w:ind w:left="1890" w:hanging="630"/>
      </w:pPr>
      <w:r w:rsidRPr="003D56DF">
        <w:lastRenderedPageBreak/>
        <w:t>their envelopes marked “</w:t>
      </w:r>
      <w:r w:rsidRPr="003D56DF">
        <w:rPr>
          <w:smallCaps/>
        </w:rPr>
        <w:t>Second Envelope: Financial Part</w:t>
      </w:r>
      <w:r w:rsidRPr="003D56DF">
        <w:t xml:space="preserve">” will be returned to them unopened after the completion of the selection process and the signing of the </w:t>
      </w:r>
      <w:r w:rsidR="003056E1" w:rsidRPr="003D56DF">
        <w:t>Concession Agreement</w:t>
      </w:r>
      <w:r w:rsidR="00093479" w:rsidRPr="003D56DF">
        <w:t>.</w:t>
      </w:r>
      <w:r w:rsidRPr="003D56DF">
        <w:t xml:space="preserve"> </w:t>
      </w:r>
    </w:p>
    <w:p w14:paraId="0F88B12A" w14:textId="476E1926" w:rsidR="00093479" w:rsidRPr="003D56DF" w:rsidRDefault="00282D65" w:rsidP="006A183D">
      <w:pPr>
        <w:pStyle w:val="BulletClause"/>
      </w:pPr>
      <w:r w:rsidRPr="003D56DF">
        <w:t>The</w:t>
      </w:r>
      <w:r w:rsidR="00B07884" w:rsidRPr="003D56DF">
        <w:t xml:space="preserve"> </w:t>
      </w:r>
      <w:r w:rsidR="00B07884" w:rsidRPr="003D56DF">
        <w:rPr>
          <w:bCs/>
          <w:iCs/>
          <w:color w:val="000000"/>
        </w:rPr>
        <w:t>Authority</w:t>
      </w:r>
      <w:r w:rsidR="00C46252" w:rsidRPr="003D56DF">
        <w:t xml:space="preserve"> </w:t>
      </w:r>
      <w:r w:rsidRPr="003D56DF">
        <w:t xml:space="preserve">shall, simultaneously, notify in writing those </w:t>
      </w:r>
      <w:r w:rsidR="0099757B">
        <w:t>Proposers</w:t>
      </w:r>
      <w:r w:rsidRPr="003D56DF">
        <w:t xml:space="preserve"> whose Technical Part</w:t>
      </w:r>
      <w:r w:rsidR="00093479" w:rsidRPr="003D56DF">
        <w:t>s</w:t>
      </w:r>
      <w:r w:rsidRPr="003D56DF">
        <w:t xml:space="preserve"> have been </w:t>
      </w:r>
      <w:r w:rsidR="00093479" w:rsidRPr="003D56DF">
        <w:t>considered</w:t>
      </w:r>
      <w:r w:rsidRPr="003D56DF">
        <w:t xml:space="preserve"> substantially responsive to the </w:t>
      </w:r>
      <w:r w:rsidR="0049642F">
        <w:t>Proposal Document</w:t>
      </w:r>
      <w:r w:rsidRPr="003D56DF">
        <w:t xml:space="preserve"> </w:t>
      </w:r>
      <w:r w:rsidR="00093479" w:rsidRPr="003D56DF">
        <w:t xml:space="preserve">and met all Qualifying Criteria, advising them that their </w:t>
      </w:r>
      <w:r w:rsidR="006766B5">
        <w:t>Proposal</w:t>
      </w:r>
      <w:r w:rsidR="00093479" w:rsidRPr="003D56DF">
        <w:t xml:space="preserve">s have been evaluated as substantially responsive to the </w:t>
      </w:r>
      <w:r w:rsidR="0049642F">
        <w:t>Proposal Document</w:t>
      </w:r>
      <w:r w:rsidR="00093479" w:rsidRPr="003D56DF">
        <w:t>.</w:t>
      </w:r>
    </w:p>
    <w:p w14:paraId="0A014C56" w14:textId="5518BF2F" w:rsidR="00282D65" w:rsidRPr="003D56DF" w:rsidRDefault="00093479" w:rsidP="00EE32B5">
      <w:pPr>
        <w:pStyle w:val="BulletClause"/>
      </w:pPr>
      <w:r w:rsidRPr="003D56DF">
        <w:t>The</w:t>
      </w:r>
      <w:r w:rsidR="00B07884" w:rsidRPr="003D56DF">
        <w:t xml:space="preserve"> </w:t>
      </w:r>
      <w:r w:rsidR="00B07884" w:rsidRPr="003D56DF">
        <w:rPr>
          <w:bCs/>
          <w:iCs/>
          <w:color w:val="000000"/>
        </w:rPr>
        <w:t>Authority</w:t>
      </w:r>
      <w:r w:rsidRPr="003D56DF">
        <w:t xml:space="preserve"> shall notify all </w:t>
      </w:r>
      <w:r w:rsidR="0099757B">
        <w:t>Proposers</w:t>
      </w:r>
      <w:r w:rsidRPr="003D56DF">
        <w:t xml:space="preserve"> in accordance with one of the following two options: </w:t>
      </w:r>
    </w:p>
    <w:p w14:paraId="6EDA3BEE" w14:textId="6E4143CA" w:rsidR="00282D65" w:rsidRPr="003D56DF" w:rsidRDefault="00A04A81" w:rsidP="009E52C9">
      <w:pPr>
        <w:pStyle w:val="BulletClause"/>
        <w:numPr>
          <w:ilvl w:val="1"/>
          <w:numId w:val="50"/>
        </w:numPr>
        <w:rPr>
          <w:szCs w:val="22"/>
        </w:rPr>
      </w:pPr>
      <w:r w:rsidRPr="003D56DF">
        <w:rPr>
          <w:u w:val="single"/>
        </w:rPr>
        <w:t>Option 1:</w:t>
      </w:r>
      <w:r w:rsidRPr="003D56DF">
        <w:t xml:space="preserve"> when </w:t>
      </w:r>
      <w:r w:rsidRPr="004E3086">
        <w:rPr>
          <w:bCs/>
        </w:rPr>
        <w:t>BAFO or negotiations is not to be applied,</w:t>
      </w:r>
      <w:r w:rsidRPr="003D56DF">
        <w:rPr>
          <w:b/>
        </w:rPr>
        <w:t xml:space="preserve"> </w:t>
      </w:r>
      <w:r w:rsidRPr="003D56DF">
        <w:t>the date, time and location of the public opening</w:t>
      </w:r>
      <w:r w:rsidR="003F1C53" w:rsidRPr="003D56DF">
        <w:t>,</w:t>
      </w:r>
      <w:r w:rsidRPr="003D56DF">
        <w:t xml:space="preserve"> </w:t>
      </w:r>
      <w:r w:rsidR="003F1C53" w:rsidRPr="004E3086">
        <w:rPr>
          <w:bCs/>
          <w:szCs w:val="22"/>
        </w:rPr>
        <w:t xml:space="preserve">as specified in the </w:t>
      </w:r>
      <w:r w:rsidR="00B3309C">
        <w:rPr>
          <w:bCs/>
          <w:szCs w:val="22"/>
        </w:rPr>
        <w:t>PDS</w:t>
      </w:r>
      <w:r w:rsidR="003F1C53" w:rsidRPr="004E3086">
        <w:rPr>
          <w:bCs/>
          <w:szCs w:val="22"/>
        </w:rPr>
        <w:t>,</w:t>
      </w:r>
      <w:r w:rsidR="003F1C53" w:rsidRPr="003D56DF">
        <w:t xml:space="preserve"> </w:t>
      </w:r>
      <w:r w:rsidRPr="003D56DF">
        <w:t xml:space="preserve">of the envelopes marked </w:t>
      </w:r>
      <w:r w:rsidR="003F1C53" w:rsidRPr="003D56DF">
        <w:rPr>
          <w:szCs w:val="22"/>
        </w:rPr>
        <w:t>“</w:t>
      </w:r>
      <w:r w:rsidR="003F1C53" w:rsidRPr="003D56DF">
        <w:rPr>
          <w:smallCaps/>
          <w:szCs w:val="22"/>
        </w:rPr>
        <w:t>Second Envelope: Financial Part</w:t>
      </w:r>
      <w:r w:rsidR="003F1C53" w:rsidRPr="003D56DF">
        <w:rPr>
          <w:szCs w:val="22"/>
        </w:rPr>
        <w:t xml:space="preserve">” of </w:t>
      </w:r>
      <w:r w:rsidR="006766B5">
        <w:rPr>
          <w:szCs w:val="22"/>
        </w:rPr>
        <w:t>Proposal</w:t>
      </w:r>
      <w:r w:rsidR="003F1C53" w:rsidRPr="003D56DF">
        <w:rPr>
          <w:szCs w:val="22"/>
        </w:rPr>
        <w:t xml:space="preserve">s that have been evaluated as substantially responsive to the </w:t>
      </w:r>
      <w:r w:rsidR="0049642F">
        <w:rPr>
          <w:szCs w:val="22"/>
        </w:rPr>
        <w:t>Proposal Document</w:t>
      </w:r>
      <w:r w:rsidRPr="003D56DF">
        <w:t xml:space="preserve">; or </w:t>
      </w:r>
    </w:p>
    <w:p w14:paraId="453A1E9C" w14:textId="1A779F7E" w:rsidR="00A04A81" w:rsidRPr="003D56DF" w:rsidRDefault="00A04A81" w:rsidP="009E52C9">
      <w:pPr>
        <w:pStyle w:val="BulletClause"/>
        <w:numPr>
          <w:ilvl w:val="1"/>
          <w:numId w:val="50"/>
        </w:numPr>
        <w:rPr>
          <w:szCs w:val="22"/>
        </w:rPr>
      </w:pPr>
      <w:r w:rsidRPr="003D56DF">
        <w:rPr>
          <w:szCs w:val="24"/>
          <w:u w:val="single"/>
        </w:rPr>
        <w:t>Option 2</w:t>
      </w:r>
      <w:r w:rsidRPr="003D56DF">
        <w:rPr>
          <w:szCs w:val="24"/>
        </w:rPr>
        <w:t xml:space="preserve">: when BAFO or negotiations apply as </w:t>
      </w:r>
      <w:r w:rsidRPr="004E3086">
        <w:rPr>
          <w:b/>
          <w:bCs/>
          <w:szCs w:val="24"/>
        </w:rPr>
        <w:t xml:space="preserve">specified in the </w:t>
      </w:r>
      <w:r w:rsidR="00B3309C">
        <w:rPr>
          <w:b/>
          <w:bCs/>
          <w:szCs w:val="24"/>
        </w:rPr>
        <w:t>PDS</w:t>
      </w:r>
      <w:r w:rsidRPr="003D56DF">
        <w:rPr>
          <w:b/>
          <w:szCs w:val="24"/>
        </w:rPr>
        <w:t xml:space="preserve"> </w:t>
      </w:r>
      <w:r w:rsidR="00B3309C">
        <w:rPr>
          <w:szCs w:val="24"/>
        </w:rPr>
        <w:t>ITP</w:t>
      </w:r>
      <w:r w:rsidR="00655668" w:rsidRPr="003D56DF">
        <w:rPr>
          <w:szCs w:val="24"/>
        </w:rPr>
        <w:t xml:space="preserve"> 5.18</w:t>
      </w:r>
      <w:r w:rsidRPr="003D56DF">
        <w:rPr>
          <w:szCs w:val="24"/>
        </w:rPr>
        <w:t xml:space="preserve"> and </w:t>
      </w:r>
      <w:r w:rsidR="00B3309C">
        <w:rPr>
          <w:szCs w:val="24"/>
        </w:rPr>
        <w:t>PDS</w:t>
      </w:r>
      <w:r w:rsidR="00655668" w:rsidRPr="003D56DF">
        <w:rPr>
          <w:szCs w:val="24"/>
        </w:rPr>
        <w:t xml:space="preserve"> </w:t>
      </w:r>
      <w:r w:rsidR="00B3309C">
        <w:rPr>
          <w:szCs w:val="24"/>
        </w:rPr>
        <w:t>ITP</w:t>
      </w:r>
      <w:r w:rsidR="00655668" w:rsidRPr="003D56DF">
        <w:rPr>
          <w:szCs w:val="24"/>
        </w:rPr>
        <w:t xml:space="preserve"> 5.20</w:t>
      </w:r>
      <w:r w:rsidRPr="003D56DF">
        <w:rPr>
          <w:szCs w:val="24"/>
        </w:rPr>
        <w:t xml:space="preserve"> respectively, that: (</w:t>
      </w:r>
      <w:proofErr w:type="spellStart"/>
      <w:r w:rsidRPr="003D56DF">
        <w:rPr>
          <w:szCs w:val="24"/>
        </w:rPr>
        <w:t>i</w:t>
      </w:r>
      <w:proofErr w:type="spellEnd"/>
      <w:r w:rsidRPr="003D56DF">
        <w:rPr>
          <w:szCs w:val="24"/>
        </w:rPr>
        <w:t xml:space="preserve">) the envelopes marked ‘Financial Part’ </w:t>
      </w:r>
      <w:r w:rsidR="00A01497" w:rsidRPr="003D56DF">
        <w:rPr>
          <w:szCs w:val="24"/>
        </w:rPr>
        <w:t xml:space="preserve">of </w:t>
      </w:r>
      <w:r w:rsidR="00A01497" w:rsidRPr="003D56DF">
        <w:rPr>
          <w:szCs w:val="22"/>
        </w:rPr>
        <w:t xml:space="preserve">substantially responsive </w:t>
      </w:r>
      <w:r w:rsidR="006766B5">
        <w:rPr>
          <w:szCs w:val="22"/>
        </w:rPr>
        <w:t>Proposal</w:t>
      </w:r>
      <w:r w:rsidR="00A01497" w:rsidRPr="003D56DF">
        <w:rPr>
          <w:szCs w:val="22"/>
        </w:rPr>
        <w:t xml:space="preserve">s </w:t>
      </w:r>
      <w:r w:rsidRPr="003D56DF">
        <w:rPr>
          <w:szCs w:val="24"/>
        </w:rPr>
        <w:t>will not be opened in public, but in the presence of a probity auditor appointed by the</w:t>
      </w:r>
      <w:r w:rsidR="00B07884" w:rsidRPr="003D56DF">
        <w:rPr>
          <w:szCs w:val="24"/>
        </w:rPr>
        <w:t xml:space="preserve"> </w:t>
      </w:r>
      <w:r w:rsidR="00B07884" w:rsidRPr="003D56DF">
        <w:rPr>
          <w:bCs/>
          <w:iCs/>
          <w:noProof/>
          <w:color w:val="000000"/>
          <w:szCs w:val="22"/>
        </w:rPr>
        <w:t>Authority</w:t>
      </w:r>
      <w:r w:rsidRPr="003D56DF">
        <w:rPr>
          <w:szCs w:val="24"/>
        </w:rPr>
        <w:t xml:space="preserve">, and that (ii) the announcement of the names of the </w:t>
      </w:r>
      <w:r w:rsidR="0099757B">
        <w:rPr>
          <w:szCs w:val="24"/>
        </w:rPr>
        <w:t>Proposers</w:t>
      </w:r>
      <w:r w:rsidRPr="003D56DF">
        <w:rPr>
          <w:szCs w:val="24"/>
        </w:rPr>
        <w:t xml:space="preserve"> whose Financial Parts will be opened and the total </w:t>
      </w:r>
      <w:r w:rsidR="006766B5">
        <w:rPr>
          <w:szCs w:val="24"/>
        </w:rPr>
        <w:t>Proposal Prices</w:t>
      </w:r>
      <w:r w:rsidRPr="003D56DF">
        <w:rPr>
          <w:szCs w:val="24"/>
        </w:rPr>
        <w:t xml:space="preserve"> will be deferred to the time that the Notification of Intention to Award the </w:t>
      </w:r>
      <w:r w:rsidR="009D0AB0">
        <w:rPr>
          <w:szCs w:val="24"/>
        </w:rPr>
        <w:t>Concession</w:t>
      </w:r>
      <w:r w:rsidRPr="003D56DF">
        <w:rPr>
          <w:szCs w:val="24"/>
        </w:rPr>
        <w:t xml:space="preserve"> is issued.</w:t>
      </w:r>
    </w:p>
    <w:p w14:paraId="61B517F8" w14:textId="44A36924" w:rsidR="00947F77" w:rsidRPr="003D56DF" w:rsidRDefault="00947F77" w:rsidP="0025114D">
      <w:pPr>
        <w:spacing w:before="240" w:line="276" w:lineRule="auto"/>
        <w:jc w:val="center"/>
        <w:rPr>
          <w:b/>
          <w:sz w:val="28"/>
          <w:szCs w:val="28"/>
          <w:lang w:val="en-US"/>
        </w:rPr>
      </w:pPr>
      <w:bookmarkStart w:id="247" w:name="_Toc454706808"/>
      <w:bookmarkStart w:id="248" w:name="_Toc473899730"/>
      <w:r w:rsidRPr="003D56DF">
        <w:rPr>
          <w:b/>
          <w:sz w:val="28"/>
          <w:szCs w:val="28"/>
          <w:lang w:val="en-US"/>
        </w:rPr>
        <w:t xml:space="preserve">Opening of Financial Parts of </w:t>
      </w:r>
      <w:r w:rsidR="006766B5">
        <w:rPr>
          <w:b/>
          <w:sz w:val="28"/>
          <w:szCs w:val="28"/>
          <w:lang w:val="en-US"/>
        </w:rPr>
        <w:t>Proposal</w:t>
      </w:r>
      <w:r w:rsidRPr="003D56DF">
        <w:rPr>
          <w:b/>
          <w:sz w:val="28"/>
          <w:szCs w:val="28"/>
          <w:lang w:val="en-US"/>
        </w:rPr>
        <w:t>s</w:t>
      </w:r>
      <w:bookmarkEnd w:id="247"/>
      <w:bookmarkEnd w:id="248"/>
    </w:p>
    <w:p w14:paraId="7B656200" w14:textId="77777777" w:rsidR="00DF32B2" w:rsidRPr="003D56DF" w:rsidRDefault="00DF32B2" w:rsidP="00605526">
      <w:pPr>
        <w:pStyle w:val="Heading2"/>
      </w:pPr>
      <w:bookmarkStart w:id="249" w:name="_Toc475969391"/>
      <w:r w:rsidRPr="003D56DF">
        <w:t>Public Opening of Financial Parts when BAFO or negotiations do not apply</w:t>
      </w:r>
      <w:bookmarkEnd w:id="249"/>
    </w:p>
    <w:p w14:paraId="7B6DA331" w14:textId="3950B405" w:rsidR="00282D65" w:rsidRPr="003D56DF" w:rsidRDefault="00DF32B2" w:rsidP="009E52C9">
      <w:pPr>
        <w:pStyle w:val="BulletClause"/>
        <w:numPr>
          <w:ilvl w:val="0"/>
          <w:numId w:val="81"/>
        </w:numPr>
      </w:pPr>
      <w:r w:rsidRPr="003D56DF">
        <w:t>When BAFO or negotiations do not apply as specified</w:t>
      </w:r>
      <w:r w:rsidRPr="00EE32B5">
        <w:rPr>
          <w:b/>
        </w:rPr>
        <w:t xml:space="preserve"> in the </w:t>
      </w:r>
      <w:r w:rsidR="00B3309C">
        <w:rPr>
          <w:b/>
        </w:rPr>
        <w:t>PDS</w:t>
      </w:r>
      <w:r w:rsidRPr="003D56DF">
        <w:t>, the Financial Parts will be opened in public by the</w:t>
      </w:r>
      <w:r w:rsidR="00B07884" w:rsidRPr="003D56DF">
        <w:t xml:space="preserve"> </w:t>
      </w:r>
      <w:r w:rsidR="00B07884" w:rsidRPr="00EE32B5">
        <w:rPr>
          <w:bCs/>
          <w:iCs/>
          <w:color w:val="000000"/>
        </w:rPr>
        <w:t>Authority</w:t>
      </w:r>
      <w:r w:rsidRPr="003D56DF">
        <w:t xml:space="preserve"> in the presence of </w:t>
      </w:r>
      <w:r w:rsidR="0099757B">
        <w:t>Proposers</w:t>
      </w:r>
      <w:r w:rsidRPr="003D56DF">
        <w:t>, or their designated representatives, and anyone else who chooses to attend.</w:t>
      </w:r>
      <w:r w:rsidR="00282D65" w:rsidRPr="003D56DF">
        <w:t xml:space="preserve"> </w:t>
      </w:r>
      <w:r w:rsidR="0099757B">
        <w:t>Proposers</w:t>
      </w:r>
      <w:r w:rsidR="00282D65" w:rsidRPr="003D56DF">
        <w:t xml:space="preserve"> who met the Qualification Criteria and whose </w:t>
      </w:r>
      <w:r w:rsidR="006766B5">
        <w:t>proposal</w:t>
      </w:r>
      <w:r w:rsidR="00282D65" w:rsidRPr="003D56DF">
        <w:t>s were evaluated as substantially responsive will have their envelopes marked “</w:t>
      </w:r>
      <w:r w:rsidR="00282D65" w:rsidRPr="00EE32B5">
        <w:rPr>
          <w:smallCaps/>
        </w:rPr>
        <w:t>Second Envelope: Financial Part</w:t>
      </w:r>
      <w:r w:rsidR="00282D65" w:rsidRPr="003D56DF">
        <w:t>” opened at the second public opening. Each of these envelopes marked “</w:t>
      </w:r>
      <w:r w:rsidR="00282D65" w:rsidRPr="00EE32B5">
        <w:rPr>
          <w:smallCaps/>
        </w:rPr>
        <w:t>Second Envelope: Financial Part</w:t>
      </w:r>
      <w:r w:rsidR="00282D65" w:rsidRPr="003D56DF">
        <w:t>” shall be inspected to confirm that they have remained sealed and unopened. These envelopes shall then be opened by the</w:t>
      </w:r>
      <w:r w:rsidR="00B07884" w:rsidRPr="003D56DF">
        <w:t xml:space="preserve"> </w:t>
      </w:r>
      <w:r w:rsidR="00B07884" w:rsidRPr="00EE32B5">
        <w:rPr>
          <w:bCs/>
          <w:iCs/>
          <w:color w:val="000000"/>
        </w:rPr>
        <w:t>Authority</w:t>
      </w:r>
      <w:r w:rsidR="00282D65" w:rsidRPr="003D56DF">
        <w:t>. The</w:t>
      </w:r>
      <w:r w:rsidR="00B07884" w:rsidRPr="003D56DF">
        <w:t xml:space="preserve"> </w:t>
      </w:r>
      <w:r w:rsidR="00B07884" w:rsidRPr="00EE32B5">
        <w:rPr>
          <w:bCs/>
          <w:iCs/>
          <w:color w:val="000000"/>
        </w:rPr>
        <w:t>Authority</w:t>
      </w:r>
      <w:r w:rsidR="00C46252" w:rsidRPr="003D56DF">
        <w:t xml:space="preserve"> </w:t>
      </w:r>
      <w:r w:rsidR="00282D65" w:rsidRPr="003D56DF">
        <w:t xml:space="preserve">shall read out the names of each </w:t>
      </w:r>
      <w:r w:rsidR="0049642F">
        <w:t>Proposer</w:t>
      </w:r>
      <w:r w:rsidR="00282D65" w:rsidRPr="003D56DF">
        <w:t xml:space="preserve">, and the total </w:t>
      </w:r>
      <w:r w:rsidR="006766B5">
        <w:t>Proposal Prices</w:t>
      </w:r>
      <w:r w:rsidR="00282D65" w:rsidRPr="003D56DF">
        <w:t>, including any discounts, and any other details as the</w:t>
      </w:r>
      <w:r w:rsidR="00B07884" w:rsidRPr="003D56DF">
        <w:t xml:space="preserve"> </w:t>
      </w:r>
      <w:r w:rsidR="00B07884" w:rsidRPr="00EE32B5">
        <w:rPr>
          <w:bCs/>
          <w:iCs/>
          <w:color w:val="000000"/>
        </w:rPr>
        <w:t>Authority</w:t>
      </w:r>
      <w:r w:rsidR="00C46252" w:rsidRPr="003D56DF">
        <w:t xml:space="preserve"> </w:t>
      </w:r>
      <w:r w:rsidR="00282D65" w:rsidRPr="003D56DF">
        <w:t>may consider appropriate.</w:t>
      </w:r>
    </w:p>
    <w:p w14:paraId="381A7F1E" w14:textId="522B28F0" w:rsidR="00282D65" w:rsidRPr="003D56DF" w:rsidRDefault="00282D65" w:rsidP="00EE32B5">
      <w:pPr>
        <w:pStyle w:val="BulletClause"/>
      </w:pPr>
      <w:r w:rsidRPr="003D56DF">
        <w:t xml:space="preserve">Only envelopes of Financial Part of </w:t>
      </w:r>
      <w:r w:rsidR="006766B5">
        <w:t>Proposal</w:t>
      </w:r>
      <w:r w:rsidRPr="003D56DF">
        <w:t xml:space="preserve">s and discounts that are opened and read out at </w:t>
      </w:r>
      <w:r w:rsidR="006766B5">
        <w:t>Proposal Opening</w:t>
      </w:r>
      <w:r w:rsidRPr="003D56DF">
        <w:t xml:space="preserve"> shall be considered further for evaluation. The Letter of </w:t>
      </w:r>
      <w:r w:rsidR="006766B5">
        <w:t>Proposal</w:t>
      </w:r>
      <w:r w:rsidRPr="003D56DF">
        <w:t xml:space="preserve"> – Financial Part and the Price Schedules are to be initialed by a representative of the</w:t>
      </w:r>
      <w:r w:rsidR="00B07884" w:rsidRPr="003D56DF">
        <w:t xml:space="preserve"> </w:t>
      </w:r>
      <w:r w:rsidR="00B07884" w:rsidRPr="003D56DF">
        <w:rPr>
          <w:bCs/>
          <w:iCs/>
          <w:color w:val="000000"/>
        </w:rPr>
        <w:t>Authority</w:t>
      </w:r>
      <w:r w:rsidR="00C46252" w:rsidRPr="003D56DF">
        <w:t xml:space="preserve"> </w:t>
      </w:r>
      <w:r w:rsidRPr="003D56DF">
        <w:t xml:space="preserve">attending the </w:t>
      </w:r>
      <w:r w:rsidR="006766B5">
        <w:t>Proposal Opening</w:t>
      </w:r>
      <w:r w:rsidRPr="003D56DF">
        <w:t xml:space="preserve"> in the manner </w:t>
      </w:r>
      <w:r w:rsidRPr="003D56DF">
        <w:rPr>
          <w:b/>
        </w:rPr>
        <w:t xml:space="preserve">specified in the </w:t>
      </w:r>
      <w:r w:rsidR="00B3309C">
        <w:rPr>
          <w:b/>
        </w:rPr>
        <w:t>PDS</w:t>
      </w:r>
      <w:r w:rsidRPr="003D56DF">
        <w:t>.</w:t>
      </w:r>
    </w:p>
    <w:p w14:paraId="6B8B8686" w14:textId="5CC0FB72" w:rsidR="00282D65" w:rsidRPr="003D56DF" w:rsidRDefault="00282D65" w:rsidP="00EE32B5">
      <w:pPr>
        <w:pStyle w:val="BulletClause"/>
      </w:pPr>
      <w:r w:rsidRPr="003D56DF">
        <w:t>The</w:t>
      </w:r>
      <w:r w:rsidR="00B07884" w:rsidRPr="003D56DF">
        <w:t xml:space="preserve"> </w:t>
      </w:r>
      <w:r w:rsidR="00B07884" w:rsidRPr="003D56DF">
        <w:rPr>
          <w:bCs/>
          <w:iCs/>
          <w:color w:val="000000"/>
        </w:rPr>
        <w:t>Authority</w:t>
      </w:r>
      <w:r w:rsidR="00C46252" w:rsidRPr="003D56DF">
        <w:t xml:space="preserve"> </w:t>
      </w:r>
      <w:r w:rsidRPr="003D56DF">
        <w:t xml:space="preserve">shall neither discuss the merits of any </w:t>
      </w:r>
      <w:r w:rsidR="006766B5">
        <w:t>Proposal</w:t>
      </w:r>
      <w:r w:rsidRPr="003D56DF">
        <w:t xml:space="preserve"> nor reject any envelopes marked “Second Envelope: Financial Part”.</w:t>
      </w:r>
    </w:p>
    <w:p w14:paraId="62B4C0B5" w14:textId="5C51915C" w:rsidR="00282D65" w:rsidRPr="003D56DF" w:rsidRDefault="00282D65" w:rsidP="00EE32B5">
      <w:pPr>
        <w:pStyle w:val="BulletClause"/>
      </w:pPr>
      <w:r w:rsidRPr="003D56DF">
        <w:t xml:space="preserve">The </w:t>
      </w:r>
      <w:r w:rsidR="00B07884" w:rsidRPr="003D56DF">
        <w:rPr>
          <w:bCs/>
          <w:iCs/>
          <w:color w:val="000000"/>
        </w:rPr>
        <w:t>Authority</w:t>
      </w:r>
      <w:r w:rsidR="00C46252" w:rsidRPr="003D56DF">
        <w:t xml:space="preserve"> </w:t>
      </w:r>
      <w:r w:rsidRPr="003D56DF">
        <w:t xml:space="preserve">shall prepare a record of the Financial Part of the </w:t>
      </w:r>
      <w:r w:rsidR="006766B5">
        <w:t>Proposal Opening</w:t>
      </w:r>
      <w:r w:rsidRPr="003D56DF">
        <w:t xml:space="preserve"> that shall include, as a minimum:</w:t>
      </w:r>
    </w:p>
    <w:p w14:paraId="4B51CDAC" w14:textId="24EFE4C3" w:rsidR="00282D65" w:rsidRPr="003D56DF" w:rsidRDefault="00EE32B5" w:rsidP="009E52C9">
      <w:pPr>
        <w:pStyle w:val="BulletClause"/>
        <w:numPr>
          <w:ilvl w:val="1"/>
          <w:numId w:val="50"/>
        </w:numPr>
        <w:tabs>
          <w:tab w:val="clear" w:pos="1260"/>
          <w:tab w:val="left" w:pos="1800"/>
        </w:tabs>
        <w:ind w:left="1800" w:hanging="540"/>
        <w:rPr>
          <w:noProof/>
        </w:rPr>
      </w:pPr>
      <w:r>
        <w:rPr>
          <w:noProof/>
        </w:rPr>
        <w:t>T</w:t>
      </w:r>
      <w:r w:rsidR="00282D65" w:rsidRPr="003D56DF">
        <w:rPr>
          <w:noProof/>
        </w:rPr>
        <w:t xml:space="preserve">he name of the </w:t>
      </w:r>
      <w:r w:rsidR="0049642F">
        <w:rPr>
          <w:noProof/>
        </w:rPr>
        <w:t>Proposer</w:t>
      </w:r>
      <w:r w:rsidR="00282D65" w:rsidRPr="003D56DF">
        <w:rPr>
          <w:noProof/>
        </w:rPr>
        <w:t xml:space="preserve"> whose Financial Part was opened; </w:t>
      </w:r>
      <w:r w:rsidR="00E31329" w:rsidRPr="003D56DF">
        <w:rPr>
          <w:noProof/>
        </w:rPr>
        <w:t>and</w:t>
      </w:r>
    </w:p>
    <w:p w14:paraId="1C4C2B3C" w14:textId="7BBCAD52" w:rsidR="00282D65" w:rsidRPr="003D56DF" w:rsidRDefault="00EE32B5" w:rsidP="009E52C9">
      <w:pPr>
        <w:pStyle w:val="BulletClause"/>
        <w:numPr>
          <w:ilvl w:val="1"/>
          <w:numId w:val="50"/>
        </w:numPr>
        <w:tabs>
          <w:tab w:val="clear" w:pos="1260"/>
          <w:tab w:val="left" w:pos="1800"/>
        </w:tabs>
        <w:ind w:left="1800" w:hanging="540"/>
      </w:pPr>
      <w:r>
        <w:rPr>
          <w:noProof/>
        </w:rPr>
        <w:t>T</w:t>
      </w:r>
      <w:r w:rsidR="00282D65" w:rsidRPr="003D56DF">
        <w:rPr>
          <w:noProof/>
        </w:rPr>
        <w:t xml:space="preserve">he </w:t>
      </w:r>
      <w:r w:rsidR="006766B5">
        <w:rPr>
          <w:noProof/>
        </w:rPr>
        <w:t>Proposal</w:t>
      </w:r>
      <w:r w:rsidR="00282D65" w:rsidRPr="003D56DF">
        <w:rPr>
          <w:noProof/>
        </w:rPr>
        <w:t xml:space="preserve"> </w:t>
      </w:r>
      <w:r w:rsidR="00E31329" w:rsidRPr="003D56DF">
        <w:rPr>
          <w:noProof/>
        </w:rPr>
        <w:t xml:space="preserve">Grant/Premium amount. </w:t>
      </w:r>
    </w:p>
    <w:p w14:paraId="312357EB" w14:textId="6D7C2D64" w:rsidR="000A3BAA" w:rsidRPr="003D56DF" w:rsidRDefault="000A3BAA" w:rsidP="00EE32B5">
      <w:pPr>
        <w:pStyle w:val="BulletClause"/>
      </w:pPr>
      <w:r w:rsidRPr="003D56DF">
        <w:t xml:space="preserve">The </w:t>
      </w:r>
      <w:r w:rsidR="0099757B">
        <w:t>Proposers</w:t>
      </w:r>
      <w:r w:rsidRPr="003D56DF">
        <w:t xml:space="preserve"> whose envelopes marked “Second Envelope: Financial Part” have been opened or their representatives who are present shall be requested to sign the record. The omission of a </w:t>
      </w:r>
      <w:r w:rsidR="0049642F">
        <w:t>Proposer</w:t>
      </w:r>
      <w:r w:rsidRPr="003D56DF">
        <w:t xml:space="preserve">’s signature on the record shall not invalidate the contents and effect of the record. A copy of the record shall be distributed to all </w:t>
      </w:r>
      <w:r w:rsidR="0099757B">
        <w:t>Proposers</w:t>
      </w:r>
      <w:r w:rsidR="00DE076E" w:rsidRPr="003D56DF">
        <w:t>.</w:t>
      </w:r>
    </w:p>
    <w:p w14:paraId="33F091E9" w14:textId="77777777" w:rsidR="00DE076E" w:rsidRPr="003D56DF" w:rsidRDefault="00DE076E" w:rsidP="00605526">
      <w:pPr>
        <w:pStyle w:val="Heading2"/>
      </w:pPr>
      <w:bookmarkStart w:id="250" w:name="_Toc475969392"/>
      <w:bookmarkStart w:id="251" w:name="_Toc454706809"/>
      <w:bookmarkStart w:id="252" w:name="_Toc473899732"/>
      <w:r w:rsidRPr="003D56DF">
        <w:lastRenderedPageBreak/>
        <w:t>Opening of Financial Parts when BAFO or negotiations apply</w:t>
      </w:r>
      <w:bookmarkEnd w:id="250"/>
    </w:p>
    <w:p w14:paraId="2F1A72AF" w14:textId="76A6EBC4" w:rsidR="00DE076E" w:rsidRPr="003D56DF" w:rsidRDefault="00DE076E" w:rsidP="009E52C9">
      <w:pPr>
        <w:pStyle w:val="BulletClause"/>
        <w:numPr>
          <w:ilvl w:val="0"/>
          <w:numId w:val="82"/>
        </w:numPr>
      </w:pPr>
      <w:r w:rsidRPr="003D56DF">
        <w:t xml:space="preserve">When, </w:t>
      </w:r>
      <w:r w:rsidRPr="004F0D32">
        <w:rPr>
          <w:b/>
        </w:rPr>
        <w:t xml:space="preserve">as specified in the </w:t>
      </w:r>
      <w:r w:rsidR="00B3309C">
        <w:rPr>
          <w:b/>
        </w:rPr>
        <w:t>PDS</w:t>
      </w:r>
      <w:r w:rsidRPr="003D56DF">
        <w:t>, BAFO or negotiations apply the Financial Parts will not be opened in public and will be opened in the presence of a probity auditor appointed by the</w:t>
      </w:r>
      <w:r w:rsidR="00B07884" w:rsidRPr="003D56DF">
        <w:t xml:space="preserve"> </w:t>
      </w:r>
      <w:r w:rsidR="00B07884" w:rsidRPr="004F0D32">
        <w:rPr>
          <w:bCs/>
          <w:iCs/>
          <w:noProof/>
          <w:color w:val="000000"/>
          <w:lang w:eastAsia="en-US"/>
        </w:rPr>
        <w:t>Authority</w:t>
      </w:r>
      <w:r w:rsidRPr="003D56DF">
        <w:t>.</w:t>
      </w:r>
    </w:p>
    <w:p w14:paraId="24AE71A7" w14:textId="29BE2F5E" w:rsidR="00DE076E" w:rsidRPr="003D56DF" w:rsidRDefault="00DE076E" w:rsidP="004F0D32">
      <w:pPr>
        <w:pStyle w:val="BulletClause"/>
      </w:pPr>
      <w:r w:rsidRPr="003D56DF">
        <w:t>At the opening each of the envelopes marked “Financial Part” shall be inspected to confirm that they have remained sealed and unopened. These envelopes shall then be opened by the</w:t>
      </w:r>
      <w:r w:rsidR="00B07884" w:rsidRPr="003D56DF">
        <w:t xml:space="preserve"> </w:t>
      </w:r>
      <w:r w:rsidR="00B07884" w:rsidRPr="003D56DF">
        <w:rPr>
          <w:bCs/>
          <w:iCs/>
          <w:noProof/>
          <w:color w:val="000000"/>
          <w:lang w:eastAsia="en-US"/>
        </w:rPr>
        <w:t>Authority</w:t>
      </w:r>
      <w:r w:rsidRPr="003D56DF">
        <w:t>. The</w:t>
      </w:r>
      <w:r w:rsidR="00B07884" w:rsidRPr="003D56DF">
        <w:t xml:space="preserve"> </w:t>
      </w:r>
      <w:r w:rsidR="00B07884" w:rsidRPr="003D56DF">
        <w:rPr>
          <w:bCs/>
          <w:iCs/>
          <w:noProof/>
          <w:color w:val="000000"/>
          <w:lang w:eastAsia="en-US"/>
        </w:rPr>
        <w:t>Authority</w:t>
      </w:r>
      <w:r w:rsidR="00A00926" w:rsidRPr="003D56DF">
        <w:t xml:space="preserve"> </w:t>
      </w:r>
      <w:r w:rsidRPr="003D56DF">
        <w:t xml:space="preserve">shall record the name of each </w:t>
      </w:r>
      <w:r w:rsidR="0049642F">
        <w:t>Proposer</w:t>
      </w:r>
      <w:r w:rsidRPr="003D56DF">
        <w:t xml:space="preserve">, and the total </w:t>
      </w:r>
      <w:r w:rsidR="006766B5">
        <w:t>Proposal</w:t>
      </w:r>
      <w:r w:rsidR="00123308" w:rsidRPr="003D56DF">
        <w:t xml:space="preserve"> </w:t>
      </w:r>
      <w:r w:rsidR="00123308" w:rsidRPr="003D56DF">
        <w:rPr>
          <w:noProof/>
          <w:szCs w:val="24"/>
        </w:rPr>
        <w:t>Grant/Premium amount</w:t>
      </w:r>
      <w:r w:rsidRPr="003D56DF">
        <w:t xml:space="preserve"> and any other details as the</w:t>
      </w:r>
      <w:r w:rsidR="00B07884" w:rsidRPr="003D56DF">
        <w:t xml:space="preserve"> </w:t>
      </w:r>
      <w:r w:rsidR="00B07884" w:rsidRPr="003D56DF">
        <w:rPr>
          <w:bCs/>
          <w:iCs/>
          <w:noProof/>
          <w:color w:val="000000"/>
          <w:lang w:eastAsia="en-US"/>
        </w:rPr>
        <w:t>Authority</w:t>
      </w:r>
      <w:r w:rsidRPr="003D56DF">
        <w:t xml:space="preserve"> may consider appropriate. The Letter of </w:t>
      </w:r>
      <w:r w:rsidR="006766B5">
        <w:t>Proposal</w:t>
      </w:r>
      <w:r w:rsidRPr="003D56DF">
        <w:t xml:space="preserve"> - Financial Part and the Price Schedule are to be initialed by a representative of the</w:t>
      </w:r>
      <w:r w:rsidR="00B07884" w:rsidRPr="003D56DF">
        <w:t xml:space="preserve"> </w:t>
      </w:r>
      <w:r w:rsidR="00B07884" w:rsidRPr="003D56DF">
        <w:rPr>
          <w:bCs/>
          <w:iCs/>
          <w:noProof/>
          <w:color w:val="000000"/>
          <w:lang w:eastAsia="en-US"/>
        </w:rPr>
        <w:t>Authority</w:t>
      </w:r>
      <w:r w:rsidRPr="003D56DF">
        <w:t xml:space="preserve"> attending the public opening and by the probity auditor. </w:t>
      </w:r>
    </w:p>
    <w:p w14:paraId="534AD17C" w14:textId="77777777" w:rsidR="00DE076E" w:rsidRPr="003D56DF" w:rsidRDefault="00DE076E" w:rsidP="004F0D32">
      <w:pPr>
        <w:pStyle w:val="BulletClause"/>
      </w:pPr>
      <w:r w:rsidRPr="003D56DF">
        <w:t>The</w:t>
      </w:r>
      <w:r w:rsidR="00B07884" w:rsidRPr="003D56DF">
        <w:t xml:space="preserve"> </w:t>
      </w:r>
      <w:r w:rsidR="00B07884" w:rsidRPr="003D56DF">
        <w:rPr>
          <w:bCs/>
          <w:iCs/>
          <w:noProof/>
          <w:color w:val="000000"/>
          <w:lang w:eastAsia="en-US"/>
        </w:rPr>
        <w:t>Authority</w:t>
      </w:r>
      <w:r w:rsidRPr="003D56DF">
        <w:t xml:space="preserve"> shall prepare a record of the opening of the Financial Part envelopes that shall include, as a minimum: </w:t>
      </w:r>
    </w:p>
    <w:p w14:paraId="78535643" w14:textId="5A0D6DE5" w:rsidR="00DE076E" w:rsidRPr="003D56DF" w:rsidRDefault="00FA3569" w:rsidP="009E52C9">
      <w:pPr>
        <w:pStyle w:val="BulletClause"/>
        <w:numPr>
          <w:ilvl w:val="1"/>
          <w:numId w:val="50"/>
        </w:numPr>
        <w:tabs>
          <w:tab w:val="clear" w:pos="1260"/>
          <w:tab w:val="left" w:pos="1800"/>
        </w:tabs>
        <w:ind w:left="1800" w:hanging="540"/>
      </w:pPr>
      <w:r>
        <w:t>T</w:t>
      </w:r>
      <w:r w:rsidR="00DE076E" w:rsidRPr="003D56DF">
        <w:t xml:space="preserve">he name of the </w:t>
      </w:r>
      <w:r w:rsidR="0099757B">
        <w:t>Proposers</w:t>
      </w:r>
      <w:r w:rsidR="00DE076E" w:rsidRPr="003D56DF">
        <w:t xml:space="preserve"> whose Financial Part was opened; </w:t>
      </w:r>
    </w:p>
    <w:p w14:paraId="30214ED6" w14:textId="2ED28B41" w:rsidR="00DE076E" w:rsidRPr="003D56DF" w:rsidRDefault="00FA3569" w:rsidP="009E52C9">
      <w:pPr>
        <w:pStyle w:val="BulletClause"/>
        <w:numPr>
          <w:ilvl w:val="1"/>
          <w:numId w:val="50"/>
        </w:numPr>
        <w:tabs>
          <w:tab w:val="clear" w:pos="1260"/>
          <w:tab w:val="left" w:pos="1800"/>
        </w:tabs>
        <w:ind w:left="1800" w:hanging="540"/>
      </w:pPr>
      <w:r>
        <w:t>T</w:t>
      </w:r>
      <w:r w:rsidR="00DE076E" w:rsidRPr="003D56DF">
        <w:t xml:space="preserve">he </w:t>
      </w:r>
      <w:r w:rsidR="006766B5">
        <w:t>Proposal</w:t>
      </w:r>
      <w:r w:rsidR="00123308" w:rsidRPr="003D56DF">
        <w:t xml:space="preserve"> </w:t>
      </w:r>
      <w:r w:rsidR="00123308" w:rsidRPr="003D56DF">
        <w:rPr>
          <w:noProof/>
          <w:szCs w:val="24"/>
        </w:rPr>
        <w:t>Grant/Premium amount</w:t>
      </w:r>
      <w:r w:rsidR="00803182" w:rsidRPr="003D56DF">
        <w:t>; a</w:t>
      </w:r>
      <w:r w:rsidR="00DE076E" w:rsidRPr="003D56DF">
        <w:t>nd</w:t>
      </w:r>
    </w:p>
    <w:p w14:paraId="08DA4362" w14:textId="50EB4C94" w:rsidR="00DE076E" w:rsidRPr="003D56DF" w:rsidRDefault="00FA3569" w:rsidP="009E52C9">
      <w:pPr>
        <w:pStyle w:val="BulletClause"/>
        <w:numPr>
          <w:ilvl w:val="1"/>
          <w:numId w:val="50"/>
        </w:numPr>
        <w:tabs>
          <w:tab w:val="clear" w:pos="1260"/>
          <w:tab w:val="left" w:pos="1800"/>
        </w:tabs>
        <w:ind w:left="1800" w:hanging="540"/>
      </w:pPr>
      <w:r>
        <w:t>T</w:t>
      </w:r>
      <w:r w:rsidR="00DE076E" w:rsidRPr="003D56DF">
        <w:t>he Probity Auditor’s report of the opening of the Financial Part.</w:t>
      </w:r>
    </w:p>
    <w:p w14:paraId="3857BFB3" w14:textId="5FDC96D5" w:rsidR="00DE076E" w:rsidRPr="003D56DF" w:rsidRDefault="00DE076E" w:rsidP="004F0D32">
      <w:pPr>
        <w:pStyle w:val="BulletClause"/>
      </w:pPr>
      <w:r w:rsidRPr="003D56DF">
        <w:t>The probity auditor shall sign the record. The contents of the envelopes marked ‘Financial Part’ and the record of the opening shall be kept in safe custody by the</w:t>
      </w:r>
      <w:r w:rsidR="00B07884" w:rsidRPr="003D56DF">
        <w:t xml:space="preserve"> </w:t>
      </w:r>
      <w:r w:rsidR="00B07884" w:rsidRPr="003D56DF">
        <w:rPr>
          <w:bCs/>
          <w:iCs/>
          <w:noProof/>
          <w:color w:val="000000"/>
          <w:lang w:eastAsia="en-US"/>
        </w:rPr>
        <w:t>Authority</w:t>
      </w:r>
      <w:r w:rsidRPr="003D56DF">
        <w:t xml:space="preserve"> and not disclosed to anyone until the time of the transmission of the Notice of Intention to Award the </w:t>
      </w:r>
      <w:r w:rsidR="009D0AB0">
        <w:t>Concession</w:t>
      </w:r>
      <w:r w:rsidRPr="003D56DF">
        <w:t>.</w:t>
      </w:r>
    </w:p>
    <w:p w14:paraId="1961F93E" w14:textId="332FFCC8" w:rsidR="00282D65" w:rsidRPr="003D56DF" w:rsidRDefault="00A3394A" w:rsidP="00732302">
      <w:pPr>
        <w:spacing w:before="240" w:line="276" w:lineRule="auto"/>
        <w:ind w:left="1418" w:hanging="1418"/>
        <w:jc w:val="center"/>
        <w:rPr>
          <w:b/>
          <w:sz w:val="28"/>
          <w:szCs w:val="28"/>
          <w:lang w:val="en-US"/>
        </w:rPr>
      </w:pPr>
      <w:r w:rsidRPr="003D56DF">
        <w:rPr>
          <w:b/>
          <w:sz w:val="28"/>
          <w:szCs w:val="28"/>
          <w:lang w:val="en-US"/>
        </w:rPr>
        <w:t xml:space="preserve">Evaluation of Financial Parts of </w:t>
      </w:r>
      <w:r w:rsidR="006766B5">
        <w:rPr>
          <w:b/>
          <w:sz w:val="28"/>
          <w:szCs w:val="28"/>
          <w:lang w:val="en-US"/>
        </w:rPr>
        <w:t>Proposal</w:t>
      </w:r>
      <w:r w:rsidRPr="003D56DF">
        <w:rPr>
          <w:b/>
          <w:sz w:val="28"/>
          <w:szCs w:val="28"/>
          <w:lang w:val="en-US"/>
        </w:rPr>
        <w:t>s</w:t>
      </w:r>
      <w:bookmarkEnd w:id="251"/>
      <w:bookmarkEnd w:id="252"/>
    </w:p>
    <w:p w14:paraId="5EA37060" w14:textId="77777777" w:rsidR="007A67BF" w:rsidRPr="003D56DF" w:rsidRDefault="007A67BF" w:rsidP="00605526">
      <w:pPr>
        <w:pStyle w:val="Heading2"/>
      </w:pPr>
      <w:bookmarkStart w:id="253" w:name="_Toc358111469"/>
      <w:bookmarkStart w:id="254" w:name="_Toc358130635"/>
      <w:bookmarkStart w:id="255" w:name="_Ref358186789"/>
      <w:bookmarkStart w:id="256" w:name="_Ref358187247"/>
      <w:bookmarkStart w:id="257" w:name="_Ref358187385"/>
      <w:bookmarkStart w:id="258" w:name="_Toc364670908"/>
      <w:bookmarkStart w:id="259" w:name="Conversion_SingleCurrency"/>
      <w:r w:rsidRPr="003D56DF">
        <w:t>Conversion to Single Currency</w:t>
      </w:r>
      <w:bookmarkEnd w:id="253"/>
      <w:bookmarkEnd w:id="254"/>
      <w:bookmarkEnd w:id="255"/>
      <w:bookmarkEnd w:id="256"/>
      <w:bookmarkEnd w:id="257"/>
      <w:bookmarkEnd w:id="258"/>
    </w:p>
    <w:p w14:paraId="3F1AFD33" w14:textId="7E72FEBA" w:rsidR="00144282" w:rsidRPr="003D56DF" w:rsidRDefault="00144282" w:rsidP="00D416ED">
      <w:pPr>
        <w:pStyle w:val="Clause"/>
        <w:rPr>
          <w:b/>
          <w:bCs/>
          <w:lang w:eastAsia="en-US"/>
        </w:rPr>
      </w:pPr>
      <w:r w:rsidRPr="003D56DF">
        <w:rPr>
          <w:lang w:eastAsia="en-US"/>
        </w:rPr>
        <w:t xml:space="preserve">For evaluation and comparison purposes, the currency/currencies of the </w:t>
      </w:r>
      <w:r w:rsidR="00F01A12" w:rsidRPr="003D56DF">
        <w:rPr>
          <w:lang w:eastAsia="en-US"/>
        </w:rPr>
        <w:t xml:space="preserve">quoted Grant or Premium </w:t>
      </w:r>
      <w:r w:rsidRPr="003D56DF">
        <w:rPr>
          <w:lang w:eastAsia="en-US"/>
        </w:rPr>
        <w:t xml:space="preserve">shall be converted in a single currency as </w:t>
      </w:r>
      <w:r w:rsidRPr="003D56DF">
        <w:rPr>
          <w:b/>
          <w:bCs/>
          <w:lang w:eastAsia="en-US"/>
        </w:rPr>
        <w:t xml:space="preserve">specified in the </w:t>
      </w:r>
      <w:r w:rsidR="00B3309C">
        <w:rPr>
          <w:b/>
          <w:bCs/>
          <w:lang w:eastAsia="en-US"/>
        </w:rPr>
        <w:t>PDS</w:t>
      </w:r>
      <w:r w:rsidRPr="003D56DF">
        <w:rPr>
          <w:b/>
          <w:bCs/>
          <w:lang w:eastAsia="en-US"/>
        </w:rPr>
        <w:t>.</w:t>
      </w:r>
    </w:p>
    <w:p w14:paraId="09705DB4" w14:textId="77777777" w:rsidR="004E08C3" w:rsidRPr="007A5982" w:rsidRDefault="004E08C3" w:rsidP="00605526">
      <w:pPr>
        <w:pStyle w:val="Heading2"/>
      </w:pPr>
      <w:bookmarkStart w:id="260" w:name="_Toc438438858"/>
      <w:bookmarkStart w:id="261" w:name="_Toc438532647"/>
      <w:bookmarkStart w:id="262" w:name="_Toc438734002"/>
      <w:bookmarkStart w:id="263" w:name="_Toc438907039"/>
      <w:bookmarkStart w:id="264" w:name="_Toc438907238"/>
      <w:bookmarkStart w:id="265" w:name="_Toc97371038"/>
      <w:bookmarkStart w:id="266" w:name="_Toc139863135"/>
      <w:bookmarkStart w:id="267" w:name="_Toc473899736"/>
      <w:r w:rsidRPr="007A5982">
        <w:t>Margin of Preference</w:t>
      </w:r>
      <w:bookmarkEnd w:id="260"/>
      <w:bookmarkEnd w:id="261"/>
      <w:bookmarkEnd w:id="262"/>
      <w:bookmarkEnd w:id="263"/>
      <w:bookmarkEnd w:id="264"/>
      <w:bookmarkEnd w:id="265"/>
      <w:bookmarkEnd w:id="266"/>
      <w:bookmarkEnd w:id="267"/>
    </w:p>
    <w:p w14:paraId="36C78381" w14:textId="39ECEEAD" w:rsidR="004E08C3" w:rsidRPr="003D56DF" w:rsidRDefault="004E08C3" w:rsidP="00D416ED">
      <w:pPr>
        <w:pStyle w:val="Clause"/>
      </w:pPr>
      <w:r w:rsidRPr="007A5982">
        <w:t>Unless otherwise</w:t>
      </w:r>
      <w:r w:rsidRPr="007A5982">
        <w:rPr>
          <w:b/>
        </w:rPr>
        <w:t xml:space="preserve"> specified in the </w:t>
      </w:r>
      <w:r w:rsidR="00B3309C">
        <w:rPr>
          <w:b/>
        </w:rPr>
        <w:t>PDS</w:t>
      </w:r>
      <w:r w:rsidRPr="007A5982">
        <w:rPr>
          <w:b/>
        </w:rPr>
        <w:t xml:space="preserve">, </w:t>
      </w:r>
      <w:r w:rsidRPr="007A5982">
        <w:t xml:space="preserve">a margin of preference for domestic </w:t>
      </w:r>
      <w:r w:rsidR="0099757B">
        <w:t>Proposers</w:t>
      </w:r>
      <w:r w:rsidRPr="007A5982">
        <w:rPr>
          <w:rStyle w:val="FootnoteReference"/>
          <w:b/>
          <w:spacing w:val="-2"/>
        </w:rPr>
        <w:footnoteReference w:id="3"/>
      </w:r>
      <w:r w:rsidRPr="007A5982">
        <w:rPr>
          <w:b/>
        </w:rPr>
        <w:t xml:space="preserve"> </w:t>
      </w:r>
      <w:r w:rsidRPr="007A5982">
        <w:t>shall not apply.</w:t>
      </w:r>
    </w:p>
    <w:p w14:paraId="1F0CBFC9" w14:textId="77777777" w:rsidR="007A67BF" w:rsidRPr="003D56DF" w:rsidRDefault="007A67BF" w:rsidP="00605526">
      <w:pPr>
        <w:pStyle w:val="Heading2"/>
      </w:pPr>
      <w:bookmarkStart w:id="268" w:name="_Toc358111471"/>
      <w:bookmarkStart w:id="269" w:name="_Toc358130637"/>
      <w:bookmarkStart w:id="270" w:name="_Ref358186419"/>
      <w:bookmarkStart w:id="271" w:name="_Ref358186719"/>
      <w:bookmarkStart w:id="272" w:name="_Ref358187499"/>
      <w:bookmarkStart w:id="273" w:name="_Toc364670910"/>
      <w:bookmarkEnd w:id="259"/>
      <w:r w:rsidRPr="003D56DF">
        <w:t xml:space="preserve">Comparison of </w:t>
      </w:r>
      <w:bookmarkEnd w:id="268"/>
      <w:bookmarkEnd w:id="269"/>
      <w:bookmarkEnd w:id="270"/>
      <w:bookmarkEnd w:id="271"/>
      <w:bookmarkEnd w:id="272"/>
      <w:bookmarkEnd w:id="273"/>
      <w:r w:rsidR="004E08C3" w:rsidRPr="003D56DF">
        <w:t>Financial Parts</w:t>
      </w:r>
    </w:p>
    <w:p w14:paraId="47264647" w14:textId="7D0CE428" w:rsidR="007A67BF" w:rsidRPr="00EF362D" w:rsidRDefault="007A67BF" w:rsidP="009E52C9">
      <w:pPr>
        <w:pStyle w:val="BulletClause"/>
        <w:numPr>
          <w:ilvl w:val="0"/>
          <w:numId w:val="83"/>
        </w:numPr>
        <w:ind w:hanging="450"/>
      </w:pPr>
      <w:r w:rsidRPr="00EF362D">
        <w:t>The</w:t>
      </w:r>
      <w:r w:rsidR="00B07884" w:rsidRPr="00EF362D">
        <w:t xml:space="preserve"> </w:t>
      </w:r>
      <w:r w:rsidR="00B07884" w:rsidRPr="00EF362D">
        <w:rPr>
          <w:bCs/>
          <w:noProof/>
          <w:color w:val="000000"/>
          <w:szCs w:val="22"/>
          <w:lang w:eastAsia="en-US"/>
        </w:rPr>
        <w:t>Authority</w:t>
      </w:r>
      <w:r w:rsidRPr="00EF362D">
        <w:t xml:space="preserve"> shall examine each </w:t>
      </w:r>
      <w:r w:rsidR="0049642F">
        <w:t>Proposer</w:t>
      </w:r>
      <w:r w:rsidRPr="00EF362D">
        <w:t xml:space="preserve">’s Financial </w:t>
      </w:r>
      <w:r w:rsidR="004E08C3" w:rsidRPr="00EF362D">
        <w:t>Parts</w:t>
      </w:r>
      <w:r w:rsidRPr="00EF362D">
        <w:t xml:space="preserve"> to determine whether </w:t>
      </w:r>
      <w:r w:rsidR="004E08C3" w:rsidRPr="00EF362D">
        <w:t>these are</w:t>
      </w:r>
      <w:r w:rsidRPr="00EF362D">
        <w:t xml:space="preserve"> complete and substantially res</w:t>
      </w:r>
      <w:r w:rsidR="00BA1EA1" w:rsidRPr="00EF362D">
        <w:t xml:space="preserve">ponsive to the </w:t>
      </w:r>
      <w:r w:rsidR="0049642F">
        <w:t>Proposal Document</w:t>
      </w:r>
      <w:r w:rsidRPr="00EF362D">
        <w:t>.</w:t>
      </w:r>
    </w:p>
    <w:p w14:paraId="2262FDD7" w14:textId="4940E4FA" w:rsidR="007A67BF" w:rsidRPr="00EF362D" w:rsidRDefault="007A67BF" w:rsidP="00DD5C9B">
      <w:pPr>
        <w:pStyle w:val="BulletClause"/>
      </w:pPr>
      <w:r w:rsidRPr="00EF362D">
        <w:t xml:space="preserve">The Financial </w:t>
      </w:r>
      <w:r w:rsidR="004E08C3" w:rsidRPr="00EF362D">
        <w:t>Parts</w:t>
      </w:r>
      <w:r w:rsidRPr="00EF362D">
        <w:t xml:space="preserve">, which are substantially responsive to the </w:t>
      </w:r>
      <w:r w:rsidR="0049642F">
        <w:t>Proposal Document</w:t>
      </w:r>
      <w:r w:rsidRPr="00EF362D">
        <w:t xml:space="preserve">, shall be evaluated (after conversion of the quoted </w:t>
      </w:r>
      <w:r w:rsidR="00F01A12" w:rsidRPr="00EF362D">
        <w:t>Grant or Premium Amount</w:t>
      </w:r>
      <w:r w:rsidR="002167B1" w:rsidRPr="00EF362D">
        <w:t>, as the case may be</w:t>
      </w:r>
      <w:r w:rsidR="00F01A12" w:rsidRPr="00EF362D">
        <w:t xml:space="preserve"> </w:t>
      </w:r>
      <w:r w:rsidRPr="00EF362D">
        <w:t xml:space="preserve">to a single currency in accordance with </w:t>
      </w:r>
      <w:r w:rsidR="00B3309C">
        <w:t>ITP</w:t>
      </w:r>
      <w:r w:rsidR="002167B1" w:rsidRPr="00EF362D">
        <w:t xml:space="preserve"> </w:t>
      </w:r>
      <w:r w:rsidRPr="00EF362D">
        <w:t>Section</w:t>
      </w:r>
      <w:r w:rsidR="002167B1" w:rsidRPr="00EF362D">
        <w:t xml:space="preserve"> 5.12</w:t>
      </w:r>
      <w:r w:rsidRPr="00EF362D">
        <w:t>)</w:t>
      </w:r>
      <w:r w:rsidR="00F01A12" w:rsidRPr="00EF362D">
        <w:t xml:space="preserve"> as </w:t>
      </w:r>
      <w:r w:rsidR="006941A1" w:rsidRPr="00EF362D">
        <w:t>in sub-clause c below.</w:t>
      </w:r>
    </w:p>
    <w:p w14:paraId="7559EF87" w14:textId="7BE7D7D3" w:rsidR="00D157E6" w:rsidRDefault="007A67BF" w:rsidP="00DD5C9B">
      <w:pPr>
        <w:pStyle w:val="BulletClause"/>
        <w:ind w:left="1259" w:hanging="357"/>
      </w:pPr>
      <w:r w:rsidRPr="00EF362D">
        <w:lastRenderedPageBreak/>
        <w:t xml:space="preserve">The </w:t>
      </w:r>
      <w:r w:rsidR="00F01A12" w:rsidRPr="00EF362D">
        <w:t xml:space="preserve">Authority </w:t>
      </w:r>
      <w:r w:rsidRPr="00EF362D">
        <w:t xml:space="preserve">shall </w:t>
      </w:r>
      <w:r w:rsidR="00495BFE" w:rsidRPr="00EF362D">
        <w:t xml:space="preserve">in accordance with </w:t>
      </w:r>
      <w:r w:rsidR="00B3309C">
        <w:t>ITP</w:t>
      </w:r>
      <w:r w:rsidR="00495BFE" w:rsidRPr="00EF362D">
        <w:t xml:space="preserve"> 3.8, </w:t>
      </w:r>
      <w:r w:rsidRPr="00EF362D">
        <w:t>compare</w:t>
      </w:r>
      <w:r w:rsidR="00495BFE" w:rsidRPr="00EF362D">
        <w:t xml:space="preserve"> </w:t>
      </w:r>
      <w:r w:rsidRPr="00EF362D">
        <w:t xml:space="preserve">the </w:t>
      </w:r>
      <w:r w:rsidR="006766B5">
        <w:t>Proposal</w:t>
      </w:r>
      <w:r w:rsidR="00495BFE" w:rsidRPr="00EF362D">
        <w:t xml:space="preserve">s which have quoted “Premium” and the </w:t>
      </w:r>
      <w:r w:rsidR="0049642F">
        <w:t>Proposer</w:t>
      </w:r>
      <w:r w:rsidR="00495BFE" w:rsidRPr="00EF362D">
        <w:t xml:space="preserve"> offering the highest Premium shall be selected. However, if </w:t>
      </w:r>
      <w:r w:rsidR="00495BFE" w:rsidRPr="00EF362D">
        <w:rPr>
          <w:color w:val="363435"/>
          <w:spacing w:val="-1"/>
          <w:szCs w:val="22"/>
        </w:rPr>
        <w:t xml:space="preserve">no </w:t>
      </w:r>
      <w:r w:rsidR="0049642F">
        <w:rPr>
          <w:color w:val="363435"/>
          <w:spacing w:val="-1"/>
          <w:szCs w:val="22"/>
        </w:rPr>
        <w:t>Proposer</w:t>
      </w:r>
      <w:r w:rsidR="00495BFE" w:rsidRPr="00EF362D">
        <w:rPr>
          <w:color w:val="363435"/>
          <w:spacing w:val="-1"/>
          <w:szCs w:val="22"/>
        </w:rPr>
        <w:t xml:space="preserve"> has offered a Premium, the </w:t>
      </w:r>
      <w:r w:rsidR="0049642F">
        <w:rPr>
          <w:color w:val="363435"/>
          <w:spacing w:val="-1"/>
          <w:szCs w:val="22"/>
        </w:rPr>
        <w:t>Proposer</w:t>
      </w:r>
      <w:r w:rsidR="00495BFE" w:rsidRPr="00EF362D">
        <w:rPr>
          <w:color w:val="363435"/>
          <w:spacing w:val="-1"/>
          <w:szCs w:val="22"/>
        </w:rPr>
        <w:t xml:space="preserve"> seeking the lowest Grant shall be selected.</w:t>
      </w:r>
      <w:r w:rsidR="00495BFE" w:rsidRPr="00EF362D">
        <w:t xml:space="preserve"> </w:t>
      </w:r>
    </w:p>
    <w:p w14:paraId="5ACE496B" w14:textId="4030B312" w:rsidR="00D157E6" w:rsidRDefault="00DD5C9B" w:rsidP="00605526">
      <w:pPr>
        <w:pStyle w:val="Heading2"/>
      </w:pPr>
      <w:bookmarkStart w:id="274" w:name="_Toc466464290"/>
      <w:bookmarkStart w:id="275" w:name="_Toc486238202"/>
      <w:bookmarkStart w:id="276" w:name="_Toc486238676"/>
      <w:bookmarkStart w:id="277" w:name="_Toc521606706"/>
      <w:bookmarkStart w:id="278" w:name="_Toc463343472"/>
      <w:bookmarkStart w:id="279" w:name="_Toc463343665"/>
      <w:bookmarkStart w:id="280" w:name="_Toc463447984"/>
      <w:bookmarkStart w:id="281" w:name="_Toc486580126"/>
      <w:bookmarkStart w:id="282" w:name="_Toc17907343"/>
      <w:r w:rsidRPr="00DD5C9B">
        <w:t xml:space="preserve">Unbalanced or Front-Loaded </w:t>
      </w:r>
      <w:r w:rsidR="006766B5">
        <w:t>Proposal</w:t>
      </w:r>
      <w:r w:rsidRPr="00DD5C9B">
        <w:t>s</w:t>
      </w:r>
      <w:bookmarkEnd w:id="274"/>
      <w:bookmarkEnd w:id="275"/>
      <w:bookmarkEnd w:id="276"/>
      <w:bookmarkEnd w:id="277"/>
      <w:bookmarkEnd w:id="278"/>
      <w:bookmarkEnd w:id="279"/>
      <w:bookmarkEnd w:id="280"/>
      <w:bookmarkEnd w:id="281"/>
      <w:bookmarkEnd w:id="282"/>
      <w:r w:rsidRPr="00DD5C9B">
        <w:t xml:space="preserve"> </w:t>
      </w:r>
    </w:p>
    <w:p w14:paraId="01FB62A7" w14:textId="76BC2B2A" w:rsidR="00DD5C9B" w:rsidRPr="00DD5C9B" w:rsidRDefault="00495BFE" w:rsidP="00DD5C9B">
      <w:pPr>
        <w:pStyle w:val="ListNumber2"/>
        <w:numPr>
          <w:ilvl w:val="0"/>
          <w:numId w:val="0"/>
        </w:numPr>
        <w:suppressAutoHyphens/>
        <w:spacing w:before="0" w:after="120" w:line="264" w:lineRule="auto"/>
        <w:ind w:left="1276" w:hanging="709"/>
        <w:rPr>
          <w:sz w:val="22"/>
          <w:szCs w:val="22"/>
          <w:lang w:val="en-US" w:eastAsia="en-US"/>
        </w:rPr>
      </w:pPr>
      <w:r w:rsidRPr="00EF362D">
        <w:t xml:space="preserve"> </w:t>
      </w:r>
      <w:r w:rsidR="006A15BB" w:rsidRPr="00EF362D">
        <w:t xml:space="preserve"> </w:t>
      </w:r>
      <w:r w:rsidR="00DD5C9B" w:rsidRPr="00DD5C9B">
        <w:rPr>
          <w:lang w:val="en-US" w:eastAsia="en-US"/>
        </w:rPr>
        <w:t xml:space="preserve">(a) </w:t>
      </w:r>
      <w:r w:rsidR="00DD5C9B" w:rsidRPr="00DD5C9B">
        <w:rPr>
          <w:lang w:val="en-US" w:eastAsia="en-US"/>
        </w:rPr>
        <w:tab/>
      </w:r>
      <w:r w:rsidR="00DD5C9B" w:rsidRPr="00DD5C9B">
        <w:rPr>
          <w:sz w:val="22"/>
          <w:szCs w:val="22"/>
          <w:lang w:val="en-US" w:eastAsia="en-US"/>
        </w:rPr>
        <w:t xml:space="preserve">If the </w:t>
      </w:r>
      <w:r w:rsidR="0049642F">
        <w:rPr>
          <w:sz w:val="22"/>
          <w:szCs w:val="22"/>
          <w:lang w:val="en-US" w:eastAsia="en-US"/>
        </w:rPr>
        <w:t>Proposer</w:t>
      </w:r>
      <w:r w:rsidR="00DD5C9B" w:rsidRPr="00DD5C9B">
        <w:rPr>
          <w:sz w:val="22"/>
          <w:szCs w:val="22"/>
          <w:lang w:val="en-US" w:eastAsia="en-US"/>
        </w:rPr>
        <w:t xml:space="preserve"> seeking the lowest Grant is selected</w:t>
      </w:r>
      <w:r w:rsidR="00DD5C9B">
        <w:rPr>
          <w:sz w:val="22"/>
          <w:szCs w:val="22"/>
          <w:lang w:val="en-US" w:eastAsia="en-US"/>
        </w:rPr>
        <w:t xml:space="preserve"> in accordance with </w:t>
      </w:r>
      <w:r w:rsidR="00B3309C">
        <w:rPr>
          <w:sz w:val="22"/>
          <w:szCs w:val="22"/>
          <w:lang w:val="en-US" w:eastAsia="en-US"/>
        </w:rPr>
        <w:t>ITP</w:t>
      </w:r>
      <w:r w:rsidR="00DD5C9B">
        <w:rPr>
          <w:sz w:val="22"/>
          <w:szCs w:val="22"/>
          <w:lang w:val="en-US" w:eastAsia="en-US"/>
        </w:rPr>
        <w:t xml:space="preserve"> 5.14 (c)</w:t>
      </w:r>
      <w:r w:rsidR="00DD5C9B" w:rsidRPr="00DD5C9B">
        <w:rPr>
          <w:sz w:val="22"/>
          <w:szCs w:val="22"/>
          <w:lang w:val="en-US" w:eastAsia="en-US"/>
        </w:rPr>
        <w:t xml:space="preserve">, and in the Authority’s opinion, </w:t>
      </w:r>
      <w:r w:rsidR="00DD18F1">
        <w:rPr>
          <w:sz w:val="22"/>
          <w:szCs w:val="22"/>
          <w:lang w:val="en-US" w:eastAsia="en-US"/>
        </w:rPr>
        <w:t xml:space="preserve">the </w:t>
      </w:r>
      <w:r w:rsidR="006766B5">
        <w:rPr>
          <w:sz w:val="22"/>
          <w:szCs w:val="22"/>
          <w:lang w:val="en-US" w:eastAsia="en-US"/>
        </w:rPr>
        <w:t>Proposal</w:t>
      </w:r>
      <w:r w:rsidR="00DD18F1">
        <w:rPr>
          <w:sz w:val="22"/>
          <w:szCs w:val="22"/>
          <w:lang w:val="en-US" w:eastAsia="en-US"/>
        </w:rPr>
        <w:t xml:space="preserve"> </w:t>
      </w:r>
      <w:r w:rsidR="00DD5C9B" w:rsidRPr="00DD5C9B">
        <w:rPr>
          <w:sz w:val="22"/>
          <w:szCs w:val="22"/>
          <w:lang w:val="en-US" w:eastAsia="en-US"/>
        </w:rPr>
        <w:t>is determined to be seriously unbalanced or front loaded</w:t>
      </w:r>
      <w:r w:rsidR="00DD18F1">
        <w:rPr>
          <w:sz w:val="22"/>
          <w:szCs w:val="22"/>
          <w:lang w:val="en-US" w:eastAsia="en-US"/>
        </w:rPr>
        <w:t>,</w:t>
      </w:r>
      <w:r w:rsidR="00DD5C9B" w:rsidRPr="00DD5C9B">
        <w:rPr>
          <w:sz w:val="22"/>
          <w:szCs w:val="22"/>
          <w:lang w:val="en-US" w:eastAsia="en-US"/>
        </w:rPr>
        <w:t xml:space="preserve"> the Authority may require the </w:t>
      </w:r>
      <w:r w:rsidR="0049642F">
        <w:rPr>
          <w:sz w:val="22"/>
          <w:szCs w:val="22"/>
          <w:lang w:val="en-US" w:eastAsia="en-US"/>
        </w:rPr>
        <w:t>Proposer</w:t>
      </w:r>
      <w:r w:rsidR="00DD5C9B" w:rsidRPr="00DD5C9B">
        <w:rPr>
          <w:sz w:val="22"/>
          <w:szCs w:val="22"/>
          <w:lang w:val="en-US" w:eastAsia="en-US"/>
        </w:rPr>
        <w:t xml:space="preserve"> to provide written clarifications. Clarifications may include detailed price analyses to demonstrate the consistency of the </w:t>
      </w:r>
      <w:r w:rsidR="006766B5">
        <w:rPr>
          <w:sz w:val="22"/>
          <w:szCs w:val="22"/>
          <w:lang w:val="en-US" w:eastAsia="en-US"/>
        </w:rPr>
        <w:t>Proposal Prices</w:t>
      </w:r>
      <w:r w:rsidR="00DD5C9B" w:rsidRPr="00DD5C9B">
        <w:rPr>
          <w:sz w:val="22"/>
          <w:szCs w:val="22"/>
          <w:lang w:val="en-US" w:eastAsia="en-US"/>
        </w:rPr>
        <w:t xml:space="preserve"> with the scope of the Works, proposed methodology, schedule and any other requirements of the </w:t>
      </w:r>
      <w:r w:rsidR="00B3309C">
        <w:rPr>
          <w:sz w:val="22"/>
          <w:szCs w:val="22"/>
          <w:lang w:val="en-US" w:eastAsia="en-US"/>
        </w:rPr>
        <w:t>RFP</w:t>
      </w:r>
      <w:r w:rsidR="00DD5C9B" w:rsidRPr="00DD5C9B">
        <w:rPr>
          <w:sz w:val="22"/>
          <w:szCs w:val="22"/>
          <w:lang w:val="en-US" w:eastAsia="en-US"/>
        </w:rPr>
        <w:t xml:space="preserve"> Document.</w:t>
      </w:r>
    </w:p>
    <w:p w14:paraId="24045B6A" w14:textId="4754659F" w:rsidR="00DD5C9B" w:rsidRPr="00DD5C9B" w:rsidRDefault="00DD5C9B" w:rsidP="00DE2068">
      <w:pPr>
        <w:suppressAutoHyphens/>
        <w:spacing w:before="0" w:after="60" w:line="264" w:lineRule="auto"/>
        <w:ind w:left="1276" w:hanging="709"/>
        <w:rPr>
          <w:szCs w:val="22"/>
          <w:lang w:val="en-US" w:eastAsia="en-US"/>
        </w:rPr>
      </w:pPr>
      <w:r w:rsidRPr="00DD5C9B">
        <w:rPr>
          <w:szCs w:val="22"/>
          <w:lang w:val="en-US" w:eastAsia="en-US"/>
        </w:rPr>
        <w:t xml:space="preserve">(b) </w:t>
      </w:r>
      <w:r w:rsidRPr="00DD5C9B">
        <w:rPr>
          <w:szCs w:val="22"/>
          <w:lang w:val="en-US" w:eastAsia="en-US"/>
        </w:rPr>
        <w:tab/>
        <w:t xml:space="preserve">After the evaluation of the information and detailed price analyses presented by the </w:t>
      </w:r>
      <w:r w:rsidR="0049642F">
        <w:rPr>
          <w:szCs w:val="22"/>
          <w:lang w:val="en-US" w:eastAsia="en-US"/>
        </w:rPr>
        <w:t>Proposer</w:t>
      </w:r>
      <w:r w:rsidRPr="00DD5C9B">
        <w:rPr>
          <w:szCs w:val="22"/>
          <w:lang w:val="en-US" w:eastAsia="en-US"/>
        </w:rPr>
        <w:t xml:space="preserve">, the Authority may: </w:t>
      </w:r>
    </w:p>
    <w:p w14:paraId="5633B492" w14:textId="42783C7D" w:rsidR="00DD5C9B" w:rsidRPr="00DD5C9B" w:rsidRDefault="00DD5C9B" w:rsidP="00DE2068">
      <w:pPr>
        <w:spacing w:before="0" w:after="60" w:line="264" w:lineRule="auto"/>
        <w:ind w:left="1843" w:hanging="567"/>
        <w:rPr>
          <w:noProof/>
          <w:szCs w:val="22"/>
          <w:lang w:val="en-US" w:eastAsia="en-US"/>
        </w:rPr>
      </w:pPr>
      <w:r w:rsidRPr="00DD5C9B">
        <w:rPr>
          <w:noProof/>
          <w:szCs w:val="22"/>
          <w:lang w:val="en-US" w:eastAsia="en-US"/>
        </w:rPr>
        <w:t xml:space="preserve">(i) </w:t>
      </w:r>
      <w:r w:rsidR="00DE2068">
        <w:rPr>
          <w:noProof/>
          <w:szCs w:val="22"/>
          <w:lang w:val="en-US" w:eastAsia="en-US"/>
        </w:rPr>
        <w:tab/>
      </w:r>
      <w:r w:rsidRPr="00DD5C9B">
        <w:rPr>
          <w:noProof/>
          <w:szCs w:val="22"/>
          <w:lang w:val="en-US" w:eastAsia="en-US"/>
        </w:rPr>
        <w:t xml:space="preserve">accept the </w:t>
      </w:r>
      <w:r w:rsidR="006766B5">
        <w:rPr>
          <w:noProof/>
          <w:szCs w:val="22"/>
          <w:lang w:val="en-US" w:eastAsia="en-US"/>
        </w:rPr>
        <w:t>Proposal</w:t>
      </w:r>
      <w:r w:rsidRPr="00DD5C9B">
        <w:rPr>
          <w:noProof/>
          <w:szCs w:val="22"/>
          <w:lang w:val="en-US" w:eastAsia="en-US"/>
        </w:rPr>
        <w:t xml:space="preserve">, or </w:t>
      </w:r>
    </w:p>
    <w:p w14:paraId="18A32553" w14:textId="2C0764AB" w:rsidR="00DD5C9B" w:rsidRPr="00DD5C9B" w:rsidRDefault="00DD5C9B" w:rsidP="00DE2068">
      <w:pPr>
        <w:spacing w:before="0" w:after="60" w:line="264" w:lineRule="auto"/>
        <w:ind w:left="1843" w:hanging="567"/>
        <w:rPr>
          <w:noProof/>
          <w:szCs w:val="22"/>
          <w:lang w:val="en-US" w:eastAsia="en-US"/>
        </w:rPr>
      </w:pPr>
      <w:r w:rsidRPr="00DD5C9B">
        <w:rPr>
          <w:noProof/>
          <w:szCs w:val="22"/>
          <w:lang w:val="en-US" w:eastAsia="en-US"/>
        </w:rPr>
        <w:t xml:space="preserve">(ii) </w:t>
      </w:r>
      <w:r w:rsidR="00DE2068">
        <w:rPr>
          <w:noProof/>
          <w:szCs w:val="22"/>
          <w:lang w:val="en-US" w:eastAsia="en-US"/>
        </w:rPr>
        <w:tab/>
      </w:r>
      <w:r w:rsidRPr="00DD5C9B">
        <w:rPr>
          <w:noProof/>
          <w:szCs w:val="22"/>
          <w:lang w:val="en-US" w:eastAsia="en-US"/>
        </w:rPr>
        <w:t xml:space="preserve">if appropriate, require that the total amount of the Performance Security be increased, at the expense of the </w:t>
      </w:r>
      <w:r w:rsidR="0049642F">
        <w:rPr>
          <w:noProof/>
          <w:szCs w:val="22"/>
          <w:lang w:val="en-US" w:eastAsia="en-US"/>
        </w:rPr>
        <w:t>Proposer</w:t>
      </w:r>
      <w:r w:rsidRPr="00DD5C9B">
        <w:rPr>
          <w:noProof/>
          <w:szCs w:val="22"/>
          <w:lang w:val="en-US" w:eastAsia="en-US"/>
        </w:rPr>
        <w:t xml:space="preserve">, to a level not exceeding twenty percent (20%) of the </w:t>
      </w:r>
      <w:r w:rsidR="009D0AB0">
        <w:rPr>
          <w:noProof/>
          <w:szCs w:val="22"/>
          <w:lang w:val="en-US" w:eastAsia="en-US"/>
        </w:rPr>
        <w:t>Concession</w:t>
      </w:r>
      <w:r w:rsidRPr="00DD5C9B">
        <w:rPr>
          <w:noProof/>
          <w:szCs w:val="22"/>
          <w:lang w:val="en-US" w:eastAsia="en-US"/>
        </w:rPr>
        <w:t xml:space="preserve"> Price; or</w:t>
      </w:r>
    </w:p>
    <w:p w14:paraId="4AB0F819" w14:textId="5E1E88E5" w:rsidR="004A0C73" w:rsidRPr="00EF362D" w:rsidRDefault="00DD5C9B" w:rsidP="00842F7B">
      <w:pPr>
        <w:spacing w:before="0" w:after="60" w:line="264" w:lineRule="auto"/>
        <w:ind w:left="1843" w:hanging="567"/>
      </w:pPr>
      <w:r w:rsidRPr="00DD5C9B">
        <w:rPr>
          <w:noProof/>
          <w:szCs w:val="22"/>
          <w:lang w:val="en-US" w:eastAsia="en-US"/>
        </w:rPr>
        <w:t xml:space="preserve">(iii) </w:t>
      </w:r>
      <w:r w:rsidR="00DE2068">
        <w:rPr>
          <w:noProof/>
          <w:szCs w:val="22"/>
          <w:lang w:val="en-US" w:eastAsia="en-US"/>
        </w:rPr>
        <w:tab/>
      </w:r>
      <w:r w:rsidRPr="00DD5C9B">
        <w:rPr>
          <w:noProof/>
          <w:szCs w:val="22"/>
          <w:lang w:val="en-US" w:eastAsia="en-US"/>
        </w:rPr>
        <w:t xml:space="preserve">reject the </w:t>
      </w:r>
      <w:r w:rsidR="006766B5">
        <w:rPr>
          <w:noProof/>
          <w:szCs w:val="22"/>
          <w:lang w:val="en-US" w:eastAsia="en-US"/>
        </w:rPr>
        <w:t>Proposal</w:t>
      </w:r>
      <w:r w:rsidRPr="00DD5C9B">
        <w:rPr>
          <w:noProof/>
          <w:szCs w:val="22"/>
          <w:lang w:val="en-US" w:eastAsia="en-US"/>
        </w:rPr>
        <w:t>.</w:t>
      </w:r>
    </w:p>
    <w:p w14:paraId="71CCE02F" w14:textId="04DFEDEC" w:rsidR="00F554B3" w:rsidRPr="00EF362D" w:rsidRDefault="00F554B3" w:rsidP="00F554B3">
      <w:pPr>
        <w:spacing w:before="0" w:after="60" w:line="264" w:lineRule="auto"/>
        <w:ind w:left="1843" w:hanging="567"/>
      </w:pPr>
      <w:bookmarkStart w:id="283" w:name="_Toc475969403"/>
    </w:p>
    <w:p w14:paraId="022AAC81" w14:textId="77777777" w:rsidR="00947F77" w:rsidRPr="003D56DF" w:rsidRDefault="00947F77" w:rsidP="00605526">
      <w:pPr>
        <w:pStyle w:val="Heading2"/>
      </w:pPr>
      <w:r w:rsidRPr="003D56DF">
        <w:t>Best and Final Offer (BAFO)</w:t>
      </w:r>
      <w:bookmarkEnd w:id="283"/>
    </w:p>
    <w:p w14:paraId="3A28870A" w14:textId="29582CAE" w:rsidR="006B2574" w:rsidRPr="003D56DF" w:rsidRDefault="006B2574" w:rsidP="009E52C9">
      <w:pPr>
        <w:pStyle w:val="BulletClause"/>
        <w:numPr>
          <w:ilvl w:val="0"/>
          <w:numId w:val="84"/>
        </w:numPr>
      </w:pPr>
      <w:r w:rsidRPr="003D56DF">
        <w:t xml:space="preserve">After completion of the financial evaluation of </w:t>
      </w:r>
      <w:r w:rsidR="006766B5">
        <w:t>Proposal</w:t>
      </w:r>
      <w:r w:rsidRPr="003D56DF">
        <w:t xml:space="preserve">s, if </w:t>
      </w:r>
      <w:r w:rsidRPr="00EF362D">
        <w:rPr>
          <w:b/>
        </w:rPr>
        <w:t xml:space="preserve">specified in the </w:t>
      </w:r>
      <w:r w:rsidR="00B3309C">
        <w:rPr>
          <w:b/>
        </w:rPr>
        <w:t>PDS</w:t>
      </w:r>
      <w:r w:rsidRPr="003D56DF">
        <w:t>, the</w:t>
      </w:r>
      <w:r w:rsidR="006F5392" w:rsidRPr="003D56DF">
        <w:t xml:space="preserve"> </w:t>
      </w:r>
      <w:r w:rsidR="006F5392" w:rsidRPr="00EF362D">
        <w:rPr>
          <w:bCs/>
          <w:iCs/>
          <w:noProof/>
          <w:color w:val="000000"/>
          <w:szCs w:val="22"/>
          <w:lang w:eastAsia="en-US"/>
        </w:rPr>
        <w:t>Authority</w:t>
      </w:r>
      <w:r w:rsidRPr="003D56DF">
        <w:t xml:space="preserve"> may invite those </w:t>
      </w:r>
      <w:r w:rsidR="0099757B">
        <w:t>Proposers</w:t>
      </w:r>
      <w:r w:rsidRPr="003D56DF">
        <w:t xml:space="preserve"> </w:t>
      </w:r>
      <w:r w:rsidR="000D4A6E" w:rsidRPr="003D56DF">
        <w:t xml:space="preserve">whose Financial Parts of </w:t>
      </w:r>
      <w:r w:rsidR="006766B5">
        <w:t>Proposal</w:t>
      </w:r>
      <w:r w:rsidR="000D4A6E" w:rsidRPr="003D56DF">
        <w:t xml:space="preserve">s were opened and determined substantially responsive in accordance with </w:t>
      </w:r>
      <w:r w:rsidR="00B3309C">
        <w:t>ITP</w:t>
      </w:r>
      <w:r w:rsidR="000D4A6E" w:rsidRPr="003D56DF">
        <w:t xml:space="preserve"> Section </w:t>
      </w:r>
      <w:r w:rsidR="00DD5C9B">
        <w:t xml:space="preserve">5.14, </w:t>
      </w:r>
      <w:r w:rsidRPr="003D56DF">
        <w:t xml:space="preserve">to submit their BAFOs. The procedure for submitting BAFOs will be </w:t>
      </w:r>
      <w:r w:rsidRPr="00EF362D">
        <w:rPr>
          <w:b/>
        </w:rPr>
        <w:t xml:space="preserve">specified in the </w:t>
      </w:r>
      <w:r w:rsidR="00B3309C">
        <w:rPr>
          <w:b/>
        </w:rPr>
        <w:t>PDS</w:t>
      </w:r>
      <w:r w:rsidRPr="003D56DF">
        <w:t xml:space="preserve">. BAFO is a final opportunity for </w:t>
      </w:r>
      <w:r w:rsidR="0099757B">
        <w:t>Proposers</w:t>
      </w:r>
      <w:r w:rsidRPr="003D56DF">
        <w:t xml:space="preserve"> to improve their </w:t>
      </w:r>
      <w:r w:rsidR="006766B5">
        <w:t>Proposal</w:t>
      </w:r>
      <w:r w:rsidRPr="003D56DF">
        <w:t xml:space="preserve">s without changing the specified business function and performance requirements in accordance with the invitation to submit Technical and Financial Parts of </w:t>
      </w:r>
      <w:r w:rsidR="006766B5">
        <w:t>Proposal</w:t>
      </w:r>
      <w:r w:rsidRPr="003D56DF">
        <w:t xml:space="preserve">s. </w:t>
      </w:r>
      <w:r w:rsidR="0099757B">
        <w:t>Proposers</w:t>
      </w:r>
      <w:r w:rsidRPr="003D56DF">
        <w:t xml:space="preserve"> are not obliged to submit a BAFO. Where BAFO is used there will be no negotiation after BAFO.</w:t>
      </w:r>
    </w:p>
    <w:p w14:paraId="3FD14AA0" w14:textId="1D6DAA4F" w:rsidR="006B2574" w:rsidRPr="003D56DF" w:rsidRDefault="006B2574" w:rsidP="00EF362D">
      <w:pPr>
        <w:pStyle w:val="BulletClause"/>
      </w:pPr>
      <w:r w:rsidRPr="003D56DF">
        <w:t>BAFO will apply a two</w:t>
      </w:r>
      <w:r w:rsidR="00D20C5B" w:rsidRPr="003D56DF">
        <w:t>-</w:t>
      </w:r>
      <w:r w:rsidRPr="003D56DF">
        <w:t xml:space="preserve">envelope procurement process. The submission of BAFOs, opening of the Technical Parts and Financial Parts and the evaluation of </w:t>
      </w:r>
      <w:r w:rsidR="006766B5">
        <w:t>Proposal</w:t>
      </w:r>
      <w:r w:rsidRPr="003D56DF">
        <w:t>s will follow the procedures described for the Technical and Financial Parts above, as appropriate.</w:t>
      </w:r>
    </w:p>
    <w:p w14:paraId="5B28AB3F" w14:textId="01BC8D81" w:rsidR="006B2574" w:rsidRPr="003D56DF" w:rsidRDefault="006B2574" w:rsidP="00605526">
      <w:pPr>
        <w:pStyle w:val="Heading2"/>
      </w:pPr>
      <w:r w:rsidRPr="003D56DF">
        <w:t xml:space="preserve">Most Advantageous </w:t>
      </w:r>
      <w:r w:rsidR="006766B5">
        <w:t>Proposal</w:t>
      </w:r>
    </w:p>
    <w:p w14:paraId="423E88E5" w14:textId="1803BBFC" w:rsidR="00495BFE" w:rsidRPr="003D56DF" w:rsidRDefault="006B2574" w:rsidP="00EF362D">
      <w:pPr>
        <w:pStyle w:val="Clause"/>
      </w:pPr>
      <w:r w:rsidRPr="003D56DF">
        <w:t xml:space="preserve">The Most Advantageous </w:t>
      </w:r>
      <w:r w:rsidR="006766B5">
        <w:t>Proposal</w:t>
      </w:r>
      <w:r w:rsidRPr="003D56DF">
        <w:t xml:space="preserve"> is the </w:t>
      </w:r>
      <w:r w:rsidR="006766B5">
        <w:t>Proposal</w:t>
      </w:r>
      <w:r w:rsidRPr="003D56DF">
        <w:t xml:space="preserve"> of the </w:t>
      </w:r>
      <w:r w:rsidR="0049642F">
        <w:t>Proposer</w:t>
      </w:r>
      <w:r w:rsidRPr="003D56DF">
        <w:t xml:space="preserve"> that meets the Qualification Criteria</w:t>
      </w:r>
      <w:r w:rsidR="008E0AB5" w:rsidRPr="003D56DF">
        <w:t xml:space="preserve">, is substantially responsive to the </w:t>
      </w:r>
      <w:r w:rsidR="0049642F">
        <w:t>Proposal Document</w:t>
      </w:r>
      <w:r w:rsidRPr="003D56DF">
        <w:t xml:space="preserve"> and whose </w:t>
      </w:r>
      <w:r w:rsidR="006766B5">
        <w:t>Proposal</w:t>
      </w:r>
      <w:r w:rsidRPr="003D56DF">
        <w:t xml:space="preserve"> has been determined to </w:t>
      </w:r>
      <w:r w:rsidR="00495BFE" w:rsidRPr="003D56DF">
        <w:t xml:space="preserve">have offered the highest “Premium”.  </w:t>
      </w:r>
    </w:p>
    <w:p w14:paraId="7416A071" w14:textId="497BB676" w:rsidR="006B2574" w:rsidRPr="003D56DF" w:rsidRDefault="008E0AB5" w:rsidP="00EF362D">
      <w:pPr>
        <w:pStyle w:val="Clause"/>
      </w:pPr>
      <w:r w:rsidRPr="003D56DF">
        <w:t>I</w:t>
      </w:r>
      <w:r w:rsidR="00495BFE" w:rsidRPr="003D56DF">
        <w:t xml:space="preserve">f no </w:t>
      </w:r>
      <w:r w:rsidR="0049642F">
        <w:t>Proposer</w:t>
      </w:r>
      <w:r w:rsidR="00495BFE" w:rsidRPr="003D56DF">
        <w:t xml:space="preserve"> has offered the “Premium”, the Most Advantageous </w:t>
      </w:r>
      <w:r w:rsidR="006766B5">
        <w:t>Proposal</w:t>
      </w:r>
      <w:r w:rsidR="00495BFE" w:rsidRPr="003D56DF">
        <w:t xml:space="preserve"> is the </w:t>
      </w:r>
      <w:r w:rsidR="006766B5">
        <w:t>Proposal</w:t>
      </w:r>
      <w:r w:rsidR="00495BFE" w:rsidRPr="003D56DF">
        <w:t xml:space="preserve"> of the </w:t>
      </w:r>
      <w:r w:rsidR="0049642F">
        <w:t>Proposer</w:t>
      </w:r>
      <w:r w:rsidR="00495BFE" w:rsidRPr="003D56DF">
        <w:t xml:space="preserve"> that meets the Qualification Criteria</w:t>
      </w:r>
      <w:r w:rsidRPr="003D56DF">
        <w:t xml:space="preserve">, is substantially responsive to the </w:t>
      </w:r>
      <w:r w:rsidR="0049642F">
        <w:t>Proposal Document</w:t>
      </w:r>
      <w:r w:rsidR="00495BFE" w:rsidRPr="003D56DF">
        <w:t xml:space="preserve"> and whose </w:t>
      </w:r>
      <w:r w:rsidR="006766B5">
        <w:t>Proposal</w:t>
      </w:r>
      <w:r w:rsidR="00495BFE" w:rsidRPr="003D56DF">
        <w:t xml:space="preserve"> has been determined to have sought the lowest “Grant”.</w:t>
      </w:r>
    </w:p>
    <w:p w14:paraId="2315F46E" w14:textId="77777777" w:rsidR="00801656" w:rsidRPr="003D56DF" w:rsidRDefault="00801656" w:rsidP="00605526">
      <w:pPr>
        <w:pStyle w:val="Heading2"/>
      </w:pPr>
      <w:bookmarkStart w:id="284" w:name="_Toc475969405"/>
      <w:r w:rsidRPr="003D56DF">
        <w:t>Negotiations</w:t>
      </w:r>
      <w:bookmarkEnd w:id="284"/>
    </w:p>
    <w:p w14:paraId="1C4EF0A9" w14:textId="6F999D18" w:rsidR="00803182" w:rsidRPr="003D56DF" w:rsidRDefault="00803182" w:rsidP="009E52C9">
      <w:pPr>
        <w:pStyle w:val="BulletClause"/>
        <w:numPr>
          <w:ilvl w:val="0"/>
          <w:numId w:val="85"/>
        </w:numPr>
      </w:pPr>
      <w:r w:rsidRPr="003D56DF">
        <w:t>If specified</w:t>
      </w:r>
      <w:r w:rsidRPr="00EF362D">
        <w:rPr>
          <w:b/>
        </w:rPr>
        <w:t xml:space="preserve"> in the </w:t>
      </w:r>
      <w:r w:rsidR="00B3309C">
        <w:rPr>
          <w:b/>
        </w:rPr>
        <w:t>PDS</w:t>
      </w:r>
      <w:r w:rsidRPr="003D56DF">
        <w:t>, the</w:t>
      </w:r>
      <w:r w:rsidR="006F5392" w:rsidRPr="003D56DF">
        <w:t xml:space="preserve"> </w:t>
      </w:r>
      <w:r w:rsidR="006F5392" w:rsidRPr="00EF362D">
        <w:rPr>
          <w:bCs/>
          <w:iCs/>
          <w:noProof/>
          <w:color w:val="000000"/>
          <w:szCs w:val="22"/>
          <w:lang w:eastAsia="en-US"/>
        </w:rPr>
        <w:t>Authority</w:t>
      </w:r>
      <w:r w:rsidRPr="003D56DF">
        <w:t xml:space="preserve"> may conduct negotiations following the evaluation of </w:t>
      </w:r>
      <w:r w:rsidR="00944E77" w:rsidRPr="003D56DF">
        <w:t xml:space="preserve">Financial Parts of </w:t>
      </w:r>
      <w:r w:rsidR="006766B5">
        <w:t>Proposal</w:t>
      </w:r>
      <w:r w:rsidR="00944E77" w:rsidRPr="003D56DF">
        <w:t xml:space="preserve">s </w:t>
      </w:r>
      <w:r w:rsidRPr="003D56DF">
        <w:t xml:space="preserve">and before the final </w:t>
      </w:r>
      <w:r w:rsidR="009D0AB0" w:rsidRPr="003D56DF">
        <w:t xml:space="preserve">award </w:t>
      </w:r>
      <w:r w:rsidR="009D0AB0">
        <w:t>of Concession</w:t>
      </w:r>
      <w:r w:rsidRPr="003D56DF">
        <w:t xml:space="preserve">. The procedure of the negotiations will be </w:t>
      </w:r>
      <w:r w:rsidR="00944E77" w:rsidRPr="00EF362D">
        <w:rPr>
          <w:b/>
        </w:rPr>
        <w:t xml:space="preserve">specified in the </w:t>
      </w:r>
      <w:r w:rsidR="00B3309C">
        <w:rPr>
          <w:b/>
        </w:rPr>
        <w:t>PDS</w:t>
      </w:r>
      <w:r w:rsidRPr="003D56DF">
        <w:t>.</w:t>
      </w:r>
    </w:p>
    <w:p w14:paraId="1B734EED" w14:textId="77777777" w:rsidR="00803182" w:rsidRPr="003D56DF" w:rsidRDefault="00803182" w:rsidP="00EF362D">
      <w:pPr>
        <w:pStyle w:val="BulletClause"/>
      </w:pPr>
      <w:r w:rsidRPr="003D56DF">
        <w:t>Negotiations shall be held in the presence of probity auditor appointed by the</w:t>
      </w:r>
      <w:r w:rsidR="006F5392" w:rsidRPr="003D56DF">
        <w:t xml:space="preserve"> </w:t>
      </w:r>
      <w:r w:rsidR="006F5392" w:rsidRPr="003D56DF">
        <w:rPr>
          <w:bCs/>
          <w:iCs/>
          <w:noProof/>
          <w:color w:val="000000"/>
          <w:szCs w:val="22"/>
          <w:lang w:eastAsia="en-US"/>
        </w:rPr>
        <w:t>Authority</w:t>
      </w:r>
      <w:r w:rsidRPr="003D56DF">
        <w:t>.</w:t>
      </w:r>
    </w:p>
    <w:p w14:paraId="31A7912C" w14:textId="3F872A60" w:rsidR="00803182" w:rsidRPr="003D56DF" w:rsidRDefault="00803182" w:rsidP="00EF362D">
      <w:pPr>
        <w:pStyle w:val="BulletClause"/>
      </w:pPr>
      <w:r w:rsidRPr="003D56DF">
        <w:lastRenderedPageBreak/>
        <w:t xml:space="preserve">Negotiations may address any aspect of the </w:t>
      </w:r>
      <w:r w:rsidR="009D0AB0">
        <w:t>Concession</w:t>
      </w:r>
      <w:r w:rsidRPr="003D56DF">
        <w:t xml:space="preserve"> </w:t>
      </w:r>
      <w:r w:rsidR="009D0AB0">
        <w:t xml:space="preserve">Address </w:t>
      </w:r>
      <w:r w:rsidRPr="003D56DF">
        <w:t>so long as they do not change the specified business function and performance requirements.</w:t>
      </w:r>
    </w:p>
    <w:p w14:paraId="04790BDF" w14:textId="3880EB41" w:rsidR="00803182" w:rsidRPr="003D56DF" w:rsidRDefault="00803182" w:rsidP="00EF362D">
      <w:pPr>
        <w:pStyle w:val="BulletClause"/>
      </w:pPr>
      <w:r w:rsidRPr="003D56DF">
        <w:t>The</w:t>
      </w:r>
      <w:r w:rsidR="006F5392" w:rsidRPr="003D56DF">
        <w:t xml:space="preserve"> </w:t>
      </w:r>
      <w:r w:rsidR="006F5392" w:rsidRPr="003D56DF">
        <w:rPr>
          <w:bCs/>
          <w:iCs/>
          <w:noProof/>
          <w:color w:val="000000"/>
          <w:szCs w:val="22"/>
          <w:lang w:eastAsia="en-US"/>
        </w:rPr>
        <w:t>Authority</w:t>
      </w:r>
      <w:r w:rsidRPr="003D56DF">
        <w:t xml:space="preserve"> may negotiate first with the </w:t>
      </w:r>
      <w:r w:rsidR="0049642F">
        <w:t>Proposer</w:t>
      </w:r>
      <w:r w:rsidRPr="003D56DF">
        <w:t xml:space="preserve"> that has the Most Advantageous </w:t>
      </w:r>
      <w:r w:rsidR="006766B5">
        <w:t>Proposal</w:t>
      </w:r>
      <w:r w:rsidRPr="003D56DF">
        <w:t>. If the negotiations are unsuccessful the</w:t>
      </w:r>
      <w:r w:rsidR="006F5392" w:rsidRPr="003D56DF">
        <w:t xml:space="preserve"> </w:t>
      </w:r>
      <w:r w:rsidR="006F5392" w:rsidRPr="003D56DF">
        <w:rPr>
          <w:bCs/>
          <w:iCs/>
          <w:noProof/>
          <w:color w:val="000000"/>
          <w:szCs w:val="22"/>
          <w:lang w:eastAsia="en-US"/>
        </w:rPr>
        <w:t>Authority</w:t>
      </w:r>
      <w:r w:rsidRPr="003D56DF">
        <w:t xml:space="preserve"> may negotiate with the </w:t>
      </w:r>
      <w:r w:rsidR="0049642F">
        <w:t>Proposer</w:t>
      </w:r>
      <w:r w:rsidRPr="003D56DF">
        <w:t xml:space="preserve"> that has the next best Most Advantageous </w:t>
      </w:r>
      <w:r w:rsidR="006766B5">
        <w:t>Proposal</w:t>
      </w:r>
      <w:r w:rsidRPr="003D56DF">
        <w:t>, and so on down the list until a successful negotiated outcome is achieved.</w:t>
      </w:r>
    </w:p>
    <w:p w14:paraId="32C9170B" w14:textId="7F85799D" w:rsidR="0082468D" w:rsidRPr="003D56DF" w:rsidRDefault="006F5392" w:rsidP="00605526">
      <w:pPr>
        <w:pStyle w:val="Heading2"/>
      </w:pPr>
      <w:bookmarkStart w:id="285" w:name="_Toc438438862"/>
      <w:bookmarkStart w:id="286" w:name="_Toc438532656"/>
      <w:bookmarkStart w:id="287" w:name="_Toc438734006"/>
      <w:bookmarkStart w:id="288" w:name="_Toc438907043"/>
      <w:bookmarkStart w:id="289" w:name="_Toc438907242"/>
      <w:bookmarkStart w:id="290" w:name="_Toc97371042"/>
      <w:bookmarkStart w:id="291" w:name="_Toc139863139"/>
      <w:bookmarkStart w:id="292" w:name="_Toc325723958"/>
      <w:bookmarkStart w:id="293" w:name="_Toc473899741"/>
      <w:r w:rsidRPr="003D56DF">
        <w:rPr>
          <w:bCs/>
          <w:iCs/>
          <w:noProof/>
          <w:color w:val="000000"/>
          <w:lang w:eastAsia="en-US"/>
        </w:rPr>
        <w:t xml:space="preserve"> Authority</w:t>
      </w:r>
      <w:r w:rsidR="0082468D" w:rsidRPr="003D56DF">
        <w:t xml:space="preserve">’s Right to Accept Any </w:t>
      </w:r>
      <w:r w:rsidR="006766B5">
        <w:t>Proposal</w:t>
      </w:r>
      <w:r w:rsidR="0082468D" w:rsidRPr="003D56DF">
        <w:t xml:space="preserve">, and to Reject Any or All </w:t>
      </w:r>
      <w:r w:rsidR="006766B5">
        <w:t>Proposal</w:t>
      </w:r>
      <w:r w:rsidR="0082468D" w:rsidRPr="003D56DF">
        <w:t>s</w:t>
      </w:r>
      <w:bookmarkEnd w:id="285"/>
      <w:bookmarkEnd w:id="286"/>
      <w:bookmarkEnd w:id="287"/>
      <w:bookmarkEnd w:id="288"/>
      <w:bookmarkEnd w:id="289"/>
      <w:bookmarkEnd w:id="290"/>
      <w:bookmarkEnd w:id="291"/>
      <w:bookmarkEnd w:id="292"/>
      <w:bookmarkEnd w:id="293"/>
    </w:p>
    <w:p w14:paraId="6785E134" w14:textId="10CE26F1" w:rsidR="0082468D" w:rsidRPr="003D56DF" w:rsidRDefault="0082468D" w:rsidP="00EF362D">
      <w:pPr>
        <w:pStyle w:val="Clause"/>
      </w:pPr>
      <w:r w:rsidRPr="003D56DF">
        <w:t>The</w:t>
      </w:r>
      <w:r w:rsidR="006F5392" w:rsidRPr="003D56DF">
        <w:rPr>
          <w:rStyle w:val="StyleHeader2-SubClausesItalicChar"/>
          <w:rFonts w:cs="Times New Roman"/>
          <w:i w:val="0"/>
        </w:rPr>
        <w:t xml:space="preserve"> </w:t>
      </w:r>
      <w:r w:rsidR="006F5392" w:rsidRPr="003D56DF">
        <w:rPr>
          <w:bCs/>
          <w:iCs/>
          <w:noProof/>
          <w:color w:val="000000"/>
          <w:szCs w:val="22"/>
          <w:lang w:eastAsia="en-US"/>
        </w:rPr>
        <w:t>Authority</w:t>
      </w:r>
      <w:r w:rsidRPr="003D56DF">
        <w:t xml:space="preserve"> reserves the right to accept or reject any </w:t>
      </w:r>
      <w:r w:rsidR="006766B5">
        <w:t>Proposal</w:t>
      </w:r>
      <w:r w:rsidRPr="003D56DF">
        <w:t xml:space="preserve">, and to annul the </w:t>
      </w:r>
      <w:r w:rsidR="0049642F">
        <w:t>Proposal</w:t>
      </w:r>
      <w:r w:rsidRPr="003D56DF">
        <w:t xml:space="preserve"> </w:t>
      </w:r>
      <w:r w:rsidR="0049642F">
        <w:t>P</w:t>
      </w:r>
      <w:r w:rsidRPr="003D56DF">
        <w:t xml:space="preserve">rocess and reject all </w:t>
      </w:r>
      <w:r w:rsidR="006766B5">
        <w:t>Proposal</w:t>
      </w:r>
      <w:r w:rsidRPr="003D56DF">
        <w:t>s at any time prior to</w:t>
      </w:r>
      <w:r w:rsidR="009D0AB0">
        <w:t xml:space="preserve"> </w:t>
      </w:r>
      <w:r w:rsidR="009D0AB0" w:rsidRPr="003D56DF">
        <w:t>Award</w:t>
      </w:r>
      <w:r w:rsidR="009D0AB0">
        <w:t xml:space="preserve"> of</w:t>
      </w:r>
      <w:r w:rsidRPr="003D56DF">
        <w:t xml:space="preserve"> </w:t>
      </w:r>
      <w:r w:rsidR="009D0AB0">
        <w:t>Concession</w:t>
      </w:r>
      <w:r w:rsidRPr="003D56DF">
        <w:t xml:space="preserve">, without thereby incurring any liability to </w:t>
      </w:r>
      <w:r w:rsidR="0099757B">
        <w:t>Proposers</w:t>
      </w:r>
      <w:r w:rsidRPr="003D56DF">
        <w:t xml:space="preserve">. In case of annulment, all </w:t>
      </w:r>
      <w:r w:rsidR="006766B5">
        <w:t>Proposal</w:t>
      </w:r>
      <w:r w:rsidRPr="003D56DF">
        <w:t xml:space="preserve">s submitted and specifically, </w:t>
      </w:r>
      <w:r w:rsidR="006766B5">
        <w:t>Proposal</w:t>
      </w:r>
      <w:r w:rsidRPr="003D56DF">
        <w:t xml:space="preserve"> Securities, shall be promptly returned to the </w:t>
      </w:r>
      <w:r w:rsidR="0099757B">
        <w:t>Proposers</w:t>
      </w:r>
      <w:r w:rsidRPr="003D56DF">
        <w:t xml:space="preserve">. </w:t>
      </w:r>
      <w:bookmarkStart w:id="294" w:name="_Toc473899742"/>
    </w:p>
    <w:p w14:paraId="161D6A6D" w14:textId="77777777" w:rsidR="0082468D" w:rsidRPr="003D56DF" w:rsidRDefault="0082468D" w:rsidP="00605526">
      <w:pPr>
        <w:pStyle w:val="Heading2"/>
      </w:pPr>
      <w:r w:rsidRPr="003D56DF">
        <w:t>Standstill Period</w:t>
      </w:r>
      <w:bookmarkEnd w:id="294"/>
    </w:p>
    <w:p w14:paraId="0188859C" w14:textId="7C0C7AEE" w:rsidR="0082468D" w:rsidRPr="003D56DF" w:rsidRDefault="0082468D" w:rsidP="00EF362D">
      <w:pPr>
        <w:pStyle w:val="Clause"/>
      </w:pPr>
      <w:r w:rsidRPr="003D56DF">
        <w:t xml:space="preserve">The </w:t>
      </w:r>
      <w:r w:rsidR="009D0AB0">
        <w:t>Concession</w:t>
      </w:r>
      <w:r w:rsidRPr="003D56DF">
        <w:t xml:space="preserve"> shall be awarded not earlier than the expiry of the Standstill Period. The duration of the Standstill Period is </w:t>
      </w:r>
      <w:r w:rsidRPr="003D56DF">
        <w:rPr>
          <w:b/>
        </w:rPr>
        <w:t xml:space="preserve">specified in the </w:t>
      </w:r>
      <w:r w:rsidR="00B3309C">
        <w:rPr>
          <w:b/>
        </w:rPr>
        <w:t>PDS</w:t>
      </w:r>
      <w:r w:rsidRPr="003D56DF">
        <w:rPr>
          <w:b/>
        </w:rPr>
        <w:t>.</w:t>
      </w:r>
      <w:r w:rsidRPr="003D56DF">
        <w:t xml:space="preserve"> Where only one </w:t>
      </w:r>
      <w:r w:rsidR="006766B5">
        <w:t>Proposal</w:t>
      </w:r>
      <w:r w:rsidRPr="003D56DF">
        <w:t xml:space="preserve"> is submitted, the Standstill Period shall not apply</w:t>
      </w:r>
    </w:p>
    <w:p w14:paraId="6D7A5303" w14:textId="77777777" w:rsidR="0082468D" w:rsidRPr="003D56DF" w:rsidRDefault="001863C8" w:rsidP="00605526">
      <w:pPr>
        <w:pStyle w:val="Heading2"/>
      </w:pPr>
      <w:bookmarkStart w:id="295" w:name="_Toc473899743"/>
      <w:r w:rsidRPr="003D56DF">
        <w:t>Notice of Intention to Award</w:t>
      </w:r>
      <w:bookmarkEnd w:id="295"/>
    </w:p>
    <w:p w14:paraId="08CF93C7" w14:textId="58078AD4" w:rsidR="0082468D" w:rsidRPr="003D56DF" w:rsidRDefault="001863C8" w:rsidP="00EF362D">
      <w:pPr>
        <w:pStyle w:val="Clause"/>
      </w:pPr>
      <w:r w:rsidRPr="003D56DF">
        <w:t>When a Standstill Period applies, it shall commence when the</w:t>
      </w:r>
      <w:r w:rsidR="006F5392" w:rsidRPr="003D56DF">
        <w:t xml:space="preserve"> </w:t>
      </w:r>
      <w:r w:rsidR="006F5392" w:rsidRPr="003D56DF">
        <w:rPr>
          <w:bCs/>
          <w:iCs/>
          <w:noProof/>
          <w:color w:val="000000"/>
          <w:szCs w:val="22"/>
          <w:lang w:eastAsia="en-US"/>
        </w:rPr>
        <w:t>Authority</w:t>
      </w:r>
      <w:r w:rsidRPr="003D56DF">
        <w:t xml:space="preserve"> has transmitted to each </w:t>
      </w:r>
      <w:r w:rsidR="0049642F">
        <w:t>Proposer</w:t>
      </w:r>
      <w:r w:rsidRPr="003D56DF">
        <w:t xml:space="preserve"> (that has not already been notified that it has been unsuccessful) the Notification of Intention to Award the </w:t>
      </w:r>
      <w:r w:rsidR="009D0AB0">
        <w:t>Concession</w:t>
      </w:r>
      <w:r w:rsidRPr="003D56DF">
        <w:t xml:space="preserve"> to the successful </w:t>
      </w:r>
      <w:r w:rsidR="0049642F">
        <w:t>Proposer</w:t>
      </w:r>
      <w:r w:rsidRPr="003D56DF">
        <w:t>. The Notification of Intention to Award shall contain, at a minimum, the following information:</w:t>
      </w:r>
    </w:p>
    <w:p w14:paraId="1E64F7B6" w14:textId="5DC4DDF6" w:rsidR="001863C8" w:rsidRPr="003D56DF" w:rsidRDefault="001863C8" w:rsidP="009E52C9">
      <w:pPr>
        <w:pStyle w:val="ListParagraph"/>
        <w:numPr>
          <w:ilvl w:val="0"/>
          <w:numId w:val="26"/>
        </w:numPr>
        <w:spacing w:before="0" w:after="120" w:line="264" w:lineRule="auto"/>
        <w:ind w:left="1425"/>
        <w:contextualSpacing w:val="0"/>
        <w:jc w:val="left"/>
        <w:rPr>
          <w:rFonts w:ascii="Times New Roman" w:hAnsi="Times New Roman"/>
          <w:szCs w:val="24"/>
        </w:rPr>
      </w:pPr>
      <w:r w:rsidRPr="003D56DF">
        <w:rPr>
          <w:rFonts w:ascii="Times New Roman" w:hAnsi="Times New Roman"/>
          <w:szCs w:val="24"/>
        </w:rPr>
        <w:t xml:space="preserve">the name and address of the </w:t>
      </w:r>
      <w:r w:rsidR="0049642F">
        <w:rPr>
          <w:rFonts w:ascii="Times New Roman" w:hAnsi="Times New Roman"/>
          <w:szCs w:val="24"/>
        </w:rPr>
        <w:t>Proposer</w:t>
      </w:r>
      <w:r w:rsidRPr="003D56DF">
        <w:rPr>
          <w:rFonts w:ascii="Times New Roman" w:hAnsi="Times New Roman"/>
          <w:szCs w:val="24"/>
        </w:rPr>
        <w:t xml:space="preserve"> submitting the successful </w:t>
      </w:r>
      <w:r w:rsidR="006766B5">
        <w:rPr>
          <w:rFonts w:ascii="Times New Roman" w:hAnsi="Times New Roman"/>
          <w:szCs w:val="24"/>
        </w:rPr>
        <w:t>Proposal</w:t>
      </w:r>
      <w:r w:rsidRPr="003D56DF">
        <w:rPr>
          <w:rFonts w:ascii="Times New Roman" w:hAnsi="Times New Roman"/>
          <w:szCs w:val="24"/>
        </w:rPr>
        <w:t xml:space="preserve">; </w:t>
      </w:r>
    </w:p>
    <w:p w14:paraId="227FC05C" w14:textId="3B4D11C8" w:rsidR="001863C8" w:rsidRPr="003D56DF" w:rsidRDefault="001863C8" w:rsidP="009E52C9">
      <w:pPr>
        <w:pStyle w:val="ListParagraph"/>
        <w:numPr>
          <w:ilvl w:val="0"/>
          <w:numId w:val="26"/>
        </w:numPr>
        <w:spacing w:before="0" w:after="120" w:line="264" w:lineRule="auto"/>
        <w:contextualSpacing w:val="0"/>
        <w:jc w:val="left"/>
        <w:rPr>
          <w:rFonts w:ascii="Times New Roman" w:hAnsi="Times New Roman"/>
          <w:szCs w:val="24"/>
        </w:rPr>
      </w:pPr>
      <w:r w:rsidRPr="003D56DF">
        <w:rPr>
          <w:rFonts w:ascii="Times New Roman" w:hAnsi="Times New Roman"/>
          <w:szCs w:val="24"/>
        </w:rPr>
        <w:t xml:space="preserve">the </w:t>
      </w:r>
      <w:r w:rsidR="008E0AB5" w:rsidRPr="003D56DF">
        <w:rPr>
          <w:rFonts w:ascii="Times New Roman" w:hAnsi="Times New Roman"/>
          <w:szCs w:val="24"/>
        </w:rPr>
        <w:t>Premium offered or the Grant sought</w:t>
      </w:r>
      <w:r w:rsidRPr="003D56DF">
        <w:rPr>
          <w:rFonts w:ascii="Times New Roman" w:hAnsi="Times New Roman"/>
          <w:szCs w:val="24"/>
        </w:rPr>
        <w:t xml:space="preserve"> </w:t>
      </w:r>
      <w:r w:rsidR="008E0AB5" w:rsidRPr="003D56DF">
        <w:rPr>
          <w:rFonts w:ascii="Times New Roman" w:hAnsi="Times New Roman"/>
          <w:szCs w:val="24"/>
        </w:rPr>
        <w:t xml:space="preserve">by </w:t>
      </w:r>
      <w:r w:rsidRPr="003D56DF">
        <w:rPr>
          <w:rFonts w:ascii="Times New Roman" w:hAnsi="Times New Roman"/>
          <w:szCs w:val="24"/>
        </w:rPr>
        <w:t xml:space="preserve">the successful </w:t>
      </w:r>
      <w:r w:rsidR="006766B5">
        <w:rPr>
          <w:rFonts w:ascii="Times New Roman" w:hAnsi="Times New Roman"/>
          <w:szCs w:val="24"/>
        </w:rPr>
        <w:t>Proposal</w:t>
      </w:r>
      <w:r w:rsidRPr="003D56DF">
        <w:rPr>
          <w:rFonts w:ascii="Times New Roman" w:hAnsi="Times New Roman"/>
          <w:szCs w:val="24"/>
        </w:rPr>
        <w:t xml:space="preserve">; </w:t>
      </w:r>
    </w:p>
    <w:p w14:paraId="1A034897" w14:textId="79E0B1AF" w:rsidR="001863C8" w:rsidRPr="003D56DF" w:rsidRDefault="001863C8" w:rsidP="009E52C9">
      <w:pPr>
        <w:pStyle w:val="ListParagraph"/>
        <w:numPr>
          <w:ilvl w:val="0"/>
          <w:numId w:val="26"/>
        </w:numPr>
        <w:spacing w:before="0" w:after="120" w:line="264" w:lineRule="auto"/>
        <w:contextualSpacing w:val="0"/>
        <w:rPr>
          <w:rFonts w:ascii="Times New Roman" w:hAnsi="Times New Roman"/>
          <w:szCs w:val="24"/>
        </w:rPr>
      </w:pPr>
      <w:r w:rsidRPr="003D56DF">
        <w:rPr>
          <w:rFonts w:ascii="Times New Roman" w:hAnsi="Times New Roman"/>
          <w:szCs w:val="24"/>
        </w:rPr>
        <w:t xml:space="preserve">the names of all </w:t>
      </w:r>
      <w:r w:rsidR="0099757B">
        <w:rPr>
          <w:rFonts w:ascii="Times New Roman" w:hAnsi="Times New Roman"/>
          <w:szCs w:val="24"/>
        </w:rPr>
        <w:t>Proposers</w:t>
      </w:r>
      <w:r w:rsidRPr="003D56DF">
        <w:rPr>
          <w:rFonts w:ascii="Times New Roman" w:hAnsi="Times New Roman"/>
          <w:szCs w:val="24"/>
        </w:rPr>
        <w:t xml:space="preserve"> who submitted </w:t>
      </w:r>
      <w:r w:rsidR="006766B5">
        <w:rPr>
          <w:rFonts w:ascii="Times New Roman" w:hAnsi="Times New Roman"/>
          <w:szCs w:val="24"/>
        </w:rPr>
        <w:t>Proposal</w:t>
      </w:r>
      <w:r w:rsidRPr="003D56DF">
        <w:rPr>
          <w:rFonts w:ascii="Times New Roman" w:hAnsi="Times New Roman"/>
          <w:szCs w:val="24"/>
        </w:rPr>
        <w:t>s, and</w:t>
      </w:r>
      <w:r w:rsidR="008E0AB5" w:rsidRPr="003D56DF">
        <w:rPr>
          <w:rFonts w:ascii="Times New Roman" w:hAnsi="Times New Roman"/>
          <w:szCs w:val="24"/>
        </w:rPr>
        <w:t xml:space="preserve"> the Premium </w:t>
      </w:r>
      <w:r w:rsidR="00EF362D" w:rsidRPr="003D56DF">
        <w:rPr>
          <w:rFonts w:ascii="Times New Roman" w:hAnsi="Times New Roman"/>
          <w:szCs w:val="24"/>
        </w:rPr>
        <w:t>offered,</w:t>
      </w:r>
      <w:r w:rsidR="008E0AB5" w:rsidRPr="003D56DF">
        <w:rPr>
          <w:rFonts w:ascii="Times New Roman" w:hAnsi="Times New Roman"/>
          <w:szCs w:val="24"/>
        </w:rPr>
        <w:t xml:space="preserve"> or the Grant sought</w:t>
      </w:r>
      <w:r w:rsidRPr="003D56DF">
        <w:rPr>
          <w:rFonts w:ascii="Times New Roman" w:hAnsi="Times New Roman"/>
          <w:szCs w:val="24"/>
        </w:rPr>
        <w:t>;</w:t>
      </w:r>
    </w:p>
    <w:p w14:paraId="0B04810E" w14:textId="6C886297" w:rsidR="001863C8" w:rsidRPr="003D56DF" w:rsidRDefault="001863C8" w:rsidP="009E52C9">
      <w:pPr>
        <w:pStyle w:val="ListParagraph"/>
        <w:numPr>
          <w:ilvl w:val="0"/>
          <w:numId w:val="26"/>
        </w:numPr>
        <w:spacing w:before="0" w:after="120" w:line="264" w:lineRule="auto"/>
        <w:contextualSpacing w:val="0"/>
        <w:rPr>
          <w:rFonts w:ascii="Times New Roman" w:hAnsi="Times New Roman"/>
          <w:szCs w:val="24"/>
        </w:rPr>
      </w:pPr>
      <w:r w:rsidRPr="003D56DF">
        <w:rPr>
          <w:rFonts w:ascii="Times New Roman" w:hAnsi="Times New Roman"/>
          <w:szCs w:val="24"/>
        </w:rPr>
        <w:t xml:space="preserve">a statement of the reason(s) the </w:t>
      </w:r>
      <w:r w:rsidR="006766B5">
        <w:rPr>
          <w:rFonts w:ascii="Times New Roman" w:hAnsi="Times New Roman"/>
          <w:szCs w:val="24"/>
        </w:rPr>
        <w:t>Proposal</w:t>
      </w:r>
      <w:r w:rsidRPr="003D56DF">
        <w:rPr>
          <w:rFonts w:ascii="Times New Roman" w:hAnsi="Times New Roman"/>
          <w:szCs w:val="24"/>
        </w:rPr>
        <w:t xml:space="preserve"> (of the unsuccessful </w:t>
      </w:r>
      <w:r w:rsidR="0049642F">
        <w:rPr>
          <w:rFonts w:ascii="Times New Roman" w:hAnsi="Times New Roman"/>
          <w:szCs w:val="24"/>
        </w:rPr>
        <w:t>Proposer</w:t>
      </w:r>
      <w:r w:rsidRPr="003D56DF">
        <w:rPr>
          <w:rFonts w:ascii="Times New Roman" w:hAnsi="Times New Roman"/>
          <w:szCs w:val="24"/>
        </w:rPr>
        <w:t xml:space="preserve"> to whom the letter is addressed) was unsuccessful, unless the</w:t>
      </w:r>
      <w:r w:rsidR="008E0AB5" w:rsidRPr="003D56DF">
        <w:rPr>
          <w:rFonts w:ascii="Times New Roman" w:hAnsi="Times New Roman"/>
          <w:szCs w:val="24"/>
        </w:rPr>
        <w:t xml:space="preserve"> </w:t>
      </w:r>
      <w:r w:rsidRPr="003D56DF">
        <w:rPr>
          <w:rFonts w:ascii="Times New Roman" w:hAnsi="Times New Roman"/>
          <w:szCs w:val="24"/>
        </w:rPr>
        <w:t xml:space="preserve">information in </w:t>
      </w:r>
      <w:r w:rsidR="008E0AB5" w:rsidRPr="003D56DF">
        <w:rPr>
          <w:rFonts w:ascii="Times New Roman" w:hAnsi="Times New Roman"/>
          <w:szCs w:val="24"/>
        </w:rPr>
        <w:t>(</w:t>
      </w:r>
      <w:r w:rsidRPr="003D56DF">
        <w:rPr>
          <w:rFonts w:ascii="Times New Roman" w:hAnsi="Times New Roman"/>
          <w:szCs w:val="24"/>
        </w:rPr>
        <w:t>c) above already reveals the reason;</w:t>
      </w:r>
    </w:p>
    <w:p w14:paraId="46D7B267" w14:textId="77777777" w:rsidR="001863C8" w:rsidRPr="003D56DF" w:rsidRDefault="001863C8" w:rsidP="009E52C9">
      <w:pPr>
        <w:pStyle w:val="ListParagraph"/>
        <w:numPr>
          <w:ilvl w:val="0"/>
          <w:numId w:val="26"/>
        </w:numPr>
        <w:spacing w:before="0" w:after="120" w:line="264" w:lineRule="auto"/>
        <w:contextualSpacing w:val="0"/>
        <w:rPr>
          <w:rFonts w:ascii="Times New Roman" w:hAnsi="Times New Roman"/>
          <w:szCs w:val="24"/>
        </w:rPr>
      </w:pPr>
      <w:r w:rsidRPr="003D56DF">
        <w:rPr>
          <w:rFonts w:ascii="Times New Roman" w:hAnsi="Times New Roman"/>
          <w:szCs w:val="24"/>
        </w:rPr>
        <w:t>the expiry date of the Standstill Period; and</w:t>
      </w:r>
    </w:p>
    <w:p w14:paraId="5BE3FBB9" w14:textId="77777777" w:rsidR="0082468D" w:rsidRPr="003D56DF" w:rsidRDefault="001863C8" w:rsidP="009E52C9">
      <w:pPr>
        <w:pStyle w:val="ListParagraph"/>
        <w:numPr>
          <w:ilvl w:val="0"/>
          <w:numId w:val="26"/>
        </w:numPr>
        <w:spacing w:before="0" w:after="120" w:line="264" w:lineRule="auto"/>
        <w:contextualSpacing w:val="0"/>
        <w:rPr>
          <w:rFonts w:ascii="Times New Roman" w:hAnsi="Times New Roman"/>
          <w:szCs w:val="24"/>
        </w:rPr>
      </w:pPr>
      <w:r w:rsidRPr="003D56DF">
        <w:rPr>
          <w:rFonts w:ascii="Times New Roman" w:hAnsi="Times New Roman"/>
          <w:szCs w:val="24"/>
        </w:rPr>
        <w:t>instructions on how to request a debriefing and/or submit a complaint during the standstill period.</w:t>
      </w:r>
    </w:p>
    <w:p w14:paraId="543CCE09" w14:textId="77777777" w:rsidR="0082468D" w:rsidRPr="003D56DF" w:rsidRDefault="0082468D" w:rsidP="0082468D">
      <w:pPr>
        <w:pStyle w:val="BodyText"/>
        <w:ind w:left="851"/>
        <w:rPr>
          <w:lang w:val="en-US"/>
        </w:rPr>
      </w:pPr>
    </w:p>
    <w:p w14:paraId="0A68095B" w14:textId="77777777" w:rsidR="00907073" w:rsidRDefault="00907073" w:rsidP="00907073">
      <w:pPr>
        <w:pStyle w:val="Clause"/>
      </w:pPr>
      <w:bookmarkStart w:id="296" w:name="_Toc358111474"/>
      <w:bookmarkStart w:id="297" w:name="_Toc364670913"/>
      <w:r>
        <w:br w:type="page"/>
      </w:r>
    </w:p>
    <w:p w14:paraId="43C1F2CD" w14:textId="425618AF" w:rsidR="007A67BF" w:rsidRPr="003D56DF" w:rsidRDefault="007A67BF" w:rsidP="00CE578E">
      <w:pPr>
        <w:pStyle w:val="Heading1"/>
        <w:rPr>
          <w:lang w:val="en-US"/>
        </w:rPr>
      </w:pPr>
      <w:r w:rsidRPr="003D56DF">
        <w:rPr>
          <w:lang w:val="en-US"/>
        </w:rPr>
        <w:lastRenderedPageBreak/>
        <w:t xml:space="preserve">AWARD OF </w:t>
      </w:r>
      <w:r w:rsidR="009D0AB0">
        <w:rPr>
          <w:lang w:val="en-US"/>
        </w:rPr>
        <w:t>CONCESSION</w:t>
      </w:r>
      <w:bookmarkEnd w:id="296"/>
      <w:bookmarkEnd w:id="297"/>
    </w:p>
    <w:p w14:paraId="028C8648" w14:textId="77777777" w:rsidR="007A67BF" w:rsidRPr="003D56DF" w:rsidRDefault="007A67BF" w:rsidP="00605526">
      <w:pPr>
        <w:pStyle w:val="Heading2"/>
      </w:pPr>
      <w:bookmarkStart w:id="298" w:name="_Toc358111475"/>
      <w:bookmarkStart w:id="299" w:name="_Toc358130641"/>
      <w:bookmarkStart w:id="300" w:name="_Toc364670914"/>
      <w:bookmarkStart w:id="301" w:name="Award_Criteria"/>
      <w:r w:rsidRPr="003D56DF">
        <w:t>Award Criteria</w:t>
      </w:r>
      <w:bookmarkEnd w:id="298"/>
      <w:bookmarkEnd w:id="299"/>
      <w:bookmarkEnd w:id="300"/>
    </w:p>
    <w:bookmarkEnd w:id="301"/>
    <w:p w14:paraId="64082988" w14:textId="50692A96" w:rsidR="007A67BF" w:rsidRPr="003D56DF" w:rsidRDefault="006941A1" w:rsidP="00886B55">
      <w:pPr>
        <w:pStyle w:val="Clause"/>
      </w:pPr>
      <w:r w:rsidRPr="003D56DF">
        <w:t>The</w:t>
      </w:r>
      <w:r w:rsidR="006F5392" w:rsidRPr="003D56DF">
        <w:t xml:space="preserve"> </w:t>
      </w:r>
      <w:r w:rsidR="006F5392" w:rsidRPr="003D56DF">
        <w:rPr>
          <w:bCs/>
          <w:iCs/>
          <w:noProof/>
          <w:color w:val="000000"/>
          <w:szCs w:val="22"/>
          <w:lang w:eastAsia="en-US"/>
        </w:rPr>
        <w:t>Authority</w:t>
      </w:r>
      <w:r w:rsidR="007A67BF" w:rsidRPr="003D56DF">
        <w:t xml:space="preserve"> </w:t>
      </w:r>
      <w:r w:rsidR="001863C8" w:rsidRPr="003D56DF">
        <w:t>shall</w:t>
      </w:r>
      <w:r w:rsidR="007A67BF" w:rsidRPr="003D56DF">
        <w:t xml:space="preserve"> award the </w:t>
      </w:r>
      <w:r w:rsidR="009D0AB0">
        <w:t>Concession</w:t>
      </w:r>
      <w:r w:rsidR="007A67BF" w:rsidRPr="003D56DF">
        <w:t xml:space="preserve"> to the </w:t>
      </w:r>
      <w:r w:rsidRPr="003D56DF">
        <w:t>S</w:t>
      </w:r>
      <w:r w:rsidR="001863C8" w:rsidRPr="003D56DF">
        <w:t xml:space="preserve">uccessful </w:t>
      </w:r>
      <w:r w:rsidR="0049642F">
        <w:t>Proposer</w:t>
      </w:r>
      <w:r w:rsidR="001863C8" w:rsidRPr="003D56DF">
        <w:t xml:space="preserve">. This is the </w:t>
      </w:r>
      <w:r w:rsidR="0049642F">
        <w:t>Proposer</w:t>
      </w:r>
      <w:r w:rsidR="001863C8" w:rsidRPr="003D56DF">
        <w:t xml:space="preserve"> whose </w:t>
      </w:r>
      <w:r w:rsidR="006766B5">
        <w:t>Proposal</w:t>
      </w:r>
      <w:r w:rsidR="001863C8" w:rsidRPr="003D56DF">
        <w:t xml:space="preserve"> has been determined to be the Most Advantageous </w:t>
      </w:r>
      <w:r w:rsidR="006766B5">
        <w:t>Proposal</w:t>
      </w:r>
      <w:r w:rsidR="001863C8" w:rsidRPr="003D56DF">
        <w:t xml:space="preserve"> as specified in </w:t>
      </w:r>
      <w:r w:rsidR="00B3309C">
        <w:t>ITP</w:t>
      </w:r>
      <w:r w:rsidR="001863C8" w:rsidRPr="003D56DF">
        <w:t xml:space="preserve"> Section 5.16</w:t>
      </w:r>
      <w:r w:rsidR="007A67BF" w:rsidRPr="003D56DF">
        <w:t>.</w:t>
      </w:r>
    </w:p>
    <w:p w14:paraId="282E3B26" w14:textId="77777777" w:rsidR="007A67BF" w:rsidRPr="003D56DF" w:rsidRDefault="007A67BF" w:rsidP="00605526">
      <w:pPr>
        <w:pStyle w:val="Heading2"/>
      </w:pPr>
      <w:bookmarkStart w:id="302" w:name="_Toc358111477"/>
      <w:bookmarkStart w:id="303" w:name="_Toc358130643"/>
      <w:bookmarkStart w:id="304" w:name="_Ref358186875"/>
      <w:bookmarkStart w:id="305" w:name="_Toc364670916"/>
      <w:bookmarkStart w:id="306" w:name="Award_Notification"/>
      <w:r w:rsidRPr="003D56DF">
        <w:t>Notification of Award</w:t>
      </w:r>
      <w:bookmarkEnd w:id="302"/>
      <w:bookmarkEnd w:id="303"/>
      <w:bookmarkEnd w:id="304"/>
      <w:bookmarkEnd w:id="305"/>
      <w:bookmarkEnd w:id="306"/>
    </w:p>
    <w:p w14:paraId="109FEB23" w14:textId="55935B98" w:rsidR="006700E1" w:rsidRPr="003D56DF" w:rsidRDefault="006700E1" w:rsidP="009E52C9">
      <w:pPr>
        <w:pStyle w:val="BulletClause"/>
        <w:numPr>
          <w:ilvl w:val="0"/>
          <w:numId w:val="86"/>
        </w:numPr>
      </w:pPr>
      <w:r w:rsidRPr="003D56DF">
        <w:t xml:space="preserve">Prior to the expiration of the </w:t>
      </w:r>
      <w:r w:rsidR="006766B5">
        <w:t>Proposal</w:t>
      </w:r>
      <w:r w:rsidRPr="003D56DF">
        <w:t xml:space="preserve"> Validity Period and upon expiry of the Standstill Period, specified in </w:t>
      </w:r>
      <w:r w:rsidR="00B3309C">
        <w:t>PDS</w:t>
      </w:r>
      <w:r w:rsidRPr="003D56DF">
        <w:t xml:space="preserve"> </w:t>
      </w:r>
      <w:r w:rsidR="00B3309C">
        <w:t>ITP</w:t>
      </w:r>
      <w:r w:rsidRPr="003D56DF">
        <w:t xml:space="preserve"> </w:t>
      </w:r>
      <w:r w:rsidR="00040497">
        <w:t xml:space="preserve">5.20 </w:t>
      </w:r>
      <w:r w:rsidRPr="003D56DF">
        <w:t>or any extension thereof, or upon satisfactorily addressing a complaint that has been filed within the Standstill Period, the</w:t>
      </w:r>
      <w:r w:rsidR="006F5392" w:rsidRPr="003D56DF">
        <w:t xml:space="preserve"> </w:t>
      </w:r>
      <w:r w:rsidR="006F5392" w:rsidRPr="00886B55">
        <w:rPr>
          <w:bCs/>
          <w:iCs/>
          <w:noProof/>
          <w:color w:val="000000"/>
          <w:szCs w:val="22"/>
          <w:lang w:eastAsia="en-US"/>
        </w:rPr>
        <w:t>Authority</w:t>
      </w:r>
      <w:r w:rsidRPr="003D56DF">
        <w:t xml:space="preserve"> shall transmit the Letter of Acceptance to the successful </w:t>
      </w:r>
      <w:r w:rsidR="0049642F">
        <w:t>Proposer</w:t>
      </w:r>
      <w:r w:rsidRPr="003D56DF">
        <w:t>. The Letter of Acceptance shall specify the</w:t>
      </w:r>
      <w:r w:rsidR="008E0AB5" w:rsidRPr="003D56DF">
        <w:t xml:space="preserve"> </w:t>
      </w:r>
      <w:r w:rsidR="008E0AB5" w:rsidRPr="00886B55">
        <w:rPr>
          <w:bCs/>
          <w:iCs/>
          <w:noProof/>
          <w:color w:val="000000"/>
          <w:szCs w:val="22"/>
          <w:lang w:eastAsia="en-US"/>
        </w:rPr>
        <w:t>Premium</w:t>
      </w:r>
      <w:r w:rsidRPr="00886B55">
        <w:rPr>
          <w:bCs/>
          <w:iCs/>
          <w:noProof/>
          <w:color w:val="000000"/>
          <w:szCs w:val="22"/>
          <w:lang w:eastAsia="en-US"/>
        </w:rPr>
        <w:t xml:space="preserve"> </w:t>
      </w:r>
      <w:r w:rsidR="008E0AB5" w:rsidRPr="00886B55">
        <w:rPr>
          <w:bCs/>
          <w:iCs/>
          <w:noProof/>
          <w:color w:val="000000"/>
          <w:szCs w:val="22"/>
          <w:lang w:eastAsia="en-US"/>
        </w:rPr>
        <w:t>offered or the Grant sought.</w:t>
      </w:r>
      <w:r w:rsidR="008E0AB5" w:rsidRPr="003D56DF">
        <w:t xml:space="preserve"> </w:t>
      </w:r>
      <w:r w:rsidRPr="003D56DF">
        <w:t xml:space="preserve"> </w:t>
      </w:r>
    </w:p>
    <w:p w14:paraId="620C5862" w14:textId="6881E336" w:rsidR="006700E1" w:rsidRPr="003D56DF" w:rsidRDefault="006700E1" w:rsidP="00886B55">
      <w:pPr>
        <w:pStyle w:val="BulletClause"/>
      </w:pPr>
      <w:r w:rsidRPr="003D56DF">
        <w:t>At the same time, the</w:t>
      </w:r>
      <w:r w:rsidR="006F5392" w:rsidRPr="003D56DF">
        <w:t xml:space="preserve"> </w:t>
      </w:r>
      <w:r w:rsidR="006F5392" w:rsidRPr="003D56DF">
        <w:rPr>
          <w:bCs/>
          <w:iCs/>
          <w:noProof/>
          <w:color w:val="000000"/>
          <w:szCs w:val="22"/>
          <w:lang w:eastAsia="en-US"/>
        </w:rPr>
        <w:t>Authority</w:t>
      </w:r>
      <w:r w:rsidRPr="003D56DF">
        <w:t xml:space="preserve"> shall publish the </w:t>
      </w:r>
      <w:r w:rsidR="009D0AB0" w:rsidRPr="003D56DF">
        <w:t xml:space="preserve">Notice </w:t>
      </w:r>
      <w:r w:rsidR="009D0AB0">
        <w:t>of Award of Concession</w:t>
      </w:r>
      <w:r w:rsidRPr="003D56DF">
        <w:t xml:space="preserve"> which shall contain, at a minimum, the following information: </w:t>
      </w:r>
    </w:p>
    <w:p w14:paraId="0EA78A10" w14:textId="3A7E1883" w:rsidR="001E4F6A" w:rsidRPr="003D56DF" w:rsidRDefault="000C1038" w:rsidP="009E52C9">
      <w:pPr>
        <w:pStyle w:val="ListParagraph"/>
        <w:numPr>
          <w:ilvl w:val="0"/>
          <w:numId w:val="27"/>
        </w:numPr>
        <w:spacing w:before="0" w:after="120" w:line="264" w:lineRule="auto"/>
        <w:ind w:left="1987" w:hanging="432"/>
        <w:contextualSpacing w:val="0"/>
        <w:rPr>
          <w:rFonts w:ascii="Times New Roman" w:eastAsia="Calibri" w:hAnsi="Times New Roman"/>
        </w:rPr>
      </w:pPr>
      <w:r>
        <w:rPr>
          <w:rFonts w:ascii="Times New Roman" w:eastAsia="Calibri" w:hAnsi="Times New Roman"/>
        </w:rPr>
        <w:t>N</w:t>
      </w:r>
      <w:r w:rsidR="001E4F6A" w:rsidRPr="003D56DF">
        <w:rPr>
          <w:rFonts w:ascii="Times New Roman" w:eastAsia="Calibri" w:hAnsi="Times New Roman"/>
        </w:rPr>
        <w:t>ame and address of the</w:t>
      </w:r>
      <w:r w:rsidR="006F5392" w:rsidRPr="003D56DF">
        <w:rPr>
          <w:rFonts w:ascii="Times New Roman" w:eastAsia="Calibri" w:hAnsi="Times New Roman"/>
        </w:rPr>
        <w:t xml:space="preserve"> </w:t>
      </w:r>
      <w:r w:rsidR="006F5392" w:rsidRPr="003D56DF">
        <w:rPr>
          <w:rFonts w:ascii="Times New Roman" w:hAnsi="Times New Roman"/>
          <w:bCs/>
          <w:iCs/>
          <w:noProof/>
          <w:color w:val="000000"/>
        </w:rPr>
        <w:t>Authority</w:t>
      </w:r>
      <w:r w:rsidR="001E4F6A" w:rsidRPr="003D56DF">
        <w:rPr>
          <w:rFonts w:ascii="Times New Roman" w:eastAsia="Calibri" w:hAnsi="Times New Roman"/>
        </w:rPr>
        <w:t>;</w:t>
      </w:r>
    </w:p>
    <w:p w14:paraId="4C682EDA" w14:textId="2900FD4F" w:rsidR="001E4F6A" w:rsidRPr="003D56DF" w:rsidRDefault="000C1038" w:rsidP="009E52C9">
      <w:pPr>
        <w:pStyle w:val="ListParagraph"/>
        <w:numPr>
          <w:ilvl w:val="0"/>
          <w:numId w:val="27"/>
        </w:numPr>
        <w:spacing w:before="0" w:after="120" w:line="264" w:lineRule="auto"/>
        <w:ind w:left="1987" w:hanging="432"/>
        <w:contextualSpacing w:val="0"/>
        <w:rPr>
          <w:rFonts w:ascii="Times New Roman" w:eastAsia="Calibri" w:hAnsi="Times New Roman"/>
        </w:rPr>
      </w:pPr>
      <w:r>
        <w:rPr>
          <w:rFonts w:ascii="Times New Roman" w:eastAsia="Calibri" w:hAnsi="Times New Roman"/>
        </w:rPr>
        <w:t>N</w:t>
      </w:r>
      <w:r w:rsidR="001E4F6A" w:rsidRPr="003D56DF">
        <w:rPr>
          <w:rFonts w:ascii="Times New Roman" w:eastAsia="Calibri" w:hAnsi="Times New Roman"/>
        </w:rPr>
        <w:t xml:space="preserve">ame and reference number of the contract </w:t>
      </w:r>
      <w:r w:rsidR="009D0AB0">
        <w:rPr>
          <w:rFonts w:ascii="Times New Roman" w:eastAsia="Calibri" w:hAnsi="Times New Roman"/>
        </w:rPr>
        <w:t xml:space="preserve">(“the Concession”) </w:t>
      </w:r>
      <w:r w:rsidR="001E4F6A" w:rsidRPr="003D56DF">
        <w:rPr>
          <w:rFonts w:ascii="Times New Roman" w:eastAsia="Calibri" w:hAnsi="Times New Roman"/>
        </w:rPr>
        <w:t xml:space="preserve">being awarded, and the selection method used; </w:t>
      </w:r>
    </w:p>
    <w:p w14:paraId="53DA2D06" w14:textId="582C7519" w:rsidR="001E4F6A" w:rsidRPr="003D56DF" w:rsidRDefault="000C1038" w:rsidP="009E52C9">
      <w:pPr>
        <w:pStyle w:val="ListParagraph"/>
        <w:numPr>
          <w:ilvl w:val="0"/>
          <w:numId w:val="27"/>
        </w:numPr>
        <w:spacing w:before="0" w:after="120" w:line="264" w:lineRule="auto"/>
        <w:ind w:left="1987" w:hanging="432"/>
        <w:contextualSpacing w:val="0"/>
        <w:rPr>
          <w:rFonts w:ascii="Times New Roman" w:eastAsia="Calibri" w:hAnsi="Times New Roman"/>
        </w:rPr>
      </w:pPr>
      <w:r>
        <w:rPr>
          <w:rFonts w:ascii="Times New Roman" w:eastAsia="Calibri" w:hAnsi="Times New Roman"/>
        </w:rPr>
        <w:t>N</w:t>
      </w:r>
      <w:r w:rsidR="001E4F6A" w:rsidRPr="003D56DF">
        <w:rPr>
          <w:rFonts w:ascii="Times New Roman" w:eastAsia="Calibri" w:hAnsi="Times New Roman"/>
        </w:rPr>
        <w:t xml:space="preserve">ames of all </w:t>
      </w:r>
      <w:r w:rsidR="0099757B">
        <w:rPr>
          <w:rFonts w:ascii="Times New Roman" w:eastAsia="Calibri" w:hAnsi="Times New Roman"/>
        </w:rPr>
        <w:t>Proposers</w:t>
      </w:r>
      <w:r w:rsidR="001E4F6A" w:rsidRPr="003D56DF">
        <w:rPr>
          <w:rFonts w:ascii="Times New Roman" w:eastAsia="Calibri" w:hAnsi="Times New Roman"/>
        </w:rPr>
        <w:t xml:space="preserve"> that submitted </w:t>
      </w:r>
      <w:r w:rsidR="006766B5">
        <w:rPr>
          <w:rFonts w:ascii="Times New Roman" w:eastAsia="Calibri" w:hAnsi="Times New Roman"/>
        </w:rPr>
        <w:t>Proposal</w:t>
      </w:r>
      <w:r w:rsidR="001E4F6A" w:rsidRPr="003D56DF">
        <w:rPr>
          <w:rFonts w:ascii="Times New Roman" w:eastAsia="Calibri" w:hAnsi="Times New Roman"/>
        </w:rPr>
        <w:t>s, and the</w:t>
      </w:r>
      <w:r w:rsidR="00DA22A8" w:rsidRPr="003D56DF">
        <w:rPr>
          <w:rFonts w:ascii="Times New Roman" w:eastAsia="Calibri" w:hAnsi="Times New Roman"/>
        </w:rPr>
        <w:t xml:space="preserve"> Grant </w:t>
      </w:r>
      <w:r w:rsidR="00447B5B" w:rsidRPr="003D56DF">
        <w:rPr>
          <w:rFonts w:ascii="Times New Roman" w:eastAsia="Calibri" w:hAnsi="Times New Roman"/>
        </w:rPr>
        <w:t>sought,</w:t>
      </w:r>
      <w:r w:rsidR="00DA22A8" w:rsidRPr="003D56DF">
        <w:rPr>
          <w:rFonts w:ascii="Times New Roman" w:eastAsia="Calibri" w:hAnsi="Times New Roman"/>
        </w:rPr>
        <w:t xml:space="preserve"> or the Premium offered; </w:t>
      </w:r>
      <w:r w:rsidR="001E4F6A" w:rsidRPr="003D56DF">
        <w:rPr>
          <w:rFonts w:ascii="Times New Roman" w:eastAsia="Calibri" w:hAnsi="Times New Roman"/>
        </w:rPr>
        <w:t xml:space="preserve"> </w:t>
      </w:r>
    </w:p>
    <w:p w14:paraId="73FE121F" w14:textId="3F861F1B" w:rsidR="001E4F6A" w:rsidRPr="003D56DF" w:rsidRDefault="000C1038" w:rsidP="009E52C9">
      <w:pPr>
        <w:pStyle w:val="ListParagraph"/>
        <w:numPr>
          <w:ilvl w:val="0"/>
          <w:numId w:val="27"/>
        </w:numPr>
        <w:spacing w:before="0" w:after="120" w:line="264" w:lineRule="auto"/>
        <w:ind w:left="1987" w:hanging="432"/>
        <w:contextualSpacing w:val="0"/>
        <w:rPr>
          <w:rFonts w:ascii="Times New Roman" w:eastAsia="Calibri" w:hAnsi="Times New Roman"/>
        </w:rPr>
      </w:pPr>
      <w:r>
        <w:rPr>
          <w:rFonts w:ascii="Times New Roman" w:eastAsia="Calibri" w:hAnsi="Times New Roman"/>
        </w:rPr>
        <w:t>N</w:t>
      </w:r>
      <w:r w:rsidR="001E4F6A" w:rsidRPr="003D56DF">
        <w:rPr>
          <w:rFonts w:ascii="Times New Roman" w:eastAsia="Calibri" w:hAnsi="Times New Roman"/>
        </w:rPr>
        <w:t xml:space="preserve">ames of all </w:t>
      </w:r>
      <w:r w:rsidR="0099757B">
        <w:rPr>
          <w:rFonts w:ascii="Times New Roman" w:eastAsia="Calibri" w:hAnsi="Times New Roman"/>
        </w:rPr>
        <w:t>Proposers</w:t>
      </w:r>
      <w:r w:rsidR="001E4F6A" w:rsidRPr="003D56DF">
        <w:rPr>
          <w:rFonts w:ascii="Times New Roman" w:eastAsia="Calibri" w:hAnsi="Times New Roman"/>
        </w:rPr>
        <w:t xml:space="preserve"> whose </w:t>
      </w:r>
      <w:r w:rsidR="006766B5">
        <w:rPr>
          <w:rFonts w:ascii="Times New Roman" w:eastAsia="Calibri" w:hAnsi="Times New Roman"/>
        </w:rPr>
        <w:t>Proposal</w:t>
      </w:r>
      <w:r w:rsidR="001E4F6A" w:rsidRPr="003D56DF">
        <w:rPr>
          <w:rFonts w:ascii="Times New Roman" w:eastAsia="Calibri" w:hAnsi="Times New Roman"/>
        </w:rPr>
        <w:t>s were rejected either as nonresponsive or as not meeting qualification criteria, or were not evaluated, with the reasons therefor; and</w:t>
      </w:r>
    </w:p>
    <w:p w14:paraId="750A3262" w14:textId="2559A2BC" w:rsidR="001E4F6A" w:rsidRPr="003D56DF" w:rsidRDefault="000C1038" w:rsidP="009E52C9">
      <w:pPr>
        <w:pStyle w:val="ListParagraph"/>
        <w:numPr>
          <w:ilvl w:val="0"/>
          <w:numId w:val="27"/>
        </w:numPr>
        <w:spacing w:before="0" w:after="120" w:line="264" w:lineRule="auto"/>
        <w:ind w:left="1987" w:hanging="432"/>
        <w:contextualSpacing w:val="0"/>
        <w:rPr>
          <w:rFonts w:ascii="Times New Roman" w:hAnsi="Times New Roman"/>
        </w:rPr>
      </w:pPr>
      <w:r>
        <w:rPr>
          <w:rFonts w:ascii="Times New Roman" w:eastAsia="Calibri" w:hAnsi="Times New Roman"/>
        </w:rPr>
        <w:t>T</w:t>
      </w:r>
      <w:r w:rsidR="001E4F6A" w:rsidRPr="003D56DF">
        <w:rPr>
          <w:rFonts w:ascii="Times New Roman" w:eastAsia="Calibri" w:hAnsi="Times New Roman"/>
        </w:rPr>
        <w:t xml:space="preserve">he name of the successful </w:t>
      </w:r>
      <w:r w:rsidR="0049642F">
        <w:rPr>
          <w:rFonts w:ascii="Times New Roman" w:eastAsia="Calibri" w:hAnsi="Times New Roman"/>
        </w:rPr>
        <w:t>Proposer</w:t>
      </w:r>
      <w:r w:rsidR="001E4F6A" w:rsidRPr="003D56DF">
        <w:rPr>
          <w:rFonts w:ascii="Times New Roman" w:eastAsia="Calibri" w:hAnsi="Times New Roman"/>
        </w:rPr>
        <w:t xml:space="preserve">, the final </w:t>
      </w:r>
      <w:r w:rsidR="00DA22A8" w:rsidRPr="003D56DF">
        <w:rPr>
          <w:rFonts w:ascii="Times New Roman" w:eastAsia="Calibri" w:hAnsi="Times New Roman"/>
        </w:rPr>
        <w:t xml:space="preserve">Grant/Premium amount, </w:t>
      </w:r>
      <w:r w:rsidR="001E4F6A" w:rsidRPr="003D56DF">
        <w:rPr>
          <w:rFonts w:ascii="Times New Roman" w:eastAsia="Calibri" w:hAnsi="Times New Roman"/>
        </w:rPr>
        <w:t xml:space="preserve">the </w:t>
      </w:r>
      <w:r w:rsidR="003056E1" w:rsidRPr="003D56DF">
        <w:rPr>
          <w:rFonts w:ascii="Times New Roman" w:eastAsia="Calibri" w:hAnsi="Times New Roman"/>
        </w:rPr>
        <w:t xml:space="preserve">Concession Period </w:t>
      </w:r>
      <w:r w:rsidR="001E4F6A" w:rsidRPr="003D56DF">
        <w:rPr>
          <w:rFonts w:ascii="Times New Roman" w:eastAsia="Calibri" w:hAnsi="Times New Roman"/>
        </w:rPr>
        <w:t>and a summary of its scope.</w:t>
      </w:r>
    </w:p>
    <w:p w14:paraId="233BD503" w14:textId="1024B3B4" w:rsidR="00913A68" w:rsidRPr="003D56DF" w:rsidRDefault="00913A68" w:rsidP="000C1038">
      <w:pPr>
        <w:pStyle w:val="BulletClause"/>
      </w:pPr>
      <w:r w:rsidRPr="003D56DF">
        <w:t xml:space="preserve">The </w:t>
      </w:r>
      <w:r w:rsidR="009D0AB0" w:rsidRPr="003D56DF">
        <w:t xml:space="preserve">Notice </w:t>
      </w:r>
      <w:r w:rsidR="009D0AB0">
        <w:t>of Award of Concession</w:t>
      </w:r>
      <w:r w:rsidR="009D0AB0" w:rsidRPr="003D56DF">
        <w:t xml:space="preserve"> </w:t>
      </w:r>
      <w:r w:rsidRPr="003D56DF">
        <w:t>shall be published on the</w:t>
      </w:r>
      <w:r w:rsidR="006F5392" w:rsidRPr="003D56DF">
        <w:t xml:space="preserve"> </w:t>
      </w:r>
      <w:r w:rsidR="006F5392" w:rsidRPr="003D56DF">
        <w:rPr>
          <w:bCs/>
          <w:iCs/>
          <w:noProof/>
          <w:color w:val="000000"/>
          <w:szCs w:val="22"/>
          <w:lang w:eastAsia="en-US"/>
        </w:rPr>
        <w:t>Authority</w:t>
      </w:r>
      <w:r w:rsidRPr="003D56DF">
        <w:t>’s website with free access if available</w:t>
      </w:r>
      <w:r w:rsidR="002F0A7D" w:rsidRPr="003D56DF">
        <w:t xml:space="preserve">, as </w:t>
      </w:r>
      <w:r w:rsidR="002F0A7D" w:rsidRPr="003D56DF">
        <w:rPr>
          <w:b/>
        </w:rPr>
        <w:t xml:space="preserve">specified in the </w:t>
      </w:r>
      <w:r w:rsidR="00B3309C">
        <w:rPr>
          <w:b/>
        </w:rPr>
        <w:t>PDS</w:t>
      </w:r>
      <w:r w:rsidRPr="003D56DF">
        <w:t>, or in at least one newspaper of national circulation in the</w:t>
      </w:r>
      <w:r w:rsidR="006F5392" w:rsidRPr="003D56DF">
        <w:t xml:space="preserve"> </w:t>
      </w:r>
      <w:r w:rsidR="006F5392" w:rsidRPr="003D56DF">
        <w:rPr>
          <w:bCs/>
          <w:iCs/>
          <w:noProof/>
          <w:color w:val="000000"/>
          <w:szCs w:val="22"/>
          <w:lang w:eastAsia="en-US"/>
        </w:rPr>
        <w:t>Authority</w:t>
      </w:r>
      <w:r w:rsidRPr="003D56DF">
        <w:t>’s country, or in the official gazette. The</w:t>
      </w:r>
      <w:r w:rsidR="006F5392" w:rsidRPr="003D56DF">
        <w:t xml:space="preserve"> </w:t>
      </w:r>
      <w:r w:rsidR="006F5392" w:rsidRPr="003D56DF">
        <w:rPr>
          <w:bCs/>
          <w:iCs/>
          <w:noProof/>
          <w:color w:val="000000"/>
          <w:szCs w:val="22"/>
          <w:lang w:eastAsia="en-US"/>
        </w:rPr>
        <w:t>Authority</w:t>
      </w:r>
      <w:r w:rsidRPr="003D56DF">
        <w:t xml:space="preserve"> shall also publish </w:t>
      </w:r>
      <w:r w:rsidR="009D0AB0" w:rsidRPr="003D56DF">
        <w:t xml:space="preserve">Notice </w:t>
      </w:r>
      <w:r w:rsidR="009D0AB0">
        <w:t>of Award of Concession</w:t>
      </w:r>
      <w:r w:rsidRPr="003D56DF">
        <w:t xml:space="preserve"> in UNDB online.</w:t>
      </w:r>
    </w:p>
    <w:p w14:paraId="49678DDC" w14:textId="5C884AB2" w:rsidR="006700E1" w:rsidRPr="003D56DF" w:rsidRDefault="00913A68" w:rsidP="000C1038">
      <w:pPr>
        <w:pStyle w:val="BulletClause"/>
      </w:pPr>
      <w:r w:rsidRPr="003D56DF">
        <w:t xml:space="preserve">Until a </w:t>
      </w:r>
      <w:r w:rsidR="00DA22A8" w:rsidRPr="003D56DF">
        <w:t xml:space="preserve">Concession Agreement </w:t>
      </w:r>
      <w:r w:rsidRPr="003D56DF">
        <w:t xml:space="preserve">is prepared and executed, the Letter of Acceptance shall constitute a binding </w:t>
      </w:r>
      <w:r w:rsidR="00732A0B">
        <w:t>c</w:t>
      </w:r>
      <w:r w:rsidRPr="003D56DF">
        <w:t>ontract.</w:t>
      </w:r>
    </w:p>
    <w:p w14:paraId="24BA0C7C" w14:textId="77777777" w:rsidR="00EB2B80" w:rsidRPr="003D56DF" w:rsidRDefault="00EB2B80" w:rsidP="00605526">
      <w:pPr>
        <w:pStyle w:val="Heading2"/>
      </w:pPr>
      <w:bookmarkStart w:id="307" w:name="_Toc473899747"/>
      <w:r w:rsidRPr="003D56DF">
        <w:t>Debriefing by the</w:t>
      </w:r>
      <w:bookmarkEnd w:id="307"/>
      <w:r w:rsidR="006F5392" w:rsidRPr="003D56DF">
        <w:t xml:space="preserve"> </w:t>
      </w:r>
      <w:r w:rsidR="006F5392" w:rsidRPr="003D56DF">
        <w:rPr>
          <w:bCs/>
          <w:iCs/>
          <w:noProof/>
          <w:color w:val="000000"/>
          <w:szCs w:val="22"/>
          <w:lang w:eastAsia="en-US"/>
        </w:rPr>
        <w:t>Authority</w:t>
      </w:r>
    </w:p>
    <w:p w14:paraId="107DC98A" w14:textId="52F328CE" w:rsidR="00EB2B80" w:rsidRPr="003D56DF" w:rsidRDefault="00EB2B80" w:rsidP="009E52C9">
      <w:pPr>
        <w:pStyle w:val="BulletClause"/>
        <w:numPr>
          <w:ilvl w:val="0"/>
          <w:numId w:val="87"/>
        </w:numPr>
      </w:pPr>
      <w:r w:rsidRPr="003D56DF">
        <w:t>On receipt of the</w:t>
      </w:r>
      <w:r w:rsidR="006F5392" w:rsidRPr="003D56DF">
        <w:t xml:space="preserve"> </w:t>
      </w:r>
      <w:r w:rsidR="006F5392" w:rsidRPr="000C1038">
        <w:rPr>
          <w:bCs/>
          <w:iCs/>
          <w:noProof/>
          <w:color w:val="000000"/>
          <w:szCs w:val="22"/>
          <w:lang w:eastAsia="en-US"/>
        </w:rPr>
        <w:t>Authority</w:t>
      </w:r>
      <w:r w:rsidRPr="003D56DF">
        <w:t xml:space="preserve">’s Notification of Intention to Award referred to in </w:t>
      </w:r>
      <w:r w:rsidR="00B3309C">
        <w:t>ITP</w:t>
      </w:r>
      <w:r w:rsidR="008D1DCD" w:rsidRPr="003D56DF">
        <w:t xml:space="preserve"> Section</w:t>
      </w:r>
      <w:r w:rsidRPr="003D56DF">
        <w:t xml:space="preserve"> </w:t>
      </w:r>
      <w:r w:rsidR="00040497">
        <w:t xml:space="preserve">5.21, </w:t>
      </w:r>
      <w:r w:rsidRPr="003D56DF">
        <w:t xml:space="preserve">an unsuccessful </w:t>
      </w:r>
      <w:r w:rsidR="0049642F">
        <w:t>Proposer</w:t>
      </w:r>
      <w:r w:rsidRPr="003D56DF">
        <w:t xml:space="preserve"> has three (3) Business Days to make a written request to the</w:t>
      </w:r>
      <w:r w:rsidR="006F5392" w:rsidRPr="000C1038">
        <w:rPr>
          <w:szCs w:val="22"/>
        </w:rPr>
        <w:t xml:space="preserve"> </w:t>
      </w:r>
      <w:r w:rsidR="006F5392" w:rsidRPr="000C1038">
        <w:rPr>
          <w:bCs/>
          <w:iCs/>
          <w:noProof/>
          <w:color w:val="000000"/>
          <w:szCs w:val="22"/>
          <w:lang w:eastAsia="en-US"/>
        </w:rPr>
        <w:t>Authority</w:t>
      </w:r>
      <w:r w:rsidR="00A00926" w:rsidRPr="003D56DF">
        <w:t xml:space="preserve"> </w:t>
      </w:r>
      <w:r w:rsidRPr="003D56DF">
        <w:t>for a debriefing. The</w:t>
      </w:r>
      <w:r w:rsidR="006F5392" w:rsidRPr="003D56DF">
        <w:t xml:space="preserve"> </w:t>
      </w:r>
      <w:r w:rsidR="006F5392" w:rsidRPr="000C1038">
        <w:rPr>
          <w:bCs/>
          <w:iCs/>
          <w:noProof/>
          <w:color w:val="000000"/>
          <w:szCs w:val="22"/>
          <w:lang w:eastAsia="en-US"/>
        </w:rPr>
        <w:t>Authority</w:t>
      </w:r>
      <w:r w:rsidRPr="003D56DF">
        <w:t xml:space="preserve"> shall provide a debriefing to all unsuccessful </w:t>
      </w:r>
      <w:r w:rsidR="0099757B">
        <w:t>Proposers</w:t>
      </w:r>
      <w:r w:rsidRPr="003D56DF">
        <w:t xml:space="preserve"> whose request is received within this deadline.</w:t>
      </w:r>
    </w:p>
    <w:p w14:paraId="44A97A77" w14:textId="04EA8C0D" w:rsidR="00EB2B80" w:rsidRPr="003D56DF" w:rsidRDefault="00EB2B80" w:rsidP="000C1038">
      <w:pPr>
        <w:pStyle w:val="BulletClause"/>
      </w:pPr>
      <w:r w:rsidRPr="003D56DF">
        <w:t>Where a request for debriefing is received within the deadline, the</w:t>
      </w:r>
      <w:r w:rsidR="006F5392" w:rsidRPr="003D56DF">
        <w:t xml:space="preserve"> </w:t>
      </w:r>
      <w:r w:rsidR="006F5392" w:rsidRPr="003D56DF">
        <w:rPr>
          <w:bCs/>
          <w:iCs/>
          <w:noProof/>
          <w:color w:val="000000"/>
          <w:szCs w:val="22"/>
          <w:lang w:eastAsia="en-US"/>
        </w:rPr>
        <w:t>Authority</w:t>
      </w:r>
      <w:r w:rsidRPr="003D56DF">
        <w:t xml:space="preserve"> shall provide a debriefing within five (5) Business Days, unless the</w:t>
      </w:r>
      <w:r w:rsidR="006F5392" w:rsidRPr="003D56DF">
        <w:t xml:space="preserve"> </w:t>
      </w:r>
      <w:r w:rsidR="006F5392" w:rsidRPr="003D56DF">
        <w:rPr>
          <w:bCs/>
          <w:iCs/>
          <w:noProof/>
          <w:color w:val="000000"/>
          <w:szCs w:val="22"/>
          <w:lang w:eastAsia="en-US"/>
        </w:rPr>
        <w:t>Authority</w:t>
      </w:r>
      <w:r w:rsidRPr="003D56DF">
        <w:t xml:space="preserve"> decides, for justifiable reasons, to provide the debriefing outside this timeframe. In that case, the standstill period shall automatically be extended until five (5) Business Days after such debriefing is provided.  If more than one debriefing is so delayed, the standstill period shall not end earlier than five (5) Business Days after the last debriefing takes place. The </w:t>
      </w:r>
      <w:r w:rsidR="00B7555F" w:rsidRPr="003D56DF">
        <w:rPr>
          <w:bCs/>
          <w:iCs/>
          <w:noProof/>
          <w:color w:val="000000"/>
          <w:szCs w:val="22"/>
          <w:lang w:eastAsia="en-US"/>
        </w:rPr>
        <w:t>Authority</w:t>
      </w:r>
      <w:r w:rsidR="00B7555F" w:rsidRPr="003D56DF">
        <w:t xml:space="preserve"> </w:t>
      </w:r>
      <w:r w:rsidRPr="003D56DF">
        <w:t xml:space="preserve">shall promptly inform, by the quickest means available, all </w:t>
      </w:r>
      <w:r w:rsidR="0099757B">
        <w:t>Proposers</w:t>
      </w:r>
      <w:r w:rsidRPr="003D56DF">
        <w:t xml:space="preserve"> of the extended standstill period.</w:t>
      </w:r>
    </w:p>
    <w:p w14:paraId="34CBFE13" w14:textId="2FC08A2E" w:rsidR="00EB2B80" w:rsidRPr="003D56DF" w:rsidRDefault="00EB2B80" w:rsidP="000C1038">
      <w:pPr>
        <w:pStyle w:val="BulletClause"/>
      </w:pPr>
      <w:r w:rsidRPr="003D56DF">
        <w:t>Where a request for debriefing is received by the</w:t>
      </w:r>
      <w:r w:rsidR="00B7555F" w:rsidRPr="003D56DF">
        <w:t xml:space="preserve"> </w:t>
      </w:r>
      <w:r w:rsidR="00B7555F" w:rsidRPr="003D56DF">
        <w:rPr>
          <w:bCs/>
          <w:iCs/>
          <w:noProof/>
          <w:color w:val="000000"/>
          <w:szCs w:val="22"/>
          <w:lang w:eastAsia="en-US"/>
        </w:rPr>
        <w:t>Authority</w:t>
      </w:r>
      <w:r w:rsidRPr="003D56DF">
        <w:t xml:space="preserve"> later than the three (3)-Business Day deadline, the</w:t>
      </w:r>
      <w:r w:rsidR="00B7555F" w:rsidRPr="003D56DF">
        <w:t xml:space="preserve"> </w:t>
      </w:r>
      <w:r w:rsidR="00B7555F" w:rsidRPr="003D56DF">
        <w:rPr>
          <w:bCs/>
          <w:iCs/>
          <w:noProof/>
          <w:color w:val="000000"/>
          <w:szCs w:val="22"/>
          <w:lang w:eastAsia="en-US"/>
        </w:rPr>
        <w:t>Authority</w:t>
      </w:r>
      <w:r w:rsidRPr="003D56DF">
        <w:t xml:space="preserve"> should provide the debriefing as soon as practicable, and normally no </w:t>
      </w:r>
      <w:r w:rsidRPr="003D56DF">
        <w:lastRenderedPageBreak/>
        <w:t xml:space="preserve">later than fifteen (15) Business Days from the date of publication of Public Notice of Award of </w:t>
      </w:r>
      <w:r w:rsidR="009D0AB0">
        <w:t>Concession</w:t>
      </w:r>
      <w:r w:rsidRPr="003D56DF">
        <w:t xml:space="preserve">. Requests for debriefing received outside the three (3)-day deadline shall not lead to extension of the standstill period.  </w:t>
      </w:r>
    </w:p>
    <w:p w14:paraId="10DEE663" w14:textId="02CC1EDE" w:rsidR="00EB2B80" w:rsidRPr="003D56DF" w:rsidRDefault="00EB2B80" w:rsidP="000C1038">
      <w:pPr>
        <w:pStyle w:val="BulletClause"/>
      </w:pPr>
      <w:r w:rsidRPr="003D56DF">
        <w:t xml:space="preserve">Debriefings of unsuccessful </w:t>
      </w:r>
      <w:r w:rsidR="0099757B">
        <w:t>Proposers</w:t>
      </w:r>
      <w:r w:rsidRPr="003D56DF">
        <w:t xml:space="preserve"> may be done in writing or verbally. The </w:t>
      </w:r>
      <w:r w:rsidR="0049642F">
        <w:t>Proposer</w:t>
      </w:r>
      <w:r w:rsidRPr="003D56DF">
        <w:t xml:space="preserve"> shall bear its own costs of attending such a debriefing meeting.</w:t>
      </w:r>
    </w:p>
    <w:p w14:paraId="52392261" w14:textId="77777777" w:rsidR="007A67BF" w:rsidRPr="003D56DF" w:rsidRDefault="007A67BF" w:rsidP="00605526">
      <w:pPr>
        <w:pStyle w:val="Heading2"/>
      </w:pPr>
      <w:bookmarkStart w:id="308" w:name="_Toc358111478"/>
      <w:bookmarkStart w:id="309" w:name="_Toc358130644"/>
      <w:bookmarkStart w:id="310" w:name="_Ref358186247"/>
      <w:bookmarkStart w:id="311" w:name="_Ref358186883"/>
      <w:bookmarkStart w:id="312" w:name="_Ref358186901"/>
      <w:bookmarkStart w:id="313" w:name="_Ref358187560"/>
      <w:bookmarkStart w:id="314" w:name="_Toc364670917"/>
      <w:bookmarkStart w:id="315" w:name="Signing_Contract"/>
      <w:r w:rsidRPr="003D56DF">
        <w:t xml:space="preserve">Signing of </w:t>
      </w:r>
      <w:r w:rsidR="00AD26BA" w:rsidRPr="003D56DF">
        <w:t xml:space="preserve">Concession Agreement </w:t>
      </w:r>
      <w:bookmarkEnd w:id="308"/>
      <w:bookmarkEnd w:id="309"/>
      <w:bookmarkEnd w:id="310"/>
      <w:bookmarkEnd w:id="311"/>
      <w:bookmarkEnd w:id="312"/>
      <w:bookmarkEnd w:id="313"/>
      <w:bookmarkEnd w:id="314"/>
      <w:bookmarkEnd w:id="315"/>
    </w:p>
    <w:p w14:paraId="74E8C8D7" w14:textId="75E4B1D8" w:rsidR="007A67BF" w:rsidRPr="003D56DF" w:rsidRDefault="00C55DC6" w:rsidP="009E52C9">
      <w:pPr>
        <w:pStyle w:val="BulletClause"/>
        <w:numPr>
          <w:ilvl w:val="0"/>
          <w:numId w:val="88"/>
        </w:numPr>
      </w:pPr>
      <w:r w:rsidRPr="003D56DF">
        <w:t xml:space="preserve">Promptly upon </w:t>
      </w:r>
      <w:r w:rsidR="007A67BF" w:rsidRPr="003D56DF">
        <w:t>Notification of Award</w:t>
      </w:r>
      <w:r w:rsidRPr="003D56DF">
        <w:t xml:space="preserve"> as per </w:t>
      </w:r>
      <w:r w:rsidR="00B3309C">
        <w:t>ITP</w:t>
      </w:r>
      <w:r w:rsidRPr="003D56DF">
        <w:t xml:space="preserve"> </w:t>
      </w:r>
      <w:r w:rsidR="00660CBE" w:rsidRPr="003D56DF">
        <w:t>Section</w:t>
      </w:r>
      <w:r w:rsidR="00EB2B80" w:rsidRPr="003D56DF">
        <w:t xml:space="preserve"> 6.2</w:t>
      </w:r>
      <w:r w:rsidR="007A67BF" w:rsidRPr="003D56DF">
        <w:t>, the</w:t>
      </w:r>
      <w:r w:rsidR="00B7555F" w:rsidRPr="003D56DF">
        <w:t xml:space="preserve"> </w:t>
      </w:r>
      <w:r w:rsidR="00B7555F" w:rsidRPr="000C1038">
        <w:rPr>
          <w:bCs/>
          <w:iCs/>
          <w:noProof/>
          <w:color w:val="000000"/>
          <w:szCs w:val="22"/>
          <w:lang w:eastAsia="en-US"/>
        </w:rPr>
        <w:t>Authority</w:t>
      </w:r>
      <w:r w:rsidR="007A67BF" w:rsidRPr="003D56DF">
        <w:t xml:space="preserve"> shall send the Successful </w:t>
      </w:r>
      <w:r w:rsidR="0049642F">
        <w:t>Proposer</w:t>
      </w:r>
      <w:r w:rsidR="00EB2B80" w:rsidRPr="003D56DF">
        <w:t xml:space="preserve"> the </w:t>
      </w:r>
      <w:r w:rsidR="00083AA9" w:rsidRPr="003D56DF">
        <w:t xml:space="preserve">Concession </w:t>
      </w:r>
      <w:r w:rsidR="00EB2B80" w:rsidRPr="003D56DF">
        <w:t>Agreement.</w:t>
      </w:r>
    </w:p>
    <w:p w14:paraId="216DC5A3" w14:textId="32A19B4A" w:rsidR="007A67BF" w:rsidRPr="003D56DF" w:rsidRDefault="00EB2B80" w:rsidP="000C1038">
      <w:pPr>
        <w:pStyle w:val="BulletClause"/>
      </w:pPr>
      <w:r w:rsidRPr="003D56DF">
        <w:t xml:space="preserve">Within </w:t>
      </w:r>
      <w:r w:rsidR="00E14926">
        <w:t>45</w:t>
      </w:r>
      <w:r w:rsidR="000B1182">
        <w:t xml:space="preserve"> (</w:t>
      </w:r>
      <w:r w:rsidR="00E14926">
        <w:t>forty-five</w:t>
      </w:r>
      <w:r w:rsidR="000B1182">
        <w:t xml:space="preserve">) </w:t>
      </w:r>
      <w:r w:rsidRPr="003D56DF">
        <w:t>days of receipt of the</w:t>
      </w:r>
      <w:r w:rsidR="00083AA9" w:rsidRPr="003D56DF">
        <w:t xml:space="preserve"> Concession</w:t>
      </w:r>
      <w:r w:rsidRPr="003D56DF">
        <w:t xml:space="preserve"> Agreement, the successful </w:t>
      </w:r>
      <w:r w:rsidR="0049642F">
        <w:t>Proposer</w:t>
      </w:r>
      <w:r w:rsidRPr="003D56DF">
        <w:t xml:space="preserve"> shall</w:t>
      </w:r>
      <w:r w:rsidR="00DD18F1">
        <w:t xml:space="preserve"> ensure that the </w:t>
      </w:r>
      <w:r w:rsidR="00DD18F1" w:rsidRPr="003D56DF">
        <w:t>Special Purpose Company</w:t>
      </w:r>
      <w:r w:rsidR="000B1182">
        <w:t xml:space="preserve">, </w:t>
      </w:r>
      <w:r w:rsidR="00DD18F1" w:rsidRPr="003D56DF">
        <w:t xml:space="preserve">referred to as “Concessionaire”, </w:t>
      </w:r>
      <w:r w:rsidR="000B1182">
        <w:t xml:space="preserve">is </w:t>
      </w:r>
      <w:r w:rsidR="00DD18F1">
        <w:t xml:space="preserve">formed by it in accordance with </w:t>
      </w:r>
      <w:r w:rsidR="00B3309C">
        <w:t>ITP</w:t>
      </w:r>
      <w:r w:rsidR="00DD18F1">
        <w:t xml:space="preserve"> 1.2.2</w:t>
      </w:r>
      <w:r w:rsidR="000B1182">
        <w:t xml:space="preserve"> and the Concessionaire </w:t>
      </w:r>
      <w:r w:rsidRPr="003D56DF">
        <w:t>sign</w:t>
      </w:r>
      <w:r w:rsidR="00DD18F1">
        <w:t>s</w:t>
      </w:r>
      <w:r w:rsidRPr="003D56DF">
        <w:t>, and return</w:t>
      </w:r>
      <w:r w:rsidR="00DD18F1">
        <w:t>s</w:t>
      </w:r>
      <w:r w:rsidRPr="003D56DF">
        <w:t xml:space="preserve"> </w:t>
      </w:r>
      <w:r w:rsidR="000B1182">
        <w:t xml:space="preserve">the Concession Agreement </w:t>
      </w:r>
      <w:r w:rsidRPr="003D56DF">
        <w:t>to the</w:t>
      </w:r>
      <w:r w:rsidR="00B7555F" w:rsidRPr="003D56DF">
        <w:t xml:space="preserve"> </w:t>
      </w:r>
      <w:r w:rsidR="00B7555F" w:rsidRPr="003D56DF">
        <w:rPr>
          <w:bCs/>
          <w:iCs/>
          <w:noProof/>
          <w:color w:val="000000"/>
          <w:szCs w:val="22"/>
          <w:lang w:eastAsia="en-US"/>
        </w:rPr>
        <w:t>Authority</w:t>
      </w:r>
      <w:r w:rsidRPr="003D56DF">
        <w:t xml:space="preserve">.  </w:t>
      </w:r>
    </w:p>
    <w:p w14:paraId="0B43B67D" w14:textId="77777777" w:rsidR="007A67BF" w:rsidRPr="003D56DF" w:rsidRDefault="007A67BF" w:rsidP="00605526">
      <w:pPr>
        <w:pStyle w:val="Heading2"/>
      </w:pPr>
      <w:bookmarkStart w:id="316" w:name="_Toc358111479"/>
      <w:bookmarkStart w:id="317" w:name="_Toc358130645"/>
      <w:bookmarkStart w:id="318" w:name="_Ref358186221"/>
      <w:bookmarkStart w:id="319" w:name="_Ref358186262"/>
      <w:bookmarkStart w:id="320" w:name="_Ref358186908"/>
      <w:bookmarkStart w:id="321" w:name="_Ref358187397"/>
      <w:bookmarkStart w:id="322" w:name="_Ref358187564"/>
      <w:bookmarkStart w:id="323" w:name="_Toc364670918"/>
      <w:bookmarkStart w:id="324" w:name="Performance_Security"/>
      <w:r w:rsidRPr="003D56DF">
        <w:t>Performance Security</w:t>
      </w:r>
      <w:bookmarkEnd w:id="316"/>
      <w:bookmarkEnd w:id="317"/>
      <w:bookmarkEnd w:id="318"/>
      <w:bookmarkEnd w:id="319"/>
      <w:bookmarkEnd w:id="320"/>
      <w:bookmarkEnd w:id="321"/>
      <w:bookmarkEnd w:id="322"/>
      <w:bookmarkEnd w:id="323"/>
    </w:p>
    <w:bookmarkEnd w:id="324"/>
    <w:p w14:paraId="3FBC9CB2" w14:textId="2A3BE034" w:rsidR="00085D4C" w:rsidRPr="003D56DF" w:rsidRDefault="008D1DCD" w:rsidP="009E52C9">
      <w:pPr>
        <w:pStyle w:val="BulletClause"/>
        <w:numPr>
          <w:ilvl w:val="0"/>
          <w:numId w:val="89"/>
        </w:numPr>
      </w:pPr>
      <w:r w:rsidRPr="003D56DF">
        <w:t>Within</w:t>
      </w:r>
      <w:r w:rsidR="00816AE6">
        <w:t xml:space="preserve"> </w:t>
      </w:r>
      <w:r w:rsidR="00040497">
        <w:t>45 (</w:t>
      </w:r>
      <w:r w:rsidR="00607771">
        <w:t>forty-five</w:t>
      </w:r>
      <w:r w:rsidR="00040497">
        <w:t xml:space="preserve">) </w:t>
      </w:r>
      <w:r w:rsidR="008F2EB3" w:rsidRPr="003D56DF">
        <w:t>days</w:t>
      </w:r>
      <w:r w:rsidR="00CC18F7" w:rsidRPr="003D56DF">
        <w:t xml:space="preserve"> </w:t>
      </w:r>
      <w:r w:rsidR="000F4589" w:rsidRPr="003D56DF">
        <w:t>of the</w:t>
      </w:r>
      <w:r w:rsidR="00660431">
        <w:t xml:space="preserve"> date of the Concession Agreement, </w:t>
      </w:r>
      <w:r w:rsidR="00741309">
        <w:t xml:space="preserve">the </w:t>
      </w:r>
      <w:r w:rsidR="008D2032" w:rsidRPr="003D56DF">
        <w:t>Concessionaire</w:t>
      </w:r>
      <w:r w:rsidR="000F4589" w:rsidRPr="003D56DF">
        <w:t xml:space="preserve"> shal</w:t>
      </w:r>
      <w:r w:rsidR="00D2510D">
        <w:t xml:space="preserve">l </w:t>
      </w:r>
      <w:r w:rsidR="000F4589" w:rsidRPr="003D56DF">
        <w:t xml:space="preserve">furnish the Performance Security, </w:t>
      </w:r>
      <w:r w:rsidR="00040497" w:rsidRPr="00040497">
        <w:rPr>
          <w:lang w:val="en-CA"/>
        </w:rPr>
        <w:t xml:space="preserve">and if required </w:t>
      </w:r>
      <w:r w:rsidR="00040497" w:rsidRPr="00040497">
        <w:rPr>
          <w:b/>
          <w:lang w:val="en-CA"/>
        </w:rPr>
        <w:t xml:space="preserve">in the </w:t>
      </w:r>
      <w:r w:rsidR="00B3309C">
        <w:rPr>
          <w:b/>
          <w:lang w:val="en-CA"/>
        </w:rPr>
        <w:t>PDS</w:t>
      </w:r>
      <w:r w:rsidR="00040497" w:rsidRPr="00040497">
        <w:rPr>
          <w:lang w:val="en-CA"/>
        </w:rPr>
        <w:t xml:space="preserve">, the </w:t>
      </w:r>
      <w:r w:rsidR="00851137" w:rsidRPr="009F3A93">
        <w:t xml:space="preserve">Environmental, Social, Health and Safety (ESHS) </w:t>
      </w:r>
      <w:r w:rsidR="00040497" w:rsidRPr="00040497">
        <w:rPr>
          <w:lang w:val="en-CA"/>
        </w:rPr>
        <w:t xml:space="preserve">Performance Security, </w:t>
      </w:r>
      <w:r w:rsidR="00D2510D">
        <w:t>in accordance with Clause 9.1</w:t>
      </w:r>
      <w:r w:rsidR="00741309">
        <w:t>.1</w:t>
      </w:r>
      <w:r w:rsidR="00D2510D">
        <w:t xml:space="preserve"> of the Concession Agreement</w:t>
      </w:r>
      <w:r w:rsidR="00040497" w:rsidRPr="00040497">
        <w:rPr>
          <w:lang w:val="en-CA"/>
        </w:rPr>
        <w:t xml:space="preserve">, subject to </w:t>
      </w:r>
      <w:r w:rsidR="00B3309C">
        <w:rPr>
          <w:b/>
          <w:lang w:val="en-CA"/>
        </w:rPr>
        <w:t>ITP</w:t>
      </w:r>
      <w:r w:rsidR="00660431">
        <w:rPr>
          <w:b/>
          <w:lang w:val="en-CA"/>
        </w:rPr>
        <w:t xml:space="preserve"> 5.15 (b</w:t>
      </w:r>
      <w:r w:rsidR="00607771">
        <w:rPr>
          <w:b/>
          <w:lang w:val="en-CA"/>
        </w:rPr>
        <w:t>)</w:t>
      </w:r>
      <w:r w:rsidR="00607771" w:rsidRPr="00040497">
        <w:rPr>
          <w:b/>
          <w:lang w:val="en-CA"/>
        </w:rPr>
        <w:t>,</w:t>
      </w:r>
      <w:r w:rsidR="00607771" w:rsidRPr="00040497">
        <w:rPr>
          <w:lang w:val="en-CA"/>
        </w:rPr>
        <w:t xml:space="preserve"> using</w:t>
      </w:r>
      <w:r w:rsidR="000F4589" w:rsidRPr="003D56DF">
        <w:t xml:space="preserve"> for that purpose the Performance Security </w:t>
      </w:r>
      <w:r w:rsidR="000F4589" w:rsidRPr="000C1038">
        <w:rPr>
          <w:color w:val="000000"/>
        </w:rPr>
        <w:t>Form</w:t>
      </w:r>
      <w:r w:rsidR="00D2510D">
        <w:rPr>
          <w:color w:val="000000"/>
        </w:rPr>
        <w:t>s</w:t>
      </w:r>
      <w:r w:rsidR="000F4589" w:rsidRPr="003D56DF">
        <w:t xml:space="preserve"> included in </w:t>
      </w:r>
      <w:r w:rsidR="00D2510D" w:rsidRPr="00842F7B">
        <w:rPr>
          <w:lang w:val="en-CA"/>
        </w:rPr>
        <w:t>Schedule</w:t>
      </w:r>
      <w:r w:rsidR="00F54BF5">
        <w:t xml:space="preserve"> </w:t>
      </w:r>
      <w:r w:rsidR="00D2510D">
        <w:rPr>
          <w:lang w:val="en-CA"/>
        </w:rPr>
        <w:t>-</w:t>
      </w:r>
      <w:r w:rsidR="00D2510D" w:rsidRPr="00842F7B">
        <w:rPr>
          <w:lang w:val="en-CA"/>
        </w:rPr>
        <w:t xml:space="preserve">F </w:t>
      </w:r>
      <w:bookmarkStart w:id="325" w:name="_Hlt363824370"/>
      <w:bookmarkEnd w:id="325"/>
      <w:r w:rsidR="000F4589" w:rsidRPr="003D56DF">
        <w:t>or another form acceptable to the</w:t>
      </w:r>
      <w:r w:rsidR="00B7555F" w:rsidRPr="003D56DF">
        <w:t xml:space="preserve"> </w:t>
      </w:r>
      <w:r w:rsidR="00B7555F" w:rsidRPr="000C1038">
        <w:rPr>
          <w:bCs/>
          <w:iCs/>
          <w:noProof/>
          <w:color w:val="000000"/>
          <w:szCs w:val="22"/>
          <w:lang w:eastAsia="en-US"/>
        </w:rPr>
        <w:t>Authority</w:t>
      </w:r>
      <w:r w:rsidR="000F4589" w:rsidRPr="003D56DF">
        <w:t xml:space="preserve">. A foreign institution providing a </w:t>
      </w:r>
      <w:r w:rsidR="0024679B" w:rsidRPr="003D56DF">
        <w:t xml:space="preserve">Bank Guarantee </w:t>
      </w:r>
      <w:r w:rsidR="000F4589" w:rsidRPr="003D56DF">
        <w:t>shall have a correspondent financial institution located in the</w:t>
      </w:r>
      <w:r w:rsidR="00B7555F" w:rsidRPr="003D56DF">
        <w:t xml:space="preserve"> </w:t>
      </w:r>
      <w:r w:rsidR="00B7555F" w:rsidRPr="000C1038">
        <w:rPr>
          <w:bCs/>
          <w:iCs/>
          <w:noProof/>
          <w:color w:val="000000"/>
          <w:szCs w:val="22"/>
          <w:lang w:eastAsia="en-US"/>
        </w:rPr>
        <w:t>Authority</w:t>
      </w:r>
      <w:r w:rsidR="000F4589" w:rsidRPr="003D56DF">
        <w:t xml:space="preserve">’s Country, </w:t>
      </w:r>
      <w:r w:rsidR="000F4589" w:rsidRPr="0088151E">
        <w:t>unless the</w:t>
      </w:r>
      <w:r w:rsidR="00B7555F" w:rsidRPr="0088151E">
        <w:t xml:space="preserve"> </w:t>
      </w:r>
      <w:r w:rsidR="00B7555F" w:rsidRPr="0088151E">
        <w:rPr>
          <w:color w:val="000000"/>
        </w:rPr>
        <w:t>Authority</w:t>
      </w:r>
      <w:r w:rsidR="000D355F" w:rsidRPr="0088151E">
        <w:rPr>
          <w:bCs/>
          <w:iCs/>
          <w:noProof/>
          <w:color w:val="000000"/>
          <w:szCs w:val="22"/>
          <w:lang w:eastAsia="en-US"/>
        </w:rPr>
        <w:t>, in agreement with the Attorney General’s Office of the Government of Maldives</w:t>
      </w:r>
      <w:r w:rsidR="000F4589" w:rsidRPr="0088151E">
        <w:t xml:space="preserve"> has agreed in writing that a correspondent financial institution is not required</w:t>
      </w:r>
      <w:r w:rsidR="00874BBC" w:rsidRPr="003D56DF">
        <w:t>.</w:t>
      </w:r>
      <w:r w:rsidR="00085D4C" w:rsidRPr="003D56DF">
        <w:t xml:space="preserve"> </w:t>
      </w:r>
    </w:p>
    <w:p w14:paraId="41D436D9" w14:textId="7A1EAB67" w:rsidR="00874BBC" w:rsidRPr="000C1038" w:rsidRDefault="00874BBC" w:rsidP="000C1038">
      <w:pPr>
        <w:pStyle w:val="BulletClause"/>
      </w:pPr>
      <w:r w:rsidRPr="003D56DF">
        <w:t xml:space="preserve">Failure of the successful </w:t>
      </w:r>
      <w:r w:rsidR="0049642F">
        <w:t>Proposer</w:t>
      </w:r>
      <w:r w:rsidRPr="003D56DF">
        <w:t xml:space="preserve"> to submit the above-mentioned Performance Security</w:t>
      </w:r>
      <w:r w:rsidRPr="00842F7B">
        <w:t xml:space="preserve"> </w:t>
      </w:r>
      <w:r w:rsidR="00660431" w:rsidRPr="00660431">
        <w:rPr>
          <w:color w:val="000000"/>
          <w:lang w:val="en-CA"/>
        </w:rPr>
        <w:t xml:space="preserve">and if required </w:t>
      </w:r>
      <w:r w:rsidR="00660431" w:rsidRPr="00660431">
        <w:rPr>
          <w:b/>
          <w:color w:val="000000"/>
          <w:lang w:val="en-CA"/>
        </w:rPr>
        <w:t xml:space="preserve">in the </w:t>
      </w:r>
      <w:r w:rsidR="00B3309C">
        <w:rPr>
          <w:b/>
          <w:color w:val="000000"/>
          <w:lang w:val="en-CA"/>
        </w:rPr>
        <w:t>PDS</w:t>
      </w:r>
      <w:r w:rsidR="00660431" w:rsidRPr="00660431">
        <w:rPr>
          <w:color w:val="000000"/>
          <w:lang w:val="en-CA"/>
        </w:rPr>
        <w:t xml:space="preserve">, the </w:t>
      </w:r>
      <w:r w:rsidR="0017717B" w:rsidRPr="009F3A93">
        <w:t xml:space="preserve">Environmental, Social, Health and Safety (ESHS) </w:t>
      </w:r>
      <w:r w:rsidR="00660431" w:rsidRPr="00660431">
        <w:rPr>
          <w:color w:val="000000"/>
          <w:lang w:val="en-CA"/>
        </w:rPr>
        <w:t>Performance Security</w:t>
      </w:r>
      <w:r w:rsidR="00660431">
        <w:rPr>
          <w:color w:val="000000"/>
          <w:lang w:val="en-CA"/>
        </w:rPr>
        <w:t>,</w:t>
      </w:r>
      <w:r w:rsidR="00660431" w:rsidRPr="00842F7B">
        <w:rPr>
          <w:color w:val="000000"/>
          <w:lang w:val="en-CA"/>
        </w:rPr>
        <w:t xml:space="preserve"> </w:t>
      </w:r>
      <w:r w:rsidRPr="003D56DF">
        <w:t xml:space="preserve">or to sign the </w:t>
      </w:r>
      <w:r w:rsidR="00132618" w:rsidRPr="003D56DF">
        <w:t xml:space="preserve">Concession </w:t>
      </w:r>
      <w:r w:rsidRPr="003D56DF">
        <w:t xml:space="preserve">Agreement shall constitute sufficient </w:t>
      </w:r>
      <w:r w:rsidRPr="003D56DF">
        <w:rPr>
          <w:rStyle w:val="StyleHeader2-SubClausesItalicChar"/>
          <w:rFonts w:cs="Times New Roman"/>
          <w:i w:val="0"/>
        </w:rPr>
        <w:t>grounds</w:t>
      </w:r>
      <w:r w:rsidRPr="003D56DF">
        <w:t xml:space="preserve"> for the annulment of the award and forfeiture of the </w:t>
      </w:r>
      <w:r w:rsidR="006766B5">
        <w:t>Proposal</w:t>
      </w:r>
      <w:r w:rsidRPr="003D56DF">
        <w:t xml:space="preserve"> Security. In that event the</w:t>
      </w:r>
      <w:r w:rsidR="00B7555F" w:rsidRPr="003D56DF">
        <w:t xml:space="preserve"> </w:t>
      </w:r>
      <w:r w:rsidR="00B7555F" w:rsidRPr="003D56DF">
        <w:rPr>
          <w:bCs/>
          <w:iCs/>
          <w:noProof/>
          <w:color w:val="000000"/>
          <w:szCs w:val="22"/>
          <w:lang w:eastAsia="en-US"/>
        </w:rPr>
        <w:t>Authority</w:t>
      </w:r>
      <w:r w:rsidRPr="003D56DF">
        <w:t xml:space="preserve"> </w:t>
      </w:r>
      <w:r w:rsidRPr="000C1038">
        <w:t xml:space="preserve">may award the </w:t>
      </w:r>
      <w:r w:rsidR="009D0AB0">
        <w:t>Concession</w:t>
      </w:r>
      <w:r w:rsidRPr="000C1038">
        <w:t xml:space="preserve"> to the </w:t>
      </w:r>
      <w:r w:rsidR="0049642F">
        <w:t>Proposer</w:t>
      </w:r>
      <w:r w:rsidRPr="000C1038">
        <w:t xml:space="preserve"> offering the next Most Advantageous </w:t>
      </w:r>
      <w:r w:rsidR="006766B5">
        <w:t>Proposal</w:t>
      </w:r>
      <w:r w:rsidRPr="000C1038">
        <w:t>.</w:t>
      </w:r>
    </w:p>
    <w:p w14:paraId="0549090A" w14:textId="77777777" w:rsidR="007A67BF" w:rsidRPr="000C1038" w:rsidRDefault="007A67BF" w:rsidP="00605526">
      <w:pPr>
        <w:pStyle w:val="Heading2"/>
      </w:pPr>
      <w:bookmarkStart w:id="326" w:name="_Toc358111481"/>
      <w:bookmarkStart w:id="327" w:name="_Toc358130647"/>
      <w:bookmarkStart w:id="328" w:name="_Ref358187402"/>
      <w:bookmarkStart w:id="329" w:name="_Toc364670920"/>
      <w:bookmarkStart w:id="330" w:name="Adjudicator"/>
      <w:r w:rsidRPr="000C1038">
        <w:t>Adjudicator</w:t>
      </w:r>
      <w:bookmarkEnd w:id="326"/>
      <w:bookmarkEnd w:id="327"/>
      <w:bookmarkEnd w:id="328"/>
      <w:bookmarkEnd w:id="329"/>
    </w:p>
    <w:bookmarkEnd w:id="330"/>
    <w:p w14:paraId="5DEC6ED1" w14:textId="13DA9EC6" w:rsidR="00874BBC" w:rsidRPr="003D56DF" w:rsidRDefault="00874BBC" w:rsidP="000C1038">
      <w:pPr>
        <w:pStyle w:val="Clause"/>
        <w:rPr>
          <w:i/>
          <w:iCs/>
          <w:color w:val="FF0000"/>
        </w:rPr>
      </w:pPr>
      <w:r w:rsidRPr="000C1038">
        <w:t>The</w:t>
      </w:r>
      <w:r w:rsidR="00B7555F" w:rsidRPr="000C1038">
        <w:t xml:space="preserve"> </w:t>
      </w:r>
      <w:r w:rsidR="00B7555F" w:rsidRPr="000C1038">
        <w:rPr>
          <w:bCs/>
          <w:iCs/>
          <w:noProof/>
          <w:color w:val="000000"/>
          <w:szCs w:val="22"/>
          <w:lang w:eastAsia="en-US"/>
        </w:rPr>
        <w:t>Authority</w:t>
      </w:r>
      <w:r w:rsidRPr="000C1038">
        <w:t xml:space="preserve"> proposes the person named</w:t>
      </w:r>
      <w:r w:rsidRPr="000C1038">
        <w:rPr>
          <w:b/>
        </w:rPr>
        <w:t xml:space="preserve"> in the </w:t>
      </w:r>
      <w:r w:rsidR="00B3309C">
        <w:rPr>
          <w:b/>
        </w:rPr>
        <w:t>PDS</w:t>
      </w:r>
      <w:r w:rsidRPr="000C1038">
        <w:t xml:space="preserve"> to be appointed as Adjudicator under the </w:t>
      </w:r>
      <w:r w:rsidR="00DD46A9">
        <w:t>Concession Agreement</w:t>
      </w:r>
      <w:r w:rsidRPr="000C1038">
        <w:t xml:space="preserve">, at the fee </w:t>
      </w:r>
      <w:r w:rsidRPr="000C1038">
        <w:rPr>
          <w:b/>
        </w:rPr>
        <w:t xml:space="preserve">specified in the </w:t>
      </w:r>
      <w:r w:rsidR="00B3309C">
        <w:rPr>
          <w:b/>
        </w:rPr>
        <w:t>PDS</w:t>
      </w:r>
      <w:r w:rsidRPr="000C1038">
        <w:t xml:space="preserve">, plus reimbursable expenses. If the </w:t>
      </w:r>
      <w:r w:rsidR="0049642F">
        <w:t>Proposer</w:t>
      </w:r>
      <w:r w:rsidRPr="000C1038">
        <w:t xml:space="preserve"> disagrees with this proposal, the </w:t>
      </w:r>
      <w:r w:rsidR="0049642F">
        <w:t>Proposer</w:t>
      </w:r>
      <w:r w:rsidRPr="000C1038">
        <w:t xml:space="preserve"> should so state in its </w:t>
      </w:r>
      <w:r w:rsidR="006766B5">
        <w:t>Proposal</w:t>
      </w:r>
      <w:r w:rsidRPr="000C1038">
        <w:t>.  If, in the Letter of Acceptance, the</w:t>
      </w:r>
      <w:r w:rsidR="00B7555F" w:rsidRPr="000C1038">
        <w:rPr>
          <w:szCs w:val="22"/>
        </w:rPr>
        <w:t xml:space="preserve"> </w:t>
      </w:r>
      <w:r w:rsidR="00B7555F" w:rsidRPr="000C1038">
        <w:rPr>
          <w:bCs/>
          <w:iCs/>
          <w:noProof/>
          <w:color w:val="000000"/>
          <w:szCs w:val="22"/>
          <w:lang w:eastAsia="en-US"/>
        </w:rPr>
        <w:t>Authority</w:t>
      </w:r>
      <w:r w:rsidR="00A00926" w:rsidRPr="000C1038">
        <w:t xml:space="preserve"> </w:t>
      </w:r>
      <w:r w:rsidRPr="000C1038">
        <w:t>does not agree on the appointment of the Adjudicator, the</w:t>
      </w:r>
      <w:r w:rsidR="00B7555F" w:rsidRPr="000C1038">
        <w:t xml:space="preserve"> </w:t>
      </w:r>
      <w:r w:rsidR="00B7555F" w:rsidRPr="000C1038">
        <w:rPr>
          <w:bCs/>
          <w:iCs/>
          <w:noProof/>
          <w:color w:val="000000"/>
          <w:szCs w:val="22"/>
          <w:lang w:eastAsia="en-US"/>
        </w:rPr>
        <w:t>Authority</w:t>
      </w:r>
      <w:r w:rsidRPr="000C1038">
        <w:t xml:space="preserve"> will request the Appointing Authority designated in </w:t>
      </w:r>
      <w:r w:rsidR="00917CB8">
        <w:t>the Schedules to the Concession Agreement</w:t>
      </w:r>
      <w:r w:rsidR="000A4CED" w:rsidRPr="000C1038">
        <w:t>,</w:t>
      </w:r>
      <w:r w:rsidRPr="000C1038">
        <w:t xml:space="preserve"> to appoint the Adjudicator.</w:t>
      </w:r>
      <w:r w:rsidR="00E779DD" w:rsidRPr="003D56DF">
        <w:t xml:space="preserve"> </w:t>
      </w:r>
    </w:p>
    <w:p w14:paraId="52642BE1" w14:textId="77777777" w:rsidR="00267272" w:rsidRPr="003D56DF" w:rsidRDefault="00267272" w:rsidP="00605526">
      <w:pPr>
        <w:pStyle w:val="Heading2"/>
      </w:pPr>
      <w:bookmarkStart w:id="331" w:name="_Toc473899751"/>
      <w:r w:rsidRPr="003D56DF">
        <w:t>Procurement Related Complaint</w:t>
      </w:r>
      <w:bookmarkEnd w:id="331"/>
    </w:p>
    <w:p w14:paraId="67F43C6A" w14:textId="3571E94C" w:rsidR="00874BBC" w:rsidRPr="003D56DF" w:rsidRDefault="00267272" w:rsidP="000C1038">
      <w:pPr>
        <w:pStyle w:val="Clause"/>
      </w:pPr>
      <w:r w:rsidRPr="003D56DF">
        <w:t xml:space="preserve">The procedures for making a Procurement-related Complaint are as </w:t>
      </w:r>
      <w:r w:rsidRPr="003D56DF">
        <w:rPr>
          <w:b/>
        </w:rPr>
        <w:t xml:space="preserve">specified in the </w:t>
      </w:r>
      <w:r w:rsidR="00B3309C">
        <w:rPr>
          <w:b/>
        </w:rPr>
        <w:t>PDS</w:t>
      </w:r>
      <w:r w:rsidRPr="003D56DF">
        <w:rPr>
          <w:b/>
        </w:rPr>
        <w:t>.</w:t>
      </w:r>
    </w:p>
    <w:p w14:paraId="1FBE9B02" w14:textId="77777777" w:rsidR="007A67BF" w:rsidRPr="003D56DF" w:rsidRDefault="007A67BF" w:rsidP="00605526">
      <w:pPr>
        <w:pStyle w:val="Heading2"/>
      </w:pPr>
      <w:bookmarkStart w:id="332" w:name="_Toc358111482"/>
      <w:bookmarkStart w:id="333" w:name="_Toc358130648"/>
      <w:bookmarkStart w:id="334" w:name="_Ref358185753"/>
      <w:bookmarkStart w:id="335" w:name="_Toc364670921"/>
      <w:r w:rsidRPr="003D56DF">
        <w:t>Fraud and Corruption</w:t>
      </w:r>
      <w:bookmarkEnd w:id="332"/>
      <w:bookmarkEnd w:id="333"/>
      <w:bookmarkEnd w:id="334"/>
      <w:bookmarkEnd w:id="335"/>
      <w:r w:rsidR="00576D18" w:rsidRPr="003D56DF">
        <w:t xml:space="preserve"> </w:t>
      </w:r>
    </w:p>
    <w:p w14:paraId="6E4D4FCD" w14:textId="450491D0" w:rsidR="00F411F0" w:rsidRPr="003D56DF" w:rsidRDefault="00F411F0" w:rsidP="000C1038">
      <w:pPr>
        <w:pStyle w:val="Clause"/>
      </w:pPr>
      <w:r w:rsidRPr="003D56DF">
        <w:t xml:space="preserve">It is the Bank’s policy to require that Borrowers (including beneficiaries of Bank loans), </w:t>
      </w:r>
      <w:r w:rsidR="00D8537E">
        <w:t>proposers/</w:t>
      </w:r>
      <w:r w:rsidRPr="003D56DF">
        <w:t xml:space="preserve">bidders, suppliers, </w:t>
      </w:r>
      <w:r w:rsidR="00545D2D" w:rsidRPr="003D56DF">
        <w:t>Operator</w:t>
      </w:r>
      <w:r w:rsidRPr="003D56DF">
        <w:t>s and their agents (whether declared or not), sub-</w:t>
      </w:r>
      <w:r w:rsidR="00112CD7" w:rsidRPr="003D56DF">
        <w:t>contractor</w:t>
      </w:r>
      <w:r w:rsidRPr="003D56DF">
        <w:t xml:space="preserve">, sub-consultants, service providers or suppliers, and any personnel thereof, observe the highest standard of </w:t>
      </w:r>
      <w:r w:rsidRPr="003D56DF">
        <w:lastRenderedPageBreak/>
        <w:t>ethics during the procurement and execution of Bank-financed contracts.</w:t>
      </w:r>
      <w:r w:rsidR="00F74157" w:rsidRPr="003D56DF">
        <w:rPr>
          <w:rStyle w:val="FootnoteReference"/>
        </w:rPr>
        <w:footnoteReference w:id="4"/>
      </w:r>
      <w:r w:rsidRPr="003D56DF">
        <w:rPr>
          <w:vertAlign w:val="superscript"/>
        </w:rPr>
        <w:t xml:space="preserve"> </w:t>
      </w:r>
      <w:r w:rsidRPr="003D56DF">
        <w:t xml:space="preserve">In pursuance of this policy, the Bank: </w:t>
      </w:r>
    </w:p>
    <w:p w14:paraId="26FB4E88" w14:textId="159D7076" w:rsidR="00F411F0" w:rsidRPr="003D56DF" w:rsidRDefault="00012C35" w:rsidP="009E52C9">
      <w:pPr>
        <w:pStyle w:val="BulletClause"/>
        <w:numPr>
          <w:ilvl w:val="0"/>
          <w:numId w:val="90"/>
        </w:numPr>
      </w:pPr>
      <w:r>
        <w:t>D</w:t>
      </w:r>
      <w:r w:rsidR="00F411F0" w:rsidRPr="003D56DF">
        <w:t xml:space="preserve">efines, for the purposes of this provision, the terms set forth below as follows: </w:t>
      </w:r>
    </w:p>
    <w:p w14:paraId="12006FFB" w14:textId="55EF78BB" w:rsidR="00F411F0" w:rsidRPr="003D56DF" w:rsidRDefault="00F411F0" w:rsidP="00012C35">
      <w:pPr>
        <w:pStyle w:val="BulletClause"/>
      </w:pPr>
      <w:r w:rsidRPr="003D56DF">
        <w:t>“corrupt practice” is the offering, giving, receiving, or soliciting, directly or indirectly, of anything of value to influence improperly the actions of another party;</w:t>
      </w:r>
      <w:r w:rsidR="00F74157" w:rsidRPr="003D56DF">
        <w:rPr>
          <w:rStyle w:val="FootnoteReference"/>
          <w:sz w:val="23"/>
          <w:szCs w:val="23"/>
        </w:rPr>
        <w:footnoteReference w:id="5"/>
      </w:r>
    </w:p>
    <w:p w14:paraId="35D4A8FB" w14:textId="224145E7" w:rsidR="00F411F0" w:rsidRPr="003D56DF" w:rsidRDefault="00F411F0" w:rsidP="00012C35">
      <w:pPr>
        <w:pStyle w:val="BulletClause"/>
      </w:pPr>
      <w:r w:rsidRPr="003D56DF">
        <w:t>“fraudulent practice” is any act or omission, including a misrepresentation, that knowingly or recklessly misleads, or attempts to mislead, a party to obtain a financial or other benefit or to avoid an obligation;</w:t>
      </w:r>
      <w:r w:rsidR="00F74157" w:rsidRPr="003D56DF">
        <w:rPr>
          <w:rStyle w:val="FootnoteReference"/>
          <w:sz w:val="23"/>
          <w:szCs w:val="23"/>
        </w:rPr>
        <w:footnoteReference w:id="6"/>
      </w:r>
    </w:p>
    <w:p w14:paraId="3A6372E3" w14:textId="76E44E68" w:rsidR="00F411F0" w:rsidRPr="003D56DF" w:rsidRDefault="00F411F0" w:rsidP="00D24A5D">
      <w:pPr>
        <w:pStyle w:val="BulletClause"/>
      </w:pPr>
      <w:r w:rsidRPr="003D56DF">
        <w:t>“collusive practice” is an arrangement between two or more parties designed to achieve an improper purpose, including to influence improperly the actions of another party;</w:t>
      </w:r>
      <w:r w:rsidR="00F74157" w:rsidRPr="003D56DF">
        <w:rPr>
          <w:rStyle w:val="FootnoteReference"/>
          <w:sz w:val="23"/>
          <w:szCs w:val="23"/>
        </w:rPr>
        <w:footnoteReference w:id="7"/>
      </w:r>
    </w:p>
    <w:p w14:paraId="143B2FCE" w14:textId="3A24D964" w:rsidR="00F411F0" w:rsidRPr="003D56DF" w:rsidRDefault="00F411F0" w:rsidP="00D24A5D">
      <w:pPr>
        <w:pStyle w:val="BulletClause"/>
      </w:pPr>
      <w:r w:rsidRPr="003D56DF">
        <w:t>“</w:t>
      </w:r>
      <w:r w:rsidRPr="003D56DF">
        <w:rPr>
          <w:sz w:val="23"/>
          <w:szCs w:val="23"/>
        </w:rPr>
        <w:t>coercive</w:t>
      </w:r>
      <w:r w:rsidRPr="003D56DF">
        <w:t xml:space="preserve"> practice” is impairing or harming, or threatening to impair or harm, directly or indirectly, any party or the property of the party to influence improperly the actions of a party;</w:t>
      </w:r>
      <w:r w:rsidR="00F74157" w:rsidRPr="003D56DF">
        <w:rPr>
          <w:rStyle w:val="FootnoteReference"/>
        </w:rPr>
        <w:footnoteReference w:id="8"/>
      </w:r>
    </w:p>
    <w:p w14:paraId="3DA5B44C" w14:textId="0E1533AF" w:rsidR="00F411F0" w:rsidRPr="003D56DF" w:rsidRDefault="00F411F0" w:rsidP="00D24A5D">
      <w:pPr>
        <w:pStyle w:val="BulletClause"/>
      </w:pPr>
      <w:r w:rsidRPr="003D56DF">
        <w:t>"</w:t>
      </w:r>
      <w:r w:rsidRPr="003D56DF">
        <w:rPr>
          <w:sz w:val="23"/>
          <w:szCs w:val="23"/>
        </w:rPr>
        <w:t>obstructive</w:t>
      </w:r>
      <w:r w:rsidRPr="003D56DF">
        <w:t xml:space="preserve"> practice" is</w:t>
      </w:r>
    </w:p>
    <w:p w14:paraId="1902A5DF" w14:textId="104DCA6F" w:rsidR="00F411F0" w:rsidRPr="003D56DF" w:rsidRDefault="00D24A5D" w:rsidP="009E52C9">
      <w:pPr>
        <w:pStyle w:val="BulletClause"/>
        <w:numPr>
          <w:ilvl w:val="1"/>
          <w:numId w:val="50"/>
        </w:numPr>
      </w:pPr>
      <w:r>
        <w:t>D</w:t>
      </w:r>
      <w:r w:rsidR="00F411F0" w:rsidRPr="003D56DF">
        <w:t>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15A222D2" w14:textId="14F93B2A" w:rsidR="00F411F0" w:rsidRPr="003D56DF" w:rsidRDefault="009315B2" w:rsidP="009E52C9">
      <w:pPr>
        <w:pStyle w:val="BulletClause"/>
        <w:numPr>
          <w:ilvl w:val="1"/>
          <w:numId w:val="50"/>
        </w:numPr>
      </w:pPr>
      <w:r>
        <w:t>A</w:t>
      </w:r>
      <w:r w:rsidR="00F411F0" w:rsidRPr="003D56DF">
        <w:t>cts intended to materially impede the exercise of the Bank’s inspection and audit rights provided for under paragraph 1.16(e) below.</w:t>
      </w:r>
    </w:p>
    <w:p w14:paraId="081E9EB8" w14:textId="44367E0A" w:rsidR="00F411F0" w:rsidRPr="003D56DF" w:rsidRDefault="009315B2" w:rsidP="009E52C9">
      <w:pPr>
        <w:pStyle w:val="BulletClause"/>
        <w:numPr>
          <w:ilvl w:val="1"/>
          <w:numId w:val="50"/>
        </w:numPr>
      </w:pPr>
      <w:r>
        <w:t>W</w:t>
      </w:r>
      <w:r w:rsidR="00F411F0" w:rsidRPr="003D56DF">
        <w:t xml:space="preserve">ill reject a proposal for award if it determines that the </w:t>
      </w:r>
      <w:r w:rsidR="0049642F">
        <w:t>Proposer</w:t>
      </w:r>
      <w:r w:rsidR="00F411F0" w:rsidRPr="003D56DF">
        <w:t xml:space="preserve"> recommended for award, or any of its personnel, or its agents, or its sub-consultants, sub-</w:t>
      </w:r>
      <w:r w:rsidR="00112CD7" w:rsidRPr="003D56DF">
        <w:t>contractor</w:t>
      </w:r>
      <w:r w:rsidR="00F411F0" w:rsidRPr="003D56DF">
        <w:t xml:space="preserve">, service providers, suppliers and/or their employees, has, directly or indirectly, engaged in corrupt, fraudulent, collusive, coercive, or obstructive practices in competing for the </w:t>
      </w:r>
      <w:r w:rsidR="007829CD">
        <w:t>Concession</w:t>
      </w:r>
      <w:r w:rsidR="00F411F0" w:rsidRPr="003D56DF">
        <w:t xml:space="preserve"> in question;</w:t>
      </w:r>
    </w:p>
    <w:p w14:paraId="19BBB6D0" w14:textId="446B9E12" w:rsidR="00F411F0" w:rsidRPr="003D56DF" w:rsidRDefault="009315B2" w:rsidP="009E52C9">
      <w:pPr>
        <w:pStyle w:val="BulletClause"/>
        <w:numPr>
          <w:ilvl w:val="1"/>
          <w:numId w:val="50"/>
        </w:numPr>
      </w:pPr>
      <w:r>
        <w:t>W</w:t>
      </w:r>
      <w:r w:rsidR="00F411F0" w:rsidRPr="003D56DF">
        <w:t>ill declare mis</w:t>
      </w:r>
      <w:r>
        <w:t>-</w:t>
      </w:r>
      <w:r w:rsidR="00F411F0" w:rsidRPr="003D56DF">
        <w:t xml:space="preserve">procurement and cancel the portion of the loan allocated to a contract if it determines at any time that representatives of the Borrower or of a recipient of any part of the proceeds of the loan engaged in corrupt, fraudulent, collusive, coercive, or </w:t>
      </w:r>
      <w:r w:rsidR="00F411F0" w:rsidRPr="003D56DF">
        <w:lastRenderedPageBreak/>
        <w:t xml:space="preserve">obstructive practices during the procurement or the implementation of the </w:t>
      </w:r>
      <w:r w:rsidR="007829CD">
        <w:t>Concession</w:t>
      </w:r>
      <w:r w:rsidR="00F411F0" w:rsidRPr="003D56DF">
        <w:t xml:space="preserve"> in question, without the Borrower having taken timely and appropriate action satisfactory to the Bank to address such practices when they occur, including by failing to inform the Bank in a timely manner at the time they knew of the practices;</w:t>
      </w:r>
    </w:p>
    <w:p w14:paraId="5161055B" w14:textId="79DF57AF" w:rsidR="00F411F0" w:rsidRPr="003D56DF" w:rsidRDefault="009315B2" w:rsidP="009E52C9">
      <w:pPr>
        <w:pStyle w:val="BulletClause"/>
        <w:numPr>
          <w:ilvl w:val="1"/>
          <w:numId w:val="50"/>
        </w:numPr>
      </w:pPr>
      <w:r>
        <w:t>W</w:t>
      </w:r>
      <w:r w:rsidR="00F411F0" w:rsidRPr="003D56DF">
        <w:t>ill sanction a firm or individual, at any time, in accordance with the prevailing Bank’s sanctions procedures,</w:t>
      </w:r>
      <w:r w:rsidR="00F74157" w:rsidRPr="003D56DF">
        <w:rPr>
          <w:rStyle w:val="FootnoteReference"/>
        </w:rPr>
        <w:footnoteReference w:id="9"/>
      </w:r>
      <w:r w:rsidR="00F411F0" w:rsidRPr="003D56DF">
        <w:t xml:space="preserve"> including by publicly declaring such firm or individual ineligible, either indefinitely or for a stated period of time: (</w:t>
      </w:r>
      <w:proofErr w:type="spellStart"/>
      <w:r w:rsidR="00F411F0" w:rsidRPr="003D56DF">
        <w:t>i</w:t>
      </w:r>
      <w:proofErr w:type="spellEnd"/>
      <w:r w:rsidR="00F411F0" w:rsidRPr="003D56DF">
        <w:t xml:space="preserve">) to be awarded a Bank-financed contract; and (ii) to be a </w:t>
      </w:r>
      <w:r w:rsidR="00ED0C8A">
        <w:t>N</w:t>
      </w:r>
      <w:r w:rsidR="00F411F0" w:rsidRPr="003D56DF">
        <w:t>ominated</w:t>
      </w:r>
      <w:r w:rsidR="00F74157" w:rsidRPr="003D56DF">
        <w:rPr>
          <w:rStyle w:val="FootnoteReference"/>
        </w:rPr>
        <w:footnoteReference w:id="10"/>
      </w:r>
      <w:r w:rsidR="00F411F0" w:rsidRPr="003D56DF">
        <w:rPr>
          <w:sz w:val="16"/>
          <w:vertAlign w:val="superscript"/>
        </w:rPr>
        <w:t>;</w:t>
      </w:r>
      <w:r w:rsidR="00F411F0" w:rsidRPr="003D56DF">
        <w:t xml:space="preserve"> </w:t>
      </w:r>
      <w:r w:rsidR="00ED0C8A">
        <w:t>S</w:t>
      </w:r>
      <w:r w:rsidR="00F411F0" w:rsidRPr="003D56DF">
        <w:t>ub-</w:t>
      </w:r>
      <w:r w:rsidR="00ED0C8A">
        <w:t>C</w:t>
      </w:r>
      <w:r w:rsidR="00E96D49" w:rsidRPr="003D56DF">
        <w:t>ontractor</w:t>
      </w:r>
      <w:r w:rsidR="00F411F0" w:rsidRPr="003D56DF">
        <w:t xml:space="preserve">, consultant, manufacturer or supplier, or service provider of an otherwise eligible firm being awarded a Bank-financed contract; </w:t>
      </w:r>
    </w:p>
    <w:p w14:paraId="55D6C89D" w14:textId="686A97B6" w:rsidR="009315B2" w:rsidRPr="004E0DCB" w:rsidRDefault="009315B2" w:rsidP="009E52C9">
      <w:pPr>
        <w:pStyle w:val="BulletClause"/>
        <w:numPr>
          <w:ilvl w:val="1"/>
          <w:numId w:val="50"/>
        </w:numPr>
        <w:rPr>
          <w:u w:val="single"/>
        </w:rPr>
      </w:pPr>
      <w:r w:rsidRPr="004E0DCB">
        <w:t>W</w:t>
      </w:r>
      <w:r w:rsidR="00F411F0" w:rsidRPr="004E0DCB">
        <w:t xml:space="preserve">ill require that a clause </w:t>
      </w:r>
      <w:r w:rsidR="00BA1EA1" w:rsidRPr="004E0DCB">
        <w:t xml:space="preserve">be included in </w:t>
      </w:r>
      <w:r w:rsidR="0049642F">
        <w:t>Proposal Document</w:t>
      </w:r>
      <w:r w:rsidR="00F411F0" w:rsidRPr="004E0DCB">
        <w:t xml:space="preserve"> and in contracts financed by a Bank loan, requiring </w:t>
      </w:r>
      <w:r w:rsidR="00D8537E">
        <w:t>proposers/</w:t>
      </w:r>
      <w:r w:rsidR="00F411F0" w:rsidRPr="004E0DCB">
        <w:t xml:space="preserve">bidders, suppliers and </w:t>
      </w:r>
      <w:r w:rsidR="00D8537E">
        <w:t>o</w:t>
      </w:r>
      <w:r w:rsidR="00545D2D" w:rsidRPr="004E0DCB">
        <w:t>perator</w:t>
      </w:r>
      <w:r w:rsidR="00F411F0" w:rsidRPr="004E0DCB">
        <w:t>s, and their sub-</w:t>
      </w:r>
      <w:r w:rsidR="00E96D49" w:rsidRPr="004E0DCB">
        <w:t>contractor</w:t>
      </w:r>
      <w:r w:rsidR="00F411F0" w:rsidRPr="004E0DCB">
        <w:t xml:space="preserve">, agents, personnel, consultants, service providers, or suppliers, to permit the Bank to inspect all accounts, records, and other documents relating to the submission of </w:t>
      </w:r>
      <w:r w:rsidR="006766B5">
        <w:t>proposal</w:t>
      </w:r>
      <w:r w:rsidR="00F411F0" w:rsidRPr="004E0DCB">
        <w:t>s and contract performance, and t</w:t>
      </w:r>
      <w:r w:rsidR="007903B7" w:rsidRPr="004E0DCB">
        <w:t xml:space="preserve">o have them audited by auditors </w:t>
      </w:r>
      <w:r w:rsidR="00F411F0" w:rsidRPr="004E0DCB">
        <w:t>appointed</w:t>
      </w:r>
      <w:r w:rsidR="007903B7" w:rsidRPr="004E0DCB">
        <w:t>.</w:t>
      </w:r>
    </w:p>
    <w:p w14:paraId="25123921" w14:textId="1C5695DD" w:rsidR="004E0DCB" w:rsidRDefault="004E0DCB" w:rsidP="004E0DCB">
      <w:pPr>
        <w:pStyle w:val="BulletClause"/>
        <w:numPr>
          <w:ilvl w:val="0"/>
          <w:numId w:val="0"/>
        </w:numPr>
        <w:ind w:left="1260" w:hanging="360"/>
      </w:pPr>
    </w:p>
    <w:p w14:paraId="40BFFF33" w14:textId="20AE1F0C" w:rsidR="004E0DCB" w:rsidRDefault="004E0DCB" w:rsidP="004E0DCB">
      <w:pPr>
        <w:pStyle w:val="BulletClause"/>
        <w:numPr>
          <w:ilvl w:val="0"/>
          <w:numId w:val="0"/>
        </w:numPr>
        <w:ind w:left="1260" w:hanging="360"/>
      </w:pPr>
    </w:p>
    <w:p w14:paraId="223C1C70" w14:textId="77777777" w:rsidR="00BB5F6C" w:rsidRDefault="00BB5F6C" w:rsidP="003667D3">
      <w:pPr>
        <w:pStyle w:val="BulletClause"/>
        <w:numPr>
          <w:ilvl w:val="0"/>
          <w:numId w:val="0"/>
        </w:numPr>
        <w:jc w:val="center"/>
        <w:rPr>
          <w:b/>
          <w:u w:val="single"/>
        </w:rPr>
      </w:pPr>
      <w:r>
        <w:rPr>
          <w:b/>
          <w:u w:val="single"/>
        </w:rPr>
        <w:br w:type="page"/>
      </w:r>
    </w:p>
    <w:p w14:paraId="12174BF4" w14:textId="54B79781" w:rsidR="007A67BF" w:rsidRPr="003D56DF" w:rsidRDefault="006766B5" w:rsidP="003667D3">
      <w:pPr>
        <w:pStyle w:val="BulletClause"/>
        <w:numPr>
          <w:ilvl w:val="0"/>
          <w:numId w:val="0"/>
        </w:numPr>
        <w:jc w:val="center"/>
        <w:rPr>
          <w:b/>
          <w:u w:val="single"/>
        </w:rPr>
      </w:pPr>
      <w:r>
        <w:rPr>
          <w:b/>
          <w:u w:val="single"/>
        </w:rPr>
        <w:lastRenderedPageBreak/>
        <w:t>PROPOSAL</w:t>
      </w:r>
      <w:r w:rsidR="00513AB8">
        <w:rPr>
          <w:b/>
          <w:u w:val="single"/>
        </w:rPr>
        <w:t xml:space="preserve"> DATA SHEET</w:t>
      </w:r>
    </w:p>
    <w:p w14:paraId="22C98597" w14:textId="2839A7E5" w:rsidR="007A67BF" w:rsidRPr="003D56DF" w:rsidRDefault="007A67BF" w:rsidP="00BD5366">
      <w:pPr>
        <w:ind w:right="-212"/>
        <w:rPr>
          <w:lang w:val="en-US"/>
        </w:rPr>
      </w:pPr>
      <w:r w:rsidRPr="003D56DF">
        <w:rPr>
          <w:lang w:val="en-US"/>
        </w:rPr>
        <w:t xml:space="preserve">The following </w:t>
      </w:r>
      <w:r w:rsidR="006766B5">
        <w:rPr>
          <w:lang w:val="en-US"/>
        </w:rPr>
        <w:t>proposal</w:t>
      </w:r>
      <w:r w:rsidRPr="003D56DF">
        <w:rPr>
          <w:lang w:val="en-US"/>
        </w:rPr>
        <w:t xml:space="preserve">-specific data for the facility and services to be procured shall amend or supplement the provisions in the Instructions to </w:t>
      </w:r>
      <w:r w:rsidR="00D8537E">
        <w:rPr>
          <w:lang w:val="en-US"/>
        </w:rPr>
        <w:t>Proposers</w:t>
      </w:r>
      <w:r w:rsidRPr="003D56DF">
        <w:rPr>
          <w:lang w:val="en-US"/>
        </w:rPr>
        <w:t xml:space="preserve"> (</w:t>
      </w:r>
      <w:r w:rsidR="00B3309C">
        <w:rPr>
          <w:lang w:val="en-US"/>
        </w:rPr>
        <w:t>ITP</w:t>
      </w:r>
      <w:r w:rsidRPr="003D56DF">
        <w:rPr>
          <w:lang w:val="en-US"/>
        </w:rPr>
        <w:t>).</w:t>
      </w:r>
      <w:r w:rsidR="00576D18" w:rsidRPr="003D56DF">
        <w:rPr>
          <w:lang w:val="en-US"/>
        </w:rPr>
        <w:t xml:space="preserve"> </w:t>
      </w:r>
      <w:r w:rsidRPr="003D56DF">
        <w:rPr>
          <w:lang w:val="en-US"/>
        </w:rPr>
        <w:t xml:space="preserve">Whenever there is a conflict, the provisions herein shall prevail over those in the </w:t>
      </w:r>
      <w:r w:rsidR="00B3309C">
        <w:rPr>
          <w:lang w:val="en-US"/>
        </w:rPr>
        <w:t>ITP</w:t>
      </w:r>
      <w:r w:rsidRPr="003D56DF">
        <w:rPr>
          <w:lang w:val="en-US"/>
        </w:rPr>
        <w:t>.</w:t>
      </w:r>
    </w:p>
    <w:tbl>
      <w:tblPr>
        <w:tblW w:w="99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5"/>
        <w:gridCol w:w="8325"/>
      </w:tblGrid>
      <w:tr w:rsidR="007A67BF" w:rsidRPr="003D56DF" w14:paraId="591C91E0" w14:textId="77777777" w:rsidTr="008D5C61">
        <w:trPr>
          <w:cantSplit/>
          <w:tblHeader/>
        </w:trPr>
        <w:tc>
          <w:tcPr>
            <w:tcW w:w="1665" w:type="dxa"/>
            <w:shd w:val="clear" w:color="auto" w:fill="AEAAAA"/>
          </w:tcPr>
          <w:p w14:paraId="2816C34E" w14:textId="3813BA3F" w:rsidR="007A67BF" w:rsidRPr="003D56DF" w:rsidRDefault="00B3309C" w:rsidP="005C00FE">
            <w:pPr>
              <w:spacing w:before="60" w:after="60" w:line="240" w:lineRule="auto"/>
              <w:jc w:val="left"/>
              <w:rPr>
                <w:b/>
                <w:lang w:val="en-US"/>
              </w:rPr>
            </w:pPr>
            <w:r>
              <w:rPr>
                <w:b/>
                <w:lang w:val="en-US"/>
              </w:rPr>
              <w:t>ITP</w:t>
            </w:r>
            <w:r w:rsidR="007A67BF" w:rsidRPr="003D56DF">
              <w:rPr>
                <w:b/>
                <w:lang w:val="en-US"/>
              </w:rPr>
              <w:t xml:space="preserve"> S</w:t>
            </w:r>
            <w:r w:rsidR="00F1594D">
              <w:rPr>
                <w:b/>
                <w:lang w:val="en-US"/>
              </w:rPr>
              <w:t>ection</w:t>
            </w:r>
            <w:r w:rsidR="007A67BF" w:rsidRPr="003D56DF">
              <w:rPr>
                <w:b/>
                <w:lang w:val="en-US"/>
              </w:rPr>
              <w:t xml:space="preserve"> R</w:t>
            </w:r>
            <w:r w:rsidR="00F1594D">
              <w:rPr>
                <w:b/>
                <w:lang w:val="en-US"/>
              </w:rPr>
              <w:t>eference</w:t>
            </w:r>
          </w:p>
        </w:tc>
        <w:tc>
          <w:tcPr>
            <w:tcW w:w="8325" w:type="dxa"/>
            <w:shd w:val="clear" w:color="auto" w:fill="AEAAAA"/>
          </w:tcPr>
          <w:p w14:paraId="0C4F4BD3" w14:textId="77777777" w:rsidR="007A67BF" w:rsidRPr="003D56DF" w:rsidRDefault="007A67BF" w:rsidP="007B181D">
            <w:pPr>
              <w:spacing w:before="60" w:after="60" w:line="240" w:lineRule="auto"/>
              <w:rPr>
                <w:lang w:val="en-US"/>
              </w:rPr>
            </w:pPr>
            <w:r w:rsidRPr="003D56DF">
              <w:rPr>
                <w:b/>
                <w:lang w:val="en-US"/>
              </w:rPr>
              <w:t>REQUIRED INFORMATION</w:t>
            </w:r>
          </w:p>
        </w:tc>
      </w:tr>
      <w:tr w:rsidR="007A67BF" w:rsidRPr="003D56DF" w14:paraId="304BFB46" w14:textId="77777777" w:rsidTr="008D5C61">
        <w:trPr>
          <w:trHeight w:val="520"/>
        </w:trPr>
        <w:tc>
          <w:tcPr>
            <w:tcW w:w="1665" w:type="dxa"/>
          </w:tcPr>
          <w:p w14:paraId="38152F5E" w14:textId="0C0FBAE8" w:rsidR="007A67BF" w:rsidRPr="003D56DF" w:rsidRDefault="00B3309C" w:rsidP="005C00FE">
            <w:pPr>
              <w:spacing w:before="60" w:after="60" w:line="240" w:lineRule="auto"/>
              <w:jc w:val="left"/>
              <w:rPr>
                <w:lang w:val="en-US"/>
              </w:rPr>
            </w:pPr>
            <w:r>
              <w:rPr>
                <w:lang w:val="en-US"/>
              </w:rPr>
              <w:t>ITP</w:t>
            </w:r>
            <w:r w:rsidR="007A67BF" w:rsidRPr="003D56DF">
              <w:rPr>
                <w:lang w:val="en-US"/>
              </w:rPr>
              <w:t xml:space="preserve"> </w:t>
            </w:r>
            <w:r w:rsidR="000B1C26" w:rsidRPr="003D56DF">
              <w:rPr>
                <w:lang w:val="en-US"/>
              </w:rPr>
              <w:fldChar w:fldCharType="begin"/>
            </w:r>
            <w:r w:rsidR="000B1C26" w:rsidRPr="003D56DF">
              <w:rPr>
                <w:lang w:val="en-US"/>
              </w:rPr>
              <w:instrText xml:space="preserve"> REF _Ref358187050 \r \h </w:instrText>
            </w:r>
            <w:r w:rsidR="00F31C4F" w:rsidRPr="003D56DF">
              <w:rPr>
                <w:lang w:val="en-US"/>
              </w:rPr>
              <w:instrText xml:space="preserve"> \* MERGEFORMAT </w:instrText>
            </w:r>
            <w:r w:rsidR="000B1C26" w:rsidRPr="003D56DF">
              <w:rPr>
                <w:lang w:val="en-US"/>
              </w:rPr>
            </w:r>
            <w:r w:rsidR="000B1C26" w:rsidRPr="003D56DF">
              <w:rPr>
                <w:lang w:val="en-US"/>
              </w:rPr>
              <w:fldChar w:fldCharType="separate"/>
            </w:r>
            <w:r w:rsidR="00471B46">
              <w:rPr>
                <w:cs/>
                <w:lang w:val="en-US"/>
              </w:rPr>
              <w:t>‎</w:t>
            </w:r>
            <w:r w:rsidR="00471B46">
              <w:rPr>
                <w:lang w:val="en-US"/>
              </w:rPr>
              <w:t>1.1</w:t>
            </w:r>
            <w:r w:rsidR="000B1C26" w:rsidRPr="003D56DF">
              <w:rPr>
                <w:lang w:val="en-US"/>
              </w:rPr>
              <w:fldChar w:fldCharType="end"/>
            </w:r>
            <w:r w:rsidR="007A67BF" w:rsidRPr="003D56DF">
              <w:rPr>
                <w:lang w:val="en-US"/>
              </w:rPr>
              <w:t>(</w:t>
            </w:r>
            <w:r w:rsidR="00205A33" w:rsidRPr="003D56DF">
              <w:rPr>
                <w:lang w:val="en-US"/>
              </w:rPr>
              <w:t>a</w:t>
            </w:r>
            <w:r w:rsidR="007A67BF" w:rsidRPr="003D56DF">
              <w:rPr>
                <w:lang w:val="en-US"/>
              </w:rPr>
              <w:t>)</w:t>
            </w:r>
          </w:p>
        </w:tc>
        <w:tc>
          <w:tcPr>
            <w:tcW w:w="8325" w:type="dxa"/>
          </w:tcPr>
          <w:p w14:paraId="1FC6FFB1" w14:textId="77777777" w:rsidR="007A67BF" w:rsidRPr="003D56DF" w:rsidRDefault="007A67BF" w:rsidP="006A7632">
            <w:pPr>
              <w:spacing w:before="60" w:after="60" w:line="240" w:lineRule="auto"/>
              <w:rPr>
                <w:lang w:val="en-US"/>
              </w:rPr>
            </w:pPr>
            <w:r w:rsidRPr="003D56DF">
              <w:rPr>
                <w:lang w:val="en-US"/>
              </w:rPr>
              <w:t xml:space="preserve">Name of the Borrower: Government of </w:t>
            </w:r>
            <w:r w:rsidR="006A7632" w:rsidRPr="003D56DF">
              <w:rPr>
                <w:lang w:val="en-US"/>
              </w:rPr>
              <w:t>Maldives</w:t>
            </w:r>
          </w:p>
        </w:tc>
      </w:tr>
      <w:tr w:rsidR="007A67BF" w:rsidRPr="003D56DF" w14:paraId="422E0558" w14:textId="77777777" w:rsidTr="008D5C61">
        <w:tc>
          <w:tcPr>
            <w:tcW w:w="1665" w:type="dxa"/>
          </w:tcPr>
          <w:p w14:paraId="6DF37B54" w14:textId="6194EAF5" w:rsidR="007A67BF" w:rsidRPr="003D56DF" w:rsidRDefault="00B3309C" w:rsidP="005C00FE">
            <w:pPr>
              <w:spacing w:before="60" w:after="60" w:line="240" w:lineRule="auto"/>
              <w:jc w:val="left"/>
              <w:rPr>
                <w:lang w:val="en-US"/>
              </w:rPr>
            </w:pPr>
            <w:r>
              <w:rPr>
                <w:lang w:val="en-US"/>
              </w:rPr>
              <w:t>ITP</w:t>
            </w:r>
            <w:r w:rsidR="007A67BF" w:rsidRPr="003D56DF">
              <w:rPr>
                <w:lang w:val="en-US"/>
              </w:rPr>
              <w:t xml:space="preserve"> </w:t>
            </w:r>
            <w:r w:rsidR="000B1C26" w:rsidRPr="003D56DF">
              <w:rPr>
                <w:lang w:val="en-US"/>
              </w:rPr>
              <w:fldChar w:fldCharType="begin"/>
            </w:r>
            <w:r w:rsidR="000B1C26" w:rsidRPr="003D56DF">
              <w:rPr>
                <w:lang w:val="en-US"/>
              </w:rPr>
              <w:instrText xml:space="preserve"> REF _Ref358187057 \r \h </w:instrText>
            </w:r>
            <w:r w:rsidR="00F31C4F" w:rsidRPr="003D56DF">
              <w:rPr>
                <w:lang w:val="en-US"/>
              </w:rPr>
              <w:instrText xml:space="preserve"> \* MERGEFORMAT </w:instrText>
            </w:r>
            <w:r w:rsidR="000B1C26" w:rsidRPr="003D56DF">
              <w:rPr>
                <w:lang w:val="en-US"/>
              </w:rPr>
            </w:r>
            <w:r w:rsidR="000B1C26" w:rsidRPr="003D56DF">
              <w:rPr>
                <w:lang w:val="en-US"/>
              </w:rPr>
              <w:fldChar w:fldCharType="separate"/>
            </w:r>
            <w:r w:rsidR="00471B46">
              <w:rPr>
                <w:cs/>
                <w:lang w:val="en-US"/>
              </w:rPr>
              <w:t>‎</w:t>
            </w:r>
            <w:r w:rsidR="00471B46">
              <w:rPr>
                <w:lang w:val="en-US"/>
              </w:rPr>
              <w:t>1.1</w:t>
            </w:r>
            <w:r w:rsidR="000B1C26" w:rsidRPr="003D56DF">
              <w:rPr>
                <w:lang w:val="en-US"/>
              </w:rPr>
              <w:fldChar w:fldCharType="end"/>
            </w:r>
            <w:r w:rsidR="007A67BF" w:rsidRPr="003D56DF">
              <w:rPr>
                <w:lang w:val="en-US"/>
              </w:rPr>
              <w:t>(</w:t>
            </w:r>
            <w:r w:rsidR="00205A33" w:rsidRPr="003D56DF">
              <w:rPr>
                <w:lang w:val="en-US"/>
              </w:rPr>
              <w:t>a</w:t>
            </w:r>
            <w:r w:rsidR="007A67BF" w:rsidRPr="003D56DF">
              <w:rPr>
                <w:lang w:val="en-US"/>
              </w:rPr>
              <w:t>)</w:t>
            </w:r>
          </w:p>
        </w:tc>
        <w:tc>
          <w:tcPr>
            <w:tcW w:w="8325" w:type="dxa"/>
          </w:tcPr>
          <w:p w14:paraId="30CF299F" w14:textId="77777777" w:rsidR="007A67BF" w:rsidRPr="003D56DF" w:rsidRDefault="00E018A5" w:rsidP="007B181D">
            <w:pPr>
              <w:spacing w:before="60" w:after="60" w:line="240" w:lineRule="auto"/>
              <w:rPr>
                <w:lang w:val="en-US"/>
              </w:rPr>
            </w:pPr>
            <w:r w:rsidRPr="003D56DF">
              <w:rPr>
                <w:lang w:val="en-US"/>
              </w:rPr>
              <w:t>Grant</w:t>
            </w:r>
            <w:r w:rsidR="007A67BF" w:rsidRPr="003D56DF">
              <w:rPr>
                <w:lang w:val="en-US"/>
              </w:rPr>
              <w:t xml:space="preserve"> number:</w:t>
            </w:r>
            <w:r w:rsidRPr="003D56DF">
              <w:rPr>
                <w:lang w:val="en-US"/>
              </w:rPr>
              <w:t xml:space="preserve"> </w:t>
            </w:r>
            <w:r w:rsidRPr="00673C84">
              <w:rPr>
                <w:b/>
                <w:bCs/>
                <w:szCs w:val="22"/>
                <w:lang w:val="en-US"/>
              </w:rPr>
              <w:t>D175-MV</w:t>
            </w:r>
            <w:r w:rsidR="00C308E9" w:rsidRPr="003D56DF">
              <w:rPr>
                <w:lang w:val="en-US"/>
              </w:rPr>
              <w:t xml:space="preserve"> </w:t>
            </w:r>
          </w:p>
          <w:p w14:paraId="167C8604" w14:textId="1F8205ED" w:rsidR="007A67BF" w:rsidRPr="003D56DF" w:rsidRDefault="00663C16" w:rsidP="00663C16">
            <w:pPr>
              <w:spacing w:before="60" w:after="60" w:line="240" w:lineRule="auto"/>
              <w:rPr>
                <w:lang w:val="en-US"/>
              </w:rPr>
            </w:pPr>
            <w:r w:rsidRPr="003D56DF">
              <w:rPr>
                <w:lang w:val="en-US"/>
              </w:rPr>
              <w:t>Grant</w:t>
            </w:r>
            <w:r w:rsidR="007A67BF" w:rsidRPr="003D56DF">
              <w:rPr>
                <w:lang w:val="en-US"/>
              </w:rPr>
              <w:t xml:space="preserve"> amount:</w:t>
            </w:r>
            <w:r w:rsidR="00332A47" w:rsidRPr="003D56DF">
              <w:rPr>
                <w:lang w:val="en-US"/>
              </w:rPr>
              <w:t xml:space="preserve"> </w:t>
            </w:r>
            <w:r w:rsidR="00332A47" w:rsidRPr="00FA5E11">
              <w:rPr>
                <w:lang w:val="en-US"/>
              </w:rPr>
              <w:t>US$</w:t>
            </w:r>
            <w:r w:rsidR="00997DAD" w:rsidRPr="00FA5E11">
              <w:rPr>
                <w:lang w:val="en-US"/>
              </w:rPr>
              <w:t>1</w:t>
            </w:r>
            <w:r w:rsidRPr="00FA5E11">
              <w:rPr>
                <w:lang w:val="en-US"/>
              </w:rPr>
              <w:t>8 million</w:t>
            </w:r>
            <w:r w:rsidR="007A67BF" w:rsidRPr="003D56DF">
              <w:rPr>
                <w:i/>
                <w:lang w:val="en-US"/>
              </w:rPr>
              <w:t xml:space="preserve"> </w:t>
            </w:r>
          </w:p>
        </w:tc>
      </w:tr>
      <w:tr w:rsidR="007A67BF" w:rsidRPr="003D56DF" w14:paraId="31813F35" w14:textId="77777777" w:rsidTr="008D5C61">
        <w:tc>
          <w:tcPr>
            <w:tcW w:w="1665" w:type="dxa"/>
          </w:tcPr>
          <w:p w14:paraId="7A8FDC27" w14:textId="7F10998C" w:rsidR="007A67BF" w:rsidRPr="003D56DF" w:rsidRDefault="00B3309C" w:rsidP="005C00FE">
            <w:pPr>
              <w:spacing w:before="60" w:after="60" w:line="240" w:lineRule="auto"/>
              <w:jc w:val="left"/>
              <w:rPr>
                <w:lang w:val="en-US"/>
              </w:rPr>
            </w:pPr>
            <w:r>
              <w:rPr>
                <w:lang w:val="en-US"/>
              </w:rPr>
              <w:t>ITP</w:t>
            </w:r>
            <w:r w:rsidR="007A67BF" w:rsidRPr="003D56DF">
              <w:rPr>
                <w:lang w:val="en-US"/>
              </w:rPr>
              <w:t xml:space="preserve"> </w:t>
            </w:r>
            <w:r w:rsidR="000B1C26" w:rsidRPr="003D56DF">
              <w:rPr>
                <w:lang w:val="en-US"/>
              </w:rPr>
              <w:fldChar w:fldCharType="begin"/>
            </w:r>
            <w:r w:rsidR="000B1C26" w:rsidRPr="003D56DF">
              <w:rPr>
                <w:lang w:val="en-US"/>
              </w:rPr>
              <w:instrText xml:space="preserve"> REF _Ref358187131 \r \h </w:instrText>
            </w:r>
            <w:r w:rsidR="00F31C4F" w:rsidRPr="003D56DF">
              <w:rPr>
                <w:lang w:val="en-US"/>
              </w:rPr>
              <w:instrText xml:space="preserve"> \* MERGEFORMAT </w:instrText>
            </w:r>
            <w:r w:rsidR="000B1C26" w:rsidRPr="003D56DF">
              <w:rPr>
                <w:lang w:val="en-US"/>
              </w:rPr>
            </w:r>
            <w:r w:rsidR="000B1C26" w:rsidRPr="003D56DF">
              <w:rPr>
                <w:lang w:val="en-US"/>
              </w:rPr>
              <w:fldChar w:fldCharType="separate"/>
            </w:r>
            <w:r w:rsidR="00471B46">
              <w:rPr>
                <w:cs/>
                <w:lang w:val="en-US"/>
              </w:rPr>
              <w:t>‎</w:t>
            </w:r>
            <w:r w:rsidR="00471B46">
              <w:rPr>
                <w:lang w:val="en-US"/>
              </w:rPr>
              <w:t>1.1</w:t>
            </w:r>
            <w:r w:rsidR="000B1C26" w:rsidRPr="003D56DF">
              <w:rPr>
                <w:lang w:val="en-US"/>
              </w:rPr>
              <w:fldChar w:fldCharType="end"/>
            </w:r>
            <w:r w:rsidR="007A67BF" w:rsidRPr="003D56DF">
              <w:rPr>
                <w:lang w:val="en-US"/>
              </w:rPr>
              <w:t>(</w:t>
            </w:r>
            <w:r w:rsidR="00205A33" w:rsidRPr="003D56DF">
              <w:rPr>
                <w:lang w:val="en-US"/>
              </w:rPr>
              <w:t>a</w:t>
            </w:r>
            <w:r w:rsidR="007A67BF" w:rsidRPr="003D56DF">
              <w:rPr>
                <w:lang w:val="en-US"/>
              </w:rPr>
              <w:t>)</w:t>
            </w:r>
          </w:p>
        </w:tc>
        <w:tc>
          <w:tcPr>
            <w:tcW w:w="8325" w:type="dxa"/>
          </w:tcPr>
          <w:p w14:paraId="7BFDC68A" w14:textId="77777777" w:rsidR="007A67BF" w:rsidRPr="00673C84" w:rsidRDefault="00CE6D66" w:rsidP="00663C16">
            <w:pPr>
              <w:spacing w:before="60" w:after="60" w:line="240" w:lineRule="auto"/>
              <w:rPr>
                <w:b/>
                <w:bCs/>
                <w:lang w:val="en-US"/>
              </w:rPr>
            </w:pPr>
            <w:r w:rsidRPr="003D56DF">
              <w:rPr>
                <w:lang w:val="en-US"/>
              </w:rPr>
              <w:t xml:space="preserve">Project Name: </w:t>
            </w:r>
            <w:r w:rsidR="00663C16" w:rsidRPr="00673C84">
              <w:rPr>
                <w:b/>
                <w:bCs/>
                <w:szCs w:val="22"/>
                <w:lang w:val="en-US"/>
              </w:rPr>
              <w:t>Sustainable Fisheries Resources Development Project</w:t>
            </w:r>
            <w:r w:rsidR="00663C16" w:rsidRPr="00673C84">
              <w:rPr>
                <w:b/>
                <w:bCs/>
                <w:lang w:val="en-US"/>
              </w:rPr>
              <w:t xml:space="preserve"> </w:t>
            </w:r>
          </w:p>
          <w:p w14:paraId="51B69E6F" w14:textId="3ACB6EFD" w:rsidR="000C6B38" w:rsidRPr="003D56DF" w:rsidRDefault="000C6B38" w:rsidP="000C6B38">
            <w:pPr>
              <w:pStyle w:val="TableParagraph"/>
              <w:spacing w:line="246" w:lineRule="exact"/>
              <w:rPr>
                <w:b/>
                <w:sz w:val="22"/>
                <w:szCs w:val="22"/>
              </w:rPr>
            </w:pPr>
            <w:r w:rsidRPr="003D56DF">
              <w:rPr>
                <w:b/>
                <w:sz w:val="22"/>
                <w:szCs w:val="22"/>
              </w:rPr>
              <w:t xml:space="preserve">Name of the </w:t>
            </w:r>
            <w:r w:rsidR="00917CB8">
              <w:rPr>
                <w:b/>
                <w:sz w:val="22"/>
                <w:szCs w:val="22"/>
              </w:rPr>
              <w:t>Concession</w:t>
            </w:r>
            <w:r w:rsidRPr="003D56DF">
              <w:rPr>
                <w:b/>
                <w:sz w:val="22"/>
                <w:szCs w:val="22"/>
              </w:rPr>
              <w:t>:</w:t>
            </w:r>
          </w:p>
          <w:p w14:paraId="65E8DD5E" w14:textId="77777777" w:rsidR="000C6B38" w:rsidRPr="00673C84" w:rsidRDefault="000C6B38" w:rsidP="000C6B38">
            <w:pPr>
              <w:spacing w:before="60" w:after="60" w:line="240" w:lineRule="auto"/>
              <w:rPr>
                <w:lang w:val="en-US"/>
              </w:rPr>
            </w:pPr>
            <w:r w:rsidRPr="00673C84">
              <w:rPr>
                <w:lang w:val="en-US"/>
              </w:rPr>
              <w:t>Design, Build, Finance, Operate, Maintain &amp; Transfe</w:t>
            </w:r>
            <w:r w:rsidR="0035388F" w:rsidRPr="00673C84">
              <w:rPr>
                <w:lang w:val="en-US"/>
              </w:rPr>
              <w:t>r</w:t>
            </w:r>
            <w:r w:rsidRPr="00673C84">
              <w:rPr>
                <w:szCs w:val="22"/>
                <w:lang w:val="en-US" w:eastAsia="en-IN"/>
              </w:rPr>
              <w:t xml:space="preserve"> </w:t>
            </w:r>
            <w:r w:rsidRPr="00673C84">
              <w:rPr>
                <w:szCs w:val="22"/>
                <w:lang w:val="en-US"/>
              </w:rPr>
              <w:t>Multi-Species Hatchery</w:t>
            </w:r>
            <w:r w:rsidRPr="00673C84">
              <w:rPr>
                <w:szCs w:val="22"/>
                <w:lang w:val="en-US" w:eastAsia="en-IN"/>
              </w:rPr>
              <w:t xml:space="preserve"> </w:t>
            </w:r>
            <w:r w:rsidRPr="00673C84">
              <w:rPr>
                <w:szCs w:val="22"/>
                <w:lang w:val="en-US"/>
              </w:rPr>
              <w:t>and Allied Facilities</w:t>
            </w:r>
            <w:r w:rsidR="0035388F" w:rsidRPr="00673C84">
              <w:rPr>
                <w:szCs w:val="22"/>
                <w:lang w:val="en-US"/>
              </w:rPr>
              <w:t xml:space="preserve"> </w:t>
            </w:r>
            <w:r w:rsidR="0035388F" w:rsidRPr="00673C84">
              <w:rPr>
                <w:lang w:val="en-US"/>
              </w:rPr>
              <w:t>in I</w:t>
            </w:r>
            <w:r w:rsidR="0035388F" w:rsidRPr="00673C84">
              <w:rPr>
                <w:szCs w:val="22"/>
                <w:lang w:val="en-US"/>
              </w:rPr>
              <w:t xml:space="preserve">sland of Maanaagalaa, Gaafu Alif Atoll, </w:t>
            </w:r>
            <w:r w:rsidR="0035388F" w:rsidRPr="00673C84">
              <w:rPr>
                <w:iCs/>
                <w:lang w:val="en-US"/>
              </w:rPr>
              <w:t>Maldives</w:t>
            </w:r>
          </w:p>
        </w:tc>
      </w:tr>
      <w:tr w:rsidR="00D70999" w:rsidRPr="003D56DF" w14:paraId="75026711" w14:textId="77777777" w:rsidTr="008D5C61">
        <w:tc>
          <w:tcPr>
            <w:tcW w:w="1665" w:type="dxa"/>
          </w:tcPr>
          <w:p w14:paraId="4662A8D9" w14:textId="1C194B75" w:rsidR="00D70999" w:rsidRPr="003D56DF" w:rsidRDefault="00B3309C" w:rsidP="005C00FE">
            <w:pPr>
              <w:spacing w:before="60" w:after="60" w:line="240" w:lineRule="auto"/>
              <w:jc w:val="left"/>
              <w:rPr>
                <w:lang w:val="en-US"/>
              </w:rPr>
            </w:pPr>
            <w:r>
              <w:rPr>
                <w:lang w:val="en-US"/>
              </w:rPr>
              <w:t>ITP</w:t>
            </w:r>
            <w:r w:rsidR="00D70999" w:rsidRPr="003D56DF">
              <w:rPr>
                <w:lang w:val="en-US"/>
              </w:rPr>
              <w:t xml:space="preserve"> 1.1 (</w:t>
            </w:r>
            <w:r w:rsidR="00663C16" w:rsidRPr="003D56DF">
              <w:rPr>
                <w:lang w:val="en-US"/>
              </w:rPr>
              <w:t>c</w:t>
            </w:r>
            <w:r w:rsidR="00D70999" w:rsidRPr="003D56DF">
              <w:rPr>
                <w:lang w:val="en-US"/>
              </w:rPr>
              <w:t>)</w:t>
            </w:r>
          </w:p>
        </w:tc>
        <w:tc>
          <w:tcPr>
            <w:tcW w:w="8325" w:type="dxa"/>
          </w:tcPr>
          <w:p w14:paraId="51F46971" w14:textId="77777777" w:rsidR="00CD39EC" w:rsidRPr="003D56DF" w:rsidRDefault="00AD46B4" w:rsidP="009110DE">
            <w:pPr>
              <w:spacing w:before="60" w:after="60" w:line="240" w:lineRule="auto"/>
              <w:rPr>
                <w:szCs w:val="22"/>
                <w:lang w:val="en-US"/>
              </w:rPr>
            </w:pPr>
            <w:r w:rsidRPr="003D56DF">
              <w:rPr>
                <w:szCs w:val="22"/>
                <w:lang w:val="en-US"/>
              </w:rPr>
              <w:t xml:space="preserve">Concessionaire </w:t>
            </w:r>
            <w:r w:rsidR="009110DE" w:rsidRPr="003D56DF">
              <w:rPr>
                <w:szCs w:val="22"/>
                <w:lang w:val="en-US"/>
              </w:rPr>
              <w:t xml:space="preserve">shall establish </w:t>
            </w:r>
            <w:r w:rsidR="00C1228E" w:rsidRPr="003D56DF">
              <w:rPr>
                <w:szCs w:val="22"/>
                <w:lang w:val="en-US"/>
              </w:rPr>
              <w:t>Multi-Species Hatchery</w:t>
            </w:r>
            <w:r w:rsidR="00780B70" w:rsidRPr="003D56DF">
              <w:rPr>
                <w:szCs w:val="22"/>
                <w:lang w:val="en-US"/>
              </w:rPr>
              <w:t xml:space="preserve"> </w:t>
            </w:r>
            <w:r w:rsidR="008B6A32" w:rsidRPr="003D56DF">
              <w:rPr>
                <w:szCs w:val="22"/>
                <w:lang w:val="en-US"/>
              </w:rPr>
              <w:t xml:space="preserve">and Allied Facilities </w:t>
            </w:r>
            <w:r w:rsidR="00780B70" w:rsidRPr="003D56DF">
              <w:rPr>
                <w:szCs w:val="22"/>
                <w:lang w:val="en-US"/>
              </w:rPr>
              <w:t>on the island of Maanaagal</w:t>
            </w:r>
            <w:r w:rsidR="007A1B98" w:rsidRPr="003D56DF">
              <w:rPr>
                <w:szCs w:val="22"/>
                <w:lang w:val="en-US"/>
              </w:rPr>
              <w:t>a</w:t>
            </w:r>
            <w:r w:rsidR="00780B70" w:rsidRPr="003D56DF">
              <w:rPr>
                <w:szCs w:val="22"/>
                <w:lang w:val="en-US"/>
              </w:rPr>
              <w:t>a, Gaafu Alif Atoll, Maldives.</w:t>
            </w:r>
            <w:r w:rsidR="00C1228E" w:rsidRPr="003D56DF">
              <w:rPr>
                <w:szCs w:val="22"/>
                <w:lang w:val="en-US"/>
              </w:rPr>
              <w:t xml:space="preserve">  </w:t>
            </w:r>
          </w:p>
          <w:p w14:paraId="287E015F" w14:textId="11F2D9D5" w:rsidR="00180B53" w:rsidRPr="003D56DF" w:rsidRDefault="0049642F" w:rsidP="009110DE">
            <w:pPr>
              <w:spacing w:before="60" w:after="60" w:line="240" w:lineRule="auto"/>
              <w:rPr>
                <w:szCs w:val="22"/>
                <w:lang w:val="en-US"/>
              </w:rPr>
            </w:pPr>
            <w:r>
              <w:rPr>
                <w:szCs w:val="22"/>
                <w:lang w:val="en-US"/>
              </w:rPr>
              <w:t>Proposer</w:t>
            </w:r>
            <w:r w:rsidR="00180B53" w:rsidRPr="003D56DF">
              <w:rPr>
                <w:szCs w:val="22"/>
                <w:lang w:val="en-US"/>
              </w:rPr>
              <w:t xml:space="preserve">’s attention is also drawn to </w:t>
            </w:r>
            <w:r w:rsidR="0051021A" w:rsidRPr="003D56DF">
              <w:rPr>
                <w:szCs w:val="22"/>
                <w:lang w:val="en-US"/>
              </w:rPr>
              <w:t>Clause 17.4.</w:t>
            </w:r>
            <w:r w:rsidR="000F7434">
              <w:rPr>
                <w:szCs w:val="22"/>
                <w:lang w:val="en-US"/>
              </w:rPr>
              <w:t>3</w:t>
            </w:r>
            <w:r w:rsidR="000F7434" w:rsidRPr="003D56DF">
              <w:rPr>
                <w:szCs w:val="22"/>
                <w:lang w:val="en-US"/>
              </w:rPr>
              <w:t xml:space="preserve"> </w:t>
            </w:r>
            <w:r w:rsidR="0051021A" w:rsidRPr="003D56DF">
              <w:rPr>
                <w:szCs w:val="22"/>
                <w:lang w:val="en-US"/>
              </w:rPr>
              <w:t xml:space="preserve">of Concession Agreement </w:t>
            </w:r>
            <w:r w:rsidR="00180B53" w:rsidRPr="003D56DF">
              <w:rPr>
                <w:szCs w:val="22"/>
                <w:lang w:val="en-US"/>
              </w:rPr>
              <w:t>which highlights the need for early operationali</w:t>
            </w:r>
            <w:r w:rsidR="00EB0E35">
              <w:rPr>
                <w:szCs w:val="22"/>
                <w:lang w:val="en-US"/>
              </w:rPr>
              <w:t>z</w:t>
            </w:r>
            <w:r w:rsidR="00180B53" w:rsidRPr="003D56DF">
              <w:rPr>
                <w:szCs w:val="22"/>
                <w:lang w:val="en-US"/>
              </w:rPr>
              <w:t xml:space="preserve">ation of the </w:t>
            </w:r>
            <w:r w:rsidR="00BB2C20" w:rsidRPr="003D56DF">
              <w:rPr>
                <w:lang w:val="en-US"/>
              </w:rPr>
              <w:t xml:space="preserve">Multi-Species </w:t>
            </w:r>
            <w:r w:rsidR="00180B53" w:rsidRPr="003D56DF">
              <w:rPr>
                <w:szCs w:val="22"/>
                <w:lang w:val="en-US"/>
              </w:rPr>
              <w:t>Hatchery and commencement of production</w:t>
            </w:r>
            <w:r w:rsidR="00632AB0" w:rsidRPr="003D56DF">
              <w:rPr>
                <w:szCs w:val="22"/>
                <w:lang w:val="en-US"/>
              </w:rPr>
              <w:t xml:space="preserve"> of specified species within 6 to 12 months of the Appointed Date.</w:t>
            </w:r>
            <w:r w:rsidR="00180B53" w:rsidRPr="003D56DF">
              <w:rPr>
                <w:szCs w:val="22"/>
                <w:lang w:val="en-US"/>
              </w:rPr>
              <w:t xml:space="preserve"> </w:t>
            </w:r>
          </w:p>
          <w:p w14:paraId="050773E1" w14:textId="51FB151C" w:rsidR="00C1228E" w:rsidRPr="003D56DF" w:rsidRDefault="00C1228E" w:rsidP="009110DE">
            <w:pPr>
              <w:spacing w:before="60" w:after="60" w:line="240" w:lineRule="auto"/>
              <w:rPr>
                <w:szCs w:val="22"/>
                <w:lang w:val="en-US"/>
              </w:rPr>
            </w:pPr>
            <w:r w:rsidRPr="003D56DF">
              <w:rPr>
                <w:szCs w:val="22"/>
                <w:lang w:val="en-US"/>
              </w:rPr>
              <w:t>This island has</w:t>
            </w:r>
            <w:r w:rsidR="00BB2C20" w:rsidRPr="003D56DF">
              <w:rPr>
                <w:szCs w:val="22"/>
                <w:lang w:val="en-US"/>
              </w:rPr>
              <w:t xml:space="preserve"> </w:t>
            </w:r>
            <w:r w:rsidR="00BB2C20" w:rsidRPr="003D56DF">
              <w:rPr>
                <w:lang w:val="en-US"/>
              </w:rPr>
              <w:t xml:space="preserve">5ha of land and 78ha of lagoon including </w:t>
            </w:r>
            <w:r w:rsidR="00780B70" w:rsidRPr="003D56DF">
              <w:rPr>
                <w:szCs w:val="22"/>
                <w:lang w:val="en-US"/>
              </w:rPr>
              <w:t xml:space="preserve">two deeper lagoons – one </w:t>
            </w:r>
            <w:r w:rsidR="002A2289">
              <w:rPr>
                <w:szCs w:val="22"/>
                <w:lang w:val="en-US"/>
              </w:rPr>
              <w:t>(</w:t>
            </w:r>
            <w:r w:rsidR="00A9085B">
              <w:rPr>
                <w:szCs w:val="22"/>
                <w:lang w:val="en-US"/>
              </w:rPr>
              <w:t xml:space="preserve">approximately 3.5 ha) </w:t>
            </w:r>
            <w:r w:rsidR="00780B70" w:rsidRPr="003D56DF">
              <w:rPr>
                <w:szCs w:val="22"/>
                <w:lang w:val="en-US"/>
              </w:rPr>
              <w:t>w</w:t>
            </w:r>
            <w:r w:rsidR="00212CBB" w:rsidRPr="003D56DF">
              <w:rPr>
                <w:szCs w:val="22"/>
                <w:lang w:val="en-US"/>
              </w:rPr>
              <w:t>ith</w:t>
            </w:r>
            <w:r w:rsidR="00780B70" w:rsidRPr="003D56DF">
              <w:rPr>
                <w:szCs w:val="22"/>
                <w:lang w:val="en-US"/>
              </w:rPr>
              <w:t xml:space="preserve"> an access channel </w:t>
            </w:r>
            <w:r w:rsidR="00212CBB" w:rsidRPr="003D56DF">
              <w:rPr>
                <w:szCs w:val="22"/>
                <w:lang w:val="en-US"/>
              </w:rPr>
              <w:t xml:space="preserve">that has been </w:t>
            </w:r>
            <w:r w:rsidR="00780B70" w:rsidRPr="003D56DF">
              <w:rPr>
                <w:szCs w:val="22"/>
                <w:lang w:val="en-US"/>
              </w:rPr>
              <w:t>dredged to be used as the accessway to the island, and the other</w:t>
            </w:r>
            <w:r w:rsidR="00573172">
              <w:rPr>
                <w:szCs w:val="22"/>
                <w:lang w:val="en-US"/>
              </w:rPr>
              <w:t xml:space="preserve"> (approximately 8 ha</w:t>
            </w:r>
            <w:r w:rsidR="00127336">
              <w:rPr>
                <w:szCs w:val="22"/>
                <w:lang w:val="en-US"/>
              </w:rPr>
              <w:t>)</w:t>
            </w:r>
            <w:r w:rsidR="00780B70" w:rsidRPr="003D56DF">
              <w:rPr>
                <w:szCs w:val="22"/>
                <w:lang w:val="en-US"/>
              </w:rPr>
              <w:t xml:space="preserve"> which may </w:t>
            </w:r>
            <w:r w:rsidRPr="003D56DF">
              <w:rPr>
                <w:szCs w:val="22"/>
                <w:lang w:val="en-US"/>
              </w:rPr>
              <w:t>be used</w:t>
            </w:r>
            <w:r w:rsidR="00CD39EC" w:rsidRPr="003D56DF">
              <w:rPr>
                <w:szCs w:val="22"/>
                <w:lang w:val="en-US"/>
              </w:rPr>
              <w:t xml:space="preserve"> as a potential nursery for rearing </w:t>
            </w:r>
            <w:r w:rsidR="00410B7F" w:rsidRPr="003D56DF">
              <w:rPr>
                <w:szCs w:val="22"/>
                <w:lang w:val="en-US"/>
              </w:rPr>
              <w:t>target species in sea cages</w:t>
            </w:r>
            <w:r w:rsidR="00CD39EC" w:rsidRPr="003D56DF">
              <w:rPr>
                <w:szCs w:val="22"/>
                <w:lang w:val="en-US"/>
              </w:rPr>
              <w:t>.</w:t>
            </w:r>
            <w:r w:rsidRPr="003D56DF">
              <w:rPr>
                <w:szCs w:val="22"/>
                <w:lang w:val="en-US"/>
              </w:rPr>
              <w:t xml:space="preserve"> </w:t>
            </w:r>
          </w:p>
          <w:p w14:paraId="09F53477" w14:textId="77777777" w:rsidR="00256876" w:rsidRPr="003D56DF" w:rsidRDefault="00256876" w:rsidP="009110DE">
            <w:pPr>
              <w:spacing w:before="60" w:after="60" w:line="240" w:lineRule="auto"/>
              <w:rPr>
                <w:szCs w:val="22"/>
                <w:lang w:val="en-US"/>
              </w:rPr>
            </w:pPr>
            <w:r w:rsidRPr="003D56DF">
              <w:rPr>
                <w:szCs w:val="22"/>
                <w:u w:val="single"/>
                <w:lang w:val="en-US"/>
              </w:rPr>
              <w:t>Production Capacity</w:t>
            </w:r>
            <w:r w:rsidR="008B6A32" w:rsidRPr="003D56DF">
              <w:rPr>
                <w:szCs w:val="22"/>
                <w:u w:val="single"/>
                <w:lang w:val="en-US"/>
              </w:rPr>
              <w:t xml:space="preserve"> of Multi-species Hatchery</w:t>
            </w:r>
            <w:r w:rsidRPr="003D56DF">
              <w:rPr>
                <w:szCs w:val="22"/>
                <w:lang w:val="en-US"/>
              </w:rPr>
              <w:t xml:space="preserve"> </w:t>
            </w:r>
          </w:p>
          <w:p w14:paraId="1EEA75C6" w14:textId="77777777" w:rsidR="00256876" w:rsidRPr="003D56DF" w:rsidRDefault="00256876" w:rsidP="009110DE">
            <w:pPr>
              <w:spacing w:before="60" w:after="60" w:line="240" w:lineRule="auto"/>
              <w:rPr>
                <w:b/>
                <w:bCs/>
                <w:szCs w:val="22"/>
                <w:lang w:val="en-US"/>
              </w:rPr>
            </w:pPr>
            <w:r w:rsidRPr="003D56DF">
              <w:rPr>
                <w:b/>
                <w:bCs/>
                <w:szCs w:val="22"/>
                <w:lang w:val="en-US"/>
              </w:rPr>
              <w:t>A.  At commencement of first year of operations</w:t>
            </w:r>
          </w:p>
          <w:p w14:paraId="23B4FDC8" w14:textId="77777777" w:rsidR="00B4330C" w:rsidRPr="003D56DF" w:rsidRDefault="00DC262A" w:rsidP="009110DE">
            <w:pPr>
              <w:spacing w:before="60" w:after="60" w:line="240" w:lineRule="auto"/>
              <w:rPr>
                <w:lang w:val="en-US"/>
              </w:rPr>
            </w:pPr>
            <w:r w:rsidRPr="003D56DF">
              <w:rPr>
                <w:szCs w:val="22"/>
                <w:lang w:val="en-US"/>
              </w:rPr>
              <w:t>T</w:t>
            </w:r>
            <w:r w:rsidRPr="003D56DF">
              <w:rPr>
                <w:lang w:val="en-US"/>
              </w:rPr>
              <w:t>he</w:t>
            </w:r>
            <w:r w:rsidR="00AD46B4" w:rsidRPr="003D56DF">
              <w:rPr>
                <w:lang w:val="en-US"/>
              </w:rPr>
              <w:t xml:space="preserve"> </w:t>
            </w:r>
            <w:r w:rsidR="00AD46B4" w:rsidRPr="003D56DF">
              <w:rPr>
                <w:szCs w:val="22"/>
                <w:lang w:val="en-US"/>
              </w:rPr>
              <w:t>Concessionaire</w:t>
            </w:r>
            <w:r w:rsidRPr="003D56DF">
              <w:rPr>
                <w:lang w:val="en-US"/>
              </w:rPr>
              <w:t xml:space="preserve"> shall </w:t>
            </w:r>
            <w:r w:rsidR="00B4330C" w:rsidRPr="003D56DF">
              <w:rPr>
                <w:lang w:val="en-US"/>
              </w:rPr>
              <w:t xml:space="preserve">set up the </w:t>
            </w:r>
            <w:r w:rsidR="003C1042" w:rsidRPr="003D56DF">
              <w:rPr>
                <w:lang w:val="en-US"/>
              </w:rPr>
              <w:t xml:space="preserve">Multi-Species </w:t>
            </w:r>
            <w:r w:rsidR="00B4330C" w:rsidRPr="003D56DF">
              <w:rPr>
                <w:lang w:val="en-US"/>
              </w:rPr>
              <w:t xml:space="preserve">Hatchery with </w:t>
            </w:r>
            <w:r w:rsidR="00660FA4" w:rsidRPr="003D56DF">
              <w:rPr>
                <w:lang w:val="en-US"/>
              </w:rPr>
              <w:t>minimum</w:t>
            </w:r>
            <w:r w:rsidR="00B4330C" w:rsidRPr="003D56DF">
              <w:rPr>
                <w:lang w:val="en-US"/>
              </w:rPr>
              <w:t xml:space="preserve"> production capacity </w:t>
            </w:r>
            <w:r w:rsidR="00256876" w:rsidRPr="003D56DF">
              <w:rPr>
                <w:lang w:val="en-US"/>
              </w:rPr>
              <w:t xml:space="preserve">at the commencement of operation </w:t>
            </w:r>
            <w:r w:rsidR="00B4330C" w:rsidRPr="003D56DF">
              <w:rPr>
                <w:lang w:val="en-US"/>
              </w:rPr>
              <w:t>as under:</w:t>
            </w:r>
          </w:p>
          <w:p w14:paraId="717894C1" w14:textId="2A83BB60" w:rsidR="00B4330C" w:rsidRPr="00232FDB" w:rsidRDefault="00B4330C" w:rsidP="009E52C9">
            <w:pPr>
              <w:pStyle w:val="ListParagraph"/>
              <w:numPr>
                <w:ilvl w:val="1"/>
                <w:numId w:val="28"/>
              </w:numPr>
              <w:spacing w:before="60" w:after="60" w:line="240" w:lineRule="auto"/>
              <w:ind w:left="567" w:hanging="567"/>
              <w:contextualSpacing w:val="0"/>
              <w:jc w:val="left"/>
              <w:rPr>
                <w:rFonts w:ascii="Times New Roman" w:hAnsi="Times New Roman"/>
                <w:color w:val="000000"/>
              </w:rPr>
            </w:pPr>
            <w:r w:rsidRPr="00232FDB">
              <w:rPr>
                <w:rFonts w:ascii="Times New Roman" w:hAnsi="Times New Roman"/>
                <w:color w:val="000000"/>
              </w:rPr>
              <w:t xml:space="preserve">Brown Marble Grouper (native variety of Maldives) – </w:t>
            </w:r>
            <w:r w:rsidR="006F5CC4">
              <w:rPr>
                <w:rFonts w:ascii="Times New Roman" w:hAnsi="Times New Roman"/>
                <w:color w:val="000000"/>
              </w:rPr>
              <w:t>1,0</w:t>
            </w:r>
            <w:r w:rsidR="00F019ED">
              <w:rPr>
                <w:rFonts w:ascii="Times New Roman" w:hAnsi="Times New Roman"/>
                <w:color w:val="000000"/>
              </w:rPr>
              <w:t>00,000</w:t>
            </w:r>
            <w:r w:rsidRPr="00232FDB">
              <w:rPr>
                <w:rFonts w:ascii="Times New Roman" w:hAnsi="Times New Roman"/>
                <w:color w:val="000000"/>
              </w:rPr>
              <w:t xml:space="preserve"> fingerlings per year</w:t>
            </w:r>
          </w:p>
          <w:p w14:paraId="39EFABAC" w14:textId="239A9DE0" w:rsidR="00B4330C" w:rsidRPr="00232FDB" w:rsidRDefault="00D51518" w:rsidP="009E52C9">
            <w:pPr>
              <w:pStyle w:val="ListParagraph"/>
              <w:numPr>
                <w:ilvl w:val="1"/>
                <w:numId w:val="28"/>
              </w:numPr>
              <w:spacing w:before="60" w:after="60" w:line="240" w:lineRule="auto"/>
              <w:ind w:left="567" w:hanging="567"/>
              <w:contextualSpacing w:val="0"/>
              <w:jc w:val="left"/>
              <w:rPr>
                <w:rFonts w:ascii="Times New Roman" w:hAnsi="Times New Roman"/>
                <w:color w:val="000000"/>
              </w:rPr>
            </w:pPr>
            <w:r w:rsidRPr="00842F7B">
              <w:rPr>
                <w:rFonts w:ascii="Times New Roman" w:hAnsi="Times New Roman"/>
              </w:rPr>
              <w:t>Bait Species</w:t>
            </w:r>
            <w:r w:rsidRPr="00842F7B">
              <w:rPr>
                <w:rStyle w:val="FootnoteReference"/>
                <w:rFonts w:ascii="Times New Roman" w:hAnsi="Times New Roman"/>
              </w:rPr>
              <w:footnoteReference w:id="11"/>
            </w:r>
            <w:r w:rsidRPr="00232FDB">
              <w:rPr>
                <w:rFonts w:ascii="Times New Roman" w:hAnsi="Times New Roman"/>
              </w:rPr>
              <w:t xml:space="preserve"> </w:t>
            </w:r>
            <w:r w:rsidRPr="00232FDB">
              <w:rPr>
                <w:rFonts w:ascii="Times New Roman" w:hAnsi="Times New Roman"/>
                <w:color w:val="000000"/>
              </w:rPr>
              <w:t>-</w:t>
            </w:r>
            <w:r w:rsidR="003C1042" w:rsidRPr="00232FDB">
              <w:rPr>
                <w:rFonts w:ascii="Times New Roman" w:hAnsi="Times New Roman"/>
                <w:color w:val="000000"/>
              </w:rPr>
              <w:t xml:space="preserve"> </w:t>
            </w:r>
            <w:r w:rsidR="00F019ED" w:rsidRPr="00232FDB">
              <w:rPr>
                <w:rFonts w:ascii="Times New Roman" w:hAnsi="Times New Roman"/>
                <w:color w:val="000000"/>
              </w:rPr>
              <w:t>1</w:t>
            </w:r>
            <w:r w:rsidR="00F019ED">
              <w:rPr>
                <w:rFonts w:ascii="Times New Roman" w:hAnsi="Times New Roman"/>
                <w:color w:val="000000"/>
              </w:rPr>
              <w:t>0</w:t>
            </w:r>
            <w:r w:rsidR="00F019ED" w:rsidRPr="00232FDB">
              <w:rPr>
                <w:rFonts w:ascii="Times New Roman" w:hAnsi="Times New Roman"/>
                <w:color w:val="000000"/>
              </w:rPr>
              <w:t xml:space="preserve">0 </w:t>
            </w:r>
            <w:r w:rsidR="00B4330C" w:rsidRPr="00232FDB">
              <w:rPr>
                <w:rFonts w:ascii="Times New Roman" w:hAnsi="Times New Roman"/>
                <w:color w:val="000000"/>
              </w:rPr>
              <w:t>tons per year</w:t>
            </w:r>
          </w:p>
          <w:p w14:paraId="3A99AD31" w14:textId="6A87995A" w:rsidR="00B4330C" w:rsidRPr="00232FDB" w:rsidRDefault="00B4330C" w:rsidP="009E52C9">
            <w:pPr>
              <w:pStyle w:val="ListParagraph"/>
              <w:numPr>
                <w:ilvl w:val="1"/>
                <w:numId w:val="28"/>
              </w:numPr>
              <w:spacing w:before="60" w:after="60" w:line="240" w:lineRule="auto"/>
              <w:ind w:left="567" w:hanging="567"/>
              <w:contextualSpacing w:val="0"/>
              <w:jc w:val="left"/>
              <w:rPr>
                <w:rFonts w:ascii="Times New Roman" w:hAnsi="Times New Roman"/>
                <w:color w:val="000000"/>
              </w:rPr>
            </w:pPr>
            <w:r w:rsidRPr="00232FDB">
              <w:rPr>
                <w:rFonts w:ascii="Times New Roman" w:hAnsi="Times New Roman"/>
                <w:color w:val="000000"/>
              </w:rPr>
              <w:t xml:space="preserve">Sea Cucumber – </w:t>
            </w:r>
            <w:r w:rsidR="00607771">
              <w:rPr>
                <w:rFonts w:ascii="Times New Roman" w:hAnsi="Times New Roman"/>
                <w:color w:val="000000"/>
              </w:rPr>
              <w:t xml:space="preserve">600,000 </w:t>
            </w:r>
            <w:r w:rsidR="00607771" w:rsidRPr="00232FDB">
              <w:rPr>
                <w:rFonts w:ascii="Times New Roman" w:hAnsi="Times New Roman"/>
                <w:color w:val="000000"/>
              </w:rPr>
              <w:t>Juveniles</w:t>
            </w:r>
            <w:r w:rsidR="00A4206A" w:rsidRPr="00232FDB">
              <w:rPr>
                <w:rFonts w:ascii="Times New Roman" w:hAnsi="Times New Roman"/>
                <w:color w:val="000000"/>
              </w:rPr>
              <w:t xml:space="preserve"> </w:t>
            </w:r>
            <w:r w:rsidRPr="00232FDB">
              <w:rPr>
                <w:rFonts w:ascii="Times New Roman" w:hAnsi="Times New Roman"/>
                <w:color w:val="000000"/>
              </w:rPr>
              <w:t>per year</w:t>
            </w:r>
          </w:p>
          <w:p w14:paraId="3496041F" w14:textId="77777777" w:rsidR="00256876" w:rsidRPr="00232FDB" w:rsidRDefault="00256876" w:rsidP="00256876">
            <w:pPr>
              <w:spacing w:before="60" w:after="60" w:line="240" w:lineRule="auto"/>
              <w:rPr>
                <w:b/>
                <w:bCs/>
                <w:szCs w:val="22"/>
                <w:lang w:val="en-US"/>
              </w:rPr>
            </w:pPr>
            <w:r w:rsidRPr="00232FDB">
              <w:rPr>
                <w:b/>
                <w:bCs/>
                <w:szCs w:val="22"/>
                <w:lang w:val="en-US"/>
              </w:rPr>
              <w:t>B.  At commencement of twentieth year of operation or earlier</w:t>
            </w:r>
          </w:p>
          <w:p w14:paraId="7A28F280" w14:textId="52B6137F" w:rsidR="00D70999" w:rsidRPr="00232FDB" w:rsidRDefault="00660FA4" w:rsidP="009110DE">
            <w:pPr>
              <w:spacing w:before="60" w:after="60" w:line="240" w:lineRule="auto"/>
              <w:rPr>
                <w:i/>
                <w:szCs w:val="22"/>
                <w:lang w:val="en-US"/>
              </w:rPr>
            </w:pPr>
            <w:r w:rsidRPr="00232FDB">
              <w:rPr>
                <w:lang w:val="en-US"/>
              </w:rPr>
              <w:t>The</w:t>
            </w:r>
            <w:r w:rsidR="00AD46B4" w:rsidRPr="00232FDB">
              <w:rPr>
                <w:lang w:val="en-US"/>
              </w:rPr>
              <w:t xml:space="preserve"> </w:t>
            </w:r>
            <w:r w:rsidR="00AD46B4" w:rsidRPr="00232FDB">
              <w:rPr>
                <w:szCs w:val="22"/>
                <w:lang w:val="en-US"/>
              </w:rPr>
              <w:t>Concessionaire</w:t>
            </w:r>
            <w:r w:rsidRPr="00232FDB">
              <w:rPr>
                <w:lang w:val="en-US"/>
              </w:rPr>
              <w:t xml:space="preserve"> shall step up production capacity at appropriate stages during </w:t>
            </w:r>
            <w:r w:rsidR="00832499">
              <w:rPr>
                <w:lang w:val="en-US"/>
              </w:rPr>
              <w:t xml:space="preserve">the </w:t>
            </w:r>
            <w:r w:rsidR="00AE6830" w:rsidRPr="00232FDB">
              <w:rPr>
                <w:lang w:val="en-US"/>
              </w:rPr>
              <w:t xml:space="preserve">twenty years’ </w:t>
            </w:r>
            <w:r w:rsidRPr="00232FDB">
              <w:rPr>
                <w:lang w:val="en-US"/>
              </w:rPr>
              <w:t>operation</w:t>
            </w:r>
            <w:r w:rsidR="00AE6830" w:rsidRPr="00232FDB">
              <w:rPr>
                <w:lang w:val="en-US"/>
              </w:rPr>
              <w:t>s</w:t>
            </w:r>
            <w:r w:rsidRPr="00232FDB">
              <w:rPr>
                <w:lang w:val="en-US"/>
              </w:rPr>
              <w:t xml:space="preserve"> </w:t>
            </w:r>
            <w:r w:rsidR="00832499">
              <w:rPr>
                <w:lang w:val="en-US"/>
              </w:rPr>
              <w:t xml:space="preserve">period </w:t>
            </w:r>
            <w:r w:rsidRPr="00232FDB">
              <w:rPr>
                <w:lang w:val="en-US"/>
              </w:rPr>
              <w:t xml:space="preserve">so as meet </w:t>
            </w:r>
            <w:r w:rsidR="000C34B3" w:rsidRPr="00232FDB">
              <w:rPr>
                <w:lang w:val="en-US"/>
              </w:rPr>
              <w:t xml:space="preserve">the </w:t>
            </w:r>
            <w:r w:rsidRPr="00232FDB">
              <w:rPr>
                <w:lang w:val="en-US"/>
              </w:rPr>
              <w:t xml:space="preserve">growing domestic demand </w:t>
            </w:r>
            <w:r w:rsidR="00AE6830" w:rsidRPr="00232FDB">
              <w:rPr>
                <w:lang w:val="en-US"/>
              </w:rPr>
              <w:t>as also the projected</w:t>
            </w:r>
            <w:r w:rsidRPr="00232FDB">
              <w:rPr>
                <w:lang w:val="en-US"/>
              </w:rPr>
              <w:t xml:space="preserve"> export potential</w:t>
            </w:r>
            <w:r w:rsidR="00256876" w:rsidRPr="00232FDB">
              <w:rPr>
                <w:lang w:val="en-US"/>
              </w:rPr>
              <w:t>,</w:t>
            </w:r>
            <w:r w:rsidRPr="00232FDB">
              <w:rPr>
                <w:lang w:val="en-US"/>
              </w:rPr>
              <w:t xml:space="preserve"> </w:t>
            </w:r>
            <w:r w:rsidR="00256876" w:rsidRPr="00232FDB">
              <w:rPr>
                <w:lang w:val="en-US"/>
              </w:rPr>
              <w:t>targeting achievement of</w:t>
            </w:r>
            <w:r w:rsidRPr="00232FDB">
              <w:rPr>
                <w:lang w:val="en-US"/>
              </w:rPr>
              <w:t xml:space="preserve"> </w:t>
            </w:r>
            <w:r w:rsidR="00256876" w:rsidRPr="00232FDB">
              <w:rPr>
                <w:lang w:val="en-US"/>
              </w:rPr>
              <w:t xml:space="preserve">minimum installed capacity indicated below </w:t>
            </w:r>
            <w:r w:rsidR="000C34B3" w:rsidRPr="00232FDB">
              <w:rPr>
                <w:lang w:val="en-US"/>
              </w:rPr>
              <w:t>on</w:t>
            </w:r>
            <w:r w:rsidR="00DC262A" w:rsidRPr="00232FDB">
              <w:rPr>
                <w:lang w:val="en-US"/>
              </w:rPr>
              <w:t xml:space="preserve"> </w:t>
            </w:r>
            <w:r w:rsidR="00256876" w:rsidRPr="00232FDB">
              <w:rPr>
                <w:lang w:val="en-US"/>
              </w:rPr>
              <w:t xml:space="preserve">commencement of </w:t>
            </w:r>
            <w:r w:rsidR="00DC262A" w:rsidRPr="00232FDB">
              <w:rPr>
                <w:lang w:val="en-US"/>
              </w:rPr>
              <w:t>20</w:t>
            </w:r>
            <w:r w:rsidR="00DC262A" w:rsidRPr="00232FDB">
              <w:rPr>
                <w:vertAlign w:val="superscript"/>
                <w:lang w:val="en-US"/>
              </w:rPr>
              <w:t>th</w:t>
            </w:r>
            <w:r w:rsidR="00DC262A" w:rsidRPr="00232FDB">
              <w:rPr>
                <w:lang w:val="en-US"/>
              </w:rPr>
              <w:t xml:space="preserve"> (twentieth) year of operation </w:t>
            </w:r>
            <w:r w:rsidR="00F219B7" w:rsidRPr="00232FDB">
              <w:rPr>
                <w:lang w:val="en-US"/>
              </w:rPr>
              <w:t>or earlier</w:t>
            </w:r>
            <w:r w:rsidR="00DC262A" w:rsidRPr="00232FDB">
              <w:rPr>
                <w:lang w:val="en-US"/>
              </w:rPr>
              <w:t>:</w:t>
            </w:r>
          </w:p>
          <w:p w14:paraId="0FEBFF28" w14:textId="160279FE" w:rsidR="00671DEB" w:rsidRPr="00232FDB" w:rsidRDefault="00B009D2" w:rsidP="009E52C9">
            <w:pPr>
              <w:pStyle w:val="ListParagraph"/>
              <w:numPr>
                <w:ilvl w:val="0"/>
                <w:numId w:val="33"/>
              </w:numPr>
              <w:spacing w:before="60" w:after="60" w:line="240" w:lineRule="auto"/>
              <w:ind w:left="490" w:hanging="490"/>
              <w:contextualSpacing w:val="0"/>
              <w:jc w:val="left"/>
              <w:rPr>
                <w:rFonts w:ascii="Times New Roman" w:hAnsi="Times New Roman"/>
                <w:color w:val="000000"/>
              </w:rPr>
            </w:pPr>
            <w:r w:rsidRPr="00842F7B">
              <w:rPr>
                <w:rFonts w:ascii="Times New Roman" w:hAnsi="Times New Roman"/>
              </w:rPr>
              <w:t xml:space="preserve">Bait </w:t>
            </w:r>
            <w:r w:rsidR="000F6F6C" w:rsidRPr="00232FDB">
              <w:rPr>
                <w:rFonts w:ascii="Times New Roman" w:hAnsi="Times New Roman"/>
              </w:rPr>
              <w:t>Species</w:t>
            </w:r>
            <w:r w:rsidR="000F6F6C" w:rsidRPr="00232FDB">
              <w:rPr>
                <w:rFonts w:ascii="Times New Roman" w:hAnsi="Times New Roman"/>
                <w:color w:val="000000"/>
              </w:rPr>
              <w:t xml:space="preserve"> –</w:t>
            </w:r>
            <w:r w:rsidR="000C34B3" w:rsidRPr="00232FDB">
              <w:rPr>
                <w:rFonts w:ascii="Times New Roman" w:hAnsi="Times New Roman"/>
                <w:color w:val="000000"/>
              </w:rPr>
              <w:t xml:space="preserve"> 300 tons per year;</w:t>
            </w:r>
          </w:p>
          <w:p w14:paraId="6BA84F4F" w14:textId="77B1C7D1" w:rsidR="00671DEB" w:rsidRPr="003D56DF" w:rsidRDefault="000C34B3" w:rsidP="009E52C9">
            <w:pPr>
              <w:pStyle w:val="ListParagraph"/>
              <w:numPr>
                <w:ilvl w:val="0"/>
                <w:numId w:val="33"/>
              </w:numPr>
              <w:spacing w:before="60" w:after="60" w:line="240" w:lineRule="auto"/>
              <w:ind w:left="490" w:hanging="490"/>
              <w:contextualSpacing w:val="0"/>
              <w:jc w:val="left"/>
              <w:rPr>
                <w:rFonts w:ascii="Times New Roman" w:hAnsi="Times New Roman"/>
                <w:color w:val="000000"/>
              </w:rPr>
            </w:pPr>
            <w:r w:rsidRPr="00232FDB">
              <w:rPr>
                <w:rFonts w:ascii="Times New Roman" w:hAnsi="Times New Roman"/>
                <w:color w:val="000000"/>
              </w:rPr>
              <w:t>Brown Marble</w:t>
            </w:r>
            <w:r w:rsidRPr="003D56DF">
              <w:rPr>
                <w:rFonts w:ascii="Times New Roman" w:hAnsi="Times New Roman"/>
                <w:color w:val="000000"/>
              </w:rPr>
              <w:t xml:space="preserve"> Grouper (native variety of Maldives)– </w:t>
            </w:r>
            <w:r w:rsidR="00E7112E">
              <w:rPr>
                <w:rFonts w:ascii="Times New Roman" w:hAnsi="Times New Roman"/>
                <w:color w:val="000000"/>
              </w:rPr>
              <w:t>5</w:t>
            </w:r>
            <w:r w:rsidR="00E7112E" w:rsidRPr="003D56DF">
              <w:rPr>
                <w:rFonts w:ascii="Times New Roman" w:hAnsi="Times New Roman"/>
                <w:color w:val="000000"/>
              </w:rPr>
              <w:t xml:space="preserve"> </w:t>
            </w:r>
            <w:r w:rsidRPr="003D56DF">
              <w:rPr>
                <w:rFonts w:ascii="Times New Roman" w:hAnsi="Times New Roman"/>
                <w:color w:val="000000"/>
              </w:rPr>
              <w:t xml:space="preserve">million fingerlings per year; and </w:t>
            </w:r>
          </w:p>
          <w:p w14:paraId="32F7893A" w14:textId="7A4B91F6" w:rsidR="00660FA4" w:rsidRPr="003D56DF" w:rsidRDefault="00660FA4" w:rsidP="009E52C9">
            <w:pPr>
              <w:pStyle w:val="ListParagraph"/>
              <w:numPr>
                <w:ilvl w:val="0"/>
                <w:numId w:val="33"/>
              </w:numPr>
              <w:spacing w:before="60" w:after="60" w:line="240" w:lineRule="auto"/>
              <w:ind w:left="490" w:hanging="490"/>
              <w:contextualSpacing w:val="0"/>
              <w:jc w:val="left"/>
              <w:rPr>
                <w:rFonts w:ascii="Times New Roman" w:hAnsi="Times New Roman"/>
                <w:color w:val="000000"/>
              </w:rPr>
            </w:pPr>
            <w:r w:rsidRPr="003D56DF">
              <w:rPr>
                <w:rFonts w:ascii="Times New Roman" w:hAnsi="Times New Roman"/>
                <w:color w:val="000000"/>
              </w:rPr>
              <w:lastRenderedPageBreak/>
              <w:t xml:space="preserve"> </w:t>
            </w:r>
            <w:r w:rsidRPr="00EA3098">
              <w:rPr>
                <w:rFonts w:ascii="Times New Roman" w:hAnsi="Times New Roman"/>
                <w:color w:val="000000"/>
              </w:rPr>
              <w:t>Sea Cucumber</w:t>
            </w:r>
            <w:r w:rsidRPr="003D56DF">
              <w:rPr>
                <w:rFonts w:ascii="Times New Roman" w:hAnsi="Times New Roman"/>
                <w:color w:val="000000"/>
              </w:rPr>
              <w:t xml:space="preserve"> – </w:t>
            </w:r>
            <w:r w:rsidR="00773DB8">
              <w:rPr>
                <w:rFonts w:ascii="Times New Roman" w:hAnsi="Times New Roman"/>
                <w:color w:val="000000"/>
              </w:rPr>
              <w:t>2</w:t>
            </w:r>
            <w:r w:rsidR="00773DB8" w:rsidRPr="003D56DF">
              <w:rPr>
                <w:rFonts w:ascii="Times New Roman" w:hAnsi="Times New Roman"/>
                <w:color w:val="000000"/>
              </w:rPr>
              <w:t xml:space="preserve"> </w:t>
            </w:r>
            <w:r w:rsidRPr="003D56DF">
              <w:rPr>
                <w:rFonts w:ascii="Times New Roman" w:hAnsi="Times New Roman"/>
                <w:color w:val="000000"/>
              </w:rPr>
              <w:t xml:space="preserve">million </w:t>
            </w:r>
            <w:r w:rsidR="00E25FD2">
              <w:rPr>
                <w:rFonts w:ascii="Times New Roman" w:hAnsi="Times New Roman"/>
                <w:color w:val="000000"/>
              </w:rPr>
              <w:t>juveniles</w:t>
            </w:r>
            <w:r w:rsidRPr="003D56DF">
              <w:rPr>
                <w:rFonts w:ascii="Times New Roman" w:hAnsi="Times New Roman"/>
                <w:color w:val="000000"/>
              </w:rPr>
              <w:t xml:space="preserve"> per year.</w:t>
            </w:r>
          </w:p>
          <w:p w14:paraId="5D5855E7" w14:textId="77777777" w:rsidR="00440439" w:rsidRPr="003D56DF" w:rsidRDefault="00AD46B4" w:rsidP="005C375D">
            <w:pPr>
              <w:pStyle w:val="ListParagraph"/>
              <w:spacing w:before="60" w:after="60" w:line="240" w:lineRule="auto"/>
              <w:ind w:left="0"/>
              <w:contextualSpacing w:val="0"/>
              <w:rPr>
                <w:rFonts w:ascii="Times New Roman" w:hAnsi="Times New Roman"/>
                <w:color w:val="000000"/>
              </w:rPr>
            </w:pPr>
            <w:r w:rsidRPr="003D56DF">
              <w:rPr>
                <w:rFonts w:ascii="Times New Roman" w:hAnsi="Times New Roman"/>
              </w:rPr>
              <w:t>Concessionaire</w:t>
            </w:r>
            <w:r w:rsidRPr="003D56DF">
              <w:rPr>
                <w:rFonts w:ascii="Times New Roman" w:hAnsi="Times New Roman"/>
                <w:color w:val="000000"/>
              </w:rPr>
              <w:t xml:space="preserve"> </w:t>
            </w:r>
            <w:r w:rsidR="00671DEB" w:rsidRPr="003D56DF">
              <w:rPr>
                <w:rFonts w:ascii="Times New Roman" w:hAnsi="Times New Roman"/>
                <w:color w:val="000000"/>
              </w:rPr>
              <w:t xml:space="preserve">may in future add other viable native species of Maldives. </w:t>
            </w:r>
          </w:p>
          <w:p w14:paraId="20E464F9" w14:textId="3D5D9404" w:rsidR="00663C16" w:rsidRPr="003D56DF" w:rsidRDefault="00671DEB" w:rsidP="00EA10EB">
            <w:pPr>
              <w:pStyle w:val="ListParagraph"/>
              <w:autoSpaceDE w:val="0"/>
              <w:autoSpaceDN w:val="0"/>
              <w:adjustRightInd w:val="0"/>
              <w:spacing w:after="180" w:line="240" w:lineRule="auto"/>
              <w:ind w:left="0"/>
              <w:contextualSpacing w:val="0"/>
              <w:rPr>
                <w:rFonts w:ascii="Times New Roman" w:hAnsi="Times New Roman"/>
              </w:rPr>
            </w:pPr>
            <w:r w:rsidRPr="003D56DF">
              <w:rPr>
                <w:rFonts w:ascii="Times New Roman" w:hAnsi="Times New Roman"/>
                <w:color w:val="000000"/>
              </w:rPr>
              <w:t xml:space="preserve">Further, </w:t>
            </w:r>
            <w:r w:rsidR="009110DE" w:rsidRPr="003D56DF">
              <w:rPr>
                <w:rFonts w:ascii="Times New Roman" w:hAnsi="Times New Roman"/>
                <w:color w:val="000000"/>
              </w:rPr>
              <w:t>the</w:t>
            </w:r>
            <w:r w:rsidR="007D1B53" w:rsidRPr="003D56DF">
              <w:rPr>
                <w:rFonts w:ascii="Times New Roman" w:hAnsi="Times New Roman"/>
                <w:color w:val="000000"/>
              </w:rPr>
              <w:t xml:space="preserve"> </w:t>
            </w:r>
            <w:r w:rsidR="007D1B53" w:rsidRPr="003D56DF">
              <w:rPr>
                <w:rFonts w:ascii="Times New Roman" w:hAnsi="Times New Roman"/>
              </w:rPr>
              <w:t>Concessionaire</w:t>
            </w:r>
            <w:r w:rsidR="009110DE" w:rsidRPr="003D56DF">
              <w:rPr>
                <w:rFonts w:ascii="Times New Roman" w:hAnsi="Times New Roman"/>
                <w:color w:val="000000"/>
              </w:rPr>
              <w:t xml:space="preserve"> will be free to </w:t>
            </w:r>
            <w:r w:rsidR="00440439" w:rsidRPr="003D56DF">
              <w:rPr>
                <w:rFonts w:ascii="Times New Roman" w:hAnsi="Times New Roman"/>
                <w:color w:val="000000"/>
              </w:rPr>
              <w:t xml:space="preserve">set up higher annual </w:t>
            </w:r>
            <w:r w:rsidR="009110DE" w:rsidRPr="003D56DF">
              <w:rPr>
                <w:rFonts w:ascii="Times New Roman" w:hAnsi="Times New Roman"/>
                <w:color w:val="000000"/>
              </w:rPr>
              <w:t>production capacity</w:t>
            </w:r>
            <w:r w:rsidR="00440439" w:rsidRPr="003D56DF">
              <w:rPr>
                <w:rFonts w:ascii="Times New Roman" w:hAnsi="Times New Roman"/>
                <w:color w:val="000000"/>
              </w:rPr>
              <w:t xml:space="preserve"> of the facility beyond the minimum level specified above</w:t>
            </w:r>
            <w:r w:rsidR="009110DE" w:rsidRPr="003D56DF">
              <w:rPr>
                <w:rFonts w:ascii="Times New Roman" w:hAnsi="Times New Roman"/>
                <w:color w:val="000000"/>
              </w:rPr>
              <w:t xml:space="preserve"> at its own cost.</w:t>
            </w:r>
            <w:r w:rsidR="00EA10EB" w:rsidRPr="003D56DF">
              <w:rPr>
                <w:rFonts w:ascii="Times New Roman" w:hAnsi="Times New Roman"/>
                <w:color w:val="000000"/>
              </w:rPr>
              <w:t xml:space="preserve"> </w:t>
            </w:r>
            <w:r w:rsidR="0049642F">
              <w:rPr>
                <w:rFonts w:ascii="Times New Roman" w:hAnsi="Times New Roman"/>
                <w:color w:val="000000"/>
              </w:rPr>
              <w:t>Proposer</w:t>
            </w:r>
            <w:r w:rsidR="00EA10EB" w:rsidRPr="003D56DF">
              <w:rPr>
                <w:rFonts w:ascii="Times New Roman" w:hAnsi="Times New Roman"/>
                <w:color w:val="000000"/>
              </w:rPr>
              <w:t xml:space="preserve">’s attention is invited to </w:t>
            </w:r>
            <w:r w:rsidR="00DC47CB" w:rsidRPr="003D56DF">
              <w:rPr>
                <w:rFonts w:ascii="Times New Roman" w:hAnsi="Times New Roman"/>
                <w:color w:val="000000"/>
              </w:rPr>
              <w:t xml:space="preserve">Clause 17.4 of the Concession Agreement, </w:t>
            </w:r>
            <w:r w:rsidR="00EA10EB" w:rsidRPr="003D56DF">
              <w:rPr>
                <w:rFonts w:ascii="Times New Roman" w:hAnsi="Times New Roman"/>
                <w:color w:val="000000"/>
              </w:rPr>
              <w:t>which provides expected levels of production in different years of Operation Period. However, the</w:t>
            </w:r>
            <w:r w:rsidR="007D1B53" w:rsidRPr="003D56DF">
              <w:rPr>
                <w:rFonts w:ascii="Times New Roman" w:hAnsi="Times New Roman"/>
              </w:rPr>
              <w:t xml:space="preserve"> Concessionaire</w:t>
            </w:r>
            <w:r w:rsidR="00EA10EB" w:rsidRPr="003D56DF">
              <w:rPr>
                <w:rFonts w:ascii="Times New Roman" w:hAnsi="Times New Roman"/>
              </w:rPr>
              <w:t xml:space="preserve"> will need to conduct its own market research and analysis and perform due diligence during the Operation Period to estimate the precise production levels at which the Multi-species Hatchery and </w:t>
            </w:r>
            <w:r w:rsidR="009A1035">
              <w:rPr>
                <w:rFonts w:ascii="Times New Roman" w:hAnsi="Times New Roman"/>
              </w:rPr>
              <w:t>A</w:t>
            </w:r>
            <w:r w:rsidR="00EA10EB" w:rsidRPr="003D56DF">
              <w:rPr>
                <w:rFonts w:ascii="Times New Roman" w:hAnsi="Times New Roman"/>
              </w:rPr>
              <w:t xml:space="preserve">ncillary </w:t>
            </w:r>
            <w:r w:rsidR="009A1035">
              <w:rPr>
                <w:rFonts w:ascii="Times New Roman" w:hAnsi="Times New Roman"/>
              </w:rPr>
              <w:t>F</w:t>
            </w:r>
            <w:r w:rsidR="00EA10EB" w:rsidRPr="003D56DF">
              <w:rPr>
                <w:rFonts w:ascii="Times New Roman" w:hAnsi="Times New Roman"/>
              </w:rPr>
              <w:t>acilities should operate for optimum results.</w:t>
            </w:r>
            <w:r w:rsidR="00EA10EB" w:rsidRPr="003D56DF">
              <w:rPr>
                <w:rFonts w:ascii="Times New Roman" w:hAnsi="Times New Roman"/>
                <w:color w:val="000000"/>
              </w:rPr>
              <w:t xml:space="preserve"> </w:t>
            </w:r>
          </w:p>
        </w:tc>
      </w:tr>
      <w:tr w:rsidR="00D70999" w:rsidRPr="003D56DF" w14:paraId="2BC36ED9" w14:textId="77777777" w:rsidTr="008D5C61">
        <w:tc>
          <w:tcPr>
            <w:tcW w:w="1665" w:type="dxa"/>
          </w:tcPr>
          <w:p w14:paraId="7838E35E" w14:textId="226749A7" w:rsidR="00D70999" w:rsidRPr="003D56DF" w:rsidRDefault="00B3309C" w:rsidP="005C00FE">
            <w:pPr>
              <w:spacing w:before="60" w:after="60" w:line="240" w:lineRule="auto"/>
              <w:jc w:val="left"/>
              <w:rPr>
                <w:lang w:val="en-US"/>
              </w:rPr>
            </w:pPr>
            <w:r>
              <w:rPr>
                <w:lang w:val="en-US"/>
              </w:rPr>
              <w:lastRenderedPageBreak/>
              <w:t>ITP</w:t>
            </w:r>
            <w:r w:rsidR="00D70999" w:rsidRPr="003D56DF">
              <w:rPr>
                <w:lang w:val="en-US"/>
              </w:rPr>
              <w:t xml:space="preserve"> 1.1 (</w:t>
            </w:r>
            <w:r w:rsidR="00EA1BB5" w:rsidRPr="003D56DF">
              <w:rPr>
                <w:lang w:val="en-US"/>
              </w:rPr>
              <w:t>d</w:t>
            </w:r>
            <w:r w:rsidR="00D70999" w:rsidRPr="003D56DF">
              <w:rPr>
                <w:lang w:val="en-US"/>
              </w:rPr>
              <w:t xml:space="preserve">) </w:t>
            </w:r>
          </w:p>
        </w:tc>
        <w:tc>
          <w:tcPr>
            <w:tcW w:w="8325" w:type="dxa"/>
          </w:tcPr>
          <w:p w14:paraId="39779871" w14:textId="21E0B704" w:rsidR="00AC4E1A" w:rsidRPr="0078563F" w:rsidRDefault="009110DE" w:rsidP="006E01AE">
            <w:pPr>
              <w:spacing w:before="60" w:after="60" w:line="240" w:lineRule="auto"/>
              <w:rPr>
                <w:szCs w:val="22"/>
                <w:lang w:val="en-US"/>
              </w:rPr>
            </w:pPr>
            <w:r w:rsidRPr="0078563F">
              <w:rPr>
                <w:b/>
                <w:bCs/>
                <w:szCs w:val="22"/>
                <w:lang w:val="en-US"/>
              </w:rPr>
              <w:t>Name of</w:t>
            </w:r>
            <w:r w:rsidR="00AD2924" w:rsidRPr="0078563F">
              <w:rPr>
                <w:b/>
                <w:bCs/>
                <w:szCs w:val="22"/>
                <w:lang w:val="en-US"/>
              </w:rPr>
              <w:t xml:space="preserve"> Authority</w:t>
            </w:r>
            <w:r w:rsidRPr="0078563F">
              <w:rPr>
                <w:b/>
                <w:bCs/>
                <w:szCs w:val="22"/>
                <w:lang w:val="en-US"/>
              </w:rPr>
              <w:t>:</w:t>
            </w:r>
            <w:r w:rsidRPr="003D56DF">
              <w:rPr>
                <w:szCs w:val="22"/>
                <w:lang w:val="en-US"/>
              </w:rPr>
              <w:t xml:space="preserve"> </w:t>
            </w:r>
            <w:r w:rsidRPr="0078563F">
              <w:rPr>
                <w:szCs w:val="22"/>
                <w:lang w:val="en-US"/>
              </w:rPr>
              <w:t>Ministry of Fisheries</w:t>
            </w:r>
            <w:r w:rsidR="00456B4B" w:rsidRPr="0078563F">
              <w:rPr>
                <w:szCs w:val="22"/>
                <w:lang w:val="en-US"/>
              </w:rPr>
              <w:t>, Marine Resources</w:t>
            </w:r>
            <w:r w:rsidRPr="0078563F">
              <w:rPr>
                <w:szCs w:val="22"/>
                <w:lang w:val="en-US"/>
              </w:rPr>
              <w:t xml:space="preserve"> and Agriculture, </w:t>
            </w:r>
            <w:r w:rsidR="0078563F" w:rsidRPr="0078563F">
              <w:rPr>
                <w:szCs w:val="22"/>
                <w:lang w:val="en-US"/>
              </w:rPr>
              <w:t xml:space="preserve">Government of </w:t>
            </w:r>
            <w:r w:rsidRPr="0078563F">
              <w:rPr>
                <w:szCs w:val="22"/>
                <w:lang w:val="en-US"/>
              </w:rPr>
              <w:t>Maldives</w:t>
            </w:r>
          </w:p>
          <w:p w14:paraId="3C1FF44D" w14:textId="7C5D7E81" w:rsidR="001E47A4" w:rsidRPr="003D56DF" w:rsidRDefault="001E47A4" w:rsidP="00FC2734">
            <w:pPr>
              <w:spacing w:before="60" w:after="60" w:line="240" w:lineRule="auto"/>
              <w:rPr>
                <w:lang w:val="en-US"/>
              </w:rPr>
            </w:pPr>
            <w:r w:rsidRPr="003D56DF">
              <w:rPr>
                <w:lang w:val="en-US"/>
              </w:rPr>
              <w:t xml:space="preserve">The entire area of the </w:t>
            </w:r>
            <w:r w:rsidRPr="003D56DF">
              <w:rPr>
                <w:i/>
                <w:lang w:val="en-US"/>
              </w:rPr>
              <w:t>Ga Maanaagalaa</w:t>
            </w:r>
            <w:r w:rsidRPr="003D56DF">
              <w:rPr>
                <w:lang w:val="en-US"/>
              </w:rPr>
              <w:t xml:space="preserve"> Island, including approximately 5ha of land and 78ha of lagoon</w:t>
            </w:r>
            <w:r w:rsidR="0091490D" w:rsidRPr="003D56DF">
              <w:rPr>
                <w:lang w:val="en-US"/>
              </w:rPr>
              <w:t xml:space="preserve"> and Ancillary Facilities </w:t>
            </w:r>
            <w:r w:rsidR="00011B8D">
              <w:rPr>
                <w:lang w:val="en-US"/>
              </w:rPr>
              <w:t xml:space="preserve">already </w:t>
            </w:r>
            <w:r w:rsidR="0091490D" w:rsidRPr="003D56DF">
              <w:rPr>
                <w:lang w:val="en-US"/>
              </w:rPr>
              <w:t xml:space="preserve">built by MoFMRA </w:t>
            </w:r>
            <w:r w:rsidRPr="003D56DF">
              <w:rPr>
                <w:lang w:val="en-US"/>
              </w:rPr>
              <w:t>will be provided to the</w:t>
            </w:r>
            <w:r w:rsidR="007D1B53" w:rsidRPr="003D56DF">
              <w:rPr>
                <w:lang w:val="en-US"/>
              </w:rPr>
              <w:t xml:space="preserve"> </w:t>
            </w:r>
            <w:r w:rsidR="007D1B53" w:rsidRPr="003D56DF">
              <w:rPr>
                <w:szCs w:val="22"/>
                <w:lang w:val="en-US"/>
              </w:rPr>
              <w:t>Concessionaire</w:t>
            </w:r>
            <w:r w:rsidRPr="003D56DF">
              <w:rPr>
                <w:lang w:val="en-US"/>
              </w:rPr>
              <w:t xml:space="preserve"> </w:t>
            </w:r>
            <w:r w:rsidR="00011AA9" w:rsidRPr="003D56DF">
              <w:rPr>
                <w:lang w:val="en-US"/>
              </w:rPr>
              <w:t>on</w:t>
            </w:r>
            <w:r w:rsidRPr="003D56DF">
              <w:rPr>
                <w:lang w:val="en-US"/>
              </w:rPr>
              <w:t xml:space="preserve"> a 21-year lease</w:t>
            </w:r>
            <w:r w:rsidR="00011AA9" w:rsidRPr="003D56DF">
              <w:rPr>
                <w:lang w:val="en-US"/>
              </w:rPr>
              <w:t xml:space="preserve"> basis</w:t>
            </w:r>
            <w:r w:rsidRPr="003D56DF">
              <w:rPr>
                <w:lang w:val="en-US"/>
              </w:rPr>
              <w:t xml:space="preserve">. </w:t>
            </w:r>
            <w:bookmarkStart w:id="336" w:name="_Hlk35451775"/>
            <w:r w:rsidRPr="004730E3">
              <w:rPr>
                <w:b/>
                <w:bCs/>
                <w:lang w:val="en-US"/>
              </w:rPr>
              <w:t>Commercial lease rent</w:t>
            </w:r>
            <w:r w:rsidRPr="003D56DF">
              <w:rPr>
                <w:lang w:val="en-US"/>
              </w:rPr>
              <w:t xml:space="preserve"> </w:t>
            </w:r>
            <w:bookmarkEnd w:id="336"/>
            <w:r w:rsidRPr="003D56DF">
              <w:rPr>
                <w:lang w:val="en-US"/>
              </w:rPr>
              <w:t>will be applicable and payable by the</w:t>
            </w:r>
            <w:r w:rsidR="001E23C3" w:rsidRPr="003D56DF">
              <w:rPr>
                <w:lang w:val="en-US"/>
              </w:rPr>
              <w:t xml:space="preserve"> </w:t>
            </w:r>
            <w:r w:rsidR="001E23C3" w:rsidRPr="003D56DF">
              <w:rPr>
                <w:szCs w:val="22"/>
                <w:lang w:val="en-US"/>
              </w:rPr>
              <w:t>Concessionaire</w:t>
            </w:r>
            <w:r w:rsidR="00B90753" w:rsidRPr="003D56DF">
              <w:rPr>
                <w:lang w:val="en-US"/>
              </w:rPr>
              <w:t xml:space="preserve"> </w:t>
            </w:r>
            <w:r w:rsidRPr="003D56DF">
              <w:rPr>
                <w:lang w:val="en-US"/>
              </w:rPr>
              <w:t>to the</w:t>
            </w:r>
            <w:r w:rsidR="00B7555F" w:rsidRPr="003D56DF">
              <w:rPr>
                <w:lang w:val="en-US"/>
              </w:rPr>
              <w:t xml:space="preserve"> </w:t>
            </w:r>
            <w:r w:rsidR="00B7555F" w:rsidRPr="003D56DF">
              <w:rPr>
                <w:bCs/>
                <w:iCs/>
                <w:noProof/>
                <w:color w:val="000000"/>
                <w:szCs w:val="22"/>
                <w:lang w:val="en-US" w:eastAsia="en-US"/>
              </w:rPr>
              <w:t>Authority</w:t>
            </w:r>
            <w:r w:rsidRPr="003D56DF">
              <w:rPr>
                <w:lang w:val="en-US"/>
              </w:rPr>
              <w:t xml:space="preserve"> </w:t>
            </w:r>
            <w:r w:rsidR="00011AA9" w:rsidRPr="003D56DF">
              <w:rPr>
                <w:lang w:val="en-US"/>
              </w:rPr>
              <w:t xml:space="preserve">in the manner </w:t>
            </w:r>
            <w:r w:rsidR="00847190" w:rsidRPr="003D56DF">
              <w:rPr>
                <w:lang w:val="en-US"/>
              </w:rPr>
              <w:t>detailed</w:t>
            </w:r>
            <w:r w:rsidRPr="003D56DF">
              <w:rPr>
                <w:lang w:val="en-US"/>
              </w:rPr>
              <w:t xml:space="preserve"> in </w:t>
            </w:r>
            <w:r w:rsidR="0076060E" w:rsidRPr="004730E3">
              <w:rPr>
                <w:b/>
                <w:bCs/>
                <w:lang w:val="en-US"/>
              </w:rPr>
              <w:t>Clause 23.4 of Concession Agreement</w:t>
            </w:r>
            <w:r w:rsidR="0078563F">
              <w:rPr>
                <w:lang w:val="en-US"/>
              </w:rPr>
              <w:t xml:space="preserve"> </w:t>
            </w:r>
            <w:r w:rsidRPr="005175D3">
              <w:rPr>
                <w:lang w:val="en-US"/>
              </w:rPr>
              <w:t>at the rate of MVR 0.</w:t>
            </w:r>
            <w:r w:rsidR="00D2717B">
              <w:rPr>
                <w:lang w:val="en-US"/>
              </w:rPr>
              <w:t>2</w:t>
            </w:r>
            <w:r w:rsidRPr="005175D3">
              <w:rPr>
                <w:lang w:val="en-US"/>
              </w:rPr>
              <w:t xml:space="preserve"> per square foot of land area, and MVR 0.05 per square foot of water area</w:t>
            </w:r>
            <w:r w:rsidR="00B90753" w:rsidRPr="005175D3">
              <w:rPr>
                <w:lang w:val="en-US"/>
              </w:rPr>
              <w:t>.</w:t>
            </w:r>
            <w:r w:rsidR="00B90753" w:rsidRPr="003D56DF">
              <w:rPr>
                <w:lang w:val="en-US"/>
              </w:rPr>
              <w:t xml:space="preserve"> </w:t>
            </w:r>
            <w:r w:rsidR="0078563F">
              <w:rPr>
                <w:lang w:val="en-US"/>
              </w:rPr>
              <w:t xml:space="preserve">The Authority will </w:t>
            </w:r>
            <w:r w:rsidR="0045145A">
              <w:rPr>
                <w:lang w:val="en-US"/>
              </w:rPr>
              <w:t xml:space="preserve">allow </w:t>
            </w:r>
            <w:r w:rsidR="0078563F">
              <w:rPr>
                <w:lang w:val="en-US"/>
              </w:rPr>
              <w:t>exempt</w:t>
            </w:r>
            <w:r w:rsidR="0045145A">
              <w:rPr>
                <w:lang w:val="en-US"/>
              </w:rPr>
              <w:t xml:space="preserve">ion of lease rent for the first 5 years from the </w:t>
            </w:r>
            <w:r w:rsidR="005175D3">
              <w:rPr>
                <w:lang w:val="en-US"/>
              </w:rPr>
              <w:t xml:space="preserve">date of signing of </w:t>
            </w:r>
            <w:r w:rsidR="009933AE">
              <w:rPr>
                <w:lang w:val="en-US"/>
              </w:rPr>
              <w:t>Concession Agreement</w:t>
            </w:r>
            <w:r w:rsidR="005175D3">
              <w:rPr>
                <w:lang w:val="en-US"/>
              </w:rPr>
              <w:t xml:space="preserve">. </w:t>
            </w:r>
            <w:r w:rsidR="0078563F">
              <w:rPr>
                <w:lang w:val="en-US"/>
              </w:rPr>
              <w:t xml:space="preserve"> </w:t>
            </w:r>
          </w:p>
          <w:p w14:paraId="30EC123A" w14:textId="2513203A" w:rsidR="00FC2734" w:rsidRPr="003D56DF" w:rsidRDefault="005175D3" w:rsidP="00FC2734">
            <w:pPr>
              <w:spacing w:before="60" w:after="60" w:line="240" w:lineRule="auto"/>
              <w:rPr>
                <w:color w:val="000000"/>
                <w:szCs w:val="22"/>
                <w:lang w:val="en-US"/>
              </w:rPr>
            </w:pPr>
            <w:r>
              <w:rPr>
                <w:color w:val="000000"/>
                <w:szCs w:val="22"/>
                <w:lang w:val="en-US"/>
              </w:rPr>
              <w:t>N</w:t>
            </w:r>
            <w:r w:rsidR="00FC2734" w:rsidRPr="003D56DF">
              <w:rPr>
                <w:color w:val="000000"/>
                <w:szCs w:val="22"/>
                <w:lang w:val="en-US"/>
              </w:rPr>
              <w:t xml:space="preserve">o commercial activity unrelated to the </w:t>
            </w:r>
            <w:r w:rsidR="003C1042" w:rsidRPr="003D56DF">
              <w:rPr>
                <w:lang w:val="en-US"/>
              </w:rPr>
              <w:t xml:space="preserve">Multi-Species </w:t>
            </w:r>
            <w:r w:rsidR="00FC2734" w:rsidRPr="003D56DF">
              <w:rPr>
                <w:color w:val="000000"/>
                <w:szCs w:val="22"/>
                <w:lang w:val="en-US"/>
              </w:rPr>
              <w:t xml:space="preserve">Hatchery and </w:t>
            </w:r>
            <w:r w:rsidR="003506B2">
              <w:rPr>
                <w:color w:val="000000"/>
                <w:szCs w:val="22"/>
                <w:lang w:val="en-US"/>
              </w:rPr>
              <w:t>A</w:t>
            </w:r>
            <w:r w:rsidR="00FC2734" w:rsidRPr="003D56DF">
              <w:rPr>
                <w:color w:val="000000"/>
                <w:szCs w:val="22"/>
                <w:lang w:val="en-US"/>
              </w:rPr>
              <w:t xml:space="preserve">llied </w:t>
            </w:r>
            <w:r w:rsidR="003506B2">
              <w:rPr>
                <w:color w:val="000000"/>
                <w:szCs w:val="22"/>
                <w:lang w:val="en-US"/>
              </w:rPr>
              <w:t>F</w:t>
            </w:r>
            <w:r w:rsidR="00FC2734" w:rsidRPr="003D56DF">
              <w:rPr>
                <w:color w:val="000000"/>
                <w:szCs w:val="22"/>
                <w:lang w:val="en-US"/>
              </w:rPr>
              <w:t>acilit</w:t>
            </w:r>
            <w:r w:rsidR="003506B2">
              <w:rPr>
                <w:color w:val="000000"/>
                <w:szCs w:val="22"/>
                <w:lang w:val="en-US"/>
              </w:rPr>
              <w:t>ies</w:t>
            </w:r>
            <w:r w:rsidR="00FC2734" w:rsidRPr="003D56DF">
              <w:rPr>
                <w:color w:val="000000"/>
                <w:szCs w:val="22"/>
                <w:lang w:val="en-US"/>
              </w:rPr>
              <w:t xml:space="preserve"> to be set up under this </w:t>
            </w:r>
            <w:r w:rsidR="00487BB5" w:rsidRPr="003D56DF">
              <w:rPr>
                <w:color w:val="000000"/>
                <w:szCs w:val="22"/>
                <w:lang w:val="en-US"/>
              </w:rPr>
              <w:t>C</w:t>
            </w:r>
            <w:r w:rsidR="00487BB5" w:rsidRPr="003D56DF">
              <w:rPr>
                <w:lang w:val="en-US"/>
              </w:rPr>
              <w:t>oncession Agreement</w:t>
            </w:r>
            <w:r w:rsidR="00FC2734" w:rsidRPr="003D56DF">
              <w:rPr>
                <w:color w:val="000000"/>
                <w:szCs w:val="22"/>
                <w:lang w:val="en-US"/>
              </w:rPr>
              <w:t xml:space="preserve"> shall be permitted</w:t>
            </w:r>
            <w:r w:rsidR="007A353D">
              <w:rPr>
                <w:color w:val="000000"/>
                <w:szCs w:val="22"/>
                <w:lang w:val="en-US"/>
              </w:rPr>
              <w:t xml:space="preserve"> in the entire area provided under </w:t>
            </w:r>
            <w:r w:rsidR="006F707B">
              <w:rPr>
                <w:color w:val="000000"/>
                <w:szCs w:val="22"/>
                <w:lang w:val="en-US"/>
              </w:rPr>
              <w:t xml:space="preserve">commercial lease under the </w:t>
            </w:r>
            <w:r w:rsidR="006F707B">
              <w:rPr>
                <w:lang w:val="en-US"/>
              </w:rPr>
              <w:t>Concession Agreement.</w:t>
            </w:r>
          </w:p>
          <w:p w14:paraId="6B841641" w14:textId="0781B9BB" w:rsidR="007462B0" w:rsidRPr="003D56DF" w:rsidRDefault="003B4A8E" w:rsidP="007462B0">
            <w:pPr>
              <w:spacing w:before="60" w:after="60" w:line="240" w:lineRule="auto"/>
              <w:rPr>
                <w:color w:val="000000"/>
                <w:szCs w:val="22"/>
                <w:lang w:val="en-US"/>
              </w:rPr>
            </w:pPr>
            <w:r w:rsidRPr="003D56DF">
              <w:rPr>
                <w:color w:val="000000"/>
                <w:szCs w:val="22"/>
                <w:lang w:val="en-US"/>
              </w:rPr>
              <w:t>Ancillary F</w:t>
            </w:r>
            <w:r w:rsidR="003715EE" w:rsidRPr="003D56DF">
              <w:rPr>
                <w:color w:val="000000"/>
                <w:szCs w:val="22"/>
                <w:lang w:val="en-US"/>
              </w:rPr>
              <w:t xml:space="preserve">acilities </w:t>
            </w:r>
            <w:r w:rsidR="00264370" w:rsidRPr="003D56DF">
              <w:rPr>
                <w:color w:val="000000"/>
                <w:szCs w:val="22"/>
                <w:lang w:val="en-US"/>
              </w:rPr>
              <w:t xml:space="preserve">detailed in </w:t>
            </w:r>
            <w:r w:rsidR="00487BB5" w:rsidRPr="003D56DF">
              <w:rPr>
                <w:color w:val="000000"/>
                <w:szCs w:val="22"/>
                <w:lang w:val="en-US"/>
              </w:rPr>
              <w:t xml:space="preserve">Clause 4.6 of Schedule-A </w:t>
            </w:r>
            <w:r w:rsidR="00F81754">
              <w:rPr>
                <w:szCs w:val="22"/>
                <w:lang w:val="en-US"/>
              </w:rPr>
              <w:t xml:space="preserve">will be completed </w:t>
            </w:r>
            <w:r w:rsidR="009933AE">
              <w:rPr>
                <w:szCs w:val="22"/>
                <w:lang w:val="en-US"/>
              </w:rPr>
              <w:t xml:space="preserve">by the Authority prior to signing of </w:t>
            </w:r>
            <w:r w:rsidR="009933AE">
              <w:rPr>
                <w:lang w:val="en-US"/>
              </w:rPr>
              <w:t>Concession Agreement</w:t>
            </w:r>
            <w:r w:rsidRPr="003D56DF">
              <w:rPr>
                <w:szCs w:val="22"/>
                <w:lang w:val="en-US"/>
              </w:rPr>
              <w:t>. These facilities will be available for the use of the</w:t>
            </w:r>
            <w:r w:rsidR="007D1B53" w:rsidRPr="003D56DF">
              <w:rPr>
                <w:szCs w:val="22"/>
                <w:lang w:val="en-US"/>
              </w:rPr>
              <w:t xml:space="preserve"> Concessionaire</w:t>
            </w:r>
            <w:r w:rsidRPr="003D56DF">
              <w:rPr>
                <w:szCs w:val="22"/>
                <w:lang w:val="en-US"/>
              </w:rPr>
              <w:t xml:space="preserve"> and its staff </w:t>
            </w:r>
            <w:r w:rsidR="001371DB">
              <w:rPr>
                <w:szCs w:val="22"/>
                <w:lang w:val="en-US"/>
              </w:rPr>
              <w:t>for</w:t>
            </w:r>
            <w:r w:rsidRPr="003D56DF">
              <w:rPr>
                <w:szCs w:val="22"/>
                <w:lang w:val="en-US"/>
              </w:rPr>
              <w:t xml:space="preserve"> setting up of the proposed </w:t>
            </w:r>
            <w:r w:rsidR="003C1042" w:rsidRPr="003D56DF">
              <w:rPr>
                <w:szCs w:val="22"/>
                <w:lang w:val="en-US"/>
              </w:rPr>
              <w:t xml:space="preserve">Multi-Species </w:t>
            </w:r>
            <w:r w:rsidR="006C314D" w:rsidRPr="003D56DF">
              <w:rPr>
                <w:szCs w:val="22"/>
                <w:lang w:val="en-US"/>
              </w:rPr>
              <w:t>H</w:t>
            </w:r>
            <w:r w:rsidRPr="003D56DF">
              <w:rPr>
                <w:szCs w:val="22"/>
                <w:lang w:val="en-US"/>
              </w:rPr>
              <w:t xml:space="preserve">atchery and </w:t>
            </w:r>
            <w:r w:rsidR="003506B2">
              <w:rPr>
                <w:szCs w:val="22"/>
                <w:lang w:val="en-US"/>
              </w:rPr>
              <w:t>A</w:t>
            </w:r>
            <w:r w:rsidRPr="003D56DF">
              <w:rPr>
                <w:szCs w:val="22"/>
                <w:lang w:val="en-US"/>
              </w:rPr>
              <w:t xml:space="preserve">llied </w:t>
            </w:r>
            <w:r w:rsidR="003506B2">
              <w:rPr>
                <w:szCs w:val="22"/>
                <w:lang w:val="en-US"/>
              </w:rPr>
              <w:t>F</w:t>
            </w:r>
            <w:r w:rsidRPr="003D56DF">
              <w:rPr>
                <w:szCs w:val="22"/>
                <w:lang w:val="en-US"/>
              </w:rPr>
              <w:t>acilities commences</w:t>
            </w:r>
            <w:r w:rsidR="00FB7C9A" w:rsidRPr="003D56DF">
              <w:rPr>
                <w:szCs w:val="22"/>
                <w:lang w:val="en-US"/>
              </w:rPr>
              <w:t>.</w:t>
            </w:r>
          </w:p>
          <w:p w14:paraId="4556BDFD" w14:textId="4AC99C77" w:rsidR="003715EE" w:rsidRPr="003D56DF" w:rsidRDefault="0049642F" w:rsidP="00F264DF">
            <w:pPr>
              <w:spacing w:before="60" w:after="60" w:line="240" w:lineRule="auto"/>
              <w:rPr>
                <w:color w:val="000000"/>
                <w:szCs w:val="22"/>
                <w:lang w:val="en-US"/>
              </w:rPr>
            </w:pPr>
            <w:r>
              <w:rPr>
                <w:color w:val="000000"/>
                <w:szCs w:val="22"/>
                <w:lang w:val="en-US"/>
              </w:rPr>
              <w:t>Proposer</w:t>
            </w:r>
            <w:r w:rsidR="007462B0" w:rsidRPr="003D56DF">
              <w:rPr>
                <w:color w:val="000000"/>
                <w:szCs w:val="22"/>
                <w:lang w:val="en-US"/>
              </w:rPr>
              <w:t xml:space="preserve"> should note that it </w:t>
            </w:r>
            <w:r w:rsidR="003715EE" w:rsidRPr="003D56DF">
              <w:rPr>
                <w:color w:val="000000"/>
                <w:szCs w:val="22"/>
                <w:lang w:val="en-US"/>
              </w:rPr>
              <w:t xml:space="preserve">need </w:t>
            </w:r>
            <w:r w:rsidR="007462B0" w:rsidRPr="003D56DF">
              <w:rPr>
                <w:color w:val="000000"/>
                <w:szCs w:val="22"/>
                <w:lang w:val="en-US"/>
              </w:rPr>
              <w:t xml:space="preserve">not </w:t>
            </w:r>
            <w:r w:rsidR="000B39FF" w:rsidRPr="003D56DF">
              <w:rPr>
                <w:color w:val="000000"/>
                <w:szCs w:val="22"/>
                <w:lang w:val="en-US"/>
              </w:rPr>
              <w:t xml:space="preserve">duplicate and </w:t>
            </w:r>
            <w:r w:rsidR="003715EE" w:rsidRPr="003D56DF">
              <w:rPr>
                <w:color w:val="000000"/>
                <w:szCs w:val="22"/>
                <w:lang w:val="en-US"/>
              </w:rPr>
              <w:t>provide the</w:t>
            </w:r>
            <w:r w:rsidR="00100230" w:rsidRPr="003D56DF">
              <w:rPr>
                <w:color w:val="000000"/>
                <w:szCs w:val="22"/>
                <w:lang w:val="en-US"/>
              </w:rPr>
              <w:t xml:space="preserve"> Ancillary </w:t>
            </w:r>
            <w:r w:rsidR="009D0AB0">
              <w:rPr>
                <w:color w:val="000000"/>
                <w:szCs w:val="22"/>
                <w:lang w:val="en-US"/>
              </w:rPr>
              <w:t>F</w:t>
            </w:r>
            <w:r w:rsidR="003715EE" w:rsidRPr="003D56DF">
              <w:rPr>
                <w:color w:val="000000"/>
                <w:szCs w:val="22"/>
                <w:lang w:val="en-US"/>
              </w:rPr>
              <w:t xml:space="preserve">acilities in </w:t>
            </w:r>
            <w:r w:rsidR="000B39FF" w:rsidRPr="003D56DF">
              <w:rPr>
                <w:color w:val="000000"/>
                <w:szCs w:val="22"/>
                <w:lang w:val="en-US"/>
              </w:rPr>
              <w:t>its</w:t>
            </w:r>
            <w:r w:rsidR="007462B0" w:rsidRPr="003D56DF">
              <w:rPr>
                <w:color w:val="000000"/>
                <w:szCs w:val="22"/>
                <w:lang w:val="en-US"/>
              </w:rPr>
              <w:t xml:space="preserve"> </w:t>
            </w:r>
            <w:r w:rsidR="006766B5">
              <w:rPr>
                <w:color w:val="000000"/>
                <w:szCs w:val="22"/>
                <w:lang w:val="en-US"/>
              </w:rPr>
              <w:t>Proposal</w:t>
            </w:r>
            <w:r w:rsidR="000B39FF" w:rsidRPr="003D56DF">
              <w:rPr>
                <w:color w:val="000000"/>
                <w:szCs w:val="22"/>
                <w:lang w:val="en-US"/>
              </w:rPr>
              <w:t xml:space="preserve">.   </w:t>
            </w:r>
          </w:p>
        </w:tc>
      </w:tr>
      <w:tr w:rsidR="00131CCD" w:rsidRPr="003D56DF" w14:paraId="5C8D2107" w14:textId="77777777" w:rsidTr="008D5C61">
        <w:tc>
          <w:tcPr>
            <w:tcW w:w="1665" w:type="dxa"/>
          </w:tcPr>
          <w:p w14:paraId="03804FCE" w14:textId="4E0F6CB7" w:rsidR="00131CCD" w:rsidRPr="003D56DF" w:rsidRDefault="00B3309C" w:rsidP="005C00FE">
            <w:pPr>
              <w:spacing w:before="60" w:after="60" w:line="240" w:lineRule="auto"/>
              <w:jc w:val="left"/>
              <w:rPr>
                <w:lang w:val="en-US"/>
              </w:rPr>
            </w:pPr>
            <w:r>
              <w:rPr>
                <w:lang w:val="en-US"/>
              </w:rPr>
              <w:t>ITP</w:t>
            </w:r>
            <w:r w:rsidR="00131CCD" w:rsidRPr="003D56DF">
              <w:rPr>
                <w:lang w:val="en-US"/>
              </w:rPr>
              <w:t xml:space="preserve"> 1.2.1</w:t>
            </w:r>
          </w:p>
        </w:tc>
        <w:tc>
          <w:tcPr>
            <w:tcW w:w="8325" w:type="dxa"/>
          </w:tcPr>
          <w:p w14:paraId="6C82448F" w14:textId="237807E7" w:rsidR="00131CCD" w:rsidRPr="003D56DF" w:rsidRDefault="00131CCD" w:rsidP="006E01AE">
            <w:pPr>
              <w:spacing w:before="60" w:after="60" w:line="240" w:lineRule="auto"/>
              <w:rPr>
                <w:szCs w:val="22"/>
                <w:lang w:val="en-US"/>
              </w:rPr>
            </w:pPr>
            <w:r w:rsidRPr="003D56DF">
              <w:rPr>
                <w:szCs w:val="22"/>
                <w:lang w:val="en-US"/>
              </w:rPr>
              <w:t xml:space="preserve">Number of </w:t>
            </w:r>
            <w:r w:rsidR="0019330D" w:rsidRPr="003D56DF">
              <w:rPr>
                <w:bCs/>
                <w:szCs w:val="22"/>
                <w:lang w:val="en-US" w:eastAsia="en-US"/>
              </w:rPr>
              <w:t>Member</w:t>
            </w:r>
            <w:r w:rsidR="0019330D" w:rsidRPr="003D56DF">
              <w:rPr>
                <w:lang w:val="en-US"/>
              </w:rPr>
              <w:t xml:space="preserve">s </w:t>
            </w:r>
            <w:r w:rsidRPr="003D56DF">
              <w:rPr>
                <w:szCs w:val="22"/>
                <w:lang w:val="en-US"/>
              </w:rPr>
              <w:t xml:space="preserve">of a Joint Venture </w:t>
            </w:r>
            <w:r w:rsidR="0049642F">
              <w:rPr>
                <w:szCs w:val="22"/>
                <w:lang w:val="en-US"/>
              </w:rPr>
              <w:t>Proposer</w:t>
            </w:r>
            <w:r w:rsidRPr="003D56DF">
              <w:rPr>
                <w:szCs w:val="22"/>
                <w:lang w:val="en-US"/>
              </w:rPr>
              <w:t xml:space="preserve"> shall </w:t>
            </w:r>
            <w:r w:rsidR="00C66156" w:rsidRPr="003D56DF">
              <w:rPr>
                <w:szCs w:val="22"/>
                <w:lang w:val="en-US"/>
              </w:rPr>
              <w:t xml:space="preserve">not exceed </w:t>
            </w:r>
            <w:r w:rsidRPr="003D56DF">
              <w:rPr>
                <w:szCs w:val="22"/>
                <w:lang w:val="en-US"/>
              </w:rPr>
              <w:t>3.</w:t>
            </w:r>
          </w:p>
        </w:tc>
      </w:tr>
      <w:tr w:rsidR="00097916" w:rsidRPr="003D56DF" w14:paraId="3049AB52" w14:textId="77777777" w:rsidTr="008D5C61">
        <w:tc>
          <w:tcPr>
            <w:tcW w:w="1665" w:type="dxa"/>
          </w:tcPr>
          <w:p w14:paraId="2D38E5C8" w14:textId="333E5DBD" w:rsidR="00097916" w:rsidRPr="003D56DF" w:rsidRDefault="00B3309C" w:rsidP="005C00FE">
            <w:pPr>
              <w:spacing w:before="60" w:after="60" w:line="240" w:lineRule="auto"/>
              <w:jc w:val="left"/>
              <w:rPr>
                <w:lang w:val="en-US"/>
              </w:rPr>
            </w:pPr>
            <w:r>
              <w:rPr>
                <w:lang w:val="en-US"/>
              </w:rPr>
              <w:t>ITP</w:t>
            </w:r>
            <w:r w:rsidR="00097916" w:rsidRPr="003D56DF">
              <w:rPr>
                <w:lang w:val="en-US"/>
              </w:rPr>
              <w:t xml:space="preserve"> </w:t>
            </w:r>
            <w:r w:rsidR="00DD7E12" w:rsidRPr="003D56DF">
              <w:rPr>
                <w:lang w:val="en-US"/>
              </w:rPr>
              <w:t>1.2.</w:t>
            </w:r>
            <w:r w:rsidR="00FF651A">
              <w:rPr>
                <w:lang w:val="en-US"/>
              </w:rPr>
              <w:t xml:space="preserve">6 </w:t>
            </w:r>
          </w:p>
        </w:tc>
        <w:tc>
          <w:tcPr>
            <w:tcW w:w="8325" w:type="dxa"/>
          </w:tcPr>
          <w:p w14:paraId="7AD3F422" w14:textId="77777777" w:rsidR="00097916" w:rsidRPr="003D56DF" w:rsidRDefault="00097916" w:rsidP="00097916">
            <w:pPr>
              <w:spacing w:before="60" w:after="60" w:line="240" w:lineRule="auto"/>
              <w:rPr>
                <w:lang w:val="en-US"/>
              </w:rPr>
            </w:pPr>
            <w:r w:rsidRPr="003D56DF">
              <w:rPr>
                <w:iCs/>
                <w:lang w:val="en-US"/>
              </w:rPr>
              <w:t>The electronic address of firms and individuals debarred by the Bank</w:t>
            </w:r>
            <w:r w:rsidRPr="003D56DF">
              <w:rPr>
                <w:iCs/>
                <w:color w:val="000000"/>
                <w:lang w:val="en-US"/>
              </w:rPr>
              <w:t xml:space="preserve"> is: </w:t>
            </w:r>
            <w:hyperlink r:id="rId23" w:history="1">
              <w:r w:rsidRPr="003D56DF">
                <w:rPr>
                  <w:rStyle w:val="Hyperlink"/>
                  <w:iCs/>
                  <w:lang w:val="en-US"/>
                </w:rPr>
                <w:t>http://www.worldbank.org/debarr</w:t>
              </w:r>
            </w:hyperlink>
          </w:p>
        </w:tc>
      </w:tr>
      <w:tr w:rsidR="00A86F6E" w:rsidRPr="003D56DF" w14:paraId="1DC73150" w14:textId="77777777" w:rsidTr="008D5C61">
        <w:tc>
          <w:tcPr>
            <w:tcW w:w="1665" w:type="dxa"/>
          </w:tcPr>
          <w:p w14:paraId="153E4315" w14:textId="2D2DCCFE" w:rsidR="00A86F6E" w:rsidRPr="003D56DF" w:rsidRDefault="00B3309C" w:rsidP="005C00FE">
            <w:pPr>
              <w:spacing w:before="60" w:after="60" w:line="240" w:lineRule="auto"/>
              <w:jc w:val="left"/>
              <w:rPr>
                <w:lang w:val="en-US"/>
              </w:rPr>
            </w:pPr>
            <w:r>
              <w:rPr>
                <w:lang w:val="en-US"/>
              </w:rPr>
              <w:t>ITP</w:t>
            </w:r>
            <w:r w:rsidR="00A86F6E" w:rsidRPr="003D56DF">
              <w:rPr>
                <w:lang w:val="en-US"/>
              </w:rPr>
              <w:t xml:space="preserve"> </w:t>
            </w:r>
            <w:r w:rsidR="00A86F6E" w:rsidRPr="003D56DF">
              <w:rPr>
                <w:lang w:val="en-US"/>
              </w:rPr>
              <w:fldChar w:fldCharType="begin"/>
            </w:r>
            <w:r w:rsidR="00A86F6E" w:rsidRPr="003D56DF">
              <w:rPr>
                <w:lang w:val="en-US"/>
              </w:rPr>
              <w:instrText xml:space="preserve"> REF _Ref358187167 \r \h  \* MERGEFORMAT </w:instrText>
            </w:r>
            <w:r w:rsidR="00A86F6E" w:rsidRPr="003D56DF">
              <w:rPr>
                <w:lang w:val="en-US"/>
              </w:rPr>
            </w:r>
            <w:r w:rsidR="00A86F6E" w:rsidRPr="003D56DF">
              <w:rPr>
                <w:lang w:val="en-US"/>
              </w:rPr>
              <w:fldChar w:fldCharType="separate"/>
            </w:r>
            <w:r w:rsidR="00471B46">
              <w:rPr>
                <w:cs/>
                <w:lang w:val="en-US"/>
              </w:rPr>
              <w:t>‎</w:t>
            </w:r>
            <w:r w:rsidR="00471B46">
              <w:rPr>
                <w:lang w:val="en-US"/>
              </w:rPr>
              <w:t>2.2</w:t>
            </w:r>
            <w:r w:rsidR="00A86F6E" w:rsidRPr="003D56DF">
              <w:rPr>
                <w:lang w:val="en-US"/>
              </w:rPr>
              <w:fldChar w:fldCharType="end"/>
            </w:r>
            <w:r w:rsidR="00A86F6E" w:rsidRPr="003D56DF">
              <w:rPr>
                <w:lang w:val="en-US"/>
              </w:rPr>
              <w:t>(a)</w:t>
            </w:r>
          </w:p>
        </w:tc>
        <w:tc>
          <w:tcPr>
            <w:tcW w:w="8325" w:type="dxa"/>
          </w:tcPr>
          <w:p w14:paraId="6EEF31F5" w14:textId="1DCA8F42" w:rsidR="00B50DB4" w:rsidRDefault="00A86F6E" w:rsidP="00817E3E">
            <w:pPr>
              <w:spacing w:before="60" w:after="0" w:line="240" w:lineRule="auto"/>
              <w:rPr>
                <w:i/>
                <w:lang w:val="en-US"/>
              </w:rPr>
            </w:pPr>
            <w:r w:rsidRPr="00817E3E">
              <w:rPr>
                <w:b/>
                <w:bCs/>
                <w:lang w:val="en-US"/>
              </w:rPr>
              <w:t>Address of</w:t>
            </w:r>
            <w:r w:rsidR="00B7555F" w:rsidRPr="00817E3E">
              <w:rPr>
                <w:b/>
                <w:bCs/>
                <w:lang w:val="en-US"/>
              </w:rPr>
              <w:t xml:space="preserve"> </w:t>
            </w:r>
            <w:r w:rsidR="00B7555F" w:rsidRPr="00817E3E">
              <w:rPr>
                <w:b/>
                <w:bCs/>
                <w:iCs/>
                <w:noProof/>
                <w:color w:val="000000"/>
                <w:szCs w:val="22"/>
                <w:lang w:val="en-US" w:eastAsia="en-US"/>
              </w:rPr>
              <w:t>Authority</w:t>
            </w:r>
            <w:r w:rsidRPr="003D56DF">
              <w:rPr>
                <w:lang w:val="en-US"/>
              </w:rPr>
              <w:t xml:space="preserve">: </w:t>
            </w:r>
          </w:p>
          <w:p w14:paraId="7309907A" w14:textId="77777777" w:rsidR="00607771" w:rsidRDefault="00607771" w:rsidP="00607771">
            <w:pPr>
              <w:spacing w:line="240" w:lineRule="auto"/>
            </w:pPr>
            <w:r>
              <w:t>National Tender</w:t>
            </w:r>
          </w:p>
          <w:p w14:paraId="50F88B7C" w14:textId="77777777" w:rsidR="00607771" w:rsidRDefault="00607771" w:rsidP="00607771">
            <w:pPr>
              <w:spacing w:line="240" w:lineRule="auto"/>
            </w:pPr>
            <w:r>
              <w:t>Ministry of Finance</w:t>
            </w:r>
          </w:p>
          <w:p w14:paraId="6A0BF4ED" w14:textId="77777777" w:rsidR="00607771" w:rsidRDefault="00607771" w:rsidP="00607771">
            <w:pPr>
              <w:spacing w:line="240" w:lineRule="auto"/>
            </w:pPr>
            <w:proofErr w:type="spellStart"/>
            <w:r>
              <w:t>Ameenee</w:t>
            </w:r>
            <w:proofErr w:type="spellEnd"/>
            <w:r>
              <w:t xml:space="preserve"> </w:t>
            </w:r>
            <w:proofErr w:type="spellStart"/>
            <w:r>
              <w:t>Magu</w:t>
            </w:r>
            <w:proofErr w:type="spellEnd"/>
          </w:p>
          <w:p w14:paraId="695C8780" w14:textId="0AA3E793" w:rsidR="00B50DB4" w:rsidRPr="003D56DF" w:rsidRDefault="00607771" w:rsidP="00607771">
            <w:pPr>
              <w:spacing w:line="240" w:lineRule="auto"/>
              <w:jc w:val="left"/>
              <w:rPr>
                <w:lang w:val="en-US"/>
              </w:rPr>
            </w:pPr>
            <w:r>
              <w:t>Republic of Maldives</w:t>
            </w:r>
          </w:p>
        </w:tc>
      </w:tr>
      <w:tr w:rsidR="00A72073" w:rsidRPr="003D56DF" w14:paraId="35414075" w14:textId="77777777" w:rsidTr="008D5C61">
        <w:tc>
          <w:tcPr>
            <w:tcW w:w="1665" w:type="dxa"/>
          </w:tcPr>
          <w:p w14:paraId="1F7B1FFB" w14:textId="3FB6B410" w:rsidR="00A72073" w:rsidRPr="003D56DF" w:rsidRDefault="00A72073" w:rsidP="00A72073">
            <w:pPr>
              <w:spacing w:before="60" w:after="60" w:line="240" w:lineRule="auto"/>
              <w:jc w:val="left"/>
              <w:rPr>
                <w:lang w:val="en-US"/>
              </w:rPr>
            </w:pPr>
            <w:r>
              <w:rPr>
                <w:lang w:val="en-US"/>
              </w:rPr>
              <w:t xml:space="preserve">ITP 2.2 (b) </w:t>
            </w:r>
          </w:p>
        </w:tc>
        <w:tc>
          <w:tcPr>
            <w:tcW w:w="8325" w:type="dxa"/>
          </w:tcPr>
          <w:p w14:paraId="6721FDB1" w14:textId="77777777" w:rsidR="00A72073" w:rsidRDefault="00A72073" w:rsidP="00A72073">
            <w:pPr>
              <w:spacing w:before="60" w:after="60" w:line="240" w:lineRule="auto"/>
            </w:pPr>
            <w:r>
              <w:t>R</w:t>
            </w:r>
            <w:r w:rsidRPr="003D56DF">
              <w:t>equests for clarification</w:t>
            </w:r>
            <w:r>
              <w:t>s</w:t>
            </w:r>
            <w:r w:rsidRPr="003D56DF">
              <w:t xml:space="preserve"> </w:t>
            </w:r>
            <w:r>
              <w:t>may</w:t>
            </w:r>
            <w:r w:rsidRPr="003D56DF">
              <w:t xml:space="preserve"> be submitted </w:t>
            </w:r>
            <w:r>
              <w:t xml:space="preserve">to the Authority </w:t>
            </w:r>
            <w:r w:rsidRPr="00FF651A">
              <w:t>(</w:t>
            </w:r>
            <w:r w:rsidRPr="00842F7B">
              <w:t xml:space="preserve">at </w:t>
            </w:r>
            <w:r w:rsidRPr="00FF651A">
              <w:t xml:space="preserve">the following </w:t>
            </w:r>
            <w:r w:rsidRPr="00842F7B">
              <w:t>e-mail ID</w:t>
            </w:r>
            <w:r w:rsidRPr="00FF651A">
              <w:t>)</w:t>
            </w:r>
            <w:r>
              <w:t xml:space="preserve"> </w:t>
            </w:r>
            <w:r w:rsidRPr="003D56DF">
              <w:t xml:space="preserve">using the </w:t>
            </w:r>
            <w:r>
              <w:t>format given in the ‘</w:t>
            </w:r>
            <w:r w:rsidRPr="003D56DF">
              <w:t>Form for Clarification</w:t>
            </w:r>
            <w:r>
              <w:t>’.</w:t>
            </w:r>
          </w:p>
          <w:p w14:paraId="1E0E6C22" w14:textId="77777777" w:rsidR="00A72073" w:rsidRDefault="00A72073" w:rsidP="00A72073">
            <w:pPr>
              <w:spacing w:line="240" w:lineRule="auto"/>
              <w:jc w:val="left"/>
              <w:rPr>
                <w:szCs w:val="22"/>
                <w:lang w:val="en-US"/>
              </w:rPr>
            </w:pPr>
            <w:r w:rsidRPr="00EA3098">
              <w:rPr>
                <w:lang w:val="en-US"/>
              </w:rPr>
              <w:t>E-mail ID:</w:t>
            </w:r>
            <w:r>
              <w:rPr>
                <w:lang w:val="en-US"/>
              </w:rPr>
              <w:t xml:space="preserve"> </w:t>
            </w:r>
            <w:hyperlink r:id="rId24" w:history="1">
              <w:r w:rsidRPr="00741E70">
                <w:rPr>
                  <w:rStyle w:val="Hyperlink"/>
                  <w:szCs w:val="22"/>
                  <w:lang w:val="en-US"/>
                </w:rPr>
                <w:t>mohamed.mafaaz@finance.gov.mv</w:t>
              </w:r>
            </w:hyperlink>
          </w:p>
          <w:p w14:paraId="5186A3A8" w14:textId="2A571F5B" w:rsidR="00A72073" w:rsidRPr="003D56DF" w:rsidRDefault="00F8243D" w:rsidP="00A72073">
            <w:pPr>
              <w:spacing w:before="60" w:after="60" w:line="240" w:lineRule="auto"/>
              <w:rPr>
                <w:lang w:val="en-US"/>
              </w:rPr>
            </w:pPr>
            <w:hyperlink r:id="rId25" w:history="1">
              <w:r w:rsidR="00A72073" w:rsidRPr="002C66AE">
                <w:rPr>
                  <w:rStyle w:val="Hyperlink"/>
                  <w:szCs w:val="22"/>
                  <w:lang w:val="en-US"/>
                </w:rPr>
                <w:t>tender@finance.gov.mv</w:t>
              </w:r>
            </w:hyperlink>
          </w:p>
        </w:tc>
      </w:tr>
      <w:tr w:rsidR="00A72073" w:rsidRPr="003D56DF" w14:paraId="1E1EE57C" w14:textId="77777777" w:rsidTr="008D5C61">
        <w:tc>
          <w:tcPr>
            <w:tcW w:w="1665" w:type="dxa"/>
          </w:tcPr>
          <w:p w14:paraId="7DBB8E8B" w14:textId="127B1800" w:rsidR="00A72073" w:rsidRPr="003D56DF" w:rsidRDefault="00A72073" w:rsidP="00A72073">
            <w:pPr>
              <w:spacing w:before="60" w:after="60" w:line="240" w:lineRule="auto"/>
              <w:jc w:val="left"/>
              <w:rPr>
                <w:lang w:val="en-US"/>
              </w:rPr>
            </w:pPr>
            <w:r>
              <w:rPr>
                <w:lang w:val="en-US"/>
              </w:rPr>
              <w:t>ITP</w:t>
            </w:r>
            <w:r w:rsidRPr="003D56DF">
              <w:rPr>
                <w:lang w:val="en-US"/>
              </w:rPr>
              <w:t xml:space="preserve"> 2.2 (c)</w:t>
            </w:r>
          </w:p>
        </w:tc>
        <w:tc>
          <w:tcPr>
            <w:tcW w:w="8325" w:type="dxa"/>
          </w:tcPr>
          <w:p w14:paraId="1F586B73" w14:textId="1B530884" w:rsidR="00A72073" w:rsidRPr="003D56DF" w:rsidRDefault="00A72073" w:rsidP="00A72073">
            <w:pPr>
              <w:spacing w:before="60" w:after="60" w:line="240" w:lineRule="auto"/>
              <w:rPr>
                <w:lang w:val="en-US"/>
              </w:rPr>
            </w:pPr>
            <w:r w:rsidRPr="003D56DF">
              <w:rPr>
                <w:lang w:val="en-US"/>
              </w:rPr>
              <w:t xml:space="preserve">A request for clarification of the </w:t>
            </w:r>
            <w:r>
              <w:rPr>
                <w:lang w:val="en-US"/>
              </w:rPr>
              <w:t>Proposal Document</w:t>
            </w:r>
            <w:r w:rsidRPr="003D56DF">
              <w:rPr>
                <w:lang w:val="en-US"/>
              </w:rPr>
              <w:t xml:space="preserve"> shall be received no later than 15 days prior to the deadline for submission of </w:t>
            </w:r>
            <w:r>
              <w:rPr>
                <w:lang w:val="en-US"/>
              </w:rPr>
              <w:t>proposal</w:t>
            </w:r>
            <w:r w:rsidRPr="003D56DF">
              <w:rPr>
                <w:lang w:val="en-US"/>
              </w:rPr>
              <w:t xml:space="preserve">s indicated in the </w:t>
            </w:r>
            <w:r>
              <w:rPr>
                <w:lang w:val="en-US"/>
              </w:rPr>
              <w:t>PDS</w:t>
            </w:r>
            <w:r w:rsidRPr="003D56DF">
              <w:rPr>
                <w:lang w:val="en-US"/>
              </w:rPr>
              <w:t xml:space="preserve"> under </w:t>
            </w:r>
            <w:r>
              <w:rPr>
                <w:lang w:val="en-US"/>
              </w:rPr>
              <w:t>ITP</w:t>
            </w:r>
            <w:r w:rsidRPr="003D56DF">
              <w:rPr>
                <w:lang w:val="en-US"/>
              </w:rPr>
              <w:t xml:space="preserve"> 4.2</w:t>
            </w:r>
            <w:r>
              <w:rPr>
                <w:lang w:val="en-US"/>
              </w:rPr>
              <w:t>.</w:t>
            </w:r>
          </w:p>
        </w:tc>
      </w:tr>
      <w:tr w:rsidR="00A72073" w:rsidRPr="003D56DF" w14:paraId="23DBA54E" w14:textId="77777777" w:rsidTr="008D5C61">
        <w:tc>
          <w:tcPr>
            <w:tcW w:w="1665" w:type="dxa"/>
          </w:tcPr>
          <w:p w14:paraId="22567D32" w14:textId="00930CA8" w:rsidR="00A72073" w:rsidRPr="003D56DF" w:rsidRDefault="00A72073" w:rsidP="00A72073">
            <w:pPr>
              <w:spacing w:before="60" w:after="60" w:line="240" w:lineRule="auto"/>
              <w:jc w:val="left"/>
              <w:rPr>
                <w:lang w:val="en-US"/>
              </w:rPr>
            </w:pPr>
            <w:r>
              <w:rPr>
                <w:lang w:val="en-US"/>
              </w:rPr>
              <w:lastRenderedPageBreak/>
              <w:t>ITP</w:t>
            </w:r>
            <w:r w:rsidRPr="003D56DF">
              <w:rPr>
                <w:lang w:val="en-US"/>
              </w:rPr>
              <w:t xml:space="preserve"> </w:t>
            </w:r>
            <w:r w:rsidRPr="003D56DF">
              <w:rPr>
                <w:lang w:val="en-US"/>
              </w:rPr>
              <w:fldChar w:fldCharType="begin"/>
            </w:r>
            <w:r w:rsidRPr="003D56DF">
              <w:rPr>
                <w:lang w:val="en-US"/>
              </w:rPr>
              <w:instrText xml:space="preserve"> REF _Ref358187179 \r \h  \* MERGEFORMAT </w:instrText>
            </w:r>
            <w:r w:rsidRPr="003D56DF">
              <w:rPr>
                <w:lang w:val="en-US"/>
              </w:rPr>
            </w:r>
            <w:r w:rsidRPr="003D56DF">
              <w:rPr>
                <w:lang w:val="en-US"/>
              </w:rPr>
              <w:fldChar w:fldCharType="separate"/>
            </w:r>
            <w:r w:rsidRPr="003D56DF">
              <w:rPr>
                <w:lang w:val="en-US"/>
              </w:rPr>
              <w:t>2.4</w:t>
            </w:r>
            <w:r w:rsidRPr="003D56DF">
              <w:rPr>
                <w:lang w:val="en-US"/>
              </w:rPr>
              <w:fldChar w:fldCharType="end"/>
            </w:r>
          </w:p>
        </w:tc>
        <w:tc>
          <w:tcPr>
            <w:tcW w:w="8325" w:type="dxa"/>
          </w:tcPr>
          <w:p w14:paraId="0C6DB02F" w14:textId="77777777" w:rsidR="00A72073" w:rsidRPr="003D56DF" w:rsidRDefault="00A72073" w:rsidP="00A72073">
            <w:pPr>
              <w:spacing w:before="60" w:after="60" w:line="240" w:lineRule="auto"/>
              <w:rPr>
                <w:lang w:val="en-US"/>
              </w:rPr>
            </w:pPr>
            <w:r w:rsidRPr="00BF3A98">
              <w:rPr>
                <w:b/>
                <w:bCs/>
                <w:lang w:val="en-US"/>
              </w:rPr>
              <w:t>Data Room</w:t>
            </w:r>
            <w:r w:rsidRPr="003D56DF">
              <w:rPr>
                <w:lang w:val="en-US"/>
              </w:rPr>
              <w:t>:</w:t>
            </w:r>
          </w:p>
          <w:p w14:paraId="670CA020" w14:textId="77777777" w:rsidR="00A72073" w:rsidRDefault="00A72073" w:rsidP="00A72073">
            <w:pPr>
              <w:spacing w:before="60" w:after="60" w:line="240" w:lineRule="auto"/>
              <w:rPr>
                <w:lang w:val="en-US"/>
              </w:rPr>
            </w:pPr>
            <w:r w:rsidRPr="003D56DF">
              <w:rPr>
                <w:lang w:val="en-US"/>
              </w:rPr>
              <w:t xml:space="preserve">A </w:t>
            </w:r>
            <w:r>
              <w:rPr>
                <w:lang w:val="en-US"/>
              </w:rPr>
              <w:t>Proposer</w:t>
            </w:r>
            <w:r w:rsidRPr="003D56DF">
              <w:rPr>
                <w:lang w:val="en-US"/>
              </w:rPr>
              <w:t xml:space="preserve"> seeking any information or data may contact </w:t>
            </w:r>
            <w:r>
              <w:rPr>
                <w:lang w:val="en-US"/>
              </w:rPr>
              <w:t>National Tender,</w:t>
            </w:r>
            <w:r w:rsidRPr="003D56DF">
              <w:rPr>
                <w:lang w:val="en-US"/>
              </w:rPr>
              <w:t xml:space="preserve"> </w:t>
            </w:r>
            <w:r w:rsidRPr="003D56DF">
              <w:rPr>
                <w:szCs w:val="22"/>
                <w:lang w:val="en-US"/>
              </w:rPr>
              <w:t>Ministry of Fi</w:t>
            </w:r>
            <w:r>
              <w:rPr>
                <w:szCs w:val="22"/>
                <w:lang w:val="en-US"/>
              </w:rPr>
              <w:t>nance</w:t>
            </w:r>
            <w:r w:rsidRPr="003D56DF">
              <w:rPr>
                <w:szCs w:val="22"/>
                <w:lang w:val="en-US"/>
              </w:rPr>
              <w:t>.</w:t>
            </w:r>
            <w:r w:rsidRPr="003D56DF">
              <w:rPr>
                <w:lang w:val="en-US"/>
              </w:rPr>
              <w:t xml:space="preserve"> </w:t>
            </w:r>
            <w:r w:rsidRPr="005429F3">
              <w:rPr>
                <w:lang w:val="en-US"/>
              </w:rPr>
              <w:t>Contact number of the person concerned, and the e-mail ID are as under:</w:t>
            </w:r>
          </w:p>
          <w:p w14:paraId="6A67D1CA" w14:textId="77777777" w:rsidR="00A72073" w:rsidRPr="009C167E" w:rsidRDefault="00A72073" w:rsidP="00A72073">
            <w:pPr>
              <w:spacing w:before="60" w:after="60" w:line="240" w:lineRule="auto"/>
              <w:rPr>
                <w:lang w:val="en-US"/>
              </w:rPr>
            </w:pPr>
            <w:r w:rsidRPr="005429F3">
              <w:rPr>
                <w:lang w:val="en-US"/>
              </w:rPr>
              <w:t>Name:</w:t>
            </w:r>
            <w:r>
              <w:rPr>
                <w:szCs w:val="22"/>
                <w:lang w:val="en-US"/>
              </w:rPr>
              <w:t xml:space="preserve"> Mr. Mohamed Mafaaz Shareef</w:t>
            </w:r>
            <w:r w:rsidRPr="009C167E">
              <w:rPr>
                <w:lang w:val="en-US"/>
              </w:rPr>
              <w:t xml:space="preserve"> </w:t>
            </w:r>
          </w:p>
          <w:p w14:paraId="2BE81298" w14:textId="77777777" w:rsidR="00A72073" w:rsidRDefault="00A72073" w:rsidP="00A72073">
            <w:pPr>
              <w:spacing w:line="240" w:lineRule="auto"/>
              <w:jc w:val="left"/>
              <w:rPr>
                <w:szCs w:val="22"/>
                <w:lang w:val="en-US"/>
              </w:rPr>
            </w:pPr>
            <w:r w:rsidRPr="005429F3">
              <w:rPr>
                <w:lang w:val="en-US"/>
              </w:rPr>
              <w:t xml:space="preserve">Contact </w:t>
            </w:r>
            <w:r>
              <w:rPr>
                <w:lang w:val="en-US"/>
              </w:rPr>
              <w:t xml:space="preserve">Number: </w:t>
            </w:r>
            <w:r w:rsidRPr="009C167E">
              <w:rPr>
                <w:lang w:val="en-US"/>
              </w:rPr>
              <w:t xml:space="preserve">(960) </w:t>
            </w:r>
            <w:r>
              <w:rPr>
                <w:lang w:val="en-US"/>
              </w:rPr>
              <w:t>3349113</w:t>
            </w:r>
            <w:r w:rsidRPr="009C167E">
              <w:rPr>
                <w:lang w:val="en-US"/>
              </w:rPr>
              <w:t xml:space="preserve"> E-mail ID: </w:t>
            </w:r>
            <w:hyperlink r:id="rId26" w:history="1">
              <w:r w:rsidRPr="00741E70">
                <w:rPr>
                  <w:rStyle w:val="Hyperlink"/>
                  <w:szCs w:val="22"/>
                  <w:lang w:val="en-US"/>
                </w:rPr>
                <w:t>mohamed.mafaaz@finance.gov.mv</w:t>
              </w:r>
            </w:hyperlink>
          </w:p>
          <w:p w14:paraId="07E629BB" w14:textId="011E0D64" w:rsidR="00A72073" w:rsidRPr="00806447" w:rsidRDefault="00F8243D" w:rsidP="00A72073">
            <w:pPr>
              <w:spacing w:before="60" w:after="60" w:line="240" w:lineRule="auto"/>
              <w:rPr>
                <w:highlight w:val="yellow"/>
                <w:lang w:val="en-US"/>
              </w:rPr>
            </w:pPr>
            <w:hyperlink r:id="rId27" w:history="1">
              <w:r w:rsidR="00A72073" w:rsidRPr="002C66AE">
                <w:rPr>
                  <w:rStyle w:val="Hyperlink"/>
                  <w:szCs w:val="22"/>
                  <w:lang w:val="en-US"/>
                </w:rPr>
                <w:t>tender@finance.gov.mv</w:t>
              </w:r>
            </w:hyperlink>
          </w:p>
        </w:tc>
      </w:tr>
      <w:tr w:rsidR="00A72073" w:rsidRPr="003D56DF" w14:paraId="0FFE77B0" w14:textId="77777777" w:rsidTr="008D5C61">
        <w:tc>
          <w:tcPr>
            <w:tcW w:w="1665" w:type="dxa"/>
          </w:tcPr>
          <w:p w14:paraId="5293A1F3" w14:textId="77777777" w:rsidR="00A72073" w:rsidRDefault="00A72073" w:rsidP="00A72073">
            <w:pPr>
              <w:spacing w:before="60" w:after="60" w:line="240" w:lineRule="auto"/>
              <w:jc w:val="left"/>
              <w:rPr>
                <w:lang w:val="en-US"/>
              </w:rPr>
            </w:pPr>
          </w:p>
          <w:p w14:paraId="04B8C637" w14:textId="77777777" w:rsidR="00A72073" w:rsidRDefault="00A72073" w:rsidP="00A72073">
            <w:pPr>
              <w:spacing w:before="60" w:after="60" w:line="240" w:lineRule="auto"/>
              <w:jc w:val="left"/>
              <w:rPr>
                <w:lang w:val="en-US"/>
              </w:rPr>
            </w:pPr>
            <w:r>
              <w:rPr>
                <w:lang w:val="en-US"/>
              </w:rPr>
              <w:t>ITP</w:t>
            </w:r>
            <w:r w:rsidRPr="003D56DF">
              <w:rPr>
                <w:lang w:val="en-US"/>
              </w:rPr>
              <w:t xml:space="preserve"> </w:t>
            </w:r>
            <w:r w:rsidRPr="003D56DF">
              <w:rPr>
                <w:lang w:val="en-US"/>
              </w:rPr>
              <w:fldChar w:fldCharType="begin"/>
            </w:r>
            <w:r w:rsidRPr="003D56DF">
              <w:rPr>
                <w:lang w:val="en-US"/>
              </w:rPr>
              <w:instrText xml:space="preserve"> REF _Ref358187184 \r \h  \* MERGEFORMAT </w:instrText>
            </w:r>
            <w:r w:rsidRPr="003D56DF">
              <w:rPr>
                <w:lang w:val="en-US"/>
              </w:rPr>
            </w:r>
            <w:r w:rsidRPr="003D56DF">
              <w:rPr>
                <w:lang w:val="en-US"/>
              </w:rPr>
              <w:fldChar w:fldCharType="separate"/>
            </w:r>
            <w:r w:rsidRPr="003D56DF">
              <w:rPr>
                <w:lang w:val="en-US"/>
              </w:rPr>
              <w:t>2.5</w:t>
            </w:r>
            <w:r w:rsidRPr="003D56DF">
              <w:rPr>
                <w:lang w:val="en-US"/>
              </w:rPr>
              <w:fldChar w:fldCharType="end"/>
            </w:r>
          </w:p>
          <w:p w14:paraId="3C6167EB" w14:textId="78F46355" w:rsidR="00A72073" w:rsidRPr="003D56DF" w:rsidRDefault="00A72073" w:rsidP="00A72073">
            <w:pPr>
              <w:spacing w:before="60" w:after="60" w:line="240" w:lineRule="auto"/>
              <w:jc w:val="left"/>
              <w:rPr>
                <w:lang w:val="en-US"/>
              </w:rPr>
            </w:pPr>
          </w:p>
        </w:tc>
        <w:tc>
          <w:tcPr>
            <w:tcW w:w="8325" w:type="dxa"/>
          </w:tcPr>
          <w:p w14:paraId="678D73FE" w14:textId="77777777" w:rsidR="00A72073" w:rsidRDefault="00A72073" w:rsidP="00A72073">
            <w:pPr>
              <w:spacing w:before="60" w:after="0" w:line="240" w:lineRule="auto"/>
              <w:rPr>
                <w:b/>
                <w:bCs/>
                <w:lang w:val="en-US"/>
              </w:rPr>
            </w:pPr>
          </w:p>
          <w:p w14:paraId="38A7BEFA" w14:textId="77777777" w:rsidR="00A72073" w:rsidRPr="003D56DF" w:rsidRDefault="00A72073" w:rsidP="00A72073">
            <w:pPr>
              <w:spacing w:before="60" w:after="0" w:line="240" w:lineRule="auto"/>
              <w:rPr>
                <w:lang w:val="en-US"/>
              </w:rPr>
            </w:pPr>
            <w:r w:rsidRPr="00BF3A98">
              <w:rPr>
                <w:b/>
                <w:bCs/>
                <w:lang w:val="en-US"/>
              </w:rPr>
              <w:t>Venue and time of pre-</w:t>
            </w:r>
            <w:r>
              <w:rPr>
                <w:b/>
                <w:bCs/>
                <w:lang w:val="en-US"/>
              </w:rPr>
              <w:t>Proposal</w:t>
            </w:r>
            <w:r w:rsidRPr="00BF3A98">
              <w:rPr>
                <w:b/>
                <w:bCs/>
                <w:lang w:val="en-US"/>
              </w:rPr>
              <w:t xml:space="preserve"> meeting</w:t>
            </w:r>
            <w:r w:rsidRPr="003D56DF">
              <w:rPr>
                <w:lang w:val="en-US"/>
              </w:rPr>
              <w:t>:</w:t>
            </w:r>
          </w:p>
          <w:p w14:paraId="16563F49" w14:textId="77777777" w:rsidR="00A72073" w:rsidRDefault="00A72073" w:rsidP="00A72073">
            <w:pPr>
              <w:spacing w:before="60" w:after="60" w:line="240" w:lineRule="auto"/>
              <w:jc w:val="left"/>
              <w:rPr>
                <w:iCs/>
                <w:lang w:val="en-US"/>
              </w:rPr>
            </w:pPr>
            <w:r w:rsidRPr="00085752">
              <w:t>Ministry of Finance, Government of Maldives</w:t>
            </w:r>
            <w:r w:rsidRPr="00085752">
              <w:br/>
              <w:t xml:space="preserve">Ameenee Magu, </w:t>
            </w:r>
            <w:r w:rsidRPr="003D56DF">
              <w:rPr>
                <w:lang w:val="en-US"/>
              </w:rPr>
              <w:t>Malé</w:t>
            </w:r>
            <w:r>
              <w:rPr>
                <w:lang w:val="en-US"/>
              </w:rPr>
              <w:t xml:space="preserve"> 20379, </w:t>
            </w:r>
            <w:r>
              <w:rPr>
                <w:szCs w:val="22"/>
                <w:lang w:val="en-US"/>
              </w:rPr>
              <w:t xml:space="preserve">Republic of </w:t>
            </w:r>
            <w:r w:rsidRPr="003D56DF">
              <w:rPr>
                <w:szCs w:val="22"/>
                <w:lang w:val="en-US"/>
              </w:rPr>
              <w:t>Maldives</w:t>
            </w:r>
            <w:r w:rsidRPr="003D56DF">
              <w:rPr>
                <w:iCs/>
                <w:lang w:val="en-US"/>
              </w:rPr>
              <w:t xml:space="preserve"> </w:t>
            </w:r>
          </w:p>
          <w:p w14:paraId="05C68B6B" w14:textId="77777777" w:rsidR="00A72073" w:rsidRPr="005D6B7C" w:rsidRDefault="00A72073" w:rsidP="00A72073">
            <w:pPr>
              <w:spacing w:before="60" w:after="60" w:line="240" w:lineRule="auto"/>
              <w:jc w:val="left"/>
              <w:rPr>
                <w:iCs/>
                <w:lang w:val="en-US"/>
              </w:rPr>
            </w:pPr>
            <w:r w:rsidRPr="005D6B7C">
              <w:rPr>
                <w:iCs/>
                <w:lang w:val="en-US"/>
              </w:rPr>
              <w:t xml:space="preserve">Date: </w:t>
            </w:r>
            <w:r w:rsidRPr="00786140">
              <w:rPr>
                <w:b/>
                <w:bCs/>
                <w:lang w:val="en-US"/>
              </w:rPr>
              <w:t xml:space="preserve">December </w:t>
            </w:r>
            <w:r w:rsidRPr="00FA53E6">
              <w:rPr>
                <w:b/>
                <w:bCs/>
                <w:lang w:val="en-US"/>
              </w:rPr>
              <w:t>05</w:t>
            </w:r>
            <w:r w:rsidRPr="00786140">
              <w:rPr>
                <w:b/>
                <w:bCs/>
                <w:lang w:val="en-US"/>
              </w:rPr>
              <w:t>, 2021</w:t>
            </w:r>
            <w:r w:rsidRPr="00E57B99">
              <w:rPr>
                <w:iCs/>
                <w:lang w:val="en-US"/>
              </w:rPr>
              <w:t xml:space="preserve">, Time: </w:t>
            </w:r>
            <w:r w:rsidRPr="00E57B99">
              <w:rPr>
                <w:b/>
                <w:bCs/>
                <w:iCs/>
                <w:lang w:val="en-US"/>
              </w:rPr>
              <w:t>1000 Hrs</w:t>
            </w:r>
            <w:r w:rsidRPr="00E57B99">
              <w:rPr>
                <w:iCs/>
                <w:lang w:val="en-US"/>
              </w:rPr>
              <w:t>.</w:t>
            </w:r>
          </w:p>
          <w:p w14:paraId="50FCDEDC" w14:textId="00E637A2" w:rsidR="00A72073" w:rsidRPr="003D56DF" w:rsidRDefault="0058110D" w:rsidP="00A72073">
            <w:pPr>
              <w:spacing w:before="60" w:after="60" w:line="240" w:lineRule="auto"/>
              <w:jc w:val="left"/>
              <w:rPr>
                <w:lang w:val="en-US"/>
              </w:rPr>
            </w:pPr>
            <w:r>
              <w:rPr>
                <w:lang w:val="en-US"/>
              </w:rPr>
              <w:t>Proposers who wish to participate in the pre-proposal meeting shall submit by email their interest to attend the meeting before 1400 hours on 02</w:t>
            </w:r>
            <w:r w:rsidRPr="0058110D">
              <w:rPr>
                <w:vertAlign w:val="superscript"/>
                <w:lang w:val="en-US"/>
              </w:rPr>
              <w:t>nd</w:t>
            </w:r>
            <w:r>
              <w:rPr>
                <w:lang w:val="en-US"/>
              </w:rPr>
              <w:t xml:space="preserve"> December 2021.</w:t>
            </w:r>
            <w:r>
              <w:rPr>
                <w:iCs/>
                <w:lang w:val="en-US"/>
              </w:rPr>
              <w:t xml:space="preserve">The website where </w:t>
            </w:r>
            <w:r>
              <w:rPr>
                <w:lang w:val="en-US"/>
              </w:rPr>
              <w:t xml:space="preserve">proceedings of the pre-Proposal meeting, reply to the queries and corrigendum if any will also be uploaded is: </w:t>
            </w:r>
            <w:r>
              <w:rPr>
                <w:lang w:val="en-US"/>
              </w:rPr>
              <w:br/>
            </w:r>
            <w:hyperlink r:id="rId28" w:history="1">
              <w:r>
                <w:rPr>
                  <w:rStyle w:val="Hyperlink"/>
                  <w:bCs/>
                  <w:lang w:val="en-US"/>
                </w:rPr>
                <w:t>www.finance.gov.mv</w:t>
              </w:r>
            </w:hyperlink>
            <w:r>
              <w:rPr>
                <w:bCs/>
                <w:lang w:val="en-US"/>
              </w:rPr>
              <w:t>;</w:t>
            </w:r>
          </w:p>
        </w:tc>
      </w:tr>
      <w:tr w:rsidR="00A72073" w:rsidRPr="003D56DF" w14:paraId="2C82B29B" w14:textId="77777777" w:rsidTr="008D5C61">
        <w:tc>
          <w:tcPr>
            <w:tcW w:w="1665" w:type="dxa"/>
          </w:tcPr>
          <w:p w14:paraId="304265A4" w14:textId="312D9E8F" w:rsidR="00A72073" w:rsidRPr="003D56DF" w:rsidRDefault="00A72073" w:rsidP="00A72073">
            <w:pPr>
              <w:spacing w:before="60" w:after="60" w:line="240" w:lineRule="auto"/>
              <w:jc w:val="left"/>
              <w:rPr>
                <w:lang w:val="en-US"/>
              </w:rPr>
            </w:pPr>
            <w:r>
              <w:rPr>
                <w:lang w:val="en-US"/>
              </w:rPr>
              <w:t>ITP</w:t>
            </w:r>
            <w:r w:rsidRPr="003D56DF">
              <w:rPr>
                <w:lang w:val="en-US"/>
              </w:rPr>
              <w:t xml:space="preserve"> 2.6 (b)</w:t>
            </w:r>
          </w:p>
        </w:tc>
        <w:tc>
          <w:tcPr>
            <w:tcW w:w="8325" w:type="dxa"/>
          </w:tcPr>
          <w:p w14:paraId="39FECBCA" w14:textId="77777777" w:rsidR="00A72073" w:rsidRDefault="00A72073" w:rsidP="00A72073">
            <w:pPr>
              <w:spacing w:before="60" w:after="60" w:line="240" w:lineRule="auto"/>
            </w:pPr>
            <w:r w:rsidRPr="003D56DF">
              <w:t xml:space="preserve">Addenda </w:t>
            </w:r>
            <w:r>
              <w:t xml:space="preserve">to the Proposal Documents </w:t>
            </w:r>
            <w:r w:rsidRPr="003D56DF">
              <w:t xml:space="preserve">will be uploaded on the </w:t>
            </w:r>
            <w:r>
              <w:t xml:space="preserve">following </w:t>
            </w:r>
            <w:r w:rsidRPr="003D56DF">
              <w:t>website</w:t>
            </w:r>
            <w:r>
              <w:t>s:</w:t>
            </w:r>
          </w:p>
          <w:p w14:paraId="4A229A35" w14:textId="7EDCC8DD" w:rsidR="00A72073" w:rsidRPr="006D3038" w:rsidRDefault="00F8243D" w:rsidP="00A72073">
            <w:pPr>
              <w:spacing w:before="60" w:after="60" w:line="240" w:lineRule="auto"/>
              <w:rPr>
                <w:lang w:val="en-US"/>
              </w:rPr>
            </w:pPr>
            <w:hyperlink r:id="rId29" w:history="1">
              <w:r w:rsidR="00A72073" w:rsidRPr="003D56DF">
                <w:rPr>
                  <w:rStyle w:val="Hyperlink"/>
                  <w:bCs/>
                  <w:lang w:val="en-US"/>
                </w:rPr>
                <w:t>www.finance.gov.mv</w:t>
              </w:r>
            </w:hyperlink>
          </w:p>
        </w:tc>
      </w:tr>
      <w:tr w:rsidR="00A72073" w:rsidRPr="003D56DF" w14:paraId="602F8FA1" w14:textId="77777777" w:rsidTr="008D5C61">
        <w:tc>
          <w:tcPr>
            <w:tcW w:w="1665" w:type="dxa"/>
          </w:tcPr>
          <w:p w14:paraId="2D0AA57F" w14:textId="267239DE" w:rsidR="00A72073" w:rsidRPr="003D56DF" w:rsidRDefault="00A72073" w:rsidP="00A72073">
            <w:pPr>
              <w:spacing w:before="60" w:after="60" w:line="240" w:lineRule="auto"/>
              <w:jc w:val="left"/>
              <w:rPr>
                <w:lang w:val="en-US"/>
              </w:rPr>
            </w:pPr>
            <w:r>
              <w:rPr>
                <w:lang w:val="en-US"/>
              </w:rPr>
              <w:t>ITP</w:t>
            </w:r>
            <w:r w:rsidRPr="003D56DF">
              <w:rPr>
                <w:lang w:val="en-US"/>
              </w:rPr>
              <w:t xml:space="preserve"> </w:t>
            </w:r>
            <w:r w:rsidRPr="003D56DF">
              <w:rPr>
                <w:lang w:val="en-US"/>
              </w:rPr>
              <w:fldChar w:fldCharType="begin"/>
            </w:r>
            <w:r w:rsidRPr="003D56DF">
              <w:rPr>
                <w:lang w:val="en-US"/>
              </w:rPr>
              <w:instrText xml:space="preserve"> REF _Ref358187191 \r \h  \* MERGEFORMAT </w:instrText>
            </w:r>
            <w:r w:rsidRPr="003D56DF">
              <w:rPr>
                <w:lang w:val="en-US"/>
              </w:rPr>
            </w:r>
            <w:r w:rsidRPr="003D56DF">
              <w:rPr>
                <w:lang w:val="en-US"/>
              </w:rPr>
              <w:fldChar w:fldCharType="separate"/>
            </w:r>
            <w:r w:rsidRPr="003D56DF">
              <w:rPr>
                <w:lang w:val="en-US"/>
              </w:rPr>
              <w:t>2.7</w:t>
            </w:r>
            <w:r w:rsidRPr="003D56DF">
              <w:rPr>
                <w:lang w:val="en-US"/>
              </w:rPr>
              <w:fldChar w:fldCharType="end"/>
            </w:r>
          </w:p>
        </w:tc>
        <w:tc>
          <w:tcPr>
            <w:tcW w:w="8325" w:type="dxa"/>
          </w:tcPr>
          <w:p w14:paraId="58E82FD4" w14:textId="77777777" w:rsidR="00A72073" w:rsidRDefault="00A72073" w:rsidP="00A72073">
            <w:pPr>
              <w:spacing w:line="240" w:lineRule="auto"/>
              <w:jc w:val="left"/>
              <w:rPr>
                <w:lang w:val="en-US"/>
              </w:rPr>
            </w:pPr>
            <w:r w:rsidRPr="003D56DF">
              <w:rPr>
                <w:lang w:val="en-US"/>
              </w:rPr>
              <w:t xml:space="preserve">Address, telephone and facsimile numbers of the </w:t>
            </w:r>
            <w:r w:rsidRPr="003D56DF">
              <w:rPr>
                <w:bCs/>
                <w:iCs/>
                <w:noProof/>
                <w:color w:val="000000"/>
                <w:szCs w:val="22"/>
                <w:lang w:val="en-US" w:eastAsia="en-US"/>
              </w:rPr>
              <w:t>Authority</w:t>
            </w:r>
            <w:r w:rsidRPr="003D56DF">
              <w:rPr>
                <w:lang w:val="en-US"/>
              </w:rPr>
              <w:t xml:space="preserve"> and alternate contact person: </w:t>
            </w:r>
          </w:p>
          <w:p w14:paraId="5E7FC988" w14:textId="77777777" w:rsidR="00A72073" w:rsidRPr="00A565B5" w:rsidRDefault="00A72073" w:rsidP="00A72073">
            <w:pPr>
              <w:spacing w:line="240" w:lineRule="auto"/>
              <w:rPr>
                <w:lang w:val="en-US"/>
              </w:rPr>
            </w:pPr>
            <w:r w:rsidRPr="00A565B5">
              <w:rPr>
                <w:lang w:val="en-US"/>
              </w:rPr>
              <w:t>National Tender</w:t>
            </w:r>
          </w:p>
          <w:p w14:paraId="6763475D" w14:textId="77777777" w:rsidR="00A72073" w:rsidRPr="00A565B5" w:rsidRDefault="00A72073" w:rsidP="00A72073">
            <w:pPr>
              <w:spacing w:line="240" w:lineRule="auto"/>
              <w:rPr>
                <w:lang w:val="en-US"/>
              </w:rPr>
            </w:pPr>
            <w:r w:rsidRPr="00A565B5">
              <w:rPr>
                <w:lang w:val="en-US"/>
              </w:rPr>
              <w:t>Ministry of Finance</w:t>
            </w:r>
          </w:p>
          <w:p w14:paraId="66B59645" w14:textId="77777777" w:rsidR="00A72073" w:rsidRPr="00A565B5" w:rsidRDefault="00A72073" w:rsidP="00A72073">
            <w:pPr>
              <w:spacing w:line="240" w:lineRule="auto"/>
              <w:rPr>
                <w:lang w:val="en-US"/>
              </w:rPr>
            </w:pPr>
            <w:r>
              <w:rPr>
                <w:lang w:val="en-US"/>
              </w:rPr>
              <w:t>Ameenee Magu</w:t>
            </w:r>
            <w:r w:rsidRPr="00A565B5">
              <w:rPr>
                <w:lang w:val="en-US"/>
              </w:rPr>
              <w:t xml:space="preserve"> </w:t>
            </w:r>
          </w:p>
          <w:p w14:paraId="5F52CCF3" w14:textId="77777777" w:rsidR="00A72073" w:rsidRDefault="00A72073" w:rsidP="00A72073">
            <w:pPr>
              <w:spacing w:before="60" w:after="60" w:line="240" w:lineRule="auto"/>
              <w:jc w:val="left"/>
              <w:rPr>
                <w:shd w:val="clear" w:color="auto" w:fill="FFFFFF"/>
              </w:rPr>
            </w:pPr>
            <w:r w:rsidRPr="00A565B5">
              <w:rPr>
                <w:lang w:val="en-US"/>
              </w:rPr>
              <w:t>Republic of Maldives</w:t>
            </w:r>
            <w:r>
              <w:rPr>
                <w:rStyle w:val="w8qarf"/>
                <w:shd w:val="clear" w:color="auto" w:fill="FFFFFF"/>
              </w:rPr>
              <w:t>P</w:t>
            </w:r>
            <w:r w:rsidRPr="00085752">
              <w:rPr>
                <w:rStyle w:val="w8qarf"/>
                <w:shd w:val="clear" w:color="auto" w:fill="FFFFFF"/>
              </w:rPr>
              <w:t>hone:</w:t>
            </w:r>
            <w:r w:rsidRPr="00085752">
              <w:rPr>
                <w:rStyle w:val="w8qarf"/>
                <w:b/>
                <w:bCs/>
                <w:shd w:val="clear" w:color="auto" w:fill="FFFFFF"/>
              </w:rPr>
              <w:t> </w:t>
            </w:r>
            <w:r w:rsidRPr="00085752">
              <w:rPr>
                <w:rStyle w:val="lrzxr"/>
                <w:shd w:val="clear" w:color="auto" w:fill="FFFFFF"/>
              </w:rPr>
              <w:t>+960 33</w:t>
            </w:r>
            <w:r>
              <w:rPr>
                <w:rStyle w:val="lrzxr"/>
                <w:shd w:val="clear" w:color="auto" w:fill="FFFFFF"/>
              </w:rPr>
              <w:t>49113; e</w:t>
            </w:r>
            <w:r w:rsidRPr="00085752">
              <w:rPr>
                <w:shd w:val="clear" w:color="auto" w:fill="FFFFFF"/>
              </w:rPr>
              <w:t xml:space="preserve">mail: </w:t>
            </w:r>
            <w:hyperlink r:id="rId30" w:history="1">
              <w:r w:rsidRPr="00600883">
                <w:rPr>
                  <w:rStyle w:val="Hyperlink"/>
                  <w:shd w:val="clear" w:color="auto" w:fill="FFFFFF"/>
                </w:rPr>
                <w:t>Mohamed.mafaaz@finance.gov.mv</w:t>
              </w:r>
            </w:hyperlink>
          </w:p>
          <w:p w14:paraId="0581D0AF" w14:textId="0722B0E0" w:rsidR="00A72073" w:rsidRPr="003D56DF" w:rsidRDefault="00A72073" w:rsidP="00A72073">
            <w:pPr>
              <w:spacing w:before="60" w:after="60" w:line="240" w:lineRule="auto"/>
              <w:jc w:val="left"/>
              <w:rPr>
                <w:iCs/>
                <w:lang w:val="en-US"/>
              </w:rPr>
            </w:pPr>
          </w:p>
        </w:tc>
      </w:tr>
      <w:tr w:rsidR="00A72073" w:rsidRPr="003D56DF" w14:paraId="14ACAEE0" w14:textId="77777777" w:rsidTr="008D5C61">
        <w:tc>
          <w:tcPr>
            <w:tcW w:w="1665" w:type="dxa"/>
          </w:tcPr>
          <w:p w14:paraId="1BA60D53" w14:textId="7C45072F" w:rsidR="00A72073" w:rsidRPr="003D56DF" w:rsidRDefault="00A72073" w:rsidP="00A72073">
            <w:pPr>
              <w:keepNext/>
              <w:keepLines/>
              <w:spacing w:before="60" w:after="60" w:line="240" w:lineRule="auto"/>
              <w:jc w:val="left"/>
              <w:rPr>
                <w:lang w:val="en-US"/>
              </w:rPr>
            </w:pPr>
            <w:r>
              <w:rPr>
                <w:lang w:val="en-US"/>
              </w:rPr>
              <w:lastRenderedPageBreak/>
              <w:t>ITP</w:t>
            </w:r>
            <w:r w:rsidRPr="003D56DF">
              <w:rPr>
                <w:lang w:val="en-US"/>
              </w:rPr>
              <w:t xml:space="preserve"> </w:t>
            </w:r>
            <w:r w:rsidRPr="003D56DF">
              <w:rPr>
                <w:lang w:val="en-US"/>
              </w:rPr>
              <w:fldChar w:fldCharType="begin"/>
            </w:r>
            <w:r w:rsidRPr="003D56DF">
              <w:rPr>
                <w:lang w:val="en-US"/>
              </w:rPr>
              <w:instrText xml:space="preserve"> REF _Ref358187208 \r \h  \* MERGEFORMAT </w:instrText>
            </w:r>
            <w:r w:rsidRPr="003D56DF">
              <w:rPr>
                <w:lang w:val="en-US"/>
              </w:rPr>
            </w:r>
            <w:r w:rsidRPr="003D56DF">
              <w:rPr>
                <w:lang w:val="en-US"/>
              </w:rPr>
              <w:fldChar w:fldCharType="separate"/>
            </w:r>
            <w:r w:rsidRPr="003D56DF">
              <w:rPr>
                <w:lang w:val="en-US"/>
              </w:rPr>
              <w:t>2.9</w:t>
            </w:r>
            <w:r w:rsidRPr="003D56DF">
              <w:rPr>
                <w:lang w:val="en-US"/>
              </w:rPr>
              <w:fldChar w:fldCharType="end"/>
            </w:r>
            <w:r w:rsidRPr="003D56DF">
              <w:rPr>
                <w:lang w:val="en-US"/>
              </w:rPr>
              <w:t xml:space="preserve">(a), </w:t>
            </w:r>
            <w:r w:rsidRPr="003D56DF">
              <w:rPr>
                <w:lang w:val="en-US"/>
              </w:rPr>
              <w:fldChar w:fldCharType="begin"/>
            </w:r>
            <w:r w:rsidRPr="003D56DF">
              <w:rPr>
                <w:lang w:val="en-US"/>
              </w:rPr>
              <w:instrText xml:space="preserve"> REF _Ref358187213 \r \h  \* MERGEFORMAT </w:instrText>
            </w:r>
            <w:r w:rsidRPr="003D56DF">
              <w:rPr>
                <w:lang w:val="en-US"/>
              </w:rPr>
            </w:r>
            <w:r w:rsidRPr="003D56DF">
              <w:rPr>
                <w:lang w:val="en-US"/>
              </w:rPr>
              <w:fldChar w:fldCharType="separate"/>
            </w:r>
            <w:r w:rsidRPr="003D56DF">
              <w:rPr>
                <w:lang w:val="en-US"/>
              </w:rPr>
              <w:t>2.2</w:t>
            </w:r>
            <w:r w:rsidRPr="003D56DF">
              <w:rPr>
                <w:lang w:val="en-US"/>
              </w:rPr>
              <w:fldChar w:fldCharType="end"/>
            </w:r>
            <w:r w:rsidRPr="003D56DF">
              <w:rPr>
                <w:lang w:val="en-US"/>
              </w:rPr>
              <w:t xml:space="preserve">(c), </w:t>
            </w:r>
            <w:r w:rsidRPr="003D56DF">
              <w:rPr>
                <w:lang w:val="en-US"/>
              </w:rPr>
              <w:fldChar w:fldCharType="begin"/>
            </w:r>
            <w:r w:rsidRPr="003D56DF">
              <w:rPr>
                <w:lang w:val="en-US"/>
              </w:rPr>
              <w:instrText xml:space="preserve"> REF _Ref358187219 \r \h  \* MERGEFORMAT </w:instrText>
            </w:r>
            <w:r w:rsidRPr="003D56DF">
              <w:rPr>
                <w:lang w:val="en-US"/>
              </w:rPr>
            </w:r>
            <w:r w:rsidRPr="003D56DF">
              <w:rPr>
                <w:lang w:val="en-US"/>
              </w:rPr>
              <w:fldChar w:fldCharType="separate"/>
            </w:r>
            <w:r w:rsidRPr="003D56DF">
              <w:rPr>
                <w:lang w:val="en-US"/>
              </w:rPr>
              <w:t>2.3</w:t>
            </w:r>
            <w:r w:rsidRPr="003D56DF">
              <w:rPr>
                <w:lang w:val="en-US"/>
              </w:rPr>
              <w:fldChar w:fldCharType="end"/>
            </w:r>
            <w:r w:rsidRPr="003D56DF">
              <w:rPr>
                <w:lang w:val="en-US"/>
              </w:rPr>
              <w:t xml:space="preserve">(a), </w:t>
            </w:r>
            <w:r w:rsidRPr="003D56DF">
              <w:rPr>
                <w:lang w:val="en-US"/>
              </w:rPr>
              <w:fldChar w:fldCharType="begin"/>
            </w:r>
            <w:r w:rsidRPr="003D56DF">
              <w:rPr>
                <w:lang w:val="en-US"/>
              </w:rPr>
              <w:instrText xml:space="preserve"> REF _Ref358187230 \r \h  \* MERGEFORMAT </w:instrText>
            </w:r>
            <w:r w:rsidRPr="003D56DF">
              <w:rPr>
                <w:lang w:val="en-US"/>
              </w:rPr>
            </w:r>
            <w:r w:rsidRPr="003D56DF">
              <w:rPr>
                <w:lang w:val="en-US"/>
              </w:rPr>
              <w:fldChar w:fldCharType="separate"/>
            </w:r>
            <w:r w:rsidRPr="003D56DF">
              <w:rPr>
                <w:lang w:val="en-US"/>
              </w:rPr>
              <w:t>2.9</w:t>
            </w:r>
            <w:r w:rsidRPr="003D56DF">
              <w:rPr>
                <w:lang w:val="en-US"/>
              </w:rPr>
              <w:fldChar w:fldCharType="end"/>
            </w:r>
            <w:r w:rsidRPr="003D56DF">
              <w:rPr>
                <w:lang w:val="en-US"/>
              </w:rPr>
              <w:t>(b)</w:t>
            </w:r>
          </w:p>
        </w:tc>
        <w:tc>
          <w:tcPr>
            <w:tcW w:w="8325" w:type="dxa"/>
          </w:tcPr>
          <w:p w14:paraId="2A25CD26" w14:textId="77777777" w:rsidR="00A72073" w:rsidRPr="003D56DF" w:rsidRDefault="00A72073" w:rsidP="00A72073">
            <w:pPr>
              <w:keepNext/>
              <w:keepLines/>
              <w:spacing w:before="60" w:after="60" w:line="240" w:lineRule="auto"/>
              <w:rPr>
                <w:lang w:val="en-US"/>
              </w:rPr>
            </w:pPr>
            <w:r w:rsidRPr="003D56DF">
              <w:rPr>
                <w:lang w:val="en-US"/>
              </w:rPr>
              <w:t>The estimated timetable is:</w:t>
            </w:r>
          </w:p>
          <w:p w14:paraId="073BEF38" w14:textId="77777777" w:rsidR="00A72073" w:rsidRPr="00786140" w:rsidRDefault="00A72073" w:rsidP="00A72073">
            <w:pPr>
              <w:keepNext/>
              <w:keepLines/>
              <w:tabs>
                <w:tab w:val="right" w:pos="6545"/>
              </w:tabs>
              <w:spacing w:before="60" w:after="0" w:line="264" w:lineRule="auto"/>
              <w:ind w:left="335" w:hanging="335"/>
              <w:rPr>
                <w:b/>
                <w:bCs/>
                <w:lang w:val="en-US"/>
              </w:rPr>
            </w:pPr>
            <w:r w:rsidRPr="00024B08">
              <w:rPr>
                <w:lang w:val="en-US"/>
              </w:rPr>
              <w:t>(a)</w:t>
            </w:r>
            <w:r w:rsidRPr="00024B08">
              <w:rPr>
                <w:lang w:val="en-US"/>
              </w:rPr>
              <w:tab/>
              <w:t xml:space="preserve">Issue of Proposal Document: </w:t>
            </w:r>
            <w:r w:rsidRPr="00786140">
              <w:rPr>
                <w:b/>
                <w:bCs/>
                <w:lang w:val="en-US"/>
              </w:rPr>
              <w:t>November 16, 2021</w:t>
            </w:r>
          </w:p>
          <w:p w14:paraId="2154E49A" w14:textId="77777777" w:rsidR="00A72073" w:rsidRPr="00786140" w:rsidRDefault="00A72073" w:rsidP="00A72073">
            <w:pPr>
              <w:keepNext/>
              <w:keepLines/>
              <w:tabs>
                <w:tab w:val="right" w:pos="6545"/>
              </w:tabs>
              <w:spacing w:before="60" w:after="0" w:line="264" w:lineRule="auto"/>
              <w:ind w:left="335" w:hanging="335"/>
              <w:rPr>
                <w:lang w:val="en-US"/>
              </w:rPr>
            </w:pPr>
            <w:r w:rsidRPr="00786140">
              <w:rPr>
                <w:lang w:val="en-US"/>
              </w:rPr>
              <w:t>(b)</w:t>
            </w:r>
            <w:r w:rsidRPr="00786140">
              <w:rPr>
                <w:lang w:val="en-US"/>
              </w:rPr>
              <w:tab/>
              <w:t xml:space="preserve">Site Visits: From </w:t>
            </w:r>
            <w:r w:rsidRPr="00BB2493">
              <w:rPr>
                <w:b/>
                <w:bCs/>
                <w:lang w:val="en-US"/>
              </w:rPr>
              <w:t xml:space="preserve">November 19, 2021 </w:t>
            </w:r>
            <w:r w:rsidRPr="00BB2493">
              <w:rPr>
                <w:lang w:val="en-US"/>
              </w:rPr>
              <w:t>to</w:t>
            </w:r>
            <w:r w:rsidRPr="00BB2493">
              <w:rPr>
                <w:b/>
                <w:bCs/>
                <w:lang w:val="en-US"/>
              </w:rPr>
              <w:t xml:space="preserve"> December 02, 2021</w:t>
            </w:r>
          </w:p>
          <w:p w14:paraId="50D2B6B2" w14:textId="77777777" w:rsidR="00A72073" w:rsidRPr="00786140" w:rsidRDefault="00A72073" w:rsidP="00A72073">
            <w:pPr>
              <w:keepNext/>
              <w:keepLines/>
              <w:tabs>
                <w:tab w:val="right" w:pos="6545"/>
              </w:tabs>
              <w:spacing w:before="60" w:after="0" w:line="264" w:lineRule="auto"/>
              <w:ind w:left="335" w:hanging="335"/>
              <w:rPr>
                <w:lang w:val="en-US"/>
              </w:rPr>
            </w:pPr>
            <w:r w:rsidRPr="00786140">
              <w:rPr>
                <w:lang w:val="en-US"/>
              </w:rPr>
              <w:t>(c)</w:t>
            </w:r>
            <w:r w:rsidRPr="00786140">
              <w:rPr>
                <w:lang w:val="en-US"/>
              </w:rPr>
              <w:tab/>
              <w:t xml:space="preserve">Pre-Proposal Meeting: </w:t>
            </w:r>
            <w:r w:rsidRPr="00786140">
              <w:rPr>
                <w:b/>
                <w:bCs/>
                <w:lang w:val="en-US"/>
              </w:rPr>
              <w:t xml:space="preserve">December </w:t>
            </w:r>
            <w:r w:rsidRPr="00FA53E6">
              <w:rPr>
                <w:b/>
                <w:bCs/>
                <w:lang w:val="en-US"/>
              </w:rPr>
              <w:t>05</w:t>
            </w:r>
            <w:r w:rsidRPr="00786140">
              <w:rPr>
                <w:b/>
                <w:bCs/>
                <w:lang w:val="en-US"/>
              </w:rPr>
              <w:t>, 2021</w:t>
            </w:r>
            <w:r w:rsidRPr="00786140">
              <w:rPr>
                <w:lang w:val="en-US"/>
              </w:rPr>
              <w:tab/>
            </w:r>
          </w:p>
          <w:p w14:paraId="3EB7A0D5" w14:textId="318E5222" w:rsidR="00A72073" w:rsidRPr="00786140" w:rsidRDefault="00A72073" w:rsidP="00A72073">
            <w:pPr>
              <w:keepNext/>
              <w:keepLines/>
              <w:tabs>
                <w:tab w:val="right" w:pos="6545"/>
              </w:tabs>
              <w:spacing w:before="60" w:after="0" w:line="264" w:lineRule="auto"/>
              <w:ind w:left="335" w:hanging="335"/>
              <w:rPr>
                <w:lang w:val="en-US"/>
              </w:rPr>
            </w:pPr>
            <w:r w:rsidRPr="00786140">
              <w:rPr>
                <w:lang w:val="en-US"/>
              </w:rPr>
              <w:t>(d)</w:t>
            </w:r>
            <w:r w:rsidRPr="00786140">
              <w:rPr>
                <w:lang w:val="en-US"/>
              </w:rPr>
              <w:tab/>
              <w:t xml:space="preserve">Last Day for Proposers to Submit Questions on Proposal Document: </w:t>
            </w:r>
            <w:r w:rsidR="0058110D" w:rsidRPr="00786140">
              <w:rPr>
                <w:b/>
                <w:bCs/>
                <w:lang w:val="en-US"/>
              </w:rPr>
              <w:t xml:space="preserve">December </w:t>
            </w:r>
            <w:r w:rsidR="0058110D" w:rsidRPr="00FA53E6">
              <w:rPr>
                <w:b/>
                <w:bCs/>
                <w:lang w:val="en-US"/>
              </w:rPr>
              <w:t>05</w:t>
            </w:r>
            <w:r w:rsidR="0058110D" w:rsidRPr="00786140">
              <w:rPr>
                <w:b/>
                <w:bCs/>
                <w:lang w:val="en-US"/>
              </w:rPr>
              <w:t>, 2021</w:t>
            </w:r>
          </w:p>
          <w:p w14:paraId="25A1E0E0" w14:textId="509F6411" w:rsidR="00A72073" w:rsidRPr="00786140" w:rsidRDefault="00A72073" w:rsidP="00A72073">
            <w:pPr>
              <w:keepNext/>
              <w:keepLines/>
              <w:tabs>
                <w:tab w:val="right" w:pos="6545"/>
              </w:tabs>
              <w:spacing w:before="60" w:after="0" w:line="264" w:lineRule="auto"/>
              <w:ind w:left="335" w:hanging="335"/>
              <w:rPr>
                <w:lang w:val="en-US"/>
              </w:rPr>
            </w:pPr>
            <w:r w:rsidRPr="00786140">
              <w:rPr>
                <w:lang w:val="en-US"/>
              </w:rPr>
              <w:t>(e)</w:t>
            </w:r>
            <w:r w:rsidRPr="00786140">
              <w:rPr>
                <w:lang w:val="en-US"/>
              </w:rPr>
              <w:tab/>
              <w:t xml:space="preserve">Last Day for Proposers to Submit Supplementary Questions: </w:t>
            </w:r>
            <w:r w:rsidR="0058110D" w:rsidRPr="00786140">
              <w:rPr>
                <w:b/>
                <w:bCs/>
                <w:lang w:val="en-US"/>
              </w:rPr>
              <w:t xml:space="preserve">December </w:t>
            </w:r>
            <w:r w:rsidR="0058110D">
              <w:rPr>
                <w:b/>
                <w:bCs/>
                <w:lang w:val="en-US"/>
              </w:rPr>
              <w:t>10</w:t>
            </w:r>
            <w:r w:rsidR="0058110D" w:rsidRPr="00786140">
              <w:rPr>
                <w:b/>
                <w:bCs/>
                <w:lang w:val="en-US"/>
              </w:rPr>
              <w:t>, 2021</w:t>
            </w:r>
            <w:r w:rsidRPr="00786140">
              <w:rPr>
                <w:lang w:val="en-US"/>
              </w:rPr>
              <w:tab/>
            </w:r>
          </w:p>
          <w:p w14:paraId="4E3CAE84" w14:textId="77777777" w:rsidR="00A72073" w:rsidRPr="003D56DF" w:rsidRDefault="00A72073" w:rsidP="00A72073">
            <w:pPr>
              <w:keepNext/>
              <w:keepLines/>
              <w:tabs>
                <w:tab w:val="right" w:pos="6545"/>
              </w:tabs>
              <w:spacing w:before="60" w:after="0" w:line="264" w:lineRule="auto"/>
              <w:ind w:left="335" w:hanging="335"/>
              <w:rPr>
                <w:lang w:val="en-US"/>
              </w:rPr>
            </w:pPr>
            <w:r w:rsidRPr="00786140">
              <w:rPr>
                <w:lang w:val="en-US"/>
              </w:rPr>
              <w:t>(f)</w:t>
            </w:r>
            <w:r w:rsidRPr="00786140">
              <w:rPr>
                <w:lang w:val="en-US"/>
              </w:rPr>
              <w:tab/>
              <w:t xml:space="preserve">Issue of Response to Questions: </w:t>
            </w:r>
            <w:r w:rsidRPr="00786140">
              <w:rPr>
                <w:b/>
                <w:bCs/>
                <w:lang w:val="en-US"/>
              </w:rPr>
              <w:t xml:space="preserve">December </w:t>
            </w:r>
            <w:r w:rsidRPr="00FA53E6">
              <w:rPr>
                <w:b/>
                <w:bCs/>
                <w:lang w:val="en-US"/>
              </w:rPr>
              <w:t>07</w:t>
            </w:r>
            <w:r w:rsidRPr="00786140">
              <w:rPr>
                <w:b/>
                <w:bCs/>
                <w:lang w:val="en-US"/>
              </w:rPr>
              <w:t>, 2021</w:t>
            </w:r>
            <w:r w:rsidRPr="003D56DF">
              <w:rPr>
                <w:lang w:val="en-US"/>
              </w:rPr>
              <w:tab/>
            </w:r>
          </w:p>
          <w:p w14:paraId="08FFE030" w14:textId="77777777" w:rsidR="00A72073" w:rsidRPr="003D56DF" w:rsidRDefault="00A72073" w:rsidP="00A72073">
            <w:pPr>
              <w:keepNext/>
              <w:keepLines/>
              <w:tabs>
                <w:tab w:val="right" w:pos="6545"/>
              </w:tabs>
              <w:spacing w:before="60" w:after="0" w:line="264" w:lineRule="auto"/>
              <w:jc w:val="left"/>
              <w:rPr>
                <w:lang w:val="en-US"/>
              </w:rPr>
            </w:pPr>
            <w:r w:rsidRPr="003D56DF">
              <w:rPr>
                <w:lang w:val="en-US"/>
              </w:rPr>
              <w:t xml:space="preserve">(g) Deadline for Submission of </w:t>
            </w:r>
            <w:r>
              <w:rPr>
                <w:lang w:val="en-US"/>
              </w:rPr>
              <w:t>Proposal</w:t>
            </w:r>
            <w:r w:rsidRPr="003D56DF">
              <w:rPr>
                <w:lang w:val="en-US"/>
              </w:rPr>
              <w:t xml:space="preserve">s: </w:t>
            </w:r>
            <w:r>
              <w:rPr>
                <w:b/>
                <w:bCs/>
                <w:lang w:val="en-US"/>
              </w:rPr>
              <w:t>January 03, 2022</w:t>
            </w:r>
            <w:r w:rsidRPr="003D56DF">
              <w:rPr>
                <w:lang w:val="en-US"/>
              </w:rPr>
              <w:t xml:space="preserve">, Local </w:t>
            </w:r>
            <w:r w:rsidRPr="00872D68">
              <w:rPr>
                <w:lang w:val="en-US"/>
              </w:rPr>
              <w:t xml:space="preserve">Time: </w:t>
            </w:r>
            <w:r w:rsidRPr="00786140">
              <w:rPr>
                <w:b/>
                <w:bCs/>
                <w:lang w:val="en-US"/>
              </w:rPr>
              <w:t>1100 hours</w:t>
            </w:r>
            <w:r w:rsidRPr="00786140">
              <w:rPr>
                <w:lang w:val="en-US"/>
              </w:rPr>
              <w:tab/>
            </w:r>
            <w:r w:rsidRPr="00786140">
              <w:rPr>
                <w:lang w:val="en-US"/>
              </w:rPr>
              <w:br/>
              <w:t xml:space="preserve">(h) Opening of Technical Parts of Proposals: </w:t>
            </w:r>
            <w:r w:rsidRPr="00FA53E6">
              <w:rPr>
                <w:b/>
                <w:bCs/>
                <w:lang w:val="en-US"/>
              </w:rPr>
              <w:t xml:space="preserve">January </w:t>
            </w:r>
            <w:r>
              <w:rPr>
                <w:b/>
                <w:bCs/>
                <w:lang w:val="en-US"/>
              </w:rPr>
              <w:t>03</w:t>
            </w:r>
            <w:r w:rsidRPr="00FA53E6">
              <w:rPr>
                <w:b/>
                <w:bCs/>
                <w:lang w:val="en-US"/>
              </w:rPr>
              <w:t>, 2022</w:t>
            </w:r>
            <w:r w:rsidRPr="00FA53E6">
              <w:rPr>
                <w:lang w:val="en-US"/>
              </w:rPr>
              <w:t xml:space="preserve">, Local Time: </w:t>
            </w:r>
            <w:r w:rsidRPr="00FA53E6">
              <w:rPr>
                <w:b/>
                <w:bCs/>
                <w:lang w:val="en-US"/>
              </w:rPr>
              <w:t>1100 hours</w:t>
            </w:r>
          </w:p>
          <w:p w14:paraId="5B4849EF" w14:textId="77777777" w:rsidR="00A72073" w:rsidRPr="003D56DF" w:rsidRDefault="00A72073" w:rsidP="00A72073">
            <w:pPr>
              <w:keepNext/>
              <w:keepLines/>
              <w:tabs>
                <w:tab w:val="right" w:pos="6545"/>
              </w:tabs>
              <w:spacing w:before="60" w:after="0" w:line="264" w:lineRule="auto"/>
              <w:ind w:left="335" w:hanging="335"/>
              <w:rPr>
                <w:lang w:val="en-US"/>
              </w:rPr>
            </w:pPr>
            <w:r w:rsidRPr="003D56DF">
              <w:rPr>
                <w:lang w:val="en-US"/>
              </w:rPr>
              <w:t>(</w:t>
            </w:r>
            <w:proofErr w:type="spellStart"/>
            <w:r w:rsidRPr="003D56DF">
              <w:rPr>
                <w:lang w:val="en-US"/>
              </w:rPr>
              <w:t>i</w:t>
            </w:r>
            <w:proofErr w:type="spellEnd"/>
            <w:r w:rsidRPr="003D56DF">
              <w:rPr>
                <w:lang w:val="en-US"/>
              </w:rPr>
              <w:t>)</w:t>
            </w:r>
            <w:r w:rsidRPr="003D56DF">
              <w:rPr>
                <w:lang w:val="en-US"/>
              </w:rPr>
              <w:tab/>
              <w:t xml:space="preserve">Identification of Successful </w:t>
            </w:r>
            <w:r>
              <w:rPr>
                <w:lang w:val="en-US"/>
              </w:rPr>
              <w:t>Proposer</w:t>
            </w:r>
            <w:r w:rsidRPr="003D56DF">
              <w:rPr>
                <w:lang w:val="en-US"/>
              </w:rPr>
              <w:t xml:space="preserve">: </w:t>
            </w:r>
            <w:r w:rsidRPr="00786140">
              <w:rPr>
                <w:b/>
                <w:bCs/>
                <w:lang w:val="en-US"/>
              </w:rPr>
              <w:t xml:space="preserve">January </w:t>
            </w:r>
            <w:r w:rsidRPr="00FA53E6">
              <w:rPr>
                <w:b/>
                <w:bCs/>
                <w:lang w:val="en-US"/>
              </w:rPr>
              <w:t>12</w:t>
            </w:r>
            <w:r w:rsidRPr="00786140">
              <w:rPr>
                <w:b/>
                <w:bCs/>
                <w:lang w:val="en-US"/>
              </w:rPr>
              <w:t>, 2022</w:t>
            </w:r>
            <w:r w:rsidRPr="003D56DF">
              <w:rPr>
                <w:lang w:val="en-US"/>
              </w:rPr>
              <w:tab/>
            </w:r>
          </w:p>
          <w:p w14:paraId="7F492E03" w14:textId="77777777" w:rsidR="00A72073" w:rsidRPr="003D56DF" w:rsidRDefault="00A72073" w:rsidP="00A72073">
            <w:pPr>
              <w:keepNext/>
              <w:keepLines/>
              <w:tabs>
                <w:tab w:val="right" w:pos="6545"/>
              </w:tabs>
              <w:spacing w:before="60" w:after="0" w:line="264" w:lineRule="auto"/>
              <w:ind w:left="335" w:hanging="335"/>
              <w:rPr>
                <w:lang w:val="en-US"/>
              </w:rPr>
            </w:pPr>
            <w:r w:rsidRPr="003D56DF">
              <w:rPr>
                <w:lang w:val="en-US"/>
              </w:rPr>
              <w:t>(j)</w:t>
            </w:r>
            <w:r w:rsidRPr="003D56DF">
              <w:rPr>
                <w:lang w:val="en-US"/>
              </w:rPr>
              <w:tab/>
              <w:t xml:space="preserve">Notification of Award: </w:t>
            </w:r>
            <w:r w:rsidRPr="00786140">
              <w:rPr>
                <w:b/>
                <w:bCs/>
                <w:lang w:val="en-US"/>
              </w:rPr>
              <w:t xml:space="preserve">January </w:t>
            </w:r>
            <w:r w:rsidRPr="00FA53E6">
              <w:rPr>
                <w:b/>
                <w:bCs/>
                <w:lang w:val="en-US"/>
              </w:rPr>
              <w:t>2</w:t>
            </w:r>
            <w:r>
              <w:rPr>
                <w:b/>
                <w:bCs/>
                <w:lang w:val="en-US"/>
              </w:rPr>
              <w:t>5</w:t>
            </w:r>
            <w:r w:rsidRPr="00786140">
              <w:rPr>
                <w:b/>
                <w:bCs/>
                <w:lang w:val="en-US"/>
              </w:rPr>
              <w:t>, 2022</w:t>
            </w:r>
            <w:r w:rsidRPr="003D56DF">
              <w:rPr>
                <w:lang w:val="en-US"/>
              </w:rPr>
              <w:tab/>
              <w:t xml:space="preserve"> </w:t>
            </w:r>
          </w:p>
          <w:p w14:paraId="35772147" w14:textId="2979452D" w:rsidR="00A72073" w:rsidRPr="003D56DF" w:rsidRDefault="00A72073" w:rsidP="00A72073">
            <w:pPr>
              <w:keepNext/>
              <w:keepLines/>
              <w:tabs>
                <w:tab w:val="right" w:pos="6545"/>
              </w:tabs>
              <w:spacing w:before="60" w:after="0" w:line="264" w:lineRule="auto"/>
              <w:ind w:left="335" w:hanging="335"/>
              <w:rPr>
                <w:lang w:val="en-US"/>
              </w:rPr>
            </w:pPr>
            <w:r w:rsidRPr="003D56DF">
              <w:rPr>
                <w:lang w:val="en-US"/>
              </w:rPr>
              <w:t>(k)</w:t>
            </w:r>
            <w:r w:rsidRPr="003D56DF">
              <w:rPr>
                <w:lang w:val="en-US"/>
              </w:rPr>
              <w:tab/>
              <w:t>Sign</w:t>
            </w:r>
            <w:r>
              <w:rPr>
                <w:lang w:val="en-US"/>
              </w:rPr>
              <w:t>ing of Concession Agreemen</w:t>
            </w:r>
            <w:r w:rsidRPr="00786140">
              <w:rPr>
                <w:lang w:val="en-US"/>
              </w:rPr>
              <w:t xml:space="preserve">t: </w:t>
            </w:r>
            <w:r w:rsidRPr="00786140">
              <w:rPr>
                <w:b/>
                <w:bCs/>
                <w:lang w:val="en-US"/>
              </w:rPr>
              <w:t xml:space="preserve">February </w:t>
            </w:r>
            <w:r>
              <w:rPr>
                <w:b/>
                <w:bCs/>
                <w:lang w:val="en-US"/>
              </w:rPr>
              <w:t>1</w:t>
            </w:r>
            <w:r w:rsidR="00DC6AC4">
              <w:rPr>
                <w:b/>
                <w:bCs/>
                <w:lang w:val="en-US"/>
              </w:rPr>
              <w:t>0</w:t>
            </w:r>
            <w:r w:rsidRPr="00786140">
              <w:rPr>
                <w:b/>
                <w:bCs/>
                <w:lang w:val="en-US"/>
              </w:rPr>
              <w:t>, 2022</w:t>
            </w:r>
            <w:r w:rsidRPr="003D56DF">
              <w:rPr>
                <w:lang w:val="en-US"/>
              </w:rPr>
              <w:tab/>
              <w:t xml:space="preserve"> </w:t>
            </w:r>
          </w:p>
          <w:p w14:paraId="364461C2" w14:textId="77777777" w:rsidR="00A72073" w:rsidRPr="003D56DF" w:rsidRDefault="00A72073" w:rsidP="00A72073">
            <w:pPr>
              <w:keepNext/>
              <w:keepLines/>
              <w:tabs>
                <w:tab w:val="right" w:pos="6545"/>
              </w:tabs>
              <w:spacing w:before="60" w:after="0" w:line="264" w:lineRule="auto"/>
              <w:ind w:left="335" w:hanging="335"/>
              <w:rPr>
                <w:lang w:val="en-US"/>
              </w:rPr>
            </w:pPr>
            <w:r w:rsidRPr="003D56DF">
              <w:rPr>
                <w:lang w:val="en-US"/>
              </w:rPr>
              <w:t>(l)</w:t>
            </w:r>
            <w:r w:rsidRPr="003D56DF">
              <w:rPr>
                <w:lang w:val="en-US"/>
              </w:rPr>
              <w:tab/>
            </w:r>
            <w:r>
              <w:rPr>
                <w:lang w:val="en-US"/>
              </w:rPr>
              <w:t xml:space="preserve">Construction Period </w:t>
            </w:r>
            <w:r w:rsidRPr="003D56DF">
              <w:rPr>
                <w:lang w:val="en-US"/>
              </w:rPr>
              <w:t xml:space="preserve">Starting Date: </w:t>
            </w:r>
            <w:r w:rsidRPr="00786140">
              <w:rPr>
                <w:b/>
                <w:bCs/>
                <w:lang w:val="en-US"/>
              </w:rPr>
              <w:t xml:space="preserve">February </w:t>
            </w:r>
            <w:r>
              <w:rPr>
                <w:b/>
                <w:bCs/>
                <w:lang w:val="en-US"/>
              </w:rPr>
              <w:t>26</w:t>
            </w:r>
            <w:r w:rsidRPr="00786140">
              <w:rPr>
                <w:b/>
                <w:bCs/>
                <w:lang w:val="en-US"/>
              </w:rPr>
              <w:t>, 2022</w:t>
            </w:r>
            <w:r w:rsidRPr="003D56DF">
              <w:rPr>
                <w:lang w:val="en-US"/>
              </w:rPr>
              <w:tab/>
            </w:r>
          </w:p>
          <w:p w14:paraId="7DF0A9BD" w14:textId="78671575" w:rsidR="00A72073" w:rsidRPr="003D56DF" w:rsidRDefault="00A72073" w:rsidP="00A72073">
            <w:pPr>
              <w:keepNext/>
              <w:keepLines/>
              <w:tabs>
                <w:tab w:val="right" w:pos="6545"/>
              </w:tabs>
              <w:spacing w:before="60" w:after="0" w:line="264" w:lineRule="auto"/>
              <w:ind w:left="335" w:hanging="335"/>
              <w:rPr>
                <w:color w:val="000000"/>
                <w:lang w:val="en-US"/>
              </w:rPr>
            </w:pPr>
            <w:r w:rsidRPr="003D56DF">
              <w:rPr>
                <w:lang w:val="en-US"/>
              </w:rPr>
              <w:t>(m)</w:t>
            </w:r>
            <w:r w:rsidRPr="003D56DF">
              <w:rPr>
                <w:lang w:val="en-US"/>
              </w:rPr>
              <w:tab/>
              <w:t xml:space="preserve"> Completion of </w:t>
            </w:r>
            <w:r>
              <w:rPr>
                <w:lang w:val="en-US"/>
              </w:rPr>
              <w:t xml:space="preserve">Design-Build period of </w:t>
            </w:r>
            <w:r w:rsidRPr="003D56DF">
              <w:rPr>
                <w:lang w:val="en-US"/>
              </w:rPr>
              <w:t xml:space="preserve">the Multi-species Hatchery and </w:t>
            </w:r>
            <w:r>
              <w:rPr>
                <w:lang w:val="en-US"/>
              </w:rPr>
              <w:t>A</w:t>
            </w:r>
            <w:r w:rsidRPr="003D56DF">
              <w:rPr>
                <w:lang w:val="en-US"/>
              </w:rPr>
              <w:t xml:space="preserve">llied </w:t>
            </w:r>
            <w:r>
              <w:rPr>
                <w:lang w:val="en-US"/>
              </w:rPr>
              <w:t>F</w:t>
            </w:r>
            <w:r w:rsidRPr="003D56DF">
              <w:rPr>
                <w:lang w:val="en-US"/>
              </w:rPr>
              <w:t xml:space="preserve">acilities: </w:t>
            </w:r>
            <w:r w:rsidRPr="00786140">
              <w:rPr>
                <w:b/>
                <w:bCs/>
                <w:lang w:val="en-US"/>
              </w:rPr>
              <w:t xml:space="preserve">February </w:t>
            </w:r>
            <w:r w:rsidRPr="00FA53E6">
              <w:rPr>
                <w:b/>
                <w:bCs/>
                <w:lang w:val="en-US"/>
              </w:rPr>
              <w:t>25</w:t>
            </w:r>
            <w:r w:rsidRPr="00786140">
              <w:rPr>
                <w:b/>
                <w:bCs/>
                <w:lang w:val="en-US"/>
              </w:rPr>
              <w:t>, 2023</w:t>
            </w:r>
            <w:r w:rsidRPr="003D56DF">
              <w:rPr>
                <w:lang w:val="en-US"/>
              </w:rPr>
              <w:tab/>
            </w:r>
          </w:p>
        </w:tc>
      </w:tr>
      <w:tr w:rsidR="00A86F6E" w:rsidRPr="003D56DF" w14:paraId="76D94C79" w14:textId="77777777" w:rsidTr="008D5C61">
        <w:tc>
          <w:tcPr>
            <w:tcW w:w="1665" w:type="dxa"/>
          </w:tcPr>
          <w:p w14:paraId="3FBD7A8D" w14:textId="70B78996" w:rsidR="00A86F6E" w:rsidRPr="003D56DF" w:rsidRDefault="00B3309C" w:rsidP="005C00FE">
            <w:pPr>
              <w:spacing w:before="60" w:after="60" w:line="240" w:lineRule="auto"/>
              <w:jc w:val="left"/>
              <w:rPr>
                <w:lang w:val="en-US"/>
              </w:rPr>
            </w:pPr>
            <w:r>
              <w:rPr>
                <w:lang w:val="en-US"/>
              </w:rPr>
              <w:t>ITP</w:t>
            </w:r>
            <w:r w:rsidR="00A86F6E" w:rsidRPr="003D56DF">
              <w:rPr>
                <w:lang w:val="en-US"/>
              </w:rPr>
              <w:t xml:space="preserve"> </w:t>
            </w:r>
            <w:r w:rsidR="00A86F6E" w:rsidRPr="003D56DF">
              <w:rPr>
                <w:lang w:val="en-US"/>
              </w:rPr>
              <w:fldChar w:fldCharType="begin"/>
            </w:r>
            <w:r w:rsidR="00A86F6E" w:rsidRPr="003D56DF">
              <w:rPr>
                <w:lang w:val="en-US"/>
              </w:rPr>
              <w:instrText xml:space="preserve"> REF _Ref358187258 \r \h  \* MERGEFORMAT </w:instrText>
            </w:r>
            <w:r w:rsidR="00A86F6E" w:rsidRPr="003D56DF">
              <w:rPr>
                <w:lang w:val="en-US"/>
              </w:rPr>
            </w:r>
            <w:r w:rsidR="00A86F6E" w:rsidRPr="003D56DF">
              <w:rPr>
                <w:lang w:val="en-US"/>
              </w:rPr>
              <w:fldChar w:fldCharType="separate"/>
            </w:r>
            <w:r w:rsidR="00471B46">
              <w:rPr>
                <w:cs/>
                <w:lang w:val="en-US"/>
              </w:rPr>
              <w:t>‎</w:t>
            </w:r>
            <w:r w:rsidR="00471B46">
              <w:rPr>
                <w:lang w:val="en-US"/>
              </w:rPr>
              <w:t>3.1</w:t>
            </w:r>
            <w:r w:rsidR="00A86F6E" w:rsidRPr="003D56DF">
              <w:rPr>
                <w:lang w:val="en-US"/>
              </w:rPr>
              <w:fldChar w:fldCharType="end"/>
            </w:r>
          </w:p>
        </w:tc>
        <w:tc>
          <w:tcPr>
            <w:tcW w:w="8325" w:type="dxa"/>
          </w:tcPr>
          <w:p w14:paraId="63134F62" w14:textId="5A5A1EA3" w:rsidR="00A86F6E" w:rsidRPr="003D56DF" w:rsidRDefault="00A86F6E" w:rsidP="00160679">
            <w:pPr>
              <w:spacing w:before="60" w:after="60" w:line="240" w:lineRule="auto"/>
              <w:rPr>
                <w:lang w:val="en-US"/>
              </w:rPr>
            </w:pPr>
            <w:r w:rsidRPr="003D56DF">
              <w:rPr>
                <w:lang w:val="en-US"/>
              </w:rPr>
              <w:t xml:space="preserve">Language of </w:t>
            </w:r>
            <w:r w:rsidR="006766B5">
              <w:rPr>
                <w:lang w:val="en-US"/>
              </w:rPr>
              <w:t>Proposal</w:t>
            </w:r>
            <w:r w:rsidRPr="003D56DF">
              <w:rPr>
                <w:lang w:val="en-US"/>
              </w:rPr>
              <w:t xml:space="preserve"> is English.</w:t>
            </w:r>
          </w:p>
        </w:tc>
      </w:tr>
      <w:tr w:rsidR="0030434E" w:rsidRPr="003D56DF" w14:paraId="3E91BD33" w14:textId="77777777" w:rsidTr="008D5C61">
        <w:tc>
          <w:tcPr>
            <w:tcW w:w="1665" w:type="dxa"/>
          </w:tcPr>
          <w:p w14:paraId="0957B10D" w14:textId="3F683B51" w:rsidR="0030434E" w:rsidRPr="003D56DF" w:rsidRDefault="00B3309C" w:rsidP="005C00FE">
            <w:pPr>
              <w:spacing w:before="60" w:after="60" w:line="240" w:lineRule="auto"/>
              <w:jc w:val="left"/>
              <w:rPr>
                <w:lang w:val="en-US"/>
              </w:rPr>
            </w:pPr>
            <w:r>
              <w:rPr>
                <w:lang w:val="en-US"/>
              </w:rPr>
              <w:t>ITP</w:t>
            </w:r>
            <w:r w:rsidR="0030434E" w:rsidRPr="003D56DF">
              <w:rPr>
                <w:lang w:val="en-US"/>
              </w:rPr>
              <w:t xml:space="preserve"> 3.2 (b) </w:t>
            </w:r>
            <w:r w:rsidR="0011041E">
              <w:rPr>
                <w:lang w:val="en-US"/>
              </w:rPr>
              <w:t xml:space="preserve">(ix) </w:t>
            </w:r>
          </w:p>
        </w:tc>
        <w:tc>
          <w:tcPr>
            <w:tcW w:w="8325" w:type="dxa"/>
          </w:tcPr>
          <w:p w14:paraId="042FF334" w14:textId="643A93AF" w:rsidR="0030434E" w:rsidRPr="003D56DF" w:rsidRDefault="00447806" w:rsidP="0030434E">
            <w:pPr>
              <w:spacing w:before="60" w:after="60" w:line="240" w:lineRule="auto"/>
              <w:rPr>
                <w:i/>
                <w:lang w:val="en-US"/>
              </w:rPr>
            </w:pPr>
            <w:r>
              <w:rPr>
                <w:i/>
                <w:lang w:val="en-US"/>
              </w:rPr>
              <w:t>Nil</w:t>
            </w:r>
          </w:p>
        </w:tc>
      </w:tr>
      <w:tr w:rsidR="0030434E" w:rsidRPr="003D56DF" w14:paraId="1E336056" w14:textId="77777777" w:rsidTr="008D5C61">
        <w:tc>
          <w:tcPr>
            <w:tcW w:w="1665" w:type="dxa"/>
          </w:tcPr>
          <w:p w14:paraId="781426EA" w14:textId="68695208" w:rsidR="0030434E" w:rsidRPr="003D56DF" w:rsidRDefault="00B3309C" w:rsidP="005C00FE">
            <w:pPr>
              <w:spacing w:before="60" w:after="60" w:line="240" w:lineRule="auto"/>
              <w:jc w:val="left"/>
              <w:rPr>
                <w:lang w:val="en-US"/>
              </w:rPr>
            </w:pPr>
            <w:r>
              <w:rPr>
                <w:lang w:val="en-US"/>
              </w:rPr>
              <w:t>ITP</w:t>
            </w:r>
            <w:r w:rsidR="0030434E" w:rsidRPr="003D56DF">
              <w:rPr>
                <w:lang w:val="en-US"/>
              </w:rPr>
              <w:t xml:space="preserve"> 3.2 (c) (iii)</w:t>
            </w:r>
          </w:p>
        </w:tc>
        <w:tc>
          <w:tcPr>
            <w:tcW w:w="8325" w:type="dxa"/>
          </w:tcPr>
          <w:p w14:paraId="3825D399" w14:textId="3CEC6982" w:rsidR="0030434E" w:rsidRPr="003D56DF" w:rsidRDefault="00447806" w:rsidP="0030434E">
            <w:pPr>
              <w:spacing w:before="60" w:after="60" w:line="240" w:lineRule="auto"/>
              <w:rPr>
                <w:i/>
                <w:lang w:val="en-US"/>
              </w:rPr>
            </w:pPr>
            <w:r>
              <w:rPr>
                <w:i/>
                <w:lang w:val="en-US"/>
              </w:rPr>
              <w:t>Nil</w:t>
            </w:r>
          </w:p>
        </w:tc>
      </w:tr>
      <w:tr w:rsidR="00A86F6E" w:rsidRPr="003D56DF" w14:paraId="3F20BF80" w14:textId="77777777" w:rsidTr="008D5C61">
        <w:tc>
          <w:tcPr>
            <w:tcW w:w="1665" w:type="dxa"/>
          </w:tcPr>
          <w:p w14:paraId="34038F38" w14:textId="7118DA1B" w:rsidR="00A86F6E" w:rsidRPr="003D56DF" w:rsidRDefault="00B3309C" w:rsidP="005C00FE">
            <w:pPr>
              <w:spacing w:before="60" w:after="60" w:line="240" w:lineRule="auto"/>
              <w:jc w:val="left"/>
              <w:rPr>
                <w:lang w:val="en-US"/>
              </w:rPr>
            </w:pPr>
            <w:r>
              <w:rPr>
                <w:lang w:val="en-US"/>
              </w:rPr>
              <w:t>ITP</w:t>
            </w:r>
            <w:r w:rsidR="00A86F6E" w:rsidRPr="003D56DF">
              <w:rPr>
                <w:lang w:val="en-US"/>
              </w:rPr>
              <w:t xml:space="preserve"> 3.3 (a)</w:t>
            </w:r>
          </w:p>
        </w:tc>
        <w:tc>
          <w:tcPr>
            <w:tcW w:w="8325" w:type="dxa"/>
          </w:tcPr>
          <w:p w14:paraId="079A383B" w14:textId="77777777" w:rsidR="00A86F6E" w:rsidRPr="003D56DF" w:rsidRDefault="00A86F6E" w:rsidP="00165C8B">
            <w:pPr>
              <w:spacing w:before="60" w:after="60" w:line="240" w:lineRule="auto"/>
              <w:rPr>
                <w:lang w:val="en-US"/>
              </w:rPr>
            </w:pPr>
            <w:r w:rsidRPr="003D56DF">
              <w:rPr>
                <w:u w:val="single"/>
                <w:lang w:val="en-US"/>
              </w:rPr>
              <w:t xml:space="preserve">Status of availability and ownership of </w:t>
            </w:r>
            <w:r w:rsidR="004E685B" w:rsidRPr="003D56DF">
              <w:rPr>
                <w:u w:val="single"/>
                <w:lang w:val="en-US"/>
              </w:rPr>
              <w:t>island/site</w:t>
            </w:r>
            <w:r w:rsidR="008B6A32" w:rsidRPr="003D56DF">
              <w:rPr>
                <w:lang w:val="en-US"/>
              </w:rPr>
              <w:t>:</w:t>
            </w:r>
            <w:r w:rsidRPr="003D56DF">
              <w:rPr>
                <w:lang w:val="en-US"/>
              </w:rPr>
              <w:t xml:space="preserve"> </w:t>
            </w:r>
          </w:p>
          <w:p w14:paraId="426BDD97" w14:textId="77777777" w:rsidR="009C60F8" w:rsidRPr="003D56DF" w:rsidRDefault="003D39C5" w:rsidP="00165C8B">
            <w:pPr>
              <w:spacing w:before="60" w:after="60" w:line="240" w:lineRule="auto"/>
              <w:rPr>
                <w:lang w:val="en-US"/>
              </w:rPr>
            </w:pPr>
            <w:r w:rsidRPr="003D56DF">
              <w:rPr>
                <w:lang w:val="en-US"/>
              </w:rPr>
              <w:t xml:space="preserve">The ownership of the land and lagoon on </w:t>
            </w:r>
            <w:r w:rsidRPr="003D56DF">
              <w:rPr>
                <w:i/>
                <w:lang w:val="en-US"/>
              </w:rPr>
              <w:t>Ga Maanaagalaa</w:t>
            </w:r>
            <w:r w:rsidRPr="003D56DF">
              <w:rPr>
                <w:lang w:val="en-US"/>
              </w:rPr>
              <w:t xml:space="preserve"> Island to be used for setting up the </w:t>
            </w:r>
            <w:r w:rsidR="00F86EB7" w:rsidRPr="003D56DF">
              <w:rPr>
                <w:lang w:val="en-US"/>
              </w:rPr>
              <w:t>Multi-species H</w:t>
            </w:r>
            <w:r w:rsidRPr="003D56DF">
              <w:rPr>
                <w:lang w:val="en-US"/>
              </w:rPr>
              <w:t xml:space="preserve">atchery is held by the </w:t>
            </w:r>
            <w:r w:rsidRPr="003D56DF">
              <w:rPr>
                <w:szCs w:val="22"/>
                <w:lang w:val="en-US"/>
              </w:rPr>
              <w:t xml:space="preserve">Ministry of Fisheries, Marine Resources and Agriculture (MoFMRA). During the entire period of 21 years’ lease </w:t>
            </w:r>
            <w:r w:rsidRPr="003D56DF">
              <w:rPr>
                <w:lang w:val="en-US"/>
              </w:rPr>
              <w:t>provided to the</w:t>
            </w:r>
            <w:r w:rsidR="007D1B53" w:rsidRPr="003D56DF">
              <w:rPr>
                <w:lang w:val="en-US"/>
              </w:rPr>
              <w:t xml:space="preserve"> </w:t>
            </w:r>
            <w:r w:rsidR="007D1B53" w:rsidRPr="003D56DF">
              <w:rPr>
                <w:szCs w:val="22"/>
                <w:lang w:val="en-US"/>
              </w:rPr>
              <w:t>Concessionaire</w:t>
            </w:r>
            <w:r w:rsidRPr="003D56DF">
              <w:rPr>
                <w:lang w:val="en-US"/>
              </w:rPr>
              <w:t>, the ownership will always remain with the MoFMRA. The</w:t>
            </w:r>
            <w:r w:rsidR="007D1B53" w:rsidRPr="003D56DF">
              <w:rPr>
                <w:lang w:val="en-US"/>
              </w:rPr>
              <w:t xml:space="preserve"> </w:t>
            </w:r>
            <w:r w:rsidR="007D1B53" w:rsidRPr="003D56DF">
              <w:rPr>
                <w:szCs w:val="22"/>
                <w:lang w:val="en-US"/>
              </w:rPr>
              <w:t>Concessionaire</w:t>
            </w:r>
            <w:r w:rsidRPr="003D56DF">
              <w:rPr>
                <w:lang w:val="en-US"/>
              </w:rPr>
              <w:t xml:space="preserve"> will allow designated government officials of and nominated by MoFMRA access to </w:t>
            </w:r>
            <w:r w:rsidR="001A48B6" w:rsidRPr="003D56DF">
              <w:rPr>
                <w:lang w:val="en-US"/>
              </w:rPr>
              <w:t xml:space="preserve">all facilities on the </w:t>
            </w:r>
            <w:r w:rsidRPr="003D56DF">
              <w:rPr>
                <w:lang w:val="en-US"/>
              </w:rPr>
              <w:t xml:space="preserve">entire land and lagoon, at any time and schedule determined at the sole discretion of the MoFMRA.  </w:t>
            </w:r>
          </w:p>
        </w:tc>
      </w:tr>
      <w:tr w:rsidR="002B10A0" w:rsidRPr="003D56DF" w14:paraId="3D053609" w14:textId="77777777" w:rsidTr="008D5C61">
        <w:tc>
          <w:tcPr>
            <w:tcW w:w="1665" w:type="dxa"/>
          </w:tcPr>
          <w:p w14:paraId="665F5C93" w14:textId="411A6641" w:rsidR="002B10A0" w:rsidRPr="003D56DF" w:rsidRDefault="00B3309C" w:rsidP="005C00FE">
            <w:pPr>
              <w:spacing w:before="60" w:after="60" w:line="240" w:lineRule="auto"/>
              <w:jc w:val="left"/>
              <w:rPr>
                <w:lang w:val="en-US"/>
              </w:rPr>
            </w:pPr>
            <w:r>
              <w:rPr>
                <w:lang w:val="en-US"/>
              </w:rPr>
              <w:t>ITP</w:t>
            </w:r>
            <w:r w:rsidR="002B10A0" w:rsidRPr="003D56DF">
              <w:rPr>
                <w:lang w:val="en-US"/>
              </w:rPr>
              <w:t xml:space="preserve"> 3.3 (b)</w:t>
            </w:r>
          </w:p>
        </w:tc>
        <w:tc>
          <w:tcPr>
            <w:tcW w:w="8325" w:type="dxa"/>
          </w:tcPr>
          <w:p w14:paraId="736F73C0" w14:textId="1BDA99D7" w:rsidR="00827ABB" w:rsidRPr="003D56DF" w:rsidRDefault="002B10A0" w:rsidP="00827ABB">
            <w:pPr>
              <w:pStyle w:val="ListParagraph"/>
              <w:spacing w:after="0" w:line="240" w:lineRule="auto"/>
              <w:ind w:left="0"/>
              <w:contextualSpacing w:val="0"/>
              <w:rPr>
                <w:rFonts w:ascii="Times New Roman" w:hAnsi="Times New Roman"/>
                <w:color w:val="000000"/>
              </w:rPr>
            </w:pPr>
            <w:r w:rsidRPr="003D56DF">
              <w:rPr>
                <w:rFonts w:ascii="Times New Roman" w:hAnsi="Times New Roman"/>
                <w:color w:val="000000"/>
              </w:rPr>
              <w:t>Design of the Multi-Species Hatchery shall be responsibility of the</w:t>
            </w:r>
            <w:r w:rsidR="007D1B53" w:rsidRPr="003D56DF">
              <w:rPr>
                <w:rFonts w:ascii="Times New Roman" w:hAnsi="Times New Roman"/>
                <w:color w:val="000000"/>
              </w:rPr>
              <w:t xml:space="preserve"> Concessionaire</w:t>
            </w:r>
            <w:r w:rsidR="00827ABB" w:rsidRPr="003D56DF">
              <w:rPr>
                <w:rFonts w:ascii="Times New Roman" w:hAnsi="Times New Roman"/>
                <w:color w:val="000000"/>
              </w:rPr>
              <w:t xml:space="preserve">, but it will </w:t>
            </w:r>
            <w:r w:rsidR="00264370" w:rsidRPr="003D56DF">
              <w:rPr>
                <w:rFonts w:ascii="Times New Roman" w:hAnsi="Times New Roman"/>
                <w:color w:val="000000"/>
              </w:rPr>
              <w:t>require</w:t>
            </w:r>
            <w:r w:rsidR="00B7555F" w:rsidRPr="003D56DF">
              <w:rPr>
                <w:rFonts w:ascii="Times New Roman" w:hAnsi="Times New Roman"/>
                <w:color w:val="000000"/>
              </w:rPr>
              <w:t xml:space="preserve"> </w:t>
            </w:r>
            <w:r w:rsidR="00B7555F" w:rsidRPr="003D56DF">
              <w:rPr>
                <w:rFonts w:ascii="Times New Roman" w:hAnsi="Times New Roman"/>
                <w:bCs/>
                <w:iCs/>
                <w:noProof/>
                <w:color w:val="000000"/>
              </w:rPr>
              <w:t>Authority</w:t>
            </w:r>
            <w:r w:rsidR="00264370" w:rsidRPr="003D56DF">
              <w:rPr>
                <w:rFonts w:ascii="Times New Roman" w:hAnsi="Times New Roman"/>
                <w:color w:val="000000"/>
              </w:rPr>
              <w:t xml:space="preserve">’s </w:t>
            </w:r>
            <w:r w:rsidR="00A75044">
              <w:rPr>
                <w:rFonts w:ascii="Times New Roman" w:hAnsi="Times New Roman"/>
                <w:color w:val="000000"/>
              </w:rPr>
              <w:t>no-objection</w:t>
            </w:r>
            <w:r w:rsidR="00264370" w:rsidRPr="003D56DF">
              <w:rPr>
                <w:rFonts w:ascii="Times New Roman" w:hAnsi="Times New Roman"/>
                <w:color w:val="000000"/>
              </w:rPr>
              <w:t xml:space="preserve"> before commencement of Design-Build services</w:t>
            </w:r>
            <w:r w:rsidR="008073D5" w:rsidRPr="003D56DF">
              <w:rPr>
                <w:rFonts w:ascii="Times New Roman" w:hAnsi="Times New Roman"/>
                <w:color w:val="000000"/>
              </w:rPr>
              <w:t>. Approval will be provided f</w:t>
            </w:r>
            <w:r w:rsidR="00827ABB" w:rsidRPr="003D56DF">
              <w:rPr>
                <w:rFonts w:ascii="Times New Roman" w:hAnsi="Times New Roman"/>
                <w:color w:val="000000"/>
              </w:rPr>
              <w:t xml:space="preserve">ollowing </w:t>
            </w:r>
            <w:r w:rsidR="008073D5" w:rsidRPr="003D56DF">
              <w:rPr>
                <w:rFonts w:ascii="Times New Roman" w:hAnsi="Times New Roman"/>
                <w:color w:val="000000"/>
              </w:rPr>
              <w:t xml:space="preserve">the </w:t>
            </w:r>
            <w:r w:rsidR="00827ABB" w:rsidRPr="003D56DF">
              <w:rPr>
                <w:rFonts w:ascii="Times New Roman" w:hAnsi="Times New Roman"/>
                <w:color w:val="000000"/>
              </w:rPr>
              <w:t>review process indicated herein</w:t>
            </w:r>
            <w:r w:rsidRPr="003D56DF">
              <w:rPr>
                <w:rFonts w:ascii="Times New Roman" w:hAnsi="Times New Roman"/>
                <w:color w:val="000000"/>
              </w:rPr>
              <w:t xml:space="preserve">. </w:t>
            </w:r>
          </w:p>
          <w:p w14:paraId="15B892BA" w14:textId="6E71F136" w:rsidR="00827ABB" w:rsidRPr="003D56DF" w:rsidRDefault="009610F9" w:rsidP="00827ABB">
            <w:pPr>
              <w:pStyle w:val="ListParagraph"/>
              <w:spacing w:after="0" w:line="240" w:lineRule="auto"/>
              <w:ind w:left="0"/>
              <w:contextualSpacing w:val="0"/>
              <w:rPr>
                <w:rFonts w:ascii="Times New Roman" w:hAnsi="Times New Roman"/>
                <w:color w:val="000000"/>
              </w:rPr>
            </w:pPr>
            <w:r w:rsidRPr="003D56DF">
              <w:rPr>
                <w:rFonts w:ascii="Times New Roman" w:hAnsi="Times New Roman"/>
                <w:color w:val="000000"/>
              </w:rPr>
              <w:t xml:space="preserve">Concession Agreement </w:t>
            </w:r>
            <w:r w:rsidR="00827ABB" w:rsidRPr="003D56DF">
              <w:rPr>
                <w:rFonts w:ascii="Times New Roman" w:hAnsi="Times New Roman"/>
                <w:color w:val="000000"/>
              </w:rPr>
              <w:t>require</w:t>
            </w:r>
            <w:r w:rsidRPr="003D56DF">
              <w:rPr>
                <w:rFonts w:ascii="Times New Roman" w:hAnsi="Times New Roman"/>
                <w:color w:val="000000"/>
              </w:rPr>
              <w:t>s</w:t>
            </w:r>
            <w:r w:rsidR="00827ABB" w:rsidRPr="003D56DF">
              <w:rPr>
                <w:rFonts w:ascii="Times New Roman" w:hAnsi="Times New Roman"/>
                <w:color w:val="000000"/>
              </w:rPr>
              <w:t xml:space="preserve"> </w:t>
            </w:r>
            <w:r w:rsidR="00A908C9" w:rsidRPr="003D56DF">
              <w:rPr>
                <w:rFonts w:ascii="Times New Roman" w:hAnsi="Times New Roman"/>
                <w:color w:val="000000"/>
              </w:rPr>
              <w:t xml:space="preserve">(as per </w:t>
            </w:r>
            <w:r w:rsidR="00045611" w:rsidRPr="003D56DF">
              <w:rPr>
                <w:rFonts w:ascii="Times New Roman" w:hAnsi="Times New Roman"/>
                <w:color w:val="000000"/>
              </w:rPr>
              <w:t>Clause 4.</w:t>
            </w:r>
            <w:r w:rsidR="005B2307" w:rsidRPr="003D56DF">
              <w:rPr>
                <w:rFonts w:ascii="Times New Roman" w:hAnsi="Times New Roman"/>
                <w:color w:val="000000"/>
              </w:rPr>
              <w:t>5</w:t>
            </w:r>
            <w:r w:rsidR="00045611" w:rsidRPr="003D56DF">
              <w:rPr>
                <w:rFonts w:ascii="Times New Roman" w:hAnsi="Times New Roman"/>
                <w:color w:val="000000"/>
              </w:rPr>
              <w:t xml:space="preserve"> </w:t>
            </w:r>
            <w:r w:rsidR="001A48B6" w:rsidRPr="003D56DF">
              <w:rPr>
                <w:rFonts w:ascii="Times New Roman" w:hAnsi="Times New Roman"/>
                <w:color w:val="000000"/>
              </w:rPr>
              <w:t>of Schedule</w:t>
            </w:r>
            <w:r w:rsidR="00045611" w:rsidRPr="003D56DF">
              <w:rPr>
                <w:rFonts w:ascii="Times New Roman" w:hAnsi="Times New Roman"/>
                <w:color w:val="000000"/>
              </w:rPr>
              <w:t>-B</w:t>
            </w:r>
            <w:r w:rsidR="001A48B6" w:rsidRPr="003D56DF">
              <w:rPr>
                <w:rFonts w:ascii="Times New Roman" w:hAnsi="Times New Roman"/>
                <w:color w:val="000000"/>
              </w:rPr>
              <w:t xml:space="preserve"> </w:t>
            </w:r>
            <w:r w:rsidR="00045611" w:rsidRPr="003D56DF">
              <w:rPr>
                <w:rFonts w:ascii="Times New Roman" w:hAnsi="Times New Roman"/>
                <w:color w:val="000000"/>
              </w:rPr>
              <w:t xml:space="preserve">Construction of the Project) </w:t>
            </w:r>
            <w:r w:rsidR="00827ABB" w:rsidRPr="003D56DF">
              <w:rPr>
                <w:rFonts w:ascii="Times New Roman" w:hAnsi="Times New Roman"/>
                <w:color w:val="000000"/>
              </w:rPr>
              <w:t>that t</w:t>
            </w:r>
            <w:r w:rsidR="002B10A0" w:rsidRPr="003D56DF">
              <w:rPr>
                <w:rFonts w:ascii="Times New Roman" w:hAnsi="Times New Roman"/>
                <w:color w:val="000000"/>
              </w:rPr>
              <w:t>he</w:t>
            </w:r>
            <w:r w:rsidR="001E23C3" w:rsidRPr="003D56DF">
              <w:rPr>
                <w:rFonts w:ascii="Times New Roman" w:hAnsi="Times New Roman"/>
                <w:color w:val="000000"/>
              </w:rPr>
              <w:t xml:space="preserve"> Concessionaire </w:t>
            </w:r>
            <w:r w:rsidR="00827ABB" w:rsidRPr="003D56DF">
              <w:rPr>
                <w:rFonts w:ascii="Times New Roman" w:hAnsi="Times New Roman"/>
                <w:color w:val="000000"/>
              </w:rPr>
              <w:t>sha</w:t>
            </w:r>
            <w:r w:rsidR="002B10A0" w:rsidRPr="003D56DF">
              <w:rPr>
                <w:rFonts w:ascii="Times New Roman" w:hAnsi="Times New Roman"/>
                <w:color w:val="000000"/>
              </w:rPr>
              <w:t xml:space="preserve">ll </w:t>
            </w:r>
            <w:r w:rsidR="00827ABB" w:rsidRPr="003D56DF">
              <w:rPr>
                <w:rFonts w:ascii="Times New Roman" w:hAnsi="Times New Roman"/>
                <w:color w:val="000000"/>
              </w:rPr>
              <w:t xml:space="preserve">engage a </w:t>
            </w:r>
            <w:r w:rsidR="002B10A0" w:rsidRPr="003D56DF">
              <w:rPr>
                <w:rFonts w:ascii="Times New Roman" w:hAnsi="Times New Roman"/>
                <w:color w:val="000000"/>
              </w:rPr>
              <w:t>Technical Panel of experts (to be paid by the</w:t>
            </w:r>
            <w:r w:rsidR="007D1B53" w:rsidRPr="003D56DF">
              <w:rPr>
                <w:rFonts w:ascii="Times New Roman" w:hAnsi="Times New Roman"/>
                <w:color w:val="000000"/>
              </w:rPr>
              <w:t xml:space="preserve"> Concessionaire</w:t>
            </w:r>
            <w:r w:rsidR="002B10A0" w:rsidRPr="003D56DF">
              <w:rPr>
                <w:rFonts w:ascii="Times New Roman" w:hAnsi="Times New Roman"/>
                <w:color w:val="000000"/>
              </w:rPr>
              <w:t xml:space="preserve">) </w:t>
            </w:r>
            <w:r w:rsidR="00827ABB" w:rsidRPr="003D56DF">
              <w:rPr>
                <w:rFonts w:ascii="Times New Roman" w:hAnsi="Times New Roman"/>
                <w:color w:val="000000"/>
              </w:rPr>
              <w:t>after the names of the experts proposed for the Panel are reviewed by the</w:t>
            </w:r>
            <w:r w:rsidR="00B7555F" w:rsidRPr="003D56DF">
              <w:rPr>
                <w:rFonts w:ascii="Times New Roman" w:hAnsi="Times New Roman"/>
                <w:color w:val="000000"/>
              </w:rPr>
              <w:t xml:space="preserve"> </w:t>
            </w:r>
            <w:r w:rsidR="00B7555F" w:rsidRPr="003D56DF">
              <w:rPr>
                <w:rFonts w:ascii="Times New Roman" w:hAnsi="Times New Roman"/>
                <w:bCs/>
                <w:iCs/>
                <w:noProof/>
                <w:color w:val="000000"/>
              </w:rPr>
              <w:t>Authority</w:t>
            </w:r>
            <w:r w:rsidR="00827ABB" w:rsidRPr="003D56DF">
              <w:rPr>
                <w:rFonts w:ascii="Times New Roman" w:hAnsi="Times New Roman"/>
                <w:color w:val="000000"/>
              </w:rPr>
              <w:t xml:space="preserve"> and found </w:t>
            </w:r>
            <w:r w:rsidR="002B10A0" w:rsidRPr="003D56DF">
              <w:rPr>
                <w:rFonts w:ascii="Times New Roman" w:hAnsi="Times New Roman"/>
                <w:color w:val="000000"/>
              </w:rPr>
              <w:t>acceptable</w:t>
            </w:r>
            <w:r w:rsidR="00827ABB" w:rsidRPr="003D56DF">
              <w:rPr>
                <w:rFonts w:ascii="Times New Roman" w:hAnsi="Times New Roman"/>
                <w:color w:val="000000"/>
              </w:rPr>
              <w:t>. T</w:t>
            </w:r>
            <w:r w:rsidR="002B10A0" w:rsidRPr="003D56DF">
              <w:rPr>
                <w:rFonts w:ascii="Times New Roman" w:hAnsi="Times New Roman"/>
                <w:color w:val="000000"/>
              </w:rPr>
              <w:t xml:space="preserve">his Panel will </w:t>
            </w:r>
            <w:r w:rsidR="00827ABB" w:rsidRPr="003D56DF">
              <w:rPr>
                <w:rFonts w:ascii="Times New Roman" w:hAnsi="Times New Roman"/>
                <w:color w:val="000000"/>
              </w:rPr>
              <w:t xml:space="preserve">be tasked with </w:t>
            </w:r>
            <w:r w:rsidR="002B10A0" w:rsidRPr="003D56DF">
              <w:rPr>
                <w:rFonts w:ascii="Times New Roman" w:hAnsi="Times New Roman"/>
                <w:color w:val="000000"/>
              </w:rPr>
              <w:t>review and certif</w:t>
            </w:r>
            <w:r w:rsidR="00827ABB" w:rsidRPr="003D56DF">
              <w:rPr>
                <w:rFonts w:ascii="Times New Roman" w:hAnsi="Times New Roman"/>
                <w:color w:val="000000"/>
              </w:rPr>
              <w:t xml:space="preserve">ication of </w:t>
            </w:r>
            <w:r w:rsidR="002B10A0" w:rsidRPr="003D56DF">
              <w:rPr>
                <w:rFonts w:ascii="Times New Roman" w:hAnsi="Times New Roman"/>
                <w:color w:val="000000"/>
              </w:rPr>
              <w:t>the Design proposed by the</w:t>
            </w:r>
            <w:r w:rsidR="007D1B53" w:rsidRPr="003D56DF">
              <w:rPr>
                <w:rFonts w:ascii="Times New Roman" w:hAnsi="Times New Roman"/>
                <w:color w:val="000000"/>
              </w:rPr>
              <w:t xml:space="preserve"> Concessionaire</w:t>
            </w:r>
            <w:r w:rsidR="002B10A0" w:rsidRPr="003D56DF">
              <w:rPr>
                <w:rFonts w:ascii="Times New Roman" w:hAnsi="Times New Roman"/>
                <w:color w:val="000000"/>
              </w:rPr>
              <w:t xml:space="preserve">, </w:t>
            </w:r>
            <w:r w:rsidR="00827ABB" w:rsidRPr="003D56DF">
              <w:rPr>
                <w:rFonts w:ascii="Times New Roman" w:hAnsi="Times New Roman"/>
                <w:color w:val="000000"/>
              </w:rPr>
              <w:t>after recommending</w:t>
            </w:r>
            <w:r w:rsidR="002B10A0" w:rsidRPr="003D56DF">
              <w:rPr>
                <w:rFonts w:ascii="Times New Roman" w:hAnsi="Times New Roman"/>
                <w:color w:val="000000"/>
              </w:rPr>
              <w:t xml:space="preserve"> </w:t>
            </w:r>
            <w:r w:rsidR="00827ABB" w:rsidRPr="003D56DF">
              <w:rPr>
                <w:rFonts w:ascii="Times New Roman" w:hAnsi="Times New Roman"/>
                <w:color w:val="000000"/>
              </w:rPr>
              <w:t>changes if any</w:t>
            </w:r>
            <w:r w:rsidR="00737C11">
              <w:rPr>
                <w:rFonts w:ascii="Times New Roman" w:hAnsi="Times New Roman"/>
                <w:color w:val="000000"/>
              </w:rPr>
              <w:t xml:space="preserve">. </w:t>
            </w:r>
            <w:r w:rsidR="00827ABB" w:rsidRPr="003D56DF">
              <w:rPr>
                <w:rFonts w:ascii="Times New Roman" w:hAnsi="Times New Roman"/>
                <w:color w:val="000000"/>
              </w:rPr>
              <w:t xml:space="preserve"> </w:t>
            </w:r>
          </w:p>
          <w:p w14:paraId="64E1945A" w14:textId="36193B44" w:rsidR="002B10A0" w:rsidRPr="003D56DF" w:rsidRDefault="001A48B6" w:rsidP="00827ABB">
            <w:pPr>
              <w:pStyle w:val="ListParagraph"/>
              <w:spacing w:after="0" w:line="240" w:lineRule="auto"/>
              <w:ind w:left="0"/>
              <w:contextualSpacing w:val="0"/>
              <w:rPr>
                <w:rFonts w:ascii="Times New Roman" w:hAnsi="Times New Roman"/>
                <w:color w:val="000000"/>
              </w:rPr>
            </w:pPr>
            <w:r w:rsidRPr="003D56DF">
              <w:rPr>
                <w:rFonts w:ascii="Times New Roman" w:hAnsi="Times New Roman"/>
                <w:color w:val="000000"/>
              </w:rPr>
              <w:t xml:space="preserve">As provided in </w:t>
            </w:r>
            <w:r w:rsidR="005B2307" w:rsidRPr="003D56DF">
              <w:rPr>
                <w:rFonts w:ascii="Times New Roman" w:hAnsi="Times New Roman"/>
                <w:color w:val="000000"/>
              </w:rPr>
              <w:t xml:space="preserve">Clause </w:t>
            </w:r>
            <w:r w:rsidRPr="003D56DF">
              <w:rPr>
                <w:rFonts w:ascii="Times New Roman" w:hAnsi="Times New Roman"/>
                <w:color w:val="000000"/>
              </w:rPr>
              <w:t xml:space="preserve">4.6 of </w:t>
            </w:r>
            <w:r w:rsidRPr="00447806">
              <w:rPr>
                <w:rFonts w:ascii="Times New Roman" w:hAnsi="Times New Roman"/>
                <w:b/>
                <w:bCs/>
                <w:color w:val="000000"/>
              </w:rPr>
              <w:t>Schedule</w:t>
            </w:r>
            <w:r w:rsidR="005B2307" w:rsidRPr="00447806">
              <w:rPr>
                <w:rFonts w:ascii="Times New Roman" w:hAnsi="Times New Roman"/>
                <w:b/>
                <w:bCs/>
                <w:color w:val="000000"/>
              </w:rPr>
              <w:t>-B</w:t>
            </w:r>
            <w:r w:rsidRPr="00447806">
              <w:rPr>
                <w:rFonts w:ascii="Times New Roman" w:hAnsi="Times New Roman"/>
                <w:b/>
                <w:bCs/>
                <w:color w:val="000000"/>
              </w:rPr>
              <w:t xml:space="preserve"> </w:t>
            </w:r>
            <w:r w:rsidR="005B2307" w:rsidRPr="003D56DF">
              <w:rPr>
                <w:rFonts w:ascii="Times New Roman" w:hAnsi="Times New Roman"/>
                <w:color w:val="000000"/>
              </w:rPr>
              <w:t xml:space="preserve">Construction of the Project, </w:t>
            </w:r>
            <w:r w:rsidR="00B7555F" w:rsidRPr="003D56DF">
              <w:rPr>
                <w:rFonts w:ascii="Times New Roman" w:hAnsi="Times New Roman"/>
                <w:bCs/>
                <w:iCs/>
                <w:noProof/>
                <w:color w:val="000000"/>
              </w:rPr>
              <w:t>Authority</w:t>
            </w:r>
            <w:r w:rsidR="00827ABB" w:rsidRPr="003D56DF">
              <w:rPr>
                <w:rFonts w:ascii="Times New Roman" w:hAnsi="Times New Roman"/>
                <w:color w:val="000000"/>
              </w:rPr>
              <w:t xml:space="preserve"> will be free to engage </w:t>
            </w:r>
            <w:r w:rsidR="002B10A0" w:rsidRPr="003D56DF">
              <w:rPr>
                <w:rFonts w:ascii="Times New Roman" w:hAnsi="Times New Roman"/>
                <w:color w:val="000000"/>
              </w:rPr>
              <w:t xml:space="preserve">a separate </w:t>
            </w:r>
            <w:r w:rsidR="004D4961" w:rsidRPr="003D56DF">
              <w:rPr>
                <w:rFonts w:ascii="Times New Roman" w:hAnsi="Times New Roman"/>
                <w:color w:val="000000"/>
              </w:rPr>
              <w:t xml:space="preserve">independent </w:t>
            </w:r>
            <w:r w:rsidR="00827ABB" w:rsidRPr="003D56DF">
              <w:rPr>
                <w:rFonts w:ascii="Times New Roman" w:hAnsi="Times New Roman"/>
                <w:color w:val="000000"/>
              </w:rPr>
              <w:t>Panel of experts to review the</w:t>
            </w:r>
            <w:r w:rsidR="001E23C3" w:rsidRPr="003D56DF">
              <w:rPr>
                <w:rFonts w:ascii="Times New Roman" w:hAnsi="Times New Roman"/>
                <w:color w:val="000000"/>
              </w:rPr>
              <w:t xml:space="preserve"> Concessionaire</w:t>
            </w:r>
            <w:r w:rsidR="004D4961" w:rsidRPr="003D56DF">
              <w:rPr>
                <w:rFonts w:ascii="Times New Roman" w:hAnsi="Times New Roman"/>
                <w:color w:val="000000"/>
              </w:rPr>
              <w:t xml:space="preserve">’s </w:t>
            </w:r>
            <w:r w:rsidR="00827ABB" w:rsidRPr="003D56DF">
              <w:rPr>
                <w:rFonts w:ascii="Times New Roman" w:hAnsi="Times New Roman"/>
                <w:color w:val="000000"/>
              </w:rPr>
              <w:t>D</w:t>
            </w:r>
            <w:r w:rsidR="002B10A0" w:rsidRPr="003D56DF">
              <w:rPr>
                <w:rFonts w:ascii="Times New Roman" w:hAnsi="Times New Roman"/>
                <w:color w:val="000000"/>
              </w:rPr>
              <w:t xml:space="preserve">esigns and recommendations/certification </w:t>
            </w:r>
            <w:r w:rsidR="00827ABB" w:rsidRPr="003D56DF">
              <w:rPr>
                <w:rFonts w:ascii="Times New Roman" w:hAnsi="Times New Roman"/>
                <w:color w:val="000000"/>
              </w:rPr>
              <w:t>of the</w:t>
            </w:r>
            <w:r w:rsidR="007D1B53" w:rsidRPr="003D56DF">
              <w:rPr>
                <w:rFonts w:ascii="Times New Roman" w:hAnsi="Times New Roman"/>
                <w:color w:val="000000"/>
              </w:rPr>
              <w:t xml:space="preserve"> Concessionaire</w:t>
            </w:r>
            <w:r w:rsidR="00827ABB" w:rsidRPr="003D56DF">
              <w:rPr>
                <w:rFonts w:ascii="Times New Roman" w:hAnsi="Times New Roman"/>
                <w:color w:val="000000"/>
              </w:rPr>
              <w:t>’s Technical Panel.</w:t>
            </w:r>
            <w:r w:rsidR="00B7555F" w:rsidRPr="003D56DF">
              <w:rPr>
                <w:rFonts w:ascii="Times New Roman" w:hAnsi="Times New Roman"/>
                <w:color w:val="000000"/>
              </w:rPr>
              <w:t xml:space="preserve"> </w:t>
            </w:r>
            <w:r w:rsidR="00B7555F" w:rsidRPr="003D56DF">
              <w:rPr>
                <w:rFonts w:ascii="Times New Roman" w:hAnsi="Times New Roman"/>
                <w:bCs/>
                <w:iCs/>
                <w:noProof/>
                <w:color w:val="000000"/>
              </w:rPr>
              <w:t>Authority</w:t>
            </w:r>
            <w:r w:rsidR="00827ABB" w:rsidRPr="003D56DF">
              <w:rPr>
                <w:rFonts w:ascii="Times New Roman" w:hAnsi="Times New Roman"/>
                <w:color w:val="000000"/>
              </w:rPr>
              <w:t>’s Panel of experts may discuss the Design with the</w:t>
            </w:r>
            <w:r w:rsidR="007D1B53" w:rsidRPr="003D56DF">
              <w:rPr>
                <w:rFonts w:ascii="Times New Roman" w:hAnsi="Times New Roman"/>
                <w:color w:val="000000"/>
              </w:rPr>
              <w:t xml:space="preserve"> Concessionaire </w:t>
            </w:r>
            <w:r w:rsidR="00827ABB" w:rsidRPr="003D56DF">
              <w:rPr>
                <w:rFonts w:ascii="Times New Roman" w:hAnsi="Times New Roman"/>
                <w:color w:val="000000"/>
              </w:rPr>
              <w:t>or its Technical Panel</w:t>
            </w:r>
            <w:r w:rsidR="008073D5" w:rsidRPr="003D56DF">
              <w:rPr>
                <w:rFonts w:ascii="Times New Roman" w:hAnsi="Times New Roman"/>
                <w:color w:val="000000"/>
              </w:rPr>
              <w:t xml:space="preserve"> of experts</w:t>
            </w:r>
            <w:r w:rsidR="00827ABB" w:rsidRPr="003D56DF">
              <w:rPr>
                <w:rFonts w:ascii="Times New Roman" w:hAnsi="Times New Roman"/>
                <w:color w:val="000000"/>
              </w:rPr>
              <w:t xml:space="preserve">, or </w:t>
            </w:r>
            <w:r w:rsidR="002B10A0" w:rsidRPr="003D56DF">
              <w:rPr>
                <w:rFonts w:ascii="Times New Roman" w:hAnsi="Times New Roman"/>
                <w:color w:val="000000"/>
              </w:rPr>
              <w:t xml:space="preserve">seek clarifications, prior to approval of </w:t>
            </w:r>
            <w:r w:rsidR="00827ABB" w:rsidRPr="003D56DF">
              <w:rPr>
                <w:rFonts w:ascii="Times New Roman" w:hAnsi="Times New Roman"/>
                <w:color w:val="000000"/>
              </w:rPr>
              <w:t xml:space="preserve">the </w:t>
            </w:r>
            <w:r w:rsidR="004D4961" w:rsidRPr="003D56DF">
              <w:rPr>
                <w:rFonts w:ascii="Times New Roman" w:hAnsi="Times New Roman"/>
                <w:color w:val="000000"/>
              </w:rPr>
              <w:t xml:space="preserve">final </w:t>
            </w:r>
            <w:r w:rsidR="00827ABB" w:rsidRPr="003D56DF">
              <w:rPr>
                <w:rFonts w:ascii="Times New Roman" w:hAnsi="Times New Roman"/>
                <w:color w:val="000000"/>
              </w:rPr>
              <w:t>D</w:t>
            </w:r>
            <w:r w:rsidR="002B10A0" w:rsidRPr="003D56DF">
              <w:rPr>
                <w:rFonts w:ascii="Times New Roman" w:hAnsi="Times New Roman"/>
                <w:color w:val="000000"/>
              </w:rPr>
              <w:t>esign</w:t>
            </w:r>
            <w:r w:rsidR="00827ABB" w:rsidRPr="003D56DF">
              <w:rPr>
                <w:rFonts w:ascii="Times New Roman" w:hAnsi="Times New Roman"/>
                <w:color w:val="000000"/>
              </w:rPr>
              <w:t xml:space="preserve"> by the</w:t>
            </w:r>
            <w:r w:rsidR="00B7555F" w:rsidRPr="003D56DF">
              <w:rPr>
                <w:rFonts w:ascii="Times New Roman" w:hAnsi="Times New Roman"/>
                <w:color w:val="000000"/>
              </w:rPr>
              <w:t xml:space="preserve"> </w:t>
            </w:r>
            <w:r w:rsidR="00B7555F" w:rsidRPr="003D56DF">
              <w:rPr>
                <w:rFonts w:ascii="Times New Roman" w:hAnsi="Times New Roman"/>
                <w:bCs/>
                <w:iCs/>
                <w:noProof/>
                <w:color w:val="000000"/>
              </w:rPr>
              <w:t>Authority</w:t>
            </w:r>
            <w:r w:rsidR="00827ABB" w:rsidRPr="003D56DF">
              <w:rPr>
                <w:rFonts w:ascii="Times New Roman" w:hAnsi="Times New Roman"/>
                <w:color w:val="000000"/>
              </w:rPr>
              <w:t xml:space="preserve">. </w:t>
            </w:r>
          </w:p>
        </w:tc>
      </w:tr>
      <w:tr w:rsidR="00A86F6E" w:rsidRPr="003D56DF" w14:paraId="7867143F" w14:textId="77777777" w:rsidTr="008D5C61">
        <w:trPr>
          <w:trHeight w:val="5546"/>
        </w:trPr>
        <w:tc>
          <w:tcPr>
            <w:tcW w:w="1665" w:type="dxa"/>
          </w:tcPr>
          <w:p w14:paraId="0BF6BBFB" w14:textId="6FF69D8C" w:rsidR="00A86F6E" w:rsidRPr="003D56DF" w:rsidRDefault="00B3309C" w:rsidP="005C00FE">
            <w:pPr>
              <w:keepNext/>
              <w:keepLines/>
              <w:spacing w:before="60" w:after="60" w:line="240" w:lineRule="auto"/>
              <w:jc w:val="left"/>
              <w:rPr>
                <w:lang w:val="en-US"/>
              </w:rPr>
            </w:pPr>
            <w:r>
              <w:rPr>
                <w:lang w:val="en-US"/>
              </w:rPr>
              <w:lastRenderedPageBreak/>
              <w:t>ITP</w:t>
            </w:r>
            <w:r w:rsidR="00A86F6E" w:rsidRPr="003D56DF">
              <w:rPr>
                <w:lang w:val="en-US"/>
              </w:rPr>
              <w:t xml:space="preserve"> </w:t>
            </w:r>
            <w:r w:rsidR="00A86F6E" w:rsidRPr="003D56DF">
              <w:rPr>
                <w:lang w:val="en-US"/>
              </w:rPr>
              <w:fldChar w:fldCharType="begin"/>
            </w:r>
            <w:r w:rsidR="00A86F6E" w:rsidRPr="003D56DF">
              <w:rPr>
                <w:lang w:val="en-US"/>
              </w:rPr>
              <w:instrText xml:space="preserve"> REF _Ref358187274 \r \h  \* MERGEFORMAT </w:instrText>
            </w:r>
            <w:r w:rsidR="00A86F6E" w:rsidRPr="003D56DF">
              <w:rPr>
                <w:lang w:val="en-US"/>
              </w:rPr>
            </w:r>
            <w:r w:rsidR="00A86F6E" w:rsidRPr="003D56DF">
              <w:rPr>
                <w:lang w:val="en-US"/>
              </w:rPr>
              <w:fldChar w:fldCharType="separate"/>
            </w:r>
            <w:r w:rsidR="00471B46">
              <w:rPr>
                <w:cs/>
                <w:lang w:val="en-US"/>
              </w:rPr>
              <w:t>‎</w:t>
            </w:r>
            <w:r w:rsidR="00471B46">
              <w:rPr>
                <w:lang w:val="en-US"/>
              </w:rPr>
              <w:t>3.3</w:t>
            </w:r>
            <w:r w:rsidR="00A86F6E" w:rsidRPr="003D56DF">
              <w:rPr>
                <w:lang w:val="en-US"/>
              </w:rPr>
              <w:fldChar w:fldCharType="end"/>
            </w:r>
            <w:r w:rsidR="00A86F6E" w:rsidRPr="003D56DF">
              <w:rPr>
                <w:lang w:val="en-US"/>
              </w:rPr>
              <w:t>(</w:t>
            </w:r>
            <w:r w:rsidR="00FB7E3B" w:rsidRPr="003D56DF">
              <w:rPr>
                <w:lang w:val="en-US"/>
              </w:rPr>
              <w:t>c</w:t>
            </w:r>
            <w:r w:rsidR="00A86F6E" w:rsidRPr="003D56DF">
              <w:rPr>
                <w:lang w:val="en-US"/>
              </w:rPr>
              <w:t>)</w:t>
            </w:r>
            <w:r w:rsidR="00ED0C8A">
              <w:rPr>
                <w:lang w:val="en-US"/>
              </w:rPr>
              <w:t xml:space="preserve"> </w:t>
            </w:r>
            <w:r w:rsidR="00A86F6E" w:rsidRPr="003D56DF">
              <w:rPr>
                <w:lang w:val="en-US"/>
              </w:rPr>
              <w:t>2(b)</w:t>
            </w:r>
            <w:r w:rsidR="00FF6F8A">
              <w:rPr>
                <w:lang w:val="en-US"/>
              </w:rPr>
              <w:t xml:space="preserve"> (ii)</w:t>
            </w:r>
          </w:p>
        </w:tc>
        <w:tc>
          <w:tcPr>
            <w:tcW w:w="8325" w:type="dxa"/>
          </w:tcPr>
          <w:p w14:paraId="13965551" w14:textId="53F654FF" w:rsidR="00FB7E3B" w:rsidRPr="003D56DF" w:rsidRDefault="00A86F6E" w:rsidP="00784FF5">
            <w:pPr>
              <w:pStyle w:val="BodyText0"/>
              <w:spacing w:before="0" w:after="120" w:line="240" w:lineRule="auto"/>
              <w:rPr>
                <w:rFonts w:ascii="Times New Roman" w:hAnsi="Times New Roman" w:cs="Times New Roman"/>
                <w:sz w:val="22"/>
                <w:szCs w:val="22"/>
                <w:lang w:val="en-US"/>
              </w:rPr>
            </w:pPr>
            <w:r w:rsidRPr="003D56DF">
              <w:rPr>
                <w:rFonts w:ascii="Times New Roman" w:hAnsi="Times New Roman" w:cs="Times New Roman"/>
                <w:sz w:val="22"/>
                <w:szCs w:val="22"/>
                <w:lang w:val="en-US"/>
              </w:rPr>
              <w:t xml:space="preserve">Works to be </w:t>
            </w:r>
            <w:r w:rsidR="002B17FB" w:rsidRPr="003D56DF">
              <w:rPr>
                <w:rFonts w:ascii="Times New Roman" w:hAnsi="Times New Roman" w:cs="Times New Roman"/>
                <w:sz w:val="22"/>
                <w:szCs w:val="22"/>
                <w:lang w:val="en-US"/>
              </w:rPr>
              <w:t>shown</w:t>
            </w:r>
            <w:r w:rsidR="008073D5" w:rsidRPr="003D56DF">
              <w:rPr>
                <w:rFonts w:ascii="Times New Roman" w:hAnsi="Times New Roman" w:cs="Times New Roman"/>
                <w:sz w:val="22"/>
                <w:szCs w:val="22"/>
                <w:lang w:val="en-US"/>
              </w:rPr>
              <w:t xml:space="preserve"> by the </w:t>
            </w:r>
            <w:r w:rsidR="0049642F">
              <w:rPr>
                <w:rFonts w:ascii="Times New Roman" w:hAnsi="Times New Roman" w:cs="Times New Roman"/>
                <w:sz w:val="22"/>
                <w:szCs w:val="22"/>
                <w:lang w:val="en-US"/>
              </w:rPr>
              <w:t>Proposer</w:t>
            </w:r>
            <w:r w:rsidR="002B17FB" w:rsidRPr="003D56DF">
              <w:rPr>
                <w:rFonts w:ascii="Times New Roman" w:hAnsi="Times New Roman" w:cs="Times New Roman"/>
                <w:sz w:val="22"/>
                <w:szCs w:val="22"/>
                <w:lang w:val="en-US"/>
              </w:rPr>
              <w:t xml:space="preserve"> </w:t>
            </w:r>
            <w:r w:rsidRPr="003D56DF">
              <w:rPr>
                <w:rFonts w:ascii="Times New Roman" w:hAnsi="Times New Roman" w:cs="Times New Roman"/>
                <w:sz w:val="22"/>
                <w:szCs w:val="22"/>
                <w:lang w:val="en-US"/>
              </w:rPr>
              <w:t xml:space="preserve">in </w:t>
            </w:r>
            <w:r w:rsidR="008073D5" w:rsidRPr="003D56DF">
              <w:rPr>
                <w:rFonts w:ascii="Times New Roman" w:hAnsi="Times New Roman" w:cs="Times New Roman"/>
                <w:sz w:val="22"/>
                <w:szCs w:val="22"/>
                <w:lang w:val="en-US"/>
              </w:rPr>
              <w:t>the s</w:t>
            </w:r>
            <w:r w:rsidRPr="003D56DF">
              <w:rPr>
                <w:rFonts w:ascii="Times New Roman" w:hAnsi="Times New Roman" w:cs="Times New Roman"/>
                <w:sz w:val="22"/>
                <w:szCs w:val="22"/>
                <w:lang w:val="en-US"/>
              </w:rPr>
              <w:t>ite plan</w:t>
            </w:r>
            <w:r w:rsidR="002B0E0C" w:rsidRPr="003D56DF">
              <w:rPr>
                <w:rFonts w:ascii="Times New Roman" w:hAnsi="Times New Roman" w:cs="Times New Roman"/>
                <w:sz w:val="22"/>
                <w:szCs w:val="22"/>
                <w:lang w:val="en-US"/>
              </w:rPr>
              <w:t xml:space="preserve"> </w:t>
            </w:r>
            <w:r w:rsidR="002B17FB" w:rsidRPr="003D56DF">
              <w:rPr>
                <w:rFonts w:ascii="Times New Roman" w:hAnsi="Times New Roman" w:cs="Times New Roman"/>
                <w:sz w:val="22"/>
                <w:szCs w:val="22"/>
                <w:lang w:val="en-US"/>
              </w:rPr>
              <w:t>should, inter alia, include the following</w:t>
            </w:r>
            <w:r w:rsidR="00784FF5" w:rsidRPr="003D56DF">
              <w:rPr>
                <w:rFonts w:ascii="Times New Roman" w:hAnsi="Times New Roman" w:cs="Times New Roman"/>
                <w:sz w:val="22"/>
                <w:szCs w:val="22"/>
                <w:lang w:val="en-US"/>
              </w:rPr>
              <w:t xml:space="preserve">, </w:t>
            </w:r>
            <w:r w:rsidR="00F86EB7" w:rsidRPr="003D56DF">
              <w:rPr>
                <w:rFonts w:ascii="Times New Roman" w:hAnsi="Times New Roman" w:cs="Times New Roman"/>
                <w:sz w:val="22"/>
                <w:szCs w:val="22"/>
                <w:lang w:val="en-US"/>
              </w:rPr>
              <w:t xml:space="preserve">which are </w:t>
            </w:r>
            <w:r w:rsidR="00784FF5" w:rsidRPr="003D56DF">
              <w:rPr>
                <w:rFonts w:ascii="Times New Roman" w:hAnsi="Times New Roman" w:cs="Times New Roman"/>
                <w:sz w:val="22"/>
                <w:szCs w:val="22"/>
                <w:lang w:val="en-US"/>
              </w:rPr>
              <w:t xml:space="preserve">detailed </w:t>
            </w:r>
            <w:r w:rsidR="00F86EB7" w:rsidRPr="003D56DF">
              <w:rPr>
                <w:rFonts w:ascii="Times New Roman" w:hAnsi="Times New Roman" w:cs="Times New Roman"/>
                <w:sz w:val="22"/>
                <w:szCs w:val="22"/>
                <w:lang w:val="en-US"/>
              </w:rPr>
              <w:t xml:space="preserve">further </w:t>
            </w:r>
            <w:r w:rsidR="00784FF5" w:rsidRPr="003D56DF">
              <w:rPr>
                <w:rFonts w:ascii="Times New Roman" w:hAnsi="Times New Roman" w:cs="Times New Roman"/>
                <w:sz w:val="22"/>
                <w:szCs w:val="22"/>
                <w:lang w:val="en-US"/>
              </w:rPr>
              <w:t xml:space="preserve">in </w:t>
            </w:r>
            <w:r w:rsidR="004A36B9" w:rsidRPr="00F93682">
              <w:rPr>
                <w:rFonts w:ascii="Times New Roman" w:hAnsi="Times New Roman"/>
                <w:b/>
                <w:bCs/>
                <w:sz w:val="22"/>
                <w:lang w:val="en-US"/>
              </w:rPr>
              <w:t>Schedule-B</w:t>
            </w:r>
            <w:r w:rsidR="004A36B9" w:rsidRPr="00842F7B">
              <w:rPr>
                <w:rFonts w:ascii="Times New Roman" w:hAnsi="Times New Roman"/>
                <w:sz w:val="22"/>
                <w:lang w:val="en-US"/>
              </w:rPr>
              <w:t xml:space="preserve"> </w:t>
            </w:r>
            <w:r w:rsidR="009F1682" w:rsidRPr="00856549">
              <w:rPr>
                <w:rFonts w:ascii="Times New Roman" w:hAnsi="Times New Roman" w:cs="Times New Roman"/>
                <w:sz w:val="22"/>
                <w:szCs w:val="22"/>
                <w:lang w:val="en-US"/>
              </w:rPr>
              <w:t>and</w:t>
            </w:r>
            <w:r w:rsidR="004A36B9" w:rsidRPr="00856549">
              <w:rPr>
                <w:rFonts w:ascii="Times New Roman" w:hAnsi="Times New Roman"/>
                <w:sz w:val="22"/>
                <w:lang w:val="en-US"/>
              </w:rPr>
              <w:t xml:space="preserve"> </w:t>
            </w:r>
            <w:r w:rsidR="001A48B6" w:rsidRPr="00F93682">
              <w:rPr>
                <w:rFonts w:ascii="Times New Roman" w:hAnsi="Times New Roman" w:cs="Times New Roman"/>
                <w:b/>
                <w:bCs/>
                <w:sz w:val="22"/>
                <w:szCs w:val="22"/>
                <w:lang w:val="en-US"/>
              </w:rPr>
              <w:t>Schedule</w:t>
            </w:r>
            <w:r w:rsidR="00856549" w:rsidRPr="00F93682">
              <w:rPr>
                <w:rFonts w:ascii="Times New Roman" w:hAnsi="Times New Roman" w:cs="Times New Roman"/>
                <w:b/>
                <w:bCs/>
                <w:sz w:val="22"/>
                <w:szCs w:val="22"/>
                <w:lang w:val="en-US"/>
              </w:rPr>
              <w:t>-</w:t>
            </w:r>
            <w:r w:rsidR="00DC47CB" w:rsidRPr="00F93682">
              <w:rPr>
                <w:rFonts w:ascii="Times New Roman" w:hAnsi="Times New Roman" w:cs="Times New Roman"/>
                <w:b/>
                <w:bCs/>
                <w:sz w:val="22"/>
                <w:szCs w:val="22"/>
                <w:lang w:val="en-US"/>
              </w:rPr>
              <w:t>C</w:t>
            </w:r>
            <w:r w:rsidR="00DC47CB" w:rsidRPr="003D56DF">
              <w:rPr>
                <w:rFonts w:ascii="Times New Roman" w:hAnsi="Times New Roman" w:cs="Times New Roman"/>
                <w:sz w:val="22"/>
                <w:szCs w:val="22"/>
                <w:lang w:val="en-US"/>
              </w:rPr>
              <w:t>:</w:t>
            </w:r>
            <w:r w:rsidR="001A48B6" w:rsidRPr="003D56DF">
              <w:rPr>
                <w:rFonts w:ascii="Times New Roman" w:hAnsi="Times New Roman" w:cs="Times New Roman"/>
                <w:sz w:val="22"/>
                <w:szCs w:val="22"/>
                <w:lang w:val="en-US"/>
              </w:rPr>
              <w:t xml:space="preserve"> </w:t>
            </w:r>
          </w:p>
          <w:p w14:paraId="0953C2B2" w14:textId="06664233" w:rsidR="00784FF5" w:rsidRPr="003D56DF" w:rsidRDefault="00A05CFF" w:rsidP="009E52C9">
            <w:pPr>
              <w:pStyle w:val="Bullet0"/>
              <w:numPr>
                <w:ilvl w:val="1"/>
                <w:numId w:val="34"/>
              </w:numPr>
              <w:tabs>
                <w:tab w:val="clear" w:pos="1080"/>
                <w:tab w:val="num" w:pos="635"/>
              </w:tabs>
              <w:spacing w:before="0"/>
              <w:ind w:left="635" w:hanging="567"/>
            </w:pPr>
            <w:bookmarkStart w:id="337" w:name="_Hlk35445958"/>
            <w:r w:rsidRPr="003D56DF">
              <w:rPr>
                <w:b/>
              </w:rPr>
              <w:t xml:space="preserve">Hatcheries, egg incubation systems and </w:t>
            </w:r>
            <w:r w:rsidR="00784FF5" w:rsidRPr="003D56DF">
              <w:rPr>
                <w:b/>
              </w:rPr>
              <w:t>Nurseries</w:t>
            </w:r>
            <w:r w:rsidR="00784FF5" w:rsidRPr="003D56DF">
              <w:t xml:space="preserve"> for groupers, </w:t>
            </w:r>
            <w:r w:rsidR="009F1682">
              <w:t>Bait Species</w:t>
            </w:r>
            <w:r w:rsidR="00784FF5" w:rsidRPr="003D56DF">
              <w:t xml:space="preserve"> and sea cucumbers </w:t>
            </w:r>
          </w:p>
          <w:p w14:paraId="6D60D7F7" w14:textId="3859CF7C" w:rsidR="00784FF5" w:rsidRPr="003D56DF" w:rsidRDefault="00784FF5" w:rsidP="009E52C9">
            <w:pPr>
              <w:pStyle w:val="Bullet0"/>
              <w:numPr>
                <w:ilvl w:val="1"/>
                <w:numId w:val="34"/>
              </w:numPr>
              <w:tabs>
                <w:tab w:val="clear" w:pos="1080"/>
                <w:tab w:val="num" w:pos="635"/>
              </w:tabs>
              <w:spacing w:before="0"/>
              <w:ind w:left="635" w:hanging="567"/>
            </w:pPr>
            <w:r w:rsidRPr="003D56DF">
              <w:rPr>
                <w:b/>
              </w:rPr>
              <w:t>Water and Air Circulation Systems complete with Power Distribution Systems</w:t>
            </w:r>
            <w:r w:rsidRPr="003D56DF">
              <w:t xml:space="preserve"> with capacities that would meet the water flow</w:t>
            </w:r>
            <w:r w:rsidR="00A05CFF" w:rsidRPr="003D56DF">
              <w:t xml:space="preserve">, </w:t>
            </w:r>
            <w:r w:rsidRPr="003D56DF">
              <w:t>aeration</w:t>
            </w:r>
            <w:r w:rsidR="00A05CFF" w:rsidRPr="003D56DF">
              <w:t xml:space="preserve"> and power </w:t>
            </w:r>
            <w:r w:rsidRPr="003D56DF">
              <w:t>requirements of the entire facility.</w:t>
            </w:r>
            <w:r w:rsidR="00873ECF" w:rsidRPr="003D56DF">
              <w:t xml:space="preserve"> The system should be able to filter and treat influent as well as effluent seawater to an adequate level. </w:t>
            </w:r>
          </w:p>
          <w:p w14:paraId="374A0C80" w14:textId="77777777" w:rsidR="00784FF5" w:rsidRPr="003D56DF" w:rsidRDefault="00784FF5" w:rsidP="009E52C9">
            <w:pPr>
              <w:pStyle w:val="Bullet0"/>
              <w:numPr>
                <w:ilvl w:val="1"/>
                <w:numId w:val="34"/>
              </w:numPr>
              <w:tabs>
                <w:tab w:val="clear" w:pos="1080"/>
                <w:tab w:val="num" w:pos="635"/>
              </w:tabs>
              <w:spacing w:before="0"/>
              <w:ind w:left="635" w:hanging="567"/>
            </w:pPr>
            <w:r w:rsidRPr="003D56DF">
              <w:rPr>
                <w:b/>
              </w:rPr>
              <w:t>Live Feed Production Facilities</w:t>
            </w:r>
            <w:r w:rsidRPr="003D56DF">
              <w:t xml:space="preserve"> including the phytoplankton and zooplankton stock culture areas, scaling up areas, and mass culture areas to produce the required amounts of live feed to meet the expected production targets. </w:t>
            </w:r>
          </w:p>
          <w:p w14:paraId="2ECE6863" w14:textId="5965891C" w:rsidR="00784FF5" w:rsidRPr="003D56DF" w:rsidRDefault="00784FF5" w:rsidP="009E52C9">
            <w:pPr>
              <w:pStyle w:val="Bullet0"/>
              <w:numPr>
                <w:ilvl w:val="1"/>
                <w:numId w:val="34"/>
              </w:numPr>
              <w:tabs>
                <w:tab w:val="clear" w:pos="1080"/>
                <w:tab w:val="num" w:pos="635"/>
              </w:tabs>
              <w:spacing w:before="0"/>
              <w:ind w:left="635" w:hanging="567"/>
            </w:pPr>
            <w:r w:rsidRPr="003D56DF">
              <w:rPr>
                <w:b/>
              </w:rPr>
              <w:t>Laboratory</w:t>
            </w:r>
            <w:r w:rsidRPr="003D56DF">
              <w:t xml:space="preserve"> – basic laboratory building complete with equipment and facilities to be able to monitor the growth of the cultured animals, and live feeds, as well as basic diagnostic tests fulfilling all quality requirements specified in </w:t>
            </w:r>
            <w:r w:rsidR="00DC47CB" w:rsidRPr="003D56DF">
              <w:t xml:space="preserve">Clause 2 of </w:t>
            </w:r>
            <w:r w:rsidR="00F86EB7" w:rsidRPr="003D56DF">
              <w:t>Schedule</w:t>
            </w:r>
            <w:r w:rsidR="00DC47CB" w:rsidRPr="003D56DF">
              <w:t>-C – Project Facilities</w:t>
            </w:r>
            <w:r w:rsidRPr="003D56DF">
              <w:t xml:space="preserve">. </w:t>
            </w:r>
          </w:p>
          <w:p w14:paraId="3F87684B" w14:textId="77777777" w:rsidR="00784FF5" w:rsidRPr="003D56DF" w:rsidRDefault="00784FF5" w:rsidP="009E52C9">
            <w:pPr>
              <w:pStyle w:val="Bullet0"/>
              <w:numPr>
                <w:ilvl w:val="1"/>
                <w:numId w:val="34"/>
              </w:numPr>
              <w:tabs>
                <w:tab w:val="clear" w:pos="1080"/>
                <w:tab w:val="num" w:pos="635"/>
              </w:tabs>
              <w:spacing w:before="0"/>
              <w:ind w:left="635" w:hanging="567"/>
            </w:pPr>
            <w:r w:rsidRPr="003D56DF">
              <w:rPr>
                <w:b/>
                <w:bCs/>
              </w:rPr>
              <w:t>Feed and Chemical Storage</w:t>
            </w:r>
            <w:r w:rsidR="00873ECF" w:rsidRPr="003D56DF">
              <w:rPr>
                <w:b/>
                <w:bCs/>
              </w:rPr>
              <w:t>, with a small feed preparation area</w:t>
            </w:r>
            <w:r w:rsidRPr="003D56DF">
              <w:t xml:space="preserve"> to meet the expected production targets for each species specified in </w:t>
            </w:r>
            <w:r w:rsidR="00DC47CB" w:rsidRPr="003D56DF">
              <w:t>Clause 17.4</w:t>
            </w:r>
            <w:r w:rsidR="009024F6" w:rsidRPr="003D56DF">
              <w:t xml:space="preserve"> </w:t>
            </w:r>
            <w:r w:rsidR="00CD69A1" w:rsidRPr="003D56DF">
              <w:rPr>
                <w:bCs/>
              </w:rPr>
              <w:t>of the Concession Agreement</w:t>
            </w:r>
            <w:r w:rsidRPr="003D56DF">
              <w:rPr>
                <w:bCs/>
              </w:rPr>
              <w:t>.</w:t>
            </w:r>
            <w:r w:rsidRPr="003D56DF">
              <w:rPr>
                <w:b/>
              </w:rPr>
              <w:t xml:space="preserve"> </w:t>
            </w:r>
            <w:r w:rsidRPr="003D56DF">
              <w:t xml:space="preserve">This may be </w:t>
            </w:r>
            <w:r w:rsidR="00577346" w:rsidRPr="003D56DF">
              <w:t xml:space="preserve">arranged </w:t>
            </w:r>
            <w:r w:rsidRPr="003D56DF">
              <w:t>in buildings attached to the warehouse and should be in proximity of the Live Feed Production Facilities.</w:t>
            </w:r>
          </w:p>
          <w:p w14:paraId="48B8E647" w14:textId="77777777" w:rsidR="00A05CFF" w:rsidRPr="003D56DF" w:rsidRDefault="00784FF5" w:rsidP="009E52C9">
            <w:pPr>
              <w:pStyle w:val="Bullet0"/>
              <w:numPr>
                <w:ilvl w:val="1"/>
                <w:numId w:val="34"/>
              </w:numPr>
              <w:tabs>
                <w:tab w:val="clear" w:pos="1080"/>
                <w:tab w:val="num" w:pos="635"/>
              </w:tabs>
              <w:spacing w:before="0"/>
              <w:ind w:left="635" w:hanging="567"/>
            </w:pPr>
            <w:r w:rsidRPr="003D56DF">
              <w:rPr>
                <w:b/>
                <w:bCs/>
              </w:rPr>
              <w:t>Sea Cages</w:t>
            </w:r>
            <w:r w:rsidRPr="003D56DF">
              <w:rPr>
                <w:b/>
              </w:rPr>
              <w:t xml:space="preserve"> and/or Land-based Tanks</w:t>
            </w:r>
            <w:r w:rsidRPr="003D56DF">
              <w:t xml:space="preserve"> for the maintenance of brood stock </w:t>
            </w:r>
            <w:r w:rsidR="00873ECF" w:rsidRPr="003D56DF">
              <w:t xml:space="preserve">and/or juveniles of </w:t>
            </w:r>
            <w:r w:rsidRPr="003D56DF">
              <w:t>target species.</w:t>
            </w:r>
            <w:bookmarkEnd w:id="337"/>
          </w:p>
        </w:tc>
      </w:tr>
      <w:tr w:rsidR="00A86F6E" w:rsidRPr="003D56DF" w14:paraId="5B17ECF4" w14:textId="77777777" w:rsidTr="008D5C61">
        <w:tc>
          <w:tcPr>
            <w:tcW w:w="1665" w:type="dxa"/>
          </w:tcPr>
          <w:p w14:paraId="2580A8A7" w14:textId="1D426203" w:rsidR="00A86F6E" w:rsidRPr="003D56DF" w:rsidRDefault="00B3309C" w:rsidP="005C00FE">
            <w:pPr>
              <w:spacing w:before="60" w:after="60" w:line="240" w:lineRule="auto"/>
              <w:jc w:val="left"/>
              <w:rPr>
                <w:lang w:val="en-US"/>
              </w:rPr>
            </w:pPr>
            <w:r>
              <w:rPr>
                <w:lang w:val="en-US"/>
              </w:rPr>
              <w:t>ITP</w:t>
            </w:r>
            <w:r w:rsidR="00A86F6E" w:rsidRPr="003D56DF">
              <w:rPr>
                <w:lang w:val="en-US"/>
              </w:rPr>
              <w:t xml:space="preserve"> </w:t>
            </w:r>
            <w:r w:rsidR="00A86F6E" w:rsidRPr="003D56DF">
              <w:rPr>
                <w:lang w:val="en-US"/>
              </w:rPr>
              <w:fldChar w:fldCharType="begin"/>
            </w:r>
            <w:r w:rsidR="00A86F6E" w:rsidRPr="003D56DF">
              <w:rPr>
                <w:lang w:val="en-US"/>
              </w:rPr>
              <w:instrText xml:space="preserve"> REF _Ref358187279 \r \h  \* MERGEFORMAT </w:instrText>
            </w:r>
            <w:r w:rsidR="00A86F6E" w:rsidRPr="003D56DF">
              <w:rPr>
                <w:lang w:val="en-US"/>
              </w:rPr>
            </w:r>
            <w:r w:rsidR="00A86F6E" w:rsidRPr="003D56DF">
              <w:rPr>
                <w:lang w:val="en-US"/>
              </w:rPr>
              <w:fldChar w:fldCharType="separate"/>
            </w:r>
            <w:r w:rsidR="00471B46">
              <w:rPr>
                <w:cs/>
                <w:lang w:val="en-US"/>
              </w:rPr>
              <w:t>‎</w:t>
            </w:r>
            <w:r w:rsidR="00471B46">
              <w:rPr>
                <w:lang w:val="en-US"/>
              </w:rPr>
              <w:t>3.3</w:t>
            </w:r>
            <w:r w:rsidR="00A86F6E" w:rsidRPr="003D56DF">
              <w:rPr>
                <w:lang w:val="en-US"/>
              </w:rPr>
              <w:fldChar w:fldCharType="end"/>
            </w:r>
            <w:r w:rsidR="00FB7E3B" w:rsidRPr="003D56DF">
              <w:rPr>
                <w:lang w:val="en-US"/>
              </w:rPr>
              <w:t>(c</w:t>
            </w:r>
            <w:r w:rsidR="00A86F6E" w:rsidRPr="003D56DF">
              <w:rPr>
                <w:lang w:val="en-US"/>
              </w:rPr>
              <w:t>)</w:t>
            </w:r>
            <w:r w:rsidR="0056045E">
              <w:rPr>
                <w:lang w:val="en-US"/>
              </w:rPr>
              <w:t xml:space="preserve"> (7) </w:t>
            </w:r>
          </w:p>
        </w:tc>
        <w:tc>
          <w:tcPr>
            <w:tcW w:w="8325" w:type="dxa"/>
          </w:tcPr>
          <w:p w14:paraId="53D2DA92" w14:textId="0757E866" w:rsidR="00A86F6E" w:rsidRPr="003D56DF" w:rsidRDefault="00A86F6E" w:rsidP="00C57AB6">
            <w:pPr>
              <w:spacing w:before="60" w:after="60" w:line="240" w:lineRule="auto"/>
              <w:rPr>
                <w:lang w:val="en-US"/>
              </w:rPr>
            </w:pPr>
            <w:r w:rsidRPr="003D56DF">
              <w:rPr>
                <w:lang w:val="en-US"/>
              </w:rPr>
              <w:t>Language capa</w:t>
            </w:r>
            <w:r w:rsidR="00585B7C" w:rsidRPr="003D56DF">
              <w:rPr>
                <w:lang w:val="en-US"/>
              </w:rPr>
              <w:t xml:space="preserve">bilities for </w:t>
            </w:r>
            <w:r w:rsidR="0049642F">
              <w:rPr>
                <w:lang w:val="en-US"/>
              </w:rPr>
              <w:t>Proposer</w:t>
            </w:r>
            <w:r w:rsidR="00585B7C" w:rsidRPr="003D56DF">
              <w:rPr>
                <w:lang w:val="en-US"/>
              </w:rPr>
              <w:t>’s Personnel:</w:t>
            </w:r>
            <w:r w:rsidRPr="003D56DF">
              <w:rPr>
                <w:lang w:val="en-US"/>
              </w:rPr>
              <w:t xml:space="preserve"> English</w:t>
            </w:r>
          </w:p>
        </w:tc>
      </w:tr>
      <w:tr w:rsidR="00A86F6E" w:rsidRPr="003D56DF" w14:paraId="51B30D70" w14:textId="77777777" w:rsidTr="008D5C61">
        <w:tc>
          <w:tcPr>
            <w:tcW w:w="1665" w:type="dxa"/>
          </w:tcPr>
          <w:p w14:paraId="3FEA2548" w14:textId="7BA7709D" w:rsidR="00A86F6E" w:rsidRPr="003D56DF" w:rsidRDefault="00B3309C" w:rsidP="005C00FE">
            <w:pPr>
              <w:spacing w:before="60" w:after="60" w:line="240" w:lineRule="auto"/>
              <w:jc w:val="left"/>
              <w:rPr>
                <w:lang w:val="en-US"/>
              </w:rPr>
            </w:pPr>
            <w:r>
              <w:rPr>
                <w:lang w:val="en-US"/>
              </w:rPr>
              <w:t>ITP</w:t>
            </w:r>
            <w:r w:rsidR="00A86F6E" w:rsidRPr="003D56DF">
              <w:rPr>
                <w:lang w:val="en-US"/>
              </w:rPr>
              <w:t xml:space="preserve"> </w:t>
            </w:r>
            <w:r w:rsidR="00A86F6E" w:rsidRPr="003D56DF">
              <w:rPr>
                <w:lang w:val="en-US"/>
              </w:rPr>
              <w:fldChar w:fldCharType="begin"/>
            </w:r>
            <w:r w:rsidR="00A86F6E" w:rsidRPr="003D56DF">
              <w:rPr>
                <w:lang w:val="en-US"/>
              </w:rPr>
              <w:instrText xml:space="preserve"> REF _Ref358187279 \r \h  \* MERGEFORMAT </w:instrText>
            </w:r>
            <w:r w:rsidR="00A86F6E" w:rsidRPr="003D56DF">
              <w:rPr>
                <w:lang w:val="en-US"/>
              </w:rPr>
            </w:r>
            <w:r w:rsidR="00A86F6E" w:rsidRPr="003D56DF">
              <w:rPr>
                <w:lang w:val="en-US"/>
              </w:rPr>
              <w:fldChar w:fldCharType="separate"/>
            </w:r>
            <w:r w:rsidR="00471B46">
              <w:rPr>
                <w:cs/>
                <w:lang w:val="en-US"/>
              </w:rPr>
              <w:t>‎</w:t>
            </w:r>
            <w:r w:rsidR="00471B46">
              <w:rPr>
                <w:lang w:val="en-US"/>
              </w:rPr>
              <w:t>3.3</w:t>
            </w:r>
            <w:r w:rsidR="00A86F6E" w:rsidRPr="003D56DF">
              <w:rPr>
                <w:lang w:val="en-US"/>
              </w:rPr>
              <w:fldChar w:fldCharType="end"/>
            </w:r>
            <w:r w:rsidR="00FB7E3B" w:rsidRPr="003D56DF">
              <w:rPr>
                <w:lang w:val="en-US"/>
              </w:rPr>
              <w:t>(c</w:t>
            </w:r>
            <w:r w:rsidR="00A86F6E" w:rsidRPr="003D56DF">
              <w:rPr>
                <w:lang w:val="en-US"/>
              </w:rPr>
              <w:t>)</w:t>
            </w:r>
            <w:r w:rsidR="00ED0C8A">
              <w:rPr>
                <w:lang w:val="en-US"/>
              </w:rPr>
              <w:t xml:space="preserve"> </w:t>
            </w:r>
            <w:r w:rsidR="0056045E">
              <w:rPr>
                <w:lang w:val="en-US"/>
              </w:rPr>
              <w:t>7</w:t>
            </w:r>
            <w:r w:rsidR="00FC233C" w:rsidRPr="003D56DF">
              <w:rPr>
                <w:lang w:val="en-US"/>
              </w:rPr>
              <w:t xml:space="preserve">(b) </w:t>
            </w:r>
            <w:r w:rsidR="00FB7E3B" w:rsidRPr="003D56DF">
              <w:rPr>
                <w:lang w:val="en-US"/>
              </w:rPr>
              <w:t>&amp; 3.3(c</w:t>
            </w:r>
            <w:r w:rsidR="00A86F6E" w:rsidRPr="003D56DF">
              <w:rPr>
                <w:lang w:val="en-US"/>
              </w:rPr>
              <w:t>)</w:t>
            </w:r>
            <w:r w:rsidR="004274D9">
              <w:rPr>
                <w:lang w:val="en-US"/>
              </w:rPr>
              <w:t xml:space="preserve"> </w:t>
            </w:r>
            <w:r w:rsidR="00C7155B">
              <w:rPr>
                <w:lang w:val="en-US"/>
              </w:rPr>
              <w:t xml:space="preserve">7(c) </w:t>
            </w:r>
          </w:p>
        </w:tc>
        <w:tc>
          <w:tcPr>
            <w:tcW w:w="8325" w:type="dxa"/>
          </w:tcPr>
          <w:p w14:paraId="14A5106D" w14:textId="77777777" w:rsidR="00A86F6E" w:rsidRPr="003D56DF" w:rsidRDefault="00F86EB7" w:rsidP="00CE30D0">
            <w:pPr>
              <w:spacing w:before="60" w:after="60" w:line="240" w:lineRule="auto"/>
              <w:rPr>
                <w:lang w:val="en-US"/>
              </w:rPr>
            </w:pPr>
            <w:bookmarkStart w:id="338" w:name="BDS_KeyStaff"/>
            <w:r w:rsidRPr="003D56DF">
              <w:rPr>
                <w:lang w:val="en-US"/>
              </w:rPr>
              <w:t xml:space="preserve">Positions and minimum qualifications </w:t>
            </w:r>
            <w:r w:rsidR="00A86F6E" w:rsidRPr="003D56DF">
              <w:rPr>
                <w:lang w:val="en-US"/>
              </w:rPr>
              <w:t>of Key Staff</w:t>
            </w:r>
            <w:bookmarkEnd w:id="338"/>
            <w:r w:rsidR="00A86F6E" w:rsidRPr="003D56DF">
              <w:rPr>
                <w:lang w:val="en-US"/>
              </w:rPr>
              <w:t xml:space="preserve"> to be deployed by the</w:t>
            </w:r>
            <w:r w:rsidR="007D1B53" w:rsidRPr="003D56DF">
              <w:rPr>
                <w:lang w:val="en-US"/>
              </w:rPr>
              <w:t xml:space="preserve"> </w:t>
            </w:r>
            <w:r w:rsidR="007D1B53" w:rsidRPr="003D56DF">
              <w:rPr>
                <w:szCs w:val="22"/>
                <w:lang w:val="en-US"/>
              </w:rPr>
              <w:t>Concessionaire</w:t>
            </w:r>
            <w:r w:rsidR="00A86F6E" w:rsidRPr="003D56DF">
              <w:rPr>
                <w:lang w:val="en-US"/>
              </w:rPr>
              <w:t xml:space="preserve"> </w:t>
            </w:r>
            <w:r w:rsidRPr="003D56DF">
              <w:rPr>
                <w:lang w:val="en-US"/>
              </w:rPr>
              <w:t xml:space="preserve">during the </w:t>
            </w:r>
            <w:r w:rsidR="00706571" w:rsidRPr="003D56DF">
              <w:rPr>
                <w:lang w:val="en-US"/>
              </w:rPr>
              <w:t xml:space="preserve">Construction </w:t>
            </w:r>
            <w:r w:rsidRPr="003D56DF">
              <w:rPr>
                <w:lang w:val="en-US"/>
              </w:rPr>
              <w:t>P</w:t>
            </w:r>
            <w:r w:rsidR="00CA2135" w:rsidRPr="003D56DF">
              <w:rPr>
                <w:lang w:val="en-US"/>
              </w:rPr>
              <w:t>e</w:t>
            </w:r>
            <w:r w:rsidRPr="003D56DF">
              <w:rPr>
                <w:lang w:val="en-US"/>
              </w:rPr>
              <w:t>riod (</w:t>
            </w:r>
            <w:r w:rsidR="00A86F6E" w:rsidRPr="003D56DF">
              <w:rPr>
                <w:lang w:val="en-US"/>
              </w:rPr>
              <w:t>Design</w:t>
            </w:r>
            <w:r w:rsidR="000C61EE" w:rsidRPr="003D56DF">
              <w:rPr>
                <w:lang w:val="en-US"/>
              </w:rPr>
              <w:t>-B</w:t>
            </w:r>
            <w:r w:rsidR="00A86F6E" w:rsidRPr="003D56DF">
              <w:rPr>
                <w:lang w:val="en-US"/>
              </w:rPr>
              <w:t>uild</w:t>
            </w:r>
            <w:r w:rsidR="000C61EE" w:rsidRPr="003D56DF">
              <w:rPr>
                <w:lang w:val="en-US"/>
              </w:rPr>
              <w:t xml:space="preserve"> S</w:t>
            </w:r>
            <w:r w:rsidR="00A86F6E" w:rsidRPr="003D56DF">
              <w:rPr>
                <w:lang w:val="en-US"/>
              </w:rPr>
              <w:t>ervices</w:t>
            </w:r>
            <w:r w:rsidRPr="003D56DF">
              <w:rPr>
                <w:lang w:val="en-US"/>
              </w:rPr>
              <w:t>)</w:t>
            </w:r>
            <w:r w:rsidR="00A86F6E" w:rsidRPr="003D56DF">
              <w:rPr>
                <w:lang w:val="en-US"/>
              </w:rPr>
              <w:t xml:space="preserve"> </w:t>
            </w:r>
            <w:r w:rsidR="000C61EE" w:rsidRPr="003D56DF">
              <w:rPr>
                <w:lang w:val="en-US"/>
              </w:rPr>
              <w:t xml:space="preserve">and </w:t>
            </w:r>
            <w:r w:rsidRPr="003D56DF">
              <w:rPr>
                <w:lang w:val="en-US"/>
              </w:rPr>
              <w:t xml:space="preserve">during </w:t>
            </w:r>
            <w:r w:rsidR="000C61EE" w:rsidRPr="003D56DF">
              <w:rPr>
                <w:lang w:val="en-US"/>
              </w:rPr>
              <w:t>Operation</w:t>
            </w:r>
            <w:r w:rsidR="00D04F36" w:rsidRPr="003D56DF">
              <w:rPr>
                <w:lang w:val="en-US"/>
              </w:rPr>
              <w:t xml:space="preserve"> Period</w:t>
            </w:r>
            <w:r w:rsidR="000C61EE" w:rsidRPr="003D56DF">
              <w:rPr>
                <w:lang w:val="en-US"/>
              </w:rPr>
              <w:t xml:space="preserve"> </w:t>
            </w:r>
            <w:r w:rsidR="005B2307" w:rsidRPr="003D56DF">
              <w:rPr>
                <w:lang w:val="en-US"/>
              </w:rPr>
              <w:t xml:space="preserve">are specified respectively in Clause 6 of Schedule-B and Clause 17.7 of the Concession Agreement. These are reproduced below. </w:t>
            </w:r>
            <w:r w:rsidR="00A86F6E" w:rsidRPr="003D56DF">
              <w:rPr>
                <w:lang w:val="en-US"/>
              </w:rPr>
              <w:t xml:space="preserve"> </w:t>
            </w:r>
          </w:p>
          <w:p w14:paraId="1B73F433" w14:textId="77777777" w:rsidR="00A07333" w:rsidRPr="003D56DF" w:rsidRDefault="00A07333" w:rsidP="00CE30D0">
            <w:pPr>
              <w:spacing w:before="60" w:after="60" w:line="240" w:lineRule="auto"/>
              <w:rPr>
                <w:i/>
                <w:lang w:val="en-US"/>
              </w:rPr>
            </w:pPr>
          </w:p>
          <w:tbl>
            <w:tblPr>
              <w:tblW w:w="7970"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2364"/>
              <w:gridCol w:w="540"/>
              <w:gridCol w:w="4500"/>
            </w:tblGrid>
            <w:tr w:rsidR="00A86F6E" w:rsidRPr="003D56DF" w14:paraId="198A7BBB" w14:textId="77777777" w:rsidTr="00DB1A7C">
              <w:trPr>
                <w:tblHeader/>
              </w:trPr>
              <w:tc>
                <w:tcPr>
                  <w:tcW w:w="566" w:type="dxa"/>
                </w:tcPr>
                <w:p w14:paraId="4A6C10C2" w14:textId="77777777" w:rsidR="00A86F6E" w:rsidRPr="003D56DF" w:rsidRDefault="00A86F6E" w:rsidP="00B16E82">
                  <w:pPr>
                    <w:autoSpaceDE w:val="0"/>
                    <w:autoSpaceDN w:val="0"/>
                    <w:adjustRightInd w:val="0"/>
                    <w:spacing w:before="0" w:after="60" w:line="240" w:lineRule="auto"/>
                    <w:jc w:val="center"/>
                    <w:rPr>
                      <w:b/>
                      <w:szCs w:val="22"/>
                      <w:lang w:val="en-US"/>
                    </w:rPr>
                  </w:pPr>
                  <w:r w:rsidRPr="003D56DF">
                    <w:rPr>
                      <w:b/>
                      <w:szCs w:val="22"/>
                      <w:lang w:val="en-US"/>
                    </w:rPr>
                    <w:t>SN</w:t>
                  </w:r>
                </w:p>
              </w:tc>
              <w:tc>
                <w:tcPr>
                  <w:tcW w:w="2364" w:type="dxa"/>
                </w:tcPr>
                <w:p w14:paraId="2ECBC037" w14:textId="77777777" w:rsidR="00A86F6E" w:rsidRPr="00751472" w:rsidRDefault="00D3552B" w:rsidP="00DB1A7C">
                  <w:pPr>
                    <w:autoSpaceDE w:val="0"/>
                    <w:autoSpaceDN w:val="0"/>
                    <w:adjustRightInd w:val="0"/>
                    <w:spacing w:before="0" w:after="60" w:line="240" w:lineRule="auto"/>
                    <w:jc w:val="left"/>
                    <w:rPr>
                      <w:b/>
                      <w:bCs/>
                      <w:szCs w:val="22"/>
                      <w:lang w:val="en-US" w:eastAsia="en-IN"/>
                    </w:rPr>
                  </w:pPr>
                  <w:r w:rsidRPr="00751472">
                    <w:rPr>
                      <w:b/>
                      <w:bCs/>
                      <w:szCs w:val="22"/>
                      <w:lang w:val="en-US" w:eastAsia="en-IN"/>
                    </w:rPr>
                    <w:t>Key P</w:t>
                  </w:r>
                  <w:r w:rsidR="00FB7E3B" w:rsidRPr="00751472">
                    <w:rPr>
                      <w:b/>
                      <w:bCs/>
                      <w:szCs w:val="22"/>
                      <w:lang w:val="en-US" w:eastAsia="en-IN"/>
                    </w:rPr>
                    <w:t>osition</w:t>
                  </w:r>
                  <w:r w:rsidR="000C61EE" w:rsidRPr="00751472">
                    <w:rPr>
                      <w:b/>
                      <w:bCs/>
                      <w:szCs w:val="22"/>
                      <w:lang w:val="en-US" w:eastAsia="en-IN"/>
                    </w:rPr>
                    <w:t>s during Design-Build Services</w:t>
                  </w:r>
                </w:p>
              </w:tc>
              <w:tc>
                <w:tcPr>
                  <w:tcW w:w="540" w:type="dxa"/>
                </w:tcPr>
                <w:p w14:paraId="5999BA5F" w14:textId="77777777" w:rsidR="00A86F6E" w:rsidRPr="003D56DF" w:rsidRDefault="00A86F6E" w:rsidP="005332D9">
                  <w:pPr>
                    <w:autoSpaceDE w:val="0"/>
                    <w:autoSpaceDN w:val="0"/>
                    <w:adjustRightInd w:val="0"/>
                    <w:spacing w:before="0" w:after="60" w:line="240" w:lineRule="auto"/>
                    <w:jc w:val="center"/>
                    <w:rPr>
                      <w:b/>
                      <w:szCs w:val="22"/>
                      <w:lang w:val="en-US"/>
                    </w:rPr>
                  </w:pPr>
                  <w:r w:rsidRPr="003D56DF">
                    <w:rPr>
                      <w:b/>
                      <w:szCs w:val="22"/>
                      <w:lang w:val="en-US"/>
                    </w:rPr>
                    <w:t>No</w:t>
                  </w:r>
                </w:p>
              </w:tc>
              <w:tc>
                <w:tcPr>
                  <w:tcW w:w="4500" w:type="dxa"/>
                </w:tcPr>
                <w:p w14:paraId="798FB7C8" w14:textId="77777777" w:rsidR="00A86F6E" w:rsidRPr="003D56DF" w:rsidRDefault="00A86F6E" w:rsidP="00DB1A7C">
                  <w:pPr>
                    <w:autoSpaceDE w:val="0"/>
                    <w:autoSpaceDN w:val="0"/>
                    <w:adjustRightInd w:val="0"/>
                    <w:spacing w:before="0" w:after="60" w:line="240" w:lineRule="auto"/>
                    <w:jc w:val="left"/>
                    <w:rPr>
                      <w:b/>
                      <w:szCs w:val="22"/>
                      <w:lang w:val="en-US"/>
                    </w:rPr>
                  </w:pPr>
                  <w:r w:rsidRPr="003D56DF">
                    <w:rPr>
                      <w:b/>
                      <w:szCs w:val="22"/>
                      <w:lang w:val="en-US"/>
                    </w:rPr>
                    <w:t>Minimum Qualifications</w:t>
                  </w:r>
                </w:p>
              </w:tc>
            </w:tr>
            <w:tr w:rsidR="00D04F36" w:rsidRPr="003D56DF" w14:paraId="59A50CA2" w14:textId="77777777" w:rsidTr="00DB1A7C">
              <w:tc>
                <w:tcPr>
                  <w:tcW w:w="566" w:type="dxa"/>
                  <w:vAlign w:val="center"/>
                </w:tcPr>
                <w:p w14:paraId="70B96303" w14:textId="77777777" w:rsidR="00D04F36" w:rsidRPr="003D56DF" w:rsidRDefault="00D04F36" w:rsidP="00D04F36">
                  <w:pPr>
                    <w:autoSpaceDE w:val="0"/>
                    <w:autoSpaceDN w:val="0"/>
                    <w:adjustRightInd w:val="0"/>
                    <w:spacing w:before="0" w:after="60" w:line="240" w:lineRule="auto"/>
                    <w:jc w:val="center"/>
                    <w:rPr>
                      <w:szCs w:val="22"/>
                      <w:lang w:val="en-US"/>
                    </w:rPr>
                  </w:pPr>
                  <w:r w:rsidRPr="003D56DF">
                    <w:rPr>
                      <w:szCs w:val="22"/>
                      <w:lang w:val="en-US" w:eastAsia="en-IN"/>
                    </w:rPr>
                    <w:t>1</w:t>
                  </w:r>
                </w:p>
              </w:tc>
              <w:tc>
                <w:tcPr>
                  <w:tcW w:w="2364" w:type="dxa"/>
                  <w:vAlign w:val="center"/>
                </w:tcPr>
                <w:p w14:paraId="13185F22" w14:textId="77777777" w:rsidR="00D04F36" w:rsidRPr="003D56DF" w:rsidRDefault="00D04F36" w:rsidP="00DB1A7C">
                  <w:pPr>
                    <w:autoSpaceDE w:val="0"/>
                    <w:autoSpaceDN w:val="0"/>
                    <w:adjustRightInd w:val="0"/>
                    <w:spacing w:before="0" w:after="60" w:line="240" w:lineRule="auto"/>
                    <w:jc w:val="left"/>
                    <w:rPr>
                      <w:szCs w:val="22"/>
                      <w:lang w:val="en-US" w:eastAsia="en-IN"/>
                    </w:rPr>
                  </w:pPr>
                  <w:r w:rsidRPr="00751472">
                    <w:rPr>
                      <w:szCs w:val="22"/>
                      <w:lang w:val="en-US" w:eastAsia="en-IN"/>
                    </w:rPr>
                    <w:t>Project Manager</w:t>
                  </w:r>
                  <w:r w:rsidRPr="003D56DF">
                    <w:rPr>
                      <w:szCs w:val="22"/>
                      <w:lang w:val="en-US" w:eastAsia="en-IN"/>
                    </w:rPr>
                    <w:t xml:space="preserve"> </w:t>
                  </w:r>
                </w:p>
              </w:tc>
              <w:tc>
                <w:tcPr>
                  <w:tcW w:w="540" w:type="dxa"/>
                  <w:vAlign w:val="center"/>
                </w:tcPr>
                <w:p w14:paraId="29064457" w14:textId="77777777" w:rsidR="00D04F36" w:rsidRPr="003D56DF" w:rsidRDefault="00D04F36" w:rsidP="00D04F36">
                  <w:pPr>
                    <w:autoSpaceDE w:val="0"/>
                    <w:autoSpaceDN w:val="0"/>
                    <w:adjustRightInd w:val="0"/>
                    <w:spacing w:before="0" w:after="60" w:line="240" w:lineRule="auto"/>
                    <w:jc w:val="center"/>
                    <w:rPr>
                      <w:szCs w:val="22"/>
                      <w:lang w:val="en-US"/>
                    </w:rPr>
                  </w:pPr>
                  <w:r w:rsidRPr="003D56DF">
                    <w:rPr>
                      <w:szCs w:val="22"/>
                      <w:lang w:val="en-US" w:eastAsia="en-IN"/>
                    </w:rPr>
                    <w:t>1</w:t>
                  </w:r>
                </w:p>
              </w:tc>
              <w:tc>
                <w:tcPr>
                  <w:tcW w:w="4500" w:type="dxa"/>
                  <w:vAlign w:val="center"/>
                </w:tcPr>
                <w:p w14:paraId="70787ECA" w14:textId="77777777" w:rsidR="00D04F36" w:rsidRPr="003D56DF" w:rsidRDefault="00D04F36" w:rsidP="00DB1A7C">
                  <w:pPr>
                    <w:suppressAutoHyphens/>
                    <w:spacing w:before="0" w:after="60" w:line="240" w:lineRule="auto"/>
                    <w:jc w:val="left"/>
                    <w:rPr>
                      <w:lang w:val="en-US"/>
                    </w:rPr>
                  </w:pPr>
                  <w:r w:rsidRPr="003D56DF">
                    <w:rPr>
                      <w:szCs w:val="22"/>
                      <w:lang w:val="en-US" w:eastAsia="en-IN"/>
                    </w:rPr>
                    <w:t>Bachelor’s Degree in Aquaculture or equivalent with minimum 7 years of management experience in marine finfish rearing (experience with groupers and/or milkfish would be an added advantage).</w:t>
                  </w:r>
                </w:p>
              </w:tc>
            </w:tr>
            <w:tr w:rsidR="00D04F36" w:rsidRPr="003D56DF" w14:paraId="01D656EF" w14:textId="77777777" w:rsidTr="00DB1A7C">
              <w:tc>
                <w:tcPr>
                  <w:tcW w:w="566" w:type="dxa"/>
                  <w:vAlign w:val="center"/>
                </w:tcPr>
                <w:p w14:paraId="2BE2896E" w14:textId="77777777" w:rsidR="00D04F36" w:rsidRPr="003D56DF" w:rsidRDefault="00D04F36" w:rsidP="00D04F36">
                  <w:pPr>
                    <w:autoSpaceDE w:val="0"/>
                    <w:autoSpaceDN w:val="0"/>
                    <w:adjustRightInd w:val="0"/>
                    <w:spacing w:before="0" w:after="60" w:line="240" w:lineRule="auto"/>
                    <w:jc w:val="center"/>
                    <w:rPr>
                      <w:szCs w:val="22"/>
                      <w:lang w:val="en-US"/>
                    </w:rPr>
                  </w:pPr>
                  <w:r w:rsidRPr="003D56DF">
                    <w:rPr>
                      <w:szCs w:val="22"/>
                      <w:lang w:val="en-US" w:eastAsia="en-IN"/>
                    </w:rPr>
                    <w:t>2</w:t>
                  </w:r>
                </w:p>
              </w:tc>
              <w:tc>
                <w:tcPr>
                  <w:tcW w:w="2364" w:type="dxa"/>
                  <w:vAlign w:val="center"/>
                </w:tcPr>
                <w:p w14:paraId="2CBF0DFD" w14:textId="77777777" w:rsidR="00D04F36" w:rsidRPr="003D56DF" w:rsidRDefault="00D04F36" w:rsidP="00DB1A7C">
                  <w:pPr>
                    <w:autoSpaceDE w:val="0"/>
                    <w:autoSpaceDN w:val="0"/>
                    <w:adjustRightInd w:val="0"/>
                    <w:spacing w:before="0" w:after="60" w:line="240" w:lineRule="auto"/>
                    <w:jc w:val="left"/>
                    <w:rPr>
                      <w:szCs w:val="22"/>
                      <w:lang w:val="en-US" w:eastAsia="en-IN"/>
                    </w:rPr>
                  </w:pPr>
                  <w:r w:rsidRPr="003D56DF">
                    <w:rPr>
                      <w:szCs w:val="22"/>
                      <w:lang w:val="en-US" w:eastAsia="en-IN"/>
                    </w:rPr>
                    <w:t>Construction Engineer (Fulltime at Site/Project during Design and Build period)</w:t>
                  </w:r>
                </w:p>
              </w:tc>
              <w:tc>
                <w:tcPr>
                  <w:tcW w:w="540" w:type="dxa"/>
                  <w:vAlign w:val="center"/>
                </w:tcPr>
                <w:p w14:paraId="38887243" w14:textId="77777777" w:rsidR="00D04F36" w:rsidRPr="003D56DF" w:rsidRDefault="00D04F36" w:rsidP="00D04F36">
                  <w:pPr>
                    <w:autoSpaceDE w:val="0"/>
                    <w:autoSpaceDN w:val="0"/>
                    <w:adjustRightInd w:val="0"/>
                    <w:spacing w:before="0" w:after="60" w:line="240" w:lineRule="auto"/>
                    <w:jc w:val="center"/>
                    <w:rPr>
                      <w:szCs w:val="22"/>
                      <w:lang w:val="en-US"/>
                    </w:rPr>
                  </w:pPr>
                  <w:r w:rsidRPr="003D56DF">
                    <w:rPr>
                      <w:szCs w:val="22"/>
                      <w:lang w:val="en-US" w:eastAsia="en-IN"/>
                    </w:rPr>
                    <w:t>1</w:t>
                  </w:r>
                </w:p>
              </w:tc>
              <w:tc>
                <w:tcPr>
                  <w:tcW w:w="4500" w:type="dxa"/>
                  <w:vAlign w:val="center"/>
                </w:tcPr>
                <w:p w14:paraId="65943587" w14:textId="77777777" w:rsidR="00D04F36" w:rsidRPr="003D56DF" w:rsidRDefault="00D04F36" w:rsidP="00DB1A7C">
                  <w:pPr>
                    <w:autoSpaceDE w:val="0"/>
                    <w:autoSpaceDN w:val="0"/>
                    <w:adjustRightInd w:val="0"/>
                    <w:spacing w:before="0" w:after="60" w:line="240" w:lineRule="auto"/>
                    <w:jc w:val="left"/>
                    <w:rPr>
                      <w:szCs w:val="22"/>
                      <w:lang w:val="en-US" w:eastAsia="en-IN"/>
                    </w:rPr>
                  </w:pPr>
                  <w:r w:rsidRPr="003D56DF">
                    <w:rPr>
                      <w:szCs w:val="22"/>
                      <w:lang w:val="en-US" w:eastAsia="en-IN"/>
                    </w:rPr>
                    <w:t>A Graduate Civil Engineer or equivalent with not less than 5 years’ experience in construction including at least 1 year of experience in construction and/or operation of fish seed production facilities, preferably marine finfish hatcheries.</w:t>
                  </w:r>
                </w:p>
              </w:tc>
            </w:tr>
            <w:tr w:rsidR="00D04F36" w:rsidRPr="003D56DF" w14:paraId="6D80145A" w14:textId="77777777" w:rsidTr="00DB1A7C">
              <w:tc>
                <w:tcPr>
                  <w:tcW w:w="566" w:type="dxa"/>
                  <w:vAlign w:val="center"/>
                </w:tcPr>
                <w:p w14:paraId="16D1CEF7" w14:textId="77777777" w:rsidR="00D04F36" w:rsidRPr="003D56DF" w:rsidRDefault="00D04F36" w:rsidP="00D04F36">
                  <w:pPr>
                    <w:autoSpaceDE w:val="0"/>
                    <w:autoSpaceDN w:val="0"/>
                    <w:adjustRightInd w:val="0"/>
                    <w:spacing w:before="0" w:after="60" w:line="240" w:lineRule="auto"/>
                    <w:jc w:val="center"/>
                    <w:rPr>
                      <w:szCs w:val="22"/>
                      <w:lang w:val="en-US"/>
                    </w:rPr>
                  </w:pPr>
                  <w:r w:rsidRPr="003D56DF">
                    <w:rPr>
                      <w:szCs w:val="22"/>
                      <w:lang w:val="en-US" w:eastAsia="en-IN"/>
                    </w:rPr>
                    <w:t>3</w:t>
                  </w:r>
                </w:p>
              </w:tc>
              <w:tc>
                <w:tcPr>
                  <w:tcW w:w="2364" w:type="dxa"/>
                  <w:vAlign w:val="center"/>
                </w:tcPr>
                <w:p w14:paraId="09FD9FCB" w14:textId="77777777" w:rsidR="00D04F36" w:rsidRPr="00E44BD8" w:rsidRDefault="00D04F36" w:rsidP="00DB1A7C">
                  <w:pPr>
                    <w:autoSpaceDE w:val="0"/>
                    <w:autoSpaceDN w:val="0"/>
                    <w:adjustRightInd w:val="0"/>
                    <w:spacing w:before="0" w:after="60" w:line="240" w:lineRule="auto"/>
                    <w:jc w:val="left"/>
                    <w:rPr>
                      <w:szCs w:val="22"/>
                      <w:lang w:val="en-US" w:eastAsia="en-IN"/>
                    </w:rPr>
                  </w:pPr>
                  <w:r w:rsidRPr="00751472">
                    <w:rPr>
                      <w:szCs w:val="22"/>
                      <w:lang w:val="en-US" w:eastAsia="en-IN"/>
                    </w:rPr>
                    <w:t>Lead Fish Biologist (Fulltime at Site/Project during Design and Build period)</w:t>
                  </w:r>
                </w:p>
              </w:tc>
              <w:tc>
                <w:tcPr>
                  <w:tcW w:w="540" w:type="dxa"/>
                  <w:vAlign w:val="center"/>
                </w:tcPr>
                <w:p w14:paraId="61E7F2DB" w14:textId="77777777" w:rsidR="00D04F36" w:rsidRPr="00E44BD8" w:rsidRDefault="00D04F36" w:rsidP="00D04F36">
                  <w:pPr>
                    <w:autoSpaceDE w:val="0"/>
                    <w:autoSpaceDN w:val="0"/>
                    <w:adjustRightInd w:val="0"/>
                    <w:spacing w:before="0" w:after="60" w:line="240" w:lineRule="auto"/>
                    <w:jc w:val="center"/>
                    <w:rPr>
                      <w:szCs w:val="22"/>
                      <w:lang w:val="en-US"/>
                    </w:rPr>
                  </w:pPr>
                  <w:r w:rsidRPr="00E44BD8">
                    <w:rPr>
                      <w:szCs w:val="22"/>
                      <w:lang w:val="en-US" w:eastAsia="en-IN"/>
                    </w:rPr>
                    <w:t>2</w:t>
                  </w:r>
                </w:p>
              </w:tc>
              <w:tc>
                <w:tcPr>
                  <w:tcW w:w="4500" w:type="dxa"/>
                  <w:vAlign w:val="center"/>
                </w:tcPr>
                <w:p w14:paraId="1A5C99AC" w14:textId="3306663E" w:rsidR="00D04F36" w:rsidRPr="00E44BD8" w:rsidRDefault="006032D3" w:rsidP="00DB1A7C">
                  <w:pPr>
                    <w:autoSpaceDE w:val="0"/>
                    <w:autoSpaceDN w:val="0"/>
                    <w:adjustRightInd w:val="0"/>
                    <w:spacing w:before="0" w:after="60" w:line="240" w:lineRule="auto"/>
                    <w:jc w:val="left"/>
                    <w:rPr>
                      <w:szCs w:val="22"/>
                      <w:lang w:val="en-US" w:eastAsia="en-IN"/>
                    </w:rPr>
                  </w:pPr>
                  <w:r w:rsidRPr="00751472">
                    <w:rPr>
                      <w:szCs w:val="22"/>
                      <w:lang w:val="en-US" w:eastAsia="en-IN"/>
                    </w:rPr>
                    <w:t>Master’s</w:t>
                  </w:r>
                  <w:r w:rsidR="00D04F36" w:rsidRPr="00751472">
                    <w:rPr>
                      <w:szCs w:val="22"/>
                      <w:lang w:val="en-US" w:eastAsia="en-IN"/>
                    </w:rPr>
                    <w:t xml:space="preserve"> Degree in Fishery or Aquaculture or equivalent with 5 years of experience in quality assurance of production, quality control of inputs in aquaculture farms.</w:t>
                  </w:r>
                </w:p>
              </w:tc>
            </w:tr>
            <w:tr w:rsidR="00D04F36" w:rsidRPr="003D56DF" w14:paraId="4C75E86A" w14:textId="77777777" w:rsidTr="00DB1A7C">
              <w:tc>
                <w:tcPr>
                  <w:tcW w:w="566" w:type="dxa"/>
                  <w:vAlign w:val="center"/>
                </w:tcPr>
                <w:p w14:paraId="6599BBBA" w14:textId="77777777" w:rsidR="00D04F36" w:rsidRPr="003D56DF" w:rsidRDefault="00D04F36" w:rsidP="00D04F36">
                  <w:pPr>
                    <w:autoSpaceDE w:val="0"/>
                    <w:autoSpaceDN w:val="0"/>
                    <w:adjustRightInd w:val="0"/>
                    <w:spacing w:before="0" w:after="60" w:line="240" w:lineRule="auto"/>
                    <w:jc w:val="center"/>
                    <w:rPr>
                      <w:szCs w:val="22"/>
                      <w:lang w:val="en-US"/>
                    </w:rPr>
                  </w:pPr>
                  <w:r w:rsidRPr="003D56DF">
                    <w:rPr>
                      <w:color w:val="1F497D"/>
                      <w:szCs w:val="22"/>
                      <w:lang w:val="en-US" w:eastAsia="en-IN"/>
                    </w:rPr>
                    <w:t>4</w:t>
                  </w:r>
                </w:p>
              </w:tc>
              <w:tc>
                <w:tcPr>
                  <w:tcW w:w="2364" w:type="dxa"/>
                  <w:vAlign w:val="center"/>
                </w:tcPr>
                <w:p w14:paraId="55C3B24D" w14:textId="77777777" w:rsidR="00D04F36" w:rsidRPr="003D56DF" w:rsidRDefault="00D04F36" w:rsidP="00DB1A7C">
                  <w:pPr>
                    <w:autoSpaceDE w:val="0"/>
                    <w:autoSpaceDN w:val="0"/>
                    <w:adjustRightInd w:val="0"/>
                    <w:spacing w:before="0" w:after="60" w:line="240" w:lineRule="auto"/>
                    <w:jc w:val="left"/>
                    <w:rPr>
                      <w:szCs w:val="22"/>
                      <w:lang w:val="en-US"/>
                    </w:rPr>
                  </w:pPr>
                  <w:r w:rsidRPr="003D56DF">
                    <w:rPr>
                      <w:szCs w:val="22"/>
                      <w:lang w:val="en-US" w:eastAsia="en-IN"/>
                    </w:rPr>
                    <w:t xml:space="preserve">Environmental Engineer/Officer (Periodically at Site </w:t>
                  </w:r>
                  <w:r w:rsidRPr="003D56DF">
                    <w:rPr>
                      <w:szCs w:val="22"/>
                      <w:lang w:val="en-US" w:eastAsia="en-IN"/>
                    </w:rPr>
                    <w:lastRenderedPageBreak/>
                    <w:t>during Design and Build period)</w:t>
                  </w:r>
                </w:p>
              </w:tc>
              <w:tc>
                <w:tcPr>
                  <w:tcW w:w="540" w:type="dxa"/>
                  <w:vAlign w:val="center"/>
                </w:tcPr>
                <w:p w14:paraId="4F9C04BF" w14:textId="77777777" w:rsidR="00D04F36" w:rsidRPr="003D56DF" w:rsidRDefault="00D04F36" w:rsidP="00D04F36">
                  <w:pPr>
                    <w:autoSpaceDE w:val="0"/>
                    <w:autoSpaceDN w:val="0"/>
                    <w:adjustRightInd w:val="0"/>
                    <w:spacing w:before="0" w:after="60" w:line="240" w:lineRule="auto"/>
                    <w:jc w:val="center"/>
                    <w:rPr>
                      <w:szCs w:val="22"/>
                      <w:lang w:val="en-US"/>
                    </w:rPr>
                  </w:pPr>
                  <w:r w:rsidRPr="003D56DF">
                    <w:rPr>
                      <w:szCs w:val="22"/>
                      <w:lang w:val="en-US" w:eastAsia="en-IN"/>
                    </w:rPr>
                    <w:lastRenderedPageBreak/>
                    <w:t>1</w:t>
                  </w:r>
                </w:p>
              </w:tc>
              <w:tc>
                <w:tcPr>
                  <w:tcW w:w="4500" w:type="dxa"/>
                  <w:vAlign w:val="center"/>
                </w:tcPr>
                <w:p w14:paraId="2F6EE5E2" w14:textId="77777777" w:rsidR="00D04F36" w:rsidRPr="003D56DF" w:rsidRDefault="00D04F36" w:rsidP="00DB1A7C">
                  <w:pPr>
                    <w:autoSpaceDE w:val="0"/>
                    <w:autoSpaceDN w:val="0"/>
                    <w:adjustRightInd w:val="0"/>
                    <w:spacing w:before="0" w:after="60" w:line="240" w:lineRule="auto"/>
                    <w:jc w:val="left"/>
                    <w:rPr>
                      <w:szCs w:val="22"/>
                      <w:lang w:val="en-US"/>
                    </w:rPr>
                  </w:pPr>
                  <w:r w:rsidRPr="003D56DF">
                    <w:rPr>
                      <w:szCs w:val="22"/>
                      <w:lang w:val="en-US" w:eastAsia="en-IN"/>
                    </w:rPr>
                    <w:t xml:space="preserve">Degree in Environmental Engineering/ Science with minimum 5 years’ experience or with minimum 3 years’ experience in designing and operating pollution control including </w:t>
                  </w:r>
                  <w:r w:rsidRPr="003D56DF">
                    <w:rPr>
                      <w:szCs w:val="22"/>
                      <w:lang w:val="en-US" w:eastAsia="en-IN"/>
                    </w:rPr>
                    <w:lastRenderedPageBreak/>
                    <w:t>wastewater management, solid waste management, preferably in a large hatchery or a large aquaculture farm.</w:t>
                  </w:r>
                </w:p>
              </w:tc>
            </w:tr>
          </w:tbl>
          <w:p w14:paraId="62621820" w14:textId="77777777" w:rsidR="00A86F6E" w:rsidRPr="00DB1A7C" w:rsidRDefault="00A86F6E" w:rsidP="00CE30D0">
            <w:pPr>
              <w:spacing w:before="60" w:after="60" w:line="240" w:lineRule="auto"/>
              <w:rPr>
                <w:sz w:val="6"/>
                <w:szCs w:val="4"/>
                <w:lang w:val="en-US"/>
              </w:rPr>
            </w:pPr>
          </w:p>
          <w:tbl>
            <w:tblPr>
              <w:tblW w:w="7970"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2364"/>
              <w:gridCol w:w="566"/>
              <w:gridCol w:w="4474"/>
            </w:tblGrid>
            <w:tr w:rsidR="000C61EE" w:rsidRPr="003D56DF" w14:paraId="243E56C7" w14:textId="77777777" w:rsidTr="00DB1A7C">
              <w:tc>
                <w:tcPr>
                  <w:tcW w:w="566" w:type="dxa"/>
                </w:tcPr>
                <w:p w14:paraId="684479DC" w14:textId="77777777" w:rsidR="000C61EE" w:rsidRPr="003D56DF" w:rsidRDefault="000C61EE" w:rsidP="00B16E82">
                  <w:pPr>
                    <w:autoSpaceDE w:val="0"/>
                    <w:autoSpaceDN w:val="0"/>
                    <w:adjustRightInd w:val="0"/>
                    <w:spacing w:before="0" w:after="60" w:line="240" w:lineRule="auto"/>
                    <w:jc w:val="center"/>
                    <w:rPr>
                      <w:b/>
                      <w:szCs w:val="22"/>
                      <w:lang w:val="en-US"/>
                    </w:rPr>
                  </w:pPr>
                  <w:r w:rsidRPr="003D56DF">
                    <w:rPr>
                      <w:b/>
                      <w:szCs w:val="22"/>
                      <w:lang w:val="en-US"/>
                    </w:rPr>
                    <w:t>SN</w:t>
                  </w:r>
                </w:p>
              </w:tc>
              <w:tc>
                <w:tcPr>
                  <w:tcW w:w="2364" w:type="dxa"/>
                </w:tcPr>
                <w:p w14:paraId="2603DEE4" w14:textId="77777777" w:rsidR="000C61EE" w:rsidRPr="003D56DF" w:rsidRDefault="000C61EE" w:rsidP="00DB1A7C">
                  <w:pPr>
                    <w:autoSpaceDE w:val="0"/>
                    <w:autoSpaceDN w:val="0"/>
                    <w:adjustRightInd w:val="0"/>
                    <w:spacing w:before="0" w:after="60" w:line="240" w:lineRule="auto"/>
                    <w:jc w:val="left"/>
                    <w:rPr>
                      <w:b/>
                      <w:szCs w:val="22"/>
                      <w:lang w:val="en-US"/>
                    </w:rPr>
                  </w:pPr>
                  <w:r w:rsidRPr="003D56DF">
                    <w:rPr>
                      <w:b/>
                      <w:szCs w:val="22"/>
                      <w:lang w:val="en-US"/>
                    </w:rPr>
                    <w:t>Key Positions during Operations Services</w:t>
                  </w:r>
                </w:p>
              </w:tc>
              <w:tc>
                <w:tcPr>
                  <w:tcW w:w="566" w:type="dxa"/>
                </w:tcPr>
                <w:p w14:paraId="7D8A8EDE" w14:textId="77777777" w:rsidR="000C61EE" w:rsidRPr="003D56DF" w:rsidRDefault="000C61EE" w:rsidP="005332D9">
                  <w:pPr>
                    <w:autoSpaceDE w:val="0"/>
                    <w:autoSpaceDN w:val="0"/>
                    <w:adjustRightInd w:val="0"/>
                    <w:spacing w:before="0" w:after="60" w:line="240" w:lineRule="auto"/>
                    <w:jc w:val="center"/>
                    <w:rPr>
                      <w:b/>
                      <w:szCs w:val="22"/>
                      <w:lang w:val="en-US"/>
                    </w:rPr>
                  </w:pPr>
                  <w:r w:rsidRPr="003D56DF">
                    <w:rPr>
                      <w:b/>
                      <w:szCs w:val="22"/>
                      <w:lang w:val="en-US"/>
                    </w:rPr>
                    <w:t>No</w:t>
                  </w:r>
                </w:p>
              </w:tc>
              <w:tc>
                <w:tcPr>
                  <w:tcW w:w="4474" w:type="dxa"/>
                </w:tcPr>
                <w:p w14:paraId="4797C3C6" w14:textId="77777777" w:rsidR="000C61EE" w:rsidRPr="003D56DF" w:rsidRDefault="000C61EE" w:rsidP="00DB1A7C">
                  <w:pPr>
                    <w:autoSpaceDE w:val="0"/>
                    <w:autoSpaceDN w:val="0"/>
                    <w:adjustRightInd w:val="0"/>
                    <w:spacing w:before="0" w:after="60" w:line="240" w:lineRule="auto"/>
                    <w:jc w:val="left"/>
                    <w:rPr>
                      <w:b/>
                      <w:szCs w:val="22"/>
                      <w:lang w:val="en-US"/>
                    </w:rPr>
                  </w:pPr>
                  <w:r w:rsidRPr="003D56DF">
                    <w:rPr>
                      <w:b/>
                      <w:szCs w:val="22"/>
                      <w:lang w:val="en-US"/>
                    </w:rPr>
                    <w:t>Minimum Qualifications</w:t>
                  </w:r>
                </w:p>
              </w:tc>
            </w:tr>
            <w:tr w:rsidR="00D04F36" w:rsidRPr="003D56DF" w14:paraId="2A299AF2" w14:textId="77777777" w:rsidTr="00DB1A7C">
              <w:tc>
                <w:tcPr>
                  <w:tcW w:w="566" w:type="dxa"/>
                  <w:vAlign w:val="center"/>
                </w:tcPr>
                <w:p w14:paraId="0693CD97" w14:textId="77777777" w:rsidR="00D04F36" w:rsidRPr="003D56DF" w:rsidRDefault="00D04F36" w:rsidP="00D04F36">
                  <w:pPr>
                    <w:autoSpaceDE w:val="0"/>
                    <w:autoSpaceDN w:val="0"/>
                    <w:adjustRightInd w:val="0"/>
                    <w:spacing w:before="0" w:after="60" w:line="240" w:lineRule="auto"/>
                    <w:jc w:val="center"/>
                    <w:rPr>
                      <w:szCs w:val="22"/>
                      <w:lang w:val="en-US"/>
                    </w:rPr>
                  </w:pPr>
                  <w:r w:rsidRPr="003D56DF">
                    <w:rPr>
                      <w:szCs w:val="22"/>
                      <w:lang w:val="en-US" w:eastAsia="en-IN"/>
                    </w:rPr>
                    <w:t>1</w:t>
                  </w:r>
                </w:p>
              </w:tc>
              <w:tc>
                <w:tcPr>
                  <w:tcW w:w="2364" w:type="dxa"/>
                  <w:vAlign w:val="center"/>
                </w:tcPr>
                <w:p w14:paraId="6F42BD4B" w14:textId="77777777" w:rsidR="00D04F36" w:rsidRPr="003D56DF" w:rsidRDefault="00D04F36" w:rsidP="00DB1A7C">
                  <w:pPr>
                    <w:autoSpaceDE w:val="0"/>
                    <w:autoSpaceDN w:val="0"/>
                    <w:adjustRightInd w:val="0"/>
                    <w:spacing w:before="0" w:after="60" w:line="240" w:lineRule="auto"/>
                    <w:jc w:val="left"/>
                    <w:rPr>
                      <w:szCs w:val="22"/>
                      <w:lang w:val="en-US"/>
                    </w:rPr>
                  </w:pPr>
                  <w:r w:rsidRPr="003D56DF">
                    <w:rPr>
                      <w:szCs w:val="22"/>
                      <w:lang w:val="en-US" w:eastAsia="en-IN"/>
                    </w:rPr>
                    <w:t>Hatchery Manager (Fulltime at Site)</w:t>
                  </w:r>
                </w:p>
              </w:tc>
              <w:tc>
                <w:tcPr>
                  <w:tcW w:w="566" w:type="dxa"/>
                  <w:vAlign w:val="center"/>
                </w:tcPr>
                <w:p w14:paraId="6E64E339" w14:textId="77777777" w:rsidR="00D04F36" w:rsidRPr="003D56DF" w:rsidRDefault="00D04F36" w:rsidP="00D04F36">
                  <w:pPr>
                    <w:autoSpaceDE w:val="0"/>
                    <w:autoSpaceDN w:val="0"/>
                    <w:adjustRightInd w:val="0"/>
                    <w:spacing w:before="0" w:after="60" w:line="240" w:lineRule="auto"/>
                    <w:jc w:val="center"/>
                    <w:rPr>
                      <w:szCs w:val="22"/>
                      <w:lang w:val="en-US"/>
                    </w:rPr>
                  </w:pPr>
                  <w:r w:rsidRPr="003D56DF">
                    <w:rPr>
                      <w:szCs w:val="22"/>
                      <w:lang w:val="en-US" w:eastAsia="en-IN"/>
                    </w:rPr>
                    <w:t>1</w:t>
                  </w:r>
                </w:p>
              </w:tc>
              <w:tc>
                <w:tcPr>
                  <w:tcW w:w="4474" w:type="dxa"/>
                  <w:vAlign w:val="center"/>
                </w:tcPr>
                <w:p w14:paraId="2F6E0103" w14:textId="7661DDFF" w:rsidR="00D04F36" w:rsidRPr="003D56DF" w:rsidRDefault="006032D3" w:rsidP="00DB1A7C">
                  <w:pPr>
                    <w:autoSpaceDE w:val="0"/>
                    <w:autoSpaceDN w:val="0"/>
                    <w:adjustRightInd w:val="0"/>
                    <w:spacing w:before="0" w:after="60" w:line="240" w:lineRule="auto"/>
                    <w:jc w:val="left"/>
                    <w:rPr>
                      <w:szCs w:val="22"/>
                      <w:lang w:val="en-US"/>
                    </w:rPr>
                  </w:pPr>
                  <w:r w:rsidRPr="003D56DF">
                    <w:rPr>
                      <w:szCs w:val="22"/>
                      <w:lang w:val="en-US" w:eastAsia="en-IN"/>
                    </w:rPr>
                    <w:t>Bachelor’s</w:t>
                  </w:r>
                  <w:r w:rsidR="00D04F36" w:rsidRPr="003D56DF">
                    <w:rPr>
                      <w:szCs w:val="22"/>
                      <w:lang w:val="en-US" w:eastAsia="en-IN"/>
                    </w:rPr>
                    <w:t xml:space="preserve"> Degree in Aquaculture or equivalent with minimum 7 years of management experience in marine finfish rearing (experience with groupers and/or milkfish would be an added advantage)</w:t>
                  </w:r>
                </w:p>
              </w:tc>
            </w:tr>
            <w:tr w:rsidR="00D04F36" w:rsidRPr="003D56DF" w14:paraId="5C98C90D" w14:textId="77777777" w:rsidTr="00DB1A7C">
              <w:tc>
                <w:tcPr>
                  <w:tcW w:w="566" w:type="dxa"/>
                  <w:vAlign w:val="center"/>
                </w:tcPr>
                <w:p w14:paraId="1929FB00" w14:textId="77777777" w:rsidR="00D04F36" w:rsidRPr="003D56DF" w:rsidRDefault="00D04F36" w:rsidP="00D04F36">
                  <w:pPr>
                    <w:autoSpaceDE w:val="0"/>
                    <w:autoSpaceDN w:val="0"/>
                    <w:adjustRightInd w:val="0"/>
                    <w:spacing w:before="0" w:after="60" w:line="240" w:lineRule="auto"/>
                    <w:jc w:val="center"/>
                    <w:rPr>
                      <w:szCs w:val="22"/>
                      <w:lang w:val="en-US"/>
                    </w:rPr>
                  </w:pPr>
                  <w:r w:rsidRPr="003D56DF">
                    <w:rPr>
                      <w:szCs w:val="22"/>
                      <w:lang w:val="en-US" w:eastAsia="en-IN"/>
                    </w:rPr>
                    <w:t>2</w:t>
                  </w:r>
                </w:p>
              </w:tc>
              <w:tc>
                <w:tcPr>
                  <w:tcW w:w="2364" w:type="dxa"/>
                  <w:vAlign w:val="center"/>
                </w:tcPr>
                <w:p w14:paraId="7A8EF49B" w14:textId="77777777" w:rsidR="00D04F36" w:rsidRPr="003D56DF" w:rsidRDefault="00D04F36" w:rsidP="00DB1A7C">
                  <w:pPr>
                    <w:autoSpaceDE w:val="0"/>
                    <w:autoSpaceDN w:val="0"/>
                    <w:adjustRightInd w:val="0"/>
                    <w:spacing w:before="0" w:after="60" w:line="240" w:lineRule="auto"/>
                    <w:jc w:val="left"/>
                    <w:rPr>
                      <w:szCs w:val="22"/>
                      <w:lang w:val="en-US" w:eastAsia="en-IN"/>
                    </w:rPr>
                  </w:pPr>
                  <w:r w:rsidRPr="00DB1A7C">
                    <w:rPr>
                      <w:szCs w:val="22"/>
                      <w:lang w:val="en-US" w:eastAsia="en-IN"/>
                    </w:rPr>
                    <w:t>Lead Fish Biologists (Fulltime at Site/Project)</w:t>
                  </w:r>
                </w:p>
              </w:tc>
              <w:tc>
                <w:tcPr>
                  <w:tcW w:w="566" w:type="dxa"/>
                  <w:vAlign w:val="center"/>
                </w:tcPr>
                <w:p w14:paraId="594AD4B2" w14:textId="77777777" w:rsidR="00D04F36" w:rsidRPr="003D56DF" w:rsidRDefault="00D04F36" w:rsidP="00D04F36">
                  <w:pPr>
                    <w:autoSpaceDE w:val="0"/>
                    <w:autoSpaceDN w:val="0"/>
                    <w:adjustRightInd w:val="0"/>
                    <w:spacing w:before="0" w:after="60" w:line="240" w:lineRule="auto"/>
                    <w:jc w:val="center"/>
                    <w:rPr>
                      <w:szCs w:val="22"/>
                      <w:lang w:val="en-US"/>
                    </w:rPr>
                  </w:pPr>
                  <w:r w:rsidRPr="003D56DF">
                    <w:rPr>
                      <w:szCs w:val="22"/>
                      <w:lang w:val="en-US" w:eastAsia="en-IN"/>
                    </w:rPr>
                    <w:t>2</w:t>
                  </w:r>
                </w:p>
              </w:tc>
              <w:tc>
                <w:tcPr>
                  <w:tcW w:w="4474" w:type="dxa"/>
                  <w:vAlign w:val="center"/>
                </w:tcPr>
                <w:p w14:paraId="26CE8A35" w14:textId="5251C40E" w:rsidR="00D04F36" w:rsidRPr="003D56DF" w:rsidRDefault="006032D3" w:rsidP="00DB1A7C">
                  <w:pPr>
                    <w:autoSpaceDE w:val="0"/>
                    <w:autoSpaceDN w:val="0"/>
                    <w:adjustRightInd w:val="0"/>
                    <w:spacing w:before="0" w:after="60" w:line="240" w:lineRule="auto"/>
                    <w:jc w:val="left"/>
                    <w:rPr>
                      <w:szCs w:val="22"/>
                      <w:lang w:val="en-US" w:eastAsia="en-IN"/>
                    </w:rPr>
                  </w:pPr>
                  <w:r w:rsidRPr="00DB1A7C">
                    <w:rPr>
                      <w:szCs w:val="22"/>
                      <w:lang w:val="en-US" w:eastAsia="en-IN"/>
                    </w:rPr>
                    <w:t>Master’s</w:t>
                  </w:r>
                  <w:r w:rsidR="00D04F36" w:rsidRPr="00DB1A7C">
                    <w:rPr>
                      <w:szCs w:val="22"/>
                      <w:lang w:val="en-US" w:eastAsia="en-IN"/>
                    </w:rPr>
                    <w:t xml:space="preserve"> Degree in Fishery or Aquaculture or equivalent with 4 years of experience in quality assurance of production, quality control of inputs in large aquaculture farms.</w:t>
                  </w:r>
                </w:p>
              </w:tc>
            </w:tr>
            <w:tr w:rsidR="00D04F36" w:rsidRPr="003D56DF" w14:paraId="1B395E61" w14:textId="77777777" w:rsidTr="00DB1A7C">
              <w:tc>
                <w:tcPr>
                  <w:tcW w:w="566" w:type="dxa"/>
                  <w:vAlign w:val="center"/>
                </w:tcPr>
                <w:p w14:paraId="6C65E198" w14:textId="77777777" w:rsidR="00D04F36" w:rsidRPr="003D56DF" w:rsidRDefault="00D04F36" w:rsidP="00D04F36">
                  <w:pPr>
                    <w:autoSpaceDE w:val="0"/>
                    <w:autoSpaceDN w:val="0"/>
                    <w:adjustRightInd w:val="0"/>
                    <w:spacing w:before="0" w:after="60" w:line="240" w:lineRule="auto"/>
                    <w:jc w:val="center"/>
                    <w:rPr>
                      <w:szCs w:val="22"/>
                      <w:lang w:val="en-US"/>
                    </w:rPr>
                  </w:pPr>
                  <w:r w:rsidRPr="003D56DF">
                    <w:rPr>
                      <w:szCs w:val="22"/>
                      <w:lang w:val="en-US" w:eastAsia="en-IN"/>
                    </w:rPr>
                    <w:t>3</w:t>
                  </w:r>
                </w:p>
              </w:tc>
              <w:tc>
                <w:tcPr>
                  <w:tcW w:w="2364" w:type="dxa"/>
                  <w:vAlign w:val="center"/>
                </w:tcPr>
                <w:p w14:paraId="1B8C7750" w14:textId="77777777" w:rsidR="00D04F36" w:rsidRPr="003D56DF" w:rsidRDefault="00D04F36" w:rsidP="00DB1A7C">
                  <w:pPr>
                    <w:autoSpaceDE w:val="0"/>
                    <w:autoSpaceDN w:val="0"/>
                    <w:adjustRightInd w:val="0"/>
                    <w:spacing w:before="0" w:after="60" w:line="240" w:lineRule="auto"/>
                    <w:jc w:val="left"/>
                    <w:rPr>
                      <w:szCs w:val="22"/>
                      <w:lang w:val="en-US" w:eastAsia="en-IN"/>
                    </w:rPr>
                  </w:pPr>
                  <w:r w:rsidRPr="00DB1A7C">
                    <w:rPr>
                      <w:szCs w:val="22"/>
                      <w:lang w:val="en-US" w:eastAsia="en-IN"/>
                    </w:rPr>
                    <w:t>Finance/Accounts Manager (to be deputed to the Site periodically)</w:t>
                  </w:r>
                </w:p>
              </w:tc>
              <w:tc>
                <w:tcPr>
                  <w:tcW w:w="566" w:type="dxa"/>
                  <w:vAlign w:val="center"/>
                </w:tcPr>
                <w:p w14:paraId="76C9EB89" w14:textId="77777777" w:rsidR="00D04F36" w:rsidRPr="003D56DF" w:rsidRDefault="00D04F36" w:rsidP="00D04F36">
                  <w:pPr>
                    <w:autoSpaceDE w:val="0"/>
                    <w:autoSpaceDN w:val="0"/>
                    <w:adjustRightInd w:val="0"/>
                    <w:spacing w:before="0" w:after="60" w:line="240" w:lineRule="auto"/>
                    <w:jc w:val="center"/>
                    <w:rPr>
                      <w:szCs w:val="22"/>
                      <w:lang w:val="en-US"/>
                    </w:rPr>
                  </w:pPr>
                  <w:r w:rsidRPr="003D56DF">
                    <w:rPr>
                      <w:szCs w:val="22"/>
                      <w:lang w:val="en-US" w:eastAsia="en-IN"/>
                    </w:rPr>
                    <w:t>1</w:t>
                  </w:r>
                </w:p>
              </w:tc>
              <w:tc>
                <w:tcPr>
                  <w:tcW w:w="4474" w:type="dxa"/>
                  <w:vAlign w:val="center"/>
                </w:tcPr>
                <w:p w14:paraId="3B5DDECE" w14:textId="1558AD88" w:rsidR="00D04F36" w:rsidRPr="003D56DF" w:rsidRDefault="00D04F36" w:rsidP="00DB1A7C">
                  <w:pPr>
                    <w:autoSpaceDE w:val="0"/>
                    <w:autoSpaceDN w:val="0"/>
                    <w:adjustRightInd w:val="0"/>
                    <w:spacing w:before="0" w:after="60" w:line="240" w:lineRule="auto"/>
                    <w:jc w:val="left"/>
                    <w:rPr>
                      <w:szCs w:val="22"/>
                      <w:lang w:val="en-US" w:eastAsia="en-IN"/>
                    </w:rPr>
                  </w:pPr>
                  <w:r w:rsidRPr="003D56DF">
                    <w:rPr>
                      <w:szCs w:val="22"/>
                      <w:lang w:val="en-US" w:eastAsia="en-IN"/>
                    </w:rPr>
                    <w:t xml:space="preserve">Diploma in Finance or Accountancy with 5 years of experience in private sector business enterprise in accounting, budgeting </w:t>
                  </w:r>
                  <w:r w:rsidR="00E410BB">
                    <w:rPr>
                      <w:szCs w:val="22"/>
                      <w:lang w:val="en-US" w:eastAsia="en-IN"/>
                    </w:rPr>
                    <w:t>&amp;</w:t>
                  </w:r>
                  <w:r w:rsidRPr="003D56DF">
                    <w:rPr>
                      <w:szCs w:val="22"/>
                      <w:lang w:val="en-US" w:eastAsia="en-IN"/>
                    </w:rPr>
                    <w:t xml:space="preserve"> auditing.</w:t>
                  </w:r>
                </w:p>
              </w:tc>
            </w:tr>
            <w:tr w:rsidR="00D04F36" w:rsidRPr="003D56DF" w14:paraId="5B6F13D6" w14:textId="77777777" w:rsidTr="00DB1A7C">
              <w:tc>
                <w:tcPr>
                  <w:tcW w:w="566" w:type="dxa"/>
                  <w:vAlign w:val="center"/>
                </w:tcPr>
                <w:p w14:paraId="02E6650A" w14:textId="77777777" w:rsidR="00D04F36" w:rsidRPr="003D56DF" w:rsidRDefault="00D04F36" w:rsidP="00D04F36">
                  <w:pPr>
                    <w:autoSpaceDE w:val="0"/>
                    <w:autoSpaceDN w:val="0"/>
                    <w:adjustRightInd w:val="0"/>
                    <w:spacing w:before="0" w:after="60" w:line="240" w:lineRule="auto"/>
                    <w:jc w:val="center"/>
                    <w:rPr>
                      <w:szCs w:val="22"/>
                      <w:lang w:val="en-US"/>
                    </w:rPr>
                  </w:pPr>
                  <w:r w:rsidRPr="003D56DF">
                    <w:rPr>
                      <w:szCs w:val="22"/>
                      <w:lang w:val="en-US" w:eastAsia="en-IN"/>
                    </w:rPr>
                    <w:t>4</w:t>
                  </w:r>
                </w:p>
              </w:tc>
              <w:tc>
                <w:tcPr>
                  <w:tcW w:w="2364" w:type="dxa"/>
                  <w:vAlign w:val="center"/>
                </w:tcPr>
                <w:p w14:paraId="5BBEF424" w14:textId="77777777" w:rsidR="00D04F36" w:rsidRPr="003D56DF" w:rsidRDefault="00D04F36" w:rsidP="00DB1A7C">
                  <w:pPr>
                    <w:autoSpaceDE w:val="0"/>
                    <w:autoSpaceDN w:val="0"/>
                    <w:adjustRightInd w:val="0"/>
                    <w:spacing w:before="0" w:after="60" w:line="240" w:lineRule="auto"/>
                    <w:jc w:val="left"/>
                    <w:rPr>
                      <w:szCs w:val="22"/>
                      <w:lang w:val="en-US" w:eastAsia="en-IN"/>
                    </w:rPr>
                  </w:pPr>
                  <w:r w:rsidRPr="00DB1A7C">
                    <w:rPr>
                      <w:szCs w:val="22"/>
                      <w:lang w:val="en-US" w:eastAsia="en-IN"/>
                    </w:rPr>
                    <w:t>Marketing Manager (to be deputed to the Site periodically)</w:t>
                  </w:r>
                </w:p>
              </w:tc>
              <w:tc>
                <w:tcPr>
                  <w:tcW w:w="566" w:type="dxa"/>
                  <w:vAlign w:val="center"/>
                </w:tcPr>
                <w:p w14:paraId="47A8FC2C" w14:textId="77777777" w:rsidR="00D04F36" w:rsidRPr="003D56DF" w:rsidRDefault="00D04F36" w:rsidP="00D04F36">
                  <w:pPr>
                    <w:autoSpaceDE w:val="0"/>
                    <w:autoSpaceDN w:val="0"/>
                    <w:adjustRightInd w:val="0"/>
                    <w:spacing w:before="0" w:after="60" w:line="240" w:lineRule="auto"/>
                    <w:jc w:val="center"/>
                    <w:rPr>
                      <w:szCs w:val="22"/>
                      <w:lang w:val="en-US"/>
                    </w:rPr>
                  </w:pPr>
                  <w:r w:rsidRPr="003D56DF">
                    <w:rPr>
                      <w:szCs w:val="22"/>
                      <w:lang w:val="en-US" w:eastAsia="en-IN"/>
                    </w:rPr>
                    <w:t>1</w:t>
                  </w:r>
                </w:p>
              </w:tc>
              <w:tc>
                <w:tcPr>
                  <w:tcW w:w="4474" w:type="dxa"/>
                  <w:vAlign w:val="center"/>
                </w:tcPr>
                <w:p w14:paraId="38DEEE77" w14:textId="7CB5676B" w:rsidR="00D04F36" w:rsidRPr="003D56DF" w:rsidRDefault="006032D3" w:rsidP="00DB1A7C">
                  <w:pPr>
                    <w:autoSpaceDE w:val="0"/>
                    <w:autoSpaceDN w:val="0"/>
                    <w:adjustRightInd w:val="0"/>
                    <w:spacing w:before="0" w:after="60" w:line="240" w:lineRule="auto"/>
                    <w:jc w:val="left"/>
                    <w:rPr>
                      <w:szCs w:val="22"/>
                      <w:lang w:val="en-US" w:eastAsia="en-IN"/>
                    </w:rPr>
                  </w:pPr>
                  <w:r w:rsidRPr="003D56DF">
                    <w:rPr>
                      <w:szCs w:val="22"/>
                      <w:lang w:val="en-US" w:eastAsia="en-IN"/>
                    </w:rPr>
                    <w:t>Bachelor’s</w:t>
                  </w:r>
                  <w:r w:rsidR="00D04F36" w:rsidRPr="003D56DF">
                    <w:rPr>
                      <w:szCs w:val="22"/>
                      <w:lang w:val="en-US" w:eastAsia="en-IN"/>
                    </w:rPr>
                    <w:t xml:space="preserve"> Degree in </w:t>
                  </w:r>
                  <w:r w:rsidR="00DB1A7C">
                    <w:rPr>
                      <w:szCs w:val="22"/>
                      <w:lang w:val="en-US" w:eastAsia="en-IN"/>
                    </w:rPr>
                    <w:t>M</w:t>
                  </w:r>
                  <w:r w:rsidR="00D04F36" w:rsidRPr="003D56DF">
                    <w:rPr>
                      <w:szCs w:val="22"/>
                      <w:lang w:val="en-US" w:eastAsia="en-IN"/>
                    </w:rPr>
                    <w:t>arketing Management with 5 years of experience in sales and promotion in private sector enterprise.</w:t>
                  </w:r>
                </w:p>
              </w:tc>
            </w:tr>
            <w:tr w:rsidR="00D04F36" w:rsidRPr="003D56DF" w14:paraId="5AD66230" w14:textId="77777777" w:rsidTr="00DB1A7C">
              <w:tc>
                <w:tcPr>
                  <w:tcW w:w="566" w:type="dxa"/>
                  <w:vAlign w:val="center"/>
                </w:tcPr>
                <w:p w14:paraId="4F58D2F5" w14:textId="77777777" w:rsidR="00D04F36" w:rsidRPr="003D56DF" w:rsidRDefault="00D04F36" w:rsidP="00D04F36">
                  <w:pPr>
                    <w:autoSpaceDE w:val="0"/>
                    <w:autoSpaceDN w:val="0"/>
                    <w:adjustRightInd w:val="0"/>
                    <w:spacing w:before="0" w:after="60" w:line="240" w:lineRule="auto"/>
                    <w:jc w:val="center"/>
                    <w:rPr>
                      <w:szCs w:val="22"/>
                      <w:lang w:val="en-US"/>
                    </w:rPr>
                  </w:pPr>
                  <w:r w:rsidRPr="003D56DF">
                    <w:rPr>
                      <w:szCs w:val="22"/>
                      <w:lang w:val="en-US" w:eastAsia="en-IN"/>
                    </w:rPr>
                    <w:t>5</w:t>
                  </w:r>
                </w:p>
              </w:tc>
              <w:tc>
                <w:tcPr>
                  <w:tcW w:w="2364" w:type="dxa"/>
                  <w:vAlign w:val="center"/>
                </w:tcPr>
                <w:p w14:paraId="1DA1CF28" w14:textId="77777777" w:rsidR="00D04F36" w:rsidRPr="003D56DF" w:rsidRDefault="00D04F36" w:rsidP="00DB1A7C">
                  <w:pPr>
                    <w:autoSpaceDE w:val="0"/>
                    <w:autoSpaceDN w:val="0"/>
                    <w:adjustRightInd w:val="0"/>
                    <w:spacing w:before="0" w:after="60" w:line="240" w:lineRule="auto"/>
                    <w:jc w:val="left"/>
                    <w:rPr>
                      <w:szCs w:val="22"/>
                      <w:lang w:val="en-US" w:eastAsia="en-IN"/>
                    </w:rPr>
                  </w:pPr>
                  <w:r w:rsidRPr="00DB1A7C">
                    <w:rPr>
                      <w:szCs w:val="22"/>
                      <w:lang w:val="en-US" w:eastAsia="en-IN"/>
                    </w:rPr>
                    <w:t>Lead Hatchery Technicians (Fulltime at Site)</w:t>
                  </w:r>
                </w:p>
              </w:tc>
              <w:tc>
                <w:tcPr>
                  <w:tcW w:w="566" w:type="dxa"/>
                  <w:vAlign w:val="center"/>
                </w:tcPr>
                <w:p w14:paraId="6394F650" w14:textId="77777777" w:rsidR="00D04F36" w:rsidRPr="003D56DF" w:rsidRDefault="00D04F36" w:rsidP="00D04F36">
                  <w:pPr>
                    <w:autoSpaceDE w:val="0"/>
                    <w:autoSpaceDN w:val="0"/>
                    <w:adjustRightInd w:val="0"/>
                    <w:spacing w:before="0" w:after="60" w:line="240" w:lineRule="auto"/>
                    <w:jc w:val="center"/>
                    <w:rPr>
                      <w:szCs w:val="22"/>
                      <w:lang w:val="en-US" w:eastAsia="en-IN"/>
                    </w:rPr>
                  </w:pPr>
                  <w:r w:rsidRPr="00DB1A7C">
                    <w:rPr>
                      <w:szCs w:val="22"/>
                      <w:lang w:val="en-US" w:eastAsia="en-IN"/>
                    </w:rPr>
                    <w:t>3</w:t>
                  </w:r>
                </w:p>
              </w:tc>
              <w:tc>
                <w:tcPr>
                  <w:tcW w:w="4474" w:type="dxa"/>
                  <w:vAlign w:val="center"/>
                </w:tcPr>
                <w:p w14:paraId="64BA5186" w14:textId="77777777" w:rsidR="00D04F36" w:rsidRPr="003D56DF" w:rsidRDefault="00D04F36" w:rsidP="00DB1A7C">
                  <w:pPr>
                    <w:autoSpaceDE w:val="0"/>
                    <w:autoSpaceDN w:val="0"/>
                    <w:adjustRightInd w:val="0"/>
                    <w:spacing w:before="0" w:after="60" w:line="240" w:lineRule="auto"/>
                    <w:jc w:val="left"/>
                    <w:rPr>
                      <w:szCs w:val="22"/>
                      <w:lang w:val="en-US"/>
                    </w:rPr>
                  </w:pPr>
                  <w:r w:rsidRPr="003D56DF">
                    <w:rPr>
                      <w:szCs w:val="22"/>
                      <w:lang w:val="en-US" w:eastAsia="en-IN"/>
                    </w:rPr>
                    <w:t>Diploma in aquaculture or equivalent, with a minimum 3 years of experience working in marine finfish hatcheries.</w:t>
                  </w:r>
                </w:p>
              </w:tc>
            </w:tr>
            <w:tr w:rsidR="00D04F36" w:rsidRPr="003D56DF" w14:paraId="62847196" w14:textId="77777777" w:rsidTr="00DB1A7C">
              <w:tc>
                <w:tcPr>
                  <w:tcW w:w="566" w:type="dxa"/>
                  <w:vAlign w:val="center"/>
                </w:tcPr>
                <w:p w14:paraId="6D81A37A" w14:textId="77777777" w:rsidR="00D04F36" w:rsidRPr="003D56DF" w:rsidRDefault="00D04F36" w:rsidP="00D04F36">
                  <w:pPr>
                    <w:autoSpaceDE w:val="0"/>
                    <w:autoSpaceDN w:val="0"/>
                    <w:adjustRightInd w:val="0"/>
                    <w:spacing w:before="0" w:after="60" w:line="240" w:lineRule="auto"/>
                    <w:jc w:val="center"/>
                    <w:rPr>
                      <w:szCs w:val="22"/>
                      <w:lang w:val="en-US"/>
                    </w:rPr>
                  </w:pPr>
                  <w:r w:rsidRPr="003D56DF">
                    <w:rPr>
                      <w:szCs w:val="22"/>
                      <w:lang w:val="en-US" w:eastAsia="en-IN"/>
                    </w:rPr>
                    <w:t>6</w:t>
                  </w:r>
                </w:p>
              </w:tc>
              <w:tc>
                <w:tcPr>
                  <w:tcW w:w="2364" w:type="dxa"/>
                  <w:vAlign w:val="center"/>
                </w:tcPr>
                <w:p w14:paraId="21696992" w14:textId="77777777" w:rsidR="00D04F36" w:rsidRPr="003D56DF" w:rsidRDefault="00D04F36" w:rsidP="00DB1A7C">
                  <w:pPr>
                    <w:autoSpaceDE w:val="0"/>
                    <w:autoSpaceDN w:val="0"/>
                    <w:adjustRightInd w:val="0"/>
                    <w:spacing w:before="0" w:after="60" w:line="240" w:lineRule="auto"/>
                    <w:jc w:val="left"/>
                    <w:rPr>
                      <w:szCs w:val="22"/>
                      <w:lang w:val="en-US"/>
                    </w:rPr>
                  </w:pPr>
                  <w:r w:rsidRPr="003D56DF">
                    <w:rPr>
                      <w:szCs w:val="22"/>
                      <w:lang w:val="en-US" w:eastAsia="en-IN"/>
                    </w:rPr>
                    <w:t>Live Feed technicians (Fulltime at Site)</w:t>
                  </w:r>
                </w:p>
              </w:tc>
              <w:tc>
                <w:tcPr>
                  <w:tcW w:w="566" w:type="dxa"/>
                  <w:vAlign w:val="center"/>
                </w:tcPr>
                <w:p w14:paraId="6403CF64" w14:textId="77777777" w:rsidR="00D04F36" w:rsidRPr="003D56DF" w:rsidRDefault="00D04F36" w:rsidP="00D04F36">
                  <w:pPr>
                    <w:autoSpaceDE w:val="0"/>
                    <w:autoSpaceDN w:val="0"/>
                    <w:adjustRightInd w:val="0"/>
                    <w:spacing w:before="0" w:after="60" w:line="240" w:lineRule="auto"/>
                    <w:jc w:val="center"/>
                    <w:rPr>
                      <w:szCs w:val="22"/>
                      <w:lang w:val="en-US" w:eastAsia="en-IN"/>
                    </w:rPr>
                  </w:pPr>
                  <w:r w:rsidRPr="003D56DF">
                    <w:rPr>
                      <w:szCs w:val="22"/>
                      <w:lang w:val="en-US" w:eastAsia="en-IN"/>
                    </w:rPr>
                    <w:t>3</w:t>
                  </w:r>
                </w:p>
              </w:tc>
              <w:tc>
                <w:tcPr>
                  <w:tcW w:w="4474" w:type="dxa"/>
                  <w:vAlign w:val="center"/>
                </w:tcPr>
                <w:p w14:paraId="013828DE" w14:textId="77777777" w:rsidR="00D04F36" w:rsidRPr="003D56DF" w:rsidRDefault="00D04F36" w:rsidP="00DB1A7C">
                  <w:pPr>
                    <w:autoSpaceDE w:val="0"/>
                    <w:autoSpaceDN w:val="0"/>
                    <w:adjustRightInd w:val="0"/>
                    <w:spacing w:before="0" w:after="60" w:line="240" w:lineRule="auto"/>
                    <w:jc w:val="left"/>
                    <w:rPr>
                      <w:szCs w:val="22"/>
                      <w:lang w:val="en-US"/>
                    </w:rPr>
                  </w:pPr>
                  <w:r w:rsidRPr="003D56DF">
                    <w:rPr>
                      <w:szCs w:val="22"/>
                      <w:lang w:val="en-US" w:eastAsia="en-IN"/>
                    </w:rPr>
                    <w:t>Diploma in aquaculture or equivalent, with a minimum 2 years of experience in live feed production</w:t>
                  </w:r>
                </w:p>
              </w:tc>
            </w:tr>
            <w:tr w:rsidR="00D04F36" w:rsidRPr="003D56DF" w14:paraId="30FB4DCE" w14:textId="77777777" w:rsidTr="00DB1A7C">
              <w:tc>
                <w:tcPr>
                  <w:tcW w:w="566" w:type="dxa"/>
                  <w:vAlign w:val="center"/>
                </w:tcPr>
                <w:p w14:paraId="0E067664" w14:textId="77777777" w:rsidR="00D04F36" w:rsidRPr="003D56DF" w:rsidRDefault="00D04F36" w:rsidP="00D04F36">
                  <w:pPr>
                    <w:autoSpaceDE w:val="0"/>
                    <w:autoSpaceDN w:val="0"/>
                    <w:adjustRightInd w:val="0"/>
                    <w:spacing w:before="0" w:after="60" w:line="240" w:lineRule="auto"/>
                    <w:jc w:val="center"/>
                    <w:rPr>
                      <w:szCs w:val="22"/>
                      <w:lang w:val="en-US"/>
                    </w:rPr>
                  </w:pPr>
                  <w:r w:rsidRPr="003D56DF">
                    <w:rPr>
                      <w:szCs w:val="22"/>
                      <w:lang w:val="en-US" w:eastAsia="en-IN"/>
                    </w:rPr>
                    <w:t>7</w:t>
                  </w:r>
                </w:p>
              </w:tc>
              <w:tc>
                <w:tcPr>
                  <w:tcW w:w="2364" w:type="dxa"/>
                  <w:vAlign w:val="center"/>
                </w:tcPr>
                <w:p w14:paraId="28F892AD" w14:textId="77777777" w:rsidR="00D04F36" w:rsidRPr="003D56DF" w:rsidRDefault="00D04F36" w:rsidP="00DB1A7C">
                  <w:pPr>
                    <w:autoSpaceDE w:val="0"/>
                    <w:autoSpaceDN w:val="0"/>
                    <w:adjustRightInd w:val="0"/>
                    <w:spacing w:before="0" w:after="60" w:line="240" w:lineRule="auto"/>
                    <w:jc w:val="left"/>
                    <w:rPr>
                      <w:szCs w:val="22"/>
                      <w:lang w:val="en-US"/>
                    </w:rPr>
                  </w:pPr>
                  <w:r w:rsidRPr="003D56DF">
                    <w:rPr>
                      <w:szCs w:val="22"/>
                      <w:lang w:val="en-US" w:eastAsia="en-IN"/>
                    </w:rPr>
                    <w:t>Farm Hands (Fulltime at Site)</w:t>
                  </w:r>
                </w:p>
              </w:tc>
              <w:tc>
                <w:tcPr>
                  <w:tcW w:w="566" w:type="dxa"/>
                  <w:vAlign w:val="center"/>
                </w:tcPr>
                <w:p w14:paraId="631FC11A" w14:textId="77777777" w:rsidR="00D04F36" w:rsidRPr="003D56DF" w:rsidRDefault="00D04F36" w:rsidP="00D04F36">
                  <w:pPr>
                    <w:autoSpaceDE w:val="0"/>
                    <w:autoSpaceDN w:val="0"/>
                    <w:adjustRightInd w:val="0"/>
                    <w:spacing w:before="0" w:after="60" w:line="240" w:lineRule="auto"/>
                    <w:jc w:val="center"/>
                    <w:rPr>
                      <w:szCs w:val="22"/>
                      <w:lang w:val="en-US"/>
                    </w:rPr>
                  </w:pPr>
                  <w:r w:rsidRPr="003D56DF">
                    <w:rPr>
                      <w:szCs w:val="22"/>
                      <w:lang w:val="en-US" w:eastAsia="en-IN"/>
                    </w:rPr>
                    <w:t>4</w:t>
                  </w:r>
                </w:p>
              </w:tc>
              <w:tc>
                <w:tcPr>
                  <w:tcW w:w="4474" w:type="dxa"/>
                  <w:vAlign w:val="center"/>
                </w:tcPr>
                <w:p w14:paraId="543FDC82" w14:textId="77777777" w:rsidR="00D04F36" w:rsidRPr="003D56DF" w:rsidRDefault="00D04F36" w:rsidP="00DB1A7C">
                  <w:pPr>
                    <w:autoSpaceDE w:val="0"/>
                    <w:autoSpaceDN w:val="0"/>
                    <w:adjustRightInd w:val="0"/>
                    <w:spacing w:before="0" w:after="60" w:line="240" w:lineRule="auto"/>
                    <w:jc w:val="left"/>
                    <w:rPr>
                      <w:szCs w:val="22"/>
                      <w:lang w:val="en-US"/>
                    </w:rPr>
                  </w:pPr>
                  <w:r w:rsidRPr="003D56DF">
                    <w:rPr>
                      <w:szCs w:val="22"/>
                      <w:lang w:val="en-US" w:eastAsia="en-IN"/>
                    </w:rPr>
                    <w:t>Certificate in Aquaculture or equivalent, with a minimum 1 year of experience working with marine finfish</w:t>
                  </w:r>
                </w:p>
              </w:tc>
            </w:tr>
            <w:tr w:rsidR="00D04F36" w:rsidRPr="003D56DF" w14:paraId="58361BD6" w14:textId="77777777" w:rsidTr="00DB1A7C">
              <w:tc>
                <w:tcPr>
                  <w:tcW w:w="566" w:type="dxa"/>
                  <w:vAlign w:val="center"/>
                </w:tcPr>
                <w:p w14:paraId="33E4A4DD" w14:textId="77777777" w:rsidR="00D04F36" w:rsidRPr="003D56DF" w:rsidRDefault="00D04F36" w:rsidP="00D04F36">
                  <w:pPr>
                    <w:autoSpaceDE w:val="0"/>
                    <w:autoSpaceDN w:val="0"/>
                    <w:adjustRightInd w:val="0"/>
                    <w:spacing w:before="0" w:after="60" w:line="240" w:lineRule="auto"/>
                    <w:jc w:val="center"/>
                    <w:rPr>
                      <w:szCs w:val="22"/>
                      <w:lang w:val="en-US"/>
                    </w:rPr>
                  </w:pPr>
                  <w:r w:rsidRPr="003D56DF">
                    <w:rPr>
                      <w:szCs w:val="22"/>
                      <w:lang w:val="en-US" w:eastAsia="en-IN"/>
                    </w:rPr>
                    <w:t>8</w:t>
                  </w:r>
                </w:p>
              </w:tc>
              <w:tc>
                <w:tcPr>
                  <w:tcW w:w="2364" w:type="dxa"/>
                  <w:vAlign w:val="center"/>
                </w:tcPr>
                <w:p w14:paraId="659581A2" w14:textId="77777777" w:rsidR="00D04F36" w:rsidRPr="003D56DF" w:rsidRDefault="00D04F36" w:rsidP="00DB1A7C">
                  <w:pPr>
                    <w:autoSpaceDE w:val="0"/>
                    <w:autoSpaceDN w:val="0"/>
                    <w:adjustRightInd w:val="0"/>
                    <w:spacing w:before="0" w:after="60" w:line="240" w:lineRule="auto"/>
                    <w:jc w:val="left"/>
                    <w:rPr>
                      <w:szCs w:val="22"/>
                      <w:lang w:val="en-US"/>
                    </w:rPr>
                  </w:pPr>
                  <w:r w:rsidRPr="003D56DF">
                    <w:rPr>
                      <w:szCs w:val="22"/>
                      <w:lang w:val="en-US" w:eastAsia="en-IN"/>
                    </w:rPr>
                    <w:t>Operations and Maintenance Engineer (to be deputed to the Site periodically)</w:t>
                  </w:r>
                </w:p>
              </w:tc>
              <w:tc>
                <w:tcPr>
                  <w:tcW w:w="566" w:type="dxa"/>
                  <w:vAlign w:val="center"/>
                </w:tcPr>
                <w:p w14:paraId="339B0B67" w14:textId="77777777" w:rsidR="00D04F36" w:rsidRPr="003D56DF" w:rsidRDefault="00D04F36" w:rsidP="00D04F36">
                  <w:pPr>
                    <w:autoSpaceDE w:val="0"/>
                    <w:autoSpaceDN w:val="0"/>
                    <w:adjustRightInd w:val="0"/>
                    <w:spacing w:before="0" w:after="60" w:line="240" w:lineRule="auto"/>
                    <w:jc w:val="center"/>
                    <w:rPr>
                      <w:szCs w:val="22"/>
                      <w:lang w:val="en-US"/>
                    </w:rPr>
                  </w:pPr>
                  <w:r w:rsidRPr="003D56DF">
                    <w:rPr>
                      <w:szCs w:val="22"/>
                      <w:lang w:val="en-US" w:eastAsia="en-IN"/>
                    </w:rPr>
                    <w:t>1</w:t>
                  </w:r>
                </w:p>
              </w:tc>
              <w:tc>
                <w:tcPr>
                  <w:tcW w:w="4474" w:type="dxa"/>
                  <w:vAlign w:val="center"/>
                </w:tcPr>
                <w:p w14:paraId="5E11494E" w14:textId="2ECE2E64" w:rsidR="00D04F36" w:rsidRPr="003D56DF" w:rsidRDefault="00D04F36" w:rsidP="00DB1A7C">
                  <w:pPr>
                    <w:autoSpaceDE w:val="0"/>
                    <w:autoSpaceDN w:val="0"/>
                    <w:adjustRightInd w:val="0"/>
                    <w:spacing w:before="0" w:after="60" w:line="240" w:lineRule="auto"/>
                    <w:jc w:val="left"/>
                    <w:rPr>
                      <w:szCs w:val="22"/>
                      <w:lang w:val="en-US"/>
                    </w:rPr>
                  </w:pPr>
                  <w:r w:rsidRPr="003D56DF">
                    <w:rPr>
                      <w:szCs w:val="22"/>
                      <w:lang w:val="en-US" w:eastAsia="en-IN"/>
                    </w:rPr>
                    <w:t>A Graduate Civil Engineer or equivalent with not less than 2 years’ experience in construction including at least 1 year of experience in operation and maintenance of fish seed production facilities.</w:t>
                  </w:r>
                </w:p>
              </w:tc>
            </w:tr>
            <w:tr w:rsidR="00D04F36" w:rsidRPr="003D56DF" w14:paraId="43A5445B" w14:textId="77777777" w:rsidTr="00DB1A7C">
              <w:tc>
                <w:tcPr>
                  <w:tcW w:w="566" w:type="dxa"/>
                  <w:vAlign w:val="center"/>
                </w:tcPr>
                <w:p w14:paraId="2ED6CD2A" w14:textId="77777777" w:rsidR="00D04F36" w:rsidRPr="003D56DF" w:rsidRDefault="00D04F36" w:rsidP="00D04F36">
                  <w:pPr>
                    <w:autoSpaceDE w:val="0"/>
                    <w:autoSpaceDN w:val="0"/>
                    <w:adjustRightInd w:val="0"/>
                    <w:spacing w:before="0" w:after="60" w:line="240" w:lineRule="auto"/>
                    <w:jc w:val="center"/>
                    <w:rPr>
                      <w:szCs w:val="22"/>
                      <w:lang w:val="en-US"/>
                    </w:rPr>
                  </w:pPr>
                  <w:r w:rsidRPr="003D56DF">
                    <w:rPr>
                      <w:szCs w:val="22"/>
                      <w:lang w:val="en-US" w:eastAsia="en-IN"/>
                    </w:rPr>
                    <w:t>9</w:t>
                  </w:r>
                </w:p>
              </w:tc>
              <w:tc>
                <w:tcPr>
                  <w:tcW w:w="2364" w:type="dxa"/>
                  <w:vAlign w:val="center"/>
                </w:tcPr>
                <w:p w14:paraId="018997BB" w14:textId="77777777" w:rsidR="00D04F36" w:rsidRPr="003D56DF" w:rsidRDefault="00D04F36" w:rsidP="00DB1A7C">
                  <w:pPr>
                    <w:autoSpaceDE w:val="0"/>
                    <w:autoSpaceDN w:val="0"/>
                    <w:adjustRightInd w:val="0"/>
                    <w:spacing w:before="0" w:after="60" w:line="240" w:lineRule="auto"/>
                    <w:jc w:val="left"/>
                    <w:rPr>
                      <w:szCs w:val="22"/>
                      <w:lang w:val="en-US"/>
                    </w:rPr>
                  </w:pPr>
                  <w:r w:rsidRPr="003D56DF">
                    <w:rPr>
                      <w:szCs w:val="22"/>
                      <w:lang w:val="en-US" w:eastAsia="en-IN"/>
                    </w:rPr>
                    <w:t>Environmental Engineer (to be deputed to the Site periodically)</w:t>
                  </w:r>
                </w:p>
              </w:tc>
              <w:tc>
                <w:tcPr>
                  <w:tcW w:w="566" w:type="dxa"/>
                  <w:vAlign w:val="center"/>
                </w:tcPr>
                <w:p w14:paraId="168EA1C0" w14:textId="77777777" w:rsidR="00D04F36" w:rsidRPr="003D56DF" w:rsidRDefault="00D04F36" w:rsidP="00D04F36">
                  <w:pPr>
                    <w:autoSpaceDE w:val="0"/>
                    <w:autoSpaceDN w:val="0"/>
                    <w:adjustRightInd w:val="0"/>
                    <w:spacing w:before="0" w:after="60" w:line="240" w:lineRule="auto"/>
                    <w:jc w:val="center"/>
                    <w:rPr>
                      <w:szCs w:val="22"/>
                      <w:lang w:val="en-US"/>
                    </w:rPr>
                  </w:pPr>
                  <w:r w:rsidRPr="003D56DF">
                    <w:rPr>
                      <w:szCs w:val="22"/>
                      <w:lang w:val="en-US" w:eastAsia="en-IN"/>
                    </w:rPr>
                    <w:t>1</w:t>
                  </w:r>
                </w:p>
              </w:tc>
              <w:tc>
                <w:tcPr>
                  <w:tcW w:w="4474" w:type="dxa"/>
                  <w:vAlign w:val="center"/>
                </w:tcPr>
                <w:p w14:paraId="78DFFACB" w14:textId="77777777" w:rsidR="00D04F36" w:rsidRPr="003D56DF" w:rsidRDefault="00D04F36" w:rsidP="00DB1A7C">
                  <w:pPr>
                    <w:autoSpaceDE w:val="0"/>
                    <w:autoSpaceDN w:val="0"/>
                    <w:adjustRightInd w:val="0"/>
                    <w:spacing w:before="0" w:after="60" w:line="240" w:lineRule="auto"/>
                    <w:jc w:val="left"/>
                    <w:rPr>
                      <w:szCs w:val="22"/>
                      <w:lang w:val="en-US"/>
                    </w:rPr>
                  </w:pPr>
                  <w:r w:rsidRPr="003D56DF">
                    <w:rPr>
                      <w:szCs w:val="22"/>
                      <w:lang w:val="en-US" w:eastAsia="en-IN"/>
                    </w:rPr>
                    <w:t>Degree in Environmental Engineering/Science with minimum 3 years’ experience or with minimum 1 years’ experience in designing and operating pollution control including wastewater management, solid waste management, preferably in a large hatchery or a large aquaculture farm.</w:t>
                  </w:r>
                </w:p>
              </w:tc>
            </w:tr>
          </w:tbl>
          <w:p w14:paraId="363C2A01" w14:textId="33163706" w:rsidR="00A86F6E" w:rsidRPr="003D56DF" w:rsidRDefault="00A86F6E" w:rsidP="000565C1">
            <w:pPr>
              <w:spacing w:before="60" w:after="60" w:line="240" w:lineRule="auto"/>
              <w:rPr>
                <w:lang w:val="en-US"/>
              </w:rPr>
            </w:pPr>
            <w:r w:rsidRPr="003D56DF">
              <w:rPr>
                <w:lang w:val="en-US"/>
              </w:rPr>
              <w:t xml:space="preserve">CVs of key staff </w:t>
            </w:r>
            <w:r w:rsidR="009774D0" w:rsidRPr="003D56DF">
              <w:rPr>
                <w:lang w:val="en-US"/>
              </w:rPr>
              <w:t xml:space="preserve">proposed to be deployed </w:t>
            </w:r>
            <w:r w:rsidR="005B2307" w:rsidRPr="003D56DF">
              <w:rPr>
                <w:lang w:val="en-US"/>
              </w:rPr>
              <w:t xml:space="preserve">during Construction Period </w:t>
            </w:r>
            <w:r w:rsidR="009774D0" w:rsidRPr="003D56DF">
              <w:rPr>
                <w:lang w:val="en-US"/>
              </w:rPr>
              <w:t xml:space="preserve">for the Design-Build Services </w:t>
            </w:r>
            <w:r w:rsidR="00FD2FB8">
              <w:rPr>
                <w:lang w:val="en-US"/>
              </w:rPr>
              <w:t>and during the Operational Period</w:t>
            </w:r>
            <w:r w:rsidR="003433C3">
              <w:rPr>
                <w:lang w:val="en-US"/>
              </w:rPr>
              <w:t xml:space="preserve"> </w:t>
            </w:r>
            <w:r w:rsidRPr="003D56DF">
              <w:rPr>
                <w:lang w:val="en-US"/>
              </w:rPr>
              <w:t xml:space="preserve">shall be submitted along with the </w:t>
            </w:r>
            <w:r w:rsidR="006766B5">
              <w:rPr>
                <w:lang w:val="en-US"/>
              </w:rPr>
              <w:t>Proposal</w:t>
            </w:r>
            <w:r w:rsidR="00B76A1A">
              <w:rPr>
                <w:lang w:val="en-US"/>
              </w:rPr>
              <w:t xml:space="preserve">. Actual deployment of </w:t>
            </w:r>
            <w:r w:rsidR="00E10C22">
              <w:rPr>
                <w:lang w:val="en-US"/>
              </w:rPr>
              <w:t xml:space="preserve">key </w:t>
            </w:r>
            <w:r w:rsidR="00B76A1A">
              <w:rPr>
                <w:lang w:val="en-US"/>
              </w:rPr>
              <w:t xml:space="preserve">staff </w:t>
            </w:r>
            <w:r w:rsidR="00E10C22">
              <w:rPr>
                <w:lang w:val="en-US"/>
              </w:rPr>
              <w:t xml:space="preserve">during the Operation Period </w:t>
            </w:r>
            <w:r w:rsidRPr="003D56DF">
              <w:rPr>
                <w:lang w:val="en-US"/>
              </w:rPr>
              <w:t xml:space="preserve">shall be subject to approval of </w:t>
            </w:r>
            <w:r w:rsidR="000C61EE" w:rsidRPr="003D56DF">
              <w:rPr>
                <w:lang w:val="en-US"/>
              </w:rPr>
              <w:t>the</w:t>
            </w:r>
            <w:r w:rsidR="00B7555F" w:rsidRPr="003D56DF">
              <w:rPr>
                <w:lang w:val="en-US"/>
              </w:rPr>
              <w:t xml:space="preserve"> </w:t>
            </w:r>
            <w:r w:rsidR="00B7555F" w:rsidRPr="003D56DF">
              <w:rPr>
                <w:bCs/>
                <w:iCs/>
                <w:noProof/>
                <w:color w:val="000000"/>
                <w:szCs w:val="22"/>
                <w:lang w:val="en-US" w:eastAsia="en-US"/>
              </w:rPr>
              <w:t>Authority</w:t>
            </w:r>
            <w:r w:rsidRPr="003D56DF">
              <w:rPr>
                <w:lang w:val="en-US"/>
              </w:rPr>
              <w:t xml:space="preserve">. </w:t>
            </w:r>
          </w:p>
          <w:p w14:paraId="337CB185" w14:textId="0B7DBDC3" w:rsidR="00A86F6E" w:rsidRPr="003D56DF" w:rsidRDefault="004D18AC" w:rsidP="00D93C4E">
            <w:pPr>
              <w:spacing w:before="60" w:after="60" w:line="240" w:lineRule="auto"/>
              <w:rPr>
                <w:lang w:val="en-US"/>
              </w:rPr>
            </w:pPr>
            <w:r>
              <w:t>R</w:t>
            </w:r>
            <w:r w:rsidR="00EC47B4">
              <w:t>eplacement of CVs/key staff, [</w:t>
            </w:r>
            <w:r w:rsidR="00E10C22">
              <w:t xml:space="preserve">including </w:t>
            </w:r>
            <w:r w:rsidR="00EC47B4">
              <w:t>during the operation period] shall also be done with prior approval of the Authority</w:t>
            </w:r>
            <w:r w:rsidR="002312DA">
              <w:t>.</w:t>
            </w:r>
            <w:r w:rsidR="009774D0" w:rsidRPr="003D56DF">
              <w:rPr>
                <w:lang w:val="en-US"/>
              </w:rPr>
              <w:t xml:space="preserve"> </w:t>
            </w:r>
            <w:r w:rsidR="002312DA">
              <w:rPr>
                <w:lang w:val="en-US"/>
              </w:rPr>
              <w:t>N</w:t>
            </w:r>
            <w:r w:rsidR="009774D0" w:rsidRPr="003D56DF">
              <w:rPr>
                <w:lang w:val="en-US"/>
              </w:rPr>
              <w:t xml:space="preserve">ames and CVs of Key Staff to be deployed by the Concessionaire during Operation Services are required to be submitted for Authority’s </w:t>
            </w:r>
            <w:r w:rsidR="009774D0" w:rsidRPr="003D56DF">
              <w:rPr>
                <w:lang w:val="en-US"/>
              </w:rPr>
              <w:lastRenderedPageBreak/>
              <w:t>approval at least eight (8) weeks prior to the expected commencement of Operations</w:t>
            </w:r>
            <w:r w:rsidR="005B2307" w:rsidRPr="003D56DF">
              <w:rPr>
                <w:lang w:val="en-US"/>
              </w:rPr>
              <w:t xml:space="preserve"> in accordance with Clause 17.7 of the Concession Agreement</w:t>
            </w:r>
            <w:r w:rsidR="009D4E98">
              <w:rPr>
                <w:lang w:val="en-US"/>
              </w:rPr>
              <w:t>.</w:t>
            </w:r>
            <w:r w:rsidR="00E10C22">
              <w:rPr>
                <w:lang w:val="en-US"/>
              </w:rPr>
              <w:t xml:space="preserve"> </w:t>
            </w:r>
            <w:r w:rsidR="0049642F">
              <w:rPr>
                <w:lang w:val="en-US"/>
              </w:rPr>
              <w:t>Proposer</w:t>
            </w:r>
            <w:r w:rsidR="00A86F6E" w:rsidRPr="003D56DF">
              <w:rPr>
                <w:lang w:val="en-US"/>
              </w:rPr>
              <w:t xml:space="preserve">’s attention is drawn to </w:t>
            </w:r>
            <w:r w:rsidR="005B2307" w:rsidRPr="003D56DF">
              <w:rPr>
                <w:lang w:val="en-US"/>
              </w:rPr>
              <w:t xml:space="preserve">provisions of Clause 6 of Schedule-B and Clause 17.7 of the Concession Agreement </w:t>
            </w:r>
            <w:r w:rsidR="00A86F6E" w:rsidRPr="003D56DF">
              <w:rPr>
                <w:lang w:val="en-US"/>
              </w:rPr>
              <w:t>which shall be applicable, if the</w:t>
            </w:r>
            <w:r w:rsidR="007D1B53" w:rsidRPr="003D56DF">
              <w:rPr>
                <w:lang w:val="en-US"/>
              </w:rPr>
              <w:t xml:space="preserve"> </w:t>
            </w:r>
            <w:r w:rsidR="007D1B53" w:rsidRPr="003D56DF">
              <w:rPr>
                <w:szCs w:val="22"/>
                <w:lang w:val="en-US"/>
              </w:rPr>
              <w:t>Concessionaire</w:t>
            </w:r>
            <w:r w:rsidR="00A86F6E" w:rsidRPr="003D56DF">
              <w:rPr>
                <w:lang w:val="en-US"/>
              </w:rPr>
              <w:t xml:space="preserve"> proposes to replace any Key Staff during </w:t>
            </w:r>
            <w:r w:rsidR="005B2307" w:rsidRPr="003D56DF">
              <w:rPr>
                <w:lang w:val="en-US"/>
              </w:rPr>
              <w:t xml:space="preserve">the Construction </w:t>
            </w:r>
            <w:r w:rsidR="000C5781" w:rsidRPr="003D56DF">
              <w:rPr>
                <w:lang w:val="en-US"/>
              </w:rPr>
              <w:t xml:space="preserve">Period </w:t>
            </w:r>
            <w:r w:rsidR="000C61EE" w:rsidRPr="003D56DF">
              <w:rPr>
                <w:lang w:val="en-US"/>
              </w:rPr>
              <w:t>or the Operation</w:t>
            </w:r>
            <w:r w:rsidR="000C5781" w:rsidRPr="003D56DF">
              <w:rPr>
                <w:lang w:val="en-US"/>
              </w:rPr>
              <w:t xml:space="preserve"> </w:t>
            </w:r>
            <w:r w:rsidR="000C61EE" w:rsidRPr="003D56DF">
              <w:rPr>
                <w:lang w:val="en-US"/>
              </w:rPr>
              <w:t>Period</w:t>
            </w:r>
            <w:r w:rsidR="00A86F6E" w:rsidRPr="003D56DF">
              <w:rPr>
                <w:lang w:val="en-US"/>
              </w:rPr>
              <w:t xml:space="preserve">.  </w:t>
            </w:r>
          </w:p>
        </w:tc>
      </w:tr>
      <w:tr w:rsidR="00A86F6E" w:rsidRPr="003D56DF" w14:paraId="5377A07F" w14:textId="77777777" w:rsidTr="008D5C61">
        <w:tc>
          <w:tcPr>
            <w:tcW w:w="1665" w:type="dxa"/>
          </w:tcPr>
          <w:p w14:paraId="5D175E86" w14:textId="24DCEFBE" w:rsidR="00A86F6E" w:rsidRPr="003D56DF" w:rsidRDefault="00B3309C" w:rsidP="005C00FE">
            <w:pPr>
              <w:spacing w:before="60" w:after="60" w:line="240" w:lineRule="auto"/>
              <w:jc w:val="left"/>
              <w:rPr>
                <w:lang w:val="en-US"/>
              </w:rPr>
            </w:pPr>
            <w:r>
              <w:rPr>
                <w:lang w:val="en-US"/>
              </w:rPr>
              <w:lastRenderedPageBreak/>
              <w:t>ITP</w:t>
            </w:r>
            <w:r w:rsidR="00A86F6E" w:rsidRPr="003D56DF">
              <w:rPr>
                <w:lang w:val="en-US"/>
              </w:rPr>
              <w:t xml:space="preserve"> </w:t>
            </w:r>
            <w:r w:rsidR="00A86F6E" w:rsidRPr="003D56DF">
              <w:rPr>
                <w:lang w:val="en-US"/>
              </w:rPr>
              <w:fldChar w:fldCharType="begin"/>
            </w:r>
            <w:r w:rsidR="00A86F6E" w:rsidRPr="003D56DF">
              <w:rPr>
                <w:lang w:val="en-US"/>
              </w:rPr>
              <w:instrText xml:space="preserve"> REF _Ref358187289 \r \h  \* MERGEFORMAT </w:instrText>
            </w:r>
            <w:r w:rsidR="00A86F6E" w:rsidRPr="003D56DF">
              <w:rPr>
                <w:lang w:val="en-US"/>
              </w:rPr>
            </w:r>
            <w:r w:rsidR="00A86F6E" w:rsidRPr="003D56DF">
              <w:rPr>
                <w:lang w:val="en-US"/>
              </w:rPr>
              <w:fldChar w:fldCharType="separate"/>
            </w:r>
            <w:r w:rsidR="00471B46">
              <w:rPr>
                <w:cs/>
                <w:lang w:val="en-US"/>
              </w:rPr>
              <w:t>‎</w:t>
            </w:r>
            <w:r w:rsidR="00471B46">
              <w:rPr>
                <w:lang w:val="en-US"/>
              </w:rPr>
              <w:t>3.3</w:t>
            </w:r>
            <w:r w:rsidR="00A86F6E" w:rsidRPr="003D56DF">
              <w:rPr>
                <w:lang w:val="en-US"/>
              </w:rPr>
              <w:fldChar w:fldCharType="end"/>
            </w:r>
            <w:r w:rsidR="00A86F6E" w:rsidRPr="003D56DF">
              <w:rPr>
                <w:lang w:val="en-US"/>
              </w:rPr>
              <w:t xml:space="preserve"> (</w:t>
            </w:r>
            <w:r w:rsidR="008C3F26" w:rsidRPr="003D56DF">
              <w:rPr>
                <w:lang w:val="en-US"/>
              </w:rPr>
              <w:t>c</w:t>
            </w:r>
            <w:r w:rsidR="00A86F6E" w:rsidRPr="003D56DF">
              <w:rPr>
                <w:lang w:val="en-US"/>
              </w:rPr>
              <w:t>)</w:t>
            </w:r>
            <w:r w:rsidR="00587B25">
              <w:rPr>
                <w:lang w:val="en-US"/>
              </w:rPr>
              <w:t xml:space="preserve"> (7)</w:t>
            </w:r>
            <w:r w:rsidR="00ED0C8A">
              <w:rPr>
                <w:lang w:val="en-US"/>
              </w:rPr>
              <w:t xml:space="preserve"> </w:t>
            </w:r>
            <w:r w:rsidR="00587B25">
              <w:rPr>
                <w:lang w:val="en-US"/>
              </w:rPr>
              <w:t>(d)</w:t>
            </w:r>
            <w:r w:rsidR="00CC5F6E" w:rsidRPr="003D56DF">
              <w:rPr>
                <w:lang w:val="en-US"/>
              </w:rPr>
              <w:t xml:space="preserve"> </w:t>
            </w:r>
          </w:p>
        </w:tc>
        <w:tc>
          <w:tcPr>
            <w:tcW w:w="8325" w:type="dxa"/>
          </w:tcPr>
          <w:p w14:paraId="6492168A" w14:textId="7F48BF89" w:rsidR="00A86F6E" w:rsidRPr="003D56DF" w:rsidRDefault="00A86F6E" w:rsidP="004B36B9">
            <w:pPr>
              <w:spacing w:before="60" w:after="60" w:line="240" w:lineRule="auto"/>
              <w:rPr>
                <w:lang w:val="en-US"/>
              </w:rPr>
            </w:pPr>
            <w:bookmarkStart w:id="339" w:name="_Hlk46414384"/>
            <w:r w:rsidRPr="003D56DF">
              <w:rPr>
                <w:lang w:val="en-US"/>
              </w:rPr>
              <w:t xml:space="preserve">Maximum percentage of sub-contracting is </w:t>
            </w:r>
            <w:bookmarkStart w:id="340" w:name="_Hlk35453427"/>
            <w:r w:rsidRPr="003D56DF">
              <w:rPr>
                <w:lang w:val="en-US"/>
              </w:rPr>
              <w:t>25%</w:t>
            </w:r>
            <w:r w:rsidR="00D07659" w:rsidRPr="003D56DF">
              <w:rPr>
                <w:lang w:val="en-US"/>
              </w:rPr>
              <w:t xml:space="preserve"> of the Project Cost</w:t>
            </w:r>
            <w:bookmarkEnd w:id="340"/>
            <w:r w:rsidRPr="003D56DF">
              <w:rPr>
                <w:lang w:val="en-US"/>
              </w:rPr>
              <w:t xml:space="preserve">. </w:t>
            </w:r>
            <w:bookmarkStart w:id="341" w:name="_Hlk46414372"/>
            <w:bookmarkEnd w:id="339"/>
            <w:r w:rsidRPr="003D56DF">
              <w:rPr>
                <w:lang w:val="en-US"/>
              </w:rPr>
              <w:t>However</w:t>
            </w:r>
            <w:r w:rsidR="00586B4A" w:rsidRPr="003D56DF">
              <w:rPr>
                <w:lang w:val="en-US"/>
              </w:rPr>
              <w:t>,</w:t>
            </w:r>
            <w:r w:rsidRPr="003D56DF">
              <w:rPr>
                <w:lang w:val="en-US"/>
              </w:rPr>
              <w:t xml:space="preserve"> the </w:t>
            </w:r>
            <w:bookmarkStart w:id="342" w:name="_Hlk35453586"/>
            <w:r w:rsidR="00ED0C8A">
              <w:rPr>
                <w:lang w:val="en-US"/>
              </w:rPr>
              <w:t>Nominated Sub-Contractor</w:t>
            </w:r>
            <w:r w:rsidR="00C7155B">
              <w:rPr>
                <w:lang w:val="en-US"/>
              </w:rPr>
              <w:t xml:space="preserve"> </w:t>
            </w:r>
            <w:r w:rsidR="00C7155B" w:rsidRPr="007F540C">
              <w:rPr>
                <w:lang w:val="en-US"/>
              </w:rPr>
              <w:t>and sub-consultant</w:t>
            </w:r>
            <w:r w:rsidRPr="003D56DF">
              <w:rPr>
                <w:lang w:val="en-US"/>
              </w:rPr>
              <w:t xml:space="preserve"> whose experience and qualification have been claimed </w:t>
            </w:r>
            <w:bookmarkEnd w:id="342"/>
            <w:r w:rsidRPr="003D56DF">
              <w:rPr>
                <w:lang w:val="en-US"/>
              </w:rPr>
              <w:t xml:space="preserve">for meeting the qualification criteria in accordance with stipulations in Annexure A </w:t>
            </w:r>
            <w:r w:rsidR="00D10A60" w:rsidRPr="003D56DF">
              <w:rPr>
                <w:lang w:val="en-US"/>
              </w:rPr>
              <w:t xml:space="preserve">- </w:t>
            </w:r>
            <w:r w:rsidRPr="003D56DF">
              <w:rPr>
                <w:lang w:val="en-US"/>
              </w:rPr>
              <w:t>P</w:t>
            </w:r>
            <w:r w:rsidR="005A2E53" w:rsidRPr="003D56DF">
              <w:rPr>
                <w:lang w:val="en-US"/>
              </w:rPr>
              <w:t>art H</w:t>
            </w:r>
            <w:r w:rsidRPr="003D56DF">
              <w:rPr>
                <w:lang w:val="en-US"/>
              </w:rPr>
              <w:t xml:space="preserve"> shall be excluded while applying the ceiling of 25 %.</w:t>
            </w:r>
            <w:bookmarkEnd w:id="341"/>
          </w:p>
        </w:tc>
      </w:tr>
      <w:tr w:rsidR="00A86F6E" w:rsidRPr="003D56DF" w14:paraId="19D9AEC3" w14:textId="77777777" w:rsidTr="008D5C61">
        <w:tc>
          <w:tcPr>
            <w:tcW w:w="1665" w:type="dxa"/>
          </w:tcPr>
          <w:p w14:paraId="2F550559" w14:textId="78561754" w:rsidR="00A86F6E" w:rsidRPr="003D56DF" w:rsidRDefault="00B3309C" w:rsidP="005C00FE">
            <w:pPr>
              <w:spacing w:before="60" w:after="60" w:line="240" w:lineRule="auto"/>
              <w:jc w:val="left"/>
              <w:rPr>
                <w:lang w:val="en-US"/>
              </w:rPr>
            </w:pPr>
            <w:r>
              <w:rPr>
                <w:lang w:val="en-US"/>
              </w:rPr>
              <w:t>ITP</w:t>
            </w:r>
            <w:r w:rsidR="00A86F6E" w:rsidRPr="003D56DF">
              <w:rPr>
                <w:lang w:val="en-US"/>
              </w:rPr>
              <w:t xml:space="preserve"> </w:t>
            </w:r>
            <w:r w:rsidR="00A86F6E" w:rsidRPr="003D56DF">
              <w:rPr>
                <w:lang w:val="en-US"/>
              </w:rPr>
              <w:fldChar w:fldCharType="begin"/>
            </w:r>
            <w:r w:rsidR="00A86F6E" w:rsidRPr="003D56DF">
              <w:rPr>
                <w:lang w:val="en-US"/>
              </w:rPr>
              <w:instrText xml:space="preserve"> REF _Ref358187296 \r \h  \* MERGEFORMAT </w:instrText>
            </w:r>
            <w:r w:rsidR="00A86F6E" w:rsidRPr="003D56DF">
              <w:rPr>
                <w:lang w:val="en-US"/>
              </w:rPr>
            </w:r>
            <w:r w:rsidR="00A86F6E" w:rsidRPr="003D56DF">
              <w:rPr>
                <w:lang w:val="en-US"/>
              </w:rPr>
              <w:fldChar w:fldCharType="separate"/>
            </w:r>
            <w:r w:rsidR="00471B46">
              <w:rPr>
                <w:cs/>
                <w:lang w:val="en-US"/>
              </w:rPr>
              <w:t>‎</w:t>
            </w:r>
            <w:r w:rsidR="00471B46">
              <w:rPr>
                <w:lang w:val="en-US"/>
              </w:rPr>
              <w:t>3.4</w:t>
            </w:r>
            <w:r w:rsidR="00A86F6E" w:rsidRPr="003D56DF">
              <w:rPr>
                <w:lang w:val="en-US"/>
              </w:rPr>
              <w:fldChar w:fldCharType="end"/>
            </w:r>
            <w:r w:rsidR="00A86F6E" w:rsidRPr="003D56DF">
              <w:rPr>
                <w:lang w:val="en-US"/>
              </w:rPr>
              <w:t>(a)</w:t>
            </w:r>
          </w:p>
        </w:tc>
        <w:tc>
          <w:tcPr>
            <w:tcW w:w="8325" w:type="dxa"/>
          </w:tcPr>
          <w:p w14:paraId="7FEF493D" w14:textId="759E60E2" w:rsidR="005332D9" w:rsidRPr="006032D3" w:rsidRDefault="0049642F" w:rsidP="006032D3">
            <w:pPr>
              <w:spacing w:before="60" w:after="60" w:line="240" w:lineRule="auto"/>
              <w:rPr>
                <w:lang w:val="en-US"/>
              </w:rPr>
            </w:pPr>
            <w:r>
              <w:rPr>
                <w:b/>
                <w:bCs/>
                <w:lang w:val="en-US"/>
              </w:rPr>
              <w:t>Proposer</w:t>
            </w:r>
            <w:r w:rsidR="00C92092" w:rsidRPr="00BA3105">
              <w:rPr>
                <w:b/>
                <w:bCs/>
                <w:lang w:val="en-US"/>
              </w:rPr>
              <w:t xml:space="preserve"> shall furnish </w:t>
            </w:r>
            <w:r w:rsidR="006766B5">
              <w:rPr>
                <w:b/>
                <w:bCs/>
                <w:lang w:val="en-US"/>
              </w:rPr>
              <w:t>Proposal</w:t>
            </w:r>
            <w:r w:rsidR="00512E31" w:rsidRPr="00BA3105">
              <w:rPr>
                <w:b/>
                <w:bCs/>
                <w:lang w:val="en-US"/>
              </w:rPr>
              <w:t xml:space="preserve"> Security</w:t>
            </w:r>
            <w:r w:rsidR="00586B4A" w:rsidRPr="003D56DF">
              <w:rPr>
                <w:lang w:val="en-US"/>
              </w:rPr>
              <w:t xml:space="preserve">. </w:t>
            </w:r>
            <w:r w:rsidR="00A86F6E" w:rsidRPr="00F865F7">
              <w:rPr>
                <w:lang w:val="en-US"/>
              </w:rPr>
              <w:t xml:space="preserve">Amount of </w:t>
            </w:r>
            <w:r w:rsidR="006766B5">
              <w:rPr>
                <w:lang w:val="en-US"/>
              </w:rPr>
              <w:t>Proposal</w:t>
            </w:r>
            <w:r w:rsidR="00A86F6E" w:rsidRPr="00F865F7">
              <w:rPr>
                <w:lang w:val="en-US"/>
              </w:rPr>
              <w:t xml:space="preserve"> Security</w:t>
            </w:r>
            <w:r w:rsidR="00BA3105">
              <w:rPr>
                <w:lang w:val="en-US"/>
              </w:rPr>
              <w:t xml:space="preserve"> is</w:t>
            </w:r>
            <w:r w:rsidR="00BB0F20" w:rsidRPr="00F865F7">
              <w:rPr>
                <w:lang w:val="en-US"/>
              </w:rPr>
              <w:t xml:space="preserve"> MVR </w:t>
            </w:r>
            <w:r w:rsidR="00D2717B">
              <w:rPr>
                <w:lang w:val="en-US"/>
              </w:rPr>
              <w:t>385</w:t>
            </w:r>
            <w:r w:rsidR="00ED3ADE" w:rsidRPr="00F865F7">
              <w:rPr>
                <w:lang w:val="en-US"/>
              </w:rPr>
              <w:t>,000</w:t>
            </w:r>
            <w:r w:rsidR="00BB0F20" w:rsidRPr="00F865F7">
              <w:rPr>
                <w:lang w:val="en-US"/>
              </w:rPr>
              <w:t xml:space="preserve"> </w:t>
            </w:r>
            <w:r w:rsidR="00A86F6E" w:rsidRPr="00F865F7">
              <w:rPr>
                <w:lang w:val="en-US"/>
              </w:rPr>
              <w:t xml:space="preserve">or US$ </w:t>
            </w:r>
            <w:r w:rsidR="00D2717B">
              <w:rPr>
                <w:lang w:val="en-US"/>
              </w:rPr>
              <w:t>25</w:t>
            </w:r>
            <w:r w:rsidR="00BB0F20" w:rsidRPr="00F865F7">
              <w:rPr>
                <w:lang w:val="en-US"/>
              </w:rPr>
              <w:t xml:space="preserve">,000 </w:t>
            </w:r>
            <w:r w:rsidR="00A86F6E" w:rsidRPr="00F865F7">
              <w:rPr>
                <w:lang w:val="en-US"/>
              </w:rPr>
              <w:t>or an equivalent amount in a freely convertible currency.</w:t>
            </w:r>
            <w:r w:rsidR="00BA3105">
              <w:rPr>
                <w:lang w:val="en-US"/>
              </w:rPr>
              <w:t xml:space="preserve"> </w:t>
            </w:r>
          </w:p>
        </w:tc>
      </w:tr>
      <w:tr w:rsidR="00A86F6E" w:rsidRPr="003D56DF" w14:paraId="33222AE8" w14:textId="77777777" w:rsidTr="008D5C61">
        <w:tc>
          <w:tcPr>
            <w:tcW w:w="1665" w:type="dxa"/>
          </w:tcPr>
          <w:p w14:paraId="4F121D38" w14:textId="69850DF2" w:rsidR="00A86F6E" w:rsidRPr="00842F7B" w:rsidRDefault="00B3309C" w:rsidP="005C00FE">
            <w:pPr>
              <w:spacing w:before="60" w:after="60" w:line="240" w:lineRule="auto"/>
              <w:jc w:val="left"/>
              <w:rPr>
                <w:highlight w:val="yellow"/>
                <w:lang w:val="en-US"/>
              </w:rPr>
            </w:pPr>
            <w:r>
              <w:rPr>
                <w:lang w:val="en-US"/>
              </w:rPr>
              <w:t>ITP</w:t>
            </w:r>
            <w:r w:rsidR="00B32AEF" w:rsidRPr="007F540C">
              <w:rPr>
                <w:lang w:val="en-US"/>
              </w:rPr>
              <w:t xml:space="preserve"> 3.9</w:t>
            </w:r>
            <w:r w:rsidR="00A86F6E" w:rsidRPr="007F540C">
              <w:rPr>
                <w:lang w:val="en-US"/>
              </w:rPr>
              <w:t xml:space="preserve"> (a) </w:t>
            </w:r>
          </w:p>
        </w:tc>
        <w:tc>
          <w:tcPr>
            <w:tcW w:w="8325" w:type="dxa"/>
          </w:tcPr>
          <w:p w14:paraId="04F7D7E5" w14:textId="77777777" w:rsidR="00A86F6E" w:rsidRPr="003D56DF" w:rsidRDefault="002D319B" w:rsidP="00FC233C">
            <w:pPr>
              <w:spacing w:before="60" w:after="60" w:line="240" w:lineRule="auto"/>
              <w:rPr>
                <w:lang w:val="en-US"/>
              </w:rPr>
            </w:pPr>
            <w:r w:rsidRPr="003D56DF">
              <w:rPr>
                <w:b/>
                <w:bCs/>
                <w:lang w:val="en-US"/>
              </w:rPr>
              <w:t xml:space="preserve">Construction </w:t>
            </w:r>
            <w:r w:rsidR="00A86F6E" w:rsidRPr="003D56DF">
              <w:rPr>
                <w:b/>
                <w:bCs/>
                <w:lang w:val="en-US"/>
              </w:rPr>
              <w:t>Period</w:t>
            </w:r>
            <w:r w:rsidR="00A86F6E" w:rsidRPr="003D56DF">
              <w:rPr>
                <w:lang w:val="en-US"/>
              </w:rPr>
              <w:t xml:space="preserve"> fo</w:t>
            </w:r>
            <w:r w:rsidR="00FC233C" w:rsidRPr="003D56DF">
              <w:rPr>
                <w:lang w:val="en-US"/>
              </w:rPr>
              <w:t>r design, construction, testing and</w:t>
            </w:r>
            <w:r w:rsidR="00A86F6E" w:rsidRPr="003D56DF">
              <w:rPr>
                <w:lang w:val="en-US"/>
              </w:rPr>
              <w:t xml:space="preserve"> commissioning of the </w:t>
            </w:r>
            <w:r w:rsidR="00FC233C" w:rsidRPr="003D56DF">
              <w:rPr>
                <w:lang w:val="en-US"/>
              </w:rPr>
              <w:t xml:space="preserve">Multi-Species Hatchery </w:t>
            </w:r>
            <w:r w:rsidR="00A86F6E" w:rsidRPr="003D56DF">
              <w:rPr>
                <w:lang w:val="en-US"/>
              </w:rPr>
              <w:t>and allied works is</w:t>
            </w:r>
            <w:r w:rsidR="00A924F1" w:rsidRPr="003D56DF">
              <w:rPr>
                <w:lang w:val="en-US"/>
              </w:rPr>
              <w:t xml:space="preserve"> 12 months from the</w:t>
            </w:r>
            <w:r w:rsidR="002F6FC0" w:rsidRPr="003D56DF">
              <w:rPr>
                <w:lang w:val="en-US"/>
              </w:rPr>
              <w:t xml:space="preserve"> Appointed Date, as defined in </w:t>
            </w:r>
            <w:r w:rsidR="00A924F1" w:rsidRPr="003D56DF">
              <w:rPr>
                <w:lang w:val="en-US"/>
              </w:rPr>
              <w:t xml:space="preserve">the </w:t>
            </w:r>
            <w:r w:rsidR="000D6531" w:rsidRPr="003D56DF">
              <w:rPr>
                <w:lang w:val="en-US"/>
              </w:rPr>
              <w:t xml:space="preserve">Concession </w:t>
            </w:r>
            <w:r w:rsidR="00A924F1" w:rsidRPr="003D56DF">
              <w:rPr>
                <w:lang w:val="en-US"/>
              </w:rPr>
              <w:t xml:space="preserve">Agreement. </w:t>
            </w:r>
          </w:p>
        </w:tc>
      </w:tr>
      <w:tr w:rsidR="00A86F6E" w:rsidRPr="003D56DF" w14:paraId="0B3D705C" w14:textId="77777777" w:rsidTr="008D5C61">
        <w:trPr>
          <w:trHeight w:val="377"/>
        </w:trPr>
        <w:tc>
          <w:tcPr>
            <w:tcW w:w="1665" w:type="dxa"/>
          </w:tcPr>
          <w:p w14:paraId="40D4E165" w14:textId="0E371217" w:rsidR="00A86F6E" w:rsidRPr="003D56DF" w:rsidRDefault="00B3309C" w:rsidP="005C00FE">
            <w:pPr>
              <w:spacing w:before="60" w:after="60" w:line="240" w:lineRule="auto"/>
              <w:jc w:val="left"/>
              <w:rPr>
                <w:lang w:val="en-US"/>
              </w:rPr>
            </w:pPr>
            <w:r>
              <w:rPr>
                <w:lang w:val="en-US"/>
              </w:rPr>
              <w:t>ITP</w:t>
            </w:r>
            <w:r w:rsidR="00B32AEF" w:rsidRPr="003D56DF">
              <w:rPr>
                <w:lang w:val="en-US"/>
              </w:rPr>
              <w:t xml:space="preserve"> 3.12 (a) </w:t>
            </w:r>
          </w:p>
        </w:tc>
        <w:tc>
          <w:tcPr>
            <w:tcW w:w="8325" w:type="dxa"/>
          </w:tcPr>
          <w:p w14:paraId="41D7B4BC" w14:textId="3B40CF9F" w:rsidR="00A86F6E" w:rsidRPr="003D56DF" w:rsidRDefault="006766B5" w:rsidP="00FC233C">
            <w:pPr>
              <w:spacing w:before="60" w:after="60" w:line="240" w:lineRule="auto"/>
              <w:rPr>
                <w:lang w:val="en-US"/>
              </w:rPr>
            </w:pPr>
            <w:r>
              <w:rPr>
                <w:b/>
                <w:bCs/>
                <w:lang w:val="en-US"/>
              </w:rPr>
              <w:t>Proposal</w:t>
            </w:r>
            <w:r w:rsidR="00A86F6E" w:rsidRPr="002C62CB">
              <w:rPr>
                <w:b/>
                <w:bCs/>
                <w:lang w:val="en-US"/>
              </w:rPr>
              <w:t xml:space="preserve"> Validity Period:</w:t>
            </w:r>
            <w:r w:rsidR="00FC233C" w:rsidRPr="003D56DF">
              <w:rPr>
                <w:lang w:val="en-US"/>
              </w:rPr>
              <w:t xml:space="preserve"> 120</w:t>
            </w:r>
            <w:r w:rsidR="00A86F6E" w:rsidRPr="003D56DF">
              <w:rPr>
                <w:lang w:val="en-US"/>
              </w:rPr>
              <w:t xml:space="preserve"> days</w:t>
            </w:r>
          </w:p>
        </w:tc>
      </w:tr>
      <w:tr w:rsidR="00A86F6E" w:rsidRPr="003D56DF" w14:paraId="39E2A71D" w14:textId="77777777" w:rsidTr="008D5C61">
        <w:tc>
          <w:tcPr>
            <w:tcW w:w="1665" w:type="dxa"/>
          </w:tcPr>
          <w:p w14:paraId="4F0C27A7" w14:textId="245617F1" w:rsidR="00A86F6E" w:rsidRPr="003D56DF" w:rsidRDefault="00B3309C" w:rsidP="005C00FE">
            <w:pPr>
              <w:spacing w:before="60" w:after="60" w:line="240" w:lineRule="auto"/>
              <w:jc w:val="left"/>
              <w:rPr>
                <w:lang w:val="en-US"/>
              </w:rPr>
            </w:pPr>
            <w:r>
              <w:rPr>
                <w:lang w:val="en-US"/>
              </w:rPr>
              <w:t>ITP</w:t>
            </w:r>
            <w:r w:rsidR="00A86F6E" w:rsidRPr="003D56DF">
              <w:rPr>
                <w:lang w:val="en-US"/>
              </w:rPr>
              <w:t xml:space="preserve"> </w:t>
            </w:r>
            <w:r w:rsidR="00A86F6E" w:rsidRPr="003D56DF">
              <w:rPr>
                <w:lang w:val="en-US"/>
              </w:rPr>
              <w:fldChar w:fldCharType="begin"/>
            </w:r>
            <w:r w:rsidR="00A86F6E" w:rsidRPr="003D56DF">
              <w:rPr>
                <w:lang w:val="en-US"/>
              </w:rPr>
              <w:instrText xml:space="preserve"> REF _Ref358187311 \r \h  \* MERGEFORMAT </w:instrText>
            </w:r>
            <w:r w:rsidR="00A86F6E" w:rsidRPr="003D56DF">
              <w:rPr>
                <w:lang w:val="en-US"/>
              </w:rPr>
            </w:r>
            <w:r w:rsidR="00A86F6E" w:rsidRPr="003D56DF">
              <w:rPr>
                <w:lang w:val="en-US"/>
              </w:rPr>
              <w:fldChar w:fldCharType="separate"/>
            </w:r>
            <w:r w:rsidR="00471B46">
              <w:rPr>
                <w:cs/>
                <w:lang w:val="en-US"/>
              </w:rPr>
              <w:t>‎</w:t>
            </w:r>
            <w:r w:rsidR="00471B46">
              <w:rPr>
                <w:lang w:val="en-US"/>
              </w:rPr>
              <w:t>3.13</w:t>
            </w:r>
            <w:r w:rsidR="00A86F6E" w:rsidRPr="003D56DF">
              <w:rPr>
                <w:lang w:val="en-US"/>
              </w:rPr>
              <w:fldChar w:fldCharType="end"/>
            </w:r>
            <w:r w:rsidR="00A86F6E" w:rsidRPr="003D56DF">
              <w:rPr>
                <w:lang w:val="en-US"/>
              </w:rPr>
              <w:t>(a),</w:t>
            </w:r>
            <w:r w:rsidR="00ED0C8A">
              <w:rPr>
                <w:lang w:val="en-US"/>
              </w:rPr>
              <w:t xml:space="preserve"> ITP</w:t>
            </w:r>
            <w:r w:rsidR="00A86F6E" w:rsidRPr="003D56DF">
              <w:rPr>
                <w:lang w:val="en-US"/>
              </w:rPr>
              <w:t xml:space="preserve"> </w:t>
            </w:r>
            <w:r w:rsidR="00A86F6E" w:rsidRPr="003D56DF">
              <w:rPr>
                <w:lang w:val="en-US"/>
              </w:rPr>
              <w:fldChar w:fldCharType="begin"/>
            </w:r>
            <w:r w:rsidR="00A86F6E" w:rsidRPr="003D56DF">
              <w:rPr>
                <w:lang w:val="en-US"/>
              </w:rPr>
              <w:instrText xml:space="preserve"> REF _Ref358187317 \r \h  \* MERGEFORMAT </w:instrText>
            </w:r>
            <w:r w:rsidR="00A86F6E" w:rsidRPr="003D56DF">
              <w:rPr>
                <w:lang w:val="en-US"/>
              </w:rPr>
            </w:r>
            <w:r w:rsidR="00A86F6E" w:rsidRPr="003D56DF">
              <w:rPr>
                <w:lang w:val="en-US"/>
              </w:rPr>
              <w:fldChar w:fldCharType="separate"/>
            </w:r>
            <w:r w:rsidR="00471B46">
              <w:rPr>
                <w:cs/>
                <w:lang w:val="en-US"/>
              </w:rPr>
              <w:t>‎</w:t>
            </w:r>
            <w:r w:rsidR="00471B46">
              <w:rPr>
                <w:lang w:val="en-US"/>
              </w:rPr>
              <w:t>4.1</w:t>
            </w:r>
            <w:r w:rsidR="00A86F6E" w:rsidRPr="003D56DF">
              <w:rPr>
                <w:lang w:val="en-US"/>
              </w:rPr>
              <w:fldChar w:fldCharType="end"/>
            </w:r>
            <w:r w:rsidR="00A86F6E" w:rsidRPr="003D56DF">
              <w:rPr>
                <w:lang w:val="en-US"/>
              </w:rPr>
              <w:t>(</w:t>
            </w:r>
            <w:r w:rsidR="009645AA" w:rsidRPr="003D56DF">
              <w:rPr>
                <w:lang w:val="en-US"/>
              </w:rPr>
              <w:t>b</w:t>
            </w:r>
            <w:r w:rsidR="00A86F6E" w:rsidRPr="003D56DF">
              <w:rPr>
                <w:lang w:val="en-US"/>
              </w:rPr>
              <w:t xml:space="preserve">) </w:t>
            </w:r>
          </w:p>
        </w:tc>
        <w:tc>
          <w:tcPr>
            <w:tcW w:w="8325" w:type="dxa"/>
          </w:tcPr>
          <w:p w14:paraId="205A0E48" w14:textId="010BF116" w:rsidR="00A86F6E" w:rsidRPr="003D56DF" w:rsidRDefault="006032D3" w:rsidP="006032D3">
            <w:pPr>
              <w:spacing w:before="60" w:after="60" w:line="240" w:lineRule="auto"/>
              <w:rPr>
                <w:lang w:val="en-US"/>
              </w:rPr>
            </w:pPr>
            <w:r>
              <w:rPr>
                <w:lang w:val="en-US"/>
              </w:rPr>
              <w:t xml:space="preserve">One (1) Original, </w:t>
            </w:r>
            <w:proofErr w:type="gramStart"/>
            <w:r>
              <w:rPr>
                <w:lang w:val="en-US"/>
              </w:rPr>
              <w:t>One</w:t>
            </w:r>
            <w:proofErr w:type="gramEnd"/>
            <w:r>
              <w:rPr>
                <w:lang w:val="en-US"/>
              </w:rPr>
              <w:t xml:space="preserve"> (1) Copy and One (1) Authenticated Soft Copy (Signed and Stamped).</w:t>
            </w:r>
          </w:p>
        </w:tc>
      </w:tr>
      <w:tr w:rsidR="00A86F6E" w:rsidRPr="003D56DF" w14:paraId="730B03E0" w14:textId="77777777" w:rsidTr="008D5C61">
        <w:tc>
          <w:tcPr>
            <w:tcW w:w="1665" w:type="dxa"/>
          </w:tcPr>
          <w:p w14:paraId="4731DDE6" w14:textId="2C35136B" w:rsidR="00A86F6E" w:rsidRPr="003D56DF" w:rsidRDefault="00B3309C" w:rsidP="005C00FE">
            <w:pPr>
              <w:keepNext/>
              <w:keepLines/>
              <w:spacing w:before="60" w:after="60" w:line="240" w:lineRule="auto"/>
              <w:jc w:val="left"/>
              <w:rPr>
                <w:lang w:val="en-US"/>
              </w:rPr>
            </w:pPr>
            <w:r>
              <w:rPr>
                <w:lang w:val="en-US"/>
              </w:rPr>
              <w:t>ITP</w:t>
            </w:r>
            <w:r w:rsidR="00A86F6E" w:rsidRPr="003D56DF">
              <w:rPr>
                <w:lang w:val="en-US"/>
              </w:rPr>
              <w:t xml:space="preserve"> </w:t>
            </w:r>
            <w:r w:rsidR="009645AA" w:rsidRPr="003D56DF">
              <w:rPr>
                <w:lang w:val="en-US"/>
              </w:rPr>
              <w:t>4.1(d)</w:t>
            </w:r>
            <w:r w:rsidR="00A878B9" w:rsidRPr="003D56DF">
              <w:rPr>
                <w:lang w:val="en-US"/>
              </w:rPr>
              <w:t xml:space="preserve"> (ii) &amp; (iii), </w:t>
            </w:r>
            <w:r>
              <w:rPr>
                <w:lang w:val="en-US"/>
              </w:rPr>
              <w:t>ITP</w:t>
            </w:r>
            <w:r w:rsidR="00A878B9" w:rsidRPr="003D56DF">
              <w:rPr>
                <w:lang w:val="en-US"/>
              </w:rPr>
              <w:t xml:space="preserve"> 4.2 (a)  </w:t>
            </w:r>
          </w:p>
        </w:tc>
        <w:tc>
          <w:tcPr>
            <w:tcW w:w="8325" w:type="dxa"/>
          </w:tcPr>
          <w:p w14:paraId="5F1A9CA4" w14:textId="39F9B8AF" w:rsidR="00A86F6E" w:rsidRPr="003D56DF" w:rsidRDefault="00B7555F" w:rsidP="007B181D">
            <w:pPr>
              <w:widowControl w:val="0"/>
              <w:autoSpaceDE w:val="0"/>
              <w:autoSpaceDN w:val="0"/>
              <w:adjustRightInd w:val="0"/>
              <w:spacing w:before="60" w:after="60" w:line="240" w:lineRule="auto"/>
              <w:rPr>
                <w:lang w:val="en-US"/>
              </w:rPr>
            </w:pPr>
            <w:r w:rsidRPr="00B454C5">
              <w:rPr>
                <w:b/>
                <w:iCs/>
                <w:noProof/>
                <w:color w:val="000000"/>
                <w:szCs w:val="22"/>
                <w:lang w:val="en-US" w:eastAsia="en-US"/>
              </w:rPr>
              <w:t>Authority</w:t>
            </w:r>
            <w:r w:rsidR="009645AA" w:rsidRPr="00B454C5">
              <w:rPr>
                <w:b/>
                <w:lang w:val="en-US"/>
              </w:rPr>
              <w:t>’s a</w:t>
            </w:r>
            <w:r w:rsidR="00A86F6E" w:rsidRPr="00B454C5">
              <w:rPr>
                <w:b/>
                <w:lang w:val="en-US"/>
              </w:rPr>
              <w:t xml:space="preserve">ddress for </w:t>
            </w:r>
            <w:r w:rsidR="006766B5">
              <w:rPr>
                <w:b/>
                <w:lang w:val="en-US"/>
              </w:rPr>
              <w:t>Proposal</w:t>
            </w:r>
            <w:r w:rsidR="00A86F6E" w:rsidRPr="00B454C5">
              <w:rPr>
                <w:b/>
                <w:lang w:val="en-US"/>
              </w:rPr>
              <w:t xml:space="preserve"> submission</w:t>
            </w:r>
            <w:r w:rsidR="00A86F6E" w:rsidRPr="003D56DF">
              <w:rPr>
                <w:lang w:val="en-US"/>
              </w:rPr>
              <w:t xml:space="preserve">: </w:t>
            </w:r>
          </w:p>
          <w:p w14:paraId="48272D34" w14:textId="77777777" w:rsidR="006032D3" w:rsidRDefault="006032D3" w:rsidP="006032D3">
            <w:pPr>
              <w:spacing w:before="60" w:after="60" w:line="240" w:lineRule="auto"/>
            </w:pPr>
            <w:r>
              <w:t xml:space="preserve">National Tender, Ministry of Finance, </w:t>
            </w:r>
            <w:proofErr w:type="spellStart"/>
            <w:r>
              <w:t>Ameenee</w:t>
            </w:r>
            <w:proofErr w:type="spellEnd"/>
            <w:r>
              <w:t xml:space="preserve"> </w:t>
            </w:r>
            <w:proofErr w:type="spellStart"/>
            <w:r>
              <w:t>Magu</w:t>
            </w:r>
            <w:proofErr w:type="spellEnd"/>
            <w:r>
              <w:t xml:space="preserve">, Republic of Maldives </w:t>
            </w:r>
          </w:p>
          <w:p w14:paraId="21FDED66" w14:textId="77777777" w:rsidR="006032D3" w:rsidRDefault="006032D3" w:rsidP="006032D3">
            <w:pPr>
              <w:spacing w:before="60" w:after="60" w:line="240" w:lineRule="auto"/>
            </w:pPr>
            <w:r>
              <w:t xml:space="preserve">[Attention: </w:t>
            </w:r>
            <w:proofErr w:type="spellStart"/>
            <w:r>
              <w:t>Fathimath</w:t>
            </w:r>
            <w:proofErr w:type="spellEnd"/>
            <w:r>
              <w:t xml:space="preserve"> </w:t>
            </w:r>
            <w:proofErr w:type="spellStart"/>
            <w:r>
              <w:t>Rishfa</w:t>
            </w:r>
            <w:proofErr w:type="spellEnd"/>
            <w:r>
              <w:t>]</w:t>
            </w:r>
          </w:p>
          <w:p w14:paraId="09AF4AEE" w14:textId="77777777" w:rsidR="006032D3" w:rsidRDefault="006032D3" w:rsidP="006032D3">
            <w:pPr>
              <w:spacing w:before="60" w:after="60" w:line="240" w:lineRule="auto"/>
              <w:jc w:val="left"/>
            </w:pPr>
            <w:proofErr w:type="spellStart"/>
            <w:r>
              <w:t>Ameenee</w:t>
            </w:r>
            <w:proofErr w:type="spellEnd"/>
            <w:r>
              <w:t xml:space="preserve"> </w:t>
            </w:r>
            <w:proofErr w:type="spellStart"/>
            <w:r>
              <w:t>Magu</w:t>
            </w:r>
            <w:proofErr w:type="spellEnd"/>
            <w:r>
              <w:t xml:space="preserve">, </w:t>
            </w:r>
            <w:proofErr w:type="spellStart"/>
            <w:r>
              <w:t>Malé</w:t>
            </w:r>
            <w:proofErr w:type="spellEnd"/>
            <w:r>
              <w:t xml:space="preserve"> 20379, Republic of Maldives</w:t>
            </w:r>
          </w:p>
          <w:p w14:paraId="2C600DD6" w14:textId="0A57FA17" w:rsidR="00BA2CCE" w:rsidRDefault="00F14B08" w:rsidP="006032D3">
            <w:pPr>
              <w:spacing w:before="60" w:after="60" w:line="240" w:lineRule="auto"/>
              <w:jc w:val="left"/>
              <w:rPr>
                <w:rStyle w:val="Hyperlink"/>
                <w:color w:val="auto"/>
              </w:rPr>
            </w:pPr>
            <w:r w:rsidRPr="00085752">
              <w:t>Telephone: +960 33491</w:t>
            </w:r>
            <w:r w:rsidR="006032D3">
              <w:t>13</w:t>
            </w:r>
            <w:r w:rsidRPr="00085752">
              <w:t>,</w:t>
            </w:r>
            <w:r w:rsidR="006032D3" w:rsidRPr="00085752">
              <w:t xml:space="preserve"> +960 3349</w:t>
            </w:r>
            <w:r w:rsidR="006032D3">
              <w:t>147,</w:t>
            </w:r>
            <w:r w:rsidRPr="00085752">
              <w:t xml:space="preserve"> +960 3349106</w:t>
            </w:r>
            <w:r w:rsidRPr="00085752">
              <w:br/>
              <w:t xml:space="preserve">Email: </w:t>
            </w:r>
            <w:hyperlink r:id="rId31" w:history="1">
              <w:r w:rsidR="00A15A6E">
                <w:rPr>
                  <w:rStyle w:val="Hyperlink"/>
                </w:rPr>
                <w:t>mohamed.mafaaz@finance.gov.mv</w:t>
              </w:r>
            </w:hyperlink>
          </w:p>
          <w:p w14:paraId="37243B3A" w14:textId="47F12413" w:rsidR="00E32470" w:rsidRPr="003D56DF" w:rsidRDefault="00E32470" w:rsidP="00AC1A04">
            <w:pPr>
              <w:spacing w:before="60" w:after="60" w:line="240" w:lineRule="auto"/>
              <w:jc w:val="left"/>
              <w:rPr>
                <w:lang w:val="en-US"/>
              </w:rPr>
            </w:pPr>
            <w:r w:rsidRPr="003D56DF">
              <w:rPr>
                <w:b/>
                <w:lang w:val="en-US"/>
              </w:rPr>
              <w:t xml:space="preserve">Name of </w:t>
            </w:r>
            <w:r w:rsidR="00917CB8">
              <w:rPr>
                <w:b/>
                <w:lang w:val="en-US"/>
              </w:rPr>
              <w:t>Concession</w:t>
            </w:r>
            <w:r w:rsidRPr="003D56DF">
              <w:rPr>
                <w:b/>
                <w:lang w:val="en-US"/>
              </w:rPr>
              <w:t>:</w:t>
            </w:r>
            <w:r w:rsidRPr="003D56DF">
              <w:rPr>
                <w:lang w:val="en-US"/>
              </w:rPr>
              <w:t xml:space="preserve"> Design, Build, </w:t>
            </w:r>
            <w:r w:rsidR="00C17FF3" w:rsidRPr="003D56DF">
              <w:rPr>
                <w:lang w:val="en-US"/>
              </w:rPr>
              <w:t xml:space="preserve">Finance, </w:t>
            </w:r>
            <w:r w:rsidRPr="003D56DF">
              <w:rPr>
                <w:lang w:val="en-US"/>
              </w:rPr>
              <w:t>Operate</w:t>
            </w:r>
            <w:r w:rsidR="00C17FF3" w:rsidRPr="003D56DF">
              <w:rPr>
                <w:lang w:val="en-US"/>
              </w:rPr>
              <w:t>, Maintain</w:t>
            </w:r>
            <w:r w:rsidRPr="003D56DF">
              <w:rPr>
                <w:lang w:val="en-US"/>
              </w:rPr>
              <w:t xml:space="preserve"> and Transfer Multi-Species Hatchery in</w:t>
            </w:r>
            <w:r w:rsidR="00586B4A" w:rsidRPr="003D56DF">
              <w:rPr>
                <w:lang w:val="en-US"/>
              </w:rPr>
              <w:t xml:space="preserve"> I</w:t>
            </w:r>
            <w:r w:rsidR="00586B4A" w:rsidRPr="003D56DF">
              <w:rPr>
                <w:szCs w:val="22"/>
                <w:lang w:val="en-US"/>
              </w:rPr>
              <w:t xml:space="preserve">sland of Maanaagalaa, Gaafu Alif Atoll, </w:t>
            </w:r>
            <w:r w:rsidRPr="003D56DF">
              <w:rPr>
                <w:iCs/>
                <w:lang w:val="en-US"/>
              </w:rPr>
              <w:t>Maldives</w:t>
            </w:r>
            <w:r w:rsidR="00586B4A" w:rsidRPr="003D56DF">
              <w:rPr>
                <w:i/>
                <w:lang w:val="en-US"/>
              </w:rPr>
              <w:t>.</w:t>
            </w:r>
          </w:p>
          <w:p w14:paraId="31C5B0BE" w14:textId="6AC211C8" w:rsidR="00A86F6E" w:rsidRPr="003D56DF" w:rsidRDefault="00E32470" w:rsidP="00E32470">
            <w:pPr>
              <w:keepNext/>
              <w:keepLines/>
              <w:spacing w:before="60" w:after="60" w:line="240" w:lineRule="auto"/>
              <w:rPr>
                <w:iCs/>
                <w:lang w:val="en-US"/>
              </w:rPr>
            </w:pPr>
            <w:r w:rsidRPr="00AC1A04">
              <w:rPr>
                <w:b/>
                <w:bCs/>
                <w:iCs/>
                <w:lang w:val="en-US"/>
              </w:rPr>
              <w:t xml:space="preserve">Deadline for submission of </w:t>
            </w:r>
            <w:r w:rsidR="006766B5">
              <w:rPr>
                <w:b/>
                <w:bCs/>
                <w:iCs/>
                <w:lang w:val="en-US"/>
              </w:rPr>
              <w:t>Proposal</w:t>
            </w:r>
            <w:r w:rsidRPr="00AC1A04">
              <w:rPr>
                <w:b/>
                <w:bCs/>
                <w:iCs/>
                <w:lang w:val="en-US"/>
              </w:rPr>
              <w:t>s</w:t>
            </w:r>
            <w:r w:rsidRPr="003D56DF">
              <w:rPr>
                <w:iCs/>
                <w:lang w:val="en-US"/>
              </w:rPr>
              <w:t>:</w:t>
            </w:r>
            <w:r w:rsidR="00AC1A04">
              <w:rPr>
                <w:iCs/>
                <w:lang w:val="en-US"/>
              </w:rPr>
              <w:t xml:space="preserve"> </w:t>
            </w:r>
            <w:r w:rsidR="00A86F6E" w:rsidRPr="00A15A6E">
              <w:rPr>
                <w:iCs/>
                <w:lang w:val="en-US"/>
              </w:rPr>
              <w:t xml:space="preserve">Date: </w:t>
            </w:r>
            <w:r w:rsidR="00A15A6E" w:rsidRPr="00A15A6E">
              <w:rPr>
                <w:b/>
                <w:bCs/>
                <w:iCs/>
                <w:lang w:val="en-US"/>
              </w:rPr>
              <w:t>January</w:t>
            </w:r>
            <w:r w:rsidR="000D5867" w:rsidRPr="00A15A6E">
              <w:rPr>
                <w:b/>
                <w:bCs/>
                <w:iCs/>
                <w:lang w:val="en-US"/>
              </w:rPr>
              <w:t xml:space="preserve"> </w:t>
            </w:r>
            <w:r w:rsidR="00A15A6E" w:rsidRPr="00A15A6E">
              <w:rPr>
                <w:b/>
                <w:bCs/>
                <w:iCs/>
                <w:lang w:val="en-US"/>
              </w:rPr>
              <w:t>03</w:t>
            </w:r>
            <w:r w:rsidR="00943770" w:rsidRPr="00A15A6E">
              <w:rPr>
                <w:b/>
                <w:bCs/>
                <w:iCs/>
                <w:lang w:val="en-US"/>
              </w:rPr>
              <w:t xml:space="preserve">, </w:t>
            </w:r>
            <w:r w:rsidR="00F91BB2" w:rsidRPr="00A15A6E">
              <w:rPr>
                <w:b/>
                <w:bCs/>
                <w:iCs/>
                <w:lang w:val="en-US"/>
              </w:rPr>
              <w:t>202</w:t>
            </w:r>
            <w:r w:rsidR="00A15A6E">
              <w:rPr>
                <w:b/>
                <w:bCs/>
                <w:iCs/>
                <w:lang w:val="en-US"/>
              </w:rPr>
              <w:t>2</w:t>
            </w:r>
            <w:r w:rsidR="00943770" w:rsidRPr="00A15A6E">
              <w:rPr>
                <w:iCs/>
                <w:lang w:val="en-US"/>
              </w:rPr>
              <w:t>.</w:t>
            </w:r>
            <w:r w:rsidR="00A86F6E" w:rsidRPr="00A15A6E">
              <w:rPr>
                <w:iCs/>
                <w:lang w:val="en-US"/>
              </w:rPr>
              <w:t xml:space="preserve"> Time: </w:t>
            </w:r>
            <w:r w:rsidR="00943770" w:rsidRPr="00A15A6E">
              <w:rPr>
                <w:b/>
                <w:bCs/>
                <w:iCs/>
                <w:lang w:val="en-US"/>
              </w:rPr>
              <w:t xml:space="preserve">1100 </w:t>
            </w:r>
            <w:r w:rsidR="00A86F6E" w:rsidRPr="00A15A6E">
              <w:rPr>
                <w:b/>
                <w:bCs/>
                <w:iCs/>
                <w:lang w:val="en-US"/>
              </w:rPr>
              <w:t>H</w:t>
            </w:r>
            <w:r w:rsidR="009645AA" w:rsidRPr="00A15A6E">
              <w:rPr>
                <w:b/>
                <w:bCs/>
                <w:iCs/>
                <w:lang w:val="en-US"/>
              </w:rPr>
              <w:t>ou</w:t>
            </w:r>
            <w:r w:rsidR="00A86F6E" w:rsidRPr="00A15A6E">
              <w:rPr>
                <w:b/>
                <w:bCs/>
                <w:iCs/>
                <w:lang w:val="en-US"/>
              </w:rPr>
              <w:t>rs</w:t>
            </w:r>
          </w:p>
          <w:p w14:paraId="081A4663" w14:textId="69C0339A" w:rsidR="00A86F6E" w:rsidRPr="003D56DF" w:rsidRDefault="00A86F6E" w:rsidP="009645AA">
            <w:pPr>
              <w:keepNext/>
              <w:keepLines/>
              <w:spacing w:before="60" w:after="60" w:line="240" w:lineRule="auto"/>
              <w:rPr>
                <w:iCs/>
                <w:lang w:val="en-US"/>
              </w:rPr>
            </w:pPr>
            <w:r w:rsidRPr="003D56DF">
              <w:rPr>
                <w:lang w:val="en-US"/>
              </w:rPr>
              <w:t xml:space="preserve">In the event specified date is declared a holiday for the </w:t>
            </w:r>
            <w:r w:rsidR="009645AA" w:rsidRPr="003D56DF">
              <w:rPr>
                <w:lang w:val="en-US"/>
              </w:rPr>
              <w:t>office of the</w:t>
            </w:r>
            <w:r w:rsidR="00B7555F" w:rsidRPr="003D56DF">
              <w:rPr>
                <w:lang w:val="en-US"/>
              </w:rPr>
              <w:t xml:space="preserve"> </w:t>
            </w:r>
            <w:r w:rsidR="00B7555F" w:rsidRPr="003D56DF">
              <w:rPr>
                <w:bCs/>
                <w:iCs/>
                <w:noProof/>
                <w:color w:val="000000"/>
                <w:szCs w:val="22"/>
                <w:lang w:val="en-US" w:eastAsia="en-US"/>
              </w:rPr>
              <w:t>Authority</w:t>
            </w:r>
            <w:r w:rsidRPr="003D56DF">
              <w:rPr>
                <w:lang w:val="en-US"/>
              </w:rPr>
              <w:t xml:space="preserve">, </w:t>
            </w:r>
            <w:r w:rsidR="00AD18BE">
              <w:rPr>
                <w:lang w:val="en-US"/>
              </w:rPr>
              <w:t>p</w:t>
            </w:r>
            <w:r w:rsidR="006766B5">
              <w:rPr>
                <w:lang w:val="en-US"/>
              </w:rPr>
              <w:t>roposal</w:t>
            </w:r>
            <w:r w:rsidRPr="003D56DF">
              <w:rPr>
                <w:lang w:val="en-US"/>
              </w:rPr>
              <w:t xml:space="preserve">s will be received </w:t>
            </w:r>
            <w:r w:rsidR="009645AA" w:rsidRPr="003D56DF">
              <w:rPr>
                <w:lang w:val="en-US"/>
              </w:rPr>
              <w:t xml:space="preserve">at the above address </w:t>
            </w:r>
            <w:r w:rsidRPr="003D56DF">
              <w:rPr>
                <w:lang w:val="en-US"/>
              </w:rPr>
              <w:t>up to the appointed time on the next working day.</w:t>
            </w:r>
          </w:p>
        </w:tc>
      </w:tr>
      <w:tr w:rsidR="00A86F6E" w:rsidRPr="003D56DF" w14:paraId="29DC8560" w14:textId="77777777" w:rsidTr="008D5C61">
        <w:tc>
          <w:tcPr>
            <w:tcW w:w="1665" w:type="dxa"/>
          </w:tcPr>
          <w:p w14:paraId="08A0A642" w14:textId="6532B24B" w:rsidR="00A86F6E" w:rsidRPr="003D56DF" w:rsidRDefault="00B3309C" w:rsidP="005C00FE">
            <w:pPr>
              <w:spacing w:before="60" w:after="60" w:line="240" w:lineRule="auto"/>
              <w:jc w:val="left"/>
              <w:rPr>
                <w:lang w:val="en-US"/>
              </w:rPr>
            </w:pPr>
            <w:r>
              <w:rPr>
                <w:lang w:val="en-US"/>
              </w:rPr>
              <w:t>ITP</w:t>
            </w:r>
            <w:r w:rsidR="00A86F6E" w:rsidRPr="003D56DF">
              <w:rPr>
                <w:lang w:val="en-US"/>
              </w:rPr>
              <w:t xml:space="preserve"> </w:t>
            </w:r>
            <w:r w:rsidR="00A878B9" w:rsidRPr="003D56DF">
              <w:rPr>
                <w:lang w:val="en-US"/>
              </w:rPr>
              <w:t xml:space="preserve">4.1 (d) (iv) &amp; </w:t>
            </w:r>
            <w:r w:rsidR="00ED0C8A">
              <w:rPr>
                <w:lang w:val="en-US"/>
              </w:rPr>
              <w:t xml:space="preserve">ITP </w:t>
            </w:r>
            <w:r w:rsidR="00A86F6E" w:rsidRPr="003D56DF">
              <w:rPr>
                <w:lang w:val="en-US"/>
              </w:rPr>
              <w:t>5.1(a)</w:t>
            </w:r>
          </w:p>
        </w:tc>
        <w:tc>
          <w:tcPr>
            <w:tcW w:w="8325" w:type="dxa"/>
          </w:tcPr>
          <w:p w14:paraId="1616EB73" w14:textId="4AF01E4B" w:rsidR="00A86F6E" w:rsidRPr="003D56DF" w:rsidRDefault="00A86F6E" w:rsidP="007B181D">
            <w:pPr>
              <w:spacing w:before="60" w:after="60" w:line="240" w:lineRule="auto"/>
              <w:rPr>
                <w:lang w:val="en-US"/>
              </w:rPr>
            </w:pPr>
            <w:r w:rsidRPr="003D56DF">
              <w:rPr>
                <w:lang w:val="en-US"/>
              </w:rPr>
              <w:t xml:space="preserve">Location, date and time of opening of </w:t>
            </w:r>
            <w:r w:rsidR="000423ED" w:rsidRPr="003D56DF">
              <w:rPr>
                <w:lang w:val="en-US"/>
              </w:rPr>
              <w:t xml:space="preserve">Technical Parts of </w:t>
            </w:r>
            <w:r w:rsidR="006766B5">
              <w:rPr>
                <w:lang w:val="en-US"/>
              </w:rPr>
              <w:t>Proposal</w:t>
            </w:r>
            <w:r w:rsidR="000423ED" w:rsidRPr="003D56DF">
              <w:rPr>
                <w:lang w:val="en-US"/>
              </w:rPr>
              <w:t>s</w:t>
            </w:r>
            <w:r w:rsidRPr="003D56DF">
              <w:rPr>
                <w:lang w:val="en-US"/>
              </w:rPr>
              <w:t>:</w:t>
            </w:r>
          </w:p>
          <w:p w14:paraId="64A8B331" w14:textId="61AFC81E" w:rsidR="002C62CB" w:rsidRDefault="002C62CB" w:rsidP="002C62CB">
            <w:pPr>
              <w:spacing w:before="60" w:after="60" w:line="240" w:lineRule="auto"/>
              <w:jc w:val="left"/>
              <w:rPr>
                <w:iCs/>
                <w:lang w:val="en-US"/>
              </w:rPr>
            </w:pPr>
            <w:r w:rsidRPr="00085752">
              <w:t>Ministry of Finance, Government of Maldives</w:t>
            </w:r>
            <w:r>
              <w:br/>
            </w:r>
            <w:r w:rsidRPr="00085752">
              <w:t xml:space="preserve">Ameenee Magu, </w:t>
            </w:r>
            <w:r w:rsidRPr="003D56DF">
              <w:rPr>
                <w:lang w:val="en-US"/>
              </w:rPr>
              <w:t>Malé</w:t>
            </w:r>
            <w:r>
              <w:rPr>
                <w:lang w:val="en-US"/>
              </w:rPr>
              <w:t xml:space="preserve"> 20379, </w:t>
            </w:r>
            <w:r>
              <w:rPr>
                <w:szCs w:val="22"/>
                <w:lang w:val="en-US"/>
              </w:rPr>
              <w:t xml:space="preserve">Republic of </w:t>
            </w:r>
            <w:r w:rsidRPr="003D56DF">
              <w:rPr>
                <w:szCs w:val="22"/>
                <w:lang w:val="en-US"/>
              </w:rPr>
              <w:t>Maldives</w:t>
            </w:r>
            <w:r w:rsidRPr="003D56DF">
              <w:rPr>
                <w:iCs/>
                <w:lang w:val="en-US"/>
              </w:rPr>
              <w:t xml:space="preserve"> </w:t>
            </w:r>
          </w:p>
          <w:p w14:paraId="5937E539" w14:textId="00792846" w:rsidR="002C62CB" w:rsidRDefault="002C62CB" w:rsidP="002C62CB">
            <w:pPr>
              <w:spacing w:before="60" w:after="60" w:line="240" w:lineRule="auto"/>
            </w:pPr>
            <w:r w:rsidRPr="00085752">
              <w:t xml:space="preserve">Telephone: </w:t>
            </w:r>
            <w:r w:rsidR="006032D3" w:rsidRPr="006032D3">
              <w:t>+960 3349113, +960 3349147, +960 3349106</w:t>
            </w:r>
          </w:p>
          <w:p w14:paraId="00C27036" w14:textId="1F1EDFDE" w:rsidR="00A86F6E" w:rsidRPr="003D56DF" w:rsidRDefault="00A86F6E" w:rsidP="002C62CB">
            <w:pPr>
              <w:spacing w:before="60" w:after="60" w:line="240" w:lineRule="auto"/>
              <w:rPr>
                <w:iCs/>
                <w:lang w:val="en-US"/>
              </w:rPr>
            </w:pPr>
            <w:r w:rsidRPr="006032D3">
              <w:rPr>
                <w:iCs/>
                <w:lang w:val="en-US"/>
              </w:rPr>
              <w:t xml:space="preserve">Date: </w:t>
            </w:r>
            <w:r w:rsidR="00A15A6E" w:rsidRPr="006032D3">
              <w:rPr>
                <w:b/>
                <w:bCs/>
                <w:iCs/>
                <w:lang w:val="en-US"/>
              </w:rPr>
              <w:t>January 03, 2022</w:t>
            </w:r>
            <w:r w:rsidR="00093D87" w:rsidRPr="006032D3">
              <w:rPr>
                <w:iCs/>
                <w:lang w:val="en-US"/>
              </w:rPr>
              <w:t xml:space="preserve">. Time: </w:t>
            </w:r>
            <w:r w:rsidR="00093D87" w:rsidRPr="006032D3">
              <w:rPr>
                <w:b/>
                <w:bCs/>
                <w:iCs/>
                <w:lang w:val="en-US"/>
              </w:rPr>
              <w:t>1100 Hours</w:t>
            </w:r>
          </w:p>
          <w:p w14:paraId="3A1A9BEC" w14:textId="0F44785C" w:rsidR="00466427" w:rsidRPr="003D56DF" w:rsidRDefault="00A86F6E" w:rsidP="006032D3">
            <w:pPr>
              <w:spacing w:before="60" w:after="60" w:line="240" w:lineRule="auto"/>
              <w:rPr>
                <w:lang w:val="en-US"/>
              </w:rPr>
            </w:pPr>
            <w:r w:rsidRPr="003D56DF">
              <w:rPr>
                <w:lang w:val="en-US"/>
              </w:rPr>
              <w:t xml:space="preserve">In the event specified date is declared as a holiday for the </w:t>
            </w:r>
            <w:r w:rsidR="000212C8" w:rsidRPr="003D56DF">
              <w:rPr>
                <w:lang w:val="en-US"/>
              </w:rPr>
              <w:t>office of the</w:t>
            </w:r>
            <w:r w:rsidR="00B7555F" w:rsidRPr="003D56DF">
              <w:rPr>
                <w:lang w:val="en-US"/>
              </w:rPr>
              <w:t xml:space="preserve"> </w:t>
            </w:r>
            <w:r w:rsidR="00B7555F" w:rsidRPr="003D56DF">
              <w:rPr>
                <w:bCs/>
                <w:iCs/>
                <w:noProof/>
                <w:color w:val="000000"/>
                <w:szCs w:val="22"/>
                <w:lang w:val="en-US" w:eastAsia="en-US"/>
              </w:rPr>
              <w:t>Authority</w:t>
            </w:r>
            <w:r w:rsidRPr="003D56DF">
              <w:rPr>
                <w:lang w:val="en-US"/>
              </w:rPr>
              <w:t xml:space="preserve">, </w:t>
            </w:r>
            <w:r w:rsidR="006766B5">
              <w:rPr>
                <w:lang w:val="en-US"/>
              </w:rPr>
              <w:t>Proposal</w:t>
            </w:r>
            <w:r w:rsidRPr="003D56DF">
              <w:rPr>
                <w:lang w:val="en-US"/>
              </w:rPr>
              <w:t>s will be opened at the appointed time on the next working day.</w:t>
            </w:r>
          </w:p>
        </w:tc>
      </w:tr>
      <w:tr w:rsidR="009B2D6D" w:rsidRPr="003D56DF" w14:paraId="0B02B13B" w14:textId="77777777" w:rsidTr="008D5C61">
        <w:tc>
          <w:tcPr>
            <w:tcW w:w="1665" w:type="dxa"/>
          </w:tcPr>
          <w:p w14:paraId="0BF58926" w14:textId="27D9E5C7" w:rsidR="009B2D6D" w:rsidRPr="003D56DF" w:rsidRDefault="00B3309C" w:rsidP="005C00FE">
            <w:pPr>
              <w:spacing w:before="60" w:after="60" w:line="240" w:lineRule="auto"/>
              <w:jc w:val="left"/>
              <w:rPr>
                <w:lang w:val="en-US"/>
              </w:rPr>
            </w:pPr>
            <w:r>
              <w:rPr>
                <w:lang w:val="en-US"/>
              </w:rPr>
              <w:t>ITP</w:t>
            </w:r>
            <w:r w:rsidR="009B2D6D" w:rsidRPr="003D56DF">
              <w:rPr>
                <w:lang w:val="en-US"/>
              </w:rPr>
              <w:t xml:space="preserve"> 5.1 (f)</w:t>
            </w:r>
          </w:p>
        </w:tc>
        <w:tc>
          <w:tcPr>
            <w:tcW w:w="8325" w:type="dxa"/>
          </w:tcPr>
          <w:p w14:paraId="659B1F0A" w14:textId="586BEBC4" w:rsidR="009B2D6D" w:rsidRPr="003D56DF" w:rsidRDefault="009B2D6D" w:rsidP="009B2D6D">
            <w:pPr>
              <w:tabs>
                <w:tab w:val="right" w:pos="7254"/>
              </w:tabs>
              <w:rPr>
                <w:lang w:val="en-US"/>
              </w:rPr>
            </w:pPr>
            <w:r w:rsidRPr="003D56DF">
              <w:rPr>
                <w:lang w:val="en-US"/>
              </w:rPr>
              <w:t xml:space="preserve">The Letter of </w:t>
            </w:r>
            <w:r w:rsidR="006766B5">
              <w:rPr>
                <w:lang w:val="en-US"/>
              </w:rPr>
              <w:t>Proposal</w:t>
            </w:r>
            <w:r w:rsidR="00A878B9" w:rsidRPr="003D56DF">
              <w:rPr>
                <w:lang w:val="en-US"/>
              </w:rPr>
              <w:t xml:space="preserve"> – Technical Part</w:t>
            </w:r>
            <w:r w:rsidRPr="003D56DF">
              <w:rPr>
                <w:lang w:val="en-US"/>
              </w:rPr>
              <w:t xml:space="preserve"> and </w:t>
            </w:r>
            <w:r w:rsidR="006766B5">
              <w:rPr>
                <w:lang w:val="en-US"/>
              </w:rPr>
              <w:t>Proposal</w:t>
            </w:r>
            <w:r w:rsidRPr="003D56DF">
              <w:rPr>
                <w:lang w:val="en-US"/>
              </w:rPr>
              <w:t xml:space="preserve"> Security </w:t>
            </w:r>
            <w:r w:rsidRPr="003D56DF">
              <w:rPr>
                <w:iCs/>
                <w:lang w:val="en-US"/>
              </w:rPr>
              <w:t>shall</w:t>
            </w:r>
            <w:r w:rsidRPr="003D56DF">
              <w:rPr>
                <w:i/>
                <w:iCs/>
                <w:lang w:val="en-US"/>
              </w:rPr>
              <w:t xml:space="preserve"> </w:t>
            </w:r>
            <w:r w:rsidRPr="003D56DF">
              <w:rPr>
                <w:lang w:val="en-US"/>
              </w:rPr>
              <w:t>be initialed by the</w:t>
            </w:r>
            <w:r w:rsidR="00B7555F" w:rsidRPr="003D56DF">
              <w:rPr>
                <w:lang w:val="en-US"/>
              </w:rPr>
              <w:t xml:space="preserve"> </w:t>
            </w:r>
            <w:r w:rsidR="00B7555F" w:rsidRPr="003D56DF">
              <w:rPr>
                <w:bCs/>
                <w:iCs/>
                <w:noProof/>
                <w:color w:val="000000"/>
                <w:szCs w:val="22"/>
                <w:lang w:val="en-US" w:eastAsia="en-US"/>
              </w:rPr>
              <w:t>Authority</w:t>
            </w:r>
            <w:r w:rsidRPr="003D56DF">
              <w:rPr>
                <w:lang w:val="en-US"/>
              </w:rPr>
              <w:t xml:space="preserve">’s representatives conducting the </w:t>
            </w:r>
            <w:r w:rsidR="006766B5">
              <w:rPr>
                <w:lang w:val="en-US"/>
              </w:rPr>
              <w:t>Proposal Opening</w:t>
            </w:r>
            <w:r w:rsidRPr="003D56DF">
              <w:rPr>
                <w:lang w:val="en-US"/>
              </w:rPr>
              <w:t xml:space="preserve">. </w:t>
            </w:r>
          </w:p>
        </w:tc>
      </w:tr>
      <w:tr w:rsidR="00CE0FD9" w:rsidRPr="003D56DF" w14:paraId="4CC69A21" w14:textId="77777777" w:rsidTr="008D5C61">
        <w:trPr>
          <w:trHeight w:val="515"/>
        </w:trPr>
        <w:tc>
          <w:tcPr>
            <w:tcW w:w="1665" w:type="dxa"/>
          </w:tcPr>
          <w:p w14:paraId="0155DBCF" w14:textId="46982218" w:rsidR="00CE0FD9" w:rsidRPr="003D56DF" w:rsidRDefault="00B3309C" w:rsidP="00CE0FD9">
            <w:pPr>
              <w:spacing w:before="60" w:after="60" w:line="240" w:lineRule="auto"/>
              <w:jc w:val="left"/>
              <w:rPr>
                <w:lang w:val="en-US"/>
              </w:rPr>
            </w:pPr>
            <w:r>
              <w:rPr>
                <w:lang w:val="en-US"/>
              </w:rPr>
              <w:t>ITP</w:t>
            </w:r>
            <w:r w:rsidR="00CE0FD9" w:rsidRPr="003D56DF">
              <w:rPr>
                <w:lang w:val="en-US"/>
              </w:rPr>
              <w:t xml:space="preserve"> 5.9 (c)</w:t>
            </w:r>
          </w:p>
        </w:tc>
        <w:tc>
          <w:tcPr>
            <w:tcW w:w="8325" w:type="dxa"/>
          </w:tcPr>
          <w:p w14:paraId="55DE5097" w14:textId="3EB6F918" w:rsidR="00CE0FD9" w:rsidRPr="005B3C83" w:rsidRDefault="00CE0FD9" w:rsidP="00CE0FD9">
            <w:pPr>
              <w:tabs>
                <w:tab w:val="right" w:pos="7254"/>
              </w:tabs>
              <w:rPr>
                <w:color w:val="000000"/>
                <w:lang w:val="en-US"/>
              </w:rPr>
            </w:pPr>
            <w:r w:rsidRPr="005B3C83">
              <w:rPr>
                <w:color w:val="000000"/>
                <w:lang w:val="en-US"/>
              </w:rPr>
              <w:t xml:space="preserve">Option </w:t>
            </w:r>
            <w:r w:rsidR="00B13359" w:rsidRPr="005B3C83">
              <w:rPr>
                <w:color w:val="000000"/>
                <w:lang w:val="en-US"/>
              </w:rPr>
              <w:t xml:space="preserve">1 </w:t>
            </w:r>
            <w:r w:rsidRPr="005B3C83">
              <w:rPr>
                <w:color w:val="000000"/>
                <w:lang w:val="en-US"/>
              </w:rPr>
              <w:t>will apply.</w:t>
            </w:r>
            <w:r w:rsidR="005B3C83" w:rsidRPr="005B3C83">
              <w:rPr>
                <w:color w:val="000000"/>
                <w:lang w:val="en-US"/>
              </w:rPr>
              <w:t xml:space="preserve"> This means that </w:t>
            </w:r>
            <w:r w:rsidR="005B3C83" w:rsidRPr="005B3C83">
              <w:t xml:space="preserve">BAFO or negotiations shall not be applicable. </w:t>
            </w:r>
            <w:r w:rsidR="005B3C83" w:rsidRPr="005B3C83">
              <w:rPr>
                <w:color w:val="000000"/>
                <w:lang w:val="en-US"/>
              </w:rPr>
              <w:t xml:space="preserve"> </w:t>
            </w:r>
          </w:p>
        </w:tc>
      </w:tr>
      <w:tr w:rsidR="00CE0FD9" w:rsidRPr="003D56DF" w14:paraId="2A9CD41F" w14:textId="77777777" w:rsidTr="008D5C61">
        <w:tc>
          <w:tcPr>
            <w:tcW w:w="1665" w:type="dxa"/>
          </w:tcPr>
          <w:p w14:paraId="7A13D128" w14:textId="7D32A004" w:rsidR="00CE0FD9" w:rsidRPr="003D56DF" w:rsidRDefault="00B3309C" w:rsidP="00CE0FD9">
            <w:pPr>
              <w:spacing w:before="60" w:after="60" w:line="240" w:lineRule="auto"/>
              <w:jc w:val="left"/>
              <w:rPr>
                <w:lang w:val="en-US"/>
              </w:rPr>
            </w:pPr>
            <w:r>
              <w:rPr>
                <w:lang w:val="en-US"/>
              </w:rPr>
              <w:t>ITP</w:t>
            </w:r>
            <w:r w:rsidR="00CE0FD9" w:rsidRPr="003D56DF">
              <w:rPr>
                <w:lang w:val="en-US"/>
              </w:rPr>
              <w:t xml:space="preserve"> 5.10 (a)</w:t>
            </w:r>
          </w:p>
        </w:tc>
        <w:tc>
          <w:tcPr>
            <w:tcW w:w="8325" w:type="dxa"/>
          </w:tcPr>
          <w:p w14:paraId="654BDE52" w14:textId="7B8BF964" w:rsidR="00CE0FD9" w:rsidRPr="003D56DF" w:rsidRDefault="00CE0FD9" w:rsidP="00CE0FD9">
            <w:pPr>
              <w:tabs>
                <w:tab w:val="right" w:pos="7254"/>
              </w:tabs>
              <w:rPr>
                <w:color w:val="000000"/>
                <w:lang w:val="en-US"/>
              </w:rPr>
            </w:pPr>
            <w:r w:rsidRPr="003D56DF">
              <w:rPr>
                <w:color w:val="000000"/>
                <w:lang w:val="en-US"/>
              </w:rPr>
              <w:t xml:space="preserve">Please refer to </w:t>
            </w:r>
            <w:r w:rsidR="00B3309C">
              <w:rPr>
                <w:color w:val="000000"/>
                <w:lang w:val="en-US"/>
              </w:rPr>
              <w:t>PDS</w:t>
            </w:r>
            <w:r w:rsidRPr="003D56DF">
              <w:rPr>
                <w:color w:val="000000"/>
                <w:lang w:val="en-US"/>
              </w:rPr>
              <w:t xml:space="preserve"> under </w:t>
            </w:r>
            <w:r w:rsidR="00B3309C">
              <w:rPr>
                <w:color w:val="000000"/>
                <w:lang w:val="en-US"/>
              </w:rPr>
              <w:t>ITP</w:t>
            </w:r>
            <w:r w:rsidRPr="003D56DF">
              <w:rPr>
                <w:color w:val="000000"/>
                <w:lang w:val="en-US"/>
              </w:rPr>
              <w:t xml:space="preserve"> 5.9 (c).</w:t>
            </w:r>
          </w:p>
        </w:tc>
      </w:tr>
      <w:tr w:rsidR="00CE0FD9" w:rsidRPr="003D56DF" w14:paraId="3231D022" w14:textId="77777777" w:rsidTr="008D5C61">
        <w:tc>
          <w:tcPr>
            <w:tcW w:w="1665" w:type="dxa"/>
          </w:tcPr>
          <w:p w14:paraId="5D82650E" w14:textId="2715E09D" w:rsidR="00CE0FD9" w:rsidRPr="003D56DF" w:rsidRDefault="00B3309C" w:rsidP="00CE0FD9">
            <w:pPr>
              <w:spacing w:before="60" w:after="60" w:line="240" w:lineRule="auto"/>
              <w:jc w:val="left"/>
              <w:rPr>
                <w:lang w:val="en-US"/>
              </w:rPr>
            </w:pPr>
            <w:r>
              <w:rPr>
                <w:lang w:val="en-US"/>
              </w:rPr>
              <w:lastRenderedPageBreak/>
              <w:t>ITP</w:t>
            </w:r>
            <w:r w:rsidR="00CE0FD9" w:rsidRPr="003D56DF">
              <w:rPr>
                <w:lang w:val="en-US"/>
              </w:rPr>
              <w:t xml:space="preserve"> 5.10 (b)</w:t>
            </w:r>
          </w:p>
        </w:tc>
        <w:tc>
          <w:tcPr>
            <w:tcW w:w="8325" w:type="dxa"/>
          </w:tcPr>
          <w:p w14:paraId="6E6BA1F9" w14:textId="2ED0303E" w:rsidR="00CE0FD9" w:rsidRPr="003D56DF" w:rsidRDefault="00CE0FD9" w:rsidP="00CE0FD9">
            <w:pPr>
              <w:tabs>
                <w:tab w:val="right" w:pos="7254"/>
              </w:tabs>
              <w:rPr>
                <w:color w:val="000000"/>
                <w:lang w:val="en-US"/>
              </w:rPr>
            </w:pPr>
            <w:r w:rsidRPr="003D56DF">
              <w:rPr>
                <w:lang w:val="en-US"/>
              </w:rPr>
              <w:t xml:space="preserve">If </w:t>
            </w:r>
            <w:r w:rsidRPr="003D56DF">
              <w:rPr>
                <w:color w:val="000000"/>
                <w:lang w:val="en-US"/>
              </w:rPr>
              <w:t>BAFO or negotiations do not apply, t</w:t>
            </w:r>
            <w:r w:rsidRPr="003D56DF">
              <w:rPr>
                <w:lang w:val="en-US"/>
              </w:rPr>
              <w:t xml:space="preserve">he Letter of </w:t>
            </w:r>
            <w:r w:rsidR="006766B5">
              <w:rPr>
                <w:lang w:val="en-US"/>
              </w:rPr>
              <w:t>Proposal</w:t>
            </w:r>
            <w:r w:rsidRPr="003D56DF">
              <w:rPr>
                <w:lang w:val="en-US"/>
              </w:rPr>
              <w:t xml:space="preserve"> – Financial Part and the Price Schedules will be initialed by the </w:t>
            </w:r>
            <w:r w:rsidRPr="003D56DF">
              <w:rPr>
                <w:bCs/>
                <w:iCs/>
                <w:noProof/>
                <w:color w:val="000000"/>
                <w:szCs w:val="22"/>
                <w:lang w:val="en-US" w:eastAsia="en-US"/>
              </w:rPr>
              <w:t>Authority</w:t>
            </w:r>
            <w:r w:rsidRPr="003D56DF">
              <w:rPr>
                <w:lang w:val="en-US"/>
              </w:rPr>
              <w:t xml:space="preserve">’s representatives conducting the </w:t>
            </w:r>
            <w:r w:rsidR="006766B5">
              <w:rPr>
                <w:lang w:val="en-US"/>
              </w:rPr>
              <w:t>Proposal Opening</w:t>
            </w:r>
            <w:r w:rsidRPr="003D56DF">
              <w:rPr>
                <w:lang w:val="en-US"/>
              </w:rPr>
              <w:t>.</w:t>
            </w:r>
          </w:p>
        </w:tc>
      </w:tr>
      <w:tr w:rsidR="00CE0FD9" w:rsidRPr="003D56DF" w14:paraId="14F39E98" w14:textId="77777777" w:rsidTr="008D5C61">
        <w:tc>
          <w:tcPr>
            <w:tcW w:w="1665" w:type="dxa"/>
          </w:tcPr>
          <w:p w14:paraId="3C0A79CD" w14:textId="5399C9E6" w:rsidR="00CE0FD9" w:rsidRPr="003D56DF" w:rsidRDefault="00B3309C" w:rsidP="00CE0FD9">
            <w:pPr>
              <w:spacing w:before="60" w:after="60" w:line="240" w:lineRule="auto"/>
              <w:jc w:val="left"/>
              <w:rPr>
                <w:lang w:val="en-US"/>
              </w:rPr>
            </w:pPr>
            <w:r>
              <w:rPr>
                <w:lang w:val="en-US"/>
              </w:rPr>
              <w:t>ITP</w:t>
            </w:r>
            <w:r w:rsidR="00CE0FD9" w:rsidRPr="003D56DF">
              <w:rPr>
                <w:lang w:val="en-US"/>
              </w:rPr>
              <w:t xml:space="preserve"> 5.11 (a)</w:t>
            </w:r>
          </w:p>
        </w:tc>
        <w:tc>
          <w:tcPr>
            <w:tcW w:w="8325" w:type="dxa"/>
          </w:tcPr>
          <w:p w14:paraId="6FFE36C5" w14:textId="78D169C9" w:rsidR="003F76D8" w:rsidRDefault="00816AE6" w:rsidP="003F76D8">
            <w:pPr>
              <w:tabs>
                <w:tab w:val="right" w:pos="7254"/>
              </w:tabs>
              <w:spacing w:before="60" w:after="60"/>
              <w:rPr>
                <w:color w:val="000000"/>
                <w:lang w:val="en-US"/>
              </w:rPr>
            </w:pPr>
            <w:r w:rsidRPr="005B3C83">
              <w:t>BAFO or negotiations</w:t>
            </w:r>
            <w:r>
              <w:t xml:space="preserve"> do not </w:t>
            </w:r>
            <w:r w:rsidRPr="005B3C83">
              <w:t>appl</w:t>
            </w:r>
            <w:r>
              <w:t xml:space="preserve">y. </w:t>
            </w:r>
          </w:p>
          <w:p w14:paraId="78EF71F4" w14:textId="2961653B" w:rsidR="00CE0FD9" w:rsidRPr="003D56DF" w:rsidRDefault="005B3C83" w:rsidP="00842F7B">
            <w:pPr>
              <w:tabs>
                <w:tab w:val="right" w:pos="7254"/>
              </w:tabs>
              <w:spacing w:before="60" w:after="60"/>
              <w:rPr>
                <w:lang w:val="en-US"/>
              </w:rPr>
            </w:pPr>
            <w:r>
              <w:rPr>
                <w:color w:val="000000"/>
                <w:lang w:val="en-US"/>
              </w:rPr>
              <w:t xml:space="preserve">Hence </w:t>
            </w:r>
            <w:r w:rsidR="00B3309C">
              <w:rPr>
                <w:color w:val="000000"/>
                <w:lang w:val="en-US"/>
              </w:rPr>
              <w:t>ITP</w:t>
            </w:r>
            <w:r>
              <w:rPr>
                <w:color w:val="000000"/>
                <w:lang w:val="en-US"/>
              </w:rPr>
              <w:t xml:space="preserve"> 5.11 shall be inapplicable to this </w:t>
            </w:r>
            <w:r w:rsidR="0049642F">
              <w:rPr>
                <w:color w:val="000000"/>
                <w:lang w:val="en-US"/>
              </w:rPr>
              <w:t>Proposal Process</w:t>
            </w:r>
            <w:r>
              <w:rPr>
                <w:color w:val="000000"/>
                <w:lang w:val="en-US"/>
              </w:rPr>
              <w:t>.</w:t>
            </w:r>
          </w:p>
        </w:tc>
      </w:tr>
      <w:tr w:rsidR="00CE0FD9" w:rsidRPr="003D56DF" w14:paraId="4E9120D5" w14:textId="77777777" w:rsidTr="008D5C61">
        <w:tc>
          <w:tcPr>
            <w:tcW w:w="1665" w:type="dxa"/>
          </w:tcPr>
          <w:p w14:paraId="6117F7EC" w14:textId="7AF5739E" w:rsidR="00CE0FD9" w:rsidRPr="003D56DF" w:rsidRDefault="00B3309C" w:rsidP="00CE0FD9">
            <w:pPr>
              <w:spacing w:before="60" w:after="60" w:line="240" w:lineRule="auto"/>
              <w:jc w:val="left"/>
              <w:rPr>
                <w:lang w:val="en-US"/>
              </w:rPr>
            </w:pPr>
            <w:r>
              <w:rPr>
                <w:lang w:val="en-US"/>
              </w:rPr>
              <w:t>ITP</w:t>
            </w:r>
            <w:r w:rsidR="00CE0FD9" w:rsidRPr="003D56DF">
              <w:rPr>
                <w:lang w:val="en-US"/>
              </w:rPr>
              <w:t xml:space="preserve"> </w:t>
            </w:r>
            <w:r w:rsidR="00CE0FD9" w:rsidRPr="003D56DF">
              <w:rPr>
                <w:lang w:val="en-US"/>
              </w:rPr>
              <w:fldChar w:fldCharType="begin"/>
            </w:r>
            <w:r w:rsidR="00CE0FD9" w:rsidRPr="003D56DF">
              <w:rPr>
                <w:lang w:val="en-US"/>
              </w:rPr>
              <w:instrText xml:space="preserve"> REF  _Ref358187385 \r  \* MERGEFORMAT </w:instrText>
            </w:r>
            <w:r w:rsidR="00CE0FD9" w:rsidRPr="003D56DF">
              <w:rPr>
                <w:lang w:val="en-US"/>
              </w:rPr>
              <w:fldChar w:fldCharType="separate"/>
            </w:r>
            <w:r w:rsidR="00471B46">
              <w:rPr>
                <w:cs/>
                <w:lang w:val="en-US"/>
              </w:rPr>
              <w:t>‎</w:t>
            </w:r>
            <w:r w:rsidR="00471B46">
              <w:rPr>
                <w:lang w:val="en-US"/>
              </w:rPr>
              <w:t>5.12</w:t>
            </w:r>
            <w:r w:rsidR="00CE0FD9" w:rsidRPr="003D56DF">
              <w:rPr>
                <w:lang w:val="en-US"/>
              </w:rPr>
              <w:fldChar w:fldCharType="end"/>
            </w:r>
          </w:p>
        </w:tc>
        <w:tc>
          <w:tcPr>
            <w:tcW w:w="8325" w:type="dxa"/>
          </w:tcPr>
          <w:p w14:paraId="6F8EF63E" w14:textId="76BAD4C2" w:rsidR="00CE0FD9" w:rsidRPr="003D56DF" w:rsidRDefault="00CE0FD9" w:rsidP="00CE0FD9">
            <w:pPr>
              <w:tabs>
                <w:tab w:val="right" w:pos="7254"/>
              </w:tabs>
              <w:spacing w:before="0" w:line="276" w:lineRule="auto"/>
              <w:rPr>
                <w:lang w:val="en-US"/>
              </w:rPr>
            </w:pPr>
            <w:r w:rsidRPr="003D56DF">
              <w:rPr>
                <w:lang w:val="en-US"/>
              </w:rPr>
              <w:t xml:space="preserve">The currency that shall be used for </w:t>
            </w:r>
            <w:r w:rsidR="0049642F">
              <w:rPr>
                <w:lang w:val="en-US"/>
              </w:rPr>
              <w:t>Proposal Evaluation</w:t>
            </w:r>
            <w:r w:rsidRPr="003D56DF">
              <w:rPr>
                <w:lang w:val="en-US"/>
              </w:rPr>
              <w:t xml:space="preserve"> and comparison purposes to convert at the selling exchange rate all </w:t>
            </w:r>
            <w:r w:rsidR="006766B5">
              <w:rPr>
                <w:lang w:val="en-US"/>
              </w:rPr>
              <w:t>Proposal Prices</w:t>
            </w:r>
            <w:r w:rsidRPr="003D56DF">
              <w:rPr>
                <w:lang w:val="en-US"/>
              </w:rPr>
              <w:t xml:space="preserve"> expressed in various currencies into a single currency is: Maldivian Rufiyaa (MVR)</w:t>
            </w:r>
          </w:p>
          <w:p w14:paraId="5A899CBC" w14:textId="77777777" w:rsidR="00CE0FD9" w:rsidRPr="003D56DF" w:rsidRDefault="00CE0FD9" w:rsidP="00CE0FD9">
            <w:pPr>
              <w:tabs>
                <w:tab w:val="right" w:pos="7254"/>
              </w:tabs>
              <w:spacing w:before="0" w:line="276" w:lineRule="auto"/>
              <w:rPr>
                <w:b/>
                <w:lang w:val="en-US"/>
              </w:rPr>
            </w:pPr>
            <w:r w:rsidRPr="003D56DF">
              <w:rPr>
                <w:lang w:val="en-US"/>
              </w:rPr>
              <w:t>The source of exchange rate shall be: Maldives Monetary Authority (MMA)</w:t>
            </w:r>
            <w:r w:rsidRPr="003D56DF">
              <w:rPr>
                <w:i/>
                <w:lang w:val="en-US"/>
              </w:rPr>
              <w:t xml:space="preserve"> </w:t>
            </w:r>
          </w:p>
          <w:p w14:paraId="6C4ECE02" w14:textId="3BE7CF49" w:rsidR="00CE0FD9" w:rsidRPr="003D56DF" w:rsidRDefault="00CE0FD9" w:rsidP="00CE0FD9">
            <w:pPr>
              <w:spacing w:before="0" w:line="276" w:lineRule="auto"/>
              <w:rPr>
                <w:lang w:val="en-US"/>
              </w:rPr>
            </w:pPr>
            <w:r w:rsidRPr="003D56DF">
              <w:rPr>
                <w:lang w:val="en-US"/>
              </w:rPr>
              <w:t>The date for the exchange rate shall be</w:t>
            </w:r>
            <w:r w:rsidRPr="003D56DF">
              <w:rPr>
                <w:i/>
                <w:lang w:val="en-US"/>
              </w:rPr>
              <w:t>:</w:t>
            </w:r>
            <w:r w:rsidRPr="003D56DF">
              <w:rPr>
                <w:color w:val="000000"/>
                <w:lang w:val="en-US"/>
              </w:rPr>
              <w:t xml:space="preserve"> The date of opening of Technical Parts of </w:t>
            </w:r>
            <w:r w:rsidR="006766B5">
              <w:rPr>
                <w:color w:val="000000"/>
                <w:lang w:val="en-US"/>
              </w:rPr>
              <w:t>Proposal</w:t>
            </w:r>
            <w:r w:rsidRPr="003D56DF">
              <w:rPr>
                <w:color w:val="000000"/>
                <w:lang w:val="en-US"/>
              </w:rPr>
              <w:t xml:space="preserve">s as specified in </w:t>
            </w:r>
            <w:r w:rsidR="00B3309C">
              <w:rPr>
                <w:color w:val="000000"/>
                <w:lang w:val="en-US"/>
              </w:rPr>
              <w:t>PDS</w:t>
            </w:r>
            <w:r w:rsidRPr="003D56DF">
              <w:rPr>
                <w:color w:val="000000"/>
                <w:lang w:val="en-US"/>
              </w:rPr>
              <w:t xml:space="preserve"> </w:t>
            </w:r>
            <w:r w:rsidR="00B3309C">
              <w:rPr>
                <w:color w:val="000000"/>
                <w:lang w:val="en-US"/>
              </w:rPr>
              <w:t>ITP</w:t>
            </w:r>
            <w:r w:rsidRPr="003D56DF">
              <w:rPr>
                <w:color w:val="000000"/>
                <w:lang w:val="en-US"/>
              </w:rPr>
              <w:t xml:space="preserve"> 5.1 (a).</w:t>
            </w:r>
            <w:r w:rsidRPr="003D56DF">
              <w:rPr>
                <w:lang w:val="en-US"/>
              </w:rPr>
              <w:t xml:space="preserve"> </w:t>
            </w:r>
          </w:p>
          <w:p w14:paraId="26420A48" w14:textId="66334BC1" w:rsidR="00CE0FD9" w:rsidRPr="003D56DF" w:rsidRDefault="00CE0FD9" w:rsidP="00CE0FD9">
            <w:pPr>
              <w:spacing w:before="0" w:line="276" w:lineRule="auto"/>
              <w:rPr>
                <w:lang w:val="en-US"/>
              </w:rPr>
            </w:pPr>
            <w:r w:rsidRPr="003D56DF">
              <w:rPr>
                <w:lang w:val="en-US"/>
              </w:rPr>
              <w:t xml:space="preserve">If </w:t>
            </w:r>
            <w:r w:rsidRPr="003D56DF">
              <w:rPr>
                <w:color w:val="000000"/>
                <w:lang w:val="en-US"/>
              </w:rPr>
              <w:t xml:space="preserve">the date of opening of </w:t>
            </w:r>
            <w:r w:rsidR="006766B5">
              <w:rPr>
                <w:color w:val="000000"/>
                <w:lang w:val="en-US"/>
              </w:rPr>
              <w:t>Proposal</w:t>
            </w:r>
            <w:r w:rsidRPr="003D56DF">
              <w:rPr>
                <w:color w:val="000000"/>
                <w:lang w:val="en-US"/>
              </w:rPr>
              <w:t>s happens to be</w:t>
            </w:r>
            <w:r w:rsidRPr="003D56DF">
              <w:rPr>
                <w:lang w:val="en-US"/>
              </w:rPr>
              <w:t xml:space="preserve"> a Bank holiday, the previous working day’s rate shall be considered.</w:t>
            </w:r>
          </w:p>
        </w:tc>
      </w:tr>
      <w:tr w:rsidR="00CE0FD9" w:rsidRPr="003D56DF" w14:paraId="66562095" w14:textId="77777777" w:rsidTr="008D5C61">
        <w:tc>
          <w:tcPr>
            <w:tcW w:w="1665" w:type="dxa"/>
          </w:tcPr>
          <w:p w14:paraId="30A55975" w14:textId="191E2D02" w:rsidR="00CE0FD9" w:rsidRPr="003D56DF" w:rsidRDefault="00B3309C" w:rsidP="00CE0FD9">
            <w:pPr>
              <w:spacing w:before="60" w:after="60" w:line="240" w:lineRule="auto"/>
              <w:jc w:val="left"/>
              <w:rPr>
                <w:lang w:val="en-US"/>
              </w:rPr>
            </w:pPr>
            <w:r>
              <w:rPr>
                <w:lang w:val="en-US"/>
              </w:rPr>
              <w:t>ITP</w:t>
            </w:r>
            <w:r w:rsidR="00CE0FD9" w:rsidRPr="003D56DF">
              <w:rPr>
                <w:lang w:val="en-US"/>
              </w:rPr>
              <w:t xml:space="preserve"> 5.13 </w:t>
            </w:r>
          </w:p>
        </w:tc>
        <w:tc>
          <w:tcPr>
            <w:tcW w:w="8325" w:type="dxa"/>
          </w:tcPr>
          <w:p w14:paraId="60959A87" w14:textId="75903634" w:rsidR="00CE0FD9" w:rsidRPr="006032D3" w:rsidRDefault="00CE0FD9" w:rsidP="006032D3">
            <w:pPr>
              <w:tabs>
                <w:tab w:val="right" w:pos="7254"/>
              </w:tabs>
              <w:spacing w:after="0" w:line="240" w:lineRule="auto"/>
              <w:rPr>
                <w:szCs w:val="22"/>
                <w:lang w:val="en-US"/>
              </w:rPr>
            </w:pPr>
            <w:r w:rsidRPr="003D56DF">
              <w:rPr>
                <w:szCs w:val="22"/>
                <w:lang w:val="en-US"/>
              </w:rPr>
              <w:t xml:space="preserve">Margin of Preference shall </w:t>
            </w:r>
            <w:r w:rsidR="003E70B4">
              <w:rPr>
                <w:szCs w:val="22"/>
                <w:lang w:val="en-US"/>
              </w:rPr>
              <w:t xml:space="preserve">not </w:t>
            </w:r>
            <w:r w:rsidRPr="003D56DF">
              <w:rPr>
                <w:szCs w:val="22"/>
                <w:lang w:val="en-US"/>
              </w:rPr>
              <w:t xml:space="preserve">apply.  </w:t>
            </w:r>
            <w:r w:rsidRPr="003D56DF">
              <w:rPr>
                <w:sz w:val="24"/>
                <w:szCs w:val="24"/>
                <w:lang w:val="en-US" w:eastAsia="en-US"/>
              </w:rPr>
              <w:t xml:space="preserve"> </w:t>
            </w:r>
          </w:p>
        </w:tc>
      </w:tr>
      <w:tr w:rsidR="00CE0FD9" w:rsidRPr="003D56DF" w14:paraId="28156AD9" w14:textId="77777777" w:rsidTr="008D5C61">
        <w:tc>
          <w:tcPr>
            <w:tcW w:w="1665" w:type="dxa"/>
          </w:tcPr>
          <w:p w14:paraId="112CD16B" w14:textId="6FB511B0" w:rsidR="00CE0FD9" w:rsidRPr="003D56DF" w:rsidRDefault="00B3309C" w:rsidP="00CE0FD9">
            <w:pPr>
              <w:spacing w:before="60" w:after="60" w:line="240" w:lineRule="auto"/>
              <w:jc w:val="left"/>
              <w:rPr>
                <w:lang w:val="en-US"/>
              </w:rPr>
            </w:pPr>
            <w:r>
              <w:rPr>
                <w:lang w:val="en-US"/>
              </w:rPr>
              <w:t>ITP</w:t>
            </w:r>
            <w:r w:rsidR="00CE0FD9" w:rsidRPr="003D56DF">
              <w:rPr>
                <w:lang w:val="en-US"/>
              </w:rPr>
              <w:t xml:space="preserve"> 5.</w:t>
            </w:r>
            <w:r w:rsidR="00816AE6">
              <w:rPr>
                <w:lang w:val="en-US"/>
              </w:rPr>
              <w:t xml:space="preserve">16 </w:t>
            </w:r>
          </w:p>
        </w:tc>
        <w:tc>
          <w:tcPr>
            <w:tcW w:w="8325" w:type="dxa"/>
            <w:vAlign w:val="center"/>
          </w:tcPr>
          <w:p w14:paraId="3AC16390" w14:textId="2E0EA447" w:rsidR="00CE0FD9" w:rsidRPr="00DE019F" w:rsidRDefault="00CE0FD9" w:rsidP="00605526">
            <w:pPr>
              <w:pStyle w:val="Heading2"/>
              <w:numPr>
                <w:ilvl w:val="0"/>
                <w:numId w:val="0"/>
              </w:numPr>
              <w:rPr>
                <w:b w:val="0"/>
                <w:bCs/>
              </w:rPr>
            </w:pPr>
            <w:r w:rsidRPr="00DE019F">
              <w:rPr>
                <w:b w:val="0"/>
                <w:bCs/>
              </w:rPr>
              <w:t>Provision relating to Best and Final Offer (BAFO) shall not apply.</w:t>
            </w:r>
          </w:p>
        </w:tc>
      </w:tr>
      <w:tr w:rsidR="00CE0FD9" w:rsidRPr="003D56DF" w14:paraId="2385A4CC" w14:textId="77777777" w:rsidTr="008D5C61">
        <w:tc>
          <w:tcPr>
            <w:tcW w:w="1665" w:type="dxa"/>
          </w:tcPr>
          <w:p w14:paraId="58B0D103" w14:textId="62E44969" w:rsidR="00CE0FD9" w:rsidRPr="003D56DF" w:rsidRDefault="00B3309C" w:rsidP="00CE0FD9">
            <w:pPr>
              <w:spacing w:before="60" w:after="60" w:line="240" w:lineRule="auto"/>
              <w:jc w:val="left"/>
              <w:rPr>
                <w:lang w:val="en-US"/>
              </w:rPr>
            </w:pPr>
            <w:r>
              <w:rPr>
                <w:lang w:val="en-US"/>
              </w:rPr>
              <w:t>ITP</w:t>
            </w:r>
            <w:r w:rsidR="00CE0FD9" w:rsidRPr="003D56DF">
              <w:rPr>
                <w:lang w:val="en-US"/>
              </w:rPr>
              <w:t xml:space="preserve"> 5.</w:t>
            </w:r>
            <w:r w:rsidR="00816AE6">
              <w:rPr>
                <w:lang w:val="en-US"/>
              </w:rPr>
              <w:t xml:space="preserve">18 </w:t>
            </w:r>
          </w:p>
        </w:tc>
        <w:tc>
          <w:tcPr>
            <w:tcW w:w="8325" w:type="dxa"/>
            <w:vAlign w:val="center"/>
          </w:tcPr>
          <w:p w14:paraId="55511B00" w14:textId="0E1E83AC" w:rsidR="00CE0FD9" w:rsidRPr="00DE019F" w:rsidRDefault="00CE0FD9" w:rsidP="00605526">
            <w:pPr>
              <w:pStyle w:val="Heading2"/>
              <w:numPr>
                <w:ilvl w:val="0"/>
                <w:numId w:val="0"/>
              </w:numPr>
              <w:rPr>
                <w:b w:val="0"/>
                <w:bCs/>
              </w:rPr>
            </w:pPr>
            <w:r w:rsidRPr="00DE019F">
              <w:rPr>
                <w:b w:val="0"/>
                <w:bCs/>
              </w:rPr>
              <w:t xml:space="preserve">This provision shall </w:t>
            </w:r>
            <w:r w:rsidR="00816AE6" w:rsidRPr="00DE019F">
              <w:rPr>
                <w:b w:val="0"/>
                <w:bCs/>
              </w:rPr>
              <w:t xml:space="preserve">not </w:t>
            </w:r>
            <w:r w:rsidRPr="00DE019F">
              <w:rPr>
                <w:b w:val="0"/>
                <w:bCs/>
              </w:rPr>
              <w:t>apply</w:t>
            </w:r>
            <w:r w:rsidR="00816AE6" w:rsidRPr="00DE019F">
              <w:rPr>
                <w:b w:val="0"/>
                <w:bCs/>
              </w:rPr>
              <w:t>.</w:t>
            </w:r>
            <w:r w:rsidR="009F1682" w:rsidRPr="00DE019F">
              <w:rPr>
                <w:b w:val="0"/>
                <w:bCs/>
              </w:rPr>
              <w:t xml:space="preserve"> </w:t>
            </w:r>
          </w:p>
        </w:tc>
      </w:tr>
      <w:tr w:rsidR="00CE0FD9" w:rsidRPr="003D56DF" w14:paraId="7ECD94D9" w14:textId="77777777" w:rsidTr="008D5C61">
        <w:tc>
          <w:tcPr>
            <w:tcW w:w="1665" w:type="dxa"/>
          </w:tcPr>
          <w:p w14:paraId="590FD8C2" w14:textId="5CFF773D" w:rsidR="00CE0FD9" w:rsidRPr="003D56DF" w:rsidRDefault="00B3309C" w:rsidP="00CE0FD9">
            <w:pPr>
              <w:spacing w:before="60" w:after="60" w:line="240" w:lineRule="auto"/>
              <w:jc w:val="left"/>
              <w:rPr>
                <w:lang w:val="en-US"/>
              </w:rPr>
            </w:pPr>
            <w:r>
              <w:rPr>
                <w:lang w:val="en-US"/>
              </w:rPr>
              <w:t>ITP</w:t>
            </w:r>
            <w:r w:rsidR="00CE0FD9" w:rsidRPr="003D56DF">
              <w:rPr>
                <w:lang w:val="en-US"/>
              </w:rPr>
              <w:t xml:space="preserve"> 5.</w:t>
            </w:r>
            <w:r w:rsidR="00816AE6">
              <w:rPr>
                <w:lang w:val="en-US"/>
              </w:rPr>
              <w:t xml:space="preserve">20 </w:t>
            </w:r>
            <w:r w:rsidR="00CE0FD9" w:rsidRPr="003D56DF">
              <w:rPr>
                <w:lang w:val="en-US"/>
              </w:rPr>
              <w:t xml:space="preserve"> </w:t>
            </w:r>
          </w:p>
        </w:tc>
        <w:tc>
          <w:tcPr>
            <w:tcW w:w="8325" w:type="dxa"/>
            <w:vAlign w:val="center"/>
          </w:tcPr>
          <w:p w14:paraId="4FFB8296" w14:textId="232CA477" w:rsidR="00CE0FD9" w:rsidRPr="00DE019F" w:rsidRDefault="00CE0FD9" w:rsidP="00605526">
            <w:pPr>
              <w:pStyle w:val="Heading2"/>
              <w:numPr>
                <w:ilvl w:val="0"/>
                <w:numId w:val="0"/>
              </w:numPr>
              <w:rPr>
                <w:b w:val="0"/>
                <w:bCs/>
              </w:rPr>
            </w:pPr>
            <w:r w:rsidRPr="00DE019F">
              <w:rPr>
                <w:b w:val="0"/>
                <w:bCs/>
              </w:rPr>
              <w:t xml:space="preserve">The Standstill Period is 10 Business Days after the date the </w:t>
            </w:r>
            <w:r w:rsidRPr="00DE019F">
              <w:rPr>
                <w:b w:val="0"/>
                <w:bCs/>
                <w:iCs/>
                <w:noProof/>
                <w:szCs w:val="22"/>
                <w:lang w:eastAsia="en-US"/>
              </w:rPr>
              <w:t>Authority</w:t>
            </w:r>
            <w:r w:rsidRPr="00DE019F">
              <w:rPr>
                <w:b w:val="0"/>
                <w:bCs/>
              </w:rPr>
              <w:t xml:space="preserve"> has transmitted to all </w:t>
            </w:r>
            <w:r w:rsidR="00D8537E" w:rsidRPr="00DE019F">
              <w:rPr>
                <w:b w:val="0"/>
                <w:bCs/>
              </w:rPr>
              <w:t>Proposers</w:t>
            </w:r>
            <w:r w:rsidRPr="00DE019F">
              <w:rPr>
                <w:b w:val="0"/>
                <w:bCs/>
              </w:rPr>
              <w:t xml:space="preserve"> that submitted a </w:t>
            </w:r>
            <w:r w:rsidR="006766B5" w:rsidRPr="00DE019F">
              <w:rPr>
                <w:b w:val="0"/>
                <w:bCs/>
              </w:rPr>
              <w:t>Proposal</w:t>
            </w:r>
            <w:r w:rsidRPr="00DE019F">
              <w:rPr>
                <w:b w:val="0"/>
                <w:bCs/>
              </w:rPr>
              <w:t xml:space="preserve">, the Notification of its Intention to Award the </w:t>
            </w:r>
            <w:r w:rsidR="00917CB8" w:rsidRPr="00DE019F">
              <w:rPr>
                <w:b w:val="0"/>
                <w:bCs/>
              </w:rPr>
              <w:t>Concession</w:t>
            </w:r>
            <w:r w:rsidRPr="00DE019F">
              <w:rPr>
                <w:b w:val="0"/>
                <w:bCs/>
              </w:rPr>
              <w:t xml:space="preserve"> to the successful </w:t>
            </w:r>
            <w:r w:rsidR="0049642F" w:rsidRPr="00DE019F">
              <w:rPr>
                <w:b w:val="0"/>
                <w:bCs/>
              </w:rPr>
              <w:t>Proposer</w:t>
            </w:r>
            <w:r w:rsidRPr="00DE019F">
              <w:rPr>
                <w:b w:val="0"/>
                <w:bCs/>
              </w:rPr>
              <w:t>.</w:t>
            </w:r>
          </w:p>
        </w:tc>
      </w:tr>
      <w:tr w:rsidR="00CE0FD9" w:rsidRPr="003D56DF" w14:paraId="76795015" w14:textId="77777777" w:rsidTr="008D5C61">
        <w:tc>
          <w:tcPr>
            <w:tcW w:w="1665" w:type="dxa"/>
          </w:tcPr>
          <w:p w14:paraId="2FD4394D" w14:textId="1EF6BD9F" w:rsidR="00CE0FD9" w:rsidRPr="003D56DF" w:rsidRDefault="00B3309C" w:rsidP="00CE0FD9">
            <w:pPr>
              <w:spacing w:before="60" w:after="60" w:line="240" w:lineRule="auto"/>
              <w:jc w:val="left"/>
              <w:rPr>
                <w:lang w:val="en-US"/>
              </w:rPr>
            </w:pPr>
            <w:r>
              <w:rPr>
                <w:lang w:val="en-US"/>
              </w:rPr>
              <w:t>ITP</w:t>
            </w:r>
            <w:r w:rsidR="00CE0FD9" w:rsidRPr="003D56DF">
              <w:rPr>
                <w:lang w:val="en-US"/>
              </w:rPr>
              <w:t xml:space="preserve"> 6.2 (c)</w:t>
            </w:r>
          </w:p>
        </w:tc>
        <w:tc>
          <w:tcPr>
            <w:tcW w:w="8325" w:type="dxa"/>
          </w:tcPr>
          <w:p w14:paraId="52648CC5" w14:textId="7C832B88" w:rsidR="00CE0FD9" w:rsidRPr="003D56DF" w:rsidRDefault="00CE0FD9" w:rsidP="00CE0FD9">
            <w:pPr>
              <w:spacing w:before="60" w:after="60" w:line="240" w:lineRule="auto"/>
              <w:rPr>
                <w:i/>
                <w:lang w:val="en-US"/>
              </w:rPr>
            </w:pPr>
            <w:r w:rsidRPr="003D56DF">
              <w:rPr>
                <w:lang w:val="en-US"/>
              </w:rPr>
              <w:t xml:space="preserve">The </w:t>
            </w:r>
            <w:r w:rsidR="00917CB8" w:rsidRPr="003D56DF">
              <w:rPr>
                <w:lang w:val="en-US"/>
              </w:rPr>
              <w:t xml:space="preserve">Notice </w:t>
            </w:r>
            <w:r w:rsidR="00917CB8">
              <w:rPr>
                <w:lang w:val="en-US"/>
              </w:rPr>
              <w:t xml:space="preserve">of </w:t>
            </w:r>
            <w:r w:rsidR="00917CB8" w:rsidRPr="003D56DF">
              <w:rPr>
                <w:lang w:val="en-US"/>
              </w:rPr>
              <w:t xml:space="preserve">Award </w:t>
            </w:r>
            <w:r w:rsidR="00917CB8">
              <w:rPr>
                <w:lang w:val="en-US"/>
              </w:rPr>
              <w:t>of Concession</w:t>
            </w:r>
            <w:r w:rsidRPr="003D56DF">
              <w:rPr>
                <w:lang w:val="en-US"/>
              </w:rPr>
              <w:t xml:space="preserve"> shall be published in the UNDB online and on the following website:</w:t>
            </w:r>
            <w:r>
              <w:rPr>
                <w:lang w:val="en-US"/>
              </w:rPr>
              <w:t xml:space="preserve"> </w:t>
            </w:r>
            <w:hyperlink r:id="rId32" w:history="1">
              <w:r w:rsidRPr="00085752">
                <w:rPr>
                  <w:rStyle w:val="Hyperlink"/>
                  <w:bCs/>
                </w:rPr>
                <w:t>www.finance.gov.mv</w:t>
              </w:r>
            </w:hyperlink>
          </w:p>
        </w:tc>
      </w:tr>
      <w:tr w:rsidR="00FA0287" w:rsidRPr="003D56DF" w14:paraId="04A54637" w14:textId="77777777" w:rsidTr="008D5C61">
        <w:tc>
          <w:tcPr>
            <w:tcW w:w="1665" w:type="dxa"/>
          </w:tcPr>
          <w:p w14:paraId="65A16B10" w14:textId="73F18A13" w:rsidR="00FA0287" w:rsidRPr="003D56DF" w:rsidRDefault="00B3309C" w:rsidP="00842F7B">
            <w:pPr>
              <w:spacing w:before="60" w:after="60" w:line="240" w:lineRule="auto"/>
              <w:jc w:val="left"/>
              <w:rPr>
                <w:lang w:val="en-US"/>
              </w:rPr>
            </w:pPr>
            <w:r>
              <w:rPr>
                <w:lang w:val="en-US"/>
              </w:rPr>
              <w:t>ITP</w:t>
            </w:r>
            <w:r w:rsidR="00FA0287" w:rsidRPr="003D56DF">
              <w:rPr>
                <w:lang w:val="en-US"/>
              </w:rPr>
              <w:t xml:space="preserve"> </w:t>
            </w:r>
            <w:r w:rsidR="00FA0287" w:rsidRPr="003D56DF">
              <w:rPr>
                <w:lang w:val="en-US"/>
              </w:rPr>
              <w:fldChar w:fldCharType="begin"/>
            </w:r>
            <w:r w:rsidR="00FA0287" w:rsidRPr="003D56DF">
              <w:rPr>
                <w:lang w:val="en-US"/>
              </w:rPr>
              <w:instrText xml:space="preserve"> REF _Ref358187397 \r \h  \* MERGEFORMAT </w:instrText>
            </w:r>
            <w:r w:rsidR="00FA0287" w:rsidRPr="003D56DF">
              <w:rPr>
                <w:lang w:val="en-US"/>
              </w:rPr>
            </w:r>
            <w:r w:rsidR="00FA0287" w:rsidRPr="003D56DF">
              <w:rPr>
                <w:lang w:val="en-US"/>
              </w:rPr>
              <w:fldChar w:fldCharType="separate"/>
            </w:r>
            <w:r w:rsidR="00471B46">
              <w:rPr>
                <w:cs/>
                <w:lang w:val="en-US"/>
              </w:rPr>
              <w:t>‎</w:t>
            </w:r>
            <w:r w:rsidR="00471B46">
              <w:rPr>
                <w:lang w:val="en-US"/>
              </w:rPr>
              <w:t>6.5</w:t>
            </w:r>
            <w:r w:rsidR="00FA0287" w:rsidRPr="003D56DF">
              <w:rPr>
                <w:lang w:val="en-US"/>
              </w:rPr>
              <w:fldChar w:fldCharType="end"/>
            </w:r>
            <w:r w:rsidR="00FA0287" w:rsidRPr="003D56DF">
              <w:rPr>
                <w:lang w:val="en-US"/>
              </w:rPr>
              <w:t xml:space="preserve"> (a)</w:t>
            </w:r>
          </w:p>
        </w:tc>
        <w:tc>
          <w:tcPr>
            <w:tcW w:w="8325" w:type="dxa"/>
          </w:tcPr>
          <w:p w14:paraId="2FCB6715" w14:textId="35D78F48" w:rsidR="00FA0287" w:rsidRPr="003D56DF" w:rsidRDefault="00FA0287" w:rsidP="00FA0287">
            <w:pPr>
              <w:keepNext/>
              <w:keepLines/>
              <w:spacing w:before="60" w:after="60" w:line="240" w:lineRule="auto"/>
              <w:rPr>
                <w:bCs/>
                <w:lang w:val="en-US"/>
              </w:rPr>
            </w:pPr>
            <w:r w:rsidRPr="003D56DF">
              <w:rPr>
                <w:lang w:val="en-US"/>
              </w:rPr>
              <w:t xml:space="preserve">The Successful </w:t>
            </w:r>
            <w:r w:rsidR="0049642F">
              <w:rPr>
                <w:lang w:val="en-US"/>
              </w:rPr>
              <w:t>Proposer</w:t>
            </w:r>
            <w:r w:rsidRPr="003D56DF">
              <w:rPr>
                <w:lang w:val="en-US"/>
              </w:rPr>
              <w:t xml:space="preserve"> (Concessionaire) shall</w:t>
            </w:r>
            <w:r w:rsidR="009F1682">
              <w:rPr>
                <w:lang w:val="en-US"/>
              </w:rPr>
              <w:t>,</w:t>
            </w:r>
            <w:r w:rsidRPr="003D56DF">
              <w:rPr>
                <w:lang w:val="en-US"/>
              </w:rPr>
              <w:t xml:space="preserve"> </w:t>
            </w:r>
            <w:r>
              <w:rPr>
                <w:lang w:val="en-US"/>
              </w:rPr>
              <w:t>in accordance with Clause 9.1.1 of the Concession Agreement</w:t>
            </w:r>
            <w:r w:rsidR="009F1682">
              <w:rPr>
                <w:lang w:val="en-US"/>
              </w:rPr>
              <w:t>,</w:t>
            </w:r>
            <w:r>
              <w:rPr>
                <w:lang w:val="en-US"/>
              </w:rPr>
              <w:t xml:space="preserve"> </w:t>
            </w:r>
            <w:r w:rsidRPr="003D56DF">
              <w:rPr>
                <w:lang w:val="en-US"/>
              </w:rPr>
              <w:t xml:space="preserve">furnish Performance Security for an amount equal MVR </w:t>
            </w:r>
            <w:r w:rsidR="009A30A5">
              <w:rPr>
                <w:lang w:val="en-US"/>
              </w:rPr>
              <w:t>4.3</w:t>
            </w:r>
            <w:r>
              <w:rPr>
                <w:lang w:val="en-US"/>
              </w:rPr>
              <w:t xml:space="preserve"> </w:t>
            </w:r>
            <w:r w:rsidRPr="003D56DF">
              <w:rPr>
                <w:lang w:val="en-US"/>
              </w:rPr>
              <w:t xml:space="preserve">million or US$ </w:t>
            </w:r>
            <w:r w:rsidR="009A30A5">
              <w:rPr>
                <w:lang w:val="en-US"/>
              </w:rPr>
              <w:t>28</w:t>
            </w:r>
            <w:r w:rsidR="009F1682">
              <w:rPr>
                <w:lang w:val="en-US"/>
              </w:rPr>
              <w:t>0,</w:t>
            </w:r>
            <w:r>
              <w:rPr>
                <w:lang w:val="en-US"/>
              </w:rPr>
              <w:t xml:space="preserve">000 and </w:t>
            </w:r>
            <w:r w:rsidRPr="00421D77">
              <w:rPr>
                <w:lang w:val="en-US"/>
              </w:rPr>
              <w:t>Environmental</w:t>
            </w:r>
            <w:r w:rsidR="00917CB8">
              <w:rPr>
                <w:lang w:val="en-US"/>
              </w:rPr>
              <w:t xml:space="preserve">, </w:t>
            </w:r>
            <w:r w:rsidRPr="00421D77">
              <w:rPr>
                <w:lang w:val="en-US"/>
              </w:rPr>
              <w:t>Social</w:t>
            </w:r>
            <w:r w:rsidR="00917CB8">
              <w:rPr>
                <w:lang w:val="en-US"/>
              </w:rPr>
              <w:t xml:space="preserve">, Health and Safety </w:t>
            </w:r>
            <w:r w:rsidRPr="00421D77">
              <w:rPr>
                <w:lang w:val="en-US"/>
              </w:rPr>
              <w:t>(ES</w:t>
            </w:r>
            <w:r w:rsidR="00917CB8">
              <w:rPr>
                <w:lang w:val="en-US"/>
              </w:rPr>
              <w:t>HS</w:t>
            </w:r>
            <w:r w:rsidRPr="00421D77">
              <w:rPr>
                <w:lang w:val="en-US"/>
              </w:rPr>
              <w:t xml:space="preserve">) Performance Security </w:t>
            </w:r>
            <w:r w:rsidRPr="00421D77">
              <w:rPr>
                <w:lang w:val="en-GB"/>
              </w:rPr>
              <w:t xml:space="preserve">for a sum equivalent to MVR </w:t>
            </w:r>
            <w:r w:rsidR="009A30A5">
              <w:rPr>
                <w:lang w:val="en-GB"/>
              </w:rPr>
              <w:t>1.1</w:t>
            </w:r>
            <w:r w:rsidRPr="00421D77">
              <w:rPr>
                <w:lang w:val="en-GB"/>
              </w:rPr>
              <w:t xml:space="preserve"> million or US$ </w:t>
            </w:r>
            <w:r w:rsidR="00B67FD7">
              <w:rPr>
                <w:lang w:val="en-GB"/>
              </w:rPr>
              <w:t>7</w:t>
            </w:r>
            <w:r w:rsidRPr="00421D77">
              <w:rPr>
                <w:lang w:val="en-GB"/>
              </w:rPr>
              <w:t>0,000</w:t>
            </w:r>
            <w:r>
              <w:rPr>
                <w:lang w:val="en-GB"/>
              </w:rPr>
              <w:t>, both</w:t>
            </w:r>
            <w:r w:rsidRPr="00421D77">
              <w:rPr>
                <w:lang w:val="en-GB"/>
              </w:rPr>
              <w:t xml:space="preserve"> </w:t>
            </w:r>
            <w:r w:rsidRPr="003D56DF">
              <w:rPr>
                <w:lang w:val="en-US"/>
              </w:rPr>
              <w:t>valid until 180 (one hundred eighty) days beyond the Concession Period.</w:t>
            </w:r>
          </w:p>
          <w:p w14:paraId="7C953F2B" w14:textId="160A83C3" w:rsidR="00FA0287" w:rsidRPr="003D56DF" w:rsidRDefault="0049642F" w:rsidP="00842F7B">
            <w:pPr>
              <w:spacing w:before="60" w:after="60" w:line="240" w:lineRule="auto"/>
              <w:rPr>
                <w:lang w:val="en-US"/>
              </w:rPr>
            </w:pPr>
            <w:r>
              <w:rPr>
                <w:bCs/>
                <w:lang w:val="en-US"/>
              </w:rPr>
              <w:t>Proposer</w:t>
            </w:r>
            <w:r w:rsidR="00FA0287" w:rsidRPr="003D56DF">
              <w:rPr>
                <w:bCs/>
                <w:lang w:val="en-US"/>
              </w:rPr>
              <w:t xml:space="preserve">’s attention is drawn to Clause 9.1.3 of the Concession Agreement, which specifies requirement of </w:t>
            </w:r>
            <w:r w:rsidR="00FA0287" w:rsidRPr="00E636F7">
              <w:rPr>
                <w:bCs/>
                <w:lang w:val="en-US"/>
              </w:rPr>
              <w:t xml:space="preserve">additional Performance Security of MVR 10.8 million or </w:t>
            </w:r>
            <w:r w:rsidR="00FA0287" w:rsidRPr="002C0C64">
              <w:rPr>
                <w:bCs/>
                <w:lang w:val="en-US"/>
              </w:rPr>
              <w:t xml:space="preserve">US$ 700,000 </w:t>
            </w:r>
            <w:r w:rsidR="001D48B2" w:rsidRPr="002C0C64">
              <w:rPr>
                <w:bCs/>
                <w:lang w:val="en-US"/>
              </w:rPr>
              <w:t>or 20%</w:t>
            </w:r>
            <w:r w:rsidR="00603C13" w:rsidRPr="002C0C64">
              <w:rPr>
                <w:bCs/>
                <w:lang w:val="en-US"/>
              </w:rPr>
              <w:t xml:space="preserve"> (twenty percent) of the ‘Grant’ amount</w:t>
            </w:r>
            <w:r w:rsidR="00EC2B05" w:rsidRPr="002C0C64">
              <w:rPr>
                <w:bCs/>
                <w:lang w:val="en-US"/>
              </w:rPr>
              <w:t>, whichever is lesser</w:t>
            </w:r>
            <w:r w:rsidR="002C0C64" w:rsidRPr="002C0C64">
              <w:rPr>
                <w:bCs/>
                <w:lang w:val="en-US"/>
              </w:rPr>
              <w:t>,</w:t>
            </w:r>
            <w:r w:rsidR="00603C13" w:rsidRPr="002C0C64">
              <w:rPr>
                <w:bCs/>
                <w:lang w:val="en-US"/>
              </w:rPr>
              <w:t xml:space="preserve"> </w:t>
            </w:r>
            <w:r w:rsidR="00FA0287" w:rsidRPr="002C0C64">
              <w:rPr>
                <w:bCs/>
                <w:lang w:val="en-US"/>
              </w:rPr>
              <w:t>to be s</w:t>
            </w:r>
            <w:r w:rsidR="00FA0287" w:rsidRPr="003D56DF">
              <w:rPr>
                <w:bCs/>
                <w:lang w:val="en-US"/>
              </w:rPr>
              <w:t>ubmitted by the Concessionaire during implementation</w:t>
            </w:r>
            <w:r w:rsidR="00917CB8">
              <w:rPr>
                <w:bCs/>
                <w:lang w:val="en-US"/>
              </w:rPr>
              <w:t xml:space="preserve"> of the Concession</w:t>
            </w:r>
            <w:r w:rsidR="00741309">
              <w:rPr>
                <w:bCs/>
                <w:lang w:val="en-US"/>
              </w:rPr>
              <w:t xml:space="preserve">, if the selected </w:t>
            </w:r>
            <w:r>
              <w:rPr>
                <w:bCs/>
                <w:lang w:val="en-US"/>
              </w:rPr>
              <w:t>Proposer</w:t>
            </w:r>
            <w:r w:rsidR="00741309">
              <w:rPr>
                <w:bCs/>
                <w:lang w:val="en-US"/>
              </w:rPr>
              <w:t xml:space="preserve"> has sought a ‘Grant’ in its Financial Part of </w:t>
            </w:r>
            <w:r w:rsidR="006766B5">
              <w:rPr>
                <w:bCs/>
                <w:lang w:val="en-US"/>
              </w:rPr>
              <w:t>Proposal</w:t>
            </w:r>
            <w:r w:rsidR="00741309">
              <w:rPr>
                <w:bCs/>
                <w:lang w:val="en-US"/>
              </w:rPr>
              <w:t xml:space="preserve"> in reference to </w:t>
            </w:r>
            <w:r w:rsidR="00B3309C">
              <w:rPr>
                <w:bCs/>
                <w:lang w:val="en-US"/>
              </w:rPr>
              <w:t>ITP</w:t>
            </w:r>
            <w:r w:rsidR="00741309">
              <w:rPr>
                <w:bCs/>
                <w:lang w:val="en-US"/>
              </w:rPr>
              <w:t xml:space="preserve"> Clauses 3.8 and 3.9</w:t>
            </w:r>
            <w:r w:rsidR="00FA0287" w:rsidRPr="003D56DF">
              <w:rPr>
                <w:bCs/>
                <w:lang w:val="en-US"/>
              </w:rPr>
              <w:t>.</w:t>
            </w:r>
          </w:p>
        </w:tc>
      </w:tr>
      <w:tr w:rsidR="005D7488" w:rsidRPr="003D56DF" w14:paraId="6629CE12" w14:textId="77777777" w:rsidTr="008D5C61">
        <w:tc>
          <w:tcPr>
            <w:tcW w:w="1665" w:type="dxa"/>
          </w:tcPr>
          <w:p w14:paraId="5886464B" w14:textId="1B482FDE" w:rsidR="005D7488" w:rsidRPr="00842F7B" w:rsidRDefault="00B3309C" w:rsidP="00CE0FD9">
            <w:pPr>
              <w:spacing w:before="60" w:after="60" w:line="240" w:lineRule="auto"/>
              <w:jc w:val="left"/>
              <w:rPr>
                <w:b/>
                <w:lang w:val="en-US"/>
              </w:rPr>
            </w:pPr>
            <w:r>
              <w:rPr>
                <w:lang w:val="en-US"/>
              </w:rPr>
              <w:t>ITP</w:t>
            </w:r>
            <w:r w:rsidR="005D7488" w:rsidRPr="00842F7B">
              <w:rPr>
                <w:lang w:val="en-US"/>
              </w:rPr>
              <w:t xml:space="preserve"> </w:t>
            </w:r>
            <w:r w:rsidR="005D7488" w:rsidRPr="00842F7B">
              <w:rPr>
                <w:lang w:val="en-US"/>
              </w:rPr>
              <w:fldChar w:fldCharType="begin"/>
            </w:r>
            <w:r w:rsidR="005D7488" w:rsidRPr="00842F7B">
              <w:rPr>
                <w:lang w:val="en-US"/>
              </w:rPr>
              <w:instrText xml:space="preserve"> REF _Ref358187402 \r \h  \* MERGEFORMAT </w:instrText>
            </w:r>
            <w:r w:rsidR="005D7488" w:rsidRPr="00842F7B">
              <w:rPr>
                <w:lang w:val="en-US"/>
              </w:rPr>
            </w:r>
            <w:r w:rsidR="005D7488" w:rsidRPr="00842F7B">
              <w:rPr>
                <w:lang w:val="en-US"/>
              </w:rPr>
              <w:fldChar w:fldCharType="separate"/>
            </w:r>
            <w:r w:rsidR="00471B46">
              <w:rPr>
                <w:cs/>
                <w:lang w:val="en-US"/>
              </w:rPr>
              <w:t>‎</w:t>
            </w:r>
            <w:r w:rsidR="00471B46">
              <w:rPr>
                <w:lang w:val="en-US"/>
              </w:rPr>
              <w:t>6.6</w:t>
            </w:r>
            <w:r w:rsidR="005D7488" w:rsidRPr="00842F7B">
              <w:rPr>
                <w:lang w:val="en-US"/>
              </w:rPr>
              <w:fldChar w:fldCharType="end"/>
            </w:r>
          </w:p>
        </w:tc>
        <w:tc>
          <w:tcPr>
            <w:tcW w:w="8325" w:type="dxa"/>
          </w:tcPr>
          <w:p w14:paraId="45680E51" w14:textId="77777777" w:rsidR="005D7488" w:rsidRPr="00DE019F" w:rsidRDefault="005D7488" w:rsidP="005D7488">
            <w:pPr>
              <w:spacing w:before="60" w:after="60" w:line="240" w:lineRule="auto"/>
              <w:rPr>
                <w:lang w:val="en-US"/>
              </w:rPr>
            </w:pPr>
            <w:r w:rsidRPr="00DE019F">
              <w:rPr>
                <w:lang w:val="en-US"/>
              </w:rPr>
              <w:t>Name of the Adjudicator proposed by the Authority:</w:t>
            </w:r>
          </w:p>
          <w:p w14:paraId="43FA1AD5" w14:textId="1A2A919A" w:rsidR="005D7488" w:rsidRPr="00D625C7" w:rsidRDefault="005D7488" w:rsidP="005D7488">
            <w:pPr>
              <w:spacing w:before="60" w:after="60" w:line="240" w:lineRule="auto"/>
              <w:jc w:val="left"/>
              <w:rPr>
                <w:lang w:val="en-US"/>
              </w:rPr>
            </w:pPr>
            <w:r w:rsidRPr="00DC6AC4">
              <w:rPr>
                <w:lang w:val="en-US"/>
              </w:rPr>
              <w:t xml:space="preserve">Mr. Ismail Ibrahim </w:t>
            </w:r>
            <w:r w:rsidRPr="00DC6AC4">
              <w:rPr>
                <w:lang w:val="en-US"/>
              </w:rPr>
              <w:br/>
              <w:t xml:space="preserve">CV of the proposed Adjudicator is appended at the end of the </w:t>
            </w:r>
            <w:r w:rsidR="00B3309C" w:rsidRPr="00DC6AC4">
              <w:rPr>
                <w:lang w:val="en-US"/>
              </w:rPr>
              <w:t>PDS</w:t>
            </w:r>
            <w:r w:rsidRPr="00DC6AC4">
              <w:rPr>
                <w:lang w:val="en-US"/>
              </w:rPr>
              <w:t xml:space="preserve"> Section.</w:t>
            </w:r>
          </w:p>
          <w:p w14:paraId="324397F8" w14:textId="0B5CB60C" w:rsidR="005D7488" w:rsidRPr="003D56DF" w:rsidRDefault="005D7488" w:rsidP="00842F7B">
            <w:pPr>
              <w:keepNext/>
              <w:keepLines/>
              <w:spacing w:before="60" w:after="60" w:line="240" w:lineRule="auto"/>
              <w:rPr>
                <w:lang w:val="en-US"/>
              </w:rPr>
            </w:pPr>
            <w:r w:rsidRPr="00D625C7">
              <w:rPr>
                <w:lang w:val="en-US"/>
              </w:rPr>
              <w:t>Daily fee for the Adjudicator will be</w:t>
            </w:r>
            <w:r>
              <w:rPr>
                <w:lang w:val="en-US"/>
              </w:rPr>
              <w:t xml:space="preserve"> </w:t>
            </w:r>
            <w:r w:rsidRPr="00D625C7">
              <w:rPr>
                <w:lang w:val="en-US"/>
              </w:rPr>
              <w:t>MVR</w:t>
            </w:r>
            <w:r w:rsidR="00704EB7">
              <w:rPr>
                <w:lang w:val="en-US"/>
              </w:rPr>
              <w:t xml:space="preserve"> </w:t>
            </w:r>
            <w:r w:rsidRPr="00D625C7">
              <w:rPr>
                <w:lang w:val="en-US"/>
              </w:rPr>
              <w:t>4500.00 (equivalent to USD</w:t>
            </w:r>
            <w:r w:rsidR="00704EB7">
              <w:rPr>
                <w:lang w:val="en-US"/>
              </w:rPr>
              <w:t xml:space="preserve"> </w:t>
            </w:r>
            <w:r w:rsidRPr="00D625C7">
              <w:rPr>
                <w:lang w:val="en-US"/>
              </w:rPr>
              <w:t>292.00) per day of effective hearing plus reimbursement of reasonable expenses towards travel, transportation, lodging, boarding etc</w:t>
            </w:r>
            <w:r>
              <w:rPr>
                <w:lang w:val="en-US"/>
              </w:rPr>
              <w:t>.</w:t>
            </w:r>
          </w:p>
        </w:tc>
      </w:tr>
      <w:tr w:rsidR="00CE0FD9" w:rsidRPr="003D56DF" w14:paraId="76FA4E05" w14:textId="77777777" w:rsidTr="008D5C61">
        <w:tc>
          <w:tcPr>
            <w:tcW w:w="1665" w:type="dxa"/>
          </w:tcPr>
          <w:p w14:paraId="227D2C2F" w14:textId="789502A8" w:rsidR="00CE0FD9" w:rsidRPr="003D56DF" w:rsidRDefault="00B3309C" w:rsidP="00CE0FD9">
            <w:pPr>
              <w:spacing w:before="60" w:after="60" w:line="240" w:lineRule="auto"/>
              <w:jc w:val="left"/>
              <w:rPr>
                <w:lang w:val="en-US"/>
              </w:rPr>
            </w:pPr>
            <w:r>
              <w:rPr>
                <w:lang w:val="en-US"/>
              </w:rPr>
              <w:t>ITP</w:t>
            </w:r>
            <w:r w:rsidR="00CE0FD9" w:rsidRPr="003D56DF">
              <w:rPr>
                <w:lang w:val="en-US"/>
              </w:rPr>
              <w:t xml:space="preserve"> 6.7</w:t>
            </w:r>
          </w:p>
        </w:tc>
        <w:tc>
          <w:tcPr>
            <w:tcW w:w="8325" w:type="dxa"/>
          </w:tcPr>
          <w:p w14:paraId="3714C26B" w14:textId="3EEA7874" w:rsidR="00CE0FD9" w:rsidRPr="003D56DF" w:rsidRDefault="00CE0FD9" w:rsidP="00CE0FD9">
            <w:pPr>
              <w:spacing w:after="0" w:line="276" w:lineRule="auto"/>
              <w:rPr>
                <w:lang w:val="en-US"/>
              </w:rPr>
            </w:pPr>
            <w:r w:rsidRPr="003D56DF">
              <w:rPr>
                <w:color w:val="000000"/>
                <w:lang w:val="en-US"/>
              </w:rPr>
              <w:t>The procedures for making a Procurement-related Complaint are detailed in the “</w:t>
            </w:r>
            <w:hyperlink r:id="rId33" w:history="1">
              <w:r w:rsidRPr="003D56DF">
                <w:rPr>
                  <w:rStyle w:val="Hyperlink"/>
                  <w:lang w:val="en-US"/>
                </w:rPr>
                <w:t>Procurement Regulations for IPF Borrowers</w:t>
              </w:r>
            </w:hyperlink>
            <w:r w:rsidRPr="003D56DF">
              <w:rPr>
                <w:color w:val="000000"/>
                <w:lang w:val="en-US"/>
              </w:rPr>
              <w:t xml:space="preserve"> (Annex III).” If a </w:t>
            </w:r>
            <w:r w:rsidR="0049642F">
              <w:rPr>
                <w:color w:val="000000"/>
                <w:lang w:val="en-US"/>
              </w:rPr>
              <w:t>Proposer</w:t>
            </w:r>
            <w:r w:rsidRPr="003D56DF">
              <w:rPr>
                <w:color w:val="000000"/>
                <w:lang w:val="en-US"/>
              </w:rPr>
              <w:t xml:space="preserve"> wishes to make a </w:t>
            </w:r>
            <w:r w:rsidRPr="003D56DF">
              <w:rPr>
                <w:color w:val="000000"/>
                <w:lang w:val="en-US"/>
              </w:rPr>
              <w:lastRenderedPageBreak/>
              <w:t xml:space="preserve">Procurement-related Complaint, the </w:t>
            </w:r>
            <w:r w:rsidR="0049642F">
              <w:rPr>
                <w:color w:val="000000"/>
                <w:lang w:val="en-US"/>
              </w:rPr>
              <w:t>Proposer</w:t>
            </w:r>
            <w:r w:rsidRPr="003D56DF">
              <w:rPr>
                <w:color w:val="000000"/>
                <w:lang w:val="en-US"/>
              </w:rPr>
              <w:t xml:space="preserve"> should submit its complaint following </w:t>
            </w:r>
            <w:r w:rsidRPr="003D56DF">
              <w:rPr>
                <w:lang w:val="en-US"/>
              </w:rPr>
              <w:t>these procedures, in writing (by the quickest means available, that is either by email or fax), to:</w:t>
            </w:r>
          </w:p>
          <w:p w14:paraId="494D1397" w14:textId="7A6BB14C" w:rsidR="00C02821" w:rsidRDefault="00C02821" w:rsidP="00C02821">
            <w:pPr>
              <w:spacing w:line="240" w:lineRule="auto"/>
              <w:jc w:val="left"/>
              <w:rPr>
                <w:rStyle w:val="Hyperlink"/>
              </w:rPr>
            </w:pPr>
            <w:r>
              <w:rPr>
                <w:u w:val="single"/>
              </w:rPr>
              <w:t>Attention</w:t>
            </w:r>
            <w:r>
              <w:t xml:space="preserve">: </w:t>
            </w:r>
            <w:proofErr w:type="spellStart"/>
            <w:r>
              <w:t>Fathimath</w:t>
            </w:r>
            <w:proofErr w:type="spellEnd"/>
            <w:r>
              <w:t xml:space="preserve"> </w:t>
            </w:r>
            <w:proofErr w:type="spellStart"/>
            <w:r>
              <w:t>Rishfa</w:t>
            </w:r>
            <w:proofErr w:type="spellEnd"/>
            <w:r>
              <w:t xml:space="preserve"> Ahmed</w:t>
            </w:r>
            <w:r>
              <w:br/>
              <w:t>National Tender, Ministry of Finance, Government of Maldives</w:t>
            </w:r>
            <w:r>
              <w:br/>
            </w:r>
            <w:proofErr w:type="spellStart"/>
            <w:r>
              <w:t>Ameenee</w:t>
            </w:r>
            <w:proofErr w:type="spellEnd"/>
            <w:r>
              <w:t xml:space="preserve"> </w:t>
            </w:r>
            <w:proofErr w:type="spellStart"/>
            <w:r>
              <w:t>Magu</w:t>
            </w:r>
            <w:proofErr w:type="spellEnd"/>
            <w:r>
              <w:t>, Male’ 20379</w:t>
            </w:r>
            <w:r>
              <w:br/>
              <w:t>Republic of Maldives</w:t>
            </w:r>
            <w:r>
              <w:br/>
              <w:t>Telephone: +960 3349113, +960 3349147, +960 3349106</w:t>
            </w:r>
            <w:r>
              <w:br/>
              <w:t xml:space="preserve">Email: </w:t>
            </w:r>
            <w:hyperlink r:id="rId34" w:history="1">
              <w:r>
                <w:rPr>
                  <w:rStyle w:val="Hyperlink"/>
                </w:rPr>
                <w:t>mohamed.mafaaz@finance.gov.mv</w:t>
              </w:r>
            </w:hyperlink>
          </w:p>
          <w:p w14:paraId="2CF565BE" w14:textId="77777777" w:rsidR="00C02821" w:rsidRDefault="00F8243D" w:rsidP="00C02821">
            <w:pPr>
              <w:spacing w:line="240" w:lineRule="auto"/>
              <w:ind w:left="720"/>
              <w:jc w:val="left"/>
              <w:rPr>
                <w:rStyle w:val="Hyperlink"/>
              </w:rPr>
            </w:pPr>
            <w:hyperlink r:id="rId35" w:history="1">
              <w:r w:rsidR="00C02821">
                <w:rPr>
                  <w:rStyle w:val="Hyperlink"/>
                </w:rPr>
                <w:t>tender@finance.gov.mv</w:t>
              </w:r>
            </w:hyperlink>
          </w:p>
          <w:p w14:paraId="69E0B9C3" w14:textId="77777777" w:rsidR="00CE0FD9" w:rsidRPr="003D56DF" w:rsidRDefault="00CE0FD9" w:rsidP="00CE0FD9">
            <w:pPr>
              <w:spacing w:after="0" w:line="276" w:lineRule="auto"/>
              <w:rPr>
                <w:color w:val="000000"/>
                <w:lang w:val="en-US"/>
              </w:rPr>
            </w:pPr>
            <w:r w:rsidRPr="003D56DF">
              <w:rPr>
                <w:lang w:val="en-US"/>
              </w:rPr>
              <w:t>In summary, a Procurement</w:t>
            </w:r>
            <w:r w:rsidRPr="003D56DF">
              <w:rPr>
                <w:color w:val="000000"/>
                <w:lang w:val="en-US"/>
              </w:rPr>
              <w:t>-related Complaint may challenge any of the following:</w:t>
            </w:r>
          </w:p>
          <w:p w14:paraId="6D4351A4" w14:textId="47F23DA8" w:rsidR="00CE0FD9" w:rsidRPr="003D56DF" w:rsidRDefault="00CE0FD9" w:rsidP="009E52C9">
            <w:pPr>
              <w:pStyle w:val="ListParagraph"/>
              <w:numPr>
                <w:ilvl w:val="0"/>
                <w:numId w:val="29"/>
              </w:numPr>
              <w:spacing w:after="0"/>
              <w:ind w:left="714" w:hanging="357"/>
              <w:contextualSpacing w:val="0"/>
              <w:jc w:val="left"/>
              <w:rPr>
                <w:rFonts w:ascii="Times New Roman" w:hAnsi="Times New Roman"/>
                <w:color w:val="000000"/>
              </w:rPr>
            </w:pPr>
            <w:r w:rsidRPr="003D56DF">
              <w:rPr>
                <w:rFonts w:ascii="Times New Roman" w:hAnsi="Times New Roman"/>
                <w:color w:val="000000"/>
              </w:rPr>
              <w:t xml:space="preserve">the terms of the </w:t>
            </w:r>
            <w:r w:rsidR="0049642F">
              <w:rPr>
                <w:rFonts w:ascii="Times New Roman" w:hAnsi="Times New Roman"/>
                <w:color w:val="000000"/>
              </w:rPr>
              <w:t>Proposal Document</w:t>
            </w:r>
            <w:r w:rsidRPr="003D56DF">
              <w:rPr>
                <w:rFonts w:ascii="Times New Roman" w:hAnsi="Times New Roman"/>
                <w:color w:val="000000"/>
              </w:rPr>
              <w:t>s; and</w:t>
            </w:r>
          </w:p>
          <w:p w14:paraId="4A9FFEAF" w14:textId="00B267D6" w:rsidR="00CE0FD9" w:rsidRPr="003D56DF" w:rsidRDefault="00CE0FD9" w:rsidP="009E52C9">
            <w:pPr>
              <w:pStyle w:val="ListParagraph"/>
              <w:numPr>
                <w:ilvl w:val="0"/>
                <w:numId w:val="29"/>
              </w:numPr>
              <w:spacing w:after="0"/>
              <w:ind w:left="714" w:hanging="357"/>
              <w:contextualSpacing w:val="0"/>
              <w:jc w:val="left"/>
              <w:rPr>
                <w:rFonts w:ascii="Times New Roman" w:hAnsi="Times New Roman"/>
              </w:rPr>
            </w:pPr>
            <w:r w:rsidRPr="003D56DF">
              <w:rPr>
                <w:rFonts w:ascii="Times New Roman" w:hAnsi="Times New Roman"/>
                <w:color w:val="000000"/>
              </w:rPr>
              <w:t xml:space="preserve">the </w:t>
            </w:r>
            <w:r w:rsidRPr="003D56DF">
              <w:rPr>
                <w:rFonts w:ascii="Times New Roman" w:hAnsi="Times New Roman"/>
                <w:bCs/>
                <w:iCs/>
                <w:noProof/>
                <w:color w:val="000000"/>
              </w:rPr>
              <w:t>Authority</w:t>
            </w:r>
            <w:r w:rsidRPr="003D56DF">
              <w:rPr>
                <w:rFonts w:ascii="Times New Roman" w:hAnsi="Times New Roman"/>
                <w:color w:val="000000"/>
              </w:rPr>
              <w:t xml:space="preserve">’s decision to award the </w:t>
            </w:r>
            <w:r w:rsidR="00917CB8">
              <w:rPr>
                <w:rFonts w:ascii="Times New Roman" w:hAnsi="Times New Roman"/>
                <w:color w:val="000000"/>
              </w:rPr>
              <w:t>Concession</w:t>
            </w:r>
            <w:r w:rsidRPr="003D56DF">
              <w:rPr>
                <w:rFonts w:ascii="Times New Roman" w:hAnsi="Times New Roman"/>
                <w:color w:val="000000"/>
              </w:rPr>
              <w:t>.</w:t>
            </w:r>
          </w:p>
        </w:tc>
      </w:tr>
    </w:tbl>
    <w:p w14:paraId="7B901CD5" w14:textId="77777777" w:rsidR="004F768A" w:rsidRPr="003D56DF" w:rsidRDefault="004F768A" w:rsidP="00D9016D">
      <w:pPr>
        <w:spacing w:after="0"/>
        <w:ind w:left="1440" w:firstLine="720"/>
        <w:rPr>
          <w:b/>
          <w:lang w:val="en-US"/>
        </w:rPr>
      </w:pPr>
    </w:p>
    <w:p w14:paraId="62AF23DE" w14:textId="77777777" w:rsidR="004F768A" w:rsidRPr="003D56DF" w:rsidRDefault="004F768A" w:rsidP="00D9016D">
      <w:pPr>
        <w:spacing w:after="0"/>
        <w:ind w:left="1440" w:firstLine="720"/>
        <w:rPr>
          <w:b/>
          <w:lang w:val="en-US"/>
        </w:rPr>
      </w:pPr>
    </w:p>
    <w:p w14:paraId="73FFEBAA" w14:textId="77777777" w:rsidR="00F02F7A" w:rsidRPr="003D56DF" w:rsidRDefault="00F02F7A" w:rsidP="00D9016D">
      <w:pPr>
        <w:spacing w:after="0"/>
        <w:ind w:left="1440" w:firstLine="720"/>
        <w:rPr>
          <w:b/>
          <w:lang w:val="en-US"/>
        </w:rPr>
      </w:pPr>
    </w:p>
    <w:p w14:paraId="3C00C7CD" w14:textId="77777777" w:rsidR="00F02F7A" w:rsidRPr="003D56DF" w:rsidRDefault="00F02F7A" w:rsidP="00D9016D">
      <w:pPr>
        <w:spacing w:after="0"/>
        <w:ind w:left="1440" w:firstLine="720"/>
        <w:rPr>
          <w:b/>
          <w:lang w:val="en-US"/>
        </w:rPr>
      </w:pPr>
    </w:p>
    <w:p w14:paraId="04FDE4CF" w14:textId="77777777" w:rsidR="00F02F7A" w:rsidRPr="003D56DF" w:rsidRDefault="00F02F7A" w:rsidP="00D9016D">
      <w:pPr>
        <w:spacing w:after="0"/>
        <w:ind w:left="1440" w:firstLine="720"/>
        <w:rPr>
          <w:b/>
          <w:lang w:val="en-US"/>
        </w:rPr>
      </w:pPr>
    </w:p>
    <w:p w14:paraId="1B3F8ACE" w14:textId="77777777" w:rsidR="00F02F7A" w:rsidRPr="003D56DF" w:rsidRDefault="00F02F7A" w:rsidP="00D9016D">
      <w:pPr>
        <w:spacing w:after="0"/>
        <w:ind w:left="1440" w:firstLine="720"/>
        <w:rPr>
          <w:b/>
          <w:lang w:val="en-US"/>
        </w:rPr>
      </w:pPr>
    </w:p>
    <w:p w14:paraId="642E915A" w14:textId="77777777" w:rsidR="00F02F7A" w:rsidRPr="003D56DF" w:rsidRDefault="00F02F7A" w:rsidP="00D9016D">
      <w:pPr>
        <w:spacing w:after="0"/>
        <w:ind w:left="1440" w:firstLine="720"/>
        <w:rPr>
          <w:b/>
          <w:lang w:val="en-US"/>
        </w:rPr>
      </w:pPr>
    </w:p>
    <w:p w14:paraId="698B1763" w14:textId="77777777" w:rsidR="00F02F7A" w:rsidRPr="003D56DF" w:rsidRDefault="00F02F7A" w:rsidP="00D9016D">
      <w:pPr>
        <w:spacing w:after="0"/>
        <w:ind w:left="1440" w:firstLine="720"/>
        <w:rPr>
          <w:b/>
          <w:lang w:val="en-US"/>
        </w:rPr>
      </w:pPr>
    </w:p>
    <w:p w14:paraId="180D2E2C" w14:textId="77777777" w:rsidR="00F02F7A" w:rsidRPr="003D56DF" w:rsidRDefault="00F02F7A" w:rsidP="00D9016D">
      <w:pPr>
        <w:spacing w:after="0"/>
        <w:ind w:left="1440" w:firstLine="720"/>
        <w:rPr>
          <w:b/>
          <w:lang w:val="en-US"/>
        </w:rPr>
      </w:pPr>
    </w:p>
    <w:p w14:paraId="4CB11577" w14:textId="77777777" w:rsidR="00F02F7A" w:rsidRPr="003D56DF" w:rsidRDefault="00F02F7A" w:rsidP="00D9016D">
      <w:pPr>
        <w:spacing w:after="0"/>
        <w:ind w:left="1440" w:firstLine="720"/>
        <w:rPr>
          <w:b/>
          <w:lang w:val="en-US"/>
        </w:rPr>
      </w:pPr>
    </w:p>
    <w:p w14:paraId="40915B02" w14:textId="77777777" w:rsidR="00F02F7A" w:rsidRPr="003D56DF" w:rsidRDefault="00F02F7A" w:rsidP="00D9016D">
      <w:pPr>
        <w:spacing w:after="0"/>
        <w:ind w:left="1440" w:firstLine="720"/>
        <w:rPr>
          <w:b/>
          <w:lang w:val="en-US"/>
        </w:rPr>
      </w:pPr>
    </w:p>
    <w:p w14:paraId="235D4155" w14:textId="77777777" w:rsidR="00F02F7A" w:rsidRPr="003D56DF" w:rsidRDefault="00F02F7A" w:rsidP="00D9016D">
      <w:pPr>
        <w:spacing w:after="0"/>
        <w:ind w:left="1440" w:firstLine="720"/>
        <w:rPr>
          <w:b/>
          <w:lang w:val="en-US"/>
        </w:rPr>
      </w:pPr>
    </w:p>
    <w:p w14:paraId="4BA0190B" w14:textId="77777777" w:rsidR="00F02F7A" w:rsidRPr="003D56DF" w:rsidRDefault="00F02F7A" w:rsidP="00D9016D">
      <w:pPr>
        <w:spacing w:after="0"/>
        <w:ind w:left="1440" w:firstLine="720"/>
        <w:rPr>
          <w:b/>
          <w:lang w:val="en-US"/>
        </w:rPr>
      </w:pPr>
    </w:p>
    <w:p w14:paraId="57ED998E" w14:textId="77777777" w:rsidR="00F02F7A" w:rsidRPr="003D56DF" w:rsidRDefault="00F02F7A" w:rsidP="00D9016D">
      <w:pPr>
        <w:spacing w:after="0"/>
        <w:ind w:left="1440" w:firstLine="720"/>
        <w:rPr>
          <w:b/>
          <w:lang w:val="en-US"/>
        </w:rPr>
      </w:pPr>
    </w:p>
    <w:p w14:paraId="5128BF44" w14:textId="77777777" w:rsidR="00F02F7A" w:rsidRPr="003D56DF" w:rsidRDefault="00F02F7A" w:rsidP="00D9016D">
      <w:pPr>
        <w:spacing w:after="0"/>
        <w:ind w:left="1440" w:firstLine="720"/>
        <w:rPr>
          <w:b/>
          <w:lang w:val="en-US"/>
        </w:rPr>
      </w:pPr>
    </w:p>
    <w:p w14:paraId="233E7603" w14:textId="77777777" w:rsidR="00F02F7A" w:rsidRPr="003D56DF" w:rsidRDefault="00F02F7A" w:rsidP="00D9016D">
      <w:pPr>
        <w:spacing w:after="0"/>
        <w:ind w:left="1440" w:firstLine="720"/>
        <w:rPr>
          <w:b/>
          <w:lang w:val="en-US"/>
        </w:rPr>
      </w:pPr>
    </w:p>
    <w:p w14:paraId="2E42108E" w14:textId="77777777" w:rsidR="00F02F7A" w:rsidRPr="003D56DF" w:rsidRDefault="00F02F7A" w:rsidP="00D9016D">
      <w:pPr>
        <w:spacing w:after="0"/>
        <w:ind w:left="1440" w:firstLine="720"/>
        <w:rPr>
          <w:b/>
          <w:lang w:val="en-US"/>
        </w:rPr>
      </w:pPr>
    </w:p>
    <w:p w14:paraId="3781EBA8" w14:textId="77777777" w:rsidR="00F02F7A" w:rsidRPr="003D56DF" w:rsidRDefault="00F02F7A" w:rsidP="00D9016D">
      <w:pPr>
        <w:spacing w:after="0"/>
        <w:ind w:left="1440" w:firstLine="720"/>
        <w:rPr>
          <w:b/>
          <w:lang w:val="en-US"/>
        </w:rPr>
      </w:pPr>
    </w:p>
    <w:p w14:paraId="0E3A5E3B" w14:textId="77777777" w:rsidR="00F02F7A" w:rsidRPr="003D56DF" w:rsidRDefault="00F02F7A" w:rsidP="00D9016D">
      <w:pPr>
        <w:spacing w:after="0"/>
        <w:ind w:left="1440" w:firstLine="720"/>
        <w:rPr>
          <w:b/>
          <w:lang w:val="en-US"/>
        </w:rPr>
      </w:pPr>
    </w:p>
    <w:p w14:paraId="703DBADF" w14:textId="77777777" w:rsidR="00F02F7A" w:rsidRPr="003D56DF" w:rsidRDefault="00F02F7A" w:rsidP="00D9016D">
      <w:pPr>
        <w:spacing w:after="0"/>
        <w:ind w:left="1440" w:firstLine="720"/>
        <w:rPr>
          <w:b/>
          <w:lang w:val="en-US"/>
        </w:rPr>
      </w:pPr>
    </w:p>
    <w:p w14:paraId="0B36FB1F" w14:textId="77777777" w:rsidR="00F02F7A" w:rsidRPr="003D56DF" w:rsidRDefault="00F02F7A" w:rsidP="00D9016D">
      <w:pPr>
        <w:spacing w:after="0"/>
        <w:ind w:left="1440" w:firstLine="720"/>
        <w:rPr>
          <w:b/>
          <w:lang w:val="en-US"/>
        </w:rPr>
      </w:pPr>
    </w:p>
    <w:p w14:paraId="574C7C59" w14:textId="77777777" w:rsidR="00F02F7A" w:rsidRPr="003D56DF" w:rsidRDefault="00F02F7A" w:rsidP="00D9016D">
      <w:pPr>
        <w:spacing w:after="0"/>
        <w:ind w:left="1440" w:firstLine="720"/>
        <w:rPr>
          <w:b/>
          <w:lang w:val="en-US"/>
        </w:rPr>
      </w:pPr>
    </w:p>
    <w:p w14:paraId="2C4B42FE" w14:textId="77777777" w:rsidR="004F768A" w:rsidRPr="003D56DF" w:rsidRDefault="004F768A" w:rsidP="00D9016D">
      <w:pPr>
        <w:spacing w:after="0"/>
        <w:ind w:left="1440" w:firstLine="720"/>
        <w:rPr>
          <w:b/>
          <w:lang w:val="en-US"/>
        </w:rPr>
      </w:pPr>
    </w:p>
    <w:p w14:paraId="2FE12F97" w14:textId="77777777" w:rsidR="00F93682" w:rsidRDefault="00F93682" w:rsidP="004E09AF">
      <w:pPr>
        <w:spacing w:after="0"/>
        <w:jc w:val="center"/>
        <w:rPr>
          <w:b/>
          <w:bCs/>
          <w:iCs/>
          <w:sz w:val="28"/>
          <w:szCs w:val="24"/>
          <w:u w:val="single"/>
          <w:lang w:val="en-US"/>
        </w:rPr>
      </w:pPr>
    </w:p>
    <w:p w14:paraId="5E55C9E3" w14:textId="6CEB86B9" w:rsidR="004F768A" w:rsidRPr="004E09AF" w:rsidRDefault="004F768A" w:rsidP="0D819CBC">
      <w:pPr>
        <w:spacing w:after="0"/>
        <w:jc w:val="center"/>
        <w:rPr>
          <w:b/>
          <w:bCs/>
          <w:sz w:val="28"/>
          <w:szCs w:val="28"/>
          <w:u w:val="single"/>
          <w:lang w:val="en-US"/>
        </w:rPr>
      </w:pPr>
      <w:r w:rsidRPr="0D819CBC">
        <w:rPr>
          <w:b/>
          <w:bCs/>
          <w:sz w:val="28"/>
          <w:szCs w:val="28"/>
          <w:u w:val="single"/>
          <w:lang w:val="en-US"/>
        </w:rPr>
        <w:t>CV of the proposed Adjudicator</w:t>
      </w:r>
    </w:p>
    <w:p w14:paraId="1C2EEB79" w14:textId="3CACB97E" w:rsidR="004F768A" w:rsidRPr="003D56DF" w:rsidRDefault="004F768A" w:rsidP="007B181D">
      <w:pPr>
        <w:pStyle w:val="annex01"/>
        <w:rPr>
          <w:lang w:val="en-US"/>
        </w:rPr>
      </w:pPr>
      <w:bookmarkStart w:id="343" w:name="AnnexA_BD"/>
      <w:bookmarkStart w:id="344" w:name="_Toc364670922"/>
    </w:p>
    <w:p w14:paraId="334BF699" w14:textId="52935A70" w:rsidR="004F768A" w:rsidRPr="003D56DF" w:rsidRDefault="006C448F" w:rsidP="007B181D">
      <w:pPr>
        <w:pStyle w:val="annex01"/>
        <w:rPr>
          <w:lang w:val="en-US"/>
        </w:rPr>
      </w:pPr>
      <w:r>
        <w:rPr>
          <w:noProof/>
        </w:rPr>
        <w:lastRenderedPageBreak/>
        <w:drawing>
          <wp:anchor distT="0" distB="0" distL="114300" distR="114300" simplePos="0" relativeHeight="251658240" behindDoc="0" locked="0" layoutInCell="1" allowOverlap="1" wp14:anchorId="7A0154C0" wp14:editId="16ED82D2">
            <wp:simplePos x="0" y="0"/>
            <wp:positionH relativeFrom="column">
              <wp:posOffset>-258445</wp:posOffset>
            </wp:positionH>
            <wp:positionV relativeFrom="paragraph">
              <wp:posOffset>1270</wp:posOffset>
            </wp:positionV>
            <wp:extent cx="6792595" cy="8893810"/>
            <wp:effectExtent l="0" t="0" r="8255"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extLst>
                        <a:ext uri="{28A0092B-C50C-407E-A947-70E740481C1C}">
                          <a14:useLocalDpi xmlns:a14="http://schemas.microsoft.com/office/drawing/2010/main" val="0"/>
                        </a:ext>
                      </a:extLst>
                    </a:blip>
                    <a:stretch>
                      <a:fillRect/>
                    </a:stretch>
                  </pic:blipFill>
                  <pic:spPr>
                    <a:xfrm>
                      <a:off x="0" y="0"/>
                      <a:ext cx="6792595" cy="8893810"/>
                    </a:xfrm>
                    <a:prstGeom prst="rect">
                      <a:avLst/>
                    </a:prstGeom>
                  </pic:spPr>
                </pic:pic>
              </a:graphicData>
            </a:graphic>
            <wp14:sizeRelH relativeFrom="page">
              <wp14:pctWidth>0</wp14:pctWidth>
            </wp14:sizeRelH>
            <wp14:sizeRelV relativeFrom="page">
              <wp14:pctHeight>0</wp14:pctHeight>
            </wp14:sizeRelV>
          </wp:anchor>
        </w:drawing>
      </w:r>
    </w:p>
    <w:p w14:paraId="04402906" w14:textId="5A18FF4E" w:rsidR="004F768A" w:rsidRPr="003D56DF" w:rsidRDefault="000E3AF8" w:rsidP="007B181D">
      <w:pPr>
        <w:pStyle w:val="annex01"/>
        <w:rPr>
          <w:lang w:val="en-US"/>
        </w:rPr>
      </w:pPr>
      <w:r>
        <w:rPr>
          <w:noProof/>
        </w:rPr>
        <w:lastRenderedPageBreak/>
        <w:drawing>
          <wp:anchor distT="0" distB="0" distL="114300" distR="114300" simplePos="0" relativeHeight="251656192" behindDoc="0" locked="0" layoutInCell="1" allowOverlap="1" wp14:anchorId="00A6C21D" wp14:editId="0C0D3BD5">
            <wp:simplePos x="0" y="0"/>
            <wp:positionH relativeFrom="column">
              <wp:posOffset>-341417</wp:posOffset>
            </wp:positionH>
            <wp:positionV relativeFrom="paragraph">
              <wp:posOffset>337</wp:posOffset>
            </wp:positionV>
            <wp:extent cx="6768935" cy="9231353"/>
            <wp:effectExtent l="0" t="0" r="0" b="825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extLst>
                        <a:ext uri="{28A0092B-C50C-407E-A947-70E740481C1C}">
                          <a14:useLocalDpi xmlns:a14="http://schemas.microsoft.com/office/drawing/2010/main" val="0"/>
                        </a:ext>
                      </a:extLst>
                    </a:blip>
                    <a:stretch>
                      <a:fillRect/>
                    </a:stretch>
                  </pic:blipFill>
                  <pic:spPr>
                    <a:xfrm>
                      <a:off x="0" y="0"/>
                      <a:ext cx="6777760" cy="9243388"/>
                    </a:xfrm>
                    <a:prstGeom prst="rect">
                      <a:avLst/>
                    </a:prstGeom>
                  </pic:spPr>
                </pic:pic>
              </a:graphicData>
            </a:graphic>
            <wp14:sizeRelH relativeFrom="page">
              <wp14:pctWidth>0</wp14:pctWidth>
            </wp14:sizeRelH>
            <wp14:sizeRelV relativeFrom="page">
              <wp14:pctHeight>0</wp14:pctHeight>
            </wp14:sizeRelV>
          </wp:anchor>
        </w:drawing>
      </w:r>
    </w:p>
    <w:p w14:paraId="2C726BB3" w14:textId="18A0563C" w:rsidR="004F768A" w:rsidRPr="003D56DF" w:rsidRDefault="004F768A" w:rsidP="007B181D">
      <w:pPr>
        <w:pStyle w:val="annex01"/>
        <w:rPr>
          <w:lang w:val="en-US"/>
        </w:rPr>
      </w:pPr>
    </w:p>
    <w:p w14:paraId="13AFFF94" w14:textId="1DDE8777" w:rsidR="004F768A" w:rsidRPr="003D56DF" w:rsidRDefault="004F768A" w:rsidP="007B181D">
      <w:pPr>
        <w:pStyle w:val="annex01"/>
        <w:rPr>
          <w:lang w:val="en-US"/>
        </w:rPr>
      </w:pPr>
    </w:p>
    <w:p w14:paraId="61EC83A4" w14:textId="1A8047B5" w:rsidR="004F768A" w:rsidRPr="003D56DF" w:rsidRDefault="004F768A" w:rsidP="007B181D">
      <w:pPr>
        <w:pStyle w:val="annex01"/>
        <w:rPr>
          <w:lang w:val="en-US"/>
        </w:rPr>
      </w:pPr>
    </w:p>
    <w:p w14:paraId="3D32A597" w14:textId="4954E752" w:rsidR="007A67BF" w:rsidRDefault="00685965" w:rsidP="004E09AF">
      <w:pPr>
        <w:pStyle w:val="annex01"/>
        <w:rPr>
          <w:sz w:val="32"/>
          <w:szCs w:val="32"/>
          <w:u w:val="single"/>
          <w:lang w:val="en-US"/>
        </w:rPr>
      </w:pPr>
      <w:r>
        <w:rPr>
          <w:sz w:val="32"/>
          <w:szCs w:val="32"/>
          <w:u w:val="single"/>
          <w:lang w:val="en-US"/>
        </w:rPr>
        <w:t>A</w:t>
      </w:r>
      <w:r w:rsidR="007A67BF" w:rsidRPr="004E09AF">
        <w:rPr>
          <w:sz w:val="32"/>
          <w:szCs w:val="32"/>
          <w:u w:val="single"/>
          <w:lang w:val="en-US"/>
        </w:rPr>
        <w:t>nnex</w:t>
      </w:r>
      <w:r w:rsidR="00576D18" w:rsidRPr="004E09AF">
        <w:rPr>
          <w:sz w:val="32"/>
          <w:szCs w:val="32"/>
          <w:u w:val="single"/>
          <w:lang w:val="en-US"/>
        </w:rPr>
        <w:t xml:space="preserve"> </w:t>
      </w:r>
      <w:r w:rsidR="007A67BF" w:rsidRPr="004E09AF">
        <w:rPr>
          <w:sz w:val="32"/>
          <w:szCs w:val="32"/>
          <w:u w:val="single"/>
          <w:lang w:val="en-US"/>
        </w:rPr>
        <w:t xml:space="preserve">A </w:t>
      </w:r>
      <w:bookmarkEnd w:id="343"/>
      <w:r w:rsidR="007A67BF" w:rsidRPr="004E09AF">
        <w:rPr>
          <w:sz w:val="32"/>
          <w:szCs w:val="32"/>
          <w:u w:val="single"/>
          <w:lang w:val="en-US"/>
        </w:rPr>
        <w:t xml:space="preserve">to the </w:t>
      </w:r>
      <w:r w:rsidR="0049642F">
        <w:rPr>
          <w:sz w:val="32"/>
          <w:szCs w:val="32"/>
          <w:u w:val="single"/>
          <w:lang w:val="en-US"/>
        </w:rPr>
        <w:t>Proposal Document</w:t>
      </w:r>
      <w:bookmarkEnd w:id="344"/>
      <w:r w:rsidR="00AD5376" w:rsidRPr="004E09AF">
        <w:rPr>
          <w:sz w:val="32"/>
          <w:szCs w:val="32"/>
          <w:u w:val="single"/>
          <w:lang w:val="en-US"/>
        </w:rPr>
        <w:t xml:space="preserve"> – </w:t>
      </w:r>
      <w:r w:rsidR="0049642F">
        <w:rPr>
          <w:sz w:val="32"/>
          <w:szCs w:val="32"/>
          <w:u w:val="single"/>
          <w:lang w:val="en-US"/>
        </w:rPr>
        <w:t>Proposal</w:t>
      </w:r>
      <w:r w:rsidR="00AD5376" w:rsidRPr="004E09AF">
        <w:rPr>
          <w:sz w:val="32"/>
          <w:szCs w:val="32"/>
          <w:u w:val="single"/>
          <w:lang w:val="en-US"/>
        </w:rPr>
        <w:t xml:space="preserve"> Forms</w:t>
      </w:r>
    </w:p>
    <w:p w14:paraId="22DEAB28" w14:textId="77777777" w:rsidR="007F4373" w:rsidRPr="004E09AF" w:rsidRDefault="007F4373" w:rsidP="004E09AF">
      <w:pPr>
        <w:pStyle w:val="annex01"/>
        <w:rPr>
          <w:sz w:val="32"/>
          <w:szCs w:val="32"/>
          <w:u w:val="single"/>
          <w:lang w:val="en-US"/>
        </w:rPr>
      </w:pPr>
    </w:p>
    <w:p w14:paraId="5B075733" w14:textId="1F05AE8D" w:rsidR="007A67BF" w:rsidRPr="003D56DF" w:rsidRDefault="00131146" w:rsidP="00E44BD8">
      <w:pPr>
        <w:numPr>
          <w:ilvl w:val="0"/>
          <w:numId w:val="14"/>
        </w:numPr>
        <w:spacing w:before="0"/>
        <w:rPr>
          <w:lang w:val="en-US"/>
        </w:rPr>
      </w:pPr>
      <w:r w:rsidRPr="003D56DF">
        <w:rPr>
          <w:lang w:val="en-US"/>
        </w:rPr>
        <w:t xml:space="preserve">Letter of </w:t>
      </w:r>
      <w:r w:rsidR="006766B5">
        <w:rPr>
          <w:lang w:val="en-US"/>
        </w:rPr>
        <w:t>Proposal</w:t>
      </w:r>
      <w:r w:rsidRPr="003D56DF">
        <w:rPr>
          <w:lang w:val="en-US"/>
        </w:rPr>
        <w:t xml:space="preserve"> – Technical </w:t>
      </w:r>
      <w:r w:rsidR="00FE1968" w:rsidRPr="003D56DF">
        <w:rPr>
          <w:lang w:val="en-US"/>
        </w:rPr>
        <w:t>Part</w:t>
      </w:r>
    </w:p>
    <w:p w14:paraId="43A930AB" w14:textId="5D1FAC51" w:rsidR="00CF2157" w:rsidRPr="003D56DF" w:rsidRDefault="007A67BF" w:rsidP="00E44BD8">
      <w:pPr>
        <w:numPr>
          <w:ilvl w:val="0"/>
          <w:numId w:val="14"/>
        </w:numPr>
        <w:spacing w:before="0"/>
        <w:rPr>
          <w:lang w:val="en-US"/>
        </w:rPr>
      </w:pPr>
      <w:r w:rsidRPr="003D56DF">
        <w:rPr>
          <w:lang w:val="en-US"/>
        </w:rPr>
        <w:t xml:space="preserve">Form of </w:t>
      </w:r>
      <w:r w:rsidR="006766B5">
        <w:rPr>
          <w:lang w:val="en-US"/>
        </w:rPr>
        <w:t>Proposal</w:t>
      </w:r>
      <w:r w:rsidRPr="003D56DF">
        <w:rPr>
          <w:lang w:val="en-US"/>
        </w:rPr>
        <w:t xml:space="preserve"> Security</w:t>
      </w:r>
      <w:r w:rsidR="00F423A3" w:rsidRPr="003D56DF">
        <w:rPr>
          <w:lang w:val="en-US"/>
        </w:rPr>
        <w:t xml:space="preserve"> </w:t>
      </w:r>
    </w:p>
    <w:p w14:paraId="4CBCF499" w14:textId="7D003275" w:rsidR="007A67BF" w:rsidRPr="003D56DF" w:rsidRDefault="00550676" w:rsidP="00E44BD8">
      <w:pPr>
        <w:numPr>
          <w:ilvl w:val="0"/>
          <w:numId w:val="14"/>
        </w:numPr>
        <w:spacing w:before="0"/>
        <w:rPr>
          <w:lang w:val="en-US"/>
        </w:rPr>
      </w:pPr>
      <w:r>
        <w:rPr>
          <w:lang w:val="en-US"/>
        </w:rPr>
        <w:t>Not A</w:t>
      </w:r>
      <w:r w:rsidR="008B031E">
        <w:rPr>
          <w:lang w:val="en-US"/>
        </w:rPr>
        <w:t>pplicable – Deleted (</w:t>
      </w:r>
      <w:r w:rsidR="00F423A3" w:rsidRPr="003D56DF">
        <w:rPr>
          <w:lang w:val="en-US"/>
        </w:rPr>
        <w:t xml:space="preserve">Form of </w:t>
      </w:r>
      <w:r w:rsidR="006766B5">
        <w:rPr>
          <w:lang w:val="en-US"/>
        </w:rPr>
        <w:t>Proposal</w:t>
      </w:r>
      <w:r w:rsidR="00F423A3" w:rsidRPr="003D56DF">
        <w:rPr>
          <w:lang w:val="en-US"/>
        </w:rPr>
        <w:t xml:space="preserve"> Securing Declaration</w:t>
      </w:r>
      <w:r w:rsidR="008B031E">
        <w:rPr>
          <w:lang w:val="en-US"/>
        </w:rPr>
        <w:t>)</w:t>
      </w:r>
    </w:p>
    <w:p w14:paraId="080081AE" w14:textId="77777777" w:rsidR="007A67BF" w:rsidRPr="003D56DF" w:rsidRDefault="007A67BF" w:rsidP="00E44BD8">
      <w:pPr>
        <w:numPr>
          <w:ilvl w:val="0"/>
          <w:numId w:val="14"/>
        </w:numPr>
        <w:spacing w:before="0"/>
        <w:rPr>
          <w:lang w:val="en-US"/>
        </w:rPr>
      </w:pPr>
      <w:r w:rsidRPr="003D56DF">
        <w:rPr>
          <w:lang w:val="en-US"/>
        </w:rPr>
        <w:t>Form of Performance Security</w:t>
      </w:r>
    </w:p>
    <w:p w14:paraId="167B9980" w14:textId="77777777" w:rsidR="00CC061C" w:rsidRPr="003D56DF" w:rsidRDefault="00CC061C" w:rsidP="00E44BD8">
      <w:pPr>
        <w:numPr>
          <w:ilvl w:val="0"/>
          <w:numId w:val="14"/>
        </w:numPr>
        <w:spacing w:before="0"/>
        <w:rPr>
          <w:lang w:val="en-US"/>
        </w:rPr>
      </w:pPr>
      <w:r w:rsidRPr="003D56DF">
        <w:rPr>
          <w:lang w:val="en-US"/>
        </w:rPr>
        <w:t>Format of Curriculum Vitae for Proposed Key Staff</w:t>
      </w:r>
    </w:p>
    <w:p w14:paraId="1EBC7A33" w14:textId="77777777" w:rsidR="007A67BF" w:rsidRPr="003D56DF" w:rsidRDefault="007A67BF" w:rsidP="00E44BD8">
      <w:pPr>
        <w:numPr>
          <w:ilvl w:val="0"/>
          <w:numId w:val="14"/>
        </w:numPr>
        <w:spacing w:before="0"/>
        <w:rPr>
          <w:lang w:val="en-US"/>
        </w:rPr>
      </w:pPr>
      <w:r w:rsidRPr="003D56DF">
        <w:rPr>
          <w:lang w:val="en-US"/>
        </w:rPr>
        <w:t>Form for Clarification Questions</w:t>
      </w:r>
    </w:p>
    <w:p w14:paraId="3FA8C0EE" w14:textId="77777777" w:rsidR="00CC061C" w:rsidRPr="003D56DF" w:rsidRDefault="00180702" w:rsidP="00E44BD8">
      <w:pPr>
        <w:numPr>
          <w:ilvl w:val="0"/>
          <w:numId w:val="14"/>
        </w:numPr>
        <w:spacing w:before="0"/>
        <w:rPr>
          <w:lang w:val="en-US"/>
        </w:rPr>
      </w:pPr>
      <w:r w:rsidRPr="003D56DF">
        <w:rPr>
          <w:lang w:val="en-US"/>
        </w:rPr>
        <w:t>List of Eligible Countries</w:t>
      </w:r>
    </w:p>
    <w:p w14:paraId="47FE5276" w14:textId="77777777" w:rsidR="00CC061C" w:rsidRPr="003D56DF" w:rsidRDefault="00CC061C" w:rsidP="00E44BD8">
      <w:pPr>
        <w:numPr>
          <w:ilvl w:val="0"/>
          <w:numId w:val="14"/>
        </w:numPr>
        <w:spacing w:before="0"/>
        <w:rPr>
          <w:lang w:val="en-US"/>
        </w:rPr>
      </w:pPr>
      <w:r w:rsidRPr="003D56DF">
        <w:rPr>
          <w:lang w:val="en-US"/>
        </w:rPr>
        <w:t>Qualification Criteria</w:t>
      </w:r>
    </w:p>
    <w:p w14:paraId="02AE5735" w14:textId="77777777" w:rsidR="00CC061C" w:rsidRPr="003D56DF" w:rsidRDefault="00CC061C" w:rsidP="00E44BD8">
      <w:pPr>
        <w:numPr>
          <w:ilvl w:val="0"/>
          <w:numId w:val="14"/>
        </w:numPr>
        <w:spacing w:before="0"/>
        <w:rPr>
          <w:lang w:val="en-US"/>
        </w:rPr>
      </w:pPr>
      <w:r w:rsidRPr="003D56DF">
        <w:rPr>
          <w:lang w:val="en-US"/>
        </w:rPr>
        <w:t>Information Forms</w:t>
      </w:r>
    </w:p>
    <w:p w14:paraId="755433AA" w14:textId="77777777" w:rsidR="00B43814" w:rsidRPr="003D56DF" w:rsidRDefault="00B43814" w:rsidP="00E44BD8">
      <w:pPr>
        <w:numPr>
          <w:ilvl w:val="0"/>
          <w:numId w:val="14"/>
        </w:numPr>
        <w:spacing w:before="0"/>
        <w:rPr>
          <w:lang w:val="en-US"/>
        </w:rPr>
      </w:pPr>
      <w:r w:rsidRPr="003D56DF">
        <w:rPr>
          <w:lang w:val="en-US"/>
        </w:rPr>
        <w:t xml:space="preserve">Declaration Format for </w:t>
      </w:r>
      <w:r w:rsidR="005B77DB" w:rsidRPr="003D56DF">
        <w:rPr>
          <w:lang w:val="en-US"/>
        </w:rPr>
        <w:t>availing customs/excise duty exemption</w:t>
      </w:r>
    </w:p>
    <w:p w14:paraId="3A4EEF6E" w14:textId="77777777" w:rsidR="00FB34C3" w:rsidRPr="003D56DF" w:rsidRDefault="00FB34C3" w:rsidP="00FB34C3">
      <w:pPr>
        <w:spacing w:before="0" w:line="276" w:lineRule="auto"/>
        <w:ind w:left="284"/>
        <w:rPr>
          <w:lang w:val="en-US"/>
        </w:rPr>
      </w:pPr>
      <w:r w:rsidRPr="003D56DF">
        <w:rPr>
          <w:lang w:val="en-US"/>
        </w:rPr>
        <w:t xml:space="preserve"> K (JV1). </w:t>
      </w:r>
      <w:r w:rsidRPr="003D56DF">
        <w:rPr>
          <w:bCs/>
          <w:szCs w:val="22"/>
          <w:lang w:val="en-US" w:eastAsia="en-US"/>
        </w:rPr>
        <w:t xml:space="preserve">Letter of Intent by JV </w:t>
      </w:r>
      <w:r w:rsidR="0019330D" w:rsidRPr="003D56DF">
        <w:rPr>
          <w:bCs/>
          <w:szCs w:val="22"/>
          <w:lang w:val="en-US" w:eastAsia="en-US"/>
        </w:rPr>
        <w:t>Member</w:t>
      </w:r>
      <w:r w:rsidR="0019330D" w:rsidRPr="003D56DF">
        <w:rPr>
          <w:lang w:val="en-US"/>
        </w:rPr>
        <w:t>s</w:t>
      </w:r>
    </w:p>
    <w:p w14:paraId="0144244F" w14:textId="77777777" w:rsidR="00FB34C3" w:rsidRPr="003D56DF" w:rsidRDefault="00FB34C3" w:rsidP="00FB34C3">
      <w:pPr>
        <w:widowControl w:val="0"/>
        <w:autoSpaceDE w:val="0"/>
        <w:autoSpaceDN w:val="0"/>
        <w:spacing w:before="0" w:line="240" w:lineRule="auto"/>
        <w:ind w:left="284"/>
        <w:jc w:val="left"/>
        <w:rPr>
          <w:szCs w:val="22"/>
          <w:lang w:val="en-US" w:eastAsia="en-US"/>
        </w:rPr>
      </w:pPr>
      <w:r w:rsidRPr="003D56DF">
        <w:rPr>
          <w:lang w:val="en-US"/>
        </w:rPr>
        <w:t xml:space="preserve"> K (JV2). </w:t>
      </w:r>
      <w:r w:rsidRPr="003D56DF">
        <w:rPr>
          <w:szCs w:val="22"/>
          <w:lang w:val="en-US" w:eastAsia="en-US"/>
        </w:rPr>
        <w:t>Power of Attorney for Joint Venture</w:t>
      </w:r>
    </w:p>
    <w:p w14:paraId="2E3199E8" w14:textId="77777777" w:rsidR="00FB34C3" w:rsidRPr="003D56DF" w:rsidRDefault="00FB34C3" w:rsidP="00FB34C3">
      <w:pPr>
        <w:spacing w:before="0" w:line="276" w:lineRule="auto"/>
        <w:ind w:left="284"/>
        <w:rPr>
          <w:lang w:val="en-US"/>
        </w:rPr>
      </w:pPr>
      <w:r w:rsidRPr="003D56DF">
        <w:rPr>
          <w:lang w:val="en-US"/>
        </w:rPr>
        <w:t xml:space="preserve"> K (JV3). </w:t>
      </w:r>
      <w:r w:rsidRPr="003D56DF">
        <w:rPr>
          <w:bCs/>
          <w:szCs w:val="22"/>
          <w:lang w:val="en-US" w:eastAsia="en-US"/>
        </w:rPr>
        <w:t xml:space="preserve">Undertaking by Joint Venture </w:t>
      </w:r>
      <w:r w:rsidR="0019330D" w:rsidRPr="003D56DF">
        <w:rPr>
          <w:bCs/>
          <w:szCs w:val="22"/>
          <w:lang w:val="en-US" w:eastAsia="en-US"/>
        </w:rPr>
        <w:t>Member</w:t>
      </w:r>
      <w:r w:rsidR="0019330D" w:rsidRPr="003D56DF">
        <w:rPr>
          <w:lang w:val="en-US"/>
        </w:rPr>
        <w:t>s</w:t>
      </w:r>
    </w:p>
    <w:p w14:paraId="3FEA1D64" w14:textId="14F6A1B6" w:rsidR="00FE1968" w:rsidRPr="003D56DF" w:rsidRDefault="00FB34C3" w:rsidP="00FB34C3">
      <w:pPr>
        <w:spacing w:before="0"/>
        <w:ind w:left="426" w:hanging="142"/>
        <w:rPr>
          <w:lang w:val="en-US"/>
        </w:rPr>
      </w:pPr>
      <w:r w:rsidRPr="003D56DF">
        <w:rPr>
          <w:lang w:val="en-US"/>
        </w:rPr>
        <w:t xml:space="preserve"> L. </w:t>
      </w:r>
      <w:r w:rsidRPr="003D56DF">
        <w:rPr>
          <w:lang w:val="en-US"/>
        </w:rPr>
        <w:tab/>
      </w:r>
      <w:r w:rsidR="00F66890" w:rsidRPr="003D56DF">
        <w:rPr>
          <w:lang w:val="en-US"/>
        </w:rPr>
        <w:t xml:space="preserve">Letter of </w:t>
      </w:r>
      <w:r w:rsidR="006766B5">
        <w:rPr>
          <w:lang w:val="en-US"/>
        </w:rPr>
        <w:t>Proposal</w:t>
      </w:r>
      <w:r w:rsidR="00F66890" w:rsidRPr="003D56DF">
        <w:rPr>
          <w:lang w:val="en-US"/>
        </w:rPr>
        <w:t xml:space="preserve"> – Financial</w:t>
      </w:r>
      <w:r w:rsidR="00FE1968" w:rsidRPr="003D56DF">
        <w:rPr>
          <w:lang w:val="en-US"/>
        </w:rPr>
        <w:t xml:space="preserve"> Part</w:t>
      </w:r>
    </w:p>
    <w:p w14:paraId="13766EF1" w14:textId="77777777" w:rsidR="00F66890" w:rsidRPr="003D56DF" w:rsidRDefault="00FB34C3" w:rsidP="00FB34C3">
      <w:pPr>
        <w:spacing w:before="0"/>
        <w:ind w:firstLine="284"/>
        <w:rPr>
          <w:lang w:val="en-US"/>
        </w:rPr>
      </w:pPr>
      <w:r w:rsidRPr="003D56DF">
        <w:rPr>
          <w:lang w:val="en-US"/>
        </w:rPr>
        <w:t xml:space="preserve"> M. </w:t>
      </w:r>
      <w:r w:rsidRPr="003D56DF">
        <w:rPr>
          <w:lang w:val="en-US"/>
        </w:rPr>
        <w:tab/>
      </w:r>
      <w:r w:rsidR="00FE1968" w:rsidRPr="003D56DF">
        <w:rPr>
          <w:lang w:val="en-US"/>
        </w:rPr>
        <w:t>Price Schedules</w:t>
      </w:r>
      <w:r w:rsidR="00F66890" w:rsidRPr="003D56DF">
        <w:rPr>
          <w:lang w:val="en-US"/>
        </w:rPr>
        <w:t xml:space="preserve"> </w:t>
      </w:r>
    </w:p>
    <w:p w14:paraId="418ADB08" w14:textId="77777777" w:rsidR="00F66890" w:rsidRPr="003D56DF" w:rsidRDefault="00F66890" w:rsidP="00F66890">
      <w:pPr>
        <w:spacing w:after="0" w:line="276" w:lineRule="auto"/>
        <w:ind w:left="720"/>
        <w:rPr>
          <w:lang w:val="en-US"/>
        </w:rPr>
      </w:pPr>
    </w:p>
    <w:p w14:paraId="0701A6B0" w14:textId="77777777" w:rsidR="00266380" w:rsidRPr="003D56DF" w:rsidRDefault="00842F51" w:rsidP="007B181D">
      <w:pPr>
        <w:pStyle w:val="Annex02"/>
        <w:rPr>
          <w:sz w:val="32"/>
          <w:szCs w:val="32"/>
          <w:lang w:val="en-US"/>
        </w:rPr>
      </w:pPr>
      <w:r w:rsidRPr="003D56DF">
        <w:rPr>
          <w:lang w:val="en-US"/>
        </w:rPr>
        <w:br w:type="page"/>
      </w:r>
      <w:bookmarkStart w:id="345" w:name="_Toc364670923"/>
      <w:bookmarkStart w:id="346" w:name="_Toc358130650"/>
      <w:r w:rsidR="00266380" w:rsidRPr="003D56DF">
        <w:rPr>
          <w:sz w:val="32"/>
          <w:szCs w:val="32"/>
          <w:lang w:val="en-US"/>
        </w:rPr>
        <w:lastRenderedPageBreak/>
        <w:t xml:space="preserve">Annexure A – Part </w:t>
      </w:r>
      <w:r w:rsidR="009C41E6" w:rsidRPr="003D56DF">
        <w:rPr>
          <w:sz w:val="32"/>
          <w:szCs w:val="32"/>
          <w:lang w:val="en-US"/>
        </w:rPr>
        <w:t>A</w:t>
      </w:r>
      <w:bookmarkEnd w:id="345"/>
    </w:p>
    <w:p w14:paraId="65646D2D" w14:textId="325A6907" w:rsidR="007A67BF" w:rsidRPr="003D56DF" w:rsidRDefault="00131146" w:rsidP="007B181D">
      <w:pPr>
        <w:pStyle w:val="Annex02"/>
        <w:rPr>
          <w:lang w:val="en-US"/>
        </w:rPr>
      </w:pPr>
      <w:bookmarkStart w:id="347" w:name="_Toc364670924"/>
      <w:bookmarkStart w:id="348" w:name="Bidder_BidForm"/>
      <w:r w:rsidRPr="003D56DF">
        <w:rPr>
          <w:lang w:val="en-US"/>
        </w:rPr>
        <w:t xml:space="preserve">LETTER OF </w:t>
      </w:r>
      <w:r w:rsidR="006766B5">
        <w:rPr>
          <w:lang w:val="en-US"/>
        </w:rPr>
        <w:t>PROPOSAL</w:t>
      </w:r>
      <w:r w:rsidR="007A67BF" w:rsidRPr="003D56DF">
        <w:rPr>
          <w:lang w:val="en-US"/>
        </w:rPr>
        <w:t xml:space="preserve"> </w:t>
      </w:r>
      <w:r w:rsidR="004A6D38" w:rsidRPr="003D56DF">
        <w:rPr>
          <w:lang w:val="en-US"/>
        </w:rPr>
        <w:t>–</w:t>
      </w:r>
      <w:r w:rsidRPr="003D56DF">
        <w:rPr>
          <w:lang w:val="en-US"/>
        </w:rPr>
        <w:t xml:space="preserve"> TECHNICAL</w:t>
      </w:r>
      <w:bookmarkEnd w:id="346"/>
      <w:bookmarkEnd w:id="347"/>
      <w:r w:rsidR="004A6D38" w:rsidRPr="003D56DF">
        <w:rPr>
          <w:lang w:val="en-US"/>
        </w:rPr>
        <w:t xml:space="preserve"> PART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7"/>
      </w:tblGrid>
      <w:tr w:rsidR="004A6D38" w:rsidRPr="003D56DF" w14:paraId="2D5D913F" w14:textId="77777777" w:rsidTr="007F4373">
        <w:tc>
          <w:tcPr>
            <w:tcW w:w="9918" w:type="dxa"/>
            <w:shd w:val="clear" w:color="auto" w:fill="auto"/>
          </w:tcPr>
          <w:p w14:paraId="58BD3CE0" w14:textId="07718025" w:rsidR="004A6D38" w:rsidRPr="003D56DF" w:rsidRDefault="004A6D38" w:rsidP="00F52D9D">
            <w:pPr>
              <w:spacing w:after="0" w:line="240" w:lineRule="auto"/>
              <w:rPr>
                <w:i/>
                <w:color w:val="000000"/>
                <w:lang w:val="en-US"/>
              </w:rPr>
            </w:pPr>
            <w:r w:rsidRPr="003D56DF">
              <w:rPr>
                <w:i/>
                <w:color w:val="000000"/>
                <w:lang w:val="en-US"/>
              </w:rPr>
              <w:t xml:space="preserve">INSTRUCTIONS TO </w:t>
            </w:r>
            <w:r w:rsidR="006766B5">
              <w:rPr>
                <w:i/>
                <w:color w:val="000000"/>
                <w:lang w:val="en-US"/>
              </w:rPr>
              <w:t>PROPOSERS</w:t>
            </w:r>
            <w:r w:rsidRPr="003D56DF">
              <w:rPr>
                <w:i/>
                <w:color w:val="000000"/>
                <w:lang w:val="en-US"/>
              </w:rPr>
              <w:t>: DELETE THIS BOX ONCE YOU HAVE COMPLETED THE DOCUMENT</w:t>
            </w:r>
          </w:p>
          <w:p w14:paraId="6ED53BEF" w14:textId="1300814C" w:rsidR="004A6D38" w:rsidRPr="003D56DF" w:rsidRDefault="004A6D38" w:rsidP="00F52D9D">
            <w:pPr>
              <w:spacing w:after="0" w:line="240" w:lineRule="auto"/>
              <w:rPr>
                <w:i/>
                <w:color w:val="000000"/>
                <w:lang w:val="en-US"/>
              </w:rPr>
            </w:pPr>
            <w:r w:rsidRPr="003D56DF">
              <w:rPr>
                <w:i/>
                <w:color w:val="000000"/>
                <w:lang w:val="en-US"/>
              </w:rPr>
              <w:t xml:space="preserve">The </w:t>
            </w:r>
            <w:r w:rsidR="0049642F">
              <w:rPr>
                <w:i/>
                <w:color w:val="000000"/>
                <w:lang w:val="en-US"/>
              </w:rPr>
              <w:t>Proposer</w:t>
            </w:r>
            <w:r w:rsidRPr="003D56DF">
              <w:rPr>
                <w:i/>
                <w:color w:val="000000"/>
                <w:lang w:val="en-US"/>
              </w:rPr>
              <w:t xml:space="preserve"> must prepare this Letter of </w:t>
            </w:r>
            <w:r w:rsidR="006766B5">
              <w:rPr>
                <w:i/>
                <w:color w:val="000000"/>
                <w:lang w:val="en-US"/>
              </w:rPr>
              <w:t>Proposal</w:t>
            </w:r>
            <w:r w:rsidRPr="003D56DF">
              <w:rPr>
                <w:i/>
                <w:color w:val="000000"/>
                <w:lang w:val="en-US"/>
              </w:rPr>
              <w:t xml:space="preserve"> on stationery with its letterhead clearly showing the </w:t>
            </w:r>
            <w:r w:rsidR="0049642F">
              <w:rPr>
                <w:i/>
                <w:color w:val="000000"/>
                <w:lang w:val="en-US"/>
              </w:rPr>
              <w:t>Proposer</w:t>
            </w:r>
            <w:r w:rsidRPr="003D56DF">
              <w:rPr>
                <w:i/>
                <w:color w:val="000000"/>
                <w:lang w:val="en-US"/>
              </w:rPr>
              <w:t>’s complete name and business address.</w:t>
            </w:r>
          </w:p>
          <w:p w14:paraId="05692282" w14:textId="56A88784" w:rsidR="004A6D38" w:rsidRPr="003D56DF" w:rsidRDefault="004A6D38" w:rsidP="00F52D9D">
            <w:pPr>
              <w:pStyle w:val="Annex02"/>
              <w:spacing w:after="0" w:line="240" w:lineRule="auto"/>
              <w:jc w:val="left"/>
              <w:rPr>
                <w:lang w:val="en-US"/>
              </w:rPr>
            </w:pPr>
            <w:r w:rsidRPr="003D56DF">
              <w:rPr>
                <w:i/>
                <w:color w:val="000000"/>
                <w:lang w:val="en-US"/>
              </w:rPr>
              <w:t xml:space="preserve">Note: All italicized text is to help </w:t>
            </w:r>
            <w:r w:rsidR="00D8537E">
              <w:rPr>
                <w:i/>
                <w:color w:val="000000"/>
                <w:lang w:val="en-US"/>
              </w:rPr>
              <w:t>Proposers</w:t>
            </w:r>
            <w:r w:rsidRPr="003D56DF">
              <w:rPr>
                <w:i/>
                <w:color w:val="000000"/>
                <w:lang w:val="en-US"/>
              </w:rPr>
              <w:t xml:space="preserve"> in preparing this form.</w:t>
            </w:r>
          </w:p>
        </w:tc>
      </w:tr>
    </w:tbl>
    <w:p w14:paraId="4BA0EF1E" w14:textId="77777777" w:rsidR="007F4373" w:rsidRDefault="007F4373" w:rsidP="00B84FC2">
      <w:pPr>
        <w:tabs>
          <w:tab w:val="right" w:pos="9000"/>
        </w:tabs>
        <w:rPr>
          <w:b/>
          <w:color w:val="000000"/>
          <w:lang w:val="en-US"/>
        </w:rPr>
      </w:pPr>
    </w:p>
    <w:p w14:paraId="7999E451" w14:textId="68950519" w:rsidR="00B84FC2" w:rsidRPr="003D56DF" w:rsidRDefault="00B84FC2" w:rsidP="00B84FC2">
      <w:pPr>
        <w:tabs>
          <w:tab w:val="right" w:pos="9000"/>
        </w:tabs>
        <w:rPr>
          <w:color w:val="000000"/>
          <w:lang w:val="en-US"/>
        </w:rPr>
      </w:pPr>
      <w:r w:rsidRPr="003D56DF">
        <w:rPr>
          <w:b/>
          <w:color w:val="000000"/>
          <w:lang w:val="en-US"/>
        </w:rPr>
        <w:t xml:space="preserve">Date of this </w:t>
      </w:r>
      <w:r w:rsidR="006766B5">
        <w:rPr>
          <w:b/>
          <w:color w:val="000000"/>
          <w:lang w:val="en-US"/>
        </w:rPr>
        <w:t>Proposal</w:t>
      </w:r>
      <w:r w:rsidRPr="003D56DF">
        <w:rPr>
          <w:b/>
          <w:color w:val="000000"/>
          <w:lang w:val="en-US"/>
        </w:rPr>
        <w:t xml:space="preserve"> submission</w:t>
      </w:r>
      <w:r w:rsidRPr="003D56DF">
        <w:rPr>
          <w:color w:val="000000"/>
          <w:lang w:val="en-US"/>
        </w:rPr>
        <w:t>: [</w:t>
      </w:r>
      <w:r w:rsidRPr="003D56DF">
        <w:rPr>
          <w:i/>
          <w:color w:val="000000"/>
          <w:lang w:val="en-US"/>
        </w:rPr>
        <w:t xml:space="preserve">insert date (as day, month and year) of </w:t>
      </w:r>
      <w:r w:rsidR="006766B5">
        <w:rPr>
          <w:i/>
          <w:color w:val="000000"/>
          <w:lang w:val="en-US"/>
        </w:rPr>
        <w:t>Proposal</w:t>
      </w:r>
      <w:r w:rsidRPr="003D56DF">
        <w:rPr>
          <w:i/>
          <w:color w:val="000000"/>
          <w:lang w:val="en-US"/>
        </w:rPr>
        <w:t xml:space="preserve"> submission</w:t>
      </w:r>
      <w:r w:rsidRPr="003D56DF">
        <w:rPr>
          <w:color w:val="000000"/>
          <w:lang w:val="en-US"/>
        </w:rPr>
        <w:t>]</w:t>
      </w:r>
    </w:p>
    <w:p w14:paraId="1FD8EDBD" w14:textId="456A9E08" w:rsidR="00B84FC2" w:rsidRPr="003D56DF" w:rsidRDefault="00B84FC2" w:rsidP="00B84FC2">
      <w:pPr>
        <w:tabs>
          <w:tab w:val="right" w:pos="9000"/>
        </w:tabs>
        <w:rPr>
          <w:color w:val="000000"/>
          <w:lang w:val="en-US"/>
        </w:rPr>
      </w:pPr>
      <w:r w:rsidRPr="003D56DF">
        <w:rPr>
          <w:b/>
          <w:color w:val="000000"/>
          <w:lang w:val="en-US"/>
        </w:rPr>
        <w:t xml:space="preserve">Request for </w:t>
      </w:r>
      <w:r w:rsidR="006766B5">
        <w:rPr>
          <w:b/>
          <w:color w:val="000000"/>
          <w:lang w:val="en-US"/>
        </w:rPr>
        <w:t>Proposal</w:t>
      </w:r>
      <w:r w:rsidRPr="003D56DF">
        <w:rPr>
          <w:b/>
          <w:color w:val="000000"/>
          <w:lang w:val="en-US"/>
        </w:rPr>
        <w:t xml:space="preserve"> No</w:t>
      </w:r>
      <w:r w:rsidRPr="003D56DF">
        <w:rPr>
          <w:color w:val="000000"/>
          <w:lang w:val="en-US"/>
        </w:rPr>
        <w:t>.: [</w:t>
      </w:r>
      <w:r w:rsidRPr="003D56DF">
        <w:rPr>
          <w:i/>
          <w:color w:val="000000"/>
          <w:lang w:val="en-US"/>
        </w:rPr>
        <w:t>insert identification</w:t>
      </w:r>
      <w:r w:rsidRPr="003D56DF">
        <w:rPr>
          <w:color w:val="000000"/>
          <w:lang w:val="en-US"/>
        </w:rPr>
        <w:t>]</w:t>
      </w:r>
    </w:p>
    <w:p w14:paraId="60253E4E" w14:textId="77777777" w:rsidR="00B84FC2" w:rsidRPr="003D56DF" w:rsidRDefault="00B84FC2" w:rsidP="00B84FC2">
      <w:pPr>
        <w:rPr>
          <w:b/>
          <w:color w:val="000000"/>
          <w:lang w:val="en-US"/>
        </w:rPr>
      </w:pPr>
      <w:r w:rsidRPr="003D56DF">
        <w:rPr>
          <w:color w:val="000000"/>
          <w:lang w:val="en-US"/>
        </w:rPr>
        <w:t xml:space="preserve">To: </w:t>
      </w:r>
      <w:r w:rsidRPr="003D56DF">
        <w:rPr>
          <w:b/>
          <w:i/>
          <w:color w:val="000000"/>
          <w:lang w:val="en-US"/>
        </w:rPr>
        <w:t>[insert complete name of</w:t>
      </w:r>
      <w:r w:rsidR="00694F6A" w:rsidRPr="003D56DF">
        <w:rPr>
          <w:b/>
          <w:i/>
          <w:color w:val="000000"/>
          <w:lang w:val="en-US"/>
        </w:rPr>
        <w:t xml:space="preserve"> Authority</w:t>
      </w:r>
      <w:r w:rsidRPr="003D56DF">
        <w:rPr>
          <w:b/>
          <w:i/>
          <w:color w:val="000000"/>
          <w:lang w:val="en-US"/>
        </w:rPr>
        <w:t>]</w:t>
      </w:r>
    </w:p>
    <w:p w14:paraId="0FD41D97" w14:textId="20BAE04A" w:rsidR="00B84FC2" w:rsidRPr="003D56DF" w:rsidRDefault="00B84FC2" w:rsidP="00B84FC2">
      <w:pPr>
        <w:spacing w:after="200"/>
        <w:rPr>
          <w:color w:val="000000"/>
          <w:lang w:val="en-US"/>
        </w:rPr>
      </w:pPr>
      <w:r w:rsidRPr="003D56DF">
        <w:rPr>
          <w:color w:val="000000"/>
          <w:lang w:val="en-US"/>
        </w:rPr>
        <w:t xml:space="preserve">We, the undersigned, hereby submit our </w:t>
      </w:r>
      <w:r w:rsidR="006766B5">
        <w:rPr>
          <w:color w:val="000000"/>
          <w:lang w:val="en-US"/>
        </w:rPr>
        <w:t>Proposal</w:t>
      </w:r>
      <w:r w:rsidRPr="003D56DF">
        <w:rPr>
          <w:color w:val="000000"/>
          <w:lang w:val="en-US"/>
        </w:rPr>
        <w:t xml:space="preserve">, in two parts, namely: </w:t>
      </w:r>
    </w:p>
    <w:p w14:paraId="577FE8DE" w14:textId="77777777" w:rsidR="00B84FC2" w:rsidRPr="003D56DF" w:rsidRDefault="00B84FC2" w:rsidP="009E52C9">
      <w:pPr>
        <w:numPr>
          <w:ilvl w:val="0"/>
          <w:numId w:val="30"/>
        </w:numPr>
        <w:spacing w:before="0" w:after="200" w:line="240" w:lineRule="auto"/>
        <w:ind w:left="540" w:hanging="540"/>
        <w:rPr>
          <w:color w:val="000000"/>
          <w:lang w:val="en-US"/>
        </w:rPr>
      </w:pPr>
      <w:r w:rsidRPr="003D56DF">
        <w:rPr>
          <w:color w:val="000000"/>
          <w:lang w:val="en-US"/>
        </w:rPr>
        <w:t>the Technical Part, and</w:t>
      </w:r>
    </w:p>
    <w:p w14:paraId="611583A2" w14:textId="77777777" w:rsidR="00B84FC2" w:rsidRPr="003D56DF" w:rsidRDefault="00B84FC2" w:rsidP="009E52C9">
      <w:pPr>
        <w:numPr>
          <w:ilvl w:val="0"/>
          <w:numId w:val="30"/>
        </w:numPr>
        <w:spacing w:before="0" w:after="200" w:line="240" w:lineRule="auto"/>
        <w:ind w:left="540" w:hanging="540"/>
        <w:rPr>
          <w:color w:val="000000"/>
          <w:lang w:val="en-US"/>
        </w:rPr>
      </w:pPr>
      <w:r w:rsidRPr="003D56DF">
        <w:rPr>
          <w:color w:val="000000"/>
          <w:lang w:val="en-US"/>
        </w:rPr>
        <w:t xml:space="preserve">the Financial Part </w:t>
      </w:r>
    </w:p>
    <w:p w14:paraId="1167C8C7" w14:textId="49278B4E" w:rsidR="00B84FC2" w:rsidRPr="003D56DF" w:rsidRDefault="00B84FC2" w:rsidP="00B84FC2">
      <w:pPr>
        <w:spacing w:after="200"/>
        <w:rPr>
          <w:color w:val="000000"/>
          <w:lang w:val="en-US"/>
        </w:rPr>
      </w:pPr>
      <w:r w:rsidRPr="003D56DF">
        <w:rPr>
          <w:color w:val="000000"/>
          <w:lang w:val="en-US"/>
        </w:rPr>
        <w:t xml:space="preserve">In submitting our </w:t>
      </w:r>
      <w:r w:rsidR="006766B5">
        <w:rPr>
          <w:color w:val="000000"/>
          <w:lang w:val="en-US"/>
        </w:rPr>
        <w:t>Proposal</w:t>
      </w:r>
      <w:r w:rsidRPr="003D56DF">
        <w:rPr>
          <w:color w:val="000000"/>
          <w:lang w:val="en-US"/>
        </w:rPr>
        <w:t>, we make the following declarations:</w:t>
      </w:r>
    </w:p>
    <w:p w14:paraId="558E357C" w14:textId="4D0CDDB8" w:rsidR="00B84FC2" w:rsidRPr="003D56DF" w:rsidRDefault="00B84FC2" w:rsidP="009E52C9">
      <w:pPr>
        <w:numPr>
          <w:ilvl w:val="0"/>
          <w:numId w:val="31"/>
        </w:numPr>
        <w:tabs>
          <w:tab w:val="right" w:pos="9000"/>
        </w:tabs>
        <w:spacing w:before="0" w:after="200" w:line="240" w:lineRule="auto"/>
        <w:rPr>
          <w:color w:val="000000"/>
          <w:lang w:val="en-US"/>
        </w:rPr>
      </w:pPr>
      <w:r w:rsidRPr="003D56DF">
        <w:rPr>
          <w:b/>
          <w:color w:val="000000"/>
          <w:lang w:val="en-US"/>
        </w:rPr>
        <w:t>No reservations:</w:t>
      </w:r>
      <w:r w:rsidRPr="003D56DF">
        <w:rPr>
          <w:color w:val="000000"/>
          <w:lang w:val="en-US"/>
        </w:rPr>
        <w:t xml:space="preserve"> We have examined and have no reservations to the </w:t>
      </w:r>
      <w:r w:rsidR="0049642F">
        <w:rPr>
          <w:color w:val="000000"/>
          <w:lang w:val="en-US"/>
        </w:rPr>
        <w:t>Proposal Document</w:t>
      </w:r>
      <w:r w:rsidRPr="003D56DF">
        <w:rPr>
          <w:color w:val="000000"/>
          <w:lang w:val="en-US"/>
        </w:rPr>
        <w:t>, including Addenda issued in accordance wit</w:t>
      </w:r>
      <w:r w:rsidR="00AE0F17" w:rsidRPr="003D56DF">
        <w:rPr>
          <w:color w:val="000000"/>
          <w:lang w:val="en-US"/>
        </w:rPr>
        <w:t xml:space="preserve">h Instructions to </w:t>
      </w:r>
      <w:r w:rsidR="00D8537E">
        <w:rPr>
          <w:color w:val="000000"/>
          <w:lang w:val="en-US"/>
        </w:rPr>
        <w:t>Proposers</w:t>
      </w:r>
      <w:r w:rsidR="00AE0F17" w:rsidRPr="003D56DF">
        <w:rPr>
          <w:color w:val="000000"/>
          <w:lang w:val="en-US"/>
        </w:rPr>
        <w:t xml:space="preserve"> (</w:t>
      </w:r>
      <w:r w:rsidR="00B3309C">
        <w:rPr>
          <w:color w:val="000000"/>
          <w:lang w:val="en-US"/>
        </w:rPr>
        <w:t>ITP</w:t>
      </w:r>
      <w:r w:rsidR="00AE0F17" w:rsidRPr="003D56DF">
        <w:rPr>
          <w:color w:val="000000"/>
          <w:lang w:val="en-US"/>
        </w:rPr>
        <w:t xml:space="preserve"> 2.6</w:t>
      </w:r>
      <w:r w:rsidRPr="003D56DF">
        <w:rPr>
          <w:color w:val="000000"/>
          <w:lang w:val="en-US"/>
        </w:rPr>
        <w:t>);</w:t>
      </w:r>
    </w:p>
    <w:p w14:paraId="4BA6C2EB" w14:textId="5C5CD282" w:rsidR="00B84FC2" w:rsidRPr="003D56DF" w:rsidRDefault="00B84FC2" w:rsidP="009E52C9">
      <w:pPr>
        <w:numPr>
          <w:ilvl w:val="0"/>
          <w:numId w:val="31"/>
        </w:numPr>
        <w:tabs>
          <w:tab w:val="right" w:pos="9000"/>
        </w:tabs>
        <w:spacing w:before="0" w:after="200" w:line="240" w:lineRule="auto"/>
        <w:rPr>
          <w:color w:val="000000"/>
          <w:lang w:val="en-US"/>
        </w:rPr>
      </w:pPr>
      <w:r w:rsidRPr="003D56DF">
        <w:rPr>
          <w:b/>
          <w:bCs/>
          <w:color w:val="000000"/>
          <w:lang w:val="en-US"/>
        </w:rPr>
        <w:t>Eligibility</w:t>
      </w:r>
      <w:r w:rsidRPr="003D56DF">
        <w:rPr>
          <w:bCs/>
          <w:color w:val="000000"/>
          <w:lang w:val="en-US"/>
        </w:rPr>
        <w:t xml:space="preserve">: We meet the eligibility requirements and have no conflict of interest in accordance with </w:t>
      </w:r>
      <w:r w:rsidR="00B3309C">
        <w:rPr>
          <w:bCs/>
          <w:color w:val="000000"/>
          <w:lang w:val="en-US"/>
        </w:rPr>
        <w:t>ITP</w:t>
      </w:r>
      <w:r w:rsidRPr="003D56DF">
        <w:rPr>
          <w:bCs/>
          <w:color w:val="000000"/>
          <w:lang w:val="en-US"/>
        </w:rPr>
        <w:t xml:space="preserve"> 4;</w:t>
      </w:r>
    </w:p>
    <w:p w14:paraId="57908849" w14:textId="7FDAE3D4" w:rsidR="00B84FC2" w:rsidRPr="003D56DF" w:rsidRDefault="006766B5" w:rsidP="009E52C9">
      <w:pPr>
        <w:numPr>
          <w:ilvl w:val="0"/>
          <w:numId w:val="31"/>
        </w:numPr>
        <w:tabs>
          <w:tab w:val="right" w:pos="9000"/>
        </w:tabs>
        <w:spacing w:before="0" w:after="200" w:line="240" w:lineRule="auto"/>
        <w:rPr>
          <w:color w:val="000000"/>
          <w:lang w:val="en-US"/>
        </w:rPr>
      </w:pPr>
      <w:r>
        <w:rPr>
          <w:b/>
          <w:bCs/>
          <w:color w:val="000000"/>
          <w:lang w:val="en-US"/>
        </w:rPr>
        <w:t>Proposal</w:t>
      </w:r>
      <w:r w:rsidR="00B84FC2" w:rsidRPr="003D56DF">
        <w:rPr>
          <w:b/>
          <w:bCs/>
          <w:color w:val="000000"/>
          <w:lang w:val="en-US"/>
        </w:rPr>
        <w:t>-Securing Declaration:</w:t>
      </w:r>
      <w:r w:rsidR="00B84FC2" w:rsidRPr="003D56DF">
        <w:rPr>
          <w:bCs/>
          <w:color w:val="000000"/>
          <w:lang w:val="en-US"/>
        </w:rPr>
        <w:t xml:space="preserve"> We have not been suspended nor declared ineligible by the</w:t>
      </w:r>
      <w:r w:rsidR="00694F6A" w:rsidRPr="003D56DF">
        <w:rPr>
          <w:szCs w:val="22"/>
          <w:lang w:val="en-US"/>
        </w:rPr>
        <w:t xml:space="preserve"> Authority</w:t>
      </w:r>
      <w:r w:rsidR="00A00926" w:rsidRPr="003D56DF">
        <w:rPr>
          <w:bCs/>
          <w:color w:val="000000"/>
          <w:lang w:val="en-US"/>
        </w:rPr>
        <w:t xml:space="preserve"> </w:t>
      </w:r>
      <w:r w:rsidR="00B84FC2" w:rsidRPr="003D56DF">
        <w:rPr>
          <w:bCs/>
          <w:color w:val="000000"/>
          <w:lang w:val="en-US"/>
        </w:rPr>
        <w:t xml:space="preserve">based on execution of a </w:t>
      </w:r>
      <w:r>
        <w:rPr>
          <w:bCs/>
          <w:color w:val="000000"/>
          <w:lang w:val="en-US"/>
        </w:rPr>
        <w:t>Proposal</w:t>
      </w:r>
      <w:r w:rsidR="00B84FC2" w:rsidRPr="003D56DF">
        <w:rPr>
          <w:bCs/>
          <w:color w:val="000000"/>
          <w:lang w:val="en-US"/>
        </w:rPr>
        <w:t>-Securing Declaration or Proposal-Securing Declaration in the</w:t>
      </w:r>
      <w:r w:rsidR="00694F6A" w:rsidRPr="003D56DF">
        <w:rPr>
          <w:szCs w:val="22"/>
          <w:lang w:val="en-US"/>
        </w:rPr>
        <w:t xml:space="preserve"> Authority</w:t>
      </w:r>
      <w:r w:rsidR="00B84FC2" w:rsidRPr="003D56DF">
        <w:rPr>
          <w:bCs/>
          <w:color w:val="000000"/>
          <w:lang w:val="en-US"/>
        </w:rPr>
        <w:t>’s country</w:t>
      </w:r>
      <w:r w:rsidR="00B84FC2" w:rsidRPr="003D56DF">
        <w:rPr>
          <w:color w:val="000000"/>
          <w:lang w:val="en-US"/>
        </w:rPr>
        <w:t xml:space="preserve"> in accordance with </w:t>
      </w:r>
      <w:r w:rsidR="00B3309C">
        <w:rPr>
          <w:color w:val="000000"/>
          <w:lang w:val="en-US"/>
        </w:rPr>
        <w:t>ITP</w:t>
      </w:r>
      <w:r w:rsidR="00B84FC2" w:rsidRPr="003D56DF">
        <w:rPr>
          <w:color w:val="000000"/>
          <w:lang w:val="en-US"/>
        </w:rPr>
        <w:t xml:space="preserve"> </w:t>
      </w:r>
      <w:r w:rsidR="00AE0F17" w:rsidRPr="003D56DF">
        <w:rPr>
          <w:color w:val="000000"/>
          <w:lang w:val="en-US"/>
        </w:rPr>
        <w:t>1.2</w:t>
      </w:r>
      <w:r w:rsidR="00B84FC2" w:rsidRPr="003D56DF">
        <w:rPr>
          <w:color w:val="000000"/>
          <w:lang w:val="en-US"/>
        </w:rPr>
        <w:t>;</w:t>
      </w:r>
    </w:p>
    <w:p w14:paraId="5EC94D55" w14:textId="19B9E82E" w:rsidR="001C167C" w:rsidRPr="003D56DF" w:rsidRDefault="00B84FC2" w:rsidP="009E52C9">
      <w:pPr>
        <w:numPr>
          <w:ilvl w:val="0"/>
          <w:numId w:val="31"/>
        </w:numPr>
        <w:tabs>
          <w:tab w:val="right" w:pos="9000"/>
        </w:tabs>
        <w:spacing w:before="0" w:after="200" w:line="240" w:lineRule="auto"/>
        <w:rPr>
          <w:color w:val="000000"/>
          <w:lang w:val="en-US"/>
        </w:rPr>
      </w:pPr>
      <w:r w:rsidRPr="003D56DF">
        <w:rPr>
          <w:b/>
          <w:color w:val="000000"/>
          <w:lang w:val="en-US"/>
        </w:rPr>
        <w:t>Conformity</w:t>
      </w:r>
      <w:r w:rsidRPr="003D56DF">
        <w:rPr>
          <w:color w:val="000000"/>
          <w:lang w:val="en-US"/>
        </w:rPr>
        <w:t xml:space="preserve">: We offer to execute in conformity with the </w:t>
      </w:r>
      <w:r w:rsidR="0049642F">
        <w:rPr>
          <w:color w:val="000000"/>
          <w:lang w:val="en-US"/>
        </w:rPr>
        <w:t>Proposal Document</w:t>
      </w:r>
      <w:r w:rsidRPr="003D56DF">
        <w:rPr>
          <w:color w:val="000000"/>
          <w:lang w:val="en-US"/>
        </w:rPr>
        <w:t xml:space="preserve"> the following Works: [</w:t>
      </w:r>
      <w:r w:rsidRPr="003D56DF">
        <w:rPr>
          <w:i/>
          <w:color w:val="000000"/>
          <w:lang w:val="en-US"/>
        </w:rPr>
        <w:t>insert a brief description of the Works</w:t>
      </w:r>
      <w:r w:rsidRPr="003D56DF">
        <w:rPr>
          <w:color w:val="000000"/>
          <w:lang w:val="en-US"/>
        </w:rPr>
        <w:t>]</w:t>
      </w:r>
    </w:p>
    <w:p w14:paraId="6BA89689" w14:textId="77777777" w:rsidR="00B84FC2" w:rsidRPr="003D56DF" w:rsidRDefault="00B84FC2" w:rsidP="001C167C">
      <w:pPr>
        <w:tabs>
          <w:tab w:val="right" w:pos="7655"/>
        </w:tabs>
        <w:spacing w:before="0" w:after="200" w:line="240" w:lineRule="auto"/>
        <w:ind w:firstLine="426"/>
        <w:rPr>
          <w:color w:val="000000"/>
          <w:lang w:val="en-US"/>
        </w:rPr>
      </w:pPr>
      <w:r w:rsidRPr="003D56DF">
        <w:rPr>
          <w:color w:val="000000"/>
          <w:u w:val="single"/>
          <w:lang w:val="en-US"/>
        </w:rPr>
        <w:tab/>
      </w:r>
    </w:p>
    <w:p w14:paraId="3DA3EBBF" w14:textId="77777777" w:rsidR="00B84FC2" w:rsidRPr="003D56DF" w:rsidRDefault="00B84FC2" w:rsidP="001C167C">
      <w:pPr>
        <w:tabs>
          <w:tab w:val="right" w:pos="7655"/>
        </w:tabs>
        <w:spacing w:after="200"/>
        <w:ind w:left="450"/>
        <w:rPr>
          <w:color w:val="000000"/>
          <w:lang w:val="en-US"/>
        </w:rPr>
      </w:pPr>
      <w:r w:rsidRPr="003D56DF">
        <w:rPr>
          <w:color w:val="000000"/>
          <w:u w:val="single"/>
          <w:lang w:val="en-US"/>
        </w:rPr>
        <w:tab/>
      </w:r>
    </w:p>
    <w:p w14:paraId="5497E078" w14:textId="7F7B52BD" w:rsidR="00B84FC2" w:rsidRPr="003D56DF" w:rsidRDefault="006766B5" w:rsidP="009E52C9">
      <w:pPr>
        <w:numPr>
          <w:ilvl w:val="0"/>
          <w:numId w:val="31"/>
        </w:numPr>
        <w:tabs>
          <w:tab w:val="right" w:pos="9000"/>
        </w:tabs>
        <w:spacing w:before="0" w:after="200" w:line="240" w:lineRule="auto"/>
        <w:rPr>
          <w:noProof/>
          <w:color w:val="000000"/>
          <w:lang w:val="en-US"/>
        </w:rPr>
      </w:pPr>
      <w:r>
        <w:rPr>
          <w:b/>
          <w:color w:val="000000"/>
          <w:lang w:val="en-US"/>
        </w:rPr>
        <w:t>Proposal</w:t>
      </w:r>
      <w:r w:rsidR="00B84FC2" w:rsidRPr="003D56DF">
        <w:rPr>
          <w:b/>
          <w:color w:val="000000"/>
          <w:lang w:val="en-US"/>
        </w:rPr>
        <w:t xml:space="preserve"> Validity Period</w:t>
      </w:r>
      <w:r w:rsidR="00B84FC2" w:rsidRPr="003D56DF">
        <w:rPr>
          <w:color w:val="000000"/>
          <w:lang w:val="en-US"/>
        </w:rPr>
        <w:t xml:space="preserve">: Our </w:t>
      </w:r>
      <w:r>
        <w:rPr>
          <w:color w:val="000000"/>
          <w:lang w:val="en-US"/>
        </w:rPr>
        <w:t>Proposal</w:t>
      </w:r>
      <w:r w:rsidR="00B84FC2" w:rsidRPr="003D56DF">
        <w:rPr>
          <w:color w:val="000000"/>
          <w:lang w:val="en-US"/>
        </w:rPr>
        <w:t xml:space="preserve"> shall be valid for a period specified in </w:t>
      </w:r>
      <w:r w:rsidR="00B3309C">
        <w:rPr>
          <w:color w:val="000000"/>
          <w:lang w:val="en-US"/>
        </w:rPr>
        <w:t>PDS</w:t>
      </w:r>
      <w:r w:rsidR="00B84FC2" w:rsidRPr="003D56DF">
        <w:rPr>
          <w:color w:val="000000"/>
          <w:lang w:val="en-US"/>
        </w:rPr>
        <w:t xml:space="preserve"> </w:t>
      </w:r>
      <w:r w:rsidR="00AE0F17" w:rsidRPr="003D56DF">
        <w:rPr>
          <w:color w:val="000000"/>
          <w:lang w:val="en-US"/>
        </w:rPr>
        <w:t>3.14 (a)</w:t>
      </w:r>
      <w:r w:rsidR="00B84FC2" w:rsidRPr="003D56DF">
        <w:rPr>
          <w:color w:val="000000"/>
          <w:lang w:val="en-US"/>
        </w:rPr>
        <w:t xml:space="preserve"> (or as amended if applicable) from the date fixed for the </w:t>
      </w:r>
      <w:r>
        <w:rPr>
          <w:color w:val="000000"/>
          <w:lang w:val="en-US"/>
        </w:rPr>
        <w:t>Proposal</w:t>
      </w:r>
      <w:r w:rsidR="00B84FC2" w:rsidRPr="003D56DF">
        <w:rPr>
          <w:color w:val="000000"/>
          <w:lang w:val="en-US"/>
        </w:rPr>
        <w:t xml:space="preserve"> submission deadline specified in </w:t>
      </w:r>
      <w:r w:rsidR="00B3309C">
        <w:rPr>
          <w:color w:val="000000"/>
          <w:lang w:val="en-US"/>
        </w:rPr>
        <w:t>PDS</w:t>
      </w:r>
      <w:r w:rsidR="00B84FC2" w:rsidRPr="003D56DF">
        <w:rPr>
          <w:color w:val="000000"/>
          <w:lang w:val="en-US"/>
        </w:rPr>
        <w:t xml:space="preserve"> </w:t>
      </w:r>
      <w:r w:rsidR="00AE0F17" w:rsidRPr="003D56DF">
        <w:rPr>
          <w:color w:val="000000"/>
          <w:lang w:val="en-US"/>
        </w:rPr>
        <w:t>4.2</w:t>
      </w:r>
      <w:r w:rsidR="00D20FA4" w:rsidRPr="003D56DF">
        <w:rPr>
          <w:color w:val="000000"/>
          <w:lang w:val="en-US"/>
        </w:rPr>
        <w:t xml:space="preserve"> </w:t>
      </w:r>
      <w:r w:rsidR="00AE0F17" w:rsidRPr="003D56DF">
        <w:rPr>
          <w:color w:val="000000"/>
          <w:lang w:val="en-US"/>
        </w:rPr>
        <w:t>a</w:t>
      </w:r>
      <w:r w:rsidR="00B84FC2" w:rsidRPr="003D56DF">
        <w:rPr>
          <w:color w:val="000000"/>
          <w:lang w:val="en-US"/>
        </w:rPr>
        <w:t xml:space="preserve"> (or as amended if applicable), and it shall remain binding upon us and may be accepted at any time before the expiration of that period;</w:t>
      </w:r>
    </w:p>
    <w:p w14:paraId="618B2C84" w14:textId="6BC564E3" w:rsidR="00B84FC2" w:rsidRPr="003D56DF" w:rsidRDefault="00B84FC2" w:rsidP="009E52C9">
      <w:pPr>
        <w:numPr>
          <w:ilvl w:val="0"/>
          <w:numId w:val="31"/>
        </w:numPr>
        <w:tabs>
          <w:tab w:val="right" w:pos="9000"/>
        </w:tabs>
        <w:spacing w:before="0" w:after="200" w:line="240" w:lineRule="auto"/>
        <w:rPr>
          <w:color w:val="000000"/>
          <w:lang w:val="en-US"/>
        </w:rPr>
      </w:pPr>
      <w:r w:rsidRPr="003D56DF">
        <w:rPr>
          <w:b/>
          <w:color w:val="000000"/>
          <w:lang w:val="en-US"/>
        </w:rPr>
        <w:t>Performance Security:</w:t>
      </w:r>
      <w:r w:rsidRPr="003D56DF">
        <w:rPr>
          <w:color w:val="000000"/>
          <w:lang w:val="en-US"/>
        </w:rPr>
        <w:t xml:space="preserve"> If our </w:t>
      </w:r>
      <w:r w:rsidR="006766B5">
        <w:rPr>
          <w:color w:val="000000"/>
          <w:lang w:val="en-US"/>
        </w:rPr>
        <w:t>Proposal</w:t>
      </w:r>
      <w:r w:rsidRPr="003D56DF">
        <w:rPr>
          <w:color w:val="000000"/>
          <w:lang w:val="en-US"/>
        </w:rPr>
        <w:t xml:space="preserve"> is accepted, we commit to obtain a Performance Security</w:t>
      </w:r>
      <w:r w:rsidRPr="003D56DF">
        <w:rPr>
          <w:lang w:val="en-US"/>
        </w:rPr>
        <w:t xml:space="preserve"> </w:t>
      </w:r>
      <w:r w:rsidRPr="003D56DF">
        <w:rPr>
          <w:color w:val="000000"/>
          <w:lang w:val="en-US"/>
        </w:rPr>
        <w:t xml:space="preserve">in accordance with the </w:t>
      </w:r>
      <w:r w:rsidR="0049642F">
        <w:rPr>
          <w:color w:val="000000"/>
          <w:lang w:val="en-US"/>
        </w:rPr>
        <w:t>Proposal Document</w:t>
      </w:r>
      <w:r w:rsidRPr="003D56DF">
        <w:rPr>
          <w:color w:val="000000"/>
          <w:lang w:val="en-US"/>
        </w:rPr>
        <w:t>;</w:t>
      </w:r>
    </w:p>
    <w:p w14:paraId="3337A463" w14:textId="79EFF7BE" w:rsidR="00B84FC2" w:rsidRPr="003D56DF" w:rsidRDefault="00B84FC2" w:rsidP="009E52C9">
      <w:pPr>
        <w:numPr>
          <w:ilvl w:val="0"/>
          <w:numId w:val="31"/>
        </w:numPr>
        <w:tabs>
          <w:tab w:val="right" w:pos="9000"/>
        </w:tabs>
        <w:spacing w:before="0" w:after="200" w:line="240" w:lineRule="auto"/>
        <w:rPr>
          <w:color w:val="000000"/>
          <w:lang w:val="en-US"/>
        </w:rPr>
      </w:pPr>
      <w:r w:rsidRPr="003D56DF">
        <w:rPr>
          <w:b/>
          <w:color w:val="000000"/>
          <w:lang w:val="en-US"/>
        </w:rPr>
        <w:t xml:space="preserve">One </w:t>
      </w:r>
      <w:r w:rsidR="006766B5">
        <w:rPr>
          <w:b/>
          <w:color w:val="000000"/>
          <w:lang w:val="en-US"/>
        </w:rPr>
        <w:t>Proposal</w:t>
      </w:r>
      <w:r w:rsidRPr="003D56DF">
        <w:rPr>
          <w:b/>
          <w:color w:val="000000"/>
          <w:lang w:val="en-US"/>
        </w:rPr>
        <w:t xml:space="preserve"> Per </w:t>
      </w:r>
      <w:r w:rsidR="0049642F">
        <w:rPr>
          <w:b/>
          <w:color w:val="000000"/>
          <w:lang w:val="en-US"/>
        </w:rPr>
        <w:t>Proposer</w:t>
      </w:r>
      <w:r w:rsidRPr="003D56DF">
        <w:rPr>
          <w:b/>
          <w:color w:val="000000"/>
          <w:lang w:val="en-US"/>
        </w:rPr>
        <w:t xml:space="preserve">: </w:t>
      </w:r>
      <w:r w:rsidRPr="003D56DF">
        <w:rPr>
          <w:color w:val="000000"/>
          <w:lang w:val="en-US"/>
        </w:rPr>
        <w:t xml:space="preserve">We are not submitting any other </w:t>
      </w:r>
      <w:r w:rsidR="006766B5">
        <w:rPr>
          <w:color w:val="000000"/>
          <w:lang w:val="en-US"/>
        </w:rPr>
        <w:t>Proposal</w:t>
      </w:r>
      <w:r w:rsidRPr="003D56DF">
        <w:rPr>
          <w:color w:val="000000"/>
          <w:lang w:val="en-US"/>
        </w:rPr>
        <w:t xml:space="preserve">(s) as an individual </w:t>
      </w:r>
      <w:r w:rsidR="0049642F">
        <w:rPr>
          <w:color w:val="000000"/>
          <w:lang w:val="en-US"/>
        </w:rPr>
        <w:t>Proposer</w:t>
      </w:r>
      <w:r w:rsidRPr="003D56DF">
        <w:rPr>
          <w:color w:val="000000"/>
          <w:lang w:val="en-US"/>
        </w:rPr>
        <w:t xml:space="preserve"> or as a subcontractor, and we</w:t>
      </w:r>
      <w:r w:rsidRPr="003D56DF">
        <w:rPr>
          <w:i/>
          <w:color w:val="000000"/>
          <w:lang w:val="en-US"/>
        </w:rPr>
        <w:t xml:space="preserve"> </w:t>
      </w:r>
      <w:r w:rsidRPr="003D56DF">
        <w:rPr>
          <w:color w:val="000000"/>
          <w:lang w:val="en-US"/>
        </w:rPr>
        <w:t xml:space="preserve">are not participating in any other </w:t>
      </w:r>
      <w:r w:rsidR="006766B5">
        <w:rPr>
          <w:color w:val="000000"/>
          <w:lang w:val="en-US"/>
        </w:rPr>
        <w:t>Proposal</w:t>
      </w:r>
      <w:r w:rsidRPr="003D56DF">
        <w:rPr>
          <w:color w:val="000000"/>
          <w:lang w:val="en-US"/>
        </w:rPr>
        <w:t>(s) as a Joint Venture member, and m</w:t>
      </w:r>
      <w:r w:rsidR="00A70546" w:rsidRPr="003D56DF">
        <w:rPr>
          <w:color w:val="000000"/>
          <w:lang w:val="en-US"/>
        </w:rPr>
        <w:t xml:space="preserve">eet the requirements of </w:t>
      </w:r>
      <w:r w:rsidR="00B3309C">
        <w:rPr>
          <w:color w:val="000000"/>
          <w:lang w:val="en-US"/>
        </w:rPr>
        <w:t>ITP</w:t>
      </w:r>
      <w:r w:rsidR="00A70546" w:rsidRPr="003D56DF">
        <w:rPr>
          <w:color w:val="000000"/>
          <w:lang w:val="en-US"/>
        </w:rPr>
        <w:t xml:space="preserve"> </w:t>
      </w:r>
      <w:r w:rsidR="00B72F9F" w:rsidRPr="003D56DF">
        <w:rPr>
          <w:color w:val="000000"/>
          <w:lang w:val="en-US"/>
        </w:rPr>
        <w:t>1.2.3;</w:t>
      </w:r>
    </w:p>
    <w:p w14:paraId="78AA3B09" w14:textId="37816AE0" w:rsidR="00B84FC2" w:rsidRPr="003D56DF" w:rsidRDefault="00B84FC2" w:rsidP="009E52C9">
      <w:pPr>
        <w:numPr>
          <w:ilvl w:val="0"/>
          <w:numId w:val="31"/>
        </w:numPr>
        <w:tabs>
          <w:tab w:val="right" w:pos="9000"/>
        </w:tabs>
        <w:spacing w:before="0" w:after="200" w:line="240" w:lineRule="auto"/>
        <w:rPr>
          <w:color w:val="000000"/>
          <w:lang w:val="en-US"/>
        </w:rPr>
      </w:pPr>
      <w:r w:rsidRPr="003D56DF">
        <w:rPr>
          <w:b/>
          <w:color w:val="000000"/>
          <w:lang w:val="en-US"/>
        </w:rPr>
        <w:lastRenderedPageBreak/>
        <w:t>Suspension and Debarment</w:t>
      </w:r>
      <w:r w:rsidRPr="003D56DF">
        <w:rPr>
          <w:color w:val="000000"/>
          <w:lang w:val="en-US"/>
        </w:rPr>
        <w:t xml:space="preserve">: We, along with any of our subcontractors, suppliers, consultants, manufacturers, or service providers for any part of the </w:t>
      </w:r>
      <w:r w:rsidR="00917CB8">
        <w:rPr>
          <w:color w:val="000000"/>
          <w:lang w:val="en-US"/>
        </w:rPr>
        <w:t>Concession</w:t>
      </w:r>
      <w:r w:rsidRPr="003D56DF">
        <w:rPr>
          <w:color w:val="000000"/>
          <w:lang w:val="en-US"/>
        </w:rPr>
        <w:t>, are not subject to, and not controlled by any entity or individual that is subject to, a temporary suspension or a debarment imposed by the World Bank Group or a debarment imposed by the World Bank Group in accordance with the Agreement for Mutual Enforcement of Debarment Decisions between the World Bank and other development banks. Further, we are not ineligible under the</w:t>
      </w:r>
      <w:r w:rsidR="00694F6A" w:rsidRPr="003D56DF">
        <w:rPr>
          <w:szCs w:val="22"/>
          <w:lang w:val="en-US"/>
        </w:rPr>
        <w:t xml:space="preserve"> Authority</w:t>
      </w:r>
      <w:r w:rsidRPr="003D56DF">
        <w:rPr>
          <w:color w:val="000000"/>
          <w:lang w:val="en-US"/>
        </w:rPr>
        <w:t>’s country laws or official regulations or pursuant to a decision of the United Nations Security Council;</w:t>
      </w:r>
    </w:p>
    <w:p w14:paraId="35A7B6A4" w14:textId="4E70A2F5" w:rsidR="00B84FC2" w:rsidRPr="003D56DF" w:rsidRDefault="00B84FC2" w:rsidP="009E52C9">
      <w:pPr>
        <w:numPr>
          <w:ilvl w:val="0"/>
          <w:numId w:val="31"/>
        </w:numPr>
        <w:tabs>
          <w:tab w:val="left" w:pos="450"/>
          <w:tab w:val="right" w:pos="9000"/>
        </w:tabs>
        <w:spacing w:before="0" w:after="200" w:line="240" w:lineRule="auto"/>
        <w:ind w:left="450" w:hanging="450"/>
        <w:rPr>
          <w:color w:val="000000"/>
          <w:lang w:val="en-US"/>
        </w:rPr>
      </w:pPr>
      <w:r w:rsidRPr="003D56DF">
        <w:rPr>
          <w:b/>
          <w:color w:val="000000"/>
          <w:lang w:val="en-US"/>
        </w:rPr>
        <w:t>State-owned enterprise or institution:</w:t>
      </w:r>
      <w:r w:rsidRPr="003D56DF">
        <w:rPr>
          <w:color w:val="000000"/>
          <w:lang w:val="en-US"/>
        </w:rPr>
        <w:t xml:space="preserve"> [</w:t>
      </w:r>
      <w:r w:rsidRPr="003D56DF">
        <w:rPr>
          <w:i/>
          <w:color w:val="000000"/>
          <w:lang w:val="en-US"/>
        </w:rPr>
        <w:t>select the appropriate option and delete the other</w:t>
      </w:r>
      <w:r w:rsidRPr="003D56DF">
        <w:rPr>
          <w:color w:val="000000"/>
          <w:lang w:val="en-US"/>
        </w:rPr>
        <w:t>] [</w:t>
      </w:r>
      <w:r w:rsidRPr="003D56DF">
        <w:rPr>
          <w:i/>
          <w:color w:val="000000"/>
          <w:lang w:val="en-US"/>
        </w:rPr>
        <w:t>We are not a state-owned enterprise or institution</w:t>
      </w:r>
      <w:r w:rsidRPr="003D56DF">
        <w:rPr>
          <w:color w:val="000000"/>
          <w:lang w:val="en-US"/>
        </w:rPr>
        <w:t xml:space="preserve">] / </w:t>
      </w:r>
      <w:r w:rsidRPr="003D56DF">
        <w:rPr>
          <w:i/>
          <w:color w:val="000000"/>
          <w:lang w:val="en-US"/>
        </w:rPr>
        <w:t xml:space="preserve">[We are a state-owned enterprise or institution but meet the requirements of </w:t>
      </w:r>
      <w:r w:rsidR="00B3309C">
        <w:rPr>
          <w:i/>
          <w:color w:val="000000"/>
          <w:lang w:val="en-US"/>
        </w:rPr>
        <w:t>ITP</w:t>
      </w:r>
      <w:r w:rsidRPr="003D56DF">
        <w:rPr>
          <w:i/>
          <w:color w:val="000000"/>
          <w:lang w:val="en-US"/>
        </w:rPr>
        <w:t xml:space="preserve"> </w:t>
      </w:r>
      <w:r w:rsidR="007A7147" w:rsidRPr="003D56DF">
        <w:rPr>
          <w:i/>
          <w:color w:val="000000"/>
          <w:lang w:val="en-US"/>
        </w:rPr>
        <w:t>1.2</w:t>
      </w:r>
      <w:r w:rsidRPr="003D56DF">
        <w:rPr>
          <w:i/>
          <w:color w:val="000000"/>
          <w:lang w:val="en-US"/>
        </w:rPr>
        <w:t>.6];</w:t>
      </w:r>
    </w:p>
    <w:p w14:paraId="7E167A7B" w14:textId="4EA75933" w:rsidR="00B84FC2" w:rsidRPr="003D56DF" w:rsidRDefault="00B84FC2" w:rsidP="009E52C9">
      <w:pPr>
        <w:numPr>
          <w:ilvl w:val="0"/>
          <w:numId w:val="31"/>
        </w:numPr>
        <w:tabs>
          <w:tab w:val="right" w:pos="9000"/>
        </w:tabs>
        <w:spacing w:before="0" w:after="200" w:line="240" w:lineRule="auto"/>
        <w:rPr>
          <w:color w:val="000000"/>
          <w:lang w:val="en-US"/>
        </w:rPr>
      </w:pPr>
      <w:r w:rsidRPr="003D56DF">
        <w:rPr>
          <w:b/>
          <w:color w:val="000000"/>
          <w:lang w:val="en-US"/>
        </w:rPr>
        <w:t>Binding Contract</w:t>
      </w:r>
      <w:r w:rsidRPr="003D56DF">
        <w:rPr>
          <w:color w:val="000000"/>
          <w:lang w:val="en-US"/>
        </w:rPr>
        <w:t xml:space="preserve">: We understand that this </w:t>
      </w:r>
      <w:r w:rsidR="006766B5">
        <w:rPr>
          <w:color w:val="000000"/>
          <w:lang w:val="en-US"/>
        </w:rPr>
        <w:t>Proposal</w:t>
      </w:r>
      <w:r w:rsidRPr="003D56DF">
        <w:rPr>
          <w:color w:val="000000"/>
          <w:lang w:val="en-US"/>
        </w:rPr>
        <w:t xml:space="preserve">, together with your written acceptance thereof included in your Letter of Acceptance, shall constitute a binding contract between us, until a formal </w:t>
      </w:r>
      <w:r w:rsidR="00917CB8">
        <w:rPr>
          <w:color w:val="000000"/>
          <w:lang w:val="en-US"/>
        </w:rPr>
        <w:t>Concession Agreement</w:t>
      </w:r>
      <w:r w:rsidRPr="003D56DF">
        <w:rPr>
          <w:color w:val="000000"/>
          <w:lang w:val="en-US"/>
        </w:rPr>
        <w:t xml:space="preserve"> is prepared and executed; </w:t>
      </w:r>
    </w:p>
    <w:p w14:paraId="3F65B6C5" w14:textId="7FD55359" w:rsidR="00B84FC2" w:rsidRPr="003D56DF" w:rsidRDefault="00B84FC2" w:rsidP="009E52C9">
      <w:pPr>
        <w:numPr>
          <w:ilvl w:val="0"/>
          <w:numId w:val="31"/>
        </w:numPr>
        <w:tabs>
          <w:tab w:val="right" w:pos="9000"/>
        </w:tabs>
        <w:spacing w:before="0" w:after="200" w:line="240" w:lineRule="auto"/>
        <w:rPr>
          <w:color w:val="000000"/>
          <w:lang w:val="en-US"/>
        </w:rPr>
      </w:pPr>
      <w:r w:rsidRPr="003D56DF">
        <w:rPr>
          <w:b/>
          <w:color w:val="000000"/>
          <w:lang w:val="en-US"/>
        </w:rPr>
        <w:t>Not Bound to Accept:</w:t>
      </w:r>
      <w:r w:rsidRPr="003D56DF">
        <w:rPr>
          <w:color w:val="000000"/>
          <w:lang w:val="en-US"/>
        </w:rPr>
        <w:t xml:space="preserve"> We understand that you are not bound to accept the lowest evaluated cost </w:t>
      </w:r>
      <w:r w:rsidR="006766B5">
        <w:rPr>
          <w:color w:val="000000"/>
          <w:lang w:val="en-US"/>
        </w:rPr>
        <w:t>Proposal</w:t>
      </w:r>
      <w:r w:rsidRPr="003D56DF">
        <w:rPr>
          <w:color w:val="000000"/>
          <w:lang w:val="en-US"/>
        </w:rPr>
        <w:t xml:space="preserve">, the Most Advantageous </w:t>
      </w:r>
      <w:r w:rsidR="006766B5">
        <w:rPr>
          <w:color w:val="000000"/>
          <w:lang w:val="en-US"/>
        </w:rPr>
        <w:t>Proposal</w:t>
      </w:r>
      <w:r w:rsidRPr="003D56DF">
        <w:rPr>
          <w:color w:val="000000"/>
          <w:lang w:val="en-US"/>
        </w:rPr>
        <w:t xml:space="preserve"> or any other </w:t>
      </w:r>
      <w:r w:rsidR="006766B5">
        <w:rPr>
          <w:color w:val="000000"/>
          <w:lang w:val="en-US"/>
        </w:rPr>
        <w:t>Proposal</w:t>
      </w:r>
      <w:r w:rsidRPr="003D56DF">
        <w:rPr>
          <w:color w:val="000000"/>
          <w:lang w:val="en-US"/>
        </w:rPr>
        <w:t xml:space="preserve"> that you may receive; and</w:t>
      </w:r>
    </w:p>
    <w:p w14:paraId="3C218799" w14:textId="77777777" w:rsidR="00B84FC2" w:rsidRPr="003D56DF" w:rsidRDefault="00B84FC2" w:rsidP="009E52C9">
      <w:pPr>
        <w:numPr>
          <w:ilvl w:val="0"/>
          <w:numId w:val="31"/>
        </w:numPr>
        <w:tabs>
          <w:tab w:val="right" w:pos="9000"/>
        </w:tabs>
        <w:spacing w:before="0" w:after="200" w:line="240" w:lineRule="auto"/>
        <w:rPr>
          <w:color w:val="000000"/>
          <w:lang w:val="en-US"/>
        </w:rPr>
      </w:pPr>
      <w:r w:rsidRPr="003D56DF">
        <w:rPr>
          <w:b/>
          <w:color w:val="000000"/>
          <w:lang w:val="en-US"/>
        </w:rPr>
        <w:t>Fraud and Corruption:</w:t>
      </w:r>
      <w:r w:rsidRPr="003D56DF">
        <w:rPr>
          <w:color w:val="000000"/>
          <w:lang w:val="en-US"/>
        </w:rPr>
        <w:t xml:space="preserve"> We hereby certify that we have taken steps to ensure that no person acting for us or on our behalf engages in any type of Fraud and Corruption;</w:t>
      </w:r>
    </w:p>
    <w:p w14:paraId="6D5BBEDD" w14:textId="283E4B72" w:rsidR="00B84FC2" w:rsidRPr="003D56DF" w:rsidRDefault="00B84FC2" w:rsidP="009E52C9">
      <w:pPr>
        <w:numPr>
          <w:ilvl w:val="0"/>
          <w:numId w:val="31"/>
        </w:numPr>
        <w:tabs>
          <w:tab w:val="right" w:pos="9000"/>
        </w:tabs>
        <w:spacing w:before="0" w:after="200" w:line="240" w:lineRule="auto"/>
        <w:rPr>
          <w:noProof/>
          <w:lang w:val="en-US"/>
        </w:rPr>
      </w:pPr>
      <w:r w:rsidRPr="003D56DF">
        <w:rPr>
          <w:b/>
          <w:color w:val="000000"/>
          <w:lang w:val="en-US"/>
        </w:rPr>
        <w:t>Adjudicator:</w:t>
      </w:r>
      <w:r w:rsidRPr="003D56DF">
        <w:rPr>
          <w:lang w:val="en-US"/>
        </w:rPr>
        <w:t xml:space="preserve"> We accept the appointment of </w:t>
      </w:r>
      <w:r w:rsidRPr="003D56DF">
        <w:rPr>
          <w:i/>
          <w:lang w:val="en-US"/>
        </w:rPr>
        <w:t xml:space="preserve">[insert name proposed in </w:t>
      </w:r>
      <w:r w:rsidR="006766B5">
        <w:rPr>
          <w:i/>
          <w:lang w:val="en-US"/>
        </w:rPr>
        <w:t>Proposal</w:t>
      </w:r>
      <w:r w:rsidRPr="003D56DF">
        <w:rPr>
          <w:i/>
          <w:lang w:val="en-US"/>
        </w:rPr>
        <w:t xml:space="preserve"> Data Sheet]</w:t>
      </w:r>
      <w:r w:rsidRPr="003D56DF">
        <w:rPr>
          <w:lang w:val="en-US"/>
        </w:rPr>
        <w:t xml:space="preserve"> as the Adjudicator.</w:t>
      </w:r>
    </w:p>
    <w:p w14:paraId="73B60CA8" w14:textId="77777777" w:rsidR="00B84FC2" w:rsidRPr="003D56DF" w:rsidRDefault="00B84FC2" w:rsidP="007A7147">
      <w:pPr>
        <w:spacing w:after="200"/>
        <w:ind w:firstLine="426"/>
        <w:rPr>
          <w:lang w:val="en-US"/>
        </w:rPr>
      </w:pPr>
      <w:r w:rsidRPr="003D56DF">
        <w:rPr>
          <w:b/>
          <w:i/>
          <w:lang w:val="en-US"/>
        </w:rPr>
        <w:t>[or]</w:t>
      </w:r>
    </w:p>
    <w:p w14:paraId="2A108A49" w14:textId="3896C5D9" w:rsidR="00B84FC2" w:rsidRPr="003D56DF" w:rsidRDefault="00B84FC2" w:rsidP="007A7147">
      <w:pPr>
        <w:spacing w:after="200"/>
        <w:ind w:left="426"/>
        <w:rPr>
          <w:lang w:val="en-US"/>
        </w:rPr>
      </w:pPr>
      <w:r w:rsidRPr="003D56DF">
        <w:rPr>
          <w:lang w:val="en-US"/>
        </w:rPr>
        <w:t xml:space="preserve">We do not accept the appointment of </w:t>
      </w:r>
      <w:r w:rsidRPr="003D56DF">
        <w:rPr>
          <w:i/>
          <w:lang w:val="en-US"/>
        </w:rPr>
        <w:t xml:space="preserve">[insert name proposed in </w:t>
      </w:r>
      <w:r w:rsidR="006766B5">
        <w:rPr>
          <w:i/>
          <w:lang w:val="en-US"/>
        </w:rPr>
        <w:t>Proposal</w:t>
      </w:r>
      <w:r w:rsidRPr="003D56DF">
        <w:rPr>
          <w:i/>
          <w:lang w:val="en-US"/>
        </w:rPr>
        <w:t xml:space="preserve"> Data Sheet]</w:t>
      </w:r>
      <w:r w:rsidRPr="003D56DF">
        <w:rPr>
          <w:lang w:val="en-US"/>
        </w:rPr>
        <w:t xml:space="preserve"> as the Adjudicator and propose instead that </w:t>
      </w:r>
      <w:r w:rsidRPr="003D56DF">
        <w:rPr>
          <w:i/>
          <w:lang w:val="en-US"/>
        </w:rPr>
        <w:t>[insert name]</w:t>
      </w:r>
      <w:r w:rsidRPr="003D56DF">
        <w:rPr>
          <w:lang w:val="en-US"/>
        </w:rPr>
        <w:t xml:space="preserve"> be appointed as Adjudicator, whose daily fees and biographical data are attached.</w:t>
      </w:r>
    </w:p>
    <w:p w14:paraId="5795D2BB" w14:textId="01731FC7" w:rsidR="00B84FC2" w:rsidRPr="003D56DF" w:rsidRDefault="00B84FC2" w:rsidP="00936C0F">
      <w:pPr>
        <w:spacing w:before="0"/>
        <w:rPr>
          <w:color w:val="000000"/>
          <w:lang w:val="en-US"/>
        </w:rPr>
      </w:pPr>
      <w:r w:rsidRPr="003D56DF">
        <w:rPr>
          <w:b/>
          <w:color w:val="000000"/>
          <w:lang w:val="en-US"/>
        </w:rPr>
        <w:t xml:space="preserve">Name of the </w:t>
      </w:r>
      <w:r w:rsidR="0049642F">
        <w:rPr>
          <w:b/>
          <w:color w:val="000000"/>
          <w:lang w:val="en-US"/>
        </w:rPr>
        <w:t>Proposer</w:t>
      </w:r>
      <w:r w:rsidRPr="003D56DF">
        <w:rPr>
          <w:color w:val="000000"/>
          <w:lang w:val="en-US"/>
        </w:rPr>
        <w:t>:</w:t>
      </w:r>
      <w:r w:rsidR="006A2333" w:rsidRPr="003D56DF">
        <w:rPr>
          <w:bCs/>
          <w:iCs/>
          <w:color w:val="000000"/>
          <w:lang w:val="en-US"/>
        </w:rPr>
        <w:t xml:space="preserve"> </w:t>
      </w:r>
      <w:r w:rsidRPr="003D56DF">
        <w:rPr>
          <w:color w:val="000000"/>
          <w:lang w:val="en-US"/>
        </w:rPr>
        <w:t>[</w:t>
      </w:r>
      <w:r w:rsidRPr="003D56DF">
        <w:rPr>
          <w:i/>
          <w:color w:val="000000"/>
          <w:lang w:val="en-US"/>
        </w:rPr>
        <w:t xml:space="preserve">insert complete name of person signing the </w:t>
      </w:r>
      <w:r w:rsidR="006766B5">
        <w:rPr>
          <w:i/>
          <w:color w:val="000000"/>
          <w:lang w:val="en-US"/>
        </w:rPr>
        <w:t>Proposal</w:t>
      </w:r>
      <w:r w:rsidRPr="003D56DF">
        <w:rPr>
          <w:color w:val="000000"/>
          <w:lang w:val="en-US"/>
        </w:rPr>
        <w:t>]</w:t>
      </w:r>
    </w:p>
    <w:p w14:paraId="29C24353" w14:textId="56E9F48F" w:rsidR="00B84FC2" w:rsidRPr="003D56DF" w:rsidRDefault="00B84FC2" w:rsidP="00936C0F">
      <w:pPr>
        <w:spacing w:before="0"/>
        <w:rPr>
          <w:color w:val="000000"/>
          <w:lang w:val="en-US"/>
        </w:rPr>
      </w:pPr>
      <w:r w:rsidRPr="003D56DF">
        <w:rPr>
          <w:b/>
          <w:color w:val="000000"/>
          <w:lang w:val="en-US"/>
        </w:rPr>
        <w:t xml:space="preserve">Name of the person duly authorized to sign the </w:t>
      </w:r>
      <w:r w:rsidR="006766B5">
        <w:rPr>
          <w:b/>
          <w:color w:val="000000"/>
          <w:lang w:val="en-US"/>
        </w:rPr>
        <w:t>Proposal</w:t>
      </w:r>
      <w:r w:rsidRPr="003D56DF">
        <w:rPr>
          <w:b/>
          <w:color w:val="000000"/>
          <w:lang w:val="en-US"/>
        </w:rPr>
        <w:t xml:space="preserve"> on behalf of the </w:t>
      </w:r>
      <w:r w:rsidR="0049642F">
        <w:rPr>
          <w:b/>
          <w:color w:val="000000"/>
          <w:lang w:val="en-US"/>
        </w:rPr>
        <w:t>Proposer</w:t>
      </w:r>
      <w:r w:rsidRPr="003D56DF">
        <w:rPr>
          <w:color w:val="000000"/>
          <w:lang w:val="en-US"/>
        </w:rPr>
        <w:t>:</w:t>
      </w:r>
      <w:r w:rsidR="006A2333" w:rsidRPr="003D56DF">
        <w:rPr>
          <w:bCs/>
          <w:iCs/>
          <w:color w:val="000000"/>
          <w:lang w:val="en-US"/>
        </w:rPr>
        <w:t xml:space="preserve"> *</w:t>
      </w:r>
      <w:r w:rsidRPr="003D56DF">
        <w:rPr>
          <w:bCs/>
          <w:iCs/>
          <w:color w:val="000000"/>
          <w:lang w:val="en-US"/>
        </w:rPr>
        <w:t xml:space="preserve"> [</w:t>
      </w:r>
      <w:r w:rsidRPr="003D56DF">
        <w:rPr>
          <w:i/>
          <w:color w:val="000000"/>
          <w:lang w:val="en-US"/>
        </w:rPr>
        <w:t xml:space="preserve">insert complete name of person duly authorized to sign the </w:t>
      </w:r>
      <w:r w:rsidR="006766B5">
        <w:rPr>
          <w:i/>
          <w:color w:val="000000"/>
          <w:lang w:val="en-US"/>
        </w:rPr>
        <w:t>Proposal</w:t>
      </w:r>
      <w:r w:rsidRPr="003D56DF">
        <w:rPr>
          <w:color w:val="000000"/>
          <w:lang w:val="en-US"/>
        </w:rPr>
        <w:t>]</w:t>
      </w:r>
    </w:p>
    <w:p w14:paraId="1C9D9681" w14:textId="4F9014C7" w:rsidR="00B84FC2" w:rsidRPr="003D56DF" w:rsidRDefault="00B84FC2" w:rsidP="00936C0F">
      <w:pPr>
        <w:spacing w:before="0"/>
        <w:rPr>
          <w:color w:val="000000"/>
          <w:lang w:val="en-US"/>
        </w:rPr>
      </w:pPr>
      <w:r w:rsidRPr="003D56DF">
        <w:rPr>
          <w:b/>
          <w:color w:val="000000"/>
          <w:lang w:val="en-US"/>
        </w:rPr>
        <w:t xml:space="preserve">Title of the person signing the </w:t>
      </w:r>
      <w:r w:rsidR="006766B5">
        <w:rPr>
          <w:b/>
          <w:color w:val="000000"/>
          <w:lang w:val="en-US"/>
        </w:rPr>
        <w:t>Proposal</w:t>
      </w:r>
      <w:r w:rsidRPr="003D56DF">
        <w:rPr>
          <w:color w:val="000000"/>
          <w:lang w:val="en-US"/>
        </w:rPr>
        <w:t>: [</w:t>
      </w:r>
      <w:r w:rsidRPr="003D56DF">
        <w:rPr>
          <w:i/>
          <w:color w:val="000000"/>
          <w:lang w:val="en-US"/>
        </w:rPr>
        <w:t xml:space="preserve">insert complete title of the person signing the </w:t>
      </w:r>
      <w:r w:rsidR="006766B5">
        <w:rPr>
          <w:i/>
          <w:color w:val="000000"/>
          <w:lang w:val="en-US"/>
        </w:rPr>
        <w:t>Proposal</w:t>
      </w:r>
      <w:r w:rsidRPr="003D56DF">
        <w:rPr>
          <w:color w:val="000000"/>
          <w:lang w:val="en-US"/>
        </w:rPr>
        <w:t>]</w:t>
      </w:r>
    </w:p>
    <w:p w14:paraId="64A3940D" w14:textId="77777777" w:rsidR="00936C0F" w:rsidRPr="003D56DF" w:rsidRDefault="00936C0F" w:rsidP="00B84FC2">
      <w:pPr>
        <w:spacing w:after="200"/>
        <w:rPr>
          <w:b/>
          <w:color w:val="000000"/>
          <w:lang w:val="en-US"/>
        </w:rPr>
      </w:pPr>
    </w:p>
    <w:p w14:paraId="7273919C" w14:textId="77777777" w:rsidR="001C167C" w:rsidRPr="003D56DF" w:rsidRDefault="00B84FC2" w:rsidP="00B84FC2">
      <w:pPr>
        <w:spacing w:after="200"/>
        <w:rPr>
          <w:color w:val="000000"/>
          <w:lang w:val="en-US"/>
        </w:rPr>
      </w:pPr>
      <w:r w:rsidRPr="003D56DF">
        <w:rPr>
          <w:b/>
          <w:color w:val="000000"/>
          <w:lang w:val="en-US"/>
        </w:rPr>
        <w:t>Signature of the person named above</w:t>
      </w:r>
      <w:r w:rsidRPr="003D56DF">
        <w:rPr>
          <w:color w:val="000000"/>
          <w:lang w:val="en-US"/>
        </w:rPr>
        <w:t xml:space="preserve">: </w:t>
      </w:r>
    </w:p>
    <w:p w14:paraId="56A5F42C" w14:textId="77777777" w:rsidR="00B84FC2" w:rsidRPr="003D56DF" w:rsidRDefault="00B84FC2" w:rsidP="00C558F3">
      <w:pPr>
        <w:spacing w:before="0"/>
        <w:rPr>
          <w:i/>
          <w:iCs/>
          <w:color w:val="000000"/>
          <w:lang w:val="en-US"/>
        </w:rPr>
      </w:pPr>
      <w:r w:rsidRPr="003D56DF">
        <w:rPr>
          <w:i/>
          <w:iCs/>
          <w:color w:val="000000"/>
          <w:lang w:val="en-US"/>
        </w:rPr>
        <w:t>[</w:t>
      </w:r>
      <w:r w:rsidR="0009090F" w:rsidRPr="003D56DF">
        <w:rPr>
          <w:i/>
          <w:iCs/>
          <w:color w:val="000000"/>
          <w:lang w:val="en-US"/>
        </w:rPr>
        <w:t>Insert</w:t>
      </w:r>
      <w:r w:rsidRPr="003D56DF">
        <w:rPr>
          <w:i/>
          <w:iCs/>
          <w:color w:val="000000"/>
          <w:lang w:val="en-US"/>
        </w:rPr>
        <w:t xml:space="preserve"> signature of person whose name and capacity are shown above]</w:t>
      </w:r>
    </w:p>
    <w:p w14:paraId="37952868" w14:textId="77777777" w:rsidR="00B84FC2" w:rsidRPr="003D56DF" w:rsidRDefault="00B84FC2" w:rsidP="00C558F3">
      <w:pPr>
        <w:spacing w:before="0"/>
        <w:rPr>
          <w:color w:val="000000"/>
          <w:lang w:val="en-US"/>
        </w:rPr>
      </w:pPr>
      <w:r w:rsidRPr="003D56DF">
        <w:rPr>
          <w:b/>
          <w:color w:val="000000"/>
          <w:lang w:val="en-US"/>
        </w:rPr>
        <w:t>Date signed</w:t>
      </w:r>
      <w:r w:rsidRPr="003D56DF">
        <w:rPr>
          <w:color w:val="000000"/>
          <w:lang w:val="en-US"/>
        </w:rPr>
        <w:t xml:space="preserve"> [</w:t>
      </w:r>
      <w:r w:rsidRPr="003D56DF">
        <w:rPr>
          <w:i/>
          <w:color w:val="000000"/>
          <w:lang w:val="en-US"/>
        </w:rPr>
        <w:t>insert date of signing</w:t>
      </w:r>
      <w:r w:rsidRPr="003D56DF">
        <w:rPr>
          <w:color w:val="000000"/>
          <w:lang w:val="en-US"/>
        </w:rPr>
        <w:t xml:space="preserve">] </w:t>
      </w:r>
      <w:r w:rsidRPr="003D56DF">
        <w:rPr>
          <w:b/>
          <w:color w:val="000000"/>
          <w:lang w:val="en-US"/>
        </w:rPr>
        <w:t>day of</w:t>
      </w:r>
      <w:r w:rsidRPr="003D56DF">
        <w:rPr>
          <w:color w:val="000000"/>
          <w:lang w:val="en-US"/>
        </w:rPr>
        <w:t xml:space="preserve"> [</w:t>
      </w:r>
      <w:r w:rsidRPr="003D56DF">
        <w:rPr>
          <w:i/>
          <w:color w:val="000000"/>
          <w:lang w:val="en-US"/>
        </w:rPr>
        <w:t>insert month</w:t>
      </w:r>
      <w:r w:rsidRPr="003D56DF">
        <w:rPr>
          <w:color w:val="000000"/>
          <w:lang w:val="en-US"/>
        </w:rPr>
        <w:t>], [</w:t>
      </w:r>
      <w:r w:rsidRPr="003D56DF">
        <w:rPr>
          <w:i/>
          <w:color w:val="000000"/>
          <w:lang w:val="en-US"/>
        </w:rPr>
        <w:t>insert year</w:t>
      </w:r>
      <w:r w:rsidRPr="003D56DF">
        <w:rPr>
          <w:color w:val="000000"/>
          <w:lang w:val="en-US"/>
        </w:rPr>
        <w:t>]</w:t>
      </w:r>
    </w:p>
    <w:p w14:paraId="703BF140" w14:textId="5E3F285E" w:rsidR="00AC71B3" w:rsidRPr="003D56DF" w:rsidRDefault="00B84FC2" w:rsidP="00936C0F">
      <w:pPr>
        <w:tabs>
          <w:tab w:val="right" w:pos="9000"/>
        </w:tabs>
        <w:rPr>
          <w:lang w:val="en-US"/>
        </w:rPr>
      </w:pPr>
      <w:r w:rsidRPr="003D56DF">
        <w:rPr>
          <w:bCs/>
          <w:iCs/>
          <w:color w:val="000000"/>
          <w:lang w:val="en-US"/>
        </w:rPr>
        <w:t xml:space="preserve">*: Person signing the </w:t>
      </w:r>
      <w:r w:rsidR="006766B5">
        <w:rPr>
          <w:bCs/>
          <w:iCs/>
          <w:color w:val="000000"/>
          <w:lang w:val="en-US"/>
        </w:rPr>
        <w:t>Proposal</w:t>
      </w:r>
      <w:r w:rsidRPr="003D56DF">
        <w:rPr>
          <w:bCs/>
          <w:iCs/>
          <w:color w:val="000000"/>
          <w:lang w:val="en-US"/>
        </w:rPr>
        <w:t xml:space="preserve"> shall have the power of attorney given by the </w:t>
      </w:r>
      <w:r w:rsidR="0049642F">
        <w:rPr>
          <w:bCs/>
          <w:iCs/>
          <w:color w:val="000000"/>
          <w:lang w:val="en-US"/>
        </w:rPr>
        <w:t>Proposer</w:t>
      </w:r>
      <w:r w:rsidRPr="003D56DF">
        <w:rPr>
          <w:bCs/>
          <w:iCs/>
          <w:color w:val="000000"/>
          <w:lang w:val="en-US"/>
        </w:rPr>
        <w:t xml:space="preserve"> to be attached with the </w:t>
      </w:r>
      <w:r w:rsidR="006766B5">
        <w:rPr>
          <w:bCs/>
          <w:iCs/>
          <w:color w:val="000000"/>
          <w:lang w:val="en-US"/>
        </w:rPr>
        <w:t>Proposal</w:t>
      </w:r>
      <w:bookmarkStart w:id="349" w:name="_Toc364670929"/>
      <w:bookmarkStart w:id="350" w:name="_Toc358130654"/>
      <w:bookmarkEnd w:id="348"/>
      <w:r w:rsidR="006766B5">
        <w:rPr>
          <w:bCs/>
          <w:iCs/>
          <w:color w:val="000000"/>
          <w:lang w:val="en-US"/>
        </w:rPr>
        <w:t>.</w:t>
      </w:r>
    </w:p>
    <w:p w14:paraId="46A30B6D" w14:textId="77777777" w:rsidR="00266380" w:rsidRPr="003D56DF" w:rsidRDefault="00AC71B3" w:rsidP="00D3552B">
      <w:pPr>
        <w:pStyle w:val="Annex02"/>
        <w:spacing w:before="0" w:after="0"/>
        <w:rPr>
          <w:sz w:val="32"/>
          <w:szCs w:val="32"/>
          <w:lang w:val="en-US"/>
        </w:rPr>
      </w:pPr>
      <w:r w:rsidRPr="003D56DF">
        <w:rPr>
          <w:lang w:val="en-US"/>
        </w:rPr>
        <w:br w:type="page"/>
      </w:r>
      <w:r w:rsidR="00266380" w:rsidRPr="003D56DF">
        <w:rPr>
          <w:sz w:val="32"/>
          <w:szCs w:val="32"/>
          <w:lang w:val="en-US"/>
        </w:rPr>
        <w:lastRenderedPageBreak/>
        <w:t xml:space="preserve">Annexure A – Part </w:t>
      </w:r>
      <w:bookmarkEnd w:id="349"/>
      <w:r w:rsidR="009C41E6" w:rsidRPr="003D56DF">
        <w:rPr>
          <w:sz w:val="32"/>
          <w:szCs w:val="32"/>
          <w:lang w:val="en-US"/>
        </w:rPr>
        <w:t>B</w:t>
      </w:r>
    </w:p>
    <w:p w14:paraId="77FA3314" w14:textId="4454EBCA" w:rsidR="007A67BF" w:rsidRPr="003D56DF" w:rsidRDefault="007A67BF" w:rsidP="007B181D">
      <w:pPr>
        <w:pStyle w:val="Annex02"/>
        <w:rPr>
          <w:lang w:val="en-US"/>
        </w:rPr>
      </w:pPr>
      <w:bookmarkStart w:id="351" w:name="_Toc364670930"/>
      <w:r w:rsidRPr="003D56DF">
        <w:rPr>
          <w:lang w:val="en-US"/>
        </w:rPr>
        <w:t xml:space="preserve">FORM OF </w:t>
      </w:r>
      <w:r w:rsidR="006766B5">
        <w:rPr>
          <w:lang w:val="en-US"/>
        </w:rPr>
        <w:t>PROPOSAL</w:t>
      </w:r>
      <w:r w:rsidRPr="003D56DF">
        <w:rPr>
          <w:lang w:val="en-US"/>
        </w:rPr>
        <w:t xml:space="preserve"> SECURITY (BANK GUARANTEE)</w:t>
      </w:r>
      <w:bookmarkEnd w:id="350"/>
      <w:bookmarkEnd w:id="351"/>
    </w:p>
    <w:p w14:paraId="54868857" w14:textId="77777777" w:rsidR="00CF2157" w:rsidRPr="003D56DF" w:rsidRDefault="00CF2157" w:rsidP="00CF2157">
      <w:pPr>
        <w:spacing w:before="100" w:beforeAutospacing="1" w:after="100" w:afterAutospacing="1" w:line="240" w:lineRule="auto"/>
        <w:jc w:val="left"/>
        <w:rPr>
          <w:rFonts w:eastAsia="Arial Unicode MS"/>
          <w:szCs w:val="22"/>
          <w:lang w:val="en-US" w:eastAsia="en-US"/>
        </w:rPr>
      </w:pPr>
      <w:r w:rsidRPr="003D56DF">
        <w:rPr>
          <w:rFonts w:eastAsia="Arial Unicode MS"/>
          <w:b/>
          <w:szCs w:val="22"/>
          <w:lang w:val="en-US" w:eastAsia="en-US"/>
        </w:rPr>
        <w:t xml:space="preserve">Beneficiary:  </w:t>
      </w:r>
      <w:r w:rsidRPr="003D56DF">
        <w:rPr>
          <w:rFonts w:eastAsia="Arial Unicode MS"/>
          <w:szCs w:val="22"/>
          <w:lang w:val="en-US" w:eastAsia="en-US"/>
        </w:rPr>
        <w:t xml:space="preserve">__________________________ </w:t>
      </w:r>
    </w:p>
    <w:p w14:paraId="48295808" w14:textId="6D2F0416" w:rsidR="00CF2157" w:rsidRPr="003D56DF" w:rsidRDefault="00CF2157" w:rsidP="00CF2157">
      <w:pPr>
        <w:spacing w:before="100" w:beforeAutospacing="1" w:after="100" w:afterAutospacing="1" w:line="240" w:lineRule="auto"/>
        <w:jc w:val="left"/>
        <w:rPr>
          <w:rFonts w:eastAsia="Arial Unicode MS"/>
          <w:b/>
          <w:szCs w:val="22"/>
          <w:lang w:val="en-US" w:eastAsia="en-US"/>
        </w:rPr>
      </w:pPr>
      <w:r w:rsidRPr="003D56DF">
        <w:rPr>
          <w:rFonts w:eastAsia="Arial Unicode MS"/>
          <w:b/>
          <w:szCs w:val="22"/>
          <w:lang w:val="en-US" w:eastAsia="en-US"/>
        </w:rPr>
        <w:t xml:space="preserve">Request for </w:t>
      </w:r>
      <w:r w:rsidR="006766B5">
        <w:rPr>
          <w:rFonts w:eastAsia="Arial Unicode MS"/>
          <w:b/>
          <w:szCs w:val="22"/>
          <w:lang w:val="en-US" w:eastAsia="en-US"/>
        </w:rPr>
        <w:t>Proposal</w:t>
      </w:r>
      <w:r w:rsidRPr="003D56DF">
        <w:rPr>
          <w:rFonts w:eastAsia="Arial Unicode MS"/>
          <w:b/>
          <w:szCs w:val="22"/>
          <w:lang w:val="en-US" w:eastAsia="en-US"/>
        </w:rPr>
        <w:t xml:space="preserve">s No: </w:t>
      </w:r>
      <w:r w:rsidRPr="003D56DF">
        <w:rPr>
          <w:rFonts w:eastAsia="Arial Unicode MS"/>
          <w:szCs w:val="22"/>
          <w:lang w:val="en-US" w:eastAsia="en-US"/>
        </w:rPr>
        <w:t>________________________________________</w:t>
      </w:r>
      <w:r w:rsidRPr="003D56DF">
        <w:rPr>
          <w:rFonts w:eastAsia="Arial Unicode MS"/>
          <w:b/>
          <w:szCs w:val="22"/>
          <w:lang w:val="en-US" w:eastAsia="en-US"/>
        </w:rPr>
        <w:t xml:space="preserve"> </w:t>
      </w:r>
    </w:p>
    <w:p w14:paraId="7523105B" w14:textId="77777777" w:rsidR="00CF2157" w:rsidRPr="003D56DF" w:rsidRDefault="00CF2157" w:rsidP="00CF2157">
      <w:pPr>
        <w:spacing w:before="100" w:beforeAutospacing="1" w:after="100" w:afterAutospacing="1" w:line="240" w:lineRule="auto"/>
        <w:jc w:val="left"/>
        <w:rPr>
          <w:rFonts w:eastAsia="Arial Unicode MS"/>
          <w:szCs w:val="22"/>
          <w:lang w:val="en-US" w:eastAsia="en-US"/>
        </w:rPr>
      </w:pPr>
      <w:r w:rsidRPr="003D56DF">
        <w:rPr>
          <w:rFonts w:eastAsia="Arial Unicode MS"/>
          <w:b/>
          <w:szCs w:val="22"/>
          <w:lang w:val="en-US" w:eastAsia="en-US"/>
        </w:rPr>
        <w:t>Date:</w:t>
      </w:r>
      <w:r w:rsidRPr="003D56DF">
        <w:rPr>
          <w:rFonts w:eastAsia="Arial Unicode MS"/>
          <w:szCs w:val="22"/>
          <w:lang w:val="en-US" w:eastAsia="en-US"/>
        </w:rPr>
        <w:t xml:space="preserve">  __________________________ </w:t>
      </w:r>
    </w:p>
    <w:p w14:paraId="5D377103" w14:textId="0F624CEA" w:rsidR="00CF2157" w:rsidRPr="003D56DF" w:rsidRDefault="006766B5" w:rsidP="00CF2157">
      <w:pPr>
        <w:spacing w:before="100" w:beforeAutospacing="1" w:after="100" w:afterAutospacing="1" w:line="240" w:lineRule="auto"/>
        <w:jc w:val="left"/>
        <w:rPr>
          <w:rFonts w:eastAsia="Arial Unicode MS"/>
          <w:szCs w:val="22"/>
          <w:lang w:val="en-US" w:eastAsia="en-US"/>
        </w:rPr>
      </w:pPr>
      <w:r>
        <w:rPr>
          <w:rFonts w:eastAsia="Arial Unicode MS"/>
          <w:b/>
          <w:szCs w:val="22"/>
          <w:lang w:val="en-US" w:eastAsia="en-US"/>
        </w:rPr>
        <w:t>PROPOSAL</w:t>
      </w:r>
      <w:r w:rsidR="00CF2157" w:rsidRPr="003D56DF">
        <w:rPr>
          <w:rFonts w:eastAsia="Arial Unicode MS"/>
          <w:b/>
          <w:szCs w:val="22"/>
          <w:lang w:val="en-US" w:eastAsia="en-US"/>
        </w:rPr>
        <w:t xml:space="preserve"> GUARANTEE No.:</w:t>
      </w:r>
      <w:r w:rsidR="00CF2157" w:rsidRPr="003D56DF">
        <w:rPr>
          <w:rFonts w:eastAsia="Arial Unicode MS"/>
          <w:szCs w:val="22"/>
          <w:lang w:val="en-US" w:eastAsia="en-US"/>
        </w:rPr>
        <w:t xml:space="preserve"> __________________________ </w:t>
      </w:r>
    </w:p>
    <w:p w14:paraId="32F766F8" w14:textId="77777777" w:rsidR="00CF2157" w:rsidRPr="003D56DF" w:rsidRDefault="00CF2157" w:rsidP="00CF2157">
      <w:pPr>
        <w:spacing w:before="100" w:beforeAutospacing="1" w:after="100" w:afterAutospacing="1" w:line="240" w:lineRule="auto"/>
        <w:jc w:val="left"/>
        <w:rPr>
          <w:rFonts w:eastAsia="Arial Unicode MS"/>
          <w:szCs w:val="22"/>
          <w:lang w:val="en-US" w:eastAsia="en-US"/>
        </w:rPr>
      </w:pPr>
      <w:r w:rsidRPr="003D56DF">
        <w:rPr>
          <w:rFonts w:eastAsia="Arial Unicode MS"/>
          <w:b/>
          <w:szCs w:val="22"/>
          <w:lang w:val="en-US" w:eastAsia="en-US"/>
        </w:rPr>
        <w:t xml:space="preserve">Guarantor:  </w:t>
      </w:r>
      <w:r w:rsidRPr="003D56DF">
        <w:rPr>
          <w:rFonts w:eastAsia="Arial Unicode MS"/>
          <w:szCs w:val="22"/>
          <w:lang w:val="en-US" w:eastAsia="en-US"/>
        </w:rPr>
        <w:t>________________________________________________</w:t>
      </w:r>
    </w:p>
    <w:p w14:paraId="5835FAA1" w14:textId="39DF90CB" w:rsidR="00CF2157" w:rsidRPr="003D56DF" w:rsidRDefault="00CF2157" w:rsidP="00CF2157">
      <w:pPr>
        <w:spacing w:before="100" w:beforeAutospacing="1" w:after="100" w:afterAutospacing="1" w:line="240" w:lineRule="auto"/>
        <w:rPr>
          <w:rFonts w:eastAsia="Arial Unicode MS"/>
          <w:szCs w:val="22"/>
          <w:lang w:val="en-US" w:eastAsia="en-US"/>
        </w:rPr>
      </w:pPr>
      <w:r w:rsidRPr="003D56DF">
        <w:rPr>
          <w:rFonts w:eastAsia="Arial Unicode MS"/>
          <w:szCs w:val="22"/>
          <w:lang w:val="en-US" w:eastAsia="en-US"/>
        </w:rPr>
        <w:t xml:space="preserve">We have been informed that __________________________ (hereinafter called "the Applicant") has submitted or will submit to the Beneficiary its </w:t>
      </w:r>
      <w:r w:rsidR="006766B5">
        <w:rPr>
          <w:rFonts w:eastAsia="Arial Unicode MS"/>
          <w:szCs w:val="22"/>
          <w:lang w:val="en-US" w:eastAsia="en-US"/>
        </w:rPr>
        <w:t>Proposal</w:t>
      </w:r>
      <w:r w:rsidRPr="003D56DF">
        <w:rPr>
          <w:rFonts w:eastAsia="Arial Unicode MS"/>
          <w:szCs w:val="22"/>
          <w:lang w:val="en-US" w:eastAsia="en-US"/>
        </w:rPr>
        <w:t xml:space="preserve"> (hereinafter called "the </w:t>
      </w:r>
      <w:r w:rsidR="006766B5">
        <w:rPr>
          <w:rFonts w:eastAsia="Arial Unicode MS"/>
          <w:szCs w:val="22"/>
          <w:lang w:val="en-US" w:eastAsia="en-US"/>
        </w:rPr>
        <w:t>Proposal</w:t>
      </w:r>
      <w:r w:rsidRPr="003D56DF">
        <w:rPr>
          <w:rFonts w:eastAsia="Arial Unicode MS"/>
          <w:szCs w:val="22"/>
          <w:lang w:val="en-US" w:eastAsia="en-US"/>
        </w:rPr>
        <w:t xml:space="preserve">") for the execution of ________________ under Request for </w:t>
      </w:r>
      <w:r w:rsidR="006766B5">
        <w:rPr>
          <w:rFonts w:eastAsia="Arial Unicode MS"/>
          <w:szCs w:val="22"/>
          <w:lang w:val="en-US" w:eastAsia="en-US"/>
        </w:rPr>
        <w:t>Proposal</w:t>
      </w:r>
      <w:r w:rsidRPr="003D56DF">
        <w:rPr>
          <w:rFonts w:eastAsia="Arial Unicode MS"/>
          <w:szCs w:val="22"/>
          <w:lang w:val="en-US" w:eastAsia="en-US"/>
        </w:rPr>
        <w:t xml:space="preserve">s No. ___________ (“the </w:t>
      </w:r>
      <w:r w:rsidR="00B3309C">
        <w:rPr>
          <w:rFonts w:eastAsia="Arial Unicode MS"/>
          <w:szCs w:val="22"/>
          <w:lang w:val="en-US" w:eastAsia="en-US"/>
        </w:rPr>
        <w:t>RFP</w:t>
      </w:r>
      <w:r w:rsidRPr="003D56DF">
        <w:rPr>
          <w:rFonts w:eastAsia="Arial Unicode MS"/>
          <w:szCs w:val="22"/>
          <w:lang w:val="en-US" w:eastAsia="en-US"/>
        </w:rPr>
        <w:t xml:space="preserve">”). </w:t>
      </w:r>
    </w:p>
    <w:p w14:paraId="29DCD7B8" w14:textId="10262FC4" w:rsidR="00CF2157" w:rsidRPr="003D56DF" w:rsidRDefault="00CF2157" w:rsidP="00CF2157">
      <w:pPr>
        <w:spacing w:before="100" w:beforeAutospacing="1" w:after="100" w:afterAutospacing="1" w:line="240" w:lineRule="auto"/>
        <w:rPr>
          <w:rFonts w:eastAsia="Arial Unicode MS"/>
          <w:szCs w:val="22"/>
          <w:lang w:val="en-US" w:eastAsia="en-US"/>
        </w:rPr>
      </w:pPr>
      <w:r w:rsidRPr="003D56DF">
        <w:rPr>
          <w:rFonts w:eastAsia="Arial Unicode MS"/>
          <w:szCs w:val="22"/>
          <w:lang w:val="en-US" w:eastAsia="en-US"/>
        </w:rPr>
        <w:t xml:space="preserve">Furthermore, we understand that, according to the Beneficiary’s conditions, </w:t>
      </w:r>
      <w:r w:rsidR="006766B5">
        <w:rPr>
          <w:rFonts w:eastAsia="Arial Unicode MS"/>
          <w:szCs w:val="22"/>
          <w:lang w:val="en-US" w:eastAsia="en-US"/>
        </w:rPr>
        <w:t>proposal</w:t>
      </w:r>
      <w:r w:rsidRPr="003D56DF">
        <w:rPr>
          <w:rFonts w:eastAsia="Arial Unicode MS"/>
          <w:szCs w:val="22"/>
          <w:lang w:val="en-US" w:eastAsia="en-US"/>
        </w:rPr>
        <w:t xml:space="preserve">s must be supported by a </w:t>
      </w:r>
      <w:r w:rsidR="006766B5">
        <w:rPr>
          <w:rFonts w:eastAsia="Arial Unicode MS"/>
          <w:szCs w:val="22"/>
          <w:lang w:val="en-US" w:eastAsia="en-US"/>
        </w:rPr>
        <w:t>proposal</w:t>
      </w:r>
      <w:r w:rsidRPr="003D56DF">
        <w:rPr>
          <w:rFonts w:eastAsia="Arial Unicode MS"/>
          <w:szCs w:val="22"/>
          <w:lang w:val="en-US" w:eastAsia="en-US"/>
        </w:rPr>
        <w:t xml:space="preserve"> guarantee.</w:t>
      </w:r>
    </w:p>
    <w:p w14:paraId="184C7088" w14:textId="77777777" w:rsidR="00CF2157" w:rsidRPr="003D56DF" w:rsidRDefault="00CF2157" w:rsidP="00CF2157">
      <w:pPr>
        <w:spacing w:before="100" w:beforeAutospacing="1" w:after="100" w:afterAutospacing="1" w:line="240" w:lineRule="auto"/>
        <w:rPr>
          <w:rFonts w:eastAsia="Arial Unicode MS"/>
          <w:szCs w:val="22"/>
          <w:lang w:val="en-US" w:eastAsia="en-US"/>
        </w:rPr>
      </w:pPr>
      <w:r w:rsidRPr="003D56DF">
        <w:rPr>
          <w:rFonts w:eastAsia="Arial Unicode MS"/>
          <w:szCs w:val="22"/>
          <w:lang w:val="en-US" w:eastAsia="en-US"/>
        </w:rPr>
        <w:t xml:space="preserve">At the request of the Applicant, we, as Guarantor, hereby irrevocably undertake to pay the Beneficiary any sum or sums not exceeding in total an amount of ___________ </w:t>
      </w:r>
      <w:r w:rsidRPr="003D56DF">
        <w:rPr>
          <w:rFonts w:eastAsia="Arial Unicode MS"/>
          <w:i/>
          <w:szCs w:val="22"/>
          <w:lang w:val="en-US" w:eastAsia="en-US"/>
        </w:rPr>
        <w:t xml:space="preserve"> </w:t>
      </w:r>
      <w:r w:rsidRPr="003D56DF">
        <w:rPr>
          <w:rFonts w:eastAsia="Arial Unicode MS"/>
          <w:szCs w:val="22"/>
          <w:lang w:val="en-US" w:eastAsia="en-US"/>
        </w:rPr>
        <w:t xml:space="preserve"> (____________) upon receipt by us of the Beneficiary’s complying demand, supported by the Beneficiary’s statement, whether in the demand itself or a separate signed document accompanying or identifying the demand, stating that either the Applicant:</w:t>
      </w:r>
    </w:p>
    <w:p w14:paraId="4785DE35" w14:textId="4849D45D" w:rsidR="00CF2157" w:rsidRPr="003D56DF" w:rsidRDefault="00CF2157" w:rsidP="00CF2157">
      <w:pPr>
        <w:tabs>
          <w:tab w:val="left" w:pos="540"/>
        </w:tabs>
        <w:spacing w:before="100" w:beforeAutospacing="1" w:after="100" w:afterAutospacing="1" w:line="240" w:lineRule="auto"/>
        <w:ind w:left="540" w:right="720" w:hanging="540"/>
        <w:rPr>
          <w:rFonts w:eastAsia="Arial Unicode MS"/>
          <w:szCs w:val="22"/>
          <w:lang w:val="en-US" w:eastAsia="en-US"/>
        </w:rPr>
      </w:pPr>
      <w:r w:rsidRPr="003D56DF">
        <w:rPr>
          <w:rFonts w:eastAsia="Arial Unicode MS"/>
          <w:szCs w:val="22"/>
          <w:lang w:val="en-US" w:eastAsia="en-US"/>
        </w:rPr>
        <w:t xml:space="preserve">(a) </w:t>
      </w:r>
      <w:r w:rsidRPr="003D56DF">
        <w:rPr>
          <w:rFonts w:eastAsia="Arial Unicode MS"/>
          <w:szCs w:val="22"/>
          <w:lang w:val="en-US" w:eastAsia="en-US"/>
        </w:rPr>
        <w:tab/>
        <w:t xml:space="preserve">has withdrawn its </w:t>
      </w:r>
      <w:r w:rsidR="006766B5">
        <w:rPr>
          <w:rFonts w:eastAsia="Arial Unicode MS"/>
          <w:szCs w:val="22"/>
          <w:lang w:val="en-US" w:eastAsia="en-US"/>
        </w:rPr>
        <w:t>Proposal</w:t>
      </w:r>
      <w:r w:rsidRPr="003D56DF">
        <w:rPr>
          <w:rFonts w:eastAsia="Arial Unicode MS"/>
          <w:szCs w:val="22"/>
          <w:lang w:val="en-US" w:eastAsia="en-US"/>
        </w:rPr>
        <w:t xml:space="preserve"> during the period of </w:t>
      </w:r>
      <w:r w:rsidR="006766B5">
        <w:rPr>
          <w:rFonts w:eastAsia="Arial Unicode MS"/>
          <w:szCs w:val="22"/>
          <w:lang w:val="en-US" w:eastAsia="en-US"/>
        </w:rPr>
        <w:t>Proposal</w:t>
      </w:r>
      <w:r w:rsidRPr="003D56DF">
        <w:rPr>
          <w:rFonts w:eastAsia="Arial Unicode MS"/>
          <w:szCs w:val="22"/>
          <w:lang w:val="en-US" w:eastAsia="en-US"/>
        </w:rPr>
        <w:t xml:space="preserve"> validity set forth in the Applicant’s Letter of </w:t>
      </w:r>
      <w:r w:rsidR="006766B5">
        <w:rPr>
          <w:rFonts w:eastAsia="Arial Unicode MS"/>
          <w:szCs w:val="22"/>
          <w:lang w:val="en-US" w:eastAsia="en-US"/>
        </w:rPr>
        <w:t>Proposal</w:t>
      </w:r>
      <w:r w:rsidRPr="003D56DF">
        <w:rPr>
          <w:rFonts w:eastAsia="Arial Unicode MS"/>
          <w:szCs w:val="22"/>
          <w:lang w:val="en-US" w:eastAsia="en-US"/>
        </w:rPr>
        <w:t xml:space="preserve"> (“the </w:t>
      </w:r>
      <w:r w:rsidR="006766B5">
        <w:rPr>
          <w:rFonts w:eastAsia="Arial Unicode MS"/>
          <w:szCs w:val="22"/>
          <w:lang w:val="en-US" w:eastAsia="en-US"/>
        </w:rPr>
        <w:t>Proposal</w:t>
      </w:r>
      <w:r w:rsidRPr="003D56DF">
        <w:rPr>
          <w:rFonts w:eastAsia="Arial Unicode MS"/>
          <w:szCs w:val="22"/>
          <w:lang w:val="en-US" w:eastAsia="en-US"/>
        </w:rPr>
        <w:t xml:space="preserve"> Validity Period”), or any extension thereto provided by the Applicant; or</w:t>
      </w:r>
    </w:p>
    <w:p w14:paraId="75AA780F" w14:textId="4CD08252" w:rsidR="00CF2157" w:rsidRPr="003D56DF" w:rsidRDefault="00CF2157" w:rsidP="00CF2157">
      <w:pPr>
        <w:tabs>
          <w:tab w:val="left" w:pos="540"/>
        </w:tabs>
        <w:spacing w:before="100" w:beforeAutospacing="1" w:after="100" w:afterAutospacing="1" w:line="240" w:lineRule="auto"/>
        <w:ind w:left="540" w:hanging="540"/>
        <w:rPr>
          <w:rFonts w:eastAsia="Arial Unicode MS"/>
          <w:szCs w:val="22"/>
          <w:lang w:val="en-US" w:eastAsia="en-US"/>
        </w:rPr>
      </w:pPr>
      <w:r w:rsidRPr="003D56DF">
        <w:rPr>
          <w:rFonts w:eastAsia="Arial Unicode MS"/>
          <w:szCs w:val="22"/>
          <w:lang w:val="en-US" w:eastAsia="en-US"/>
        </w:rPr>
        <w:t xml:space="preserve">(b) </w:t>
      </w:r>
      <w:r w:rsidRPr="003D56DF">
        <w:rPr>
          <w:rFonts w:eastAsia="Arial Unicode MS"/>
          <w:szCs w:val="22"/>
          <w:lang w:val="en-US" w:eastAsia="en-US"/>
        </w:rPr>
        <w:tab/>
        <w:t xml:space="preserve">having been notified of the acceptance of its </w:t>
      </w:r>
      <w:r w:rsidR="006766B5">
        <w:rPr>
          <w:rFonts w:eastAsia="Arial Unicode MS"/>
          <w:szCs w:val="22"/>
          <w:lang w:val="en-US" w:eastAsia="en-US"/>
        </w:rPr>
        <w:t>Proposal</w:t>
      </w:r>
      <w:r w:rsidRPr="003D56DF">
        <w:rPr>
          <w:rFonts w:eastAsia="Arial Unicode MS"/>
          <w:szCs w:val="22"/>
          <w:lang w:val="en-US" w:eastAsia="en-US"/>
        </w:rPr>
        <w:t xml:space="preserve"> by the Beneficiary during the </w:t>
      </w:r>
      <w:r w:rsidR="006766B5">
        <w:rPr>
          <w:rFonts w:eastAsia="Arial Unicode MS"/>
          <w:szCs w:val="22"/>
          <w:lang w:val="en-US" w:eastAsia="en-US"/>
        </w:rPr>
        <w:t>Proposal</w:t>
      </w:r>
      <w:r w:rsidRPr="003D56DF">
        <w:rPr>
          <w:rFonts w:eastAsia="Arial Unicode MS"/>
          <w:szCs w:val="22"/>
          <w:lang w:val="en-US" w:eastAsia="en-US"/>
        </w:rPr>
        <w:t xml:space="preserve"> Validity Period or any extension thereto provided by the Applicant, (</w:t>
      </w:r>
      <w:proofErr w:type="spellStart"/>
      <w:r w:rsidRPr="003D56DF">
        <w:rPr>
          <w:rFonts w:eastAsia="Arial Unicode MS"/>
          <w:szCs w:val="22"/>
          <w:lang w:val="en-US" w:eastAsia="en-US"/>
        </w:rPr>
        <w:t>i</w:t>
      </w:r>
      <w:proofErr w:type="spellEnd"/>
      <w:r w:rsidRPr="003D56DF">
        <w:rPr>
          <w:rFonts w:eastAsia="Arial Unicode MS"/>
          <w:szCs w:val="22"/>
          <w:lang w:val="en-US" w:eastAsia="en-US"/>
        </w:rPr>
        <w:t xml:space="preserve">) has failed to execute the </w:t>
      </w:r>
      <w:r w:rsidR="007A373C">
        <w:rPr>
          <w:rFonts w:eastAsia="Arial Unicode MS"/>
          <w:szCs w:val="22"/>
          <w:lang w:val="en-US" w:eastAsia="en-US"/>
        </w:rPr>
        <w:t>Concession A</w:t>
      </w:r>
      <w:r w:rsidRPr="003D56DF">
        <w:rPr>
          <w:rFonts w:eastAsia="Arial Unicode MS"/>
          <w:szCs w:val="22"/>
          <w:lang w:val="en-US" w:eastAsia="en-US"/>
        </w:rPr>
        <w:t xml:space="preserve">greement, or (ii) has failed to furnish the </w:t>
      </w:r>
      <w:r w:rsidR="007A373C">
        <w:rPr>
          <w:rFonts w:eastAsia="Arial Unicode MS"/>
          <w:szCs w:val="22"/>
          <w:lang w:val="en-US" w:eastAsia="en-US"/>
        </w:rPr>
        <w:t>P</w:t>
      </w:r>
      <w:r w:rsidRPr="003D56DF">
        <w:rPr>
          <w:rFonts w:eastAsia="Arial Unicode MS"/>
          <w:szCs w:val="22"/>
          <w:lang w:val="en-US" w:eastAsia="en-US"/>
        </w:rPr>
        <w:t xml:space="preserve">erformance </w:t>
      </w:r>
      <w:r w:rsidR="007A373C">
        <w:rPr>
          <w:rFonts w:eastAsia="Arial Unicode MS"/>
          <w:szCs w:val="22"/>
          <w:lang w:val="en-US" w:eastAsia="en-US"/>
        </w:rPr>
        <w:t>S</w:t>
      </w:r>
      <w:r w:rsidRPr="003D56DF">
        <w:rPr>
          <w:rFonts w:eastAsia="Arial Unicode MS"/>
          <w:szCs w:val="22"/>
          <w:lang w:val="en-US" w:eastAsia="en-US"/>
        </w:rPr>
        <w:t xml:space="preserve">ecurity, </w:t>
      </w:r>
      <w:r w:rsidRPr="003D56DF">
        <w:rPr>
          <w:rFonts w:eastAsia="Arial Unicode MS"/>
          <w:noProof/>
          <w:szCs w:val="22"/>
          <w:lang w:val="en-US" w:eastAsia="en-US"/>
        </w:rPr>
        <w:t xml:space="preserve">and, if required, the Environmental, Social, Health and Safety (ESHS) Performance Security, </w:t>
      </w:r>
      <w:r w:rsidRPr="003D56DF">
        <w:rPr>
          <w:rFonts w:eastAsia="Arial Unicode MS"/>
          <w:szCs w:val="22"/>
          <w:lang w:val="en-US" w:eastAsia="en-US"/>
        </w:rPr>
        <w:t xml:space="preserve">in accordance with the Instructions to </w:t>
      </w:r>
      <w:r w:rsidR="00D8537E">
        <w:rPr>
          <w:rFonts w:eastAsia="Arial Unicode MS"/>
          <w:szCs w:val="22"/>
          <w:lang w:val="en-US" w:eastAsia="en-US"/>
        </w:rPr>
        <w:t>Proposers</w:t>
      </w:r>
      <w:r w:rsidRPr="003D56DF">
        <w:rPr>
          <w:rFonts w:eastAsia="Arial Unicode MS"/>
          <w:szCs w:val="22"/>
          <w:lang w:val="en-US" w:eastAsia="en-US"/>
        </w:rPr>
        <w:t xml:space="preserve"> (“</w:t>
      </w:r>
      <w:r w:rsidR="00B3309C">
        <w:rPr>
          <w:rFonts w:eastAsia="Arial Unicode MS"/>
          <w:szCs w:val="22"/>
          <w:lang w:val="en-US" w:eastAsia="en-US"/>
        </w:rPr>
        <w:t>ITP</w:t>
      </w:r>
      <w:r w:rsidRPr="003D56DF">
        <w:rPr>
          <w:rFonts w:eastAsia="Arial Unicode MS"/>
          <w:szCs w:val="22"/>
          <w:lang w:val="en-US" w:eastAsia="en-US"/>
        </w:rPr>
        <w:t xml:space="preserve">”) of the Beneficiary’s </w:t>
      </w:r>
      <w:r w:rsidR="0049642F">
        <w:rPr>
          <w:rFonts w:eastAsia="Arial Unicode MS"/>
          <w:szCs w:val="22"/>
          <w:lang w:val="en-US" w:eastAsia="en-US"/>
        </w:rPr>
        <w:t>Proposal Document</w:t>
      </w:r>
      <w:r w:rsidRPr="003D56DF">
        <w:rPr>
          <w:rFonts w:eastAsia="Arial Unicode MS"/>
          <w:szCs w:val="22"/>
          <w:lang w:val="en-US" w:eastAsia="en-US"/>
        </w:rPr>
        <w:t>.</w:t>
      </w:r>
    </w:p>
    <w:p w14:paraId="27CCCB5D" w14:textId="6C6BE8E5" w:rsidR="00CF2157" w:rsidRPr="003D56DF" w:rsidRDefault="00CF2157" w:rsidP="00CF2157">
      <w:pPr>
        <w:spacing w:before="100" w:beforeAutospacing="1" w:after="100" w:afterAutospacing="1" w:line="240" w:lineRule="auto"/>
        <w:rPr>
          <w:rFonts w:eastAsia="Arial Unicode MS"/>
          <w:szCs w:val="22"/>
          <w:lang w:val="en-US" w:eastAsia="en-US"/>
        </w:rPr>
      </w:pPr>
      <w:r w:rsidRPr="003D56DF">
        <w:rPr>
          <w:rFonts w:eastAsia="Arial Unicode MS"/>
          <w:szCs w:val="22"/>
          <w:lang w:val="en-US" w:eastAsia="en-US"/>
        </w:rPr>
        <w:t xml:space="preserve">This guarantee will expire: (a) if the Applicant is the successful </w:t>
      </w:r>
      <w:r w:rsidR="0049642F">
        <w:rPr>
          <w:rFonts w:eastAsia="Arial Unicode MS"/>
          <w:szCs w:val="22"/>
          <w:lang w:val="en-US" w:eastAsia="en-US"/>
        </w:rPr>
        <w:t>Proposer</w:t>
      </w:r>
      <w:r w:rsidRPr="003D56DF">
        <w:rPr>
          <w:rFonts w:eastAsia="Arial Unicode MS"/>
          <w:szCs w:val="22"/>
          <w:lang w:val="en-US" w:eastAsia="en-US"/>
        </w:rPr>
        <w:t xml:space="preserve">, upon our receipt of copies of the </w:t>
      </w:r>
      <w:r w:rsidR="007A373C">
        <w:rPr>
          <w:rFonts w:eastAsia="Arial Unicode MS"/>
          <w:szCs w:val="22"/>
          <w:lang w:val="en-US" w:eastAsia="en-US"/>
        </w:rPr>
        <w:t>Concession A</w:t>
      </w:r>
      <w:r w:rsidRPr="003D56DF">
        <w:rPr>
          <w:rFonts w:eastAsia="Arial Unicode MS"/>
          <w:szCs w:val="22"/>
          <w:lang w:val="en-US" w:eastAsia="en-US"/>
        </w:rPr>
        <w:t xml:space="preserve">greement signed by the Applicant and the Performance Security </w:t>
      </w:r>
      <w:r w:rsidRPr="003D56DF">
        <w:rPr>
          <w:rFonts w:eastAsia="Arial Unicode MS"/>
          <w:noProof/>
          <w:szCs w:val="22"/>
          <w:lang w:val="en-US" w:eastAsia="en-US"/>
        </w:rPr>
        <w:t xml:space="preserve">and, if required, the Environmental, Social, Health and Safety (ESHS) Performance Security, </w:t>
      </w:r>
      <w:r w:rsidRPr="003D56DF">
        <w:rPr>
          <w:rFonts w:eastAsia="Arial Unicode MS"/>
          <w:szCs w:val="22"/>
          <w:lang w:val="en-US" w:eastAsia="en-US"/>
        </w:rPr>
        <w:t xml:space="preserve">issued to the Beneficiary in relation to such </w:t>
      </w:r>
      <w:r w:rsidR="007A373C">
        <w:rPr>
          <w:rFonts w:eastAsia="Arial Unicode MS"/>
          <w:szCs w:val="22"/>
          <w:lang w:val="en-US" w:eastAsia="en-US"/>
        </w:rPr>
        <w:t>Concession A</w:t>
      </w:r>
      <w:r w:rsidR="007A373C" w:rsidRPr="003D56DF">
        <w:rPr>
          <w:rFonts w:eastAsia="Arial Unicode MS"/>
          <w:szCs w:val="22"/>
          <w:lang w:val="en-US" w:eastAsia="en-US"/>
        </w:rPr>
        <w:t>greement</w:t>
      </w:r>
      <w:r w:rsidRPr="003D56DF">
        <w:rPr>
          <w:rFonts w:eastAsia="Arial Unicode MS"/>
          <w:szCs w:val="22"/>
          <w:lang w:val="en-US" w:eastAsia="en-US"/>
        </w:rPr>
        <w:t xml:space="preserve">; or (b) if the Applicant is not the successful </w:t>
      </w:r>
      <w:r w:rsidR="0049642F">
        <w:rPr>
          <w:rFonts w:eastAsia="Arial Unicode MS"/>
          <w:szCs w:val="22"/>
          <w:lang w:val="en-US" w:eastAsia="en-US"/>
        </w:rPr>
        <w:t>Proposer</w:t>
      </w:r>
      <w:r w:rsidRPr="003D56DF">
        <w:rPr>
          <w:rFonts w:eastAsia="Arial Unicode MS"/>
          <w:szCs w:val="22"/>
          <w:lang w:val="en-US" w:eastAsia="en-US"/>
        </w:rPr>
        <w:t>, upon the earlier of (</w:t>
      </w:r>
      <w:proofErr w:type="spellStart"/>
      <w:r w:rsidRPr="003D56DF">
        <w:rPr>
          <w:rFonts w:eastAsia="Arial Unicode MS"/>
          <w:szCs w:val="22"/>
          <w:lang w:val="en-US" w:eastAsia="en-US"/>
        </w:rPr>
        <w:t>i</w:t>
      </w:r>
      <w:proofErr w:type="spellEnd"/>
      <w:r w:rsidRPr="003D56DF">
        <w:rPr>
          <w:rFonts w:eastAsia="Arial Unicode MS"/>
          <w:szCs w:val="22"/>
          <w:lang w:val="en-US" w:eastAsia="en-US"/>
        </w:rPr>
        <w:t xml:space="preserve">) our receipt of a copy of the Beneficiary’s notification to the Applicant of the results of the </w:t>
      </w:r>
      <w:r w:rsidR="0049642F">
        <w:rPr>
          <w:rFonts w:eastAsia="Arial Unicode MS"/>
          <w:szCs w:val="22"/>
          <w:lang w:val="en-US" w:eastAsia="en-US"/>
        </w:rPr>
        <w:t>Proposal Process</w:t>
      </w:r>
      <w:r w:rsidRPr="003D56DF">
        <w:rPr>
          <w:rFonts w:eastAsia="Arial Unicode MS"/>
          <w:szCs w:val="22"/>
          <w:lang w:val="en-US" w:eastAsia="en-US"/>
        </w:rPr>
        <w:t>; or (ii)</w:t>
      </w:r>
      <w:r w:rsidRPr="003D56DF">
        <w:rPr>
          <w:rFonts w:eastAsia="Arial Unicode MS"/>
          <w:i/>
          <w:szCs w:val="22"/>
          <w:lang w:val="en-US" w:eastAsia="en-US"/>
        </w:rPr>
        <w:t xml:space="preserve"> </w:t>
      </w:r>
      <w:r w:rsidRPr="003D56DF">
        <w:rPr>
          <w:rFonts w:eastAsia="Arial Unicode MS"/>
          <w:szCs w:val="22"/>
          <w:lang w:val="en-US" w:eastAsia="en-US"/>
        </w:rPr>
        <w:t xml:space="preserve">twenty-eight days after the end of the </w:t>
      </w:r>
      <w:r w:rsidR="006766B5">
        <w:rPr>
          <w:rFonts w:eastAsia="Arial Unicode MS"/>
          <w:szCs w:val="22"/>
          <w:lang w:val="en-US" w:eastAsia="en-US"/>
        </w:rPr>
        <w:t>Proposal</w:t>
      </w:r>
      <w:r w:rsidRPr="003D56DF">
        <w:rPr>
          <w:rFonts w:eastAsia="Arial Unicode MS"/>
          <w:szCs w:val="22"/>
          <w:lang w:val="en-US" w:eastAsia="en-US"/>
        </w:rPr>
        <w:t xml:space="preserve"> Validity Period. </w:t>
      </w:r>
    </w:p>
    <w:p w14:paraId="76A2889F" w14:textId="77777777" w:rsidR="00CF2157" w:rsidRPr="003D56DF" w:rsidRDefault="00CF2157" w:rsidP="00CF2157">
      <w:pPr>
        <w:spacing w:before="100" w:beforeAutospacing="1" w:after="100" w:afterAutospacing="1" w:line="240" w:lineRule="auto"/>
        <w:rPr>
          <w:rFonts w:eastAsia="Arial Unicode MS"/>
          <w:szCs w:val="22"/>
          <w:lang w:val="en-US" w:eastAsia="en-US"/>
        </w:rPr>
      </w:pPr>
      <w:r w:rsidRPr="003D56DF">
        <w:rPr>
          <w:rFonts w:eastAsia="Arial Unicode MS"/>
          <w:szCs w:val="22"/>
          <w:lang w:val="en-US" w:eastAsia="en-US"/>
        </w:rPr>
        <w:t>Consequently, any demand for payment under this guarantee must be received by us at the office indicated above on or before that date.</w:t>
      </w:r>
    </w:p>
    <w:p w14:paraId="546033CC" w14:textId="77777777" w:rsidR="00CF2157" w:rsidRPr="003D56DF" w:rsidRDefault="00CF2157" w:rsidP="00CF2157">
      <w:pPr>
        <w:spacing w:before="100" w:beforeAutospacing="1" w:after="100" w:afterAutospacing="1" w:line="240" w:lineRule="auto"/>
        <w:jc w:val="left"/>
        <w:rPr>
          <w:rFonts w:eastAsia="Arial Unicode MS"/>
          <w:szCs w:val="22"/>
          <w:lang w:val="en-US" w:eastAsia="en-US"/>
        </w:rPr>
      </w:pPr>
      <w:r w:rsidRPr="003D56DF">
        <w:rPr>
          <w:rFonts w:eastAsia="Arial Unicode MS"/>
          <w:szCs w:val="22"/>
          <w:lang w:val="en-US" w:eastAsia="en-US"/>
        </w:rPr>
        <w:t xml:space="preserve">This guarantee is subject to the Uniform Rules for Demand Guarantees (URDG) 2010 Revision, ICC Publication No. 758 </w:t>
      </w:r>
      <w:r w:rsidRPr="003D56DF">
        <w:rPr>
          <w:lang w:val="en-US"/>
        </w:rPr>
        <w:t>except that the supporting statement under Article 15(a) is hereby excluded.</w:t>
      </w:r>
    </w:p>
    <w:p w14:paraId="09AFF2A7" w14:textId="77777777" w:rsidR="00D3552B" w:rsidRPr="003D56DF" w:rsidRDefault="00D3552B" w:rsidP="00D3552B">
      <w:pPr>
        <w:pStyle w:val="Annex02"/>
        <w:jc w:val="left"/>
        <w:rPr>
          <w:rFonts w:eastAsia="Arial Unicode MS"/>
          <w:i/>
          <w:szCs w:val="22"/>
          <w:lang w:val="en-US" w:eastAsia="en-US"/>
        </w:rPr>
      </w:pPr>
    </w:p>
    <w:p w14:paraId="3DFCA678" w14:textId="2CCEF21D" w:rsidR="00CF2157" w:rsidRPr="003D56DF" w:rsidRDefault="00CF2157" w:rsidP="00D3552B">
      <w:pPr>
        <w:pStyle w:val="Annex02"/>
        <w:rPr>
          <w:sz w:val="32"/>
          <w:szCs w:val="32"/>
          <w:lang w:val="en-US"/>
        </w:rPr>
      </w:pPr>
      <w:r w:rsidRPr="003D56DF">
        <w:rPr>
          <w:rFonts w:eastAsia="Arial Unicode MS"/>
          <w:i/>
          <w:szCs w:val="22"/>
          <w:lang w:val="en-US" w:eastAsia="en-US"/>
        </w:rPr>
        <w:t>[Signature]</w:t>
      </w:r>
      <w:r w:rsidRPr="003D56DF">
        <w:rPr>
          <w:rFonts w:eastAsia="Arial Unicode MS"/>
          <w:i/>
          <w:szCs w:val="22"/>
          <w:lang w:val="en-US" w:eastAsia="en-US"/>
        </w:rPr>
        <w:br w:type="page"/>
      </w:r>
      <w:bookmarkStart w:id="352" w:name="_Toc473899617"/>
      <w:r w:rsidRPr="003D56DF">
        <w:rPr>
          <w:sz w:val="32"/>
          <w:szCs w:val="32"/>
          <w:lang w:val="en-US"/>
        </w:rPr>
        <w:lastRenderedPageBreak/>
        <w:t xml:space="preserve">Annexure A – Part </w:t>
      </w:r>
      <w:r w:rsidR="009C41E6" w:rsidRPr="003D56DF">
        <w:rPr>
          <w:sz w:val="32"/>
          <w:szCs w:val="32"/>
          <w:lang w:val="en-US"/>
        </w:rPr>
        <w:t>C</w:t>
      </w:r>
      <w:r w:rsidR="000F169D">
        <w:rPr>
          <w:sz w:val="32"/>
          <w:szCs w:val="32"/>
          <w:lang w:val="en-US"/>
        </w:rPr>
        <w:t xml:space="preserve"> </w:t>
      </w:r>
      <w:r w:rsidR="002C0C64">
        <w:rPr>
          <w:sz w:val="32"/>
          <w:szCs w:val="32"/>
          <w:lang w:val="en-US"/>
        </w:rPr>
        <w:br/>
      </w:r>
      <w:r w:rsidR="000F169D">
        <w:rPr>
          <w:sz w:val="32"/>
          <w:szCs w:val="32"/>
          <w:lang w:val="en-US"/>
        </w:rPr>
        <w:t xml:space="preserve">Not </w:t>
      </w:r>
      <w:r w:rsidR="00D57F80">
        <w:rPr>
          <w:sz w:val="32"/>
          <w:szCs w:val="32"/>
          <w:lang w:val="en-US"/>
        </w:rPr>
        <w:t>applicable</w:t>
      </w:r>
      <w:r w:rsidR="002C0C64">
        <w:rPr>
          <w:sz w:val="32"/>
          <w:szCs w:val="32"/>
          <w:lang w:val="en-US"/>
        </w:rPr>
        <w:br/>
        <w:t>Deleted</w:t>
      </w:r>
    </w:p>
    <w:bookmarkEnd w:id="352"/>
    <w:p w14:paraId="45280357" w14:textId="77777777" w:rsidR="007A67BF" w:rsidRPr="003D56DF" w:rsidRDefault="007A67BF" w:rsidP="00D9016D">
      <w:pPr>
        <w:pStyle w:val="BodyText"/>
        <w:tabs>
          <w:tab w:val="left" w:pos="720"/>
          <w:tab w:val="left" w:pos="1440"/>
          <w:tab w:val="left" w:pos="1890"/>
        </w:tabs>
        <w:spacing w:after="0"/>
        <w:rPr>
          <w:lang w:val="en-US"/>
        </w:rPr>
      </w:pPr>
    </w:p>
    <w:p w14:paraId="2B14EEE8" w14:textId="77777777" w:rsidR="00266380" w:rsidRPr="003D56DF" w:rsidRDefault="007A67BF" w:rsidP="00B839D1">
      <w:pPr>
        <w:pStyle w:val="Annex02"/>
        <w:spacing w:before="0" w:after="0"/>
        <w:rPr>
          <w:sz w:val="32"/>
          <w:szCs w:val="32"/>
          <w:lang w:val="en-US"/>
        </w:rPr>
      </w:pPr>
      <w:r w:rsidRPr="003D56DF">
        <w:rPr>
          <w:lang w:val="en-US"/>
        </w:rPr>
        <w:br w:type="page"/>
      </w:r>
      <w:bookmarkStart w:id="353" w:name="_Toc364670931"/>
      <w:bookmarkStart w:id="354" w:name="_Toc358130655"/>
      <w:r w:rsidR="00266380" w:rsidRPr="003D56DF">
        <w:rPr>
          <w:sz w:val="32"/>
          <w:szCs w:val="32"/>
          <w:lang w:val="en-US"/>
        </w:rPr>
        <w:lastRenderedPageBreak/>
        <w:t xml:space="preserve">Annexure A – Part </w:t>
      </w:r>
      <w:r w:rsidR="009C41E6" w:rsidRPr="003D56DF">
        <w:rPr>
          <w:sz w:val="32"/>
          <w:szCs w:val="32"/>
          <w:lang w:val="en-US"/>
        </w:rPr>
        <w:t>D</w:t>
      </w:r>
      <w:bookmarkEnd w:id="353"/>
    </w:p>
    <w:p w14:paraId="5D1E0D00" w14:textId="77777777" w:rsidR="00F66890" w:rsidRPr="003D56DF" w:rsidRDefault="00F66890" w:rsidP="00F66890">
      <w:pPr>
        <w:spacing w:after="240" w:line="240" w:lineRule="auto"/>
        <w:jc w:val="center"/>
        <w:rPr>
          <w:b/>
          <w:sz w:val="36"/>
          <w:szCs w:val="24"/>
          <w:lang w:val="en-US" w:eastAsia="en-US"/>
        </w:rPr>
      </w:pPr>
      <w:bookmarkStart w:id="355" w:name="_Toc111009246"/>
      <w:bookmarkStart w:id="356" w:name="_Toc78273068"/>
      <w:bookmarkStart w:id="357" w:name="_Toc41971557"/>
      <w:bookmarkStart w:id="358" w:name="_Toc23238065"/>
      <w:bookmarkStart w:id="359" w:name="_Toc473899399"/>
      <w:bookmarkStart w:id="360" w:name="_Toc345685215"/>
      <w:bookmarkStart w:id="361" w:name="_Toc438907298"/>
      <w:bookmarkStart w:id="362" w:name="_Toc438907198"/>
      <w:bookmarkStart w:id="363" w:name="_Toc428352207"/>
      <w:bookmarkEnd w:id="354"/>
      <w:r w:rsidRPr="003D56DF">
        <w:rPr>
          <w:b/>
          <w:sz w:val="36"/>
          <w:szCs w:val="24"/>
          <w:lang w:val="en-US" w:eastAsia="en-US"/>
        </w:rPr>
        <w:t>Form of Performance Security</w:t>
      </w:r>
      <w:bookmarkEnd w:id="355"/>
      <w:bookmarkEnd w:id="356"/>
      <w:bookmarkEnd w:id="357"/>
      <w:bookmarkEnd w:id="358"/>
      <w:bookmarkEnd w:id="359"/>
      <w:bookmarkEnd w:id="360"/>
    </w:p>
    <w:bookmarkEnd w:id="361"/>
    <w:bookmarkEnd w:id="362"/>
    <w:bookmarkEnd w:id="363"/>
    <w:p w14:paraId="740D8FAE" w14:textId="77777777" w:rsidR="0063284E" w:rsidRDefault="0063284E" w:rsidP="0063284E">
      <w:pPr>
        <w:spacing w:after="0" w:line="240" w:lineRule="auto"/>
        <w:ind w:left="720"/>
        <w:rPr>
          <w:szCs w:val="22"/>
          <w:lang w:val="en-GB" w:eastAsia="en-US"/>
        </w:rPr>
      </w:pPr>
    </w:p>
    <w:p w14:paraId="13764F01" w14:textId="3CC199CD" w:rsidR="0063284E" w:rsidRDefault="0063284E" w:rsidP="0063284E">
      <w:pPr>
        <w:spacing w:after="0" w:line="240" w:lineRule="auto"/>
        <w:ind w:left="720"/>
        <w:rPr>
          <w:szCs w:val="22"/>
          <w:lang w:val="en-GB" w:eastAsia="en-US"/>
        </w:rPr>
      </w:pPr>
    </w:p>
    <w:p w14:paraId="6A362F67" w14:textId="3BC56BC5" w:rsidR="0063284E" w:rsidRDefault="0063284E" w:rsidP="0063284E">
      <w:pPr>
        <w:spacing w:after="0" w:line="240" w:lineRule="auto"/>
        <w:ind w:left="720"/>
        <w:rPr>
          <w:szCs w:val="22"/>
          <w:lang w:val="en-GB" w:eastAsia="en-US"/>
        </w:rPr>
      </w:pPr>
    </w:p>
    <w:p w14:paraId="1FC426E1" w14:textId="77777777" w:rsidR="0063284E" w:rsidRDefault="0063284E" w:rsidP="0063284E">
      <w:pPr>
        <w:spacing w:after="0" w:line="240" w:lineRule="auto"/>
        <w:ind w:left="720"/>
        <w:rPr>
          <w:szCs w:val="22"/>
          <w:lang w:val="en-GB" w:eastAsia="en-US"/>
        </w:rPr>
      </w:pPr>
    </w:p>
    <w:p w14:paraId="799F5D55" w14:textId="474DEC7D" w:rsidR="009F0A4D" w:rsidRPr="00347CD3" w:rsidRDefault="009F0A4D" w:rsidP="0063284E">
      <w:pPr>
        <w:spacing w:after="0" w:line="240" w:lineRule="auto"/>
        <w:ind w:left="720"/>
        <w:rPr>
          <w:szCs w:val="22"/>
          <w:lang w:val="en-GB" w:eastAsia="en-US"/>
        </w:rPr>
      </w:pPr>
      <w:r w:rsidRPr="00347CD3">
        <w:rPr>
          <w:szCs w:val="22"/>
          <w:lang w:val="en-GB" w:eastAsia="en-US"/>
        </w:rPr>
        <w:t>To</w:t>
      </w:r>
    </w:p>
    <w:p w14:paraId="71CC82C8" w14:textId="77777777" w:rsidR="009F0A4D" w:rsidRPr="00347CD3" w:rsidRDefault="009F0A4D" w:rsidP="0063284E">
      <w:pPr>
        <w:spacing w:after="0" w:line="240" w:lineRule="auto"/>
        <w:ind w:left="720"/>
        <w:rPr>
          <w:b/>
          <w:bCs/>
          <w:szCs w:val="22"/>
          <w:lang w:val="en-GB" w:eastAsia="en-US"/>
        </w:rPr>
      </w:pPr>
      <w:bookmarkStart w:id="364" w:name="_Hlk36304711"/>
      <w:r w:rsidRPr="00347CD3">
        <w:rPr>
          <w:b/>
          <w:bCs/>
          <w:szCs w:val="22"/>
          <w:lang w:val="en-GB" w:eastAsia="en-US"/>
        </w:rPr>
        <w:t>Ministry of Fisheries, Marine Resources and Agriculture</w:t>
      </w:r>
      <w:bookmarkEnd w:id="364"/>
      <w:r w:rsidRPr="00347CD3">
        <w:rPr>
          <w:b/>
          <w:bCs/>
          <w:szCs w:val="22"/>
          <w:lang w:val="en-GB" w:eastAsia="en-US"/>
        </w:rPr>
        <w:t>,</w:t>
      </w:r>
    </w:p>
    <w:p w14:paraId="4DC22B11" w14:textId="77777777" w:rsidR="009F0A4D" w:rsidRPr="00347CD3" w:rsidRDefault="009F0A4D" w:rsidP="0063284E">
      <w:pPr>
        <w:spacing w:after="0" w:line="240" w:lineRule="auto"/>
        <w:ind w:left="720"/>
        <w:rPr>
          <w:b/>
          <w:bCs/>
          <w:szCs w:val="22"/>
          <w:lang w:val="en-GB" w:eastAsia="en-US"/>
        </w:rPr>
      </w:pPr>
      <w:r w:rsidRPr="00347CD3">
        <w:rPr>
          <w:b/>
          <w:bCs/>
          <w:szCs w:val="22"/>
          <w:lang w:val="en-GB" w:eastAsia="en-US"/>
        </w:rPr>
        <w:t>Republic of Maldives</w:t>
      </w:r>
    </w:p>
    <w:p w14:paraId="2CFB011F" w14:textId="77777777" w:rsidR="009F0A4D" w:rsidRPr="00347CD3" w:rsidRDefault="009F0A4D" w:rsidP="0063284E">
      <w:pPr>
        <w:spacing w:after="0" w:line="240" w:lineRule="auto"/>
        <w:ind w:left="720"/>
        <w:rPr>
          <w:b/>
          <w:bCs/>
          <w:szCs w:val="22"/>
          <w:lang w:val="en-GB" w:eastAsia="en-US"/>
        </w:rPr>
      </w:pPr>
      <w:r w:rsidRPr="00347CD3">
        <w:rPr>
          <w:b/>
          <w:bCs/>
          <w:szCs w:val="22"/>
          <w:lang w:val="en-GB" w:eastAsia="en-US"/>
        </w:rPr>
        <w:t>Malé</w:t>
      </w:r>
    </w:p>
    <w:p w14:paraId="3466C2DA" w14:textId="62AD52DD" w:rsidR="009F0A4D" w:rsidRDefault="009F0A4D" w:rsidP="0063284E">
      <w:pPr>
        <w:spacing w:after="0" w:line="240" w:lineRule="auto"/>
        <w:ind w:left="720"/>
        <w:rPr>
          <w:szCs w:val="22"/>
          <w:lang w:val="en-GB" w:eastAsia="en-US"/>
        </w:rPr>
      </w:pPr>
    </w:p>
    <w:p w14:paraId="2E50E232" w14:textId="70025FF1" w:rsidR="0063284E" w:rsidRDefault="0063284E" w:rsidP="0063284E">
      <w:pPr>
        <w:spacing w:after="0" w:line="240" w:lineRule="auto"/>
        <w:ind w:left="720"/>
        <w:rPr>
          <w:szCs w:val="22"/>
          <w:lang w:val="en-GB" w:eastAsia="en-US"/>
        </w:rPr>
      </w:pPr>
    </w:p>
    <w:p w14:paraId="2627A134" w14:textId="77777777" w:rsidR="0063284E" w:rsidRPr="00347CD3" w:rsidRDefault="0063284E" w:rsidP="0063284E">
      <w:pPr>
        <w:spacing w:after="0" w:line="240" w:lineRule="auto"/>
        <w:ind w:left="720"/>
        <w:rPr>
          <w:szCs w:val="22"/>
          <w:lang w:val="en-GB" w:eastAsia="en-US"/>
        </w:rPr>
      </w:pPr>
    </w:p>
    <w:p w14:paraId="654DEEB3" w14:textId="77777777" w:rsidR="009F0A4D" w:rsidRPr="00347CD3" w:rsidRDefault="009F0A4D" w:rsidP="0063284E">
      <w:pPr>
        <w:spacing w:after="0" w:line="240" w:lineRule="auto"/>
        <w:ind w:left="720"/>
        <w:rPr>
          <w:b/>
          <w:bCs/>
          <w:szCs w:val="22"/>
          <w:lang w:val="en-GB" w:eastAsia="en-US"/>
        </w:rPr>
      </w:pPr>
      <w:r w:rsidRPr="00347CD3">
        <w:rPr>
          <w:b/>
          <w:bCs/>
          <w:szCs w:val="22"/>
          <w:lang w:val="en-GB" w:eastAsia="en-US"/>
        </w:rPr>
        <w:t>WHEREAS:</w:t>
      </w:r>
    </w:p>
    <w:p w14:paraId="79CB2A22" w14:textId="0BA11F59" w:rsidR="009F0A4D" w:rsidRPr="00347CD3" w:rsidRDefault="009F0A4D" w:rsidP="0063284E">
      <w:pPr>
        <w:spacing w:after="0" w:line="240" w:lineRule="auto"/>
        <w:ind w:left="720"/>
        <w:rPr>
          <w:szCs w:val="22"/>
          <w:lang w:val="en-GB" w:eastAsia="en-US"/>
        </w:rPr>
      </w:pPr>
      <w:r w:rsidRPr="00347CD3">
        <w:rPr>
          <w:szCs w:val="22"/>
          <w:lang w:val="en-GB" w:eastAsia="en-US"/>
        </w:rPr>
        <w:t>(A)</w:t>
      </w:r>
      <w:r w:rsidRPr="00347CD3">
        <w:rPr>
          <w:szCs w:val="22"/>
          <w:lang w:val="en-GB" w:eastAsia="en-US"/>
        </w:rPr>
        <w:tab/>
        <w:t>……………….. (the “Concessionaire”) and the Ministry of Fisheries, Marine Resources and Agriculture (the “Authority”) have entered into a Concession Agreement dated ………</w:t>
      </w:r>
      <w:proofErr w:type="gramStart"/>
      <w:r w:rsidRPr="00347CD3">
        <w:rPr>
          <w:szCs w:val="22"/>
          <w:lang w:val="en-GB" w:eastAsia="en-US"/>
        </w:rPr>
        <w:t>…(</w:t>
      </w:r>
      <w:proofErr w:type="gramEnd"/>
      <w:r w:rsidRPr="00347CD3">
        <w:rPr>
          <w:szCs w:val="22"/>
          <w:lang w:val="en-GB" w:eastAsia="en-US"/>
        </w:rPr>
        <w:t xml:space="preserve">the “Agreement”) whereby the Authority has agreed to the Concessionaire undertaking to set up Multi-Species Hatchery and Allied Facilities on Design, Build, </w:t>
      </w:r>
      <w:r w:rsidR="00952B91" w:rsidRPr="00347CD3">
        <w:rPr>
          <w:szCs w:val="22"/>
          <w:lang w:val="en-GB" w:eastAsia="en-US"/>
        </w:rPr>
        <w:t xml:space="preserve">Finance, </w:t>
      </w:r>
      <w:r w:rsidRPr="00347CD3">
        <w:rPr>
          <w:szCs w:val="22"/>
          <w:lang w:val="en-GB" w:eastAsia="en-US"/>
        </w:rPr>
        <w:t>Operate, Maintain and Transfer (“</w:t>
      </w:r>
      <w:r w:rsidRPr="00347CD3">
        <w:rPr>
          <w:bCs/>
          <w:szCs w:val="22"/>
          <w:lang w:val="en-GB" w:eastAsia="en-US"/>
        </w:rPr>
        <w:t>D</w:t>
      </w:r>
      <w:r w:rsidRPr="00347CD3">
        <w:rPr>
          <w:szCs w:val="22"/>
          <w:lang w:val="en-GB" w:eastAsia="en-US"/>
        </w:rPr>
        <w:t>BFOT”) basis, subject to and in accordance with the provisions of the Agreement.</w:t>
      </w:r>
    </w:p>
    <w:p w14:paraId="021C43C8" w14:textId="487CA48E" w:rsidR="009F0A4D" w:rsidRPr="00347CD3" w:rsidRDefault="009F0A4D" w:rsidP="0063284E">
      <w:pPr>
        <w:spacing w:after="0" w:line="240" w:lineRule="auto"/>
        <w:ind w:left="720"/>
        <w:rPr>
          <w:szCs w:val="22"/>
          <w:lang w:val="en-GB" w:eastAsia="en-US"/>
        </w:rPr>
      </w:pPr>
      <w:r w:rsidRPr="00347CD3">
        <w:rPr>
          <w:szCs w:val="22"/>
          <w:lang w:val="en-GB" w:eastAsia="en-US"/>
        </w:rPr>
        <w:t>(B)</w:t>
      </w:r>
      <w:r w:rsidRPr="00347CD3">
        <w:rPr>
          <w:szCs w:val="22"/>
          <w:lang w:val="en-GB" w:eastAsia="en-US"/>
        </w:rPr>
        <w:tab/>
        <w:t xml:space="preserve">The Agreement requires the Concessionaire to furnish a Performance Security to the Authority in a sum of Maldivian Rufiyaa </w:t>
      </w:r>
      <w:r w:rsidR="00E0074C" w:rsidRPr="00347CD3">
        <w:rPr>
          <w:szCs w:val="22"/>
          <w:lang w:val="en-GB" w:eastAsia="en-US"/>
        </w:rPr>
        <w:t>4.3</w:t>
      </w:r>
      <w:r w:rsidRPr="00347CD3">
        <w:rPr>
          <w:szCs w:val="22"/>
          <w:lang w:val="en-GB" w:eastAsia="en-US"/>
        </w:rPr>
        <w:t xml:space="preserve"> million (MVR </w:t>
      </w:r>
      <w:r w:rsidR="00E0074C" w:rsidRPr="00347CD3">
        <w:rPr>
          <w:szCs w:val="22"/>
          <w:lang w:val="en-GB" w:eastAsia="en-US"/>
        </w:rPr>
        <w:t>four</w:t>
      </w:r>
      <w:r w:rsidRPr="00347CD3">
        <w:rPr>
          <w:szCs w:val="22"/>
          <w:lang w:val="en-GB" w:eastAsia="en-US"/>
        </w:rPr>
        <w:t xml:space="preserve"> point </w:t>
      </w:r>
      <w:r w:rsidR="00E0074C" w:rsidRPr="00347CD3">
        <w:rPr>
          <w:szCs w:val="22"/>
          <w:lang w:val="en-GB" w:eastAsia="en-US"/>
        </w:rPr>
        <w:t>three</w:t>
      </w:r>
      <w:r w:rsidRPr="00347CD3">
        <w:rPr>
          <w:szCs w:val="22"/>
          <w:lang w:val="en-GB" w:eastAsia="en-US"/>
        </w:rPr>
        <w:t xml:space="preserve"> million only) or US$ </w:t>
      </w:r>
      <w:r w:rsidR="00E0074C" w:rsidRPr="00347CD3">
        <w:rPr>
          <w:szCs w:val="22"/>
          <w:lang w:val="en-GB" w:eastAsia="en-US"/>
        </w:rPr>
        <w:t>280</w:t>
      </w:r>
      <w:r w:rsidRPr="00347CD3">
        <w:rPr>
          <w:szCs w:val="22"/>
          <w:lang w:val="en-GB" w:eastAsia="en-US"/>
        </w:rPr>
        <w:t xml:space="preserve">,000 (US dollar </w:t>
      </w:r>
      <w:r w:rsidR="00E0074C" w:rsidRPr="00347CD3">
        <w:rPr>
          <w:szCs w:val="22"/>
          <w:lang w:val="en-GB" w:eastAsia="en-US"/>
        </w:rPr>
        <w:t>two</w:t>
      </w:r>
      <w:r w:rsidRPr="00347CD3">
        <w:rPr>
          <w:szCs w:val="22"/>
          <w:lang w:val="en-GB" w:eastAsia="en-US"/>
        </w:rPr>
        <w:t xml:space="preserve"> hundred </w:t>
      </w:r>
      <w:r w:rsidR="00E0074C" w:rsidRPr="00347CD3">
        <w:rPr>
          <w:szCs w:val="22"/>
          <w:lang w:val="en-GB" w:eastAsia="en-US"/>
        </w:rPr>
        <w:t>eighty</w:t>
      </w:r>
      <w:r w:rsidRPr="00347CD3">
        <w:rPr>
          <w:szCs w:val="22"/>
          <w:lang w:val="en-GB" w:eastAsia="en-US"/>
        </w:rPr>
        <w:t xml:space="preserve"> thousand only), (the “Guarantee Amount”) as security for due and faithful performance of its obligations, under and in accordance with the Agreement, valid until one hundred eighty (180) days beyond the Concession Period (as defined in the Agreement).</w:t>
      </w:r>
    </w:p>
    <w:p w14:paraId="1160F2A7" w14:textId="59601D15" w:rsidR="009F0A4D" w:rsidRDefault="009F0A4D" w:rsidP="0063284E">
      <w:pPr>
        <w:spacing w:after="0" w:line="240" w:lineRule="auto"/>
        <w:ind w:left="720"/>
        <w:rPr>
          <w:szCs w:val="22"/>
          <w:lang w:val="en-GB" w:eastAsia="en-US"/>
        </w:rPr>
      </w:pPr>
      <w:r w:rsidRPr="00347CD3">
        <w:rPr>
          <w:szCs w:val="22"/>
          <w:lang w:val="en-GB" w:eastAsia="en-US"/>
        </w:rPr>
        <w:t>(C)</w:t>
      </w:r>
      <w:r w:rsidRPr="00347CD3">
        <w:rPr>
          <w:szCs w:val="22"/>
          <w:lang w:val="en-GB" w:eastAsia="en-US"/>
        </w:rPr>
        <w:tab/>
        <w:t>We, ………………</w:t>
      </w:r>
      <w:proofErr w:type="gramStart"/>
      <w:r w:rsidRPr="00347CD3">
        <w:rPr>
          <w:szCs w:val="22"/>
          <w:lang w:val="en-GB" w:eastAsia="en-US"/>
        </w:rPr>
        <w:t>…..</w:t>
      </w:r>
      <w:proofErr w:type="gramEnd"/>
      <w:r w:rsidRPr="00347CD3">
        <w:rPr>
          <w:szCs w:val="22"/>
          <w:lang w:val="en-GB" w:eastAsia="en-US"/>
        </w:rPr>
        <w:t xml:space="preserve"> through our Branch at …………………. (the “Bank”) have agreed to furnish this Bank Guarantee by way of Performance Security.</w:t>
      </w:r>
    </w:p>
    <w:p w14:paraId="57489C9F" w14:textId="77777777" w:rsidR="0063284E" w:rsidRPr="00347CD3" w:rsidRDefault="0063284E" w:rsidP="0063284E">
      <w:pPr>
        <w:spacing w:after="0" w:line="240" w:lineRule="auto"/>
        <w:ind w:left="720"/>
        <w:rPr>
          <w:szCs w:val="22"/>
          <w:lang w:val="en-GB" w:eastAsia="en-US"/>
        </w:rPr>
      </w:pPr>
    </w:p>
    <w:p w14:paraId="5B2E9B1C" w14:textId="77777777" w:rsidR="009F0A4D" w:rsidRPr="00347CD3" w:rsidRDefault="009F0A4D" w:rsidP="0063284E">
      <w:pPr>
        <w:spacing w:after="0" w:line="240" w:lineRule="auto"/>
        <w:ind w:left="720"/>
        <w:rPr>
          <w:szCs w:val="22"/>
          <w:lang w:val="en-GB" w:eastAsia="en-US"/>
        </w:rPr>
      </w:pPr>
      <w:r w:rsidRPr="00347CD3">
        <w:rPr>
          <w:b/>
          <w:bCs/>
          <w:szCs w:val="22"/>
          <w:lang w:val="en-GB" w:eastAsia="en-US"/>
        </w:rPr>
        <w:t>NOW, THEREFORE</w:t>
      </w:r>
      <w:r w:rsidRPr="00347CD3">
        <w:rPr>
          <w:szCs w:val="22"/>
          <w:lang w:val="en-GB" w:eastAsia="en-US"/>
        </w:rPr>
        <w:t>, the Bank hereby, unconditionally and irrevocably, guarantees and affirms as follows:</w:t>
      </w:r>
    </w:p>
    <w:p w14:paraId="26016B46" w14:textId="25D338F1" w:rsidR="009F0A4D" w:rsidRPr="00347CD3" w:rsidRDefault="009F0A4D" w:rsidP="0063284E">
      <w:pPr>
        <w:spacing w:after="0" w:line="240" w:lineRule="auto"/>
        <w:ind w:left="720"/>
        <w:rPr>
          <w:szCs w:val="22"/>
          <w:lang w:val="en-GB" w:eastAsia="en-US"/>
        </w:rPr>
      </w:pPr>
      <w:r w:rsidRPr="00347CD3">
        <w:rPr>
          <w:szCs w:val="22"/>
          <w:lang w:val="en-GB" w:eastAsia="en-US"/>
        </w:rPr>
        <w:t>1.</w:t>
      </w:r>
      <w:r w:rsidRPr="00347CD3">
        <w:rPr>
          <w:szCs w:val="22"/>
          <w:lang w:val="en-GB" w:eastAsia="en-US"/>
        </w:rPr>
        <w:tab/>
        <w:t>The Bank hereby unconditionally and irrevocably guarantees the due and faithful performance of the Concessionaire’s obligations during the Concession Period, under and in accordance with the Agreement, and agrees and undertakes to pay to the Authority, upon its mere first written demand, and without any demur, reservation, recourse, contest or protest, and without any reference to the Concessionaire, such sum or sums up to an aggregate sum of the Guarantee Amount as the Authority shall claim, without the Authority being required to prove or to show grounds or reasons for its demand and/or for the sum specified therein.</w:t>
      </w:r>
    </w:p>
    <w:p w14:paraId="1F7D17B3" w14:textId="77777777" w:rsidR="009F0A4D" w:rsidRPr="00347CD3" w:rsidRDefault="009F0A4D" w:rsidP="0063284E">
      <w:pPr>
        <w:spacing w:after="0" w:line="240" w:lineRule="auto"/>
        <w:ind w:left="720"/>
        <w:rPr>
          <w:szCs w:val="22"/>
          <w:lang w:val="en-GB" w:eastAsia="en-US"/>
        </w:rPr>
      </w:pPr>
      <w:r w:rsidRPr="00347CD3">
        <w:rPr>
          <w:szCs w:val="22"/>
          <w:lang w:val="en-GB" w:eastAsia="en-US"/>
        </w:rPr>
        <w:t xml:space="preserve"> 2.</w:t>
      </w:r>
      <w:r w:rsidRPr="00347CD3">
        <w:rPr>
          <w:szCs w:val="22"/>
          <w:lang w:val="en-GB" w:eastAsia="en-US"/>
        </w:rPr>
        <w:tab/>
        <w:t xml:space="preserve">A letter from the Authority, under the hand of an Officer not below the rank of Project Director in the Ministry of Fisheries, Marine Resources and Agriculture, that the Concessionaire has committed default in the due and faithful performance of all or any of its obligations under and in accordance with the Agreement shall be conclusive, final and binding on the Bank. The Bank further agrees that the Authority shall be the sole judge as to whether the Concessionaire is in default in due and faithful performance of its obligations during the Construction Period under the Agreement and its decision that the Concessionaire is in default shall be final, and binding on the Bank, notwithstanding any differences between the Authority and the Concessionaire, or any dispute between them pending before any court, </w:t>
      </w:r>
      <w:r w:rsidRPr="00347CD3">
        <w:rPr>
          <w:szCs w:val="22"/>
          <w:lang w:val="en-GB" w:eastAsia="en-US"/>
        </w:rPr>
        <w:lastRenderedPageBreak/>
        <w:t>tribunal, arbitrators or any other authority or body, or by the discharge of the Concessionaire for any reason whatsoever.</w:t>
      </w:r>
    </w:p>
    <w:p w14:paraId="1D02FB81" w14:textId="77777777" w:rsidR="009F0A4D" w:rsidRPr="00347CD3" w:rsidRDefault="009F0A4D" w:rsidP="0063284E">
      <w:pPr>
        <w:spacing w:after="0" w:line="240" w:lineRule="auto"/>
        <w:ind w:left="720"/>
        <w:rPr>
          <w:szCs w:val="22"/>
          <w:lang w:val="en-GB" w:eastAsia="en-US"/>
        </w:rPr>
      </w:pPr>
      <w:r w:rsidRPr="00347CD3">
        <w:rPr>
          <w:szCs w:val="22"/>
          <w:lang w:val="en-GB" w:eastAsia="en-US"/>
        </w:rPr>
        <w:t>3.</w:t>
      </w:r>
      <w:r w:rsidRPr="00347CD3">
        <w:rPr>
          <w:szCs w:val="22"/>
          <w:lang w:val="en-GB" w:eastAsia="en-US"/>
        </w:rPr>
        <w:tab/>
        <w:t>In order to give effect to this Guarantee, the Authority shall be entitled to act as if the Bank were the principal debtor and any change in the constitution of the Concessionaire and/or the Bank, whether by their absorption with any other body or corporation or otherwise, shall not in any way or manner affect the liability or obligation of the Bank under this Guarantee.</w:t>
      </w:r>
    </w:p>
    <w:p w14:paraId="167756A9" w14:textId="77777777" w:rsidR="009F0A4D" w:rsidRPr="00347CD3" w:rsidRDefault="009F0A4D" w:rsidP="0063284E">
      <w:pPr>
        <w:spacing w:after="0" w:line="240" w:lineRule="auto"/>
        <w:ind w:left="720"/>
        <w:rPr>
          <w:szCs w:val="22"/>
          <w:lang w:val="en-GB" w:eastAsia="en-US"/>
        </w:rPr>
      </w:pPr>
      <w:r w:rsidRPr="00347CD3">
        <w:rPr>
          <w:szCs w:val="22"/>
          <w:lang w:val="en-GB" w:eastAsia="en-US"/>
        </w:rPr>
        <w:t>4.</w:t>
      </w:r>
      <w:r w:rsidRPr="00347CD3">
        <w:rPr>
          <w:szCs w:val="22"/>
          <w:lang w:val="en-GB" w:eastAsia="en-US"/>
        </w:rPr>
        <w:tab/>
        <w:t>It shall not be necessary, and the Bank hereby waives any necessity, for the Authority to proceed against the Concessionaire before presenting to the Bank its demand under this Guarantee.</w:t>
      </w:r>
    </w:p>
    <w:p w14:paraId="7B446037" w14:textId="77777777" w:rsidR="009F0A4D" w:rsidRPr="00347CD3" w:rsidRDefault="009F0A4D" w:rsidP="0063284E">
      <w:pPr>
        <w:spacing w:after="0" w:line="240" w:lineRule="auto"/>
        <w:ind w:left="720"/>
        <w:rPr>
          <w:szCs w:val="22"/>
          <w:lang w:val="en-GB" w:eastAsia="en-US"/>
        </w:rPr>
      </w:pPr>
      <w:r w:rsidRPr="00347CD3">
        <w:rPr>
          <w:szCs w:val="22"/>
          <w:lang w:val="en-GB" w:eastAsia="en-US"/>
        </w:rPr>
        <w:t>5.</w:t>
      </w:r>
      <w:r w:rsidRPr="00347CD3">
        <w:rPr>
          <w:szCs w:val="22"/>
          <w:lang w:val="en-GB" w:eastAsia="en-US"/>
        </w:rPr>
        <w:tab/>
        <w:t>The Authority shall have the liberty, without affecting in any manner the liability of the Bank under this Guarantee, to vary at any time, the terms and conditions of the Agreement or to extend the time or period for the compliance with, fulfilment and/ or performance of all or any of the obligations of the Concessionaire contained in the Agreement or to postpone for any time, and from time to time, any of the rights and powers exercisable by the Authority against the Concessionaire, and either to enforce or forbear from enforcing any of the terms and conditions contained in the Agreement and/or the securities available to the Authority, and the Bank shall not be released from its liability and obligation under these presents by any exercise by the Authority of the liberty with reference to the matters aforesaid or by reason of time being given to the Concessionaire or any other forbearance, indulgence, act or omission on the part of the Authority or of any other matter or thing whatsoever which under any law relating to sureties and guarantors would but for this provision have the effect of releasing the Bank from its liability and obligation under this Guarantee and the Bank hereby waives all of its rights under any such law.</w:t>
      </w:r>
    </w:p>
    <w:p w14:paraId="092C217C" w14:textId="77777777" w:rsidR="009F0A4D" w:rsidRPr="00347CD3" w:rsidRDefault="009F0A4D" w:rsidP="0063284E">
      <w:pPr>
        <w:spacing w:after="0" w:line="240" w:lineRule="auto"/>
        <w:ind w:left="720"/>
        <w:rPr>
          <w:szCs w:val="22"/>
          <w:lang w:val="en-GB" w:eastAsia="en-US"/>
        </w:rPr>
      </w:pPr>
      <w:r w:rsidRPr="00347CD3">
        <w:rPr>
          <w:szCs w:val="22"/>
          <w:lang w:val="en-GB" w:eastAsia="en-US"/>
        </w:rPr>
        <w:t>6.</w:t>
      </w:r>
      <w:r w:rsidRPr="00347CD3">
        <w:rPr>
          <w:szCs w:val="22"/>
          <w:lang w:val="en-GB" w:eastAsia="en-US"/>
        </w:rPr>
        <w:tab/>
        <w:t>This Guarantee is in addition to and not in substitution of any other guarantee or security now or which may hereafter be held by the Authority in respect of or relating to the Agreement or for the fulfilment, compliance and/or performance of all or any of the obligations of the Concessionaire under the Agreement.</w:t>
      </w:r>
    </w:p>
    <w:p w14:paraId="7D0D3D21" w14:textId="77777777" w:rsidR="009F0A4D" w:rsidRPr="00347CD3" w:rsidRDefault="009F0A4D" w:rsidP="0063284E">
      <w:pPr>
        <w:spacing w:after="0" w:line="240" w:lineRule="auto"/>
        <w:ind w:left="720"/>
        <w:rPr>
          <w:szCs w:val="22"/>
          <w:lang w:val="en-GB" w:eastAsia="en-US"/>
        </w:rPr>
      </w:pPr>
      <w:r w:rsidRPr="00347CD3">
        <w:rPr>
          <w:szCs w:val="22"/>
          <w:lang w:val="en-GB" w:eastAsia="en-US"/>
        </w:rPr>
        <w:t>7.</w:t>
      </w:r>
      <w:r w:rsidRPr="00347CD3">
        <w:rPr>
          <w:szCs w:val="22"/>
          <w:lang w:val="en-GB" w:eastAsia="en-US"/>
        </w:rPr>
        <w:tab/>
        <w:t>Notwithstanding anything contained hereinbefore, the liability of the Bank under this Guarantee is restricted to the Guarantee Amount and this Guarantee will remain in force until one hundred eighty (180) days beyond the Concession Period</w:t>
      </w:r>
      <w:r w:rsidRPr="00347CD3" w:rsidDel="006B098C">
        <w:rPr>
          <w:szCs w:val="22"/>
          <w:lang w:val="en-GB" w:eastAsia="en-US"/>
        </w:rPr>
        <w:t xml:space="preserve"> </w:t>
      </w:r>
      <w:r w:rsidRPr="00347CD3">
        <w:rPr>
          <w:szCs w:val="22"/>
          <w:lang w:val="en-GB" w:eastAsia="en-US"/>
        </w:rPr>
        <w:t>defined in the Agreement and unless a demand or claim in writing is made by the Authority on the Bank under this Guarantee, no later than 6 (six) months from the date of expiry of this Guarantee, all rights of the Authority under this Guarantee shall be forfeited and the Bank shall be relieved from its liabilities hereunder.</w:t>
      </w:r>
    </w:p>
    <w:p w14:paraId="7FEF05D5" w14:textId="77777777" w:rsidR="009F0A4D" w:rsidRPr="00347CD3" w:rsidRDefault="009F0A4D" w:rsidP="0063284E">
      <w:pPr>
        <w:spacing w:after="0" w:line="240" w:lineRule="auto"/>
        <w:ind w:left="720"/>
        <w:rPr>
          <w:szCs w:val="22"/>
          <w:lang w:val="en-GB" w:eastAsia="en-US"/>
        </w:rPr>
      </w:pPr>
      <w:r w:rsidRPr="00347CD3">
        <w:rPr>
          <w:szCs w:val="22"/>
          <w:lang w:val="en-GB" w:eastAsia="en-US"/>
        </w:rPr>
        <w:t>8.</w:t>
      </w:r>
      <w:r w:rsidRPr="00347CD3">
        <w:rPr>
          <w:szCs w:val="22"/>
          <w:lang w:val="en-GB" w:eastAsia="en-US"/>
        </w:rPr>
        <w:tab/>
        <w:t>The Bank undertakes not to revoke this Guarantee during its currency, except with the previous express consent of the Authority in writing and declares and warrants that it has the power to issue this Guarantee and the undersigned has full powers to do so on behalf of the Bank.</w:t>
      </w:r>
    </w:p>
    <w:p w14:paraId="77D9F794" w14:textId="77777777" w:rsidR="009F0A4D" w:rsidRPr="00347CD3" w:rsidRDefault="009F0A4D" w:rsidP="0063284E">
      <w:pPr>
        <w:spacing w:after="0" w:line="240" w:lineRule="auto"/>
        <w:ind w:left="720"/>
        <w:rPr>
          <w:szCs w:val="22"/>
          <w:lang w:val="en-GB" w:eastAsia="en-US"/>
        </w:rPr>
      </w:pPr>
      <w:r w:rsidRPr="00347CD3">
        <w:rPr>
          <w:szCs w:val="22"/>
          <w:lang w:val="en-GB" w:eastAsia="en-US"/>
        </w:rPr>
        <w:t>9.</w:t>
      </w:r>
      <w:r w:rsidRPr="00347CD3">
        <w:rPr>
          <w:szCs w:val="22"/>
          <w:lang w:val="en-GB" w:eastAsia="en-US"/>
        </w:rPr>
        <w:tab/>
        <w:t>Any notice by way of request, demand or otherwise hereunder may be sent by post addressed to the Bank at its above referred Branch, which shall be deemed to have been duly authorised to receive such notice and to effect payment thereof forthwith, and if sent by post it shall be deemed to have been given at the time when it ought to have been delivered in due course of post and in proving such notice, when given by post, it shall be sufficient to prove that the envelope containing the notice was posted and a certificate signed by an officer of the Authority that the envelope was so posted shall be conclusive.</w:t>
      </w:r>
    </w:p>
    <w:p w14:paraId="7FFBD209" w14:textId="77777777" w:rsidR="009F0A4D" w:rsidRPr="00347CD3" w:rsidRDefault="009F0A4D" w:rsidP="0063284E">
      <w:pPr>
        <w:spacing w:after="0" w:line="240" w:lineRule="auto"/>
        <w:ind w:left="720"/>
        <w:rPr>
          <w:szCs w:val="22"/>
          <w:lang w:val="en-GB" w:eastAsia="en-US"/>
        </w:rPr>
      </w:pPr>
      <w:r w:rsidRPr="00347CD3">
        <w:rPr>
          <w:szCs w:val="22"/>
          <w:lang w:val="en-GB" w:eastAsia="en-US"/>
        </w:rPr>
        <w:t>10.</w:t>
      </w:r>
      <w:r w:rsidRPr="00347CD3">
        <w:rPr>
          <w:szCs w:val="22"/>
          <w:lang w:val="en-GB" w:eastAsia="en-US"/>
        </w:rPr>
        <w:tab/>
        <w:t xml:space="preserve">This Guarantee shall come into force with immediate effect and shall remain in force and effect for a period of one hundred eighty (180) days beyond the Concession Period of </w:t>
      </w:r>
      <w:proofErr w:type="gramStart"/>
      <w:r w:rsidRPr="00347CD3">
        <w:rPr>
          <w:szCs w:val="22"/>
          <w:lang w:val="en-GB" w:eastAsia="en-US"/>
        </w:rPr>
        <w:t>twenty one</w:t>
      </w:r>
      <w:proofErr w:type="gramEnd"/>
      <w:r w:rsidRPr="00347CD3">
        <w:rPr>
          <w:szCs w:val="22"/>
          <w:lang w:val="en-GB" w:eastAsia="en-US"/>
        </w:rPr>
        <w:t xml:space="preserve"> (21) years which period commences from the Appointed Date as defined in the Agreement, or until it is released earlier by the Authority pursuant to the provisions of the Agreement.</w:t>
      </w:r>
    </w:p>
    <w:p w14:paraId="7AB5AB69" w14:textId="7D851151" w:rsidR="009F0A4D" w:rsidRPr="00347CD3" w:rsidRDefault="009F0A4D" w:rsidP="0063284E">
      <w:pPr>
        <w:spacing w:after="0" w:line="240" w:lineRule="auto"/>
        <w:ind w:left="720"/>
        <w:rPr>
          <w:szCs w:val="22"/>
          <w:lang w:val="en-GB" w:eastAsia="en-US"/>
        </w:rPr>
      </w:pPr>
      <w:r w:rsidRPr="00347CD3">
        <w:rPr>
          <w:szCs w:val="22"/>
          <w:lang w:val="en-GB" w:eastAsia="en-US"/>
        </w:rPr>
        <w:t>11.</w:t>
      </w:r>
      <w:r w:rsidRPr="00347CD3">
        <w:rPr>
          <w:szCs w:val="22"/>
          <w:lang w:val="en-GB" w:eastAsia="en-US"/>
        </w:rPr>
        <w:tab/>
        <w:t>This Guarantee shall also be operable at our ______branch at Malé from whom, confirmation regarding the issue of this guarantee or extension/ renewal thereof shall be made available on demand. In the contingency of this guarantee being invoked and payment thereunder claimed. The said branch shall accept such invocation letter and make payment of amounts so demanded under the said invocation.</w:t>
      </w:r>
    </w:p>
    <w:p w14:paraId="267DDCFF" w14:textId="77777777" w:rsidR="009F0A4D" w:rsidRPr="00347CD3" w:rsidRDefault="009F0A4D" w:rsidP="0063284E">
      <w:pPr>
        <w:spacing w:after="0" w:line="240" w:lineRule="auto"/>
        <w:ind w:left="720"/>
        <w:rPr>
          <w:bCs/>
          <w:szCs w:val="22"/>
          <w:lang w:val="en-GB" w:eastAsia="en-US"/>
        </w:rPr>
      </w:pPr>
      <w:r w:rsidRPr="00347CD3">
        <w:rPr>
          <w:bCs/>
          <w:szCs w:val="22"/>
          <w:lang w:val="en-GB" w:eastAsia="en-US"/>
        </w:rPr>
        <w:lastRenderedPageBreak/>
        <w:t>12.</w:t>
      </w:r>
      <w:r w:rsidRPr="00347CD3">
        <w:rPr>
          <w:bCs/>
          <w:szCs w:val="22"/>
          <w:lang w:val="en-GB" w:eastAsia="en-US"/>
        </w:rPr>
        <w:tab/>
        <w:t>This guarantee is subject to the Uniform Rules for Demand Guarantees (URDG) 2010 Revision, ICC Publication No. 758, except that the supporting statement under Article 15(a) is hereby excluded.</w:t>
      </w:r>
    </w:p>
    <w:p w14:paraId="2D94E906" w14:textId="77777777" w:rsidR="009F0A4D" w:rsidRPr="00347CD3" w:rsidRDefault="009F0A4D" w:rsidP="0063284E">
      <w:pPr>
        <w:spacing w:after="0" w:line="240" w:lineRule="auto"/>
        <w:ind w:left="709"/>
        <w:rPr>
          <w:bCs/>
          <w:sz w:val="24"/>
          <w:szCs w:val="28"/>
          <w:lang w:val="en-GB" w:eastAsia="en-US"/>
        </w:rPr>
      </w:pPr>
      <w:r w:rsidRPr="00347CD3">
        <w:rPr>
          <w:bCs/>
          <w:szCs w:val="22"/>
          <w:lang w:val="en-GB" w:eastAsia="en-US"/>
        </w:rPr>
        <w:t>Signed and sealed this ………. day of ……</w:t>
      </w:r>
      <w:proofErr w:type="gramStart"/>
      <w:r w:rsidRPr="00347CD3">
        <w:rPr>
          <w:bCs/>
          <w:szCs w:val="22"/>
          <w:lang w:val="en-GB" w:eastAsia="en-US"/>
        </w:rPr>
        <w:t>…..</w:t>
      </w:r>
      <w:proofErr w:type="gramEnd"/>
      <w:r w:rsidRPr="00347CD3">
        <w:rPr>
          <w:bCs/>
          <w:szCs w:val="22"/>
          <w:lang w:val="en-GB" w:eastAsia="en-US"/>
        </w:rPr>
        <w:t>, 2020 at ………..</w:t>
      </w:r>
    </w:p>
    <w:p w14:paraId="44BC48EC" w14:textId="77777777" w:rsidR="009F0A4D" w:rsidRPr="00347CD3" w:rsidRDefault="009F0A4D" w:rsidP="0063284E">
      <w:pPr>
        <w:spacing w:after="0" w:line="240" w:lineRule="auto"/>
        <w:ind w:left="720"/>
        <w:rPr>
          <w:bCs/>
          <w:sz w:val="24"/>
          <w:szCs w:val="28"/>
          <w:lang w:val="en-GB" w:eastAsia="en-US"/>
        </w:rPr>
      </w:pPr>
    </w:p>
    <w:p w14:paraId="064652FD" w14:textId="77777777" w:rsidR="009F0A4D" w:rsidRPr="00347CD3" w:rsidRDefault="009F0A4D" w:rsidP="0063284E">
      <w:pPr>
        <w:spacing w:after="0" w:line="240" w:lineRule="auto"/>
        <w:ind w:left="4820"/>
        <w:rPr>
          <w:bCs/>
          <w:szCs w:val="22"/>
          <w:lang w:val="en-GB" w:eastAsia="en-US"/>
        </w:rPr>
      </w:pPr>
      <w:r w:rsidRPr="00347CD3">
        <w:rPr>
          <w:bCs/>
          <w:szCs w:val="22"/>
          <w:lang w:val="en-GB" w:eastAsia="en-US"/>
        </w:rPr>
        <w:t>SIGNED, SEALED AND DELIVERED</w:t>
      </w:r>
    </w:p>
    <w:p w14:paraId="52EA71CD" w14:textId="77777777" w:rsidR="009F0A4D" w:rsidRPr="00347CD3" w:rsidRDefault="009F0A4D" w:rsidP="0063284E">
      <w:pPr>
        <w:spacing w:after="0" w:line="240" w:lineRule="auto"/>
        <w:ind w:left="4820"/>
        <w:rPr>
          <w:bCs/>
          <w:szCs w:val="22"/>
          <w:lang w:val="en-GB" w:eastAsia="en-US"/>
        </w:rPr>
      </w:pPr>
      <w:r w:rsidRPr="00347CD3">
        <w:rPr>
          <w:bCs/>
          <w:szCs w:val="22"/>
          <w:lang w:val="en-GB" w:eastAsia="en-US"/>
        </w:rPr>
        <w:t>For and on behalf of the BANK by:</w:t>
      </w:r>
    </w:p>
    <w:p w14:paraId="071CA0AA" w14:textId="77777777" w:rsidR="009F0A4D" w:rsidRPr="00347CD3" w:rsidRDefault="009F0A4D" w:rsidP="0063284E">
      <w:pPr>
        <w:spacing w:after="0" w:line="240" w:lineRule="auto"/>
        <w:ind w:left="720"/>
        <w:jc w:val="right"/>
        <w:rPr>
          <w:bCs/>
          <w:szCs w:val="22"/>
          <w:lang w:val="en-GB" w:eastAsia="en-US"/>
        </w:rPr>
      </w:pPr>
    </w:p>
    <w:p w14:paraId="704C4F67" w14:textId="77777777" w:rsidR="009F0A4D" w:rsidRPr="00347CD3" w:rsidRDefault="009F0A4D" w:rsidP="0063284E">
      <w:pPr>
        <w:spacing w:after="0" w:line="240" w:lineRule="auto"/>
        <w:ind w:left="6379"/>
        <w:rPr>
          <w:bCs/>
          <w:szCs w:val="22"/>
          <w:lang w:val="en-GB" w:eastAsia="en-US"/>
        </w:rPr>
      </w:pPr>
      <w:r w:rsidRPr="00347CD3">
        <w:rPr>
          <w:bCs/>
          <w:szCs w:val="22"/>
          <w:lang w:val="en-GB" w:eastAsia="en-US"/>
        </w:rPr>
        <w:t>(Signature)</w:t>
      </w:r>
    </w:p>
    <w:p w14:paraId="3A8F24B8" w14:textId="77777777" w:rsidR="009F0A4D" w:rsidRPr="00347CD3" w:rsidRDefault="009F0A4D" w:rsidP="0063284E">
      <w:pPr>
        <w:spacing w:after="0" w:line="240" w:lineRule="auto"/>
        <w:ind w:left="6379"/>
        <w:rPr>
          <w:bCs/>
          <w:szCs w:val="22"/>
          <w:lang w:val="en-GB" w:eastAsia="en-US"/>
        </w:rPr>
      </w:pPr>
      <w:r w:rsidRPr="00347CD3">
        <w:rPr>
          <w:bCs/>
          <w:szCs w:val="22"/>
          <w:lang w:val="en-GB" w:eastAsia="en-US"/>
        </w:rPr>
        <w:t>(Name)</w:t>
      </w:r>
    </w:p>
    <w:p w14:paraId="20807BE4" w14:textId="77777777" w:rsidR="009F0A4D" w:rsidRPr="00347CD3" w:rsidRDefault="009F0A4D" w:rsidP="0063284E">
      <w:pPr>
        <w:spacing w:after="0" w:line="240" w:lineRule="auto"/>
        <w:ind w:left="6379"/>
        <w:rPr>
          <w:bCs/>
          <w:szCs w:val="22"/>
          <w:lang w:val="en-GB" w:eastAsia="en-US"/>
        </w:rPr>
      </w:pPr>
      <w:r w:rsidRPr="00347CD3">
        <w:rPr>
          <w:bCs/>
          <w:szCs w:val="22"/>
          <w:lang w:val="en-GB" w:eastAsia="en-US"/>
        </w:rPr>
        <w:t>(Designation)</w:t>
      </w:r>
    </w:p>
    <w:p w14:paraId="7C1D9385" w14:textId="77777777" w:rsidR="009F0A4D" w:rsidRPr="00347CD3" w:rsidRDefault="009F0A4D" w:rsidP="0063284E">
      <w:pPr>
        <w:spacing w:after="0" w:line="240" w:lineRule="auto"/>
        <w:ind w:left="6379"/>
        <w:rPr>
          <w:bCs/>
          <w:szCs w:val="22"/>
          <w:lang w:val="en-GB" w:eastAsia="en-US"/>
        </w:rPr>
      </w:pPr>
      <w:r w:rsidRPr="00347CD3">
        <w:rPr>
          <w:bCs/>
          <w:szCs w:val="22"/>
          <w:lang w:val="en-GB" w:eastAsia="en-US"/>
        </w:rPr>
        <w:t>(Code Number)</w:t>
      </w:r>
    </w:p>
    <w:p w14:paraId="15B15047" w14:textId="77777777" w:rsidR="009F0A4D" w:rsidRPr="00347CD3" w:rsidRDefault="009F0A4D" w:rsidP="0063284E">
      <w:pPr>
        <w:spacing w:after="0" w:line="240" w:lineRule="auto"/>
        <w:ind w:left="6379"/>
        <w:rPr>
          <w:bCs/>
          <w:szCs w:val="22"/>
          <w:lang w:val="en-GB" w:eastAsia="en-US"/>
        </w:rPr>
      </w:pPr>
      <w:r w:rsidRPr="00347CD3">
        <w:rPr>
          <w:bCs/>
          <w:szCs w:val="22"/>
          <w:lang w:val="en-GB" w:eastAsia="en-US"/>
        </w:rPr>
        <w:t>(Address)</w:t>
      </w:r>
    </w:p>
    <w:p w14:paraId="4E616A1E" w14:textId="77777777" w:rsidR="009F0A4D" w:rsidRPr="00347CD3" w:rsidRDefault="009F0A4D" w:rsidP="0063284E">
      <w:pPr>
        <w:spacing w:line="240" w:lineRule="auto"/>
        <w:ind w:left="720"/>
        <w:rPr>
          <w:bCs/>
          <w:szCs w:val="22"/>
          <w:lang w:val="en-GB" w:eastAsia="en-US"/>
        </w:rPr>
      </w:pPr>
      <w:r w:rsidRPr="00347CD3">
        <w:rPr>
          <w:bCs/>
          <w:szCs w:val="22"/>
          <w:lang w:val="en-GB" w:eastAsia="en-US"/>
        </w:rPr>
        <w:t>NOTES:</w:t>
      </w:r>
    </w:p>
    <w:p w14:paraId="0A30CED4" w14:textId="77777777" w:rsidR="009F0A4D" w:rsidRPr="00347CD3" w:rsidRDefault="009F0A4D" w:rsidP="0063284E">
      <w:pPr>
        <w:spacing w:line="240" w:lineRule="auto"/>
        <w:ind w:left="1276" w:hanging="567"/>
        <w:rPr>
          <w:bCs/>
          <w:szCs w:val="22"/>
          <w:lang w:val="en-GB" w:eastAsia="en-US"/>
        </w:rPr>
      </w:pPr>
      <w:r w:rsidRPr="00347CD3">
        <w:rPr>
          <w:bCs/>
          <w:szCs w:val="22"/>
          <w:lang w:val="en-GB" w:eastAsia="en-US"/>
        </w:rPr>
        <w:t>(</w:t>
      </w:r>
      <w:proofErr w:type="spellStart"/>
      <w:r w:rsidRPr="00347CD3">
        <w:rPr>
          <w:bCs/>
          <w:szCs w:val="22"/>
          <w:lang w:val="en-GB" w:eastAsia="en-US"/>
        </w:rPr>
        <w:t>i</w:t>
      </w:r>
      <w:proofErr w:type="spellEnd"/>
      <w:r w:rsidRPr="00347CD3">
        <w:rPr>
          <w:bCs/>
          <w:szCs w:val="22"/>
          <w:lang w:val="en-GB" w:eastAsia="en-US"/>
        </w:rPr>
        <w:t>)</w:t>
      </w:r>
      <w:r w:rsidRPr="00347CD3">
        <w:rPr>
          <w:bCs/>
          <w:szCs w:val="22"/>
          <w:lang w:val="en-GB" w:eastAsia="en-US"/>
        </w:rPr>
        <w:tab/>
        <w:t>The bank guarantee should contain the name, designation and code number of the officer(s) signing the guarantee.</w:t>
      </w:r>
    </w:p>
    <w:p w14:paraId="0D7B4AE6" w14:textId="77777777" w:rsidR="009F0A4D" w:rsidRPr="00347CD3" w:rsidRDefault="009F0A4D" w:rsidP="0063284E">
      <w:pPr>
        <w:spacing w:line="240" w:lineRule="auto"/>
        <w:ind w:left="1276" w:hanging="567"/>
        <w:rPr>
          <w:bCs/>
          <w:sz w:val="20"/>
          <w:lang w:val="en-GB" w:eastAsia="en-US"/>
        </w:rPr>
      </w:pPr>
      <w:r w:rsidRPr="00347CD3">
        <w:rPr>
          <w:bCs/>
          <w:szCs w:val="22"/>
          <w:lang w:val="en-GB" w:eastAsia="en-US"/>
        </w:rPr>
        <w:t xml:space="preserve">(ii) </w:t>
      </w:r>
      <w:r w:rsidRPr="00347CD3">
        <w:rPr>
          <w:bCs/>
          <w:szCs w:val="22"/>
          <w:lang w:val="en-GB" w:eastAsia="en-US"/>
        </w:rPr>
        <w:tab/>
        <w:t>The address, telephone number and other details of the Head Office of the Bank as well as of issuing Branch should be mentioned on the covering letter of issuing Branch.</w:t>
      </w:r>
    </w:p>
    <w:p w14:paraId="1E2C4E9C" w14:textId="03E4DD4C" w:rsidR="009F0A4D" w:rsidRPr="009F0A4D" w:rsidRDefault="009F0A4D" w:rsidP="009F0A4D">
      <w:pPr>
        <w:spacing w:after="0" w:line="240" w:lineRule="auto"/>
        <w:ind w:left="720"/>
        <w:rPr>
          <w:sz w:val="24"/>
          <w:szCs w:val="24"/>
          <w:lang w:val="en-GB" w:eastAsia="en-US"/>
        </w:rPr>
      </w:pPr>
      <w:r>
        <w:rPr>
          <w:sz w:val="24"/>
          <w:szCs w:val="24"/>
          <w:lang w:val="en-GB" w:eastAsia="en-US"/>
        </w:rPr>
        <w:t xml:space="preserve"> </w:t>
      </w:r>
    </w:p>
    <w:p w14:paraId="63DB8382" w14:textId="77777777" w:rsidR="005A3137" w:rsidRDefault="005A3137" w:rsidP="00F66890">
      <w:pPr>
        <w:spacing w:before="0" w:after="200" w:line="240" w:lineRule="auto"/>
        <w:jc w:val="left"/>
        <w:rPr>
          <w:rFonts w:eastAsia="Arial Unicode MS"/>
          <w:i/>
          <w:sz w:val="24"/>
          <w:szCs w:val="24"/>
          <w:lang w:val="en-US" w:eastAsia="en-US"/>
        </w:rPr>
        <w:sectPr w:rsidR="005A3137" w:rsidSect="00B839D1">
          <w:headerReference w:type="first" r:id="rId38"/>
          <w:footerReference w:type="first" r:id="rId39"/>
          <w:pgSz w:w="11907" w:h="16840" w:code="9"/>
          <w:pgMar w:top="990" w:right="1080" w:bottom="1440" w:left="1080" w:header="706" w:footer="706" w:gutter="0"/>
          <w:cols w:space="708"/>
          <w:titlePg/>
          <w:docGrid w:linePitch="360"/>
        </w:sectPr>
      </w:pPr>
    </w:p>
    <w:p w14:paraId="2CD1B2CD" w14:textId="41CCBBE5" w:rsidR="00266380" w:rsidRPr="003D56DF" w:rsidRDefault="00266380" w:rsidP="007B181D">
      <w:pPr>
        <w:pStyle w:val="Annex02"/>
        <w:rPr>
          <w:sz w:val="32"/>
          <w:szCs w:val="32"/>
          <w:u w:val="single"/>
          <w:lang w:val="en-US"/>
        </w:rPr>
      </w:pPr>
      <w:bookmarkStart w:id="365" w:name="_Toc364670933"/>
      <w:bookmarkStart w:id="366" w:name="_Toc358130656"/>
      <w:r w:rsidRPr="003D56DF">
        <w:rPr>
          <w:sz w:val="32"/>
          <w:szCs w:val="32"/>
          <w:lang w:val="en-US"/>
        </w:rPr>
        <w:lastRenderedPageBreak/>
        <w:t xml:space="preserve">Annexure A – Part </w:t>
      </w:r>
      <w:bookmarkEnd w:id="365"/>
      <w:r w:rsidR="009C41E6" w:rsidRPr="003D56DF">
        <w:rPr>
          <w:sz w:val="32"/>
          <w:szCs w:val="32"/>
          <w:lang w:val="en-US"/>
        </w:rPr>
        <w:t>E</w:t>
      </w:r>
    </w:p>
    <w:p w14:paraId="03C53460" w14:textId="77777777" w:rsidR="007A67BF" w:rsidRPr="003D56DF" w:rsidRDefault="007A67BF" w:rsidP="007B181D">
      <w:pPr>
        <w:pStyle w:val="Annex02"/>
        <w:rPr>
          <w:lang w:val="en-US"/>
        </w:rPr>
      </w:pPr>
      <w:bookmarkStart w:id="367" w:name="_Toc364670934"/>
      <w:r w:rsidRPr="003D56DF">
        <w:rPr>
          <w:lang w:val="en-US"/>
        </w:rPr>
        <w:t>FORMAT OF CURRICULUM VITAE (CV) FOR PROPOSED KEY STAFF</w:t>
      </w:r>
      <w:bookmarkEnd w:id="366"/>
      <w:bookmarkEnd w:id="367"/>
    </w:p>
    <w:p w14:paraId="3F76E871" w14:textId="77777777" w:rsidR="007A67BF" w:rsidRPr="003D56DF" w:rsidRDefault="007A67BF" w:rsidP="00D9016D">
      <w:pPr>
        <w:pStyle w:val="BodyText"/>
        <w:tabs>
          <w:tab w:val="left" w:pos="810"/>
          <w:tab w:val="left" w:pos="1440"/>
          <w:tab w:val="left" w:pos="1890"/>
        </w:tabs>
        <w:spacing w:after="0"/>
        <w:ind w:left="1440" w:hanging="1440"/>
        <w:rPr>
          <w:lang w:val="en-US"/>
        </w:rPr>
      </w:pPr>
    </w:p>
    <w:p w14:paraId="4FC01F47" w14:textId="77777777" w:rsidR="007A67BF" w:rsidRPr="003D56DF" w:rsidRDefault="007A67BF" w:rsidP="00D9016D">
      <w:pPr>
        <w:pStyle w:val="BodyText"/>
        <w:tabs>
          <w:tab w:val="left" w:pos="810"/>
          <w:tab w:val="left" w:pos="1440"/>
          <w:tab w:val="left" w:pos="1890"/>
        </w:tabs>
        <w:spacing w:after="0"/>
        <w:ind w:left="1440" w:hanging="1440"/>
        <w:rPr>
          <w:lang w:val="en-US"/>
        </w:rPr>
      </w:pPr>
      <w:r w:rsidRPr="003D56DF">
        <w:rPr>
          <w:lang w:val="en-US"/>
        </w:rPr>
        <w:t>Proposed Position:</w:t>
      </w:r>
      <w:r w:rsidR="00576D18" w:rsidRPr="003D56DF">
        <w:rPr>
          <w:lang w:val="en-US"/>
        </w:rPr>
        <w:t xml:space="preserve"> </w:t>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p>
    <w:p w14:paraId="187CB3AC" w14:textId="77777777" w:rsidR="007A67BF" w:rsidRPr="003D56DF" w:rsidRDefault="007A67BF" w:rsidP="00D9016D">
      <w:pPr>
        <w:pStyle w:val="BodyText"/>
        <w:tabs>
          <w:tab w:val="left" w:pos="810"/>
          <w:tab w:val="left" w:pos="1440"/>
          <w:tab w:val="left" w:pos="1890"/>
        </w:tabs>
        <w:spacing w:after="0"/>
        <w:ind w:left="1440" w:hanging="1440"/>
        <w:rPr>
          <w:lang w:val="en-US"/>
        </w:rPr>
      </w:pPr>
      <w:r w:rsidRPr="003D56DF">
        <w:rPr>
          <w:lang w:val="en-US"/>
        </w:rPr>
        <w:t>Name of Firm:</w:t>
      </w:r>
      <w:r w:rsidRPr="003D56DF">
        <w:rPr>
          <w:lang w:val="en-US"/>
        </w:rPr>
        <w:tab/>
      </w:r>
      <w:r w:rsidR="00576D18" w:rsidRPr="003D56DF">
        <w:rPr>
          <w:lang w:val="en-US"/>
        </w:rPr>
        <w:t xml:space="preserve"> </w:t>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p>
    <w:p w14:paraId="03058EE7" w14:textId="77777777" w:rsidR="007A67BF" w:rsidRPr="003D56DF" w:rsidRDefault="007A67BF" w:rsidP="00D9016D">
      <w:pPr>
        <w:pStyle w:val="BodyText"/>
        <w:tabs>
          <w:tab w:val="left" w:pos="810"/>
          <w:tab w:val="left" w:pos="1440"/>
          <w:tab w:val="left" w:pos="1890"/>
        </w:tabs>
        <w:spacing w:after="0"/>
        <w:ind w:left="1440" w:hanging="1440"/>
        <w:rPr>
          <w:lang w:val="en-US"/>
        </w:rPr>
      </w:pPr>
      <w:r w:rsidRPr="003D56DF">
        <w:rPr>
          <w:lang w:val="en-US"/>
        </w:rPr>
        <w:t>Name of Staff:</w:t>
      </w:r>
      <w:r w:rsidR="00576D18" w:rsidRPr="003D56DF">
        <w:rPr>
          <w:lang w:val="en-US"/>
        </w:rPr>
        <w:t xml:space="preserve"> </w:t>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p>
    <w:p w14:paraId="0747D6FD" w14:textId="77777777" w:rsidR="007A67BF" w:rsidRPr="003D56DF" w:rsidRDefault="007A67BF" w:rsidP="00D9016D">
      <w:pPr>
        <w:pStyle w:val="BodyText"/>
        <w:tabs>
          <w:tab w:val="left" w:pos="810"/>
          <w:tab w:val="left" w:pos="1440"/>
          <w:tab w:val="left" w:pos="1890"/>
        </w:tabs>
        <w:spacing w:after="0"/>
        <w:ind w:left="1440" w:hanging="1440"/>
        <w:rPr>
          <w:lang w:val="en-US"/>
        </w:rPr>
      </w:pPr>
      <w:r w:rsidRPr="003D56DF">
        <w:rPr>
          <w:lang w:val="en-US"/>
        </w:rPr>
        <w:t>Profession:</w:t>
      </w:r>
      <w:r w:rsidR="00576D18" w:rsidRPr="003D56DF">
        <w:rPr>
          <w:lang w:val="en-US"/>
        </w:rPr>
        <w:t xml:space="preserve"> </w:t>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p>
    <w:p w14:paraId="6A0F5BB0" w14:textId="77777777" w:rsidR="007A67BF" w:rsidRPr="003D56DF" w:rsidRDefault="007A67BF" w:rsidP="00D9016D">
      <w:pPr>
        <w:pStyle w:val="BodyText"/>
        <w:tabs>
          <w:tab w:val="left" w:pos="810"/>
          <w:tab w:val="left" w:pos="1440"/>
          <w:tab w:val="left" w:pos="1890"/>
        </w:tabs>
        <w:spacing w:after="0"/>
        <w:ind w:left="1440" w:hanging="1440"/>
        <w:rPr>
          <w:lang w:val="en-US"/>
        </w:rPr>
      </w:pPr>
      <w:r w:rsidRPr="003D56DF">
        <w:rPr>
          <w:lang w:val="en-US"/>
        </w:rPr>
        <w:t>Date of Birth:</w:t>
      </w:r>
      <w:r w:rsidR="00576D18" w:rsidRPr="003D56DF">
        <w:rPr>
          <w:lang w:val="en-US"/>
        </w:rPr>
        <w:t xml:space="preserve"> </w:t>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p>
    <w:p w14:paraId="6A3D4D1C" w14:textId="77777777" w:rsidR="007A67BF" w:rsidRPr="003D56DF" w:rsidRDefault="007A67BF" w:rsidP="00D9016D">
      <w:pPr>
        <w:pStyle w:val="BodyText"/>
        <w:tabs>
          <w:tab w:val="left" w:pos="810"/>
          <w:tab w:val="left" w:pos="1440"/>
          <w:tab w:val="left" w:pos="1890"/>
        </w:tabs>
        <w:spacing w:after="0"/>
        <w:ind w:left="1440" w:hanging="1440"/>
        <w:rPr>
          <w:lang w:val="en-US"/>
        </w:rPr>
      </w:pPr>
      <w:r w:rsidRPr="003D56DF">
        <w:rPr>
          <w:lang w:val="en-US"/>
        </w:rPr>
        <w:t>Years with Firm/Entity:</w:t>
      </w:r>
      <w:r w:rsidR="00576D18" w:rsidRPr="003D56DF">
        <w:rPr>
          <w:lang w:val="en-US"/>
        </w:rPr>
        <w:t xml:space="preserve"> </w:t>
      </w:r>
      <w:r w:rsidRPr="003D56DF">
        <w:rPr>
          <w:u w:val="single"/>
          <w:lang w:val="en-US"/>
        </w:rPr>
        <w:tab/>
      </w:r>
      <w:r w:rsidRPr="003D56DF">
        <w:rPr>
          <w:u w:val="single"/>
          <w:lang w:val="en-US"/>
        </w:rPr>
        <w:tab/>
      </w:r>
      <w:r w:rsidRPr="003D56DF">
        <w:rPr>
          <w:u w:val="single"/>
          <w:lang w:val="en-US"/>
        </w:rPr>
        <w:tab/>
      </w:r>
      <w:r w:rsidR="00576D18" w:rsidRPr="003D56DF">
        <w:rPr>
          <w:lang w:val="en-US"/>
        </w:rPr>
        <w:t xml:space="preserve"> </w:t>
      </w:r>
      <w:r w:rsidRPr="003D56DF">
        <w:rPr>
          <w:lang w:val="en-US"/>
        </w:rPr>
        <w:t>Nationality:</w:t>
      </w:r>
      <w:r w:rsidR="00576D18" w:rsidRPr="003D56DF">
        <w:rPr>
          <w:lang w:val="en-US"/>
        </w:rPr>
        <w:t xml:space="preserve"> </w:t>
      </w:r>
      <w:r w:rsidRPr="003D56DF">
        <w:rPr>
          <w:u w:val="single"/>
          <w:lang w:val="en-US"/>
        </w:rPr>
        <w:tab/>
      </w:r>
      <w:r w:rsidRPr="003D56DF">
        <w:rPr>
          <w:u w:val="single"/>
          <w:lang w:val="en-US"/>
        </w:rPr>
        <w:tab/>
      </w:r>
      <w:r w:rsidRPr="003D56DF">
        <w:rPr>
          <w:u w:val="single"/>
          <w:lang w:val="en-US"/>
        </w:rPr>
        <w:tab/>
      </w:r>
      <w:r w:rsidRPr="003D56DF">
        <w:rPr>
          <w:u w:val="single"/>
          <w:lang w:val="en-US"/>
        </w:rPr>
        <w:tab/>
      </w:r>
    </w:p>
    <w:p w14:paraId="4CC42874" w14:textId="77777777" w:rsidR="007A67BF" w:rsidRPr="003D56DF" w:rsidRDefault="007A67BF" w:rsidP="00D9016D">
      <w:pPr>
        <w:pStyle w:val="BodyText"/>
        <w:tabs>
          <w:tab w:val="left" w:pos="810"/>
          <w:tab w:val="left" w:pos="1440"/>
          <w:tab w:val="left" w:pos="1890"/>
        </w:tabs>
        <w:spacing w:after="0"/>
        <w:ind w:left="1440" w:hanging="1440"/>
        <w:rPr>
          <w:u w:val="single"/>
          <w:lang w:val="en-US"/>
        </w:rPr>
      </w:pPr>
      <w:r w:rsidRPr="003D56DF">
        <w:rPr>
          <w:lang w:val="en-US"/>
        </w:rPr>
        <w:t>Membership in Professional Societies:</w:t>
      </w:r>
      <w:r w:rsidR="00576D18" w:rsidRPr="003D56DF">
        <w:rPr>
          <w:lang w:val="en-US"/>
        </w:rPr>
        <w:t xml:space="preserve"> </w:t>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p>
    <w:p w14:paraId="1C50B898" w14:textId="77777777" w:rsidR="007A67BF" w:rsidRPr="003D56DF" w:rsidRDefault="007A67BF" w:rsidP="00D9016D">
      <w:pPr>
        <w:pStyle w:val="BodyText"/>
        <w:tabs>
          <w:tab w:val="left" w:pos="810"/>
          <w:tab w:val="left" w:pos="1440"/>
          <w:tab w:val="left" w:pos="1890"/>
        </w:tabs>
        <w:spacing w:after="0"/>
        <w:ind w:left="1440" w:hanging="1440"/>
        <w:rPr>
          <w:lang w:val="en-US"/>
        </w:rPr>
      </w:pP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p>
    <w:p w14:paraId="5FC65983" w14:textId="77777777" w:rsidR="007A67BF" w:rsidRPr="003D56DF" w:rsidRDefault="007A67BF" w:rsidP="00D9016D">
      <w:pPr>
        <w:pStyle w:val="BodyText"/>
        <w:tabs>
          <w:tab w:val="left" w:pos="810"/>
          <w:tab w:val="left" w:pos="1440"/>
          <w:tab w:val="left" w:pos="1890"/>
        </w:tabs>
        <w:spacing w:after="0"/>
        <w:ind w:left="1440" w:hanging="1440"/>
        <w:rPr>
          <w:u w:val="single"/>
          <w:lang w:val="en-US"/>
        </w:rPr>
      </w:pPr>
      <w:r w:rsidRPr="003D56DF">
        <w:rPr>
          <w:lang w:val="en-US"/>
        </w:rPr>
        <w:t>Detailed Tasks Assigned:</w:t>
      </w:r>
      <w:r w:rsidR="00576D18" w:rsidRPr="003D56DF">
        <w:rPr>
          <w:lang w:val="en-US"/>
        </w:rPr>
        <w:t xml:space="preserve"> </w:t>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p>
    <w:p w14:paraId="5764DC91" w14:textId="77777777" w:rsidR="007A67BF" w:rsidRPr="003D56DF" w:rsidRDefault="007A67BF" w:rsidP="00D9016D">
      <w:pPr>
        <w:pStyle w:val="BodyText"/>
        <w:tabs>
          <w:tab w:val="left" w:pos="810"/>
          <w:tab w:val="left" w:pos="1440"/>
          <w:tab w:val="left" w:pos="1890"/>
        </w:tabs>
        <w:spacing w:after="0"/>
        <w:ind w:left="1440" w:hanging="1440"/>
        <w:rPr>
          <w:lang w:val="en-US"/>
        </w:rPr>
      </w:pP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p>
    <w:p w14:paraId="536E88AE" w14:textId="77777777" w:rsidR="007A67BF" w:rsidRPr="003D56DF" w:rsidRDefault="007A67BF" w:rsidP="00D9016D">
      <w:pPr>
        <w:pStyle w:val="BodyText"/>
        <w:tabs>
          <w:tab w:val="left" w:pos="810"/>
          <w:tab w:val="left" w:pos="1440"/>
          <w:tab w:val="left" w:pos="1890"/>
        </w:tabs>
        <w:spacing w:after="0"/>
        <w:ind w:left="1440" w:hanging="1440"/>
        <w:rPr>
          <w:b/>
          <w:lang w:val="en-US"/>
        </w:rPr>
      </w:pPr>
      <w:r w:rsidRPr="003D56DF">
        <w:rPr>
          <w:b/>
          <w:lang w:val="en-US"/>
        </w:rPr>
        <w:t>Key Qualifications:</w:t>
      </w:r>
    </w:p>
    <w:p w14:paraId="527E6B87" w14:textId="77777777" w:rsidR="007A67BF" w:rsidRPr="003D56DF" w:rsidRDefault="007A67BF" w:rsidP="00D9016D">
      <w:pPr>
        <w:pStyle w:val="BodyText"/>
        <w:tabs>
          <w:tab w:val="left" w:pos="810"/>
          <w:tab w:val="left" w:pos="1170"/>
          <w:tab w:val="left" w:pos="1890"/>
        </w:tabs>
        <w:spacing w:after="0"/>
        <w:rPr>
          <w:lang w:val="en-US"/>
        </w:rPr>
      </w:pPr>
      <w:r w:rsidRPr="003D56DF">
        <w:rPr>
          <w:i/>
          <w:lang w:val="en-US"/>
        </w:rPr>
        <w:t>[Give an outline of staff member’s experience and training most pertinent to tasks on assignment.</w:t>
      </w:r>
      <w:r w:rsidR="00576D18" w:rsidRPr="003D56DF">
        <w:rPr>
          <w:i/>
          <w:lang w:val="en-US"/>
        </w:rPr>
        <w:t xml:space="preserve"> </w:t>
      </w:r>
      <w:r w:rsidRPr="003D56DF">
        <w:rPr>
          <w:i/>
          <w:lang w:val="en-US"/>
        </w:rPr>
        <w:t>Describe degree of responsibility held by staff member on relevant previous assignments and give dates and locations.</w:t>
      </w:r>
      <w:r w:rsidR="00576D18" w:rsidRPr="003D56DF">
        <w:rPr>
          <w:i/>
          <w:lang w:val="en-US"/>
        </w:rPr>
        <w:t xml:space="preserve"> </w:t>
      </w:r>
      <w:r w:rsidRPr="003D56DF">
        <w:rPr>
          <w:i/>
          <w:lang w:val="en-US"/>
        </w:rPr>
        <w:t>Use about half a page.]</w:t>
      </w:r>
    </w:p>
    <w:p w14:paraId="56EFFE98" w14:textId="77777777" w:rsidR="007A67BF" w:rsidRPr="003D56DF" w:rsidRDefault="007A67BF" w:rsidP="00D9016D">
      <w:pPr>
        <w:pStyle w:val="BodyText"/>
        <w:tabs>
          <w:tab w:val="left" w:pos="810"/>
          <w:tab w:val="left" w:pos="1170"/>
          <w:tab w:val="left" w:pos="1890"/>
        </w:tabs>
        <w:spacing w:after="0"/>
        <w:rPr>
          <w:lang w:val="en-US"/>
        </w:rPr>
      </w:pP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p>
    <w:p w14:paraId="50070447" w14:textId="77777777" w:rsidR="007A67BF" w:rsidRPr="003D56DF" w:rsidRDefault="007A67BF" w:rsidP="00D9016D">
      <w:pPr>
        <w:pStyle w:val="BodyText"/>
        <w:tabs>
          <w:tab w:val="left" w:pos="810"/>
          <w:tab w:val="left" w:pos="1170"/>
          <w:tab w:val="left" w:pos="1890"/>
        </w:tabs>
        <w:spacing w:after="0"/>
        <w:rPr>
          <w:lang w:val="en-US"/>
        </w:rPr>
      </w:pPr>
    </w:p>
    <w:p w14:paraId="383C09AF" w14:textId="77777777" w:rsidR="007A67BF" w:rsidRPr="003D56DF" w:rsidRDefault="007A67BF" w:rsidP="00D9016D">
      <w:pPr>
        <w:pStyle w:val="BodyText"/>
        <w:tabs>
          <w:tab w:val="left" w:pos="810"/>
          <w:tab w:val="left" w:pos="1170"/>
          <w:tab w:val="left" w:pos="1890"/>
        </w:tabs>
        <w:spacing w:after="0"/>
        <w:rPr>
          <w:b/>
          <w:lang w:val="en-US"/>
        </w:rPr>
      </w:pPr>
      <w:r w:rsidRPr="003D56DF">
        <w:rPr>
          <w:b/>
          <w:lang w:val="en-US"/>
        </w:rPr>
        <w:t>Education:</w:t>
      </w:r>
    </w:p>
    <w:p w14:paraId="724C5C02" w14:textId="77777777" w:rsidR="007A67BF" w:rsidRPr="003D56DF" w:rsidRDefault="007A67BF" w:rsidP="00D9016D">
      <w:pPr>
        <w:pStyle w:val="BodyText"/>
        <w:tabs>
          <w:tab w:val="left" w:pos="810"/>
          <w:tab w:val="left" w:pos="1170"/>
          <w:tab w:val="left" w:pos="1890"/>
        </w:tabs>
        <w:spacing w:after="0"/>
        <w:rPr>
          <w:lang w:val="en-US"/>
        </w:rPr>
      </w:pPr>
      <w:r w:rsidRPr="003D56DF">
        <w:rPr>
          <w:i/>
          <w:lang w:val="en-US"/>
        </w:rPr>
        <w:t>[Summarize college/university and other specialized education of staff member give names of schools, dates attended, and degrees obtained.</w:t>
      </w:r>
      <w:r w:rsidR="00576D18" w:rsidRPr="003D56DF">
        <w:rPr>
          <w:i/>
          <w:lang w:val="en-US"/>
        </w:rPr>
        <w:t xml:space="preserve"> </w:t>
      </w:r>
      <w:r w:rsidRPr="003D56DF">
        <w:rPr>
          <w:i/>
          <w:lang w:val="en-US"/>
        </w:rPr>
        <w:t>Use about one quarter of a page.]</w:t>
      </w:r>
    </w:p>
    <w:p w14:paraId="7672A5F8" w14:textId="77777777" w:rsidR="007A67BF" w:rsidRPr="003D56DF" w:rsidRDefault="007A67BF" w:rsidP="00D9016D">
      <w:pPr>
        <w:pStyle w:val="BodyText"/>
        <w:tabs>
          <w:tab w:val="left" w:pos="810"/>
          <w:tab w:val="left" w:pos="1170"/>
          <w:tab w:val="left" w:pos="1890"/>
        </w:tabs>
        <w:spacing w:after="0"/>
        <w:rPr>
          <w:lang w:val="en-US"/>
        </w:rPr>
      </w:pP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p>
    <w:p w14:paraId="27561501" w14:textId="77777777" w:rsidR="007A67BF" w:rsidRPr="003D56DF" w:rsidRDefault="007A67BF" w:rsidP="00D9016D">
      <w:pPr>
        <w:pStyle w:val="BodyText"/>
        <w:tabs>
          <w:tab w:val="left" w:pos="810"/>
          <w:tab w:val="left" w:pos="1170"/>
          <w:tab w:val="left" w:pos="1890"/>
        </w:tabs>
        <w:spacing w:after="0"/>
        <w:rPr>
          <w:lang w:val="en-US"/>
        </w:rPr>
      </w:pPr>
    </w:p>
    <w:p w14:paraId="2C708F39" w14:textId="77777777" w:rsidR="007A67BF" w:rsidRPr="003D56DF" w:rsidRDefault="007A67BF" w:rsidP="00D9016D">
      <w:pPr>
        <w:pStyle w:val="BodyText"/>
        <w:tabs>
          <w:tab w:val="left" w:pos="810"/>
          <w:tab w:val="left" w:pos="1170"/>
          <w:tab w:val="left" w:pos="1890"/>
        </w:tabs>
        <w:spacing w:after="0"/>
        <w:rPr>
          <w:b/>
          <w:lang w:val="en-US"/>
        </w:rPr>
      </w:pPr>
      <w:r w:rsidRPr="003D56DF">
        <w:rPr>
          <w:b/>
          <w:lang w:val="en-US"/>
        </w:rPr>
        <w:t>Employment Record:</w:t>
      </w:r>
    </w:p>
    <w:p w14:paraId="75333899" w14:textId="77777777" w:rsidR="007A67BF" w:rsidRPr="003D56DF" w:rsidRDefault="007A67BF" w:rsidP="00D9016D">
      <w:pPr>
        <w:pStyle w:val="BodyText"/>
        <w:tabs>
          <w:tab w:val="left" w:pos="810"/>
          <w:tab w:val="left" w:pos="1170"/>
          <w:tab w:val="left" w:pos="1890"/>
        </w:tabs>
        <w:spacing w:after="0"/>
        <w:rPr>
          <w:lang w:val="en-US"/>
        </w:rPr>
      </w:pPr>
      <w:r w:rsidRPr="003D56DF">
        <w:rPr>
          <w:i/>
          <w:lang w:val="en-US"/>
        </w:rPr>
        <w:t>[Starting with present position, list in reverse order every employment held.</w:t>
      </w:r>
      <w:r w:rsidR="00576D18" w:rsidRPr="003D56DF">
        <w:rPr>
          <w:i/>
          <w:lang w:val="en-US"/>
        </w:rPr>
        <w:t xml:space="preserve"> </w:t>
      </w:r>
      <w:r w:rsidRPr="003D56DF">
        <w:rPr>
          <w:i/>
          <w:lang w:val="en-US"/>
        </w:rPr>
        <w:t>List all positions held by staff member since graduation, giving dates, names of employment organizations, titles of positions held, and locations of assignments.</w:t>
      </w:r>
      <w:r w:rsidR="00576D18" w:rsidRPr="003D56DF">
        <w:rPr>
          <w:i/>
          <w:lang w:val="en-US"/>
        </w:rPr>
        <w:t xml:space="preserve"> </w:t>
      </w:r>
      <w:r w:rsidRPr="003D56DF">
        <w:rPr>
          <w:i/>
          <w:lang w:val="en-US"/>
        </w:rPr>
        <w:t>For experience in last ten years, also give types of activities performed and client references, where appropriate.</w:t>
      </w:r>
      <w:r w:rsidR="00576D18" w:rsidRPr="003D56DF">
        <w:rPr>
          <w:i/>
          <w:lang w:val="en-US"/>
        </w:rPr>
        <w:t xml:space="preserve"> </w:t>
      </w:r>
      <w:r w:rsidRPr="003D56DF">
        <w:rPr>
          <w:i/>
          <w:lang w:val="en-US"/>
        </w:rPr>
        <w:t>Use about two pages.]</w:t>
      </w:r>
    </w:p>
    <w:p w14:paraId="490F3CF1" w14:textId="77777777" w:rsidR="007A67BF" w:rsidRPr="003D56DF" w:rsidRDefault="007A67BF" w:rsidP="00D9016D">
      <w:pPr>
        <w:pStyle w:val="BodyText"/>
        <w:tabs>
          <w:tab w:val="left" w:pos="810"/>
          <w:tab w:val="left" w:pos="1170"/>
          <w:tab w:val="left" w:pos="1890"/>
        </w:tabs>
        <w:spacing w:after="0"/>
        <w:rPr>
          <w:lang w:val="en-US"/>
        </w:rPr>
      </w:pP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p>
    <w:p w14:paraId="68A1D106" w14:textId="77777777" w:rsidR="007A67BF" w:rsidRPr="003D56DF" w:rsidRDefault="007A67BF" w:rsidP="00D9016D">
      <w:pPr>
        <w:pStyle w:val="BodyText"/>
        <w:tabs>
          <w:tab w:val="left" w:pos="810"/>
          <w:tab w:val="left" w:pos="1170"/>
          <w:tab w:val="left" w:pos="1890"/>
        </w:tabs>
        <w:spacing w:after="0"/>
        <w:rPr>
          <w:lang w:val="en-US"/>
        </w:rPr>
      </w:pPr>
    </w:p>
    <w:p w14:paraId="22DCCD77" w14:textId="77777777" w:rsidR="007A67BF" w:rsidRPr="003D56DF" w:rsidRDefault="007A67BF" w:rsidP="00D9016D">
      <w:pPr>
        <w:pStyle w:val="BodyText"/>
        <w:tabs>
          <w:tab w:val="left" w:pos="810"/>
          <w:tab w:val="left" w:pos="1170"/>
          <w:tab w:val="left" w:pos="1890"/>
        </w:tabs>
        <w:spacing w:after="0"/>
        <w:rPr>
          <w:b/>
          <w:lang w:val="en-US"/>
        </w:rPr>
      </w:pPr>
      <w:r w:rsidRPr="003D56DF">
        <w:rPr>
          <w:b/>
          <w:lang w:val="en-US"/>
        </w:rPr>
        <w:t>Languages:</w:t>
      </w:r>
    </w:p>
    <w:p w14:paraId="0BC3127E" w14:textId="77777777" w:rsidR="007A67BF" w:rsidRPr="003D56DF" w:rsidRDefault="007A67BF" w:rsidP="00D9016D">
      <w:pPr>
        <w:pStyle w:val="BodyText"/>
        <w:tabs>
          <w:tab w:val="left" w:pos="810"/>
          <w:tab w:val="left" w:pos="1170"/>
          <w:tab w:val="left" w:pos="1890"/>
        </w:tabs>
        <w:spacing w:after="0"/>
        <w:rPr>
          <w:i/>
          <w:lang w:val="en-US"/>
        </w:rPr>
      </w:pPr>
      <w:r w:rsidRPr="003D56DF">
        <w:rPr>
          <w:i/>
          <w:lang w:val="en-US"/>
        </w:rPr>
        <w:t>[For each language indicate proficiency:</w:t>
      </w:r>
      <w:r w:rsidR="00576D18" w:rsidRPr="003D56DF">
        <w:rPr>
          <w:i/>
          <w:lang w:val="en-US"/>
        </w:rPr>
        <w:t xml:space="preserve"> </w:t>
      </w:r>
      <w:r w:rsidRPr="003D56DF">
        <w:rPr>
          <w:i/>
          <w:lang w:val="en-US"/>
        </w:rPr>
        <w:t>excellent, good, fair or poor in speaking, reading and writing.]</w:t>
      </w:r>
    </w:p>
    <w:p w14:paraId="55A93175" w14:textId="77777777" w:rsidR="007A67BF" w:rsidRPr="003D56DF" w:rsidRDefault="007A67BF" w:rsidP="002D3A89">
      <w:pPr>
        <w:pStyle w:val="BodyText"/>
        <w:tabs>
          <w:tab w:val="left" w:pos="810"/>
          <w:tab w:val="left" w:pos="1170"/>
          <w:tab w:val="left" w:pos="1890"/>
        </w:tabs>
        <w:spacing w:after="0"/>
        <w:rPr>
          <w:rStyle w:val="PageNumber"/>
          <w:lang w:val="en-US"/>
        </w:rPr>
      </w:pP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p>
    <w:p w14:paraId="56DB2C7F" w14:textId="77777777" w:rsidR="007A67BF" w:rsidRPr="003D56DF" w:rsidRDefault="007A67BF" w:rsidP="00D9016D">
      <w:pPr>
        <w:pStyle w:val="BodyText"/>
        <w:keepNext/>
        <w:tabs>
          <w:tab w:val="left" w:pos="810"/>
          <w:tab w:val="left" w:pos="1170"/>
          <w:tab w:val="left" w:pos="1890"/>
        </w:tabs>
        <w:spacing w:after="0"/>
        <w:rPr>
          <w:b/>
          <w:lang w:val="en-US"/>
        </w:rPr>
      </w:pPr>
      <w:r w:rsidRPr="003D56DF">
        <w:rPr>
          <w:b/>
          <w:lang w:val="en-US"/>
        </w:rPr>
        <w:lastRenderedPageBreak/>
        <w:t>Certification:</w:t>
      </w:r>
    </w:p>
    <w:p w14:paraId="3146D98E" w14:textId="77777777" w:rsidR="007A67BF" w:rsidRPr="003D56DF" w:rsidRDefault="007A67BF" w:rsidP="00D9016D">
      <w:pPr>
        <w:pStyle w:val="BodyText"/>
        <w:keepNext/>
        <w:tabs>
          <w:tab w:val="left" w:pos="810"/>
          <w:tab w:val="left" w:pos="1170"/>
          <w:tab w:val="left" w:pos="1890"/>
        </w:tabs>
        <w:spacing w:after="0"/>
        <w:rPr>
          <w:lang w:val="en-US"/>
        </w:rPr>
      </w:pPr>
    </w:p>
    <w:p w14:paraId="0614F920" w14:textId="25F5700A" w:rsidR="007A67BF" w:rsidRPr="003D56DF" w:rsidRDefault="007A67BF" w:rsidP="00D9016D">
      <w:pPr>
        <w:pStyle w:val="BodyText"/>
        <w:tabs>
          <w:tab w:val="left" w:pos="810"/>
          <w:tab w:val="left" w:pos="1170"/>
          <w:tab w:val="left" w:pos="1890"/>
        </w:tabs>
        <w:spacing w:after="0"/>
        <w:rPr>
          <w:lang w:val="en-US"/>
        </w:rPr>
      </w:pPr>
      <w:r w:rsidRPr="003D56DF">
        <w:rPr>
          <w:lang w:val="en-US"/>
        </w:rPr>
        <w:t>I, the undersigned, certify that to the best of my knowledge and belief, these data correctly describe me, my qualifications, and my experience.</w:t>
      </w:r>
      <w:r w:rsidR="00576D18" w:rsidRPr="003D56DF">
        <w:rPr>
          <w:lang w:val="en-US"/>
        </w:rPr>
        <w:t xml:space="preserve"> </w:t>
      </w:r>
      <w:r w:rsidRPr="003D56DF">
        <w:rPr>
          <w:lang w:val="en-US"/>
        </w:rPr>
        <w:t xml:space="preserve">I also certify that I have only given permission for my CV to be included in the </w:t>
      </w:r>
      <w:r w:rsidR="006766B5">
        <w:rPr>
          <w:lang w:val="en-US"/>
        </w:rPr>
        <w:t>Proposal</w:t>
      </w:r>
      <w:r w:rsidRPr="003D56DF">
        <w:rPr>
          <w:lang w:val="en-US"/>
        </w:rPr>
        <w:t xml:space="preserve"> submitted by</w:t>
      </w:r>
    </w:p>
    <w:p w14:paraId="6DA6009C" w14:textId="77777777" w:rsidR="007A67BF" w:rsidRPr="003D56DF" w:rsidRDefault="007A67BF" w:rsidP="00D9016D">
      <w:pPr>
        <w:pStyle w:val="BodyText"/>
        <w:tabs>
          <w:tab w:val="left" w:pos="810"/>
          <w:tab w:val="left" w:pos="1170"/>
          <w:tab w:val="left" w:pos="1890"/>
        </w:tabs>
        <w:spacing w:after="0"/>
        <w:rPr>
          <w:lang w:val="en-US"/>
        </w:rPr>
      </w:pPr>
    </w:p>
    <w:p w14:paraId="14726586" w14:textId="174F2223" w:rsidR="007A67BF" w:rsidRPr="003D56DF" w:rsidRDefault="007A67BF" w:rsidP="00D9016D">
      <w:pPr>
        <w:pStyle w:val="BodyText"/>
        <w:tabs>
          <w:tab w:val="left" w:pos="810"/>
          <w:tab w:val="left" w:pos="1170"/>
          <w:tab w:val="left" w:pos="1890"/>
        </w:tabs>
        <w:spacing w:after="0"/>
        <w:rPr>
          <w:i/>
          <w:lang w:val="en-US"/>
        </w:rPr>
      </w:pP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i/>
          <w:lang w:val="en-US"/>
        </w:rPr>
        <w:t xml:space="preserve">[Fill in name of </w:t>
      </w:r>
      <w:r w:rsidR="0049642F">
        <w:rPr>
          <w:i/>
          <w:lang w:val="en-US"/>
        </w:rPr>
        <w:t>Proposer</w:t>
      </w:r>
      <w:r w:rsidRPr="003D56DF">
        <w:rPr>
          <w:i/>
          <w:lang w:val="en-US"/>
        </w:rPr>
        <w:t xml:space="preserve"> here.]</w:t>
      </w:r>
    </w:p>
    <w:p w14:paraId="03AD7B1C" w14:textId="77777777" w:rsidR="007A67BF" w:rsidRPr="003D56DF" w:rsidRDefault="007A67BF" w:rsidP="00D9016D">
      <w:pPr>
        <w:pStyle w:val="BodyText"/>
        <w:tabs>
          <w:tab w:val="left" w:pos="810"/>
          <w:tab w:val="left" w:pos="1170"/>
          <w:tab w:val="left" w:pos="1890"/>
        </w:tabs>
        <w:spacing w:after="0"/>
        <w:rPr>
          <w:lang w:val="en-US"/>
        </w:rPr>
      </w:pPr>
    </w:p>
    <w:p w14:paraId="315881D8" w14:textId="77777777" w:rsidR="007A67BF" w:rsidRPr="003D56DF" w:rsidRDefault="007A67BF" w:rsidP="00D9016D">
      <w:pPr>
        <w:pStyle w:val="BodyText"/>
        <w:tabs>
          <w:tab w:val="left" w:pos="810"/>
          <w:tab w:val="left" w:pos="1170"/>
          <w:tab w:val="left" w:pos="1890"/>
        </w:tabs>
        <w:spacing w:after="0"/>
        <w:rPr>
          <w:lang w:val="en-US"/>
        </w:rPr>
      </w:pPr>
    </w:p>
    <w:p w14:paraId="2B79F670" w14:textId="77777777" w:rsidR="007A67BF" w:rsidRPr="003D56DF" w:rsidRDefault="007A67BF" w:rsidP="00D9016D">
      <w:pPr>
        <w:pStyle w:val="BodyText"/>
        <w:tabs>
          <w:tab w:val="left" w:pos="810"/>
          <w:tab w:val="left" w:pos="1170"/>
          <w:tab w:val="left" w:pos="1890"/>
        </w:tabs>
        <w:spacing w:after="0"/>
        <w:rPr>
          <w:lang w:val="en-US"/>
        </w:rPr>
      </w:pPr>
    </w:p>
    <w:p w14:paraId="00EFFEA8" w14:textId="77777777" w:rsidR="007A67BF" w:rsidRPr="003D56DF" w:rsidRDefault="007A67BF" w:rsidP="00D9016D">
      <w:pPr>
        <w:pStyle w:val="BodyText"/>
        <w:tabs>
          <w:tab w:val="left" w:pos="810"/>
          <w:tab w:val="left" w:pos="1170"/>
          <w:tab w:val="left" w:pos="1890"/>
        </w:tabs>
        <w:spacing w:after="0"/>
        <w:rPr>
          <w:lang w:val="en-US"/>
        </w:rPr>
      </w:pP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00576D18" w:rsidRPr="003D56DF">
        <w:rPr>
          <w:lang w:val="en-US"/>
        </w:rPr>
        <w:t xml:space="preserve"> </w:t>
      </w:r>
      <w:r w:rsidRPr="003D56DF">
        <w:rPr>
          <w:lang w:val="en-US"/>
        </w:rPr>
        <w:t>Date:</w:t>
      </w:r>
      <w:r w:rsidR="00576D18" w:rsidRPr="003D56DF">
        <w:rPr>
          <w:lang w:val="en-US"/>
        </w:rPr>
        <w:t xml:space="preserve"> </w:t>
      </w:r>
      <w:r w:rsidRPr="003D56DF">
        <w:rPr>
          <w:u w:val="single"/>
          <w:lang w:val="en-US"/>
        </w:rPr>
        <w:tab/>
      </w:r>
      <w:r w:rsidRPr="003D56DF">
        <w:rPr>
          <w:u w:val="single"/>
          <w:lang w:val="en-US"/>
        </w:rPr>
        <w:tab/>
      </w:r>
      <w:r w:rsidRPr="003D56DF">
        <w:rPr>
          <w:u w:val="single"/>
          <w:lang w:val="en-US"/>
        </w:rPr>
        <w:tab/>
      </w:r>
    </w:p>
    <w:p w14:paraId="12092FF3" w14:textId="77777777" w:rsidR="002D3A89" w:rsidRPr="003D56DF" w:rsidRDefault="007A67BF" w:rsidP="00D9016D">
      <w:pPr>
        <w:pStyle w:val="BodyText"/>
        <w:tabs>
          <w:tab w:val="left" w:pos="810"/>
          <w:tab w:val="left" w:pos="1170"/>
          <w:tab w:val="left" w:pos="1890"/>
        </w:tabs>
        <w:spacing w:after="0"/>
        <w:rPr>
          <w:i/>
          <w:lang w:val="en-US"/>
        </w:rPr>
      </w:pPr>
      <w:r w:rsidRPr="003D56DF">
        <w:rPr>
          <w:i/>
          <w:lang w:val="en-US"/>
        </w:rPr>
        <w:t>[Signature of staff member and authorized representative</w:t>
      </w:r>
    </w:p>
    <w:p w14:paraId="05814A9C" w14:textId="77777777" w:rsidR="007A67BF" w:rsidRPr="003D56DF" w:rsidRDefault="007A67BF" w:rsidP="00D9016D">
      <w:pPr>
        <w:pStyle w:val="BodyText"/>
        <w:tabs>
          <w:tab w:val="left" w:pos="810"/>
          <w:tab w:val="left" w:pos="1170"/>
          <w:tab w:val="left" w:pos="1890"/>
        </w:tabs>
        <w:spacing w:after="0"/>
        <w:rPr>
          <w:lang w:val="en-US"/>
        </w:rPr>
      </w:pPr>
      <w:r w:rsidRPr="003D56DF">
        <w:rPr>
          <w:i/>
          <w:lang w:val="en-US"/>
        </w:rPr>
        <w:t xml:space="preserve"> of the firm]</w:t>
      </w:r>
      <w:r w:rsidRPr="003D56DF">
        <w:rPr>
          <w:i/>
          <w:lang w:val="en-US"/>
        </w:rPr>
        <w:tab/>
      </w:r>
      <w:r w:rsidRPr="003D56DF">
        <w:rPr>
          <w:i/>
          <w:lang w:val="en-US"/>
        </w:rPr>
        <w:tab/>
      </w:r>
    </w:p>
    <w:p w14:paraId="4C17ECAB" w14:textId="77777777" w:rsidR="007A67BF" w:rsidRPr="003D56DF" w:rsidRDefault="007A67BF" w:rsidP="00D9016D">
      <w:pPr>
        <w:pStyle w:val="BodyText"/>
        <w:tabs>
          <w:tab w:val="left" w:pos="810"/>
          <w:tab w:val="left" w:pos="1170"/>
          <w:tab w:val="left" w:pos="1890"/>
        </w:tabs>
        <w:spacing w:after="0"/>
        <w:rPr>
          <w:lang w:val="en-US"/>
        </w:rPr>
      </w:pPr>
    </w:p>
    <w:p w14:paraId="4CDF41D6" w14:textId="77777777" w:rsidR="007A67BF" w:rsidRPr="003D56DF" w:rsidRDefault="007A67BF" w:rsidP="00D9016D">
      <w:pPr>
        <w:pStyle w:val="BodyText"/>
        <w:tabs>
          <w:tab w:val="left" w:pos="810"/>
          <w:tab w:val="left" w:pos="1170"/>
          <w:tab w:val="left" w:pos="1890"/>
        </w:tabs>
        <w:spacing w:after="0"/>
        <w:rPr>
          <w:u w:val="single"/>
          <w:lang w:val="en-US"/>
        </w:rPr>
      </w:pPr>
      <w:r w:rsidRPr="003D56DF">
        <w:rPr>
          <w:lang w:val="en-US"/>
        </w:rPr>
        <w:t>Full name of staff member:</w:t>
      </w:r>
      <w:r w:rsidR="00576D18" w:rsidRPr="003D56DF">
        <w:rPr>
          <w:lang w:val="en-US"/>
        </w:rPr>
        <w:t xml:space="preserve"> </w:t>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p>
    <w:p w14:paraId="2BED8B81" w14:textId="77777777" w:rsidR="003C3A4A" w:rsidRPr="003D56DF" w:rsidRDefault="003C3A4A" w:rsidP="00D9016D">
      <w:pPr>
        <w:pStyle w:val="BodyText"/>
        <w:tabs>
          <w:tab w:val="left" w:pos="810"/>
          <w:tab w:val="left" w:pos="1170"/>
          <w:tab w:val="left" w:pos="1890"/>
        </w:tabs>
        <w:spacing w:after="0"/>
        <w:rPr>
          <w:lang w:val="en-US"/>
        </w:rPr>
      </w:pPr>
    </w:p>
    <w:p w14:paraId="530DA8C2" w14:textId="77777777" w:rsidR="007A67BF" w:rsidRPr="003D56DF" w:rsidRDefault="007A67BF" w:rsidP="00D9016D">
      <w:pPr>
        <w:pStyle w:val="BodyText"/>
        <w:tabs>
          <w:tab w:val="left" w:pos="810"/>
          <w:tab w:val="left" w:pos="1170"/>
          <w:tab w:val="left" w:pos="1890"/>
        </w:tabs>
        <w:spacing w:after="0"/>
        <w:rPr>
          <w:u w:val="single"/>
          <w:lang w:val="en-US"/>
        </w:rPr>
      </w:pPr>
      <w:r w:rsidRPr="003D56DF">
        <w:rPr>
          <w:lang w:val="en-US"/>
        </w:rPr>
        <w:t>Full name of authorized representative:</w:t>
      </w:r>
      <w:r w:rsidR="00576D18" w:rsidRPr="003D56DF">
        <w:rPr>
          <w:lang w:val="en-US"/>
        </w:rPr>
        <w:t xml:space="preserve"> </w:t>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p>
    <w:p w14:paraId="4E0FEC99" w14:textId="77777777" w:rsidR="007A67BF" w:rsidRPr="003D56DF" w:rsidRDefault="007A67BF" w:rsidP="00D9016D">
      <w:pPr>
        <w:widowControl w:val="0"/>
        <w:rPr>
          <w:lang w:val="en-US"/>
        </w:rPr>
      </w:pPr>
    </w:p>
    <w:p w14:paraId="53F4866B" w14:textId="77777777" w:rsidR="00266380" w:rsidRPr="003D56DF" w:rsidRDefault="00842F51" w:rsidP="007B181D">
      <w:pPr>
        <w:pStyle w:val="Annex02"/>
        <w:rPr>
          <w:sz w:val="32"/>
          <w:szCs w:val="32"/>
          <w:lang w:val="en-US"/>
        </w:rPr>
      </w:pPr>
      <w:r w:rsidRPr="003D56DF">
        <w:rPr>
          <w:lang w:val="en-US"/>
        </w:rPr>
        <w:br w:type="page"/>
      </w:r>
      <w:bookmarkStart w:id="368" w:name="_Toc364670935"/>
      <w:bookmarkStart w:id="369" w:name="_Toc358130657"/>
      <w:r w:rsidR="00266380" w:rsidRPr="003D56DF">
        <w:rPr>
          <w:sz w:val="32"/>
          <w:szCs w:val="32"/>
          <w:lang w:val="en-US"/>
        </w:rPr>
        <w:lastRenderedPageBreak/>
        <w:t xml:space="preserve">Annexure A – Part </w:t>
      </w:r>
      <w:r w:rsidR="009C41E6" w:rsidRPr="003D56DF">
        <w:rPr>
          <w:sz w:val="32"/>
          <w:szCs w:val="32"/>
          <w:lang w:val="en-US"/>
        </w:rPr>
        <w:t>F</w:t>
      </w:r>
      <w:bookmarkEnd w:id="368"/>
    </w:p>
    <w:p w14:paraId="66D592BB" w14:textId="77777777" w:rsidR="007A67BF" w:rsidRPr="003D56DF" w:rsidRDefault="006A3968" w:rsidP="007B181D">
      <w:pPr>
        <w:pStyle w:val="Annex02"/>
        <w:rPr>
          <w:lang w:val="en-US"/>
        </w:rPr>
      </w:pPr>
      <w:bookmarkStart w:id="370" w:name="_Toc364670936"/>
      <w:r w:rsidRPr="003D56DF">
        <w:rPr>
          <w:lang w:val="en-US"/>
        </w:rPr>
        <w:t>FORM FOR CLARIFICATION QUESTIONS</w:t>
      </w:r>
      <w:bookmarkEnd w:id="369"/>
      <w:bookmarkEnd w:id="370"/>
    </w:p>
    <w:p w14:paraId="2A6B044D" w14:textId="3555BC38" w:rsidR="007A67BF" w:rsidRPr="003D56DF" w:rsidRDefault="0049642F" w:rsidP="00D9016D">
      <w:pPr>
        <w:pStyle w:val="NumContinue"/>
        <w:tabs>
          <w:tab w:val="left" w:pos="1800"/>
          <w:tab w:val="right" w:pos="5760"/>
        </w:tabs>
        <w:rPr>
          <w:u w:val="single"/>
          <w:lang w:val="en-US"/>
        </w:rPr>
      </w:pPr>
      <w:r>
        <w:rPr>
          <w:lang w:val="en-US"/>
        </w:rPr>
        <w:t>Proposer</w:t>
      </w:r>
      <w:r w:rsidR="007A67BF" w:rsidRPr="003D56DF">
        <w:rPr>
          <w:lang w:val="en-US"/>
        </w:rPr>
        <w:t>’s Name:</w:t>
      </w:r>
      <w:r w:rsidR="007A67BF" w:rsidRPr="003D56DF">
        <w:rPr>
          <w:lang w:val="en-US"/>
        </w:rPr>
        <w:tab/>
      </w:r>
      <w:r w:rsidR="007A67BF" w:rsidRPr="003D56DF">
        <w:rPr>
          <w:u w:val="single"/>
          <w:lang w:val="en-US"/>
        </w:rPr>
        <w:tab/>
      </w:r>
    </w:p>
    <w:p w14:paraId="6690B4D1" w14:textId="77777777" w:rsidR="003C3A4A" w:rsidRPr="003D56DF" w:rsidRDefault="003C3A4A" w:rsidP="00D9016D">
      <w:pPr>
        <w:pStyle w:val="NumContinue"/>
        <w:tabs>
          <w:tab w:val="left" w:pos="1800"/>
          <w:tab w:val="right" w:pos="5760"/>
        </w:tabs>
        <w:rPr>
          <w:u w:val="single"/>
          <w:lang w:val="en-US"/>
        </w:rPr>
      </w:pPr>
    </w:p>
    <w:tbl>
      <w:tblPr>
        <w:tblW w:w="1004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3"/>
        <w:gridCol w:w="2097"/>
        <w:gridCol w:w="1191"/>
        <w:gridCol w:w="723"/>
        <w:gridCol w:w="1080"/>
        <w:gridCol w:w="3780"/>
      </w:tblGrid>
      <w:tr w:rsidR="007A67BF" w:rsidRPr="003D56DF" w14:paraId="1BD5A3F9" w14:textId="77777777" w:rsidTr="00B839D1">
        <w:trPr>
          <w:cantSplit/>
        </w:trPr>
        <w:tc>
          <w:tcPr>
            <w:tcW w:w="5184" w:type="dxa"/>
            <w:gridSpan w:val="4"/>
          </w:tcPr>
          <w:p w14:paraId="5875B4A1" w14:textId="0780F13E" w:rsidR="007A67BF" w:rsidRPr="003D56DF" w:rsidRDefault="0049642F" w:rsidP="00D3552B">
            <w:pPr>
              <w:pStyle w:val="NumContinue"/>
              <w:tabs>
                <w:tab w:val="left" w:pos="1800"/>
                <w:tab w:val="right" w:pos="5760"/>
                <w:tab w:val="right" w:pos="13320"/>
              </w:tabs>
              <w:spacing w:before="60" w:after="60" w:line="240" w:lineRule="auto"/>
              <w:rPr>
                <w:u w:val="single"/>
                <w:lang w:val="en-US"/>
              </w:rPr>
            </w:pPr>
            <w:r>
              <w:rPr>
                <w:lang w:val="en-US"/>
              </w:rPr>
              <w:t>Proposer</w:t>
            </w:r>
            <w:r w:rsidR="007A67BF" w:rsidRPr="003D56DF">
              <w:rPr>
                <w:lang w:val="en-US"/>
              </w:rPr>
              <w:t>’s Address:</w:t>
            </w:r>
            <w:r w:rsidR="007A67BF" w:rsidRPr="003D56DF">
              <w:rPr>
                <w:lang w:val="en-US"/>
              </w:rPr>
              <w:tab/>
            </w:r>
          </w:p>
        </w:tc>
        <w:tc>
          <w:tcPr>
            <w:tcW w:w="4860" w:type="dxa"/>
            <w:gridSpan w:val="2"/>
          </w:tcPr>
          <w:p w14:paraId="369F643F" w14:textId="77777777" w:rsidR="007A67BF" w:rsidRPr="003D56DF" w:rsidRDefault="007A67BF" w:rsidP="00D3552B">
            <w:pPr>
              <w:pStyle w:val="NumContinue"/>
              <w:tabs>
                <w:tab w:val="left" w:pos="1872"/>
                <w:tab w:val="right" w:pos="5292"/>
                <w:tab w:val="right" w:pos="13320"/>
              </w:tabs>
              <w:spacing w:before="60" w:after="60" w:line="240" w:lineRule="auto"/>
              <w:rPr>
                <w:u w:val="single"/>
                <w:lang w:val="en-US"/>
              </w:rPr>
            </w:pPr>
            <w:r w:rsidRPr="003D56DF">
              <w:rPr>
                <w:lang w:val="en-US"/>
              </w:rPr>
              <w:t xml:space="preserve">Date Submitted: </w:t>
            </w:r>
          </w:p>
        </w:tc>
      </w:tr>
      <w:tr w:rsidR="007A67BF" w:rsidRPr="003D56DF" w14:paraId="4E41836D" w14:textId="77777777" w:rsidTr="00B839D1">
        <w:tc>
          <w:tcPr>
            <w:tcW w:w="1173" w:type="dxa"/>
          </w:tcPr>
          <w:p w14:paraId="6E004E30" w14:textId="77777777" w:rsidR="007A67BF" w:rsidRPr="003D56DF" w:rsidRDefault="007A67BF" w:rsidP="00DA1688">
            <w:pPr>
              <w:pStyle w:val="NumContinue"/>
              <w:tabs>
                <w:tab w:val="right" w:pos="13320"/>
              </w:tabs>
              <w:spacing w:before="60" w:after="60" w:line="240" w:lineRule="auto"/>
              <w:jc w:val="center"/>
              <w:rPr>
                <w:b/>
                <w:lang w:val="en-US"/>
              </w:rPr>
            </w:pPr>
            <w:r w:rsidRPr="003D56DF">
              <w:rPr>
                <w:b/>
                <w:lang w:val="en-US"/>
              </w:rPr>
              <w:t>Item No.</w:t>
            </w:r>
          </w:p>
        </w:tc>
        <w:tc>
          <w:tcPr>
            <w:tcW w:w="2097" w:type="dxa"/>
          </w:tcPr>
          <w:p w14:paraId="1CC47343" w14:textId="77777777" w:rsidR="007A67BF" w:rsidRPr="003D56DF" w:rsidRDefault="007A67BF" w:rsidP="00DA1688">
            <w:pPr>
              <w:pStyle w:val="NumContinue"/>
              <w:tabs>
                <w:tab w:val="right" w:pos="13320"/>
              </w:tabs>
              <w:spacing w:before="60" w:after="60" w:line="240" w:lineRule="auto"/>
              <w:jc w:val="center"/>
              <w:rPr>
                <w:b/>
                <w:lang w:val="en-US"/>
              </w:rPr>
            </w:pPr>
            <w:r w:rsidRPr="003D56DF">
              <w:rPr>
                <w:b/>
                <w:lang w:val="en-US"/>
              </w:rPr>
              <w:t>Section Reference</w:t>
            </w:r>
          </w:p>
        </w:tc>
        <w:tc>
          <w:tcPr>
            <w:tcW w:w="1191" w:type="dxa"/>
          </w:tcPr>
          <w:p w14:paraId="37869381" w14:textId="77777777" w:rsidR="007A67BF" w:rsidRPr="003D56DF" w:rsidRDefault="007A67BF" w:rsidP="00DA1688">
            <w:pPr>
              <w:pStyle w:val="NumContinue"/>
              <w:tabs>
                <w:tab w:val="right" w:pos="13320"/>
              </w:tabs>
              <w:spacing w:before="60" w:after="60" w:line="240" w:lineRule="auto"/>
              <w:jc w:val="center"/>
              <w:rPr>
                <w:b/>
                <w:lang w:val="en-US"/>
              </w:rPr>
            </w:pPr>
            <w:r w:rsidRPr="003D56DF">
              <w:rPr>
                <w:b/>
                <w:lang w:val="en-US"/>
              </w:rPr>
              <w:t>Page No.</w:t>
            </w:r>
          </w:p>
        </w:tc>
        <w:tc>
          <w:tcPr>
            <w:tcW w:w="1803" w:type="dxa"/>
            <w:gridSpan w:val="2"/>
          </w:tcPr>
          <w:p w14:paraId="40D57E40" w14:textId="77777777" w:rsidR="007A67BF" w:rsidRPr="003D56DF" w:rsidRDefault="007A67BF" w:rsidP="00DA1688">
            <w:pPr>
              <w:pStyle w:val="NumContinue"/>
              <w:tabs>
                <w:tab w:val="right" w:pos="13320"/>
              </w:tabs>
              <w:spacing w:before="60" w:after="60" w:line="240" w:lineRule="auto"/>
              <w:jc w:val="center"/>
              <w:rPr>
                <w:b/>
                <w:lang w:val="en-US"/>
              </w:rPr>
            </w:pPr>
            <w:r w:rsidRPr="003D56DF">
              <w:rPr>
                <w:b/>
                <w:lang w:val="en-US"/>
              </w:rPr>
              <w:t>Section or Article No.</w:t>
            </w:r>
          </w:p>
        </w:tc>
        <w:tc>
          <w:tcPr>
            <w:tcW w:w="3780" w:type="dxa"/>
          </w:tcPr>
          <w:p w14:paraId="5959348A" w14:textId="77777777" w:rsidR="007A67BF" w:rsidRPr="003D56DF" w:rsidRDefault="007A67BF" w:rsidP="00882C8F">
            <w:pPr>
              <w:pStyle w:val="NumContinue"/>
              <w:tabs>
                <w:tab w:val="right" w:pos="13320"/>
              </w:tabs>
              <w:spacing w:before="60" w:after="60" w:line="240" w:lineRule="auto"/>
              <w:ind w:right="126"/>
              <w:jc w:val="center"/>
              <w:rPr>
                <w:b/>
                <w:lang w:val="en-US"/>
              </w:rPr>
            </w:pPr>
            <w:r w:rsidRPr="003D56DF">
              <w:rPr>
                <w:b/>
                <w:lang w:val="en-US"/>
              </w:rPr>
              <w:t>Question</w:t>
            </w:r>
            <w:r w:rsidR="00B97F17" w:rsidRPr="003D56DF">
              <w:rPr>
                <w:b/>
                <w:lang w:val="en-US"/>
              </w:rPr>
              <w:t xml:space="preserve"> </w:t>
            </w:r>
            <w:r w:rsidRPr="003D56DF">
              <w:rPr>
                <w:b/>
                <w:lang w:val="en-US"/>
              </w:rPr>
              <w:t>/</w:t>
            </w:r>
            <w:r w:rsidR="00B97F17" w:rsidRPr="003D56DF">
              <w:rPr>
                <w:b/>
                <w:lang w:val="en-US"/>
              </w:rPr>
              <w:t xml:space="preserve"> </w:t>
            </w:r>
            <w:r w:rsidRPr="003D56DF">
              <w:rPr>
                <w:b/>
                <w:lang w:val="en-US"/>
              </w:rPr>
              <w:t>Que</w:t>
            </w:r>
            <w:r w:rsidR="00B97F17" w:rsidRPr="003D56DF">
              <w:rPr>
                <w:b/>
                <w:lang w:val="en-US"/>
              </w:rPr>
              <w:t>r</w:t>
            </w:r>
            <w:r w:rsidRPr="003D56DF">
              <w:rPr>
                <w:b/>
                <w:lang w:val="en-US"/>
              </w:rPr>
              <w:t>y</w:t>
            </w:r>
            <w:r w:rsidR="00B97F17" w:rsidRPr="003D56DF">
              <w:rPr>
                <w:b/>
                <w:lang w:val="en-US"/>
              </w:rPr>
              <w:t xml:space="preserve"> </w:t>
            </w:r>
            <w:r w:rsidRPr="003D56DF">
              <w:rPr>
                <w:b/>
                <w:lang w:val="en-US"/>
              </w:rPr>
              <w:t>/</w:t>
            </w:r>
            <w:r w:rsidR="00B97F17" w:rsidRPr="003D56DF">
              <w:rPr>
                <w:b/>
                <w:lang w:val="en-US"/>
              </w:rPr>
              <w:t xml:space="preserve"> </w:t>
            </w:r>
            <w:r w:rsidRPr="003D56DF">
              <w:rPr>
                <w:b/>
                <w:lang w:val="en-US"/>
              </w:rPr>
              <w:t>Clarification</w:t>
            </w:r>
            <w:r w:rsidR="00B97F17" w:rsidRPr="003D56DF">
              <w:rPr>
                <w:b/>
                <w:lang w:val="en-US"/>
              </w:rPr>
              <w:t xml:space="preserve"> </w:t>
            </w:r>
            <w:r w:rsidRPr="003D56DF">
              <w:rPr>
                <w:b/>
                <w:lang w:val="en-US"/>
              </w:rPr>
              <w:t>/</w:t>
            </w:r>
            <w:r w:rsidR="00B97F17" w:rsidRPr="003D56DF">
              <w:rPr>
                <w:b/>
                <w:lang w:val="en-US"/>
              </w:rPr>
              <w:t xml:space="preserve"> </w:t>
            </w:r>
            <w:r w:rsidRPr="003D56DF">
              <w:rPr>
                <w:b/>
                <w:lang w:val="en-US"/>
              </w:rPr>
              <w:t>Comment</w:t>
            </w:r>
          </w:p>
        </w:tc>
      </w:tr>
      <w:tr w:rsidR="007A67BF" w:rsidRPr="003D56DF" w14:paraId="78ACD3E7" w14:textId="77777777" w:rsidTr="00B839D1">
        <w:tc>
          <w:tcPr>
            <w:tcW w:w="1173" w:type="dxa"/>
          </w:tcPr>
          <w:p w14:paraId="425BB8A6" w14:textId="77777777" w:rsidR="007A67BF" w:rsidRPr="003D56DF" w:rsidRDefault="007A67BF" w:rsidP="007B181D">
            <w:pPr>
              <w:pStyle w:val="NumContinue"/>
              <w:tabs>
                <w:tab w:val="right" w:pos="13320"/>
              </w:tabs>
              <w:spacing w:before="60" w:after="60" w:line="240" w:lineRule="auto"/>
              <w:rPr>
                <w:lang w:val="en-US"/>
              </w:rPr>
            </w:pPr>
            <w:r w:rsidRPr="003D56DF">
              <w:rPr>
                <w:lang w:val="en-US"/>
              </w:rPr>
              <w:t>1.</w:t>
            </w:r>
          </w:p>
        </w:tc>
        <w:tc>
          <w:tcPr>
            <w:tcW w:w="2097" w:type="dxa"/>
          </w:tcPr>
          <w:p w14:paraId="53C7A028" w14:textId="77777777" w:rsidR="007A67BF" w:rsidRPr="003D56DF" w:rsidRDefault="007A67BF" w:rsidP="007B181D">
            <w:pPr>
              <w:pStyle w:val="NumContinue"/>
              <w:tabs>
                <w:tab w:val="right" w:pos="13320"/>
              </w:tabs>
              <w:spacing w:before="60" w:after="60" w:line="240" w:lineRule="auto"/>
              <w:rPr>
                <w:lang w:val="en-US"/>
              </w:rPr>
            </w:pPr>
          </w:p>
        </w:tc>
        <w:tc>
          <w:tcPr>
            <w:tcW w:w="1191" w:type="dxa"/>
          </w:tcPr>
          <w:p w14:paraId="2C57EEEE" w14:textId="77777777" w:rsidR="007A67BF" w:rsidRPr="003D56DF" w:rsidRDefault="007A67BF" w:rsidP="007B181D">
            <w:pPr>
              <w:pStyle w:val="NumContinue"/>
              <w:tabs>
                <w:tab w:val="right" w:pos="13320"/>
              </w:tabs>
              <w:spacing w:before="60" w:after="60" w:line="240" w:lineRule="auto"/>
              <w:rPr>
                <w:lang w:val="en-US"/>
              </w:rPr>
            </w:pPr>
          </w:p>
        </w:tc>
        <w:tc>
          <w:tcPr>
            <w:tcW w:w="1803" w:type="dxa"/>
            <w:gridSpan w:val="2"/>
          </w:tcPr>
          <w:p w14:paraId="4475F67B" w14:textId="77777777" w:rsidR="007A67BF" w:rsidRPr="003D56DF" w:rsidRDefault="007A67BF" w:rsidP="007B181D">
            <w:pPr>
              <w:pStyle w:val="NumContinue"/>
              <w:tabs>
                <w:tab w:val="right" w:pos="13320"/>
              </w:tabs>
              <w:spacing w:before="60" w:after="60" w:line="240" w:lineRule="auto"/>
              <w:rPr>
                <w:lang w:val="en-US"/>
              </w:rPr>
            </w:pPr>
          </w:p>
        </w:tc>
        <w:tc>
          <w:tcPr>
            <w:tcW w:w="3780" w:type="dxa"/>
          </w:tcPr>
          <w:p w14:paraId="7C7D943D" w14:textId="77777777" w:rsidR="007A67BF" w:rsidRPr="003D56DF" w:rsidRDefault="007A67BF" w:rsidP="007B181D">
            <w:pPr>
              <w:pStyle w:val="NumContinue"/>
              <w:tabs>
                <w:tab w:val="right" w:pos="13320"/>
              </w:tabs>
              <w:spacing w:before="60" w:after="60" w:line="240" w:lineRule="auto"/>
              <w:rPr>
                <w:lang w:val="en-US"/>
              </w:rPr>
            </w:pPr>
          </w:p>
        </w:tc>
      </w:tr>
      <w:tr w:rsidR="007A67BF" w:rsidRPr="003D56DF" w14:paraId="1C219C37" w14:textId="77777777" w:rsidTr="00B839D1">
        <w:tc>
          <w:tcPr>
            <w:tcW w:w="1173" w:type="dxa"/>
          </w:tcPr>
          <w:p w14:paraId="194A4CEA" w14:textId="77777777" w:rsidR="007A67BF" w:rsidRPr="003D56DF" w:rsidRDefault="007A67BF" w:rsidP="007B181D">
            <w:pPr>
              <w:pStyle w:val="NumContinue"/>
              <w:tabs>
                <w:tab w:val="right" w:pos="13320"/>
              </w:tabs>
              <w:spacing w:before="60" w:after="60" w:line="240" w:lineRule="auto"/>
              <w:rPr>
                <w:lang w:val="en-US"/>
              </w:rPr>
            </w:pPr>
            <w:r w:rsidRPr="003D56DF">
              <w:rPr>
                <w:lang w:val="en-US"/>
              </w:rPr>
              <w:t>2.</w:t>
            </w:r>
          </w:p>
        </w:tc>
        <w:tc>
          <w:tcPr>
            <w:tcW w:w="2097" w:type="dxa"/>
          </w:tcPr>
          <w:p w14:paraId="52757A8F" w14:textId="77777777" w:rsidR="007A67BF" w:rsidRPr="003D56DF" w:rsidRDefault="007A67BF" w:rsidP="007B181D">
            <w:pPr>
              <w:pStyle w:val="NumContinue"/>
              <w:tabs>
                <w:tab w:val="right" w:pos="13320"/>
              </w:tabs>
              <w:spacing w:before="60" w:after="60" w:line="240" w:lineRule="auto"/>
              <w:rPr>
                <w:lang w:val="en-US"/>
              </w:rPr>
            </w:pPr>
          </w:p>
        </w:tc>
        <w:tc>
          <w:tcPr>
            <w:tcW w:w="1191" w:type="dxa"/>
          </w:tcPr>
          <w:p w14:paraId="7FEB99B6" w14:textId="77777777" w:rsidR="007A67BF" w:rsidRPr="003D56DF" w:rsidRDefault="007A67BF" w:rsidP="007B181D">
            <w:pPr>
              <w:pStyle w:val="NumContinue"/>
              <w:tabs>
                <w:tab w:val="right" w:pos="13320"/>
              </w:tabs>
              <w:spacing w:before="60" w:after="60" w:line="240" w:lineRule="auto"/>
              <w:rPr>
                <w:lang w:val="en-US"/>
              </w:rPr>
            </w:pPr>
          </w:p>
        </w:tc>
        <w:tc>
          <w:tcPr>
            <w:tcW w:w="1803" w:type="dxa"/>
            <w:gridSpan w:val="2"/>
          </w:tcPr>
          <w:p w14:paraId="0C74CC30" w14:textId="77777777" w:rsidR="007A67BF" w:rsidRPr="003D56DF" w:rsidRDefault="007A67BF" w:rsidP="007B181D">
            <w:pPr>
              <w:pStyle w:val="NumContinue"/>
              <w:tabs>
                <w:tab w:val="right" w:pos="13320"/>
              </w:tabs>
              <w:spacing w:before="60" w:after="60" w:line="240" w:lineRule="auto"/>
              <w:rPr>
                <w:lang w:val="en-US"/>
              </w:rPr>
            </w:pPr>
          </w:p>
        </w:tc>
        <w:tc>
          <w:tcPr>
            <w:tcW w:w="3780" w:type="dxa"/>
          </w:tcPr>
          <w:p w14:paraId="77CA04A8" w14:textId="77777777" w:rsidR="007A67BF" w:rsidRPr="003D56DF" w:rsidRDefault="007A67BF" w:rsidP="007B181D">
            <w:pPr>
              <w:pStyle w:val="NumContinue"/>
              <w:tabs>
                <w:tab w:val="right" w:pos="13320"/>
              </w:tabs>
              <w:spacing w:before="60" w:after="60" w:line="240" w:lineRule="auto"/>
              <w:rPr>
                <w:lang w:val="en-US"/>
              </w:rPr>
            </w:pPr>
          </w:p>
        </w:tc>
      </w:tr>
      <w:tr w:rsidR="007A67BF" w:rsidRPr="003D56DF" w14:paraId="1BDA4B25" w14:textId="77777777" w:rsidTr="00B839D1">
        <w:tc>
          <w:tcPr>
            <w:tcW w:w="1173" w:type="dxa"/>
          </w:tcPr>
          <w:p w14:paraId="5072B522" w14:textId="77777777" w:rsidR="007A67BF" w:rsidRPr="003D56DF" w:rsidRDefault="007A67BF" w:rsidP="007B181D">
            <w:pPr>
              <w:pStyle w:val="NumContinue"/>
              <w:tabs>
                <w:tab w:val="right" w:pos="13320"/>
              </w:tabs>
              <w:spacing w:before="60" w:after="60" w:line="240" w:lineRule="auto"/>
              <w:rPr>
                <w:lang w:val="en-US"/>
              </w:rPr>
            </w:pPr>
            <w:r w:rsidRPr="003D56DF">
              <w:rPr>
                <w:lang w:val="en-US"/>
              </w:rPr>
              <w:t>3.</w:t>
            </w:r>
          </w:p>
        </w:tc>
        <w:tc>
          <w:tcPr>
            <w:tcW w:w="2097" w:type="dxa"/>
          </w:tcPr>
          <w:p w14:paraId="5B9BBA4F" w14:textId="77777777" w:rsidR="007A67BF" w:rsidRPr="003D56DF" w:rsidRDefault="007A67BF" w:rsidP="007B181D">
            <w:pPr>
              <w:pStyle w:val="NumContinue"/>
              <w:tabs>
                <w:tab w:val="right" w:pos="13320"/>
              </w:tabs>
              <w:spacing w:before="60" w:after="60" w:line="240" w:lineRule="auto"/>
              <w:rPr>
                <w:lang w:val="en-US"/>
              </w:rPr>
            </w:pPr>
          </w:p>
        </w:tc>
        <w:tc>
          <w:tcPr>
            <w:tcW w:w="1191" w:type="dxa"/>
          </w:tcPr>
          <w:p w14:paraId="00474431" w14:textId="77777777" w:rsidR="007A67BF" w:rsidRPr="003D56DF" w:rsidRDefault="007A67BF" w:rsidP="007B181D">
            <w:pPr>
              <w:pStyle w:val="NumContinue"/>
              <w:tabs>
                <w:tab w:val="right" w:pos="13320"/>
              </w:tabs>
              <w:spacing w:before="60" w:after="60" w:line="240" w:lineRule="auto"/>
              <w:rPr>
                <w:lang w:val="en-US"/>
              </w:rPr>
            </w:pPr>
          </w:p>
        </w:tc>
        <w:tc>
          <w:tcPr>
            <w:tcW w:w="1803" w:type="dxa"/>
            <w:gridSpan w:val="2"/>
          </w:tcPr>
          <w:p w14:paraId="490FB6F6" w14:textId="77777777" w:rsidR="007A67BF" w:rsidRPr="003D56DF" w:rsidRDefault="007A67BF" w:rsidP="007B181D">
            <w:pPr>
              <w:pStyle w:val="NumContinue"/>
              <w:tabs>
                <w:tab w:val="right" w:pos="13320"/>
              </w:tabs>
              <w:spacing w:before="60" w:after="60" w:line="240" w:lineRule="auto"/>
              <w:rPr>
                <w:lang w:val="en-US"/>
              </w:rPr>
            </w:pPr>
          </w:p>
        </w:tc>
        <w:tc>
          <w:tcPr>
            <w:tcW w:w="3780" w:type="dxa"/>
          </w:tcPr>
          <w:p w14:paraId="7AEAC6D1" w14:textId="77777777" w:rsidR="007A67BF" w:rsidRPr="003D56DF" w:rsidRDefault="007A67BF" w:rsidP="007B181D">
            <w:pPr>
              <w:pStyle w:val="NumContinue"/>
              <w:tabs>
                <w:tab w:val="right" w:pos="13320"/>
              </w:tabs>
              <w:spacing w:before="60" w:after="60" w:line="240" w:lineRule="auto"/>
              <w:rPr>
                <w:lang w:val="en-US"/>
              </w:rPr>
            </w:pPr>
          </w:p>
        </w:tc>
      </w:tr>
      <w:tr w:rsidR="007A67BF" w:rsidRPr="003D56DF" w14:paraId="1319F7FD" w14:textId="77777777" w:rsidTr="00B839D1">
        <w:tc>
          <w:tcPr>
            <w:tcW w:w="1173" w:type="dxa"/>
          </w:tcPr>
          <w:p w14:paraId="208190CD" w14:textId="77777777" w:rsidR="007A67BF" w:rsidRPr="003D56DF" w:rsidRDefault="007A67BF" w:rsidP="007B181D">
            <w:pPr>
              <w:pStyle w:val="NumContinue"/>
              <w:tabs>
                <w:tab w:val="right" w:pos="13320"/>
              </w:tabs>
              <w:spacing w:before="60" w:after="60" w:line="240" w:lineRule="auto"/>
              <w:rPr>
                <w:lang w:val="en-US"/>
              </w:rPr>
            </w:pPr>
            <w:r w:rsidRPr="003D56DF">
              <w:rPr>
                <w:lang w:val="en-US"/>
              </w:rPr>
              <w:t>4.</w:t>
            </w:r>
          </w:p>
        </w:tc>
        <w:tc>
          <w:tcPr>
            <w:tcW w:w="2097" w:type="dxa"/>
          </w:tcPr>
          <w:p w14:paraId="259CD174" w14:textId="77777777" w:rsidR="007A67BF" w:rsidRPr="003D56DF" w:rsidRDefault="007A67BF" w:rsidP="007B181D">
            <w:pPr>
              <w:pStyle w:val="NumContinue"/>
              <w:tabs>
                <w:tab w:val="right" w:pos="13320"/>
              </w:tabs>
              <w:spacing w:before="60" w:after="60" w:line="240" w:lineRule="auto"/>
              <w:rPr>
                <w:lang w:val="en-US"/>
              </w:rPr>
            </w:pPr>
          </w:p>
        </w:tc>
        <w:tc>
          <w:tcPr>
            <w:tcW w:w="1191" w:type="dxa"/>
          </w:tcPr>
          <w:p w14:paraId="0C1C25D6" w14:textId="77777777" w:rsidR="007A67BF" w:rsidRPr="003D56DF" w:rsidRDefault="007A67BF" w:rsidP="007B181D">
            <w:pPr>
              <w:pStyle w:val="NumContinue"/>
              <w:tabs>
                <w:tab w:val="right" w:pos="13320"/>
              </w:tabs>
              <w:spacing w:before="60" w:after="60" w:line="240" w:lineRule="auto"/>
              <w:rPr>
                <w:lang w:val="en-US"/>
              </w:rPr>
            </w:pPr>
          </w:p>
        </w:tc>
        <w:tc>
          <w:tcPr>
            <w:tcW w:w="1803" w:type="dxa"/>
            <w:gridSpan w:val="2"/>
          </w:tcPr>
          <w:p w14:paraId="2EE43C4A" w14:textId="77777777" w:rsidR="007A67BF" w:rsidRPr="003D56DF" w:rsidRDefault="007A67BF" w:rsidP="007B181D">
            <w:pPr>
              <w:pStyle w:val="NumContinue"/>
              <w:tabs>
                <w:tab w:val="right" w:pos="13320"/>
              </w:tabs>
              <w:spacing w:before="60" w:after="60" w:line="240" w:lineRule="auto"/>
              <w:rPr>
                <w:lang w:val="en-US"/>
              </w:rPr>
            </w:pPr>
          </w:p>
        </w:tc>
        <w:tc>
          <w:tcPr>
            <w:tcW w:w="3780" w:type="dxa"/>
          </w:tcPr>
          <w:p w14:paraId="04E9A98B" w14:textId="77777777" w:rsidR="007A67BF" w:rsidRPr="003D56DF" w:rsidRDefault="007A67BF" w:rsidP="007B181D">
            <w:pPr>
              <w:pStyle w:val="NumContinue"/>
              <w:tabs>
                <w:tab w:val="right" w:pos="13320"/>
              </w:tabs>
              <w:spacing w:before="60" w:after="60" w:line="240" w:lineRule="auto"/>
              <w:rPr>
                <w:lang w:val="en-US"/>
              </w:rPr>
            </w:pPr>
          </w:p>
        </w:tc>
      </w:tr>
      <w:tr w:rsidR="007A67BF" w:rsidRPr="003D56DF" w14:paraId="3E733D29" w14:textId="77777777" w:rsidTr="00B839D1">
        <w:tc>
          <w:tcPr>
            <w:tcW w:w="1173" w:type="dxa"/>
          </w:tcPr>
          <w:p w14:paraId="664B6B1E" w14:textId="77777777" w:rsidR="007A67BF" w:rsidRPr="003D56DF" w:rsidRDefault="007A67BF" w:rsidP="007B181D">
            <w:pPr>
              <w:pStyle w:val="NumContinue"/>
              <w:tabs>
                <w:tab w:val="right" w:pos="13320"/>
              </w:tabs>
              <w:spacing w:before="60" w:after="60" w:line="240" w:lineRule="auto"/>
              <w:rPr>
                <w:lang w:val="en-US"/>
              </w:rPr>
            </w:pPr>
            <w:r w:rsidRPr="003D56DF">
              <w:rPr>
                <w:lang w:val="en-US"/>
              </w:rPr>
              <w:t>5.</w:t>
            </w:r>
          </w:p>
        </w:tc>
        <w:tc>
          <w:tcPr>
            <w:tcW w:w="2097" w:type="dxa"/>
          </w:tcPr>
          <w:p w14:paraId="76593F4D" w14:textId="77777777" w:rsidR="007A67BF" w:rsidRPr="003D56DF" w:rsidRDefault="007A67BF" w:rsidP="007B181D">
            <w:pPr>
              <w:pStyle w:val="NumContinue"/>
              <w:tabs>
                <w:tab w:val="right" w:pos="13320"/>
              </w:tabs>
              <w:spacing w:before="60" w:after="60" w:line="240" w:lineRule="auto"/>
              <w:rPr>
                <w:lang w:val="en-US"/>
              </w:rPr>
            </w:pPr>
          </w:p>
        </w:tc>
        <w:tc>
          <w:tcPr>
            <w:tcW w:w="1191" w:type="dxa"/>
          </w:tcPr>
          <w:p w14:paraId="58DE7245" w14:textId="77777777" w:rsidR="007A67BF" w:rsidRPr="003D56DF" w:rsidRDefault="007A67BF" w:rsidP="007B181D">
            <w:pPr>
              <w:pStyle w:val="NumContinue"/>
              <w:tabs>
                <w:tab w:val="right" w:pos="13320"/>
              </w:tabs>
              <w:spacing w:before="60" w:after="60" w:line="240" w:lineRule="auto"/>
              <w:rPr>
                <w:lang w:val="en-US"/>
              </w:rPr>
            </w:pPr>
          </w:p>
        </w:tc>
        <w:tc>
          <w:tcPr>
            <w:tcW w:w="1803" w:type="dxa"/>
            <w:gridSpan w:val="2"/>
          </w:tcPr>
          <w:p w14:paraId="68D2A04C" w14:textId="77777777" w:rsidR="007A67BF" w:rsidRPr="003D56DF" w:rsidRDefault="007A67BF" w:rsidP="007B181D">
            <w:pPr>
              <w:pStyle w:val="NumContinue"/>
              <w:tabs>
                <w:tab w:val="right" w:pos="13320"/>
              </w:tabs>
              <w:spacing w:before="60" w:after="60" w:line="240" w:lineRule="auto"/>
              <w:rPr>
                <w:lang w:val="en-US"/>
              </w:rPr>
            </w:pPr>
          </w:p>
        </w:tc>
        <w:tc>
          <w:tcPr>
            <w:tcW w:w="3780" w:type="dxa"/>
          </w:tcPr>
          <w:p w14:paraId="735C7EA4" w14:textId="77777777" w:rsidR="007A67BF" w:rsidRPr="003D56DF" w:rsidRDefault="007A67BF" w:rsidP="007B181D">
            <w:pPr>
              <w:pStyle w:val="NumContinue"/>
              <w:tabs>
                <w:tab w:val="right" w:pos="13320"/>
              </w:tabs>
              <w:spacing w:before="60" w:after="60" w:line="240" w:lineRule="auto"/>
              <w:rPr>
                <w:lang w:val="en-US"/>
              </w:rPr>
            </w:pPr>
          </w:p>
        </w:tc>
      </w:tr>
      <w:tr w:rsidR="007A67BF" w:rsidRPr="003D56DF" w14:paraId="2260D4AF" w14:textId="77777777" w:rsidTr="00B839D1">
        <w:tc>
          <w:tcPr>
            <w:tcW w:w="1173" w:type="dxa"/>
          </w:tcPr>
          <w:p w14:paraId="65FE10CE" w14:textId="77777777" w:rsidR="007A67BF" w:rsidRPr="003D56DF" w:rsidRDefault="007A67BF" w:rsidP="007B181D">
            <w:pPr>
              <w:pStyle w:val="NumContinue"/>
              <w:tabs>
                <w:tab w:val="right" w:pos="13320"/>
              </w:tabs>
              <w:spacing w:before="60" w:after="60" w:line="240" w:lineRule="auto"/>
              <w:rPr>
                <w:lang w:val="en-US"/>
              </w:rPr>
            </w:pPr>
            <w:r w:rsidRPr="003D56DF">
              <w:rPr>
                <w:lang w:val="en-US"/>
              </w:rPr>
              <w:t>6.</w:t>
            </w:r>
          </w:p>
        </w:tc>
        <w:tc>
          <w:tcPr>
            <w:tcW w:w="2097" w:type="dxa"/>
          </w:tcPr>
          <w:p w14:paraId="5ED7908A" w14:textId="77777777" w:rsidR="007A67BF" w:rsidRPr="003D56DF" w:rsidRDefault="007A67BF" w:rsidP="007B181D">
            <w:pPr>
              <w:pStyle w:val="NumContinue"/>
              <w:tabs>
                <w:tab w:val="right" w:pos="13320"/>
              </w:tabs>
              <w:spacing w:before="60" w:after="60" w:line="240" w:lineRule="auto"/>
              <w:rPr>
                <w:lang w:val="en-US"/>
              </w:rPr>
            </w:pPr>
          </w:p>
        </w:tc>
        <w:tc>
          <w:tcPr>
            <w:tcW w:w="1191" w:type="dxa"/>
          </w:tcPr>
          <w:p w14:paraId="0ED0F8F2" w14:textId="77777777" w:rsidR="007A67BF" w:rsidRPr="003D56DF" w:rsidRDefault="007A67BF" w:rsidP="007B181D">
            <w:pPr>
              <w:pStyle w:val="NumContinue"/>
              <w:tabs>
                <w:tab w:val="right" w:pos="13320"/>
              </w:tabs>
              <w:spacing w:before="60" w:after="60" w:line="240" w:lineRule="auto"/>
              <w:rPr>
                <w:lang w:val="en-US"/>
              </w:rPr>
            </w:pPr>
          </w:p>
        </w:tc>
        <w:tc>
          <w:tcPr>
            <w:tcW w:w="1803" w:type="dxa"/>
            <w:gridSpan w:val="2"/>
          </w:tcPr>
          <w:p w14:paraId="01EB043B" w14:textId="77777777" w:rsidR="007A67BF" w:rsidRPr="003D56DF" w:rsidRDefault="007A67BF" w:rsidP="007B181D">
            <w:pPr>
              <w:pStyle w:val="NumContinue"/>
              <w:tabs>
                <w:tab w:val="right" w:pos="13320"/>
              </w:tabs>
              <w:spacing w:before="60" w:after="60" w:line="240" w:lineRule="auto"/>
              <w:rPr>
                <w:lang w:val="en-US"/>
              </w:rPr>
            </w:pPr>
          </w:p>
        </w:tc>
        <w:tc>
          <w:tcPr>
            <w:tcW w:w="3780" w:type="dxa"/>
          </w:tcPr>
          <w:p w14:paraId="300DF445" w14:textId="77777777" w:rsidR="007A67BF" w:rsidRPr="003D56DF" w:rsidRDefault="007A67BF" w:rsidP="007B181D">
            <w:pPr>
              <w:pStyle w:val="NumContinue"/>
              <w:tabs>
                <w:tab w:val="right" w:pos="13320"/>
              </w:tabs>
              <w:spacing w:before="60" w:after="60" w:line="240" w:lineRule="auto"/>
              <w:rPr>
                <w:lang w:val="en-US"/>
              </w:rPr>
            </w:pPr>
          </w:p>
        </w:tc>
      </w:tr>
    </w:tbl>
    <w:p w14:paraId="77CC1157" w14:textId="77777777" w:rsidR="007A67BF" w:rsidRPr="003D56DF" w:rsidRDefault="007A67BF" w:rsidP="00D9016D">
      <w:pPr>
        <w:pStyle w:val="BodyText"/>
        <w:tabs>
          <w:tab w:val="left" w:pos="1710"/>
        </w:tabs>
        <w:spacing w:after="0"/>
        <w:rPr>
          <w:b/>
          <w:lang w:val="en-US"/>
        </w:rPr>
      </w:pPr>
    </w:p>
    <w:p w14:paraId="6AC239A7" w14:textId="77777777" w:rsidR="007A67BF" w:rsidRPr="003D56DF" w:rsidRDefault="007A67BF" w:rsidP="00D9016D">
      <w:pPr>
        <w:pStyle w:val="BodyText"/>
        <w:tabs>
          <w:tab w:val="left" w:pos="1710"/>
        </w:tabs>
        <w:spacing w:after="0"/>
        <w:rPr>
          <w:b/>
          <w:lang w:val="en-US"/>
        </w:rPr>
      </w:pPr>
    </w:p>
    <w:p w14:paraId="382AB008" w14:textId="77777777" w:rsidR="007A67BF" w:rsidRPr="003D56DF" w:rsidRDefault="007A67BF" w:rsidP="00D9016D">
      <w:pPr>
        <w:pStyle w:val="BodyText"/>
        <w:tabs>
          <w:tab w:val="left" w:pos="1710"/>
          <w:tab w:val="left" w:pos="4155"/>
        </w:tabs>
        <w:spacing w:after="0"/>
        <w:rPr>
          <w:b/>
          <w:lang w:val="en-US"/>
        </w:rPr>
      </w:pPr>
      <w:r w:rsidRPr="003D56DF">
        <w:rPr>
          <w:b/>
          <w:lang w:val="en-US"/>
        </w:rPr>
        <w:tab/>
      </w:r>
      <w:r w:rsidRPr="003D56DF">
        <w:rPr>
          <w:b/>
          <w:lang w:val="en-US"/>
        </w:rPr>
        <w:tab/>
      </w:r>
    </w:p>
    <w:p w14:paraId="58B0001E" w14:textId="77777777" w:rsidR="007A67BF" w:rsidRPr="003D56DF" w:rsidRDefault="007A67BF" w:rsidP="00D9016D">
      <w:pPr>
        <w:pStyle w:val="BodyText"/>
        <w:tabs>
          <w:tab w:val="left" w:pos="1710"/>
        </w:tabs>
        <w:spacing w:after="0"/>
        <w:rPr>
          <w:b/>
          <w:lang w:val="en-US"/>
        </w:rPr>
      </w:pPr>
    </w:p>
    <w:p w14:paraId="7301573C" w14:textId="77777777" w:rsidR="007A67BF" w:rsidRPr="003D56DF" w:rsidRDefault="007A67BF" w:rsidP="00D9016D">
      <w:pPr>
        <w:pStyle w:val="BodyText"/>
        <w:tabs>
          <w:tab w:val="left" w:pos="1710"/>
        </w:tabs>
        <w:spacing w:after="0"/>
        <w:rPr>
          <w:b/>
          <w:lang w:val="en-US"/>
        </w:rPr>
      </w:pPr>
    </w:p>
    <w:p w14:paraId="157C9EEC" w14:textId="77777777" w:rsidR="007A67BF" w:rsidRPr="003D56DF" w:rsidRDefault="007A67BF" w:rsidP="00D9016D">
      <w:pPr>
        <w:pStyle w:val="BodyText"/>
        <w:tabs>
          <w:tab w:val="left" w:pos="1710"/>
        </w:tabs>
        <w:spacing w:after="0"/>
        <w:rPr>
          <w:b/>
          <w:lang w:val="en-US"/>
        </w:rPr>
      </w:pPr>
    </w:p>
    <w:p w14:paraId="68E97C9A" w14:textId="77777777" w:rsidR="007A67BF" w:rsidRPr="003D56DF" w:rsidRDefault="007A67BF" w:rsidP="00D9016D">
      <w:pPr>
        <w:pStyle w:val="BodyText"/>
        <w:tabs>
          <w:tab w:val="left" w:pos="1710"/>
        </w:tabs>
        <w:spacing w:after="0"/>
        <w:rPr>
          <w:b/>
          <w:lang w:val="en-US"/>
        </w:rPr>
      </w:pPr>
    </w:p>
    <w:p w14:paraId="605E1AFA" w14:textId="77777777" w:rsidR="00510EC3" w:rsidRPr="003D56DF" w:rsidRDefault="00510EC3" w:rsidP="00D9016D">
      <w:pPr>
        <w:pStyle w:val="BodyText"/>
        <w:tabs>
          <w:tab w:val="left" w:pos="1710"/>
        </w:tabs>
        <w:spacing w:after="0"/>
        <w:rPr>
          <w:b/>
          <w:lang w:val="en-US"/>
        </w:rPr>
      </w:pPr>
    </w:p>
    <w:p w14:paraId="153DCC67" w14:textId="77777777" w:rsidR="00510EC3" w:rsidRPr="003D56DF" w:rsidRDefault="00510EC3" w:rsidP="00D9016D">
      <w:pPr>
        <w:pStyle w:val="BodyText"/>
        <w:tabs>
          <w:tab w:val="left" w:pos="1710"/>
        </w:tabs>
        <w:spacing w:after="0"/>
        <w:rPr>
          <w:b/>
          <w:lang w:val="en-US"/>
        </w:rPr>
      </w:pPr>
    </w:p>
    <w:p w14:paraId="7ED74E40" w14:textId="77777777" w:rsidR="007A67BF" w:rsidRPr="003D56DF" w:rsidRDefault="007A67BF" w:rsidP="00D9016D">
      <w:pPr>
        <w:pStyle w:val="BodyText"/>
        <w:tabs>
          <w:tab w:val="left" w:pos="1710"/>
        </w:tabs>
        <w:spacing w:after="0"/>
        <w:rPr>
          <w:b/>
          <w:lang w:val="en-US"/>
        </w:rPr>
      </w:pPr>
    </w:p>
    <w:p w14:paraId="24E1EE5A" w14:textId="77777777" w:rsidR="007A67BF" w:rsidRPr="003D56DF" w:rsidRDefault="007A67BF" w:rsidP="00D9016D">
      <w:pPr>
        <w:pStyle w:val="BodyText"/>
        <w:tabs>
          <w:tab w:val="left" w:pos="1710"/>
        </w:tabs>
        <w:spacing w:after="0"/>
        <w:rPr>
          <w:b/>
          <w:lang w:val="en-US"/>
        </w:rPr>
      </w:pPr>
    </w:p>
    <w:p w14:paraId="0A81CB57" w14:textId="77777777" w:rsidR="007A67BF" w:rsidRPr="003D56DF" w:rsidRDefault="007A67BF" w:rsidP="00D9016D">
      <w:pPr>
        <w:pStyle w:val="BodyText"/>
        <w:tabs>
          <w:tab w:val="left" w:pos="810"/>
          <w:tab w:val="left" w:pos="1170"/>
          <w:tab w:val="left" w:pos="1890"/>
        </w:tabs>
        <w:spacing w:after="0"/>
        <w:rPr>
          <w:lang w:val="en-US"/>
        </w:rPr>
      </w:pPr>
    </w:p>
    <w:p w14:paraId="30627783" w14:textId="77777777" w:rsidR="007A67BF" w:rsidRPr="003D56DF" w:rsidRDefault="007A67BF" w:rsidP="00D9016D">
      <w:pPr>
        <w:pStyle w:val="BodyText"/>
        <w:tabs>
          <w:tab w:val="left" w:pos="810"/>
          <w:tab w:val="left" w:pos="1170"/>
          <w:tab w:val="left" w:pos="1890"/>
        </w:tabs>
        <w:spacing w:after="0"/>
        <w:rPr>
          <w:lang w:val="en-US"/>
        </w:rPr>
      </w:pPr>
    </w:p>
    <w:p w14:paraId="4C8FAB30" w14:textId="77777777" w:rsidR="007A67BF" w:rsidRPr="003D56DF" w:rsidRDefault="007A67BF" w:rsidP="00D9016D">
      <w:pPr>
        <w:pStyle w:val="BodyText"/>
        <w:tabs>
          <w:tab w:val="left" w:pos="810"/>
          <w:tab w:val="left" w:pos="1170"/>
          <w:tab w:val="left" w:pos="1890"/>
        </w:tabs>
        <w:spacing w:after="0"/>
        <w:rPr>
          <w:lang w:val="en-US"/>
        </w:rPr>
      </w:pPr>
    </w:p>
    <w:p w14:paraId="3EA73F08" w14:textId="77777777" w:rsidR="007A67BF" w:rsidRPr="003D56DF" w:rsidRDefault="007A67BF" w:rsidP="00D9016D">
      <w:pPr>
        <w:pStyle w:val="BodyText"/>
        <w:tabs>
          <w:tab w:val="left" w:pos="810"/>
          <w:tab w:val="left" w:pos="1170"/>
          <w:tab w:val="left" w:pos="1890"/>
        </w:tabs>
        <w:spacing w:after="0"/>
        <w:rPr>
          <w:lang w:val="en-US"/>
        </w:rPr>
      </w:pPr>
    </w:p>
    <w:p w14:paraId="3129F3A5" w14:textId="77777777" w:rsidR="007A67BF" w:rsidRPr="003D56DF" w:rsidRDefault="007A67BF" w:rsidP="00D9016D">
      <w:pPr>
        <w:pStyle w:val="BodyText"/>
        <w:tabs>
          <w:tab w:val="left" w:pos="810"/>
          <w:tab w:val="left" w:pos="1170"/>
          <w:tab w:val="left" w:pos="1890"/>
        </w:tabs>
        <w:spacing w:after="0"/>
        <w:rPr>
          <w:lang w:val="en-US"/>
        </w:rPr>
      </w:pPr>
    </w:p>
    <w:p w14:paraId="3174BD56" w14:textId="77777777" w:rsidR="007A67BF" w:rsidRPr="003D56DF" w:rsidRDefault="007A67BF" w:rsidP="00D9016D">
      <w:pPr>
        <w:pStyle w:val="BodyText"/>
        <w:tabs>
          <w:tab w:val="left" w:pos="810"/>
          <w:tab w:val="left" w:pos="1170"/>
          <w:tab w:val="left" w:pos="1890"/>
        </w:tabs>
        <w:spacing w:after="0"/>
        <w:rPr>
          <w:lang w:val="en-US"/>
        </w:rPr>
      </w:pPr>
    </w:p>
    <w:p w14:paraId="66904F27" w14:textId="77777777" w:rsidR="007A67BF" w:rsidRPr="003D56DF" w:rsidRDefault="007A67BF" w:rsidP="00D9016D">
      <w:pPr>
        <w:pStyle w:val="BodyText"/>
        <w:tabs>
          <w:tab w:val="left" w:pos="810"/>
          <w:tab w:val="left" w:pos="1170"/>
          <w:tab w:val="left" w:pos="1890"/>
        </w:tabs>
        <w:spacing w:after="0"/>
        <w:rPr>
          <w:lang w:val="en-US"/>
        </w:rPr>
      </w:pPr>
    </w:p>
    <w:p w14:paraId="49396CE0" w14:textId="77777777" w:rsidR="00266380" w:rsidRPr="003D56DF" w:rsidRDefault="003C3A4A" w:rsidP="001C167C">
      <w:pPr>
        <w:pStyle w:val="BodyText"/>
        <w:tabs>
          <w:tab w:val="left" w:pos="810"/>
          <w:tab w:val="left" w:pos="1170"/>
          <w:tab w:val="left" w:pos="1890"/>
        </w:tabs>
        <w:spacing w:after="0"/>
        <w:jc w:val="center"/>
        <w:rPr>
          <w:b/>
          <w:sz w:val="32"/>
          <w:szCs w:val="32"/>
          <w:lang w:val="en-US"/>
        </w:rPr>
      </w:pPr>
      <w:r w:rsidRPr="003D56DF">
        <w:rPr>
          <w:lang w:val="en-US"/>
        </w:rPr>
        <w:br w:type="page"/>
      </w:r>
      <w:bookmarkStart w:id="371" w:name="_Toc364670937"/>
      <w:r w:rsidR="00266380" w:rsidRPr="003D56DF">
        <w:rPr>
          <w:b/>
          <w:sz w:val="32"/>
          <w:szCs w:val="32"/>
          <w:lang w:val="en-US"/>
        </w:rPr>
        <w:lastRenderedPageBreak/>
        <w:t xml:space="preserve">Annexure A </w:t>
      </w:r>
      <w:r w:rsidR="00751054" w:rsidRPr="003D56DF">
        <w:rPr>
          <w:b/>
          <w:sz w:val="32"/>
          <w:szCs w:val="32"/>
          <w:lang w:val="en-US"/>
        </w:rPr>
        <w:t>-</w:t>
      </w:r>
      <w:r w:rsidR="00266380" w:rsidRPr="003D56DF">
        <w:rPr>
          <w:b/>
          <w:sz w:val="32"/>
          <w:szCs w:val="32"/>
          <w:lang w:val="en-US"/>
        </w:rPr>
        <w:t xml:space="preserve"> Part </w:t>
      </w:r>
      <w:r w:rsidR="009C41E6" w:rsidRPr="003D56DF">
        <w:rPr>
          <w:b/>
          <w:sz w:val="32"/>
          <w:szCs w:val="32"/>
          <w:lang w:val="en-US"/>
        </w:rPr>
        <w:t>G</w:t>
      </w:r>
      <w:bookmarkEnd w:id="371"/>
    </w:p>
    <w:p w14:paraId="3B12A1D2" w14:textId="77777777" w:rsidR="00D73E4D" w:rsidRPr="003D56DF" w:rsidRDefault="00D73E4D" w:rsidP="00D73E4D">
      <w:pPr>
        <w:pStyle w:val="Subtitle"/>
        <w:rPr>
          <w:sz w:val="28"/>
          <w:szCs w:val="28"/>
          <w:u w:val="none"/>
          <w:lang w:val="en-US"/>
        </w:rPr>
      </w:pPr>
      <w:r w:rsidRPr="003D56DF">
        <w:rPr>
          <w:sz w:val="28"/>
          <w:szCs w:val="28"/>
          <w:u w:val="none"/>
          <w:lang w:val="en-US"/>
        </w:rPr>
        <w:t>Eligible Countries</w:t>
      </w:r>
    </w:p>
    <w:p w14:paraId="54D6C3F6" w14:textId="77777777" w:rsidR="00D73E4D" w:rsidRPr="003D56DF" w:rsidRDefault="00D73E4D" w:rsidP="00D73E4D">
      <w:pPr>
        <w:jc w:val="center"/>
        <w:rPr>
          <w:b/>
          <w:lang w:val="en-US"/>
        </w:rPr>
      </w:pPr>
    </w:p>
    <w:p w14:paraId="4E28A9EE" w14:textId="30EBAD9A" w:rsidR="00D73E4D" w:rsidRPr="003D56DF" w:rsidRDefault="00D73E4D" w:rsidP="002B0892">
      <w:pPr>
        <w:rPr>
          <w:b/>
          <w:lang w:val="en-US"/>
        </w:rPr>
      </w:pPr>
      <w:r w:rsidRPr="003D56DF">
        <w:rPr>
          <w:b/>
          <w:lang w:val="en-US"/>
        </w:rPr>
        <w:t>Eligibility for the Provision of Goods, Works and Non</w:t>
      </w:r>
      <w:r w:rsidR="00D9738B" w:rsidRPr="003D56DF">
        <w:rPr>
          <w:b/>
          <w:lang w:val="en-US"/>
        </w:rPr>
        <w:t>-</w:t>
      </w:r>
      <w:r w:rsidRPr="003D56DF">
        <w:rPr>
          <w:b/>
          <w:lang w:val="en-US"/>
        </w:rPr>
        <w:t xml:space="preserve">Consulting Services in </w:t>
      </w:r>
      <w:r w:rsidRPr="003D56DF">
        <w:rPr>
          <w:b/>
          <w:lang w:val="en-US"/>
        </w:rPr>
        <w:br/>
      </w:r>
      <w:r w:rsidR="008A3EDA">
        <w:rPr>
          <w:b/>
          <w:lang w:val="en-US"/>
        </w:rPr>
        <w:t xml:space="preserve">World </w:t>
      </w:r>
      <w:r w:rsidRPr="003D56DF">
        <w:rPr>
          <w:b/>
          <w:lang w:val="en-US"/>
        </w:rPr>
        <w:t>Bank-Financed Procurement</w:t>
      </w:r>
    </w:p>
    <w:p w14:paraId="090BE914" w14:textId="24F24850" w:rsidR="00D73E4D" w:rsidRPr="003D56DF" w:rsidRDefault="00D73E4D" w:rsidP="00AA15AB">
      <w:pPr>
        <w:pStyle w:val="BodyTextIndent2"/>
        <w:numPr>
          <w:ilvl w:val="0"/>
          <w:numId w:val="0"/>
        </w:numPr>
        <w:tabs>
          <w:tab w:val="left" w:pos="720"/>
        </w:tabs>
        <w:rPr>
          <w:lang w:val="en-US"/>
        </w:rPr>
      </w:pPr>
      <w:r w:rsidRPr="003D56DF">
        <w:rPr>
          <w:lang w:val="en-US"/>
        </w:rPr>
        <w:t xml:space="preserve">In reference to </w:t>
      </w:r>
      <w:r w:rsidR="00B3309C">
        <w:rPr>
          <w:lang w:val="en-US"/>
        </w:rPr>
        <w:t>ITP</w:t>
      </w:r>
      <w:r w:rsidRPr="003D56DF">
        <w:rPr>
          <w:lang w:val="en-US"/>
        </w:rPr>
        <w:t xml:space="preserve"> </w:t>
      </w:r>
      <w:r w:rsidR="00660CBE" w:rsidRPr="003D56DF">
        <w:rPr>
          <w:lang w:val="en-US"/>
        </w:rPr>
        <w:t xml:space="preserve">Section </w:t>
      </w:r>
      <w:r w:rsidRPr="003D56DF">
        <w:rPr>
          <w:lang w:val="en-US"/>
        </w:rPr>
        <w:t>1.</w:t>
      </w:r>
      <w:r w:rsidR="00AB718A" w:rsidRPr="003D56DF">
        <w:rPr>
          <w:lang w:val="en-US"/>
        </w:rPr>
        <w:t>2</w:t>
      </w:r>
      <w:r w:rsidR="00386B1D" w:rsidRPr="003D56DF">
        <w:rPr>
          <w:lang w:val="en-US"/>
        </w:rPr>
        <w:t>.8</w:t>
      </w:r>
      <w:r w:rsidR="00107874" w:rsidRPr="003D56DF">
        <w:rPr>
          <w:lang w:val="en-US"/>
        </w:rPr>
        <w:t xml:space="preserve"> and </w:t>
      </w:r>
      <w:r w:rsidR="00B3309C">
        <w:rPr>
          <w:lang w:val="en-US"/>
        </w:rPr>
        <w:t>ITP</w:t>
      </w:r>
      <w:r w:rsidR="00107874" w:rsidRPr="003D56DF">
        <w:rPr>
          <w:lang w:val="en-US"/>
        </w:rPr>
        <w:t xml:space="preserve"> </w:t>
      </w:r>
      <w:r w:rsidR="00660CBE" w:rsidRPr="003D56DF">
        <w:rPr>
          <w:lang w:val="en-US"/>
        </w:rPr>
        <w:t xml:space="preserve">Section </w:t>
      </w:r>
      <w:r w:rsidR="00107874" w:rsidRPr="003D56DF">
        <w:rPr>
          <w:lang w:val="en-US"/>
        </w:rPr>
        <w:t>1.</w:t>
      </w:r>
      <w:r w:rsidR="008D6817" w:rsidRPr="003D56DF">
        <w:rPr>
          <w:lang w:val="en-US"/>
        </w:rPr>
        <w:t>3</w:t>
      </w:r>
      <w:r w:rsidRPr="003D56DF">
        <w:rPr>
          <w:lang w:val="en-US"/>
        </w:rPr>
        <w:t xml:space="preserve">, for the information of the </w:t>
      </w:r>
      <w:r w:rsidR="00D8537E">
        <w:rPr>
          <w:lang w:val="en-US"/>
        </w:rPr>
        <w:t>Proposers</w:t>
      </w:r>
      <w:r w:rsidRPr="003D56DF">
        <w:rPr>
          <w:lang w:val="en-US"/>
        </w:rPr>
        <w:t xml:space="preserve">, at the present time firms, goods and services from the following countries are excluded from this </w:t>
      </w:r>
      <w:r w:rsidR="0049642F">
        <w:rPr>
          <w:lang w:val="en-US"/>
        </w:rPr>
        <w:t>Proposal Process</w:t>
      </w:r>
      <w:r w:rsidRPr="003D56DF">
        <w:rPr>
          <w:lang w:val="en-US"/>
        </w:rPr>
        <w:t>:</w:t>
      </w:r>
    </w:p>
    <w:p w14:paraId="28F96109" w14:textId="372EA836" w:rsidR="00D73E4D" w:rsidRPr="003D56DF" w:rsidRDefault="00D73E4D" w:rsidP="00D73E4D">
      <w:pPr>
        <w:tabs>
          <w:tab w:val="left" w:pos="1440"/>
        </w:tabs>
        <w:spacing w:line="468" w:lineRule="atLeast"/>
        <w:ind w:left="2880" w:hanging="2880"/>
        <w:rPr>
          <w:iCs/>
          <w:spacing w:val="-4"/>
          <w:lang w:val="en-US"/>
        </w:rPr>
      </w:pPr>
      <w:r w:rsidRPr="003D56DF">
        <w:rPr>
          <w:spacing w:val="-2"/>
          <w:lang w:val="en-US"/>
        </w:rPr>
        <w:t xml:space="preserve">Under </w:t>
      </w:r>
      <w:r w:rsidR="00B3309C">
        <w:rPr>
          <w:spacing w:val="-2"/>
          <w:lang w:val="en-US"/>
        </w:rPr>
        <w:t>ITP</w:t>
      </w:r>
      <w:r w:rsidRPr="003D56DF">
        <w:rPr>
          <w:spacing w:val="-2"/>
          <w:lang w:val="en-US"/>
        </w:rPr>
        <w:t xml:space="preserve"> </w:t>
      </w:r>
      <w:r w:rsidR="00660CBE" w:rsidRPr="003D56DF">
        <w:rPr>
          <w:spacing w:val="-2"/>
          <w:lang w:val="en-US"/>
        </w:rPr>
        <w:t xml:space="preserve">Section </w:t>
      </w:r>
      <w:r w:rsidRPr="003D56DF">
        <w:rPr>
          <w:spacing w:val="-2"/>
          <w:lang w:val="en-US"/>
        </w:rPr>
        <w:t>1.</w:t>
      </w:r>
      <w:r w:rsidR="008D6817" w:rsidRPr="003D56DF">
        <w:rPr>
          <w:spacing w:val="-2"/>
          <w:lang w:val="en-US"/>
        </w:rPr>
        <w:t>2.</w:t>
      </w:r>
      <w:r w:rsidR="00386B1D" w:rsidRPr="003D56DF">
        <w:rPr>
          <w:spacing w:val="-2"/>
          <w:lang w:val="en-US"/>
        </w:rPr>
        <w:t>8</w:t>
      </w:r>
      <w:r w:rsidR="008D6817" w:rsidRPr="003D56DF">
        <w:rPr>
          <w:spacing w:val="-2"/>
          <w:lang w:val="en-US"/>
        </w:rPr>
        <w:t xml:space="preserve">(a) </w:t>
      </w:r>
      <w:r w:rsidRPr="003D56DF">
        <w:rPr>
          <w:spacing w:val="-2"/>
          <w:lang w:val="en-US"/>
        </w:rPr>
        <w:t>and 1.</w:t>
      </w:r>
      <w:r w:rsidR="008D6817" w:rsidRPr="003D56DF">
        <w:rPr>
          <w:spacing w:val="-2"/>
          <w:lang w:val="en-US"/>
        </w:rPr>
        <w:t>3</w:t>
      </w:r>
      <w:r w:rsidRPr="003D56DF">
        <w:rPr>
          <w:spacing w:val="-2"/>
          <w:lang w:val="en-US"/>
        </w:rPr>
        <w:t>:</w:t>
      </w:r>
      <w:r w:rsidRPr="003D56DF">
        <w:rPr>
          <w:spacing w:val="-2"/>
          <w:lang w:val="en-US"/>
        </w:rPr>
        <w:tab/>
      </w:r>
      <w:r w:rsidR="008D6817" w:rsidRPr="003D56DF">
        <w:rPr>
          <w:spacing w:val="-2"/>
          <w:lang w:val="en-US"/>
        </w:rPr>
        <w:t xml:space="preserve"> </w:t>
      </w:r>
      <w:r w:rsidRPr="003D56DF">
        <w:rPr>
          <w:iCs/>
          <w:spacing w:val="-4"/>
          <w:lang w:val="en-US"/>
        </w:rPr>
        <w:t>None</w:t>
      </w:r>
    </w:p>
    <w:p w14:paraId="020C55AA" w14:textId="2CBC3D12" w:rsidR="00D73E4D" w:rsidRPr="003D56DF" w:rsidRDefault="00D73E4D" w:rsidP="00D73E4D">
      <w:pPr>
        <w:tabs>
          <w:tab w:val="left" w:pos="1440"/>
        </w:tabs>
        <w:spacing w:line="468" w:lineRule="atLeast"/>
        <w:ind w:left="2880" w:hanging="2880"/>
        <w:rPr>
          <w:iCs/>
          <w:spacing w:val="-4"/>
          <w:lang w:val="en-US"/>
        </w:rPr>
      </w:pPr>
      <w:r w:rsidRPr="003D56DF">
        <w:rPr>
          <w:spacing w:val="-7"/>
          <w:lang w:val="en-US"/>
        </w:rPr>
        <w:t xml:space="preserve">Under </w:t>
      </w:r>
      <w:r w:rsidR="00B3309C">
        <w:rPr>
          <w:spacing w:val="-7"/>
          <w:lang w:val="en-US"/>
        </w:rPr>
        <w:t>ITP</w:t>
      </w:r>
      <w:r w:rsidRPr="003D56DF">
        <w:rPr>
          <w:spacing w:val="-7"/>
          <w:lang w:val="en-US"/>
        </w:rPr>
        <w:t xml:space="preserve"> </w:t>
      </w:r>
      <w:r w:rsidR="00660CBE" w:rsidRPr="003D56DF">
        <w:rPr>
          <w:spacing w:val="-7"/>
          <w:lang w:val="en-US"/>
        </w:rPr>
        <w:t xml:space="preserve">Section </w:t>
      </w:r>
      <w:r w:rsidRPr="003D56DF">
        <w:rPr>
          <w:spacing w:val="-2"/>
          <w:lang w:val="en-US"/>
        </w:rPr>
        <w:t>1.</w:t>
      </w:r>
      <w:r w:rsidR="008D6817" w:rsidRPr="003D56DF">
        <w:rPr>
          <w:spacing w:val="-2"/>
          <w:lang w:val="en-US"/>
        </w:rPr>
        <w:t>2.</w:t>
      </w:r>
      <w:r w:rsidR="00386B1D" w:rsidRPr="003D56DF">
        <w:rPr>
          <w:spacing w:val="-2"/>
          <w:lang w:val="en-US"/>
        </w:rPr>
        <w:t>8</w:t>
      </w:r>
      <w:r w:rsidR="008D6817" w:rsidRPr="003D56DF">
        <w:rPr>
          <w:spacing w:val="-2"/>
          <w:lang w:val="en-US"/>
        </w:rPr>
        <w:t xml:space="preserve">(b) </w:t>
      </w:r>
      <w:r w:rsidRPr="003D56DF">
        <w:rPr>
          <w:spacing w:val="-2"/>
          <w:lang w:val="en-US"/>
        </w:rPr>
        <w:t>and 1.</w:t>
      </w:r>
      <w:r w:rsidR="008D6817" w:rsidRPr="003D56DF">
        <w:rPr>
          <w:spacing w:val="-2"/>
          <w:lang w:val="en-US"/>
        </w:rPr>
        <w:t>3</w:t>
      </w:r>
      <w:r w:rsidRPr="003D56DF">
        <w:rPr>
          <w:spacing w:val="-7"/>
          <w:lang w:val="en-US"/>
        </w:rPr>
        <w:t>:</w:t>
      </w:r>
      <w:r w:rsidRPr="003D56DF">
        <w:rPr>
          <w:spacing w:val="-7"/>
          <w:lang w:val="en-US"/>
        </w:rPr>
        <w:tab/>
      </w:r>
      <w:r w:rsidR="008D6817" w:rsidRPr="003D56DF">
        <w:rPr>
          <w:spacing w:val="-7"/>
          <w:lang w:val="en-US"/>
        </w:rPr>
        <w:t xml:space="preserve"> </w:t>
      </w:r>
      <w:r w:rsidRPr="003D56DF">
        <w:rPr>
          <w:iCs/>
          <w:spacing w:val="-4"/>
          <w:lang w:val="en-US"/>
        </w:rPr>
        <w:t>None</w:t>
      </w:r>
    </w:p>
    <w:p w14:paraId="2E3F017F" w14:textId="77777777" w:rsidR="00D73E4D" w:rsidRPr="003D56DF" w:rsidRDefault="00D73E4D" w:rsidP="00266380">
      <w:pPr>
        <w:pStyle w:val="Annex02"/>
        <w:rPr>
          <w:lang w:val="en-US"/>
        </w:rPr>
      </w:pPr>
    </w:p>
    <w:p w14:paraId="42293B75" w14:textId="77777777" w:rsidR="00D73E4D" w:rsidRPr="003D56DF" w:rsidRDefault="00D73E4D" w:rsidP="00266380">
      <w:pPr>
        <w:pStyle w:val="Annex02"/>
        <w:rPr>
          <w:lang w:val="en-US"/>
        </w:rPr>
      </w:pPr>
    </w:p>
    <w:p w14:paraId="42DACB93" w14:textId="77777777" w:rsidR="00D73E4D" w:rsidRPr="003D56DF" w:rsidRDefault="00D73E4D" w:rsidP="00266380">
      <w:pPr>
        <w:pStyle w:val="Annex02"/>
        <w:rPr>
          <w:lang w:val="en-US"/>
        </w:rPr>
      </w:pPr>
    </w:p>
    <w:p w14:paraId="5EC09899" w14:textId="77777777" w:rsidR="00943B4A" w:rsidRPr="003D56DF" w:rsidRDefault="00943B4A" w:rsidP="00266380">
      <w:pPr>
        <w:pStyle w:val="Annex02"/>
        <w:rPr>
          <w:lang w:val="en-US"/>
        </w:rPr>
      </w:pPr>
    </w:p>
    <w:p w14:paraId="1DAB0964" w14:textId="77777777" w:rsidR="007A67BF" w:rsidRPr="003D56DF" w:rsidRDefault="007A67BF" w:rsidP="00D9016D">
      <w:pPr>
        <w:rPr>
          <w:lang w:val="en-US"/>
        </w:rPr>
      </w:pPr>
    </w:p>
    <w:p w14:paraId="4593F2B5" w14:textId="77777777" w:rsidR="007A67BF" w:rsidRPr="003D56DF" w:rsidRDefault="007A67BF" w:rsidP="00D9016D">
      <w:pPr>
        <w:rPr>
          <w:lang w:val="en-US"/>
        </w:rPr>
      </w:pPr>
    </w:p>
    <w:p w14:paraId="57D2D821" w14:textId="77777777" w:rsidR="007A67BF" w:rsidRPr="003D56DF" w:rsidRDefault="007A67BF" w:rsidP="00D9016D">
      <w:pPr>
        <w:jc w:val="center"/>
        <w:rPr>
          <w:b/>
          <w:lang w:val="en-US"/>
        </w:rPr>
      </w:pPr>
    </w:p>
    <w:p w14:paraId="4EBA43AD" w14:textId="77777777" w:rsidR="003A2CF6" w:rsidRPr="003D56DF" w:rsidRDefault="0099229B" w:rsidP="003A2CF6">
      <w:pPr>
        <w:pStyle w:val="Annex02"/>
        <w:rPr>
          <w:sz w:val="32"/>
          <w:szCs w:val="32"/>
          <w:lang w:val="en-US"/>
        </w:rPr>
      </w:pPr>
      <w:r w:rsidRPr="003D56DF">
        <w:rPr>
          <w:lang w:val="en-US"/>
        </w:rPr>
        <w:br w:type="page"/>
      </w:r>
      <w:bookmarkStart w:id="372" w:name="_Toc364670939"/>
      <w:r w:rsidR="003A2CF6" w:rsidRPr="003D56DF">
        <w:rPr>
          <w:sz w:val="32"/>
          <w:szCs w:val="32"/>
          <w:lang w:val="en-US"/>
        </w:rPr>
        <w:lastRenderedPageBreak/>
        <w:t xml:space="preserve">Annexure A </w:t>
      </w:r>
      <w:r w:rsidR="00F56F83" w:rsidRPr="003D56DF">
        <w:rPr>
          <w:sz w:val="32"/>
          <w:szCs w:val="32"/>
          <w:lang w:val="en-US"/>
        </w:rPr>
        <w:t>-</w:t>
      </w:r>
      <w:r w:rsidR="003A2CF6" w:rsidRPr="003D56DF">
        <w:rPr>
          <w:sz w:val="32"/>
          <w:szCs w:val="32"/>
          <w:lang w:val="en-US"/>
        </w:rPr>
        <w:t xml:space="preserve"> Part </w:t>
      </w:r>
      <w:r w:rsidR="009C41E6" w:rsidRPr="003D56DF">
        <w:rPr>
          <w:sz w:val="32"/>
          <w:szCs w:val="32"/>
          <w:lang w:val="en-US"/>
        </w:rPr>
        <w:t>H</w:t>
      </w:r>
      <w:bookmarkEnd w:id="372"/>
    </w:p>
    <w:p w14:paraId="5AC32DF2" w14:textId="77777777" w:rsidR="007A67BF" w:rsidRPr="003D56DF" w:rsidRDefault="007A67BF" w:rsidP="003A2CF6">
      <w:pPr>
        <w:pStyle w:val="annex01"/>
        <w:rPr>
          <w:sz w:val="28"/>
          <w:szCs w:val="28"/>
          <w:lang w:val="en-US"/>
        </w:rPr>
      </w:pPr>
      <w:bookmarkStart w:id="373" w:name="_Toc364670940"/>
      <w:bookmarkStart w:id="374" w:name="Qualification_Criteria"/>
      <w:r w:rsidRPr="003D56DF">
        <w:rPr>
          <w:sz w:val="28"/>
          <w:szCs w:val="28"/>
          <w:lang w:val="en-US"/>
        </w:rPr>
        <w:t>QUALIFICATION CRITERIA</w:t>
      </w:r>
      <w:bookmarkEnd w:id="373"/>
    </w:p>
    <w:p w14:paraId="0CC67E8D" w14:textId="77777777" w:rsidR="007A67BF" w:rsidRPr="003D56DF" w:rsidRDefault="007A67BF" w:rsidP="00E44BD8">
      <w:pPr>
        <w:pStyle w:val="Heading1"/>
        <w:numPr>
          <w:ilvl w:val="0"/>
          <w:numId w:val="15"/>
        </w:numPr>
        <w:rPr>
          <w:lang w:val="en-US"/>
        </w:rPr>
      </w:pPr>
      <w:bookmarkStart w:id="375" w:name="_Toc358111483"/>
      <w:bookmarkStart w:id="376" w:name="_Toc364670941"/>
      <w:bookmarkStart w:id="377" w:name="_Toc109806860"/>
      <w:bookmarkEnd w:id="374"/>
      <w:r w:rsidRPr="003D56DF">
        <w:rPr>
          <w:rFonts w:eastAsia="Calibri"/>
          <w:lang w:val="en-US"/>
        </w:rPr>
        <w:t>QUALIFICATION CRITERIA</w:t>
      </w:r>
      <w:bookmarkEnd w:id="375"/>
      <w:bookmarkEnd w:id="376"/>
    </w:p>
    <w:p w14:paraId="35F18E56" w14:textId="77777777" w:rsidR="007A67BF" w:rsidRPr="003D56DF" w:rsidRDefault="007A67BF" w:rsidP="00605526">
      <w:pPr>
        <w:pStyle w:val="Heading2"/>
      </w:pPr>
      <w:bookmarkStart w:id="378" w:name="_Toc109806861"/>
      <w:bookmarkStart w:id="379" w:name="_Toc358111484"/>
      <w:bookmarkStart w:id="380" w:name="_Toc358130660"/>
      <w:bookmarkStart w:id="381" w:name="_Toc364670942"/>
      <w:bookmarkEnd w:id="377"/>
      <w:r w:rsidRPr="003D56DF">
        <w:rPr>
          <w:rFonts w:eastAsia="Calibri"/>
        </w:rPr>
        <w:t>General</w:t>
      </w:r>
      <w:bookmarkEnd w:id="378"/>
      <w:bookmarkEnd w:id="379"/>
      <w:bookmarkEnd w:id="380"/>
      <w:bookmarkEnd w:id="381"/>
    </w:p>
    <w:p w14:paraId="0EEE4C0B" w14:textId="152B39D8" w:rsidR="007A67BF" w:rsidRPr="003D56DF" w:rsidRDefault="007A67BF" w:rsidP="009E52C9">
      <w:pPr>
        <w:pStyle w:val="BulletClause"/>
        <w:numPr>
          <w:ilvl w:val="0"/>
          <w:numId w:val="91"/>
        </w:numPr>
      </w:pPr>
      <w:r w:rsidRPr="008A3EDA">
        <w:rPr>
          <w:rFonts w:eastAsia="Calibri"/>
        </w:rPr>
        <w:t xml:space="preserve">Evaluation of the </w:t>
      </w:r>
      <w:r w:rsidR="00D8537E">
        <w:rPr>
          <w:rFonts w:eastAsia="Calibri"/>
        </w:rPr>
        <w:t>Proposers</w:t>
      </w:r>
      <w:r w:rsidRPr="003D56DF">
        <w:t>’</w:t>
      </w:r>
      <w:r w:rsidRPr="008A3EDA">
        <w:rPr>
          <w:rFonts w:eastAsia="Calibri"/>
        </w:rPr>
        <w:t xml:space="preserve"> qualifications will be based on compliance with all the following minimum pass-fail criteria regarding their general </w:t>
      </w:r>
      <w:r w:rsidR="009614F6" w:rsidRPr="008A3EDA">
        <w:rPr>
          <w:rFonts w:eastAsia="Calibri"/>
        </w:rPr>
        <w:t>Design</w:t>
      </w:r>
      <w:r w:rsidRPr="008A3EDA">
        <w:rPr>
          <w:rFonts w:eastAsia="Calibri"/>
        </w:rPr>
        <w:t xml:space="preserve">, </w:t>
      </w:r>
      <w:r w:rsidR="00B339B1" w:rsidRPr="008A3EDA">
        <w:rPr>
          <w:rFonts w:eastAsia="Calibri"/>
        </w:rPr>
        <w:t>B</w:t>
      </w:r>
      <w:r w:rsidRPr="008A3EDA">
        <w:rPr>
          <w:rFonts w:eastAsia="Calibri"/>
        </w:rPr>
        <w:t>uild,</w:t>
      </w:r>
      <w:r w:rsidR="00B339B1" w:rsidRPr="008A3EDA">
        <w:rPr>
          <w:rFonts w:eastAsia="Calibri"/>
        </w:rPr>
        <w:t xml:space="preserve"> Finance,</w:t>
      </w:r>
      <w:r w:rsidRPr="008A3EDA">
        <w:rPr>
          <w:rFonts w:eastAsia="Calibri"/>
        </w:rPr>
        <w:t xml:space="preserve"> </w:t>
      </w:r>
      <w:r w:rsidR="00B339B1" w:rsidRPr="008A3EDA">
        <w:rPr>
          <w:rFonts w:eastAsia="Calibri"/>
        </w:rPr>
        <w:t>O</w:t>
      </w:r>
      <w:r w:rsidRPr="008A3EDA">
        <w:rPr>
          <w:rFonts w:eastAsia="Calibri"/>
        </w:rPr>
        <w:t xml:space="preserve">peration and </w:t>
      </w:r>
      <w:r w:rsidR="00B339B1" w:rsidRPr="008A3EDA">
        <w:rPr>
          <w:rFonts w:eastAsia="Calibri"/>
        </w:rPr>
        <w:t>M</w:t>
      </w:r>
      <w:r w:rsidRPr="008A3EDA">
        <w:rPr>
          <w:rFonts w:eastAsia="Calibri"/>
        </w:rPr>
        <w:t>aintenance experience of</w:t>
      </w:r>
      <w:r w:rsidR="00576D18" w:rsidRPr="008A3EDA">
        <w:rPr>
          <w:rFonts w:eastAsia="Calibri"/>
        </w:rPr>
        <w:t xml:space="preserve"> </w:t>
      </w:r>
      <w:r w:rsidR="00386B1D" w:rsidRPr="008A3EDA">
        <w:rPr>
          <w:rFonts w:eastAsia="Calibri"/>
        </w:rPr>
        <w:t>Multi-Species Hatchery</w:t>
      </w:r>
      <w:r w:rsidRPr="008A3EDA">
        <w:rPr>
          <w:rFonts w:eastAsia="Calibri"/>
        </w:rPr>
        <w:t xml:space="preserve">, financial strength, personnel and management capabilities, and other relevant information as demonstrated by the </w:t>
      </w:r>
      <w:r w:rsidR="00D8537E">
        <w:rPr>
          <w:rFonts w:eastAsia="Calibri"/>
        </w:rPr>
        <w:t>Proposers</w:t>
      </w:r>
      <w:r w:rsidRPr="003D56DF">
        <w:t>’</w:t>
      </w:r>
      <w:r w:rsidRPr="008A3EDA">
        <w:rPr>
          <w:rFonts w:eastAsia="Calibri"/>
        </w:rPr>
        <w:t xml:space="preserve"> responses in the Information Forms that they submit as per attached Forms.</w:t>
      </w:r>
      <w:r w:rsidR="00576D18" w:rsidRPr="008A3EDA">
        <w:rPr>
          <w:rFonts w:eastAsia="Calibri"/>
        </w:rPr>
        <w:t xml:space="preserve"> </w:t>
      </w:r>
      <w:r w:rsidR="003D4DF6" w:rsidRPr="008A3EDA">
        <w:rPr>
          <w:rFonts w:eastAsia="Calibri"/>
        </w:rPr>
        <w:t xml:space="preserve">Additional requirements for Joint Ventures are given in </w:t>
      </w:r>
      <w:r w:rsidR="003D4DF6" w:rsidRPr="008A3EDA">
        <w:rPr>
          <w:rFonts w:eastAsia="Calibri"/>
          <w:u w:val="single"/>
        </w:rPr>
        <w:fldChar w:fldCharType="begin"/>
      </w:r>
      <w:r w:rsidR="003D4DF6" w:rsidRPr="008A3EDA">
        <w:rPr>
          <w:rFonts w:eastAsia="Calibri"/>
          <w:u w:val="single"/>
        </w:rPr>
        <w:instrText xml:space="preserve"> REF _Ref358187624 \r \h  \* MERGEFORMAT </w:instrText>
      </w:r>
      <w:r w:rsidR="003D4DF6" w:rsidRPr="008A3EDA">
        <w:rPr>
          <w:rFonts w:eastAsia="Calibri"/>
          <w:u w:val="single"/>
        </w:rPr>
      </w:r>
      <w:r w:rsidR="003D4DF6" w:rsidRPr="008A3EDA">
        <w:rPr>
          <w:rFonts w:eastAsia="Calibri"/>
          <w:u w:val="single"/>
        </w:rPr>
        <w:fldChar w:fldCharType="separate"/>
      </w:r>
      <w:r w:rsidR="00471B46">
        <w:rPr>
          <w:rFonts w:eastAsia="Calibri"/>
          <w:u w:val="single"/>
          <w:cs/>
        </w:rPr>
        <w:t>‎</w:t>
      </w:r>
      <w:r w:rsidR="00471B46">
        <w:rPr>
          <w:rFonts w:eastAsia="Calibri"/>
          <w:u w:val="single"/>
        </w:rPr>
        <w:t>Section 2</w:t>
      </w:r>
      <w:r w:rsidR="003D4DF6" w:rsidRPr="008A3EDA">
        <w:rPr>
          <w:rFonts w:eastAsia="Calibri"/>
          <w:u w:val="single"/>
        </w:rPr>
        <w:fldChar w:fldCharType="end"/>
      </w:r>
      <w:r w:rsidR="003D4DF6" w:rsidRPr="008A3EDA">
        <w:rPr>
          <w:rFonts w:eastAsia="Calibri"/>
          <w:u w:val="single"/>
        </w:rPr>
        <w:t>.</w:t>
      </w:r>
    </w:p>
    <w:p w14:paraId="66E7EA75" w14:textId="1F7D94D3" w:rsidR="003D4DF6" w:rsidRPr="003D56DF" w:rsidRDefault="00D8537E" w:rsidP="008A3EDA">
      <w:pPr>
        <w:pStyle w:val="BulletClause"/>
      </w:pPr>
      <w:r>
        <w:t>Proposers</w:t>
      </w:r>
      <w:r w:rsidR="003D4DF6" w:rsidRPr="003D56DF">
        <w:t xml:space="preserve"> </w:t>
      </w:r>
      <w:r w:rsidR="003D4DF6" w:rsidRPr="003D56DF">
        <w:rPr>
          <w:rFonts w:eastAsia="Calibri"/>
        </w:rPr>
        <w:t xml:space="preserve">may submit </w:t>
      </w:r>
      <w:r w:rsidR="006766B5">
        <w:rPr>
          <w:rFonts w:eastAsia="Calibri"/>
        </w:rPr>
        <w:t>Proposal</w:t>
      </w:r>
      <w:r w:rsidR="003D4DF6" w:rsidRPr="003D56DF">
        <w:rPr>
          <w:rFonts w:eastAsia="Calibri"/>
        </w:rPr>
        <w:t xml:space="preserve"> either as, </w:t>
      </w:r>
    </w:p>
    <w:p w14:paraId="6A1A67A3" w14:textId="77777777" w:rsidR="003D4DF6" w:rsidRPr="003D56DF" w:rsidRDefault="003D4DF6" w:rsidP="009E52C9">
      <w:pPr>
        <w:numPr>
          <w:ilvl w:val="0"/>
          <w:numId w:val="35"/>
        </w:numPr>
        <w:spacing w:before="0" w:line="276" w:lineRule="auto"/>
        <w:ind w:hanging="357"/>
        <w:rPr>
          <w:lang w:val="en-US"/>
        </w:rPr>
      </w:pPr>
      <w:r w:rsidRPr="003D56DF">
        <w:rPr>
          <w:rFonts w:eastAsia="Calibri"/>
          <w:lang w:val="en-US"/>
        </w:rPr>
        <w:t xml:space="preserve">A </w:t>
      </w:r>
      <w:r w:rsidR="00313895" w:rsidRPr="003D56DF">
        <w:rPr>
          <w:rFonts w:eastAsia="Calibri"/>
          <w:lang w:val="en-US"/>
        </w:rPr>
        <w:t>single entity</w:t>
      </w:r>
      <w:r w:rsidRPr="003D56DF">
        <w:rPr>
          <w:rFonts w:eastAsia="Calibri"/>
          <w:lang w:val="en-US"/>
        </w:rPr>
        <w:t xml:space="preserve">, company, </w:t>
      </w:r>
      <w:r w:rsidR="00131CCD" w:rsidRPr="003D56DF">
        <w:rPr>
          <w:rFonts w:eastAsia="Calibri"/>
          <w:lang w:val="en-US"/>
        </w:rPr>
        <w:t xml:space="preserve">or </w:t>
      </w:r>
      <w:r w:rsidRPr="003D56DF">
        <w:rPr>
          <w:rFonts w:eastAsia="Calibri"/>
          <w:lang w:val="en-US"/>
        </w:rPr>
        <w:t>legal entity formed as per the applicable law; or</w:t>
      </w:r>
    </w:p>
    <w:p w14:paraId="1206CFF4" w14:textId="5FEDA285" w:rsidR="003D4DF6" w:rsidRPr="003D56DF" w:rsidRDefault="003D4DF6" w:rsidP="009E52C9">
      <w:pPr>
        <w:numPr>
          <w:ilvl w:val="0"/>
          <w:numId w:val="35"/>
        </w:numPr>
        <w:spacing w:before="0" w:line="276" w:lineRule="auto"/>
        <w:ind w:hanging="357"/>
        <w:rPr>
          <w:lang w:val="en-US"/>
        </w:rPr>
      </w:pPr>
      <w:r w:rsidRPr="003D56DF">
        <w:rPr>
          <w:rFonts w:eastAsia="Calibri"/>
          <w:lang w:val="en-US"/>
        </w:rPr>
        <w:t xml:space="preserve">A joint venture of up to a maximum of 3 </w:t>
      </w:r>
      <w:r w:rsidR="0019330D" w:rsidRPr="003D56DF">
        <w:rPr>
          <w:bCs/>
          <w:szCs w:val="22"/>
          <w:lang w:val="en-US" w:eastAsia="en-US"/>
        </w:rPr>
        <w:t>Member</w:t>
      </w:r>
      <w:r w:rsidR="0019330D" w:rsidRPr="003D56DF">
        <w:rPr>
          <w:lang w:val="en-US"/>
        </w:rPr>
        <w:t>s</w:t>
      </w:r>
      <w:r w:rsidR="00131CCD" w:rsidRPr="003D56DF">
        <w:rPr>
          <w:rFonts w:eastAsia="Calibri"/>
          <w:lang w:val="en-US"/>
        </w:rPr>
        <w:t>.</w:t>
      </w:r>
      <w:r w:rsidRPr="003D56DF">
        <w:rPr>
          <w:rFonts w:eastAsia="Calibri"/>
          <w:lang w:val="en-US"/>
        </w:rPr>
        <w:t xml:space="preserve"> </w:t>
      </w:r>
    </w:p>
    <w:p w14:paraId="2A648129" w14:textId="77777777" w:rsidR="007A67BF" w:rsidRPr="003D56DF" w:rsidRDefault="007A67BF" w:rsidP="00605526">
      <w:pPr>
        <w:pStyle w:val="Heading2"/>
      </w:pPr>
      <w:bookmarkStart w:id="382" w:name="_Toc109806862"/>
      <w:bookmarkStart w:id="383" w:name="_Toc358111485"/>
      <w:bookmarkStart w:id="384" w:name="_Toc358130661"/>
      <w:bookmarkStart w:id="385" w:name="_Toc364670943"/>
      <w:r w:rsidRPr="003D56DF">
        <w:rPr>
          <w:rFonts w:eastAsia="Calibri"/>
        </w:rPr>
        <w:t>Subcontracting</w:t>
      </w:r>
      <w:bookmarkEnd w:id="382"/>
      <w:bookmarkEnd w:id="383"/>
      <w:bookmarkEnd w:id="384"/>
      <w:bookmarkEnd w:id="385"/>
    </w:p>
    <w:p w14:paraId="6CBBBA3D" w14:textId="42362730" w:rsidR="007A67BF" w:rsidRPr="003D56DF" w:rsidRDefault="00D8537E" w:rsidP="009E52C9">
      <w:pPr>
        <w:pStyle w:val="BulletClause"/>
        <w:numPr>
          <w:ilvl w:val="0"/>
          <w:numId w:val="92"/>
        </w:numPr>
      </w:pPr>
      <w:r>
        <w:rPr>
          <w:rFonts w:eastAsia="Calibri"/>
        </w:rPr>
        <w:t>Proposers</w:t>
      </w:r>
      <w:r w:rsidR="007A67BF" w:rsidRPr="008A3EDA">
        <w:rPr>
          <w:rFonts w:eastAsia="Calibri"/>
        </w:rPr>
        <w:t xml:space="preserve"> will be evaluated based on the qualifications of, </w:t>
      </w:r>
    </w:p>
    <w:p w14:paraId="78E4A6C6" w14:textId="1CEAD986" w:rsidR="007A67BF" w:rsidRPr="003D56DF" w:rsidRDefault="007A67BF" w:rsidP="009E52C9">
      <w:pPr>
        <w:numPr>
          <w:ilvl w:val="0"/>
          <w:numId w:val="16"/>
        </w:numPr>
        <w:spacing w:before="0" w:line="276" w:lineRule="auto"/>
        <w:rPr>
          <w:lang w:val="en-US"/>
        </w:rPr>
      </w:pPr>
      <w:r w:rsidRPr="003D56DF">
        <w:rPr>
          <w:rFonts w:eastAsia="Calibri"/>
          <w:lang w:val="en-US"/>
        </w:rPr>
        <w:t xml:space="preserve">the </w:t>
      </w:r>
      <w:r w:rsidR="0049642F">
        <w:rPr>
          <w:rFonts w:eastAsia="Calibri"/>
          <w:lang w:val="en-US"/>
        </w:rPr>
        <w:t>Proposer</w:t>
      </w:r>
      <w:r w:rsidRPr="003D56DF">
        <w:rPr>
          <w:rFonts w:eastAsia="Calibri"/>
          <w:lang w:val="en-US"/>
        </w:rPr>
        <w:t>; and</w:t>
      </w:r>
    </w:p>
    <w:p w14:paraId="76DEFA6E" w14:textId="185FAF34" w:rsidR="007A67BF" w:rsidRPr="003D56DF" w:rsidRDefault="00ED0C8A" w:rsidP="009E52C9">
      <w:pPr>
        <w:numPr>
          <w:ilvl w:val="0"/>
          <w:numId w:val="16"/>
        </w:numPr>
        <w:spacing w:before="0" w:line="276" w:lineRule="auto"/>
        <w:rPr>
          <w:lang w:val="en-US"/>
        </w:rPr>
      </w:pPr>
      <w:r>
        <w:rPr>
          <w:rFonts w:eastAsia="Calibri"/>
          <w:lang w:val="en-US"/>
        </w:rPr>
        <w:t>Nominated Sub-Contractor</w:t>
      </w:r>
      <w:r w:rsidR="007A67BF" w:rsidRPr="003D56DF">
        <w:rPr>
          <w:rFonts w:eastAsia="Calibri"/>
          <w:lang w:val="en-US"/>
        </w:rPr>
        <w:t>s and sub-consultants only with respect to the experience evaluation as set out in Section</w:t>
      </w:r>
      <w:r w:rsidR="00386B1D" w:rsidRPr="003D56DF">
        <w:rPr>
          <w:rFonts w:eastAsia="Calibri"/>
          <w:lang w:val="en-US"/>
        </w:rPr>
        <w:t xml:space="preserve"> 1.</w:t>
      </w:r>
      <w:r w:rsidR="00FF52A1" w:rsidRPr="003D56DF">
        <w:rPr>
          <w:rFonts w:eastAsia="Calibri"/>
          <w:lang w:val="en-US"/>
        </w:rPr>
        <w:t>4</w:t>
      </w:r>
      <w:r w:rsidR="007A67BF" w:rsidRPr="003D56DF">
        <w:rPr>
          <w:rFonts w:eastAsia="Calibri"/>
          <w:lang w:val="en-US"/>
        </w:rPr>
        <w:t xml:space="preserve">, and only if the </w:t>
      </w:r>
      <w:r w:rsidR="00A47F38" w:rsidRPr="003D56DF">
        <w:rPr>
          <w:rFonts w:eastAsia="Calibri"/>
          <w:lang w:val="en-US"/>
        </w:rPr>
        <w:t>sub-contractor</w:t>
      </w:r>
      <w:r w:rsidR="007A67BF" w:rsidRPr="003D56DF">
        <w:rPr>
          <w:rFonts w:eastAsia="Calibri"/>
          <w:lang w:val="en-US"/>
        </w:rPr>
        <w:t xml:space="preserve">s and sub-consultants are nominated for the purpose of this </w:t>
      </w:r>
      <w:r w:rsidR="006766B5">
        <w:rPr>
          <w:rFonts w:eastAsia="Calibri"/>
          <w:lang w:val="en-US"/>
        </w:rPr>
        <w:t>proposal</w:t>
      </w:r>
      <w:r w:rsidR="007A67BF" w:rsidRPr="003D56DF">
        <w:rPr>
          <w:rFonts w:eastAsia="Calibri"/>
          <w:lang w:val="en-US"/>
        </w:rPr>
        <w:t>.</w:t>
      </w:r>
      <w:r w:rsidR="00576D18" w:rsidRPr="003D56DF">
        <w:rPr>
          <w:rFonts w:eastAsia="Calibri"/>
          <w:lang w:val="en-US"/>
        </w:rPr>
        <w:t xml:space="preserve"> </w:t>
      </w:r>
    </w:p>
    <w:p w14:paraId="633A3B94" w14:textId="6E1BC320" w:rsidR="007A67BF" w:rsidRPr="003D56DF" w:rsidRDefault="007A67BF" w:rsidP="008A3EDA">
      <w:pPr>
        <w:pStyle w:val="Clause"/>
        <w:ind w:left="1440"/>
      </w:pPr>
      <w:r w:rsidRPr="003D56DF">
        <w:rPr>
          <w:rFonts w:eastAsia="Calibri"/>
        </w:rPr>
        <w:t xml:space="preserve">For the purposes of Section </w:t>
      </w:r>
      <w:r w:rsidR="00B51A23" w:rsidRPr="003D56DF">
        <w:rPr>
          <w:rFonts w:eastAsia="Calibri"/>
        </w:rPr>
        <w:t>1.6,</w:t>
      </w:r>
      <w:r w:rsidRPr="003D56DF">
        <w:rPr>
          <w:rFonts w:eastAsia="Calibri"/>
        </w:rPr>
        <w:t xml:space="preserve"> </w:t>
      </w:r>
      <w:r w:rsidR="00D8537E">
        <w:rPr>
          <w:rFonts w:eastAsia="Calibri"/>
        </w:rPr>
        <w:t>Proposers</w:t>
      </w:r>
      <w:r w:rsidRPr="003D56DF">
        <w:rPr>
          <w:rFonts w:eastAsia="Calibri"/>
        </w:rPr>
        <w:t xml:space="preserve"> may nominate personnel of </w:t>
      </w:r>
      <w:r w:rsidR="00A47F38" w:rsidRPr="003D56DF">
        <w:rPr>
          <w:rFonts w:eastAsia="Calibri"/>
        </w:rPr>
        <w:t>sub-contractor</w:t>
      </w:r>
      <w:r w:rsidRPr="003D56DF">
        <w:rPr>
          <w:rFonts w:eastAsia="Calibri"/>
        </w:rPr>
        <w:t>s and sub-consultants to fill the key positions</w:t>
      </w:r>
      <w:r w:rsidR="00F772FC" w:rsidRPr="003D56DF">
        <w:rPr>
          <w:rFonts w:eastAsia="Calibri"/>
        </w:rPr>
        <w:t>, during the Design-Build Period and O&amp;M period, as</w:t>
      </w:r>
      <w:r w:rsidRPr="003D56DF">
        <w:rPr>
          <w:rFonts w:eastAsia="Calibri"/>
        </w:rPr>
        <w:t xml:space="preserve"> listed</w:t>
      </w:r>
      <w:r w:rsidR="00F772FC" w:rsidRPr="003D56DF">
        <w:rPr>
          <w:rFonts w:eastAsia="Calibri"/>
        </w:rPr>
        <w:t>/referred to</w:t>
      </w:r>
      <w:r w:rsidRPr="003D56DF">
        <w:rPr>
          <w:rFonts w:eastAsia="Calibri"/>
        </w:rPr>
        <w:t xml:space="preserve"> in the </w:t>
      </w:r>
      <w:r w:rsidR="00B3309C">
        <w:rPr>
          <w:rFonts w:eastAsia="Calibri"/>
        </w:rPr>
        <w:t>PDS</w:t>
      </w:r>
      <w:r w:rsidRPr="003D56DF">
        <w:rPr>
          <w:rFonts w:eastAsia="Calibri"/>
        </w:rPr>
        <w:t xml:space="preserve"> - </w:t>
      </w:r>
      <w:r w:rsidR="00B3309C">
        <w:rPr>
          <w:rFonts w:eastAsia="Calibri"/>
        </w:rPr>
        <w:t>ITP</w:t>
      </w:r>
      <w:r w:rsidRPr="003D56DF">
        <w:rPr>
          <w:rFonts w:eastAsia="Calibri"/>
        </w:rPr>
        <w:t xml:space="preserve"> </w:t>
      </w:r>
      <w:r w:rsidR="00660CBE" w:rsidRPr="003D56DF">
        <w:rPr>
          <w:rFonts w:eastAsia="Calibri"/>
        </w:rPr>
        <w:t xml:space="preserve">Section </w:t>
      </w:r>
      <w:r w:rsidR="008E521C" w:rsidRPr="003D56DF">
        <w:rPr>
          <w:rFonts w:eastAsia="Calibri"/>
        </w:rPr>
        <w:t>3.3 (</w:t>
      </w:r>
      <w:r w:rsidR="00386B1D" w:rsidRPr="003D56DF">
        <w:rPr>
          <w:rFonts w:eastAsia="Calibri"/>
        </w:rPr>
        <w:t>c</w:t>
      </w:r>
      <w:r w:rsidR="008E521C" w:rsidRPr="003D56DF">
        <w:rPr>
          <w:rFonts w:eastAsia="Calibri"/>
        </w:rPr>
        <w:t>) (</w:t>
      </w:r>
      <w:r w:rsidR="0064169E" w:rsidRPr="003D56DF">
        <w:rPr>
          <w:rFonts w:eastAsia="Calibri"/>
        </w:rPr>
        <w:t>8</w:t>
      </w:r>
      <w:r w:rsidR="008E521C" w:rsidRPr="003D56DF">
        <w:rPr>
          <w:rFonts w:eastAsia="Calibri"/>
        </w:rPr>
        <w:t>)</w:t>
      </w:r>
      <w:r w:rsidRPr="003D56DF">
        <w:rPr>
          <w:rFonts w:eastAsia="Calibri"/>
        </w:rPr>
        <w:t>.</w:t>
      </w:r>
    </w:p>
    <w:p w14:paraId="4C0C9314" w14:textId="39CD6714" w:rsidR="007A67BF" w:rsidRPr="003D56DF" w:rsidRDefault="007A67BF" w:rsidP="008A3EDA">
      <w:pPr>
        <w:pStyle w:val="BulletClause"/>
        <w:rPr>
          <w:rFonts w:eastAsia="Calibri"/>
        </w:rPr>
      </w:pPr>
      <w:r w:rsidRPr="003D56DF">
        <w:rPr>
          <w:rFonts w:eastAsia="Calibri"/>
        </w:rPr>
        <w:t xml:space="preserve">The </w:t>
      </w:r>
      <w:r w:rsidR="0049642F">
        <w:rPr>
          <w:rFonts w:eastAsia="Calibri"/>
        </w:rPr>
        <w:t>Proposer</w:t>
      </w:r>
      <w:r w:rsidRPr="003D56DF">
        <w:rPr>
          <w:rFonts w:eastAsia="Calibri"/>
        </w:rPr>
        <w:t xml:space="preserve"> shall provide a detailed list of all </w:t>
      </w:r>
      <w:r w:rsidR="00ED0C8A">
        <w:rPr>
          <w:rFonts w:eastAsia="Calibri"/>
        </w:rPr>
        <w:t>Nominated Sub-Contractor</w:t>
      </w:r>
      <w:r w:rsidRPr="003D56DF">
        <w:rPr>
          <w:rFonts w:eastAsia="Calibri"/>
        </w:rPr>
        <w:t>s and sub-consultants and a record of their experience and qualifications in the applicable Information Forms.</w:t>
      </w:r>
      <w:r w:rsidR="00576D18" w:rsidRPr="003D56DF">
        <w:rPr>
          <w:rFonts w:eastAsia="Calibri"/>
        </w:rPr>
        <w:t xml:space="preserve"> </w:t>
      </w:r>
      <w:r w:rsidRPr="003D56DF">
        <w:rPr>
          <w:rFonts w:eastAsia="Calibri"/>
        </w:rPr>
        <w:t>The</w:t>
      </w:r>
      <w:r w:rsidR="007C031C" w:rsidRPr="003D56DF">
        <w:rPr>
          <w:rFonts w:eastAsia="Calibri"/>
        </w:rPr>
        <w:t xml:space="preserve"> Concessionaire</w:t>
      </w:r>
      <w:r w:rsidR="00B94712" w:rsidRPr="003D56DF">
        <w:rPr>
          <w:rFonts w:eastAsia="Calibri"/>
        </w:rPr>
        <w:t xml:space="preserve"> </w:t>
      </w:r>
      <w:r w:rsidRPr="003D56DF">
        <w:rPr>
          <w:rFonts w:eastAsia="Calibri"/>
        </w:rPr>
        <w:t xml:space="preserve">under the </w:t>
      </w:r>
      <w:r w:rsidR="00732A0B">
        <w:rPr>
          <w:rFonts w:eastAsia="Calibri"/>
        </w:rPr>
        <w:t>Concession</w:t>
      </w:r>
      <w:r w:rsidRPr="003D56DF">
        <w:rPr>
          <w:rFonts w:eastAsia="Calibri"/>
        </w:rPr>
        <w:t xml:space="preserve"> shall be prohibited from entering into a contract or contracts that will result in the</w:t>
      </w:r>
      <w:r w:rsidR="00BE679F" w:rsidRPr="003D56DF">
        <w:rPr>
          <w:rFonts w:eastAsia="Calibri"/>
        </w:rPr>
        <w:t xml:space="preserve"> Concessionaire</w:t>
      </w:r>
      <w:r w:rsidR="00B94712" w:rsidRPr="003D56DF">
        <w:rPr>
          <w:rFonts w:eastAsia="Calibri"/>
        </w:rPr>
        <w:t xml:space="preserve"> </w:t>
      </w:r>
      <w:r w:rsidRPr="003D56DF">
        <w:rPr>
          <w:rFonts w:eastAsia="Calibri"/>
        </w:rPr>
        <w:t>exceeding the maximum percentage of subcontracting and sub-consulting permitted by the</w:t>
      </w:r>
      <w:r w:rsidR="00694F6A" w:rsidRPr="003D56DF">
        <w:rPr>
          <w:rFonts w:eastAsia="Calibri"/>
        </w:rPr>
        <w:t xml:space="preserve"> </w:t>
      </w:r>
      <w:r w:rsidR="00694F6A" w:rsidRPr="003D56DF">
        <w:rPr>
          <w:szCs w:val="22"/>
        </w:rPr>
        <w:t>Authority</w:t>
      </w:r>
      <w:r w:rsidRPr="003D56DF">
        <w:rPr>
          <w:rFonts w:eastAsia="Calibri"/>
        </w:rPr>
        <w:t xml:space="preserve">, as set out in the </w:t>
      </w:r>
      <w:r w:rsidR="00B3309C">
        <w:rPr>
          <w:rFonts w:eastAsia="Calibri"/>
        </w:rPr>
        <w:t>PDS</w:t>
      </w:r>
      <w:r w:rsidRPr="003D56DF">
        <w:rPr>
          <w:rFonts w:eastAsia="Calibri"/>
        </w:rPr>
        <w:t xml:space="preserve"> - </w:t>
      </w:r>
      <w:r w:rsidR="00B3309C">
        <w:rPr>
          <w:rFonts w:eastAsia="Calibri"/>
        </w:rPr>
        <w:t>ITP</w:t>
      </w:r>
      <w:r w:rsidRPr="003D56DF">
        <w:rPr>
          <w:rFonts w:eastAsia="Calibri"/>
        </w:rPr>
        <w:t xml:space="preserve"> </w:t>
      </w:r>
      <w:r w:rsidR="004226B6" w:rsidRPr="003D56DF">
        <w:rPr>
          <w:rFonts w:eastAsia="Calibri"/>
        </w:rPr>
        <w:fldChar w:fldCharType="begin"/>
      </w:r>
      <w:r w:rsidR="004226B6" w:rsidRPr="003D56DF">
        <w:rPr>
          <w:rFonts w:eastAsia="Calibri"/>
        </w:rPr>
        <w:instrText xml:space="preserve"> REF _Ref358188913 \r \h </w:instrText>
      </w:r>
      <w:r w:rsidR="00F31C4F" w:rsidRPr="003D56DF">
        <w:rPr>
          <w:rFonts w:eastAsia="Calibri"/>
        </w:rPr>
        <w:instrText xml:space="preserve"> \* MERGEFORMAT </w:instrText>
      </w:r>
      <w:r w:rsidR="004226B6" w:rsidRPr="003D56DF">
        <w:rPr>
          <w:rFonts w:eastAsia="Calibri"/>
        </w:rPr>
      </w:r>
      <w:r w:rsidR="004226B6" w:rsidRPr="003D56DF">
        <w:rPr>
          <w:rFonts w:eastAsia="Calibri"/>
        </w:rPr>
        <w:fldChar w:fldCharType="separate"/>
      </w:r>
      <w:r w:rsidR="00471B46">
        <w:rPr>
          <w:rFonts w:eastAsia="Calibri"/>
          <w:cs/>
        </w:rPr>
        <w:t>‎</w:t>
      </w:r>
      <w:r w:rsidR="00471B46">
        <w:rPr>
          <w:rFonts w:eastAsia="Calibri"/>
        </w:rPr>
        <w:t>3.3</w:t>
      </w:r>
      <w:r w:rsidR="004226B6" w:rsidRPr="003D56DF">
        <w:rPr>
          <w:rFonts w:eastAsia="Calibri"/>
        </w:rPr>
        <w:fldChar w:fldCharType="end"/>
      </w:r>
      <w:r w:rsidR="00B93E4C" w:rsidRPr="003D56DF">
        <w:rPr>
          <w:rFonts w:eastAsia="Calibri"/>
        </w:rPr>
        <w:t xml:space="preserve"> </w:t>
      </w:r>
      <w:r w:rsidRPr="003D56DF">
        <w:rPr>
          <w:rFonts w:eastAsia="Calibri"/>
        </w:rPr>
        <w:t>(</w:t>
      </w:r>
      <w:r w:rsidR="00386B1D" w:rsidRPr="003D56DF">
        <w:rPr>
          <w:rFonts w:eastAsia="Calibri"/>
        </w:rPr>
        <w:t>c</w:t>
      </w:r>
      <w:r w:rsidRPr="003D56DF">
        <w:rPr>
          <w:rFonts w:eastAsia="Calibri"/>
        </w:rPr>
        <w:t>)</w:t>
      </w:r>
      <w:r w:rsidR="008E521C" w:rsidRPr="003D56DF">
        <w:rPr>
          <w:rFonts w:eastAsia="Calibri"/>
        </w:rPr>
        <w:t xml:space="preserve"> (</w:t>
      </w:r>
      <w:r w:rsidR="0064169E" w:rsidRPr="003D56DF">
        <w:rPr>
          <w:rFonts w:eastAsia="Calibri"/>
        </w:rPr>
        <w:t>10</w:t>
      </w:r>
      <w:r w:rsidR="008E521C" w:rsidRPr="003D56DF">
        <w:rPr>
          <w:rFonts w:eastAsia="Calibri"/>
        </w:rPr>
        <w:t>)</w:t>
      </w:r>
      <w:r w:rsidRPr="003D56DF">
        <w:rPr>
          <w:rFonts w:eastAsia="Calibri"/>
        </w:rPr>
        <w:t>.</w:t>
      </w:r>
    </w:p>
    <w:p w14:paraId="197338D7" w14:textId="6C8AA6C2" w:rsidR="007A67BF" w:rsidRPr="003D56DF" w:rsidRDefault="00D8537E" w:rsidP="008A3EDA">
      <w:pPr>
        <w:pStyle w:val="BulletClause"/>
        <w:rPr>
          <w:rFonts w:eastAsia="Calibri"/>
        </w:rPr>
      </w:pPr>
      <w:r>
        <w:rPr>
          <w:rFonts w:eastAsia="Calibri"/>
        </w:rPr>
        <w:t>Proposers</w:t>
      </w:r>
      <w:r w:rsidR="007A67BF" w:rsidRPr="003D56DF">
        <w:rPr>
          <w:rFonts w:eastAsia="Calibri"/>
        </w:rPr>
        <w:t xml:space="preserve"> will not be permitted to change the </w:t>
      </w:r>
      <w:r w:rsidR="00A47F38" w:rsidRPr="003D56DF">
        <w:rPr>
          <w:rFonts w:eastAsia="Calibri"/>
        </w:rPr>
        <w:t>sub-contractor</w:t>
      </w:r>
      <w:r w:rsidR="007A67BF" w:rsidRPr="003D56DF">
        <w:rPr>
          <w:rFonts w:eastAsia="Calibri"/>
        </w:rPr>
        <w:t xml:space="preserve">s and sub-consultants nominated in their </w:t>
      </w:r>
      <w:r w:rsidR="006766B5">
        <w:rPr>
          <w:rFonts w:eastAsia="Calibri"/>
        </w:rPr>
        <w:t>Proposal</w:t>
      </w:r>
      <w:r w:rsidR="007A67BF" w:rsidRPr="003D56DF">
        <w:rPr>
          <w:rFonts w:eastAsia="Calibri"/>
        </w:rPr>
        <w:t xml:space="preserve">. </w:t>
      </w:r>
    </w:p>
    <w:p w14:paraId="74584A06" w14:textId="77777777" w:rsidR="007A67BF" w:rsidRPr="003D56DF" w:rsidRDefault="001977F5" w:rsidP="00605526">
      <w:pPr>
        <w:pStyle w:val="Heading2"/>
      </w:pPr>
      <w:bookmarkStart w:id="386" w:name="_Toc109806863"/>
      <w:bookmarkStart w:id="387" w:name="_Toc358111486"/>
      <w:bookmarkStart w:id="388" w:name="_Toc358130662"/>
      <w:bookmarkStart w:id="389" w:name="_Toc364670944"/>
      <w:r w:rsidRPr="003D56DF">
        <w:rPr>
          <w:rFonts w:eastAsia="Calibri"/>
        </w:rPr>
        <w:t xml:space="preserve">Concessionaire’s </w:t>
      </w:r>
      <w:r w:rsidR="007A67BF" w:rsidRPr="003D56DF">
        <w:rPr>
          <w:rFonts w:eastAsia="Calibri"/>
        </w:rPr>
        <w:t>Responsibility</w:t>
      </w:r>
      <w:bookmarkEnd w:id="386"/>
      <w:bookmarkEnd w:id="387"/>
      <w:bookmarkEnd w:id="388"/>
      <w:bookmarkEnd w:id="389"/>
    </w:p>
    <w:p w14:paraId="7A1CB1AD" w14:textId="34701135" w:rsidR="007A67BF" w:rsidRPr="003D56DF" w:rsidRDefault="007A67BF" w:rsidP="008A3EDA">
      <w:pPr>
        <w:pStyle w:val="Clause"/>
        <w:rPr>
          <w:rFonts w:eastAsia="Calibri"/>
        </w:rPr>
      </w:pPr>
      <w:r w:rsidRPr="003D56DF">
        <w:rPr>
          <w:rFonts w:eastAsia="Calibri"/>
        </w:rPr>
        <w:t xml:space="preserve">After award of the </w:t>
      </w:r>
      <w:r w:rsidR="00917CB8">
        <w:rPr>
          <w:rFonts w:eastAsia="Calibri"/>
        </w:rPr>
        <w:t>Concession</w:t>
      </w:r>
      <w:r w:rsidRPr="003D56DF">
        <w:rPr>
          <w:rFonts w:eastAsia="Calibri"/>
        </w:rPr>
        <w:t xml:space="preserve">, the subcontracting of any part of the work, except for those </w:t>
      </w:r>
      <w:r w:rsidR="00A47F38" w:rsidRPr="003D56DF">
        <w:rPr>
          <w:rFonts w:eastAsia="Calibri"/>
        </w:rPr>
        <w:t>sub-contractor</w:t>
      </w:r>
      <w:r w:rsidRPr="003D56DF">
        <w:rPr>
          <w:rFonts w:eastAsia="Calibri"/>
        </w:rPr>
        <w:t xml:space="preserve">s and sub consultants nominated in the </w:t>
      </w:r>
      <w:r w:rsidR="006766B5">
        <w:rPr>
          <w:rFonts w:eastAsia="Calibri"/>
        </w:rPr>
        <w:t>Proposal</w:t>
      </w:r>
      <w:r w:rsidRPr="003D56DF">
        <w:rPr>
          <w:rFonts w:eastAsia="Calibri"/>
        </w:rPr>
        <w:t>, shall require the prior written consent of the</w:t>
      </w:r>
      <w:r w:rsidR="00B339B1" w:rsidRPr="003D56DF">
        <w:rPr>
          <w:rFonts w:eastAsia="Calibri"/>
        </w:rPr>
        <w:t xml:space="preserve"> Authority</w:t>
      </w:r>
      <w:r w:rsidRPr="003D56DF">
        <w:rPr>
          <w:rFonts w:eastAsia="Calibri"/>
        </w:rPr>
        <w:t>.</w:t>
      </w:r>
      <w:r w:rsidR="00576D18" w:rsidRPr="003D56DF">
        <w:rPr>
          <w:rFonts w:eastAsia="Calibri"/>
        </w:rPr>
        <w:t xml:space="preserve"> </w:t>
      </w:r>
      <w:r w:rsidRPr="003D56DF">
        <w:rPr>
          <w:rFonts w:eastAsia="Calibri"/>
        </w:rPr>
        <w:t>Notwithstanding such consent, the</w:t>
      </w:r>
      <w:r w:rsidR="00B339B1" w:rsidRPr="003D56DF">
        <w:rPr>
          <w:rFonts w:eastAsia="Calibri"/>
        </w:rPr>
        <w:t xml:space="preserve"> Concessionaire</w:t>
      </w:r>
      <w:r w:rsidR="00B94712" w:rsidRPr="003D56DF">
        <w:rPr>
          <w:rFonts w:eastAsia="Calibri"/>
        </w:rPr>
        <w:t xml:space="preserve"> </w:t>
      </w:r>
      <w:r w:rsidRPr="003D56DF">
        <w:rPr>
          <w:rFonts w:eastAsia="Calibri"/>
        </w:rPr>
        <w:t xml:space="preserve">shall remain responsible for the acts, defaults, and neglects of all </w:t>
      </w:r>
      <w:r w:rsidR="00A47F38" w:rsidRPr="003D56DF">
        <w:rPr>
          <w:rFonts w:eastAsia="Calibri"/>
        </w:rPr>
        <w:t>sub-contractor</w:t>
      </w:r>
      <w:r w:rsidRPr="003D56DF">
        <w:rPr>
          <w:rFonts w:eastAsia="Calibri"/>
        </w:rPr>
        <w:t>s and sub consultants during implementation</w:t>
      </w:r>
      <w:r w:rsidR="00917CB8">
        <w:rPr>
          <w:rFonts w:eastAsia="Calibri"/>
        </w:rPr>
        <w:t xml:space="preserve"> of the Concession</w:t>
      </w:r>
      <w:r w:rsidRPr="003D56DF">
        <w:rPr>
          <w:rFonts w:eastAsia="Calibri"/>
        </w:rPr>
        <w:t>.</w:t>
      </w:r>
    </w:p>
    <w:p w14:paraId="39D93076" w14:textId="77777777" w:rsidR="0049184A" w:rsidRPr="003D56DF" w:rsidRDefault="007A67BF" w:rsidP="00605526">
      <w:pPr>
        <w:pStyle w:val="Heading2"/>
      </w:pPr>
      <w:bookmarkStart w:id="390" w:name="_Ref358290809"/>
      <w:bookmarkStart w:id="391" w:name="_Toc364670945"/>
      <w:bookmarkStart w:id="392" w:name="_Toc109806865"/>
      <w:bookmarkStart w:id="393" w:name="_Toc358111488"/>
      <w:bookmarkStart w:id="394" w:name="_Toc358130664"/>
      <w:r w:rsidRPr="003D56DF">
        <w:t xml:space="preserve">Experience in </w:t>
      </w:r>
      <w:r w:rsidR="00386B1D" w:rsidRPr="003D56DF">
        <w:t>Design-Build</w:t>
      </w:r>
      <w:r w:rsidR="00B339B1" w:rsidRPr="003D56DF">
        <w:t>, Finance,</w:t>
      </w:r>
      <w:r w:rsidR="00386B1D" w:rsidRPr="003D56DF">
        <w:t xml:space="preserve"> </w:t>
      </w:r>
      <w:r w:rsidR="003C5E30" w:rsidRPr="003D56DF">
        <w:t xml:space="preserve">Operation and Maintenance </w:t>
      </w:r>
      <w:r w:rsidR="00942CD8" w:rsidRPr="003D56DF">
        <w:t xml:space="preserve">of </w:t>
      </w:r>
      <w:bookmarkEnd w:id="390"/>
      <w:bookmarkEnd w:id="391"/>
      <w:r w:rsidR="00386B1D" w:rsidRPr="003D56DF">
        <w:rPr>
          <w:rFonts w:eastAsia="Calibri"/>
        </w:rPr>
        <w:t>Multi-Species Hatchery</w:t>
      </w:r>
    </w:p>
    <w:p w14:paraId="5C24E706" w14:textId="433ECB9D" w:rsidR="00A845FE" w:rsidRPr="003D56DF" w:rsidRDefault="002A3A0D" w:rsidP="008A3EDA">
      <w:pPr>
        <w:pStyle w:val="Clause"/>
      </w:pPr>
      <w:r w:rsidRPr="003D56DF">
        <w:rPr>
          <w:rFonts w:eastAsia="Calibri"/>
        </w:rPr>
        <w:t xml:space="preserve">For the purpose of determining a </w:t>
      </w:r>
      <w:r w:rsidR="0049642F">
        <w:rPr>
          <w:rFonts w:eastAsia="Calibri"/>
        </w:rPr>
        <w:t>Proposer</w:t>
      </w:r>
      <w:r w:rsidRPr="003D56DF">
        <w:rPr>
          <w:rFonts w:eastAsia="Calibri"/>
        </w:rPr>
        <w:t xml:space="preserve">’s compliance with the qualification criteria specified in Annexure A – Part </w:t>
      </w:r>
      <w:r w:rsidR="005A2E53" w:rsidRPr="003D56DF">
        <w:rPr>
          <w:rFonts w:eastAsia="Calibri"/>
        </w:rPr>
        <w:t>H</w:t>
      </w:r>
      <w:r w:rsidRPr="003D56DF">
        <w:rPr>
          <w:rFonts w:eastAsia="Calibri"/>
        </w:rPr>
        <w:t>, a</w:t>
      </w:r>
      <w:r w:rsidR="00386B1D" w:rsidRPr="003D56DF">
        <w:rPr>
          <w:rFonts w:eastAsia="Calibri"/>
        </w:rPr>
        <w:t xml:space="preserve"> Multi-Species Hatchery</w:t>
      </w:r>
      <w:r w:rsidR="00A845FE" w:rsidRPr="003D56DF">
        <w:rPr>
          <w:rFonts w:eastAsia="Calibri"/>
        </w:rPr>
        <w:t xml:space="preserve"> means a facility designed,</w:t>
      </w:r>
      <w:r w:rsidR="00034A6E" w:rsidRPr="003D56DF">
        <w:rPr>
          <w:rFonts w:eastAsia="Calibri"/>
        </w:rPr>
        <w:t xml:space="preserve"> developed and constructed, </w:t>
      </w:r>
      <w:r w:rsidR="00034A6E" w:rsidRPr="003D56DF">
        <w:rPr>
          <w:rFonts w:eastAsia="Calibri"/>
        </w:rPr>
        <w:lastRenderedPageBreak/>
        <w:t>and operated for</w:t>
      </w:r>
      <w:r w:rsidR="00945557" w:rsidRPr="003D56DF">
        <w:rPr>
          <w:rFonts w:eastAsia="Calibri"/>
        </w:rPr>
        <w:t xml:space="preserve"> production of </w:t>
      </w:r>
      <w:bookmarkStart w:id="395" w:name="_GoBack"/>
      <w:r w:rsidR="00945557" w:rsidRPr="003D56DF">
        <w:rPr>
          <w:rFonts w:eastAsia="Calibri"/>
        </w:rPr>
        <w:t>fingerl</w:t>
      </w:r>
      <w:bookmarkEnd w:id="395"/>
      <w:r w:rsidR="00945557" w:rsidRPr="003D56DF">
        <w:rPr>
          <w:rFonts w:eastAsia="Calibri"/>
        </w:rPr>
        <w:t xml:space="preserve">ings of Groupers and </w:t>
      </w:r>
      <w:r w:rsidR="00F22D88">
        <w:rPr>
          <w:rFonts w:eastAsia="Calibri"/>
        </w:rPr>
        <w:t xml:space="preserve">juvenile </w:t>
      </w:r>
      <w:r w:rsidR="00945557" w:rsidRPr="003D56DF">
        <w:rPr>
          <w:rFonts w:eastAsia="Calibri"/>
        </w:rPr>
        <w:t xml:space="preserve">Sea Cucumbers to be sold to grow-out farmers, and Fry sized (5-10 cm size) </w:t>
      </w:r>
      <w:r w:rsidR="00B00AF9">
        <w:rPr>
          <w:rFonts w:eastAsia="Calibri"/>
        </w:rPr>
        <w:t>bait</w:t>
      </w:r>
      <w:r w:rsidR="00945557" w:rsidRPr="003D56DF">
        <w:rPr>
          <w:rFonts w:eastAsia="Calibri"/>
        </w:rPr>
        <w:t xml:space="preserve"> to be sold as live bait for pole-and-line tuna fishers.</w:t>
      </w:r>
    </w:p>
    <w:p w14:paraId="0EBFA7F3" w14:textId="1274BC77" w:rsidR="0049184A" w:rsidRPr="008A3EDA" w:rsidRDefault="0064169E" w:rsidP="009E52C9">
      <w:pPr>
        <w:pStyle w:val="BulletClause"/>
        <w:numPr>
          <w:ilvl w:val="0"/>
          <w:numId w:val="93"/>
        </w:numPr>
        <w:rPr>
          <w:rFonts w:eastAsia="Calibri"/>
        </w:rPr>
      </w:pPr>
      <w:r w:rsidRPr="008A3EDA">
        <w:rPr>
          <w:rFonts w:eastAsia="Calibri"/>
        </w:rPr>
        <w:t>T</w:t>
      </w:r>
      <w:r w:rsidR="0049184A" w:rsidRPr="008A3EDA">
        <w:rPr>
          <w:rFonts w:eastAsia="Calibri"/>
        </w:rPr>
        <w:t xml:space="preserve">he </w:t>
      </w:r>
      <w:r w:rsidR="0049642F">
        <w:rPr>
          <w:rFonts w:eastAsia="Calibri"/>
        </w:rPr>
        <w:t>Proposer</w:t>
      </w:r>
      <w:r w:rsidR="0049184A" w:rsidRPr="008A3EDA">
        <w:rPr>
          <w:rFonts w:eastAsia="Calibri"/>
        </w:rPr>
        <w:t xml:space="preserve"> shall provide evidence that</w:t>
      </w:r>
    </w:p>
    <w:bookmarkEnd w:id="392"/>
    <w:bookmarkEnd w:id="393"/>
    <w:bookmarkEnd w:id="394"/>
    <w:p w14:paraId="699AD5CA" w14:textId="1BEAB52B" w:rsidR="0037331D" w:rsidRPr="003D56DF" w:rsidRDefault="004E2211" w:rsidP="009E52C9">
      <w:pPr>
        <w:numPr>
          <w:ilvl w:val="0"/>
          <w:numId w:val="22"/>
        </w:numPr>
        <w:spacing w:before="0" w:line="276" w:lineRule="auto"/>
        <w:ind w:left="1843" w:hanging="425"/>
        <w:rPr>
          <w:rFonts w:eastAsia="Calibri"/>
          <w:lang w:val="en-US"/>
        </w:rPr>
      </w:pPr>
      <w:r>
        <w:rPr>
          <w:rFonts w:eastAsia="Calibri"/>
          <w:lang w:val="en-US"/>
        </w:rPr>
        <w:t>Proposer or its Nominated Sub-Contractor</w:t>
      </w:r>
      <w:r w:rsidR="009C42CA">
        <w:rPr>
          <w:rFonts w:eastAsia="Calibri"/>
          <w:lang w:val="en-US"/>
        </w:rPr>
        <w:t xml:space="preserve"> has the experience of </w:t>
      </w:r>
      <w:r w:rsidR="0037331D" w:rsidRPr="003D56DF">
        <w:rPr>
          <w:rFonts w:eastAsia="Calibri"/>
          <w:lang w:val="en-US"/>
        </w:rPr>
        <w:t xml:space="preserve">operating and maintaining </w:t>
      </w:r>
      <w:r w:rsidR="00157AC8" w:rsidRPr="003D56DF">
        <w:rPr>
          <w:rFonts w:eastAsia="Calibri"/>
          <w:lang w:val="en-US"/>
        </w:rPr>
        <w:t xml:space="preserve">successfully </w:t>
      </w:r>
      <w:r w:rsidR="0037331D" w:rsidRPr="003D56DF">
        <w:rPr>
          <w:rFonts w:eastAsia="Calibri"/>
          <w:lang w:val="en-US"/>
        </w:rPr>
        <w:t>at least one</w:t>
      </w:r>
      <w:r w:rsidR="0045392E" w:rsidRPr="003D56DF">
        <w:rPr>
          <w:rFonts w:eastAsia="Calibri"/>
          <w:lang w:val="en-US"/>
        </w:rPr>
        <w:t xml:space="preserve"> </w:t>
      </w:r>
      <w:r w:rsidR="00064A80" w:rsidRPr="003D56DF">
        <w:rPr>
          <w:rFonts w:eastAsia="Calibri"/>
          <w:lang w:val="en-US"/>
        </w:rPr>
        <w:t xml:space="preserve">Marine Finfish </w:t>
      </w:r>
      <w:r w:rsidR="0045392E" w:rsidRPr="003D56DF">
        <w:rPr>
          <w:rFonts w:eastAsia="Calibri"/>
          <w:lang w:val="en-US"/>
        </w:rPr>
        <w:t>Hatchery</w:t>
      </w:r>
      <w:r w:rsidR="00D52F88" w:rsidRPr="003D56DF">
        <w:rPr>
          <w:rFonts w:eastAsia="Calibri"/>
          <w:lang w:val="en-US"/>
        </w:rPr>
        <w:t>,</w:t>
      </w:r>
      <w:r w:rsidR="0045392E" w:rsidRPr="003D56DF">
        <w:rPr>
          <w:rFonts w:eastAsia="Calibri"/>
          <w:lang w:val="en-US"/>
        </w:rPr>
        <w:t xml:space="preserve"> </w:t>
      </w:r>
      <w:r w:rsidR="00D52F88" w:rsidRPr="003D56DF">
        <w:rPr>
          <w:rFonts w:eastAsia="Calibri"/>
          <w:lang w:val="en-US"/>
        </w:rPr>
        <w:t xml:space="preserve">using any technology, </w:t>
      </w:r>
      <w:r w:rsidR="007757AB" w:rsidRPr="003D56DF">
        <w:rPr>
          <w:rFonts w:eastAsia="Calibri"/>
          <w:lang w:val="en-US"/>
        </w:rPr>
        <w:t xml:space="preserve">with annual production of minimum 2.5 million </w:t>
      </w:r>
      <w:r w:rsidR="00034A6E" w:rsidRPr="003D56DF">
        <w:rPr>
          <w:rFonts w:eastAsia="Calibri"/>
          <w:lang w:val="en-US"/>
        </w:rPr>
        <w:t xml:space="preserve">fingerlings </w:t>
      </w:r>
      <w:r w:rsidR="0037331D" w:rsidRPr="003D56DF">
        <w:rPr>
          <w:rFonts w:eastAsia="Calibri"/>
          <w:lang w:val="en-US"/>
        </w:rPr>
        <w:t xml:space="preserve">for a period of </w:t>
      </w:r>
      <w:r w:rsidR="007757AB" w:rsidRPr="003D56DF">
        <w:rPr>
          <w:rFonts w:eastAsia="Calibri"/>
          <w:lang w:val="en-US"/>
        </w:rPr>
        <w:t xml:space="preserve">3 </w:t>
      </w:r>
      <w:r w:rsidR="0037331D" w:rsidRPr="003D56DF">
        <w:rPr>
          <w:rFonts w:eastAsia="Calibri"/>
          <w:lang w:val="en-US"/>
        </w:rPr>
        <w:t>year</w:t>
      </w:r>
      <w:r w:rsidR="007757AB" w:rsidRPr="003D56DF">
        <w:rPr>
          <w:rFonts w:eastAsia="Calibri"/>
          <w:lang w:val="en-US"/>
        </w:rPr>
        <w:t>s</w:t>
      </w:r>
      <w:r w:rsidR="0037331D" w:rsidRPr="003D56DF">
        <w:rPr>
          <w:rFonts w:eastAsia="Calibri"/>
          <w:lang w:val="en-US"/>
        </w:rPr>
        <w:t xml:space="preserve"> during the last </w:t>
      </w:r>
      <w:r w:rsidR="0045392E" w:rsidRPr="003D56DF">
        <w:rPr>
          <w:rFonts w:eastAsia="Calibri"/>
          <w:lang w:val="en-US"/>
        </w:rPr>
        <w:t>7</w:t>
      </w:r>
      <w:r w:rsidR="0037331D" w:rsidRPr="003D56DF">
        <w:rPr>
          <w:rFonts w:eastAsia="Calibri"/>
          <w:lang w:val="en-US"/>
        </w:rPr>
        <w:t xml:space="preserve"> years preceding the </w:t>
      </w:r>
      <w:r w:rsidR="006766B5">
        <w:rPr>
          <w:rFonts w:eastAsia="Calibri"/>
          <w:lang w:val="en-US"/>
        </w:rPr>
        <w:t>proposal</w:t>
      </w:r>
      <w:r w:rsidR="0037331D" w:rsidRPr="003D56DF">
        <w:rPr>
          <w:rFonts w:eastAsia="Calibri"/>
          <w:lang w:val="en-US"/>
        </w:rPr>
        <w:t xml:space="preserve"> submission date</w:t>
      </w:r>
      <w:r w:rsidR="00157AC8" w:rsidRPr="003D56DF">
        <w:rPr>
          <w:rFonts w:eastAsia="Calibri"/>
          <w:lang w:val="en-US"/>
        </w:rPr>
        <w:t>.</w:t>
      </w:r>
    </w:p>
    <w:p w14:paraId="74088F48" w14:textId="1CC17752" w:rsidR="00FF52A1" w:rsidRPr="003D56DF" w:rsidRDefault="0049642F" w:rsidP="009E52C9">
      <w:pPr>
        <w:numPr>
          <w:ilvl w:val="0"/>
          <w:numId w:val="22"/>
        </w:numPr>
        <w:spacing w:before="0" w:line="276" w:lineRule="auto"/>
        <w:ind w:left="1843" w:hanging="425"/>
        <w:rPr>
          <w:rFonts w:eastAsia="Calibri"/>
          <w:lang w:val="en-US"/>
        </w:rPr>
      </w:pPr>
      <w:r>
        <w:rPr>
          <w:rFonts w:eastAsia="Calibri"/>
          <w:lang w:val="en-US"/>
        </w:rPr>
        <w:t>Proposer</w:t>
      </w:r>
      <w:r w:rsidR="005E4A7D" w:rsidRPr="003D56DF">
        <w:rPr>
          <w:rFonts w:eastAsia="Calibri"/>
          <w:lang w:val="en-US"/>
        </w:rPr>
        <w:t xml:space="preserve"> or its </w:t>
      </w:r>
      <w:r w:rsidR="00ED0C8A">
        <w:rPr>
          <w:rFonts w:eastAsia="Calibri"/>
          <w:lang w:val="en-US"/>
        </w:rPr>
        <w:t>Nominated Sub-Contractor</w:t>
      </w:r>
      <w:r w:rsidR="005E4A7D" w:rsidRPr="003D56DF">
        <w:rPr>
          <w:rFonts w:eastAsia="Calibri"/>
          <w:lang w:val="en-US"/>
        </w:rPr>
        <w:t xml:space="preserve"> has the experience of operating and maintaining successfully at least one Milk</w:t>
      </w:r>
      <w:r w:rsidR="006951BD" w:rsidRPr="003D56DF">
        <w:rPr>
          <w:rFonts w:eastAsia="Calibri"/>
          <w:lang w:val="en-US"/>
        </w:rPr>
        <w:t>fish</w:t>
      </w:r>
      <w:r w:rsidR="005E4A7D" w:rsidRPr="003D56DF">
        <w:rPr>
          <w:rFonts w:eastAsia="Calibri"/>
          <w:lang w:val="en-US"/>
        </w:rPr>
        <w:t xml:space="preserve"> Hatchery with annual production of minimum </w:t>
      </w:r>
      <w:r w:rsidR="00064A80" w:rsidRPr="003D56DF">
        <w:rPr>
          <w:rFonts w:eastAsia="Calibri"/>
          <w:lang w:val="en-US"/>
        </w:rPr>
        <w:t xml:space="preserve">10 </w:t>
      </w:r>
      <w:proofErr w:type="spellStart"/>
      <w:r w:rsidR="005E4A7D" w:rsidRPr="003D56DF">
        <w:rPr>
          <w:rFonts w:eastAsia="Calibri"/>
          <w:lang w:val="en-US"/>
        </w:rPr>
        <w:t>Tonnes</w:t>
      </w:r>
      <w:proofErr w:type="spellEnd"/>
      <w:r w:rsidR="005E4A7D" w:rsidRPr="003D56DF">
        <w:rPr>
          <w:rFonts w:eastAsia="Calibri"/>
          <w:lang w:val="en-US"/>
        </w:rPr>
        <w:t xml:space="preserve"> for a period of 3 years during the last 7 years preceding the </w:t>
      </w:r>
      <w:r w:rsidR="006766B5">
        <w:rPr>
          <w:rFonts w:eastAsia="Calibri"/>
          <w:lang w:val="en-US"/>
        </w:rPr>
        <w:t>proposal</w:t>
      </w:r>
      <w:r w:rsidR="005E4A7D" w:rsidRPr="003D56DF">
        <w:rPr>
          <w:rFonts w:eastAsia="Calibri"/>
          <w:lang w:val="en-US"/>
        </w:rPr>
        <w:t xml:space="preserve"> submission date</w:t>
      </w:r>
      <w:r w:rsidR="00034A6E" w:rsidRPr="003D56DF">
        <w:rPr>
          <w:rFonts w:eastAsia="Calibri"/>
          <w:lang w:val="en-US"/>
        </w:rPr>
        <w:t>.</w:t>
      </w:r>
    </w:p>
    <w:p w14:paraId="076DA263" w14:textId="6406532F" w:rsidR="007757AB" w:rsidRPr="003D56DF" w:rsidRDefault="0049642F" w:rsidP="009E52C9">
      <w:pPr>
        <w:numPr>
          <w:ilvl w:val="0"/>
          <w:numId w:val="22"/>
        </w:numPr>
        <w:spacing w:before="0" w:line="276" w:lineRule="auto"/>
        <w:ind w:left="1843" w:hanging="425"/>
        <w:rPr>
          <w:rFonts w:eastAsia="Calibri"/>
          <w:lang w:val="en-US"/>
        </w:rPr>
      </w:pPr>
      <w:r>
        <w:rPr>
          <w:rFonts w:eastAsia="Calibri"/>
          <w:lang w:val="en-US"/>
        </w:rPr>
        <w:t>Proposer</w:t>
      </w:r>
      <w:r w:rsidR="007757AB" w:rsidRPr="003D56DF">
        <w:rPr>
          <w:rFonts w:eastAsia="Calibri"/>
          <w:lang w:val="en-US"/>
        </w:rPr>
        <w:t xml:space="preserve"> or its </w:t>
      </w:r>
      <w:r w:rsidR="00ED0C8A">
        <w:rPr>
          <w:rFonts w:eastAsia="Calibri"/>
          <w:lang w:val="en-US"/>
        </w:rPr>
        <w:t>Nominated Sub-Contractor</w:t>
      </w:r>
      <w:r w:rsidR="007757AB" w:rsidRPr="003D56DF">
        <w:rPr>
          <w:rFonts w:eastAsia="Calibri"/>
          <w:lang w:val="en-US"/>
        </w:rPr>
        <w:t xml:space="preserve">/sub-consultant has designed </w:t>
      </w:r>
      <w:r w:rsidR="00B339B1" w:rsidRPr="003D56DF">
        <w:rPr>
          <w:rFonts w:eastAsia="Calibri"/>
          <w:lang w:val="en-US"/>
        </w:rPr>
        <w:t xml:space="preserve">or developed </w:t>
      </w:r>
      <w:r w:rsidR="007757AB" w:rsidRPr="003D56DF">
        <w:rPr>
          <w:rFonts w:eastAsia="Calibri"/>
          <w:lang w:val="en-US"/>
        </w:rPr>
        <w:t>at least one</w:t>
      </w:r>
      <w:r w:rsidR="00064A80" w:rsidRPr="003D56DF">
        <w:rPr>
          <w:rFonts w:eastAsia="Calibri"/>
          <w:lang w:val="en-US"/>
        </w:rPr>
        <w:t xml:space="preserve"> Marine Finfish</w:t>
      </w:r>
      <w:r w:rsidR="007757AB" w:rsidRPr="003D56DF">
        <w:rPr>
          <w:rFonts w:eastAsia="Calibri"/>
          <w:lang w:val="en-US"/>
        </w:rPr>
        <w:t xml:space="preserve"> Hatchery</w:t>
      </w:r>
      <w:r w:rsidR="007D6128" w:rsidRPr="003D56DF">
        <w:rPr>
          <w:rFonts w:eastAsia="Calibri"/>
          <w:lang w:val="en-US"/>
        </w:rPr>
        <w:t>,</w:t>
      </w:r>
      <w:r w:rsidR="007757AB" w:rsidRPr="003D56DF">
        <w:rPr>
          <w:rFonts w:eastAsia="Calibri"/>
          <w:lang w:val="en-US"/>
        </w:rPr>
        <w:t xml:space="preserve"> </w:t>
      </w:r>
      <w:r w:rsidR="007D6128" w:rsidRPr="003D56DF">
        <w:rPr>
          <w:rFonts w:eastAsia="Calibri"/>
          <w:lang w:val="en-US"/>
        </w:rPr>
        <w:t xml:space="preserve">using the same technology as offered in the </w:t>
      </w:r>
      <w:r w:rsidR="006766B5">
        <w:rPr>
          <w:rFonts w:eastAsia="Calibri"/>
          <w:lang w:val="en-US"/>
        </w:rPr>
        <w:t>Proposal</w:t>
      </w:r>
      <w:r w:rsidR="007D6128" w:rsidRPr="003D56DF">
        <w:rPr>
          <w:rFonts w:eastAsia="Calibri"/>
          <w:lang w:val="en-US"/>
        </w:rPr>
        <w:t xml:space="preserve">, </w:t>
      </w:r>
      <w:r w:rsidR="007757AB" w:rsidRPr="003D56DF">
        <w:rPr>
          <w:rFonts w:eastAsia="Calibri"/>
          <w:lang w:val="en-US"/>
        </w:rPr>
        <w:t xml:space="preserve">during the last 7 years preceding the </w:t>
      </w:r>
      <w:r w:rsidR="006766B5">
        <w:rPr>
          <w:rFonts w:eastAsia="Calibri"/>
          <w:lang w:val="en-US"/>
        </w:rPr>
        <w:t>proposal</w:t>
      </w:r>
      <w:r w:rsidR="007757AB" w:rsidRPr="003D56DF">
        <w:rPr>
          <w:rFonts w:eastAsia="Calibri"/>
          <w:lang w:val="en-US"/>
        </w:rPr>
        <w:t xml:space="preserve"> submission date</w:t>
      </w:r>
      <w:r w:rsidR="00D52F88" w:rsidRPr="003D56DF">
        <w:rPr>
          <w:rFonts w:eastAsia="Calibri"/>
          <w:lang w:val="en-US"/>
        </w:rPr>
        <w:t>, which have been working successfully for a period of minimum 1 year</w:t>
      </w:r>
      <w:r w:rsidR="007757AB" w:rsidRPr="003D56DF">
        <w:rPr>
          <w:rFonts w:eastAsia="Calibri"/>
          <w:lang w:val="en-US"/>
        </w:rPr>
        <w:t>.</w:t>
      </w:r>
    </w:p>
    <w:p w14:paraId="13FB72BB" w14:textId="082C2E6A" w:rsidR="007D6128" w:rsidRPr="003D56DF" w:rsidRDefault="0049642F" w:rsidP="009E52C9">
      <w:pPr>
        <w:numPr>
          <w:ilvl w:val="0"/>
          <w:numId w:val="22"/>
        </w:numPr>
        <w:spacing w:before="0" w:line="276" w:lineRule="auto"/>
        <w:ind w:left="1843" w:hanging="425"/>
        <w:rPr>
          <w:rFonts w:eastAsia="Calibri"/>
          <w:lang w:val="en-US"/>
        </w:rPr>
      </w:pPr>
      <w:r>
        <w:rPr>
          <w:rFonts w:eastAsia="Calibri"/>
          <w:lang w:val="en-US"/>
        </w:rPr>
        <w:t>Proposer</w:t>
      </w:r>
      <w:r w:rsidR="007D6128" w:rsidRPr="003D56DF">
        <w:rPr>
          <w:rFonts w:eastAsia="Calibri"/>
          <w:lang w:val="en-US"/>
        </w:rPr>
        <w:t xml:space="preserve"> or its </w:t>
      </w:r>
      <w:r w:rsidR="00ED0C8A">
        <w:rPr>
          <w:rFonts w:eastAsia="Calibri"/>
          <w:lang w:val="en-US"/>
        </w:rPr>
        <w:t>Nominated Sub-Contractor</w:t>
      </w:r>
      <w:r w:rsidR="007D6128" w:rsidRPr="003D56DF">
        <w:rPr>
          <w:rFonts w:eastAsia="Calibri"/>
          <w:lang w:val="en-US"/>
        </w:rPr>
        <w:t xml:space="preserve"> has successfully developed, built and commissioned at least one Hatchery with annual production capacity of minimum 2.5 million</w:t>
      </w:r>
      <w:r w:rsidR="00064A80" w:rsidRPr="003D56DF">
        <w:rPr>
          <w:rFonts w:eastAsia="Calibri"/>
          <w:lang w:val="en-US"/>
        </w:rPr>
        <w:t xml:space="preserve"> Marine Finfish</w:t>
      </w:r>
      <w:r w:rsidR="007D6128" w:rsidRPr="003D56DF">
        <w:rPr>
          <w:rFonts w:eastAsia="Calibri"/>
          <w:lang w:val="en-US"/>
        </w:rPr>
        <w:t xml:space="preserve"> fingerlings during the last 7 years preceding the </w:t>
      </w:r>
      <w:r w:rsidR="006766B5">
        <w:rPr>
          <w:rFonts w:eastAsia="Calibri"/>
          <w:lang w:val="en-US"/>
        </w:rPr>
        <w:t>proposal</w:t>
      </w:r>
      <w:r w:rsidR="007D6128" w:rsidRPr="003D56DF">
        <w:rPr>
          <w:rFonts w:eastAsia="Calibri"/>
          <w:lang w:val="en-US"/>
        </w:rPr>
        <w:t xml:space="preserve"> submission date which has been operating successfully for a period of minimum 1 year</w:t>
      </w:r>
      <w:r w:rsidR="00D52F88" w:rsidRPr="003D56DF">
        <w:rPr>
          <w:rFonts w:eastAsia="Calibri"/>
          <w:lang w:val="en-US"/>
        </w:rPr>
        <w:t>.</w:t>
      </w:r>
      <w:r w:rsidR="00064A80" w:rsidRPr="003D56DF">
        <w:rPr>
          <w:rFonts w:eastAsia="Calibri"/>
          <w:lang w:val="en-US"/>
        </w:rPr>
        <w:t xml:space="preserve"> </w:t>
      </w:r>
      <w:r w:rsidR="00064A80" w:rsidRPr="003D56DF">
        <w:rPr>
          <w:rFonts w:eastAsia="Calibri"/>
          <w:iCs/>
          <w:lang w:val="en-US"/>
        </w:rPr>
        <w:t xml:space="preserve">This does not apply to the JV </w:t>
      </w:r>
      <w:r>
        <w:rPr>
          <w:rFonts w:eastAsia="Calibri"/>
          <w:iCs/>
          <w:lang w:val="en-US"/>
        </w:rPr>
        <w:t>Proposer</w:t>
      </w:r>
      <w:r w:rsidR="003D3270" w:rsidRPr="003D56DF">
        <w:rPr>
          <w:rFonts w:eastAsia="Calibri"/>
          <w:iCs/>
          <w:lang w:val="en-US"/>
        </w:rPr>
        <w:t>; and</w:t>
      </w:r>
      <w:r w:rsidR="00064A80" w:rsidRPr="003D56DF">
        <w:rPr>
          <w:rFonts w:eastAsia="Calibri"/>
          <w:iCs/>
          <w:lang w:val="en-US"/>
        </w:rPr>
        <w:t xml:space="preserve"> all the requirements specified in (a) 1 to (4) are required to be met by the JV </w:t>
      </w:r>
      <w:r w:rsidR="0019330D" w:rsidRPr="003D56DF">
        <w:rPr>
          <w:bCs/>
          <w:szCs w:val="22"/>
          <w:lang w:val="en-US" w:eastAsia="en-US"/>
        </w:rPr>
        <w:t>Member</w:t>
      </w:r>
      <w:r w:rsidR="0019330D" w:rsidRPr="003D56DF">
        <w:rPr>
          <w:lang w:val="en-US"/>
        </w:rPr>
        <w:t xml:space="preserve">s </w:t>
      </w:r>
      <w:r w:rsidR="00690EFD">
        <w:rPr>
          <w:rFonts w:eastAsia="Calibri"/>
          <w:iCs/>
          <w:lang w:val="en-US"/>
        </w:rPr>
        <w:t>jointly</w:t>
      </w:r>
      <w:r w:rsidR="00064A80" w:rsidRPr="003D56DF">
        <w:rPr>
          <w:rFonts w:eastAsia="Calibri"/>
          <w:iCs/>
          <w:lang w:val="en-US"/>
        </w:rPr>
        <w:t>.</w:t>
      </w:r>
    </w:p>
    <w:p w14:paraId="306D1D57" w14:textId="7F03A7F8" w:rsidR="00BC502E" w:rsidRPr="003D56DF" w:rsidRDefault="007D6128" w:rsidP="008A3EDA">
      <w:pPr>
        <w:pStyle w:val="BulletClause"/>
        <w:rPr>
          <w:rFonts w:eastAsia="Calibri"/>
          <w:iCs/>
        </w:rPr>
      </w:pPr>
      <w:r w:rsidRPr="003D56DF">
        <w:t xml:space="preserve">If the </w:t>
      </w:r>
      <w:r w:rsidR="0045710E" w:rsidRPr="003D56DF">
        <w:t>experience requirement</w:t>
      </w:r>
      <w:r w:rsidRPr="003D56DF">
        <w:t>s</w:t>
      </w:r>
      <w:r w:rsidR="0045710E" w:rsidRPr="003D56DF">
        <w:t xml:space="preserve"> specified in Sections 1.4 (a) (</w:t>
      </w:r>
      <w:r w:rsidRPr="003D56DF">
        <w:t>2</w:t>
      </w:r>
      <w:r w:rsidR="0045710E" w:rsidRPr="003D56DF">
        <w:t>)</w:t>
      </w:r>
      <w:r w:rsidR="00170D06" w:rsidRPr="003D56DF">
        <w:t>, 1.4 (a) (3)</w:t>
      </w:r>
      <w:r w:rsidR="0045710E" w:rsidRPr="003D56DF">
        <w:t xml:space="preserve"> and 1.4 (a)</w:t>
      </w:r>
      <w:r w:rsidRPr="003D56DF">
        <w:t xml:space="preserve"> </w:t>
      </w:r>
      <w:r w:rsidR="0045710E" w:rsidRPr="003D56DF">
        <w:t>(</w:t>
      </w:r>
      <w:r w:rsidR="00170D06" w:rsidRPr="003D56DF">
        <w:t>4</w:t>
      </w:r>
      <w:r w:rsidR="0045710E" w:rsidRPr="003D56DF">
        <w:t xml:space="preserve">), </w:t>
      </w:r>
      <w:r w:rsidRPr="003D56DF">
        <w:t xml:space="preserve">are being met by the </w:t>
      </w:r>
      <w:r w:rsidR="0049642F">
        <w:t>Proposer</w:t>
      </w:r>
      <w:r w:rsidRPr="003D56DF">
        <w:t xml:space="preserve">’s </w:t>
      </w:r>
      <w:r w:rsidR="00ED0C8A">
        <w:t>Nominated Sub-Contractor</w:t>
      </w:r>
      <w:r w:rsidR="0025402F" w:rsidRPr="003D56DF">
        <w:t>s</w:t>
      </w:r>
      <w:r w:rsidRPr="003D56DF">
        <w:t>/</w:t>
      </w:r>
      <w:r w:rsidR="00333C42" w:rsidRPr="003D56DF">
        <w:t>sub-consultant</w:t>
      </w:r>
      <w:r w:rsidR="0025402F" w:rsidRPr="003D56DF">
        <w:t>s</w:t>
      </w:r>
      <w:r w:rsidRPr="003D56DF">
        <w:t>,</w:t>
      </w:r>
      <w:r w:rsidRPr="003D56DF">
        <w:rPr>
          <w:rFonts w:eastAsia="Calibri"/>
          <w:iCs/>
        </w:rPr>
        <w:t xml:space="preserve"> the </w:t>
      </w:r>
      <w:r w:rsidR="0049642F">
        <w:rPr>
          <w:rFonts w:eastAsia="Calibri"/>
          <w:iCs/>
        </w:rPr>
        <w:t>Proposer</w:t>
      </w:r>
      <w:r w:rsidR="00BC502E" w:rsidRPr="003D56DF">
        <w:rPr>
          <w:rFonts w:eastAsia="Calibri"/>
          <w:iCs/>
        </w:rPr>
        <w:t xml:space="preserve"> shall submit with its </w:t>
      </w:r>
      <w:r w:rsidR="006766B5">
        <w:rPr>
          <w:rFonts w:eastAsia="Calibri"/>
          <w:iCs/>
        </w:rPr>
        <w:t>Proposal</w:t>
      </w:r>
      <w:r w:rsidR="00BC502E" w:rsidRPr="003D56DF">
        <w:rPr>
          <w:rFonts w:eastAsia="Calibri"/>
          <w:iCs/>
        </w:rPr>
        <w:t>, details of the qualification</w:t>
      </w:r>
      <w:r w:rsidR="00170D06" w:rsidRPr="003D56DF">
        <w:rPr>
          <w:rFonts w:eastAsia="Calibri"/>
          <w:iCs/>
        </w:rPr>
        <w:t>s</w:t>
      </w:r>
      <w:r w:rsidR="00BC502E" w:rsidRPr="003D56DF">
        <w:rPr>
          <w:rFonts w:eastAsia="Calibri"/>
          <w:iCs/>
        </w:rPr>
        <w:t xml:space="preserve"> and experience of the </w:t>
      </w:r>
      <w:r w:rsidR="00ED0C8A">
        <w:rPr>
          <w:rFonts w:eastAsia="Calibri"/>
          <w:iCs/>
        </w:rPr>
        <w:t>Nominated Sub-Contractor</w:t>
      </w:r>
      <w:r w:rsidR="00BC502E" w:rsidRPr="003D56DF">
        <w:rPr>
          <w:rFonts w:eastAsia="Calibri"/>
          <w:iCs/>
        </w:rPr>
        <w:t>s</w:t>
      </w:r>
      <w:r w:rsidRPr="003D56DF">
        <w:rPr>
          <w:rFonts w:eastAsia="Calibri"/>
          <w:iCs/>
        </w:rPr>
        <w:t>/</w:t>
      </w:r>
      <w:r w:rsidR="00BC502E" w:rsidRPr="003D56DF">
        <w:rPr>
          <w:rFonts w:eastAsia="Calibri"/>
          <w:iCs/>
        </w:rPr>
        <w:t>sub-consultants in the prescribed Informat</w:t>
      </w:r>
      <w:r w:rsidR="00A76512" w:rsidRPr="003D56DF">
        <w:rPr>
          <w:rFonts w:eastAsia="Calibri"/>
          <w:iCs/>
        </w:rPr>
        <w:t>ion F</w:t>
      </w:r>
      <w:r w:rsidR="00BC502E" w:rsidRPr="003D56DF">
        <w:rPr>
          <w:rFonts w:eastAsia="Calibri"/>
          <w:iCs/>
        </w:rPr>
        <w:t>orms in accordance with Section 1.2 (b).</w:t>
      </w:r>
    </w:p>
    <w:p w14:paraId="650B6F4A" w14:textId="1D8CF670" w:rsidR="007A67BF" w:rsidRPr="003D56DF" w:rsidRDefault="0049642F" w:rsidP="008A3EDA">
      <w:pPr>
        <w:pStyle w:val="BulletClause"/>
        <w:rPr>
          <w:rFonts w:eastAsia="Calibri"/>
        </w:rPr>
      </w:pPr>
      <w:r>
        <w:rPr>
          <w:rFonts w:eastAsia="Calibri"/>
        </w:rPr>
        <w:t>Proposer</w:t>
      </w:r>
      <w:r w:rsidR="005C0814" w:rsidRPr="003D56DF">
        <w:rPr>
          <w:rFonts w:eastAsia="Calibri"/>
        </w:rPr>
        <w:t xml:space="preserve"> shall also provide evidence that the technology proposed </w:t>
      </w:r>
      <w:r w:rsidR="00753403" w:rsidRPr="003D56DF">
        <w:rPr>
          <w:rFonts w:eastAsia="Calibri"/>
        </w:rPr>
        <w:t xml:space="preserve">for this </w:t>
      </w:r>
      <w:r w:rsidR="00917CB8">
        <w:rPr>
          <w:rFonts w:eastAsia="Calibri"/>
        </w:rPr>
        <w:t>Concession</w:t>
      </w:r>
      <w:r w:rsidR="005C0814" w:rsidRPr="003D56DF">
        <w:rPr>
          <w:rFonts w:eastAsia="Calibri"/>
        </w:rPr>
        <w:t xml:space="preserve"> has been adopted</w:t>
      </w:r>
      <w:r w:rsidR="00F468FC" w:rsidRPr="003D56DF">
        <w:rPr>
          <w:rFonts w:eastAsia="Calibri"/>
        </w:rPr>
        <w:t xml:space="preserve"> </w:t>
      </w:r>
      <w:r w:rsidR="00EE3DFF" w:rsidRPr="003D56DF">
        <w:rPr>
          <w:rFonts w:eastAsia="Calibri"/>
        </w:rPr>
        <w:t xml:space="preserve">in </w:t>
      </w:r>
      <w:r w:rsidR="00753403" w:rsidRPr="003D56DF">
        <w:rPr>
          <w:rFonts w:eastAsia="Calibri"/>
        </w:rPr>
        <w:t xml:space="preserve">Hatcheries </w:t>
      </w:r>
      <w:r w:rsidR="00F468FC" w:rsidRPr="003D56DF">
        <w:rPr>
          <w:rFonts w:eastAsia="Calibri"/>
        </w:rPr>
        <w:t xml:space="preserve">(not necessarily built by the </w:t>
      </w:r>
      <w:r>
        <w:rPr>
          <w:rFonts w:eastAsia="Calibri"/>
        </w:rPr>
        <w:t>Proposer</w:t>
      </w:r>
      <w:r w:rsidR="00EE3DFF" w:rsidRPr="003D56DF">
        <w:rPr>
          <w:rFonts w:eastAsia="Calibri"/>
        </w:rPr>
        <w:t xml:space="preserve"> </w:t>
      </w:r>
      <w:r w:rsidR="00753403" w:rsidRPr="003D56DF">
        <w:rPr>
          <w:rFonts w:eastAsia="Calibri"/>
        </w:rPr>
        <w:t>it</w:t>
      </w:r>
      <w:r w:rsidR="00EE3DFF" w:rsidRPr="003D56DF">
        <w:rPr>
          <w:rFonts w:eastAsia="Calibri"/>
        </w:rPr>
        <w:t>self</w:t>
      </w:r>
      <w:r w:rsidR="00F468FC" w:rsidRPr="003D56DF">
        <w:rPr>
          <w:rFonts w:eastAsia="Calibri"/>
        </w:rPr>
        <w:t>)</w:t>
      </w:r>
      <w:r w:rsidR="005C0814" w:rsidRPr="003D56DF">
        <w:rPr>
          <w:rFonts w:eastAsia="Calibri"/>
        </w:rPr>
        <w:t xml:space="preserve"> </w:t>
      </w:r>
      <w:r w:rsidR="00753403" w:rsidRPr="003D56DF">
        <w:rPr>
          <w:rFonts w:eastAsia="Calibri"/>
        </w:rPr>
        <w:t xml:space="preserve">set up </w:t>
      </w:r>
      <w:r w:rsidR="005C0814" w:rsidRPr="003D56DF">
        <w:rPr>
          <w:rFonts w:eastAsia="Calibri"/>
        </w:rPr>
        <w:t xml:space="preserve">in at least </w:t>
      </w:r>
      <w:r w:rsidR="00F772FC" w:rsidRPr="003D56DF">
        <w:rPr>
          <w:rFonts w:eastAsia="Calibri"/>
        </w:rPr>
        <w:t>3</w:t>
      </w:r>
      <w:r w:rsidR="005C0814" w:rsidRPr="003D56DF">
        <w:rPr>
          <w:rFonts w:eastAsia="Calibri"/>
        </w:rPr>
        <w:t xml:space="preserve"> locations </w:t>
      </w:r>
      <w:r w:rsidR="00741B83" w:rsidRPr="003D56DF">
        <w:rPr>
          <w:rFonts w:eastAsia="Calibri"/>
        </w:rPr>
        <w:t>during</w:t>
      </w:r>
      <w:r w:rsidR="005C0814" w:rsidRPr="003D56DF">
        <w:rPr>
          <w:rFonts w:eastAsia="Calibri"/>
        </w:rPr>
        <w:t xml:space="preserve"> last </w:t>
      </w:r>
      <w:r w:rsidR="00F772FC" w:rsidRPr="003D56DF">
        <w:rPr>
          <w:rFonts w:eastAsia="Calibri"/>
        </w:rPr>
        <w:t xml:space="preserve">7 </w:t>
      </w:r>
      <w:r w:rsidR="005C0814" w:rsidRPr="003D56DF">
        <w:rPr>
          <w:rFonts w:eastAsia="Calibri"/>
        </w:rPr>
        <w:t xml:space="preserve">years </w:t>
      </w:r>
      <w:r w:rsidR="00DB1D4B" w:rsidRPr="003D56DF">
        <w:rPr>
          <w:rFonts w:eastAsia="Calibri"/>
        </w:rPr>
        <w:t xml:space="preserve">and that </w:t>
      </w:r>
      <w:r w:rsidR="00EE3DFF" w:rsidRPr="003D56DF">
        <w:rPr>
          <w:rFonts w:eastAsia="Calibri"/>
        </w:rPr>
        <w:t xml:space="preserve">each </w:t>
      </w:r>
      <w:r w:rsidR="00DB1D4B" w:rsidRPr="003D56DF">
        <w:rPr>
          <w:rFonts w:eastAsia="Calibri"/>
        </w:rPr>
        <w:t xml:space="preserve">such </w:t>
      </w:r>
      <w:r w:rsidR="00753403" w:rsidRPr="003D56DF">
        <w:rPr>
          <w:rFonts w:eastAsia="Calibri"/>
        </w:rPr>
        <w:t xml:space="preserve">Multi-Species Hatchery </w:t>
      </w:r>
      <w:r w:rsidR="00DB1D4B" w:rsidRPr="003D56DF">
        <w:rPr>
          <w:rFonts w:eastAsia="Calibri"/>
        </w:rPr>
        <w:t xml:space="preserve">has been operating successfully for a period of minimum </w:t>
      </w:r>
      <w:r w:rsidR="00753403" w:rsidRPr="003D56DF">
        <w:rPr>
          <w:rFonts w:eastAsia="Calibri"/>
        </w:rPr>
        <w:t xml:space="preserve">2 consecutive </w:t>
      </w:r>
      <w:r w:rsidR="00DB1D4B" w:rsidRPr="003D56DF">
        <w:rPr>
          <w:rFonts w:eastAsia="Calibri"/>
        </w:rPr>
        <w:t>years</w:t>
      </w:r>
      <w:r w:rsidR="005C0814" w:rsidRPr="003D56DF">
        <w:rPr>
          <w:rFonts w:eastAsia="Calibri"/>
        </w:rPr>
        <w:t>.</w:t>
      </w:r>
    </w:p>
    <w:p w14:paraId="02B95E2D" w14:textId="77777777" w:rsidR="007A67BF" w:rsidRPr="003D56DF" w:rsidRDefault="007A67BF" w:rsidP="00605526">
      <w:pPr>
        <w:pStyle w:val="Heading2"/>
      </w:pPr>
      <w:bookmarkStart w:id="396" w:name="_Toc109806866"/>
      <w:bookmarkStart w:id="397" w:name="_Toc358111489"/>
      <w:bookmarkStart w:id="398" w:name="_Toc358130665"/>
      <w:bookmarkStart w:id="399" w:name="_Ref358290660"/>
      <w:bookmarkStart w:id="400" w:name="_Ref358290681"/>
      <w:bookmarkStart w:id="401" w:name="_Toc364670946"/>
      <w:r w:rsidRPr="003D56DF">
        <w:t>Financial Capabilities</w:t>
      </w:r>
      <w:bookmarkEnd w:id="396"/>
      <w:bookmarkEnd w:id="397"/>
      <w:bookmarkEnd w:id="398"/>
      <w:bookmarkEnd w:id="399"/>
      <w:bookmarkEnd w:id="400"/>
      <w:bookmarkEnd w:id="401"/>
    </w:p>
    <w:p w14:paraId="1C5E943B" w14:textId="7E63A39E" w:rsidR="00C0118A" w:rsidRPr="008A3EDA" w:rsidRDefault="007A67BF" w:rsidP="009E52C9">
      <w:pPr>
        <w:pStyle w:val="BulletClause"/>
        <w:numPr>
          <w:ilvl w:val="0"/>
          <w:numId w:val="94"/>
        </w:numPr>
        <w:rPr>
          <w:rFonts w:eastAsia="Calibri"/>
        </w:rPr>
      </w:pPr>
      <w:bookmarkStart w:id="402" w:name="_Ref358290673"/>
      <w:r w:rsidRPr="008A3EDA">
        <w:rPr>
          <w:rFonts w:eastAsia="Calibri"/>
        </w:rPr>
        <w:t xml:space="preserve">The </w:t>
      </w:r>
      <w:r w:rsidR="0049642F">
        <w:rPr>
          <w:rFonts w:eastAsia="Calibri"/>
        </w:rPr>
        <w:t>Proposer</w:t>
      </w:r>
      <w:r w:rsidRPr="008A3EDA">
        <w:rPr>
          <w:rFonts w:eastAsia="Calibri"/>
        </w:rPr>
        <w:t xml:space="preserve"> shall demonstrate that it possesses a net worth</w:t>
      </w:r>
      <w:r w:rsidR="0092025A" w:rsidRPr="008A3EDA">
        <w:rPr>
          <w:rFonts w:eastAsia="Calibri"/>
        </w:rPr>
        <w:t xml:space="preserve"> </w:t>
      </w:r>
      <w:r w:rsidRPr="008A3EDA">
        <w:rPr>
          <w:rFonts w:eastAsia="Calibri"/>
        </w:rPr>
        <w:t xml:space="preserve">equivalent to </w:t>
      </w:r>
      <w:r w:rsidR="00A33D3E" w:rsidRPr="008A3EDA">
        <w:rPr>
          <w:rFonts w:eastAsia="Calibri"/>
        </w:rPr>
        <w:t xml:space="preserve">minimum </w:t>
      </w:r>
      <w:r w:rsidR="007E6C0D" w:rsidRPr="008A3EDA">
        <w:rPr>
          <w:rFonts w:eastAsia="Calibri"/>
        </w:rPr>
        <w:t xml:space="preserve">of </w:t>
      </w:r>
      <w:r w:rsidR="00063434" w:rsidRPr="008A3EDA">
        <w:rPr>
          <w:rFonts w:eastAsia="Calibri"/>
        </w:rPr>
        <w:t xml:space="preserve">US$ </w:t>
      </w:r>
      <w:r w:rsidR="00064A80" w:rsidRPr="008A3EDA">
        <w:rPr>
          <w:rFonts w:eastAsia="Calibri"/>
        </w:rPr>
        <w:t xml:space="preserve">5 </w:t>
      </w:r>
      <w:r w:rsidR="00753403" w:rsidRPr="008A3EDA">
        <w:rPr>
          <w:rFonts w:eastAsia="Calibri"/>
        </w:rPr>
        <w:t xml:space="preserve">million </w:t>
      </w:r>
      <w:r w:rsidR="000228BA" w:rsidRPr="008A3EDA">
        <w:rPr>
          <w:rFonts w:eastAsia="Calibri"/>
        </w:rPr>
        <w:t>in</w:t>
      </w:r>
      <w:r w:rsidRPr="008A3EDA">
        <w:rPr>
          <w:rFonts w:eastAsia="Calibri"/>
        </w:rPr>
        <w:t xml:space="preserve"> </w:t>
      </w:r>
      <w:r w:rsidR="0063426C" w:rsidRPr="008A3EDA">
        <w:rPr>
          <w:rFonts w:eastAsia="Calibri"/>
        </w:rPr>
        <w:t xml:space="preserve">each of the </w:t>
      </w:r>
      <w:r w:rsidRPr="008A3EDA">
        <w:rPr>
          <w:rFonts w:eastAsia="Calibri"/>
        </w:rPr>
        <w:t xml:space="preserve">last </w:t>
      </w:r>
      <w:r w:rsidR="000228BA" w:rsidRPr="008A3EDA">
        <w:rPr>
          <w:rFonts w:eastAsia="Calibri"/>
        </w:rPr>
        <w:t xml:space="preserve">three </w:t>
      </w:r>
      <w:r w:rsidRPr="008A3EDA">
        <w:rPr>
          <w:rFonts w:eastAsia="Calibri"/>
        </w:rPr>
        <w:t xml:space="preserve">financial years preceding the date of submission of </w:t>
      </w:r>
      <w:r w:rsidR="006766B5">
        <w:rPr>
          <w:rFonts w:eastAsia="Calibri"/>
        </w:rPr>
        <w:t>proposal</w:t>
      </w:r>
      <w:r w:rsidRPr="008A3EDA">
        <w:rPr>
          <w:rFonts w:eastAsia="Calibri"/>
        </w:rPr>
        <w:t>.</w:t>
      </w:r>
      <w:bookmarkEnd w:id="402"/>
    </w:p>
    <w:p w14:paraId="73695188" w14:textId="0755503E" w:rsidR="009D4B07" w:rsidRPr="003D56DF" w:rsidRDefault="002C7ADD" w:rsidP="008A3EDA">
      <w:pPr>
        <w:pStyle w:val="BulletClause"/>
        <w:rPr>
          <w:rFonts w:eastAsia="Calibri"/>
        </w:rPr>
      </w:pPr>
      <w:r w:rsidRPr="003D56DF">
        <w:rPr>
          <w:rFonts w:eastAsia="Calibri"/>
        </w:rPr>
        <w:t>Th</w:t>
      </w:r>
      <w:bookmarkStart w:id="403" w:name="_Ref358290683"/>
      <w:r w:rsidRPr="003D56DF">
        <w:rPr>
          <w:rFonts w:eastAsia="Calibri"/>
        </w:rPr>
        <w:t>e</w:t>
      </w:r>
      <w:r w:rsidR="009D4B07" w:rsidRPr="003D56DF">
        <w:rPr>
          <w:rFonts w:eastAsia="Calibri"/>
        </w:rPr>
        <w:t xml:space="preserve"> </w:t>
      </w:r>
      <w:r w:rsidR="0049642F">
        <w:rPr>
          <w:rFonts w:eastAsia="Calibri"/>
        </w:rPr>
        <w:t>Proposer</w:t>
      </w:r>
      <w:r w:rsidR="009D4B07" w:rsidRPr="003D56DF">
        <w:rPr>
          <w:rFonts w:eastAsia="Calibri"/>
        </w:rPr>
        <w:t xml:space="preserve"> shall demonstrate </w:t>
      </w:r>
      <w:r w:rsidR="002862B9" w:rsidRPr="003D56DF">
        <w:rPr>
          <w:rFonts w:eastAsia="Calibri"/>
        </w:rPr>
        <w:t xml:space="preserve">how the Project will be financed if the Contact is awarded, </w:t>
      </w:r>
      <w:r w:rsidR="00176D36" w:rsidRPr="003D56DF">
        <w:rPr>
          <w:rFonts w:eastAsia="Calibri"/>
        </w:rPr>
        <w:t xml:space="preserve">by submitting along with its </w:t>
      </w:r>
      <w:r w:rsidR="006766B5">
        <w:rPr>
          <w:rFonts w:eastAsia="Calibri"/>
        </w:rPr>
        <w:t>proposal</w:t>
      </w:r>
      <w:r w:rsidR="00176D36" w:rsidRPr="003D56DF">
        <w:rPr>
          <w:rFonts w:eastAsia="Calibri"/>
        </w:rPr>
        <w:t xml:space="preserve"> </w:t>
      </w:r>
      <w:r w:rsidR="00A119F1" w:rsidRPr="003D56DF">
        <w:rPr>
          <w:rFonts w:eastAsia="Calibri"/>
        </w:rPr>
        <w:t xml:space="preserve">a </w:t>
      </w:r>
      <w:r w:rsidR="002862B9" w:rsidRPr="003D56DF">
        <w:t>“Tentative Investment Plan” and a “Tentative Financing Plan”</w:t>
      </w:r>
      <w:r w:rsidR="0025548C" w:rsidRPr="003D56DF">
        <w:t xml:space="preserve"> in accordance with </w:t>
      </w:r>
      <w:r w:rsidR="00B3309C">
        <w:t>ITP</w:t>
      </w:r>
      <w:r w:rsidR="0025548C" w:rsidRPr="003D56DF">
        <w:t xml:space="preserve"> 3.8</w:t>
      </w:r>
      <w:r w:rsidR="002862B9" w:rsidRPr="003D56DF">
        <w:t xml:space="preserve">. </w:t>
      </w:r>
      <w:bookmarkEnd w:id="403"/>
      <w:r w:rsidR="009D4B07" w:rsidRPr="003D56DF">
        <w:rPr>
          <w:rFonts w:eastAsia="Calibri"/>
        </w:rPr>
        <w:t xml:space="preserve"> </w:t>
      </w:r>
    </w:p>
    <w:p w14:paraId="2A69C4CB" w14:textId="464ADD94" w:rsidR="007A67BF" w:rsidRPr="003D56DF" w:rsidRDefault="007A67BF" w:rsidP="008A3EDA">
      <w:pPr>
        <w:pStyle w:val="BulletClause"/>
        <w:rPr>
          <w:rFonts w:eastAsia="Calibri"/>
        </w:rPr>
      </w:pPr>
      <w:r w:rsidRPr="003D56DF">
        <w:rPr>
          <w:rFonts w:eastAsia="Calibri"/>
        </w:rPr>
        <w:t xml:space="preserve">The </w:t>
      </w:r>
      <w:r w:rsidR="0049642F">
        <w:rPr>
          <w:rFonts w:eastAsia="Calibri"/>
        </w:rPr>
        <w:t>Proposer</w:t>
      </w:r>
      <w:r w:rsidRPr="003D56DF">
        <w:rPr>
          <w:rFonts w:eastAsia="Calibri"/>
        </w:rPr>
        <w:t xml:space="preserve">’s audited balance sheets or, if not required by the laws of the </w:t>
      </w:r>
      <w:r w:rsidR="0049642F">
        <w:rPr>
          <w:rFonts w:eastAsia="Calibri"/>
        </w:rPr>
        <w:t>Proposer</w:t>
      </w:r>
      <w:r w:rsidR="00B94712" w:rsidRPr="003D56DF">
        <w:rPr>
          <w:rFonts w:eastAsia="Calibri"/>
        </w:rPr>
        <w:t xml:space="preserve">’s </w:t>
      </w:r>
      <w:r w:rsidRPr="003D56DF">
        <w:rPr>
          <w:rFonts w:eastAsia="Calibri"/>
        </w:rPr>
        <w:t>country, other financial statements acceptable to the</w:t>
      </w:r>
      <w:r w:rsidR="0025548C" w:rsidRPr="003D56DF">
        <w:rPr>
          <w:rFonts w:eastAsia="Calibri"/>
        </w:rPr>
        <w:t xml:space="preserve"> Authority</w:t>
      </w:r>
      <w:r w:rsidRPr="003D56DF">
        <w:rPr>
          <w:rFonts w:eastAsia="Calibri"/>
        </w:rPr>
        <w:t xml:space="preserve">, for the last five years shall be submitted and must demonstrate the current soundness of the </w:t>
      </w:r>
      <w:r w:rsidR="0049642F">
        <w:rPr>
          <w:rFonts w:eastAsia="Calibri"/>
        </w:rPr>
        <w:t>Proposer</w:t>
      </w:r>
      <w:r w:rsidRPr="003D56DF">
        <w:rPr>
          <w:rFonts w:eastAsia="Calibri"/>
        </w:rPr>
        <w:t>’s financial position and indicate its prospective long-term profitability.</w:t>
      </w:r>
      <w:r w:rsidR="00576D18" w:rsidRPr="003D56DF">
        <w:rPr>
          <w:rFonts w:eastAsia="Calibri"/>
        </w:rPr>
        <w:t xml:space="preserve"> </w:t>
      </w:r>
      <w:r w:rsidRPr="003D56DF">
        <w:rPr>
          <w:rFonts w:eastAsia="Calibri"/>
        </w:rPr>
        <w:t>If deemed necessary</w:t>
      </w:r>
      <w:r w:rsidR="0025548C" w:rsidRPr="003D56DF">
        <w:rPr>
          <w:rFonts w:eastAsia="Calibri"/>
        </w:rPr>
        <w:t>,</w:t>
      </w:r>
      <w:r w:rsidRPr="003D56DF">
        <w:rPr>
          <w:rFonts w:eastAsia="Calibri"/>
        </w:rPr>
        <w:t xml:space="preserve"> </w:t>
      </w:r>
      <w:r w:rsidR="0025548C" w:rsidRPr="003D56DF">
        <w:rPr>
          <w:rFonts w:eastAsia="Calibri"/>
        </w:rPr>
        <w:t xml:space="preserve">the Authority </w:t>
      </w:r>
      <w:r w:rsidRPr="003D56DF">
        <w:rPr>
          <w:rFonts w:eastAsia="Calibri"/>
        </w:rPr>
        <w:t xml:space="preserve">shall have the authority to make inquiries with the </w:t>
      </w:r>
      <w:r w:rsidR="0049642F">
        <w:rPr>
          <w:rFonts w:eastAsia="Calibri"/>
        </w:rPr>
        <w:t>Proposer</w:t>
      </w:r>
      <w:r w:rsidRPr="003D56DF">
        <w:rPr>
          <w:rFonts w:eastAsia="Calibri"/>
        </w:rPr>
        <w:t>’s bankers.</w:t>
      </w:r>
    </w:p>
    <w:p w14:paraId="36AF7949" w14:textId="77777777" w:rsidR="007A67BF" w:rsidRPr="003D56DF" w:rsidRDefault="007A67BF" w:rsidP="00605526">
      <w:pPr>
        <w:pStyle w:val="Heading2"/>
      </w:pPr>
      <w:bookmarkStart w:id="404" w:name="_Toc109806867"/>
      <w:bookmarkStart w:id="405" w:name="_Toc358111490"/>
      <w:bookmarkStart w:id="406" w:name="_Toc358130666"/>
      <w:bookmarkStart w:id="407" w:name="_Toc364670947"/>
      <w:r w:rsidRPr="003D56DF">
        <w:t>Personnel Capabilities</w:t>
      </w:r>
      <w:bookmarkEnd w:id="404"/>
      <w:bookmarkEnd w:id="405"/>
      <w:bookmarkEnd w:id="406"/>
      <w:bookmarkEnd w:id="407"/>
      <w:r w:rsidRPr="003D56DF">
        <w:t xml:space="preserve"> </w:t>
      </w:r>
    </w:p>
    <w:p w14:paraId="04CCC1AF" w14:textId="6D7ECC91" w:rsidR="007A67BF" w:rsidRPr="003D56DF" w:rsidRDefault="007A67BF" w:rsidP="008A3EDA">
      <w:pPr>
        <w:pStyle w:val="Clause"/>
      </w:pPr>
      <w:r w:rsidRPr="003D56DF">
        <w:t xml:space="preserve">The </w:t>
      </w:r>
      <w:r w:rsidR="0049642F">
        <w:t>Proposer</w:t>
      </w:r>
      <w:r w:rsidRPr="003D56DF">
        <w:t xml:space="preserve"> shall supply general information on the management structure of the firm, and shall make provision for suitably qualified personnel to fill the key positions listed</w:t>
      </w:r>
      <w:r w:rsidR="00176D36" w:rsidRPr="003D56DF">
        <w:t>/referred to</w:t>
      </w:r>
      <w:r w:rsidRPr="003D56DF">
        <w:t xml:space="preserve"> in the </w:t>
      </w:r>
      <w:r w:rsidR="00B3309C">
        <w:t>PDS</w:t>
      </w:r>
      <w:r w:rsidRPr="003D56DF">
        <w:t xml:space="preserve"> – </w:t>
      </w:r>
      <w:r w:rsidR="00B3309C">
        <w:t>ITP</w:t>
      </w:r>
      <w:r w:rsidRPr="003D56DF">
        <w:t xml:space="preserve"> </w:t>
      </w:r>
      <w:r w:rsidR="004226B6" w:rsidRPr="003D56DF">
        <w:fldChar w:fldCharType="begin"/>
      </w:r>
      <w:r w:rsidR="004226B6" w:rsidRPr="003D56DF">
        <w:instrText xml:space="preserve"> REF _Ref358188953 \r \h </w:instrText>
      </w:r>
      <w:r w:rsidR="00F31C4F" w:rsidRPr="003D56DF">
        <w:instrText xml:space="preserve"> \* MERGEFORMAT </w:instrText>
      </w:r>
      <w:r w:rsidR="004226B6" w:rsidRPr="003D56DF">
        <w:fldChar w:fldCharType="separate"/>
      </w:r>
      <w:r w:rsidR="00471B46">
        <w:rPr>
          <w:cs/>
        </w:rPr>
        <w:t>‎</w:t>
      </w:r>
      <w:r w:rsidR="00471B46">
        <w:t>3.3</w:t>
      </w:r>
      <w:r w:rsidR="004226B6" w:rsidRPr="003D56DF">
        <w:fldChar w:fldCharType="end"/>
      </w:r>
      <w:r w:rsidR="009B758E" w:rsidRPr="003D56DF">
        <w:t xml:space="preserve"> </w:t>
      </w:r>
      <w:r w:rsidRPr="003D56DF">
        <w:lastRenderedPageBreak/>
        <w:t>(</w:t>
      </w:r>
      <w:r w:rsidR="00935FC2" w:rsidRPr="003D56DF">
        <w:t>c</w:t>
      </w:r>
      <w:r w:rsidRPr="003D56DF">
        <w:t>)</w:t>
      </w:r>
      <w:r w:rsidR="008E521C" w:rsidRPr="003D56DF">
        <w:t xml:space="preserve"> (</w:t>
      </w:r>
      <w:r w:rsidR="00063434" w:rsidRPr="003D56DF">
        <w:t>8</w:t>
      </w:r>
      <w:r w:rsidR="008E521C" w:rsidRPr="003D56DF">
        <w:t>)</w:t>
      </w:r>
      <w:r w:rsidRPr="003D56DF">
        <w:t xml:space="preserve">, as required during </w:t>
      </w:r>
      <w:r w:rsidR="00917CB8" w:rsidRPr="003D56DF">
        <w:t xml:space="preserve">implementation </w:t>
      </w:r>
      <w:r w:rsidR="00917CB8">
        <w:t>of the Concession</w:t>
      </w:r>
      <w:r w:rsidRPr="003D56DF">
        <w:t>.</w:t>
      </w:r>
      <w:r w:rsidR="00576D18" w:rsidRPr="003D56DF">
        <w:t xml:space="preserve"> </w:t>
      </w:r>
      <w:r w:rsidRPr="003D56DF">
        <w:t xml:space="preserve">The </w:t>
      </w:r>
      <w:r w:rsidR="0049642F">
        <w:t>Proposer</w:t>
      </w:r>
      <w:r w:rsidRPr="003D56DF">
        <w:t xml:space="preserve"> shall supply information on a candidate for each key position, who shall meet the experience requirements specified.</w:t>
      </w:r>
      <w:r w:rsidR="00576D18" w:rsidRPr="003D56DF">
        <w:t xml:space="preserve"> </w:t>
      </w:r>
      <w:r w:rsidRPr="003D56DF">
        <w:t xml:space="preserve">The </w:t>
      </w:r>
      <w:r w:rsidR="0049642F">
        <w:t>Proposer</w:t>
      </w:r>
      <w:r w:rsidR="00B94712" w:rsidRPr="003D56DF">
        <w:t xml:space="preserve"> </w:t>
      </w:r>
      <w:r w:rsidRPr="003D56DF">
        <w:t xml:space="preserve">may nominate personnel of </w:t>
      </w:r>
      <w:r w:rsidR="00A47F38" w:rsidRPr="003D56DF">
        <w:t>sub-contractor</w:t>
      </w:r>
      <w:r w:rsidRPr="003D56DF">
        <w:t>s and sub consultants to fill key positions listed</w:t>
      </w:r>
      <w:r w:rsidR="00176D36" w:rsidRPr="003D56DF">
        <w:t>/referred to</w:t>
      </w:r>
      <w:r w:rsidRPr="003D56DF">
        <w:t xml:space="preserve"> in the </w:t>
      </w:r>
      <w:r w:rsidR="00B3309C">
        <w:t>PDS</w:t>
      </w:r>
      <w:r w:rsidR="00176D36" w:rsidRPr="003D56DF">
        <w:t xml:space="preserve"> – </w:t>
      </w:r>
      <w:r w:rsidR="00B3309C">
        <w:t>ITP</w:t>
      </w:r>
      <w:r w:rsidR="00176D36" w:rsidRPr="003D56DF">
        <w:t xml:space="preserve"> </w:t>
      </w:r>
      <w:r w:rsidR="00176D36" w:rsidRPr="003D56DF">
        <w:fldChar w:fldCharType="begin"/>
      </w:r>
      <w:r w:rsidR="00176D36" w:rsidRPr="003D56DF">
        <w:instrText xml:space="preserve"> REF _Ref358188953 \r \h  \* MERGEFORMAT </w:instrText>
      </w:r>
      <w:r w:rsidR="00176D36" w:rsidRPr="003D56DF">
        <w:fldChar w:fldCharType="separate"/>
      </w:r>
      <w:r w:rsidR="00471B46">
        <w:rPr>
          <w:cs/>
        </w:rPr>
        <w:t>‎</w:t>
      </w:r>
      <w:r w:rsidR="00471B46">
        <w:t>3.3</w:t>
      </w:r>
      <w:r w:rsidR="00176D36" w:rsidRPr="003D56DF">
        <w:fldChar w:fldCharType="end"/>
      </w:r>
      <w:r w:rsidR="00176D36" w:rsidRPr="003D56DF">
        <w:t xml:space="preserve"> (</w:t>
      </w:r>
      <w:r w:rsidR="00935FC2" w:rsidRPr="003D56DF">
        <w:t>c</w:t>
      </w:r>
      <w:r w:rsidR="00176D36" w:rsidRPr="003D56DF">
        <w:t>) (8)</w:t>
      </w:r>
      <w:r w:rsidRPr="003D56DF">
        <w:t>.</w:t>
      </w:r>
    </w:p>
    <w:p w14:paraId="3E2F1A16" w14:textId="77777777" w:rsidR="007A67BF" w:rsidRPr="003D56DF" w:rsidRDefault="007A67BF" w:rsidP="00605526">
      <w:pPr>
        <w:pStyle w:val="Heading2"/>
      </w:pPr>
      <w:bookmarkStart w:id="408" w:name="_Toc109806868"/>
      <w:bookmarkStart w:id="409" w:name="_Toc358111491"/>
      <w:bookmarkStart w:id="410" w:name="_Toc358130667"/>
      <w:bookmarkStart w:id="411" w:name="_Toc364670948"/>
      <w:r w:rsidRPr="003D56DF">
        <w:t>Litigation History and Legal Matters</w:t>
      </w:r>
      <w:bookmarkEnd w:id="408"/>
      <w:bookmarkEnd w:id="409"/>
      <w:bookmarkEnd w:id="410"/>
      <w:bookmarkEnd w:id="411"/>
    </w:p>
    <w:p w14:paraId="30088AB8" w14:textId="5BA5EE08" w:rsidR="007A67BF" w:rsidRPr="003D56DF" w:rsidRDefault="007A67BF" w:rsidP="008A3EDA">
      <w:pPr>
        <w:pStyle w:val="Clause"/>
      </w:pPr>
      <w:r w:rsidRPr="003D56DF">
        <w:t xml:space="preserve">The </w:t>
      </w:r>
      <w:r w:rsidR="0049642F">
        <w:t>Proposer</w:t>
      </w:r>
      <w:r w:rsidRPr="003D56DF">
        <w:t xml:space="preserve"> shall provide accurate information on the “Historical Contract Non-Performance Form” about contract non-performance and pending litigation with respect to contracts completed or ongoing under its execution over the last five years.</w:t>
      </w:r>
      <w:r w:rsidR="00576D18" w:rsidRPr="003D56DF">
        <w:t xml:space="preserve"> </w:t>
      </w:r>
      <w:r w:rsidRPr="003D56DF">
        <w:t xml:space="preserve">A consistent history of awards against the </w:t>
      </w:r>
      <w:r w:rsidR="0049642F">
        <w:t>Proposer</w:t>
      </w:r>
      <w:r w:rsidRPr="003D56DF">
        <w:t xml:space="preserve"> </w:t>
      </w:r>
      <w:r w:rsidR="005C42C4" w:rsidRPr="003D56DF">
        <w:t xml:space="preserve">or any </w:t>
      </w:r>
      <w:r w:rsidR="0019330D" w:rsidRPr="003D56DF">
        <w:rPr>
          <w:bCs/>
          <w:szCs w:val="22"/>
          <w:lang w:eastAsia="en-US"/>
        </w:rPr>
        <w:t>Member</w:t>
      </w:r>
      <w:r w:rsidR="0019330D" w:rsidRPr="003D56DF">
        <w:t xml:space="preserve"> </w:t>
      </w:r>
      <w:r w:rsidR="005C42C4" w:rsidRPr="003D56DF">
        <w:t xml:space="preserve">of a Joint Venture </w:t>
      </w:r>
      <w:r w:rsidRPr="003D56DF">
        <w:t xml:space="preserve">may result in rejection of the </w:t>
      </w:r>
      <w:r w:rsidR="006766B5">
        <w:t>Proposal</w:t>
      </w:r>
      <w:r w:rsidRPr="003D56DF">
        <w:t>.</w:t>
      </w:r>
      <w:r w:rsidR="001977F5" w:rsidRPr="003D56DF">
        <w:t xml:space="preserve"> </w:t>
      </w:r>
      <w:r w:rsidR="0049642F">
        <w:t>Proposer</w:t>
      </w:r>
      <w:r w:rsidR="001977F5" w:rsidRPr="003D56DF">
        <w:t xml:space="preserve"> should establish to the Authority satisfaction that non-performance of a contract did not occur as a result of </w:t>
      </w:r>
      <w:r w:rsidR="0049642F">
        <w:t>Proposer</w:t>
      </w:r>
      <w:r w:rsidR="001977F5" w:rsidRPr="003D56DF">
        <w:t>’s default.</w:t>
      </w:r>
    </w:p>
    <w:p w14:paraId="52BE8EAF" w14:textId="4C47D0CC" w:rsidR="001977F5" w:rsidRPr="003D56DF" w:rsidRDefault="001977F5" w:rsidP="008A3EDA">
      <w:pPr>
        <w:pStyle w:val="Clause"/>
      </w:pPr>
      <w:r w:rsidRPr="003D56DF">
        <w:t xml:space="preserve">Non-performance, as decided by the </w:t>
      </w:r>
      <w:r w:rsidR="00B63EA2">
        <w:t>Authority</w:t>
      </w:r>
      <w:r w:rsidRPr="003D56DF">
        <w:t xml:space="preserve">, shall include all contracts where (a) non- performance was not challenged by the </w:t>
      </w:r>
      <w:r w:rsidR="0049642F">
        <w:t>Proposer</w:t>
      </w:r>
      <w:r w:rsidRPr="003D56DF">
        <w:t xml:space="preserve">, including through referral to the dispute resolution mechanism under the respective contract, and (b) contracts that were so challenged but fully settled against the </w:t>
      </w:r>
      <w:r w:rsidR="0049642F">
        <w:t>Proposer</w:t>
      </w:r>
      <w:r w:rsidRPr="003D56DF">
        <w:t>. Non-performance shall not include contracts where</w:t>
      </w:r>
      <w:r w:rsidR="00850937">
        <w:t xml:space="preserve"> an</w:t>
      </w:r>
      <w:r w:rsidRPr="003D56DF">
        <w:t xml:space="preserve"> Employer’s decision was overruled by the dispute resolution mechanism. Non-performance must be based on all information on fully settled disputes or litigation, i.e. dispute or litigation that has been resolved in accordance with the dispute resolution mechanism under the respective contract and where all appeal instances available to the </w:t>
      </w:r>
      <w:r w:rsidR="0049642F">
        <w:t>Proposer</w:t>
      </w:r>
      <w:r w:rsidRPr="003D56DF">
        <w:t xml:space="preserve"> have been exhausted.</w:t>
      </w:r>
    </w:p>
    <w:p w14:paraId="7374A13E" w14:textId="72E9BB39" w:rsidR="001977F5" w:rsidRPr="003D56DF" w:rsidRDefault="001977F5" w:rsidP="008A3EDA">
      <w:pPr>
        <w:pStyle w:val="Clause"/>
      </w:pPr>
      <w:r w:rsidRPr="003D56DF">
        <w:t xml:space="preserve">The </w:t>
      </w:r>
      <w:r w:rsidR="0049642F">
        <w:t>Proposer</w:t>
      </w:r>
      <w:r w:rsidRPr="003D56DF">
        <w:t xml:space="preserve"> shall provide information on any civil work contracts that have been suspended or terminated and/or performance security called by an Employer for reasons related to the non-compliance of any environmental, or social, or health or safety requirements or safeguards in the last five years preceding the deadline for submission of </w:t>
      </w:r>
      <w:r w:rsidR="006766B5">
        <w:t>proposal</w:t>
      </w:r>
      <w:r w:rsidRPr="003D56DF">
        <w:t>s.</w:t>
      </w:r>
    </w:p>
    <w:p w14:paraId="5C5AC746" w14:textId="77777777" w:rsidR="007A67BF" w:rsidRPr="003D56DF" w:rsidRDefault="007A67BF" w:rsidP="00605526">
      <w:pPr>
        <w:pStyle w:val="Heading2"/>
      </w:pPr>
      <w:bookmarkStart w:id="412" w:name="_Toc109806869"/>
      <w:bookmarkStart w:id="413" w:name="_Toc358111492"/>
      <w:bookmarkStart w:id="414" w:name="_Toc358130668"/>
      <w:bookmarkStart w:id="415" w:name="_Toc364670949"/>
      <w:r w:rsidRPr="003D56DF">
        <w:t>Right to Waive</w:t>
      </w:r>
      <w:bookmarkEnd w:id="412"/>
      <w:bookmarkEnd w:id="413"/>
      <w:bookmarkEnd w:id="414"/>
      <w:bookmarkEnd w:id="415"/>
    </w:p>
    <w:p w14:paraId="219BBD18" w14:textId="3EF2BD21" w:rsidR="001156CC" w:rsidRPr="003D56DF" w:rsidRDefault="007A67BF" w:rsidP="008A3EDA">
      <w:pPr>
        <w:pStyle w:val="Clause"/>
      </w:pPr>
      <w:r w:rsidRPr="003D56DF">
        <w:t>The</w:t>
      </w:r>
      <w:r w:rsidR="00694F6A" w:rsidRPr="003D56DF">
        <w:t xml:space="preserve"> </w:t>
      </w:r>
      <w:r w:rsidR="00694F6A" w:rsidRPr="003D56DF">
        <w:rPr>
          <w:szCs w:val="22"/>
        </w:rPr>
        <w:t>Authority</w:t>
      </w:r>
      <w:r w:rsidRPr="003D56DF">
        <w:t xml:space="preserve"> reserves the right to waive minor deviations in the qualification criteria if they do not materially affect the capability of a </w:t>
      </w:r>
      <w:r w:rsidR="0049642F">
        <w:t>Proposer</w:t>
      </w:r>
      <w:r w:rsidRPr="003D56DF">
        <w:t xml:space="preserve"> to perform the </w:t>
      </w:r>
      <w:r w:rsidR="00917CB8">
        <w:t>Concession</w:t>
      </w:r>
      <w:r w:rsidRPr="003D56DF">
        <w:t>.</w:t>
      </w:r>
    </w:p>
    <w:p w14:paraId="6EB21470" w14:textId="77777777" w:rsidR="006951BD" w:rsidRPr="003D56DF" w:rsidRDefault="006951BD" w:rsidP="00E44BD8">
      <w:pPr>
        <w:pStyle w:val="Heading1"/>
        <w:numPr>
          <w:ilvl w:val="0"/>
          <w:numId w:val="15"/>
        </w:numPr>
        <w:rPr>
          <w:rFonts w:eastAsia="Calibri"/>
          <w:lang w:val="en-US"/>
        </w:rPr>
      </w:pPr>
      <w:bookmarkStart w:id="416" w:name="_Toc109806870"/>
      <w:bookmarkStart w:id="417" w:name="_Toc358111493"/>
      <w:bookmarkStart w:id="418" w:name="_Toc364670950"/>
      <w:r w:rsidRPr="003D56DF">
        <w:rPr>
          <w:rFonts w:eastAsia="Calibri"/>
          <w:lang w:val="en-US"/>
        </w:rPr>
        <w:t>JOINT VENTURES</w:t>
      </w:r>
      <w:bookmarkEnd w:id="416"/>
      <w:bookmarkEnd w:id="417"/>
      <w:bookmarkEnd w:id="418"/>
    </w:p>
    <w:p w14:paraId="40C6FAE8" w14:textId="77777777" w:rsidR="006951BD" w:rsidRPr="003D56DF" w:rsidRDefault="006951BD" w:rsidP="00605526">
      <w:pPr>
        <w:pStyle w:val="Heading2"/>
      </w:pPr>
      <w:r w:rsidRPr="003D56DF">
        <w:t>Qualification Criteria</w:t>
      </w:r>
    </w:p>
    <w:p w14:paraId="2C94779D" w14:textId="7B50F33A" w:rsidR="006951BD" w:rsidRPr="008A3EDA" w:rsidRDefault="008563D8" w:rsidP="009E52C9">
      <w:pPr>
        <w:pStyle w:val="BulletClause"/>
        <w:numPr>
          <w:ilvl w:val="0"/>
          <w:numId w:val="95"/>
        </w:numPr>
        <w:rPr>
          <w:rFonts w:eastAsia="Calibri"/>
        </w:rPr>
      </w:pPr>
      <w:r>
        <w:rPr>
          <w:rFonts w:eastAsia="Calibri"/>
        </w:rPr>
        <w:t>At least o</w:t>
      </w:r>
      <w:r w:rsidRPr="008A3EDA">
        <w:rPr>
          <w:rFonts w:eastAsia="Calibri"/>
        </w:rPr>
        <w:t xml:space="preserve">ne </w:t>
      </w:r>
      <w:r w:rsidR="006951BD" w:rsidRPr="008A3EDA">
        <w:rPr>
          <w:rFonts w:eastAsia="Calibri"/>
        </w:rPr>
        <w:t xml:space="preserve">of the Joint Venture </w:t>
      </w:r>
      <w:r w:rsidR="009F4FDA" w:rsidRPr="008A3EDA">
        <w:rPr>
          <w:rFonts w:eastAsia="Calibri"/>
        </w:rPr>
        <w:t xml:space="preserve">Members </w:t>
      </w:r>
      <w:r w:rsidR="006951BD" w:rsidRPr="008A3EDA">
        <w:rPr>
          <w:rFonts w:eastAsia="Calibri"/>
        </w:rPr>
        <w:t>shall satisfy the criteria specified in Section</w:t>
      </w:r>
      <w:r w:rsidR="00BB0149" w:rsidRPr="008A3EDA">
        <w:rPr>
          <w:rFonts w:eastAsia="Calibri"/>
        </w:rPr>
        <w:t xml:space="preserve"> </w:t>
      </w:r>
      <w:r w:rsidR="006951BD" w:rsidRPr="008A3EDA">
        <w:rPr>
          <w:rFonts w:eastAsia="Calibri"/>
        </w:rPr>
        <w:t xml:space="preserve">1.4 (a) (1). </w:t>
      </w:r>
    </w:p>
    <w:p w14:paraId="56BD9A00" w14:textId="66CBF07B" w:rsidR="00C85531" w:rsidRPr="003D56DF" w:rsidRDefault="00C85531" w:rsidP="008A3EDA">
      <w:pPr>
        <w:pStyle w:val="BulletClause"/>
        <w:rPr>
          <w:rFonts w:eastAsia="Calibri"/>
        </w:rPr>
      </w:pPr>
      <w:r w:rsidRPr="003D56DF">
        <w:rPr>
          <w:rFonts w:eastAsia="Calibri"/>
        </w:rPr>
        <w:t xml:space="preserve">The Joint Venture </w:t>
      </w:r>
      <w:r w:rsidR="009F4FDA" w:rsidRPr="003D56DF">
        <w:rPr>
          <w:rFonts w:eastAsia="Calibri"/>
        </w:rPr>
        <w:t xml:space="preserve">Members </w:t>
      </w:r>
      <w:r w:rsidRPr="003D56DF">
        <w:rPr>
          <w:rFonts w:eastAsia="Calibri"/>
        </w:rPr>
        <w:t xml:space="preserve">shall </w:t>
      </w:r>
      <w:r w:rsidR="00064A80" w:rsidRPr="003D56DF">
        <w:rPr>
          <w:rFonts w:eastAsia="Calibri"/>
        </w:rPr>
        <w:t>have the experience and qualification to meet jointly</w:t>
      </w:r>
      <w:r w:rsidR="00DE1853">
        <w:rPr>
          <w:rFonts w:eastAsia="Calibri"/>
        </w:rPr>
        <w:t xml:space="preserve"> </w:t>
      </w:r>
      <w:r w:rsidRPr="003D56DF">
        <w:rPr>
          <w:rFonts w:eastAsia="Calibri"/>
        </w:rPr>
        <w:t>all the requirements specified in Section</w:t>
      </w:r>
      <w:r w:rsidR="00064A80" w:rsidRPr="003D56DF">
        <w:rPr>
          <w:rFonts w:eastAsia="Calibri"/>
        </w:rPr>
        <w:t>s</w:t>
      </w:r>
      <w:r w:rsidRPr="003D56DF">
        <w:rPr>
          <w:rFonts w:eastAsia="Calibri"/>
        </w:rPr>
        <w:t xml:space="preserve"> </w:t>
      </w:r>
      <w:r w:rsidRPr="003D56DF">
        <w:rPr>
          <w:rFonts w:eastAsia="Calibri"/>
        </w:rPr>
        <w:fldChar w:fldCharType="begin"/>
      </w:r>
      <w:r w:rsidRPr="003D56DF">
        <w:rPr>
          <w:rFonts w:eastAsia="Calibri"/>
        </w:rPr>
        <w:instrText xml:space="preserve"> REF _Ref358290809 \r \h  \* MERGEFORMAT </w:instrText>
      </w:r>
      <w:r w:rsidRPr="003D56DF">
        <w:rPr>
          <w:rFonts w:eastAsia="Calibri"/>
        </w:rPr>
      </w:r>
      <w:r w:rsidRPr="003D56DF">
        <w:rPr>
          <w:rFonts w:eastAsia="Calibri"/>
        </w:rPr>
        <w:fldChar w:fldCharType="separate"/>
      </w:r>
      <w:r w:rsidR="00471B46">
        <w:rPr>
          <w:rFonts w:eastAsia="Calibri"/>
          <w:cs/>
        </w:rPr>
        <w:t>‎</w:t>
      </w:r>
      <w:r w:rsidR="00471B46">
        <w:rPr>
          <w:rFonts w:eastAsia="Calibri"/>
        </w:rPr>
        <w:t>1.4</w:t>
      </w:r>
      <w:r w:rsidRPr="003D56DF">
        <w:rPr>
          <w:rFonts w:eastAsia="Calibri"/>
        </w:rPr>
        <w:fldChar w:fldCharType="end"/>
      </w:r>
      <w:r w:rsidR="00064A80" w:rsidRPr="003D56DF">
        <w:rPr>
          <w:rFonts w:eastAsia="Calibri"/>
        </w:rPr>
        <w:t xml:space="preserve"> (a) 1 to 1.4 (a) 4</w:t>
      </w:r>
      <w:r w:rsidRPr="003D56DF">
        <w:rPr>
          <w:rFonts w:eastAsia="Calibri"/>
        </w:rPr>
        <w:t xml:space="preserve"> </w:t>
      </w:r>
      <w:r w:rsidR="00064A80" w:rsidRPr="003D56DF">
        <w:rPr>
          <w:rFonts w:eastAsia="Calibri"/>
        </w:rPr>
        <w:t xml:space="preserve">and 1.4 </w:t>
      </w:r>
      <w:r w:rsidR="00E377D6" w:rsidRPr="003D56DF">
        <w:rPr>
          <w:rFonts w:eastAsia="Calibri"/>
        </w:rPr>
        <w:t xml:space="preserve">(c) </w:t>
      </w:r>
      <w:r w:rsidRPr="003D56DF">
        <w:rPr>
          <w:rFonts w:eastAsia="Calibri"/>
        </w:rPr>
        <w:t>of Qualification Criteria.</w:t>
      </w:r>
    </w:p>
    <w:p w14:paraId="42C9D548" w14:textId="0D11E8BB" w:rsidR="00C85531" w:rsidRPr="003D56DF" w:rsidRDefault="00C85531" w:rsidP="008A3EDA">
      <w:pPr>
        <w:pStyle w:val="BulletClause"/>
        <w:rPr>
          <w:rFonts w:eastAsia="Calibri"/>
        </w:rPr>
      </w:pPr>
      <w:r w:rsidRPr="003D56DF">
        <w:rPr>
          <w:rFonts w:eastAsia="Calibri"/>
        </w:rPr>
        <w:t xml:space="preserve">For </w:t>
      </w:r>
      <w:r w:rsidRPr="003D56DF">
        <w:t xml:space="preserve">the purpose of satisfying the qualification criteria set out in Section 1, Joint </w:t>
      </w:r>
      <w:proofErr w:type="gramStart"/>
      <w:r w:rsidRPr="003D56DF">
        <w:t xml:space="preserve">Venture </w:t>
      </w:r>
      <w:r w:rsidR="009F4FDA" w:rsidRPr="003D56DF">
        <w:t xml:space="preserve"> </w:t>
      </w:r>
      <w:r w:rsidRPr="003D56DF">
        <w:t>must</w:t>
      </w:r>
      <w:proofErr w:type="gramEnd"/>
      <w:r w:rsidRPr="003D56DF">
        <w:t xml:space="preserve"> satisfy the following qualification criteria:</w:t>
      </w:r>
    </w:p>
    <w:p w14:paraId="388E0D95" w14:textId="374037D0" w:rsidR="008D3BE0" w:rsidRPr="00093D87" w:rsidRDefault="008D3BE0" w:rsidP="009E52C9">
      <w:pPr>
        <w:numPr>
          <w:ilvl w:val="0"/>
          <w:numId w:val="36"/>
        </w:numPr>
        <w:spacing w:before="0" w:line="276" w:lineRule="auto"/>
        <w:ind w:left="1797" w:hanging="357"/>
        <w:rPr>
          <w:lang w:val="en-US"/>
        </w:rPr>
      </w:pPr>
      <w:r w:rsidRPr="00093D87">
        <w:rPr>
          <w:lang w:val="en-US"/>
        </w:rPr>
        <w:t xml:space="preserve">At least one </w:t>
      </w:r>
      <w:r w:rsidR="00D1268A" w:rsidRPr="00093D87">
        <w:rPr>
          <w:lang w:val="en-US"/>
        </w:rPr>
        <w:t xml:space="preserve">Member of the JV </w:t>
      </w:r>
      <w:r w:rsidR="00093D87" w:rsidRPr="00093D87">
        <w:rPr>
          <w:lang w:val="en-US"/>
        </w:rPr>
        <w:t>shall meet</w:t>
      </w:r>
      <w:r w:rsidR="00D07D4C" w:rsidRPr="00093D87">
        <w:rPr>
          <w:lang w:val="en-US"/>
        </w:rPr>
        <w:t xml:space="preserve"> the </w:t>
      </w:r>
      <w:r w:rsidR="00781353" w:rsidRPr="00093D87">
        <w:rPr>
          <w:lang w:val="en-US"/>
        </w:rPr>
        <w:t xml:space="preserve">financial </w:t>
      </w:r>
      <w:r w:rsidR="001B48B4" w:rsidRPr="00093D87">
        <w:rPr>
          <w:lang w:val="en-US"/>
        </w:rPr>
        <w:t>soundness as stated in Section 1.5(a)</w:t>
      </w:r>
    </w:p>
    <w:p w14:paraId="5407F87B" w14:textId="4CCB5954" w:rsidR="006951BD" w:rsidRPr="003D56DF" w:rsidRDefault="00D1268A" w:rsidP="009E52C9">
      <w:pPr>
        <w:numPr>
          <w:ilvl w:val="0"/>
          <w:numId w:val="36"/>
        </w:numPr>
        <w:spacing w:before="0" w:line="276" w:lineRule="auto"/>
        <w:ind w:left="1797" w:hanging="357"/>
        <w:rPr>
          <w:lang w:val="en-US"/>
        </w:rPr>
      </w:pPr>
      <w:r w:rsidRPr="003D56DF">
        <w:rPr>
          <w:lang w:val="en-US"/>
        </w:rPr>
        <w:t>Member of the JV</w:t>
      </w:r>
      <w:r>
        <w:rPr>
          <w:lang w:val="en-US"/>
        </w:rPr>
        <w:t xml:space="preserve"> shall meet the </w:t>
      </w:r>
      <w:r w:rsidR="006951BD" w:rsidRPr="003D56DF">
        <w:rPr>
          <w:lang w:val="en-US"/>
        </w:rPr>
        <w:t xml:space="preserve">financial soundness as stated in </w:t>
      </w:r>
      <w:proofErr w:type="gramStart"/>
      <w:r w:rsidR="006951BD" w:rsidRPr="003D56DF">
        <w:rPr>
          <w:lang w:val="en-US"/>
        </w:rPr>
        <w:t>Section  1.5</w:t>
      </w:r>
      <w:proofErr w:type="gramEnd"/>
      <w:r w:rsidR="006951BD" w:rsidRPr="003D56DF">
        <w:rPr>
          <w:lang w:val="en-US"/>
        </w:rPr>
        <w:t xml:space="preserve"> (c);</w:t>
      </w:r>
    </w:p>
    <w:p w14:paraId="50D471E8" w14:textId="689A0B86" w:rsidR="006951BD" w:rsidRPr="003D56DF" w:rsidRDefault="006951BD" w:rsidP="009E52C9">
      <w:pPr>
        <w:numPr>
          <w:ilvl w:val="0"/>
          <w:numId w:val="36"/>
        </w:numPr>
        <w:spacing w:before="0" w:line="276" w:lineRule="auto"/>
        <w:ind w:left="1797" w:hanging="357"/>
        <w:rPr>
          <w:lang w:val="en-US"/>
        </w:rPr>
      </w:pPr>
      <w:r w:rsidRPr="003D56DF">
        <w:rPr>
          <w:lang w:val="en-US"/>
        </w:rPr>
        <w:t xml:space="preserve">adequate </w:t>
      </w:r>
      <w:r w:rsidR="00346381" w:rsidRPr="003D56DF">
        <w:rPr>
          <w:lang w:val="en-US"/>
        </w:rPr>
        <w:t>re</w:t>
      </w:r>
      <w:r w:rsidRPr="003D56DF">
        <w:rPr>
          <w:lang w:val="en-US"/>
        </w:rPr>
        <w:t>sources</w:t>
      </w:r>
      <w:r w:rsidR="00346381" w:rsidRPr="003D56DF">
        <w:rPr>
          <w:lang w:val="en-US"/>
        </w:rPr>
        <w:t xml:space="preserve"> of all </w:t>
      </w:r>
      <w:r w:rsidR="0019330D" w:rsidRPr="003D56DF">
        <w:rPr>
          <w:bCs/>
          <w:szCs w:val="22"/>
          <w:lang w:val="en-US" w:eastAsia="en-US"/>
        </w:rPr>
        <w:t>Member</w:t>
      </w:r>
      <w:r w:rsidR="0019330D" w:rsidRPr="003D56DF">
        <w:rPr>
          <w:lang w:val="en-US"/>
        </w:rPr>
        <w:t xml:space="preserve">s </w:t>
      </w:r>
      <w:r w:rsidRPr="003D56DF">
        <w:rPr>
          <w:lang w:val="en-US"/>
        </w:rPr>
        <w:t>to meet financial commitments</w:t>
      </w:r>
      <w:r w:rsidR="00346381" w:rsidRPr="003D56DF">
        <w:rPr>
          <w:lang w:val="en-US"/>
        </w:rPr>
        <w:t xml:space="preserve"> -</w:t>
      </w:r>
      <w:r w:rsidRPr="003D56DF">
        <w:rPr>
          <w:lang w:val="en-US"/>
        </w:rPr>
        <w:t xml:space="preserve"> </w:t>
      </w:r>
      <w:r w:rsidR="00346381" w:rsidRPr="003D56DF">
        <w:rPr>
          <w:lang w:val="en-US"/>
        </w:rPr>
        <w:t xml:space="preserve">by submitting a “Tentative Investment Plan” and a “Tentative Financing Plan” in accordance with </w:t>
      </w:r>
      <w:r w:rsidR="00B3309C">
        <w:rPr>
          <w:lang w:val="en-US"/>
        </w:rPr>
        <w:t>ITP</w:t>
      </w:r>
      <w:r w:rsidR="00346381" w:rsidRPr="003D56DF">
        <w:rPr>
          <w:lang w:val="en-US"/>
        </w:rPr>
        <w:t xml:space="preserve"> 3.8, </w:t>
      </w:r>
      <w:r w:rsidRPr="003D56DF">
        <w:rPr>
          <w:lang w:val="en-US"/>
        </w:rPr>
        <w:t xml:space="preserve">as </w:t>
      </w:r>
      <w:r w:rsidR="00346381" w:rsidRPr="003D56DF">
        <w:rPr>
          <w:lang w:val="en-US"/>
        </w:rPr>
        <w:t xml:space="preserve">also </w:t>
      </w:r>
      <w:r w:rsidRPr="003D56DF">
        <w:rPr>
          <w:lang w:val="en-US"/>
        </w:rPr>
        <w:t xml:space="preserve">set out in Section </w:t>
      </w:r>
      <w:r w:rsidRPr="003D56DF">
        <w:rPr>
          <w:u w:val="single"/>
          <w:lang w:val="en-US"/>
        </w:rPr>
        <w:t>1.5 (b)</w:t>
      </w:r>
      <w:r w:rsidR="00346381" w:rsidRPr="003D56DF">
        <w:rPr>
          <w:u w:val="single"/>
          <w:lang w:val="en-US"/>
        </w:rPr>
        <w:t xml:space="preserve">; </w:t>
      </w:r>
      <w:r w:rsidRPr="003D56DF">
        <w:rPr>
          <w:u w:val="single"/>
          <w:lang w:val="en-US"/>
        </w:rPr>
        <w:t xml:space="preserve"> </w:t>
      </w:r>
      <w:r w:rsidRPr="003D56DF">
        <w:rPr>
          <w:lang w:val="en-US"/>
        </w:rPr>
        <w:t xml:space="preserve"> </w:t>
      </w:r>
    </w:p>
    <w:p w14:paraId="0122A85A" w14:textId="0E9E4A4C" w:rsidR="006951BD" w:rsidRPr="003D56DF" w:rsidRDefault="006951BD" w:rsidP="009E52C9">
      <w:pPr>
        <w:numPr>
          <w:ilvl w:val="0"/>
          <w:numId w:val="36"/>
        </w:numPr>
        <w:tabs>
          <w:tab w:val="left" w:pos="1843"/>
        </w:tabs>
        <w:spacing w:before="0" w:line="276" w:lineRule="auto"/>
        <w:ind w:left="1797" w:hanging="357"/>
        <w:rPr>
          <w:lang w:val="en-US"/>
        </w:rPr>
      </w:pPr>
      <w:r w:rsidRPr="003D56DF">
        <w:rPr>
          <w:lang w:val="en-US"/>
        </w:rPr>
        <w:t xml:space="preserve">personnel capabilities as stated in Section 1.6 </w:t>
      </w:r>
      <w:r w:rsidRPr="003D56DF">
        <w:rPr>
          <w:u w:val="single"/>
          <w:lang w:val="en-US"/>
        </w:rPr>
        <w:t xml:space="preserve">for all </w:t>
      </w:r>
      <w:r w:rsidR="009F4FDA" w:rsidRPr="003D56DF">
        <w:rPr>
          <w:u w:val="single"/>
          <w:lang w:val="en-US"/>
        </w:rPr>
        <w:t xml:space="preserve">Members </w:t>
      </w:r>
      <w:r w:rsidR="00D1268A">
        <w:rPr>
          <w:u w:val="single"/>
          <w:lang w:val="en-US"/>
        </w:rPr>
        <w:t xml:space="preserve">of the JV </w:t>
      </w:r>
      <w:r w:rsidRPr="003D56DF">
        <w:rPr>
          <w:u w:val="single"/>
          <w:lang w:val="en-US"/>
        </w:rPr>
        <w:t>jointly</w:t>
      </w:r>
      <w:r w:rsidRPr="003D56DF">
        <w:rPr>
          <w:lang w:val="en-US"/>
        </w:rPr>
        <w:t xml:space="preserve">; and </w:t>
      </w:r>
    </w:p>
    <w:p w14:paraId="29A13AB8" w14:textId="77777777" w:rsidR="006951BD" w:rsidRPr="003D56DF" w:rsidRDefault="006951BD" w:rsidP="009E52C9">
      <w:pPr>
        <w:numPr>
          <w:ilvl w:val="0"/>
          <w:numId w:val="36"/>
        </w:numPr>
        <w:spacing w:before="0" w:line="276" w:lineRule="auto"/>
        <w:ind w:left="1797" w:hanging="357"/>
        <w:rPr>
          <w:lang w:val="en-US"/>
        </w:rPr>
      </w:pPr>
      <w:r w:rsidRPr="003D56DF">
        <w:rPr>
          <w:lang w:val="en-US"/>
        </w:rPr>
        <w:t xml:space="preserve">legal disclosure as stated in </w:t>
      </w:r>
      <w:r w:rsidRPr="003D56DF">
        <w:rPr>
          <w:u w:val="single"/>
          <w:lang w:val="en-US"/>
        </w:rPr>
        <w:t>Section 1.7 for</w:t>
      </w:r>
      <w:r w:rsidRPr="003D56DF">
        <w:rPr>
          <w:lang w:val="en-US"/>
        </w:rPr>
        <w:t xml:space="preserve"> each </w:t>
      </w:r>
      <w:r w:rsidR="009F4FDA" w:rsidRPr="003D56DF">
        <w:rPr>
          <w:lang w:val="en-US"/>
        </w:rPr>
        <w:t xml:space="preserve">Member </w:t>
      </w:r>
      <w:r w:rsidRPr="003D56DF">
        <w:rPr>
          <w:lang w:val="en-US"/>
        </w:rPr>
        <w:t>of the</w:t>
      </w:r>
      <w:r w:rsidR="00D076CE" w:rsidRPr="003D56DF">
        <w:rPr>
          <w:lang w:val="en-US"/>
        </w:rPr>
        <w:t xml:space="preserve"> JV. </w:t>
      </w:r>
    </w:p>
    <w:p w14:paraId="29567D43" w14:textId="58D9E55B" w:rsidR="006951BD" w:rsidRPr="003D56DF" w:rsidRDefault="006951BD" w:rsidP="00123A3E">
      <w:pPr>
        <w:pStyle w:val="BulletClause"/>
        <w:numPr>
          <w:ilvl w:val="0"/>
          <w:numId w:val="0"/>
        </w:numPr>
        <w:ind w:left="540"/>
      </w:pPr>
      <w:r w:rsidRPr="003D56DF">
        <w:lastRenderedPageBreak/>
        <w:t xml:space="preserve">Each </w:t>
      </w:r>
      <w:r w:rsidR="009F4FDA" w:rsidRPr="003D56DF">
        <w:t xml:space="preserve">Member </w:t>
      </w:r>
      <w:r w:rsidRPr="003D56DF">
        <w:t xml:space="preserve">of a </w:t>
      </w:r>
      <w:r w:rsidR="00BB0149" w:rsidRPr="003D56DF">
        <w:t>J</w:t>
      </w:r>
      <w:r w:rsidRPr="003D56DF">
        <w:t xml:space="preserve">oint </w:t>
      </w:r>
      <w:r w:rsidR="00BB0149" w:rsidRPr="003D56DF">
        <w:t>V</w:t>
      </w:r>
      <w:r w:rsidRPr="003D56DF">
        <w:t xml:space="preserve">enture </w:t>
      </w:r>
      <w:r w:rsidR="0049642F">
        <w:t>Proposer</w:t>
      </w:r>
      <w:r w:rsidRPr="003D56DF">
        <w:t xml:space="preserve"> shall provide information to evidence compliance with the criteria set out in Section 2.1 (a) to (c).</w:t>
      </w:r>
    </w:p>
    <w:p w14:paraId="76103F34" w14:textId="77777777" w:rsidR="006951BD" w:rsidRPr="003D56DF" w:rsidRDefault="006951BD" w:rsidP="00605526">
      <w:pPr>
        <w:pStyle w:val="Heading2"/>
      </w:pPr>
      <w:bookmarkStart w:id="419" w:name="_Toc109806873"/>
      <w:bookmarkStart w:id="420" w:name="_Toc358111496"/>
      <w:bookmarkStart w:id="421" w:name="_Toc358130672"/>
      <w:bookmarkStart w:id="422" w:name="_Toc364670953"/>
      <w:r w:rsidRPr="003D56DF">
        <w:t>(a) Lead</w:t>
      </w:r>
      <w:bookmarkEnd w:id="419"/>
      <w:bookmarkEnd w:id="420"/>
      <w:bookmarkEnd w:id="421"/>
      <w:bookmarkEnd w:id="422"/>
      <w:r w:rsidR="009F4FDA" w:rsidRPr="003D56DF">
        <w:t xml:space="preserve"> Member</w:t>
      </w:r>
    </w:p>
    <w:p w14:paraId="68559780" w14:textId="3B96C729" w:rsidR="006951BD" w:rsidRPr="003D56DF" w:rsidRDefault="006951BD" w:rsidP="00123A3E">
      <w:pPr>
        <w:pStyle w:val="Clause"/>
      </w:pPr>
      <w:bookmarkStart w:id="423" w:name="_Hlk35158633"/>
      <w:r w:rsidRPr="003D56DF">
        <w:t xml:space="preserve">One of the </w:t>
      </w:r>
      <w:r w:rsidR="00C85531" w:rsidRPr="003D56DF">
        <w:t>J</w:t>
      </w:r>
      <w:r w:rsidRPr="003D56DF">
        <w:t xml:space="preserve">oint </w:t>
      </w:r>
      <w:r w:rsidR="00C85531" w:rsidRPr="003D56DF">
        <w:t>V</w:t>
      </w:r>
      <w:r w:rsidRPr="003D56DF">
        <w:t xml:space="preserve">enture </w:t>
      </w:r>
      <w:r w:rsidR="009F4FDA" w:rsidRPr="003D56DF">
        <w:t xml:space="preserve">Members </w:t>
      </w:r>
      <w:r w:rsidRPr="003D56DF">
        <w:t>wh</w:t>
      </w:r>
      <w:r w:rsidR="00C85531" w:rsidRPr="003D56DF">
        <w:t>ich</w:t>
      </w:r>
      <w:r w:rsidRPr="003D56DF">
        <w:t xml:space="preserve"> is responsible for performing a key function in executing a major component of the proposed </w:t>
      </w:r>
      <w:r w:rsidR="00917CB8">
        <w:t>Concession</w:t>
      </w:r>
      <w:r w:rsidRPr="003D56DF">
        <w:t xml:space="preserve"> shall be nominated </w:t>
      </w:r>
      <w:r w:rsidR="007D6C28" w:rsidRPr="003D56DF">
        <w:t xml:space="preserve">the “Lead </w:t>
      </w:r>
      <w:r w:rsidR="009F4FDA" w:rsidRPr="003D56DF">
        <w:t xml:space="preserve">Member” </w:t>
      </w:r>
      <w:r w:rsidR="007D6C28" w:rsidRPr="003D56DF">
        <w:t xml:space="preserve">and will be </w:t>
      </w:r>
      <w:r w:rsidRPr="003D56DF">
        <w:t xml:space="preserve">in charge during the </w:t>
      </w:r>
      <w:r w:rsidR="0049642F">
        <w:t>Proposal Process</w:t>
      </w:r>
      <w:r w:rsidRPr="003D56DF">
        <w:t xml:space="preserve"> and, in the event of a successful </w:t>
      </w:r>
      <w:r w:rsidR="006766B5">
        <w:t>proposal</w:t>
      </w:r>
      <w:r w:rsidRPr="003D56DF">
        <w:t xml:space="preserve">, </w:t>
      </w:r>
      <w:r w:rsidR="007D6C28" w:rsidRPr="003D56DF">
        <w:t xml:space="preserve">all the joint venture </w:t>
      </w:r>
      <w:r w:rsidR="009F4FDA" w:rsidRPr="003D56DF">
        <w:t xml:space="preserve">Members shall </w:t>
      </w:r>
      <w:r w:rsidR="00FD7BD2" w:rsidRPr="003D56DF">
        <w:t xml:space="preserve">incorporate the Special Purpose Company, referred to as “Concessionaire” </w:t>
      </w:r>
      <w:r w:rsidR="007D6C28" w:rsidRPr="003D56DF">
        <w:t xml:space="preserve">as per </w:t>
      </w:r>
      <w:r w:rsidR="00B3309C">
        <w:t>ITP</w:t>
      </w:r>
      <w:r w:rsidR="007D6C28" w:rsidRPr="003D56DF">
        <w:t xml:space="preserve"> Section 1.2.2, for </w:t>
      </w:r>
      <w:r w:rsidRPr="003D56DF">
        <w:t>execution</w:t>
      </w:r>
      <w:r w:rsidR="003D3270" w:rsidRPr="003D56DF">
        <w:t xml:space="preserve"> of the Concession Agreement</w:t>
      </w:r>
      <w:r w:rsidR="0057406F" w:rsidRPr="003D56DF">
        <w:t xml:space="preserve">. </w:t>
      </w:r>
      <w:r w:rsidRPr="003D56DF">
        <w:t xml:space="preserve">The Lead </w:t>
      </w:r>
      <w:r w:rsidR="00775B1A" w:rsidRPr="003D56DF">
        <w:t xml:space="preserve">Member </w:t>
      </w:r>
      <w:r w:rsidRPr="003D56DF">
        <w:t xml:space="preserve">shall be authorized to incur liabilities and receive instructions for and on behalf of any and all </w:t>
      </w:r>
      <w:r w:rsidR="0019330D" w:rsidRPr="003D56DF">
        <w:rPr>
          <w:bCs/>
          <w:szCs w:val="22"/>
          <w:lang w:eastAsia="en-US"/>
        </w:rPr>
        <w:t>Member</w:t>
      </w:r>
      <w:r w:rsidR="0019330D" w:rsidRPr="003D56DF">
        <w:t xml:space="preserve">s </w:t>
      </w:r>
      <w:r w:rsidRPr="003D56DF">
        <w:t xml:space="preserve">of the </w:t>
      </w:r>
      <w:r w:rsidR="00C85531" w:rsidRPr="003D56DF">
        <w:t>J</w:t>
      </w:r>
      <w:r w:rsidRPr="003D56DF">
        <w:t xml:space="preserve">oint </w:t>
      </w:r>
      <w:r w:rsidR="00C85531" w:rsidRPr="003D56DF">
        <w:t>V</w:t>
      </w:r>
      <w:r w:rsidRPr="003D56DF">
        <w:t xml:space="preserve">enture. This authorization shall be evidenced by the submission of a </w:t>
      </w:r>
      <w:r w:rsidR="00C85531" w:rsidRPr="003D56DF">
        <w:t>P</w:t>
      </w:r>
      <w:r w:rsidRPr="003D56DF">
        <w:t xml:space="preserve">ower of </w:t>
      </w:r>
      <w:r w:rsidR="00C85531" w:rsidRPr="003D56DF">
        <w:t>A</w:t>
      </w:r>
      <w:r w:rsidRPr="003D56DF">
        <w:t xml:space="preserve">ttorney signed by legally authorized signatories of each of the </w:t>
      </w:r>
      <w:r w:rsidR="00B613E4" w:rsidRPr="003D56DF">
        <w:t>J</w:t>
      </w:r>
      <w:r w:rsidRPr="003D56DF">
        <w:t xml:space="preserve">oint </w:t>
      </w:r>
      <w:r w:rsidR="00B613E4" w:rsidRPr="003D56DF">
        <w:t>V</w:t>
      </w:r>
      <w:r w:rsidRPr="003D56DF">
        <w:t xml:space="preserve">enture </w:t>
      </w:r>
      <w:r w:rsidR="00775B1A" w:rsidRPr="003D56DF">
        <w:t xml:space="preserve">Members </w:t>
      </w:r>
      <w:r w:rsidR="0057406F" w:rsidRPr="003D56DF">
        <w:t xml:space="preserve">in </w:t>
      </w:r>
      <w:proofErr w:type="spellStart"/>
      <w:r w:rsidR="0057406F" w:rsidRPr="003D56DF">
        <w:t>favour</w:t>
      </w:r>
      <w:proofErr w:type="spellEnd"/>
      <w:r w:rsidR="0057406F" w:rsidRPr="003D56DF">
        <w:t xml:space="preserve"> of the Lead </w:t>
      </w:r>
      <w:r w:rsidR="00775B1A" w:rsidRPr="003D56DF">
        <w:t xml:space="preserve">Member </w:t>
      </w:r>
      <w:r w:rsidR="0057406F" w:rsidRPr="003D56DF">
        <w:t xml:space="preserve">as per proforma enclosed in </w:t>
      </w:r>
      <w:r w:rsidR="0057406F" w:rsidRPr="003D56DF">
        <w:rPr>
          <w:b/>
        </w:rPr>
        <w:t>Annexure A - Part K (JV2)</w:t>
      </w:r>
      <w:r w:rsidR="0057406F" w:rsidRPr="003D56DF">
        <w:t xml:space="preserve">, </w:t>
      </w:r>
      <w:r w:rsidRPr="003D56DF">
        <w:t xml:space="preserve">as part of the </w:t>
      </w:r>
      <w:r w:rsidR="006766B5">
        <w:t>Proposal</w:t>
      </w:r>
      <w:bookmarkEnd w:id="423"/>
      <w:r w:rsidRPr="003D56DF">
        <w:t>.</w:t>
      </w:r>
    </w:p>
    <w:p w14:paraId="36A1F76C" w14:textId="77777777" w:rsidR="00B613E4" w:rsidRPr="003D56DF" w:rsidRDefault="00B613E4" w:rsidP="00123A3E">
      <w:pPr>
        <w:tabs>
          <w:tab w:val="left" w:pos="900"/>
        </w:tabs>
        <w:spacing w:before="0" w:line="276" w:lineRule="auto"/>
        <w:ind w:left="540"/>
        <w:rPr>
          <w:b/>
          <w:bCs/>
          <w:lang w:val="en-US"/>
        </w:rPr>
      </w:pPr>
      <w:r w:rsidRPr="003D56DF">
        <w:rPr>
          <w:b/>
          <w:bCs/>
          <w:lang w:val="en-US"/>
        </w:rPr>
        <w:t>(b)</w:t>
      </w:r>
      <w:r w:rsidRPr="003D56DF">
        <w:rPr>
          <w:b/>
          <w:bCs/>
          <w:lang w:val="en-US"/>
        </w:rPr>
        <w:tab/>
        <w:t xml:space="preserve">All </w:t>
      </w:r>
      <w:r w:rsidR="00775B1A" w:rsidRPr="003D56DF">
        <w:rPr>
          <w:b/>
          <w:bCs/>
          <w:lang w:val="en-US"/>
        </w:rPr>
        <w:t xml:space="preserve">Members </w:t>
      </w:r>
    </w:p>
    <w:p w14:paraId="7E9DAF9D" w14:textId="54BA7DD2" w:rsidR="00510EC3" w:rsidRPr="003D56DF" w:rsidRDefault="00B613E4" w:rsidP="00123A3E">
      <w:pPr>
        <w:pStyle w:val="Clause"/>
      </w:pPr>
      <w:r w:rsidRPr="003D56DF">
        <w:t xml:space="preserve">All </w:t>
      </w:r>
      <w:r w:rsidR="00775B1A" w:rsidRPr="003D56DF">
        <w:t xml:space="preserve">Members </w:t>
      </w:r>
      <w:r w:rsidRPr="003D56DF">
        <w:t xml:space="preserve">of the </w:t>
      </w:r>
      <w:r w:rsidR="00BB0149" w:rsidRPr="003D56DF">
        <w:t>J</w:t>
      </w:r>
      <w:r w:rsidRPr="003D56DF">
        <w:t xml:space="preserve">oint </w:t>
      </w:r>
      <w:r w:rsidR="00BB0149" w:rsidRPr="003D56DF">
        <w:t>V</w:t>
      </w:r>
      <w:r w:rsidRPr="003D56DF">
        <w:t xml:space="preserve">enture shall be liable jointly and severally for the execution of the </w:t>
      </w:r>
      <w:r w:rsidR="00917CB8">
        <w:t>Concession</w:t>
      </w:r>
      <w:r w:rsidRPr="003D56DF">
        <w:t xml:space="preserve"> in accordance with the </w:t>
      </w:r>
      <w:r w:rsidR="00775B1A" w:rsidRPr="003D56DF">
        <w:t xml:space="preserve">Concession Agreement </w:t>
      </w:r>
      <w:r w:rsidRPr="003D56DF">
        <w:t xml:space="preserve">and an undertaking </w:t>
      </w:r>
      <w:r w:rsidR="0057406F" w:rsidRPr="003D56DF">
        <w:t xml:space="preserve">as per proforma enclosed in </w:t>
      </w:r>
      <w:r w:rsidR="0057406F" w:rsidRPr="003D56DF">
        <w:rPr>
          <w:b/>
        </w:rPr>
        <w:t>Annexure A - Part K (JV3)</w:t>
      </w:r>
      <w:r w:rsidR="0057406F" w:rsidRPr="003D56DF">
        <w:t xml:space="preserve">, </w:t>
      </w:r>
      <w:r w:rsidRPr="003D56DF">
        <w:t xml:space="preserve">signed by all Joint Venture </w:t>
      </w:r>
      <w:r w:rsidR="0019330D" w:rsidRPr="003D56DF">
        <w:rPr>
          <w:bCs/>
          <w:szCs w:val="22"/>
          <w:lang w:eastAsia="en-US"/>
        </w:rPr>
        <w:t>Member</w:t>
      </w:r>
      <w:r w:rsidR="0019330D" w:rsidRPr="003D56DF">
        <w:t>s</w:t>
      </w:r>
      <w:r w:rsidRPr="003D56DF">
        <w:t xml:space="preserve">, shall be submitted with the </w:t>
      </w:r>
      <w:r w:rsidR="006766B5">
        <w:t>proposal</w:t>
      </w:r>
      <w:r w:rsidRPr="003D56DF">
        <w:t>.</w:t>
      </w:r>
    </w:p>
    <w:p w14:paraId="026721E2" w14:textId="4186C763" w:rsidR="005C264B" w:rsidRPr="003D56DF" w:rsidRDefault="005C264B" w:rsidP="00123A3E">
      <w:pPr>
        <w:tabs>
          <w:tab w:val="left" w:pos="900"/>
        </w:tabs>
        <w:spacing w:before="0" w:line="276" w:lineRule="auto"/>
        <w:ind w:left="540"/>
        <w:rPr>
          <w:b/>
          <w:bCs/>
          <w:lang w:val="en-US"/>
        </w:rPr>
      </w:pPr>
      <w:r w:rsidRPr="003D56DF">
        <w:rPr>
          <w:b/>
          <w:bCs/>
          <w:lang w:val="en-US"/>
        </w:rPr>
        <w:t xml:space="preserve">(c) </w:t>
      </w:r>
      <w:r w:rsidR="00873E3B" w:rsidRPr="003D56DF">
        <w:rPr>
          <w:b/>
          <w:bCs/>
          <w:lang w:val="en-US"/>
        </w:rPr>
        <w:t xml:space="preserve">   Equity Shareholding of JV Members</w:t>
      </w:r>
    </w:p>
    <w:p w14:paraId="498B9AB7" w14:textId="5FC3720F" w:rsidR="00B81250" w:rsidRPr="003D56DF" w:rsidRDefault="00B81250" w:rsidP="00123A3E">
      <w:pPr>
        <w:pStyle w:val="Clause"/>
      </w:pPr>
      <w:r w:rsidRPr="003D56DF">
        <w:t>The Special Purpose Company</w:t>
      </w:r>
      <w:r w:rsidR="00775B1A" w:rsidRPr="003D56DF">
        <w:t xml:space="preserve"> (</w:t>
      </w:r>
      <w:r w:rsidRPr="003D56DF">
        <w:t>“Concessionaire”</w:t>
      </w:r>
      <w:r w:rsidR="00775B1A" w:rsidRPr="003D56DF">
        <w:t>)</w:t>
      </w:r>
      <w:r w:rsidRPr="003D56DF">
        <w:t xml:space="preserve">, set up by the Selected JV </w:t>
      </w:r>
      <w:r w:rsidR="0049642F">
        <w:t>Proposer</w:t>
      </w:r>
      <w:r w:rsidRPr="003D56DF">
        <w:t xml:space="preserve"> in accordance with </w:t>
      </w:r>
      <w:r w:rsidR="00775B1A" w:rsidRPr="003D56DF">
        <w:t>Section 2.2 (a) above</w:t>
      </w:r>
      <w:r w:rsidRPr="003D56DF">
        <w:t>, shall comply with the following:</w:t>
      </w:r>
    </w:p>
    <w:p w14:paraId="0BBB407E" w14:textId="77777777" w:rsidR="00B81250" w:rsidRPr="003D56DF" w:rsidRDefault="00B81250" w:rsidP="00B81250">
      <w:pPr>
        <w:spacing w:before="0" w:after="40"/>
        <w:ind w:left="1560" w:hanging="567"/>
        <w:rPr>
          <w:lang w:val="en-US"/>
        </w:rPr>
      </w:pPr>
      <w:r w:rsidRPr="003D56DF">
        <w:rPr>
          <w:lang w:val="en-US"/>
        </w:rPr>
        <w:t>(</w:t>
      </w:r>
      <w:proofErr w:type="spellStart"/>
      <w:r w:rsidRPr="003D56DF">
        <w:rPr>
          <w:lang w:val="en-US"/>
        </w:rPr>
        <w:t>i</w:t>
      </w:r>
      <w:proofErr w:type="spellEnd"/>
      <w:r w:rsidRPr="003D56DF">
        <w:rPr>
          <w:lang w:val="en-US"/>
        </w:rPr>
        <w:t xml:space="preserve">)   Each Key Joint Venture Member, </w:t>
      </w:r>
      <w:r w:rsidRPr="003D56DF">
        <w:rPr>
          <w:bCs/>
          <w:lang w:val="en-US"/>
        </w:rPr>
        <w:t xml:space="preserve">which is the Member whose experience and qualification were evaluated to meet the Qualification Criteria specified </w:t>
      </w:r>
      <w:r w:rsidR="00775B1A" w:rsidRPr="003D56DF">
        <w:rPr>
          <w:bCs/>
          <w:lang w:val="en-US"/>
        </w:rPr>
        <w:t xml:space="preserve">in </w:t>
      </w:r>
      <w:r w:rsidRPr="003D56DF">
        <w:rPr>
          <w:bCs/>
          <w:lang w:val="en-US"/>
        </w:rPr>
        <w:t xml:space="preserve">Section 2.1 above, </w:t>
      </w:r>
      <w:r w:rsidRPr="003D56DF">
        <w:rPr>
          <w:lang w:val="en-US"/>
        </w:rPr>
        <w:t>shall until the end of Concession Period</w:t>
      </w:r>
      <w:r w:rsidR="00775B1A" w:rsidRPr="003D56DF">
        <w:rPr>
          <w:lang w:val="en-US"/>
        </w:rPr>
        <w:t xml:space="preserve"> (21 years)</w:t>
      </w:r>
      <w:r w:rsidRPr="003D56DF">
        <w:rPr>
          <w:lang w:val="en-US"/>
        </w:rPr>
        <w:t xml:space="preserve">, maintain an equity share capital not less than 26% (twenty six percent) of the subscribed and paid up equity of the Concessionaire and 5% (five percent) of the Total Project Cost. </w:t>
      </w:r>
    </w:p>
    <w:p w14:paraId="29A5DC5E" w14:textId="77777777" w:rsidR="00B81250" w:rsidRPr="003D56DF" w:rsidRDefault="00B81250" w:rsidP="00B81250">
      <w:pPr>
        <w:spacing w:before="0" w:after="40"/>
        <w:ind w:left="1560" w:hanging="567"/>
        <w:rPr>
          <w:lang w:val="en-US"/>
        </w:rPr>
      </w:pPr>
      <w:r w:rsidRPr="003D56DF">
        <w:rPr>
          <w:lang w:val="en-US"/>
        </w:rPr>
        <w:t xml:space="preserve">(ii)     Any Key Joint Venture Member, other than the Lead Member, </w:t>
      </w:r>
      <w:r w:rsidRPr="003D56DF">
        <w:rPr>
          <w:b/>
          <w:bCs/>
          <w:lang w:val="en-US"/>
        </w:rPr>
        <w:t>may</w:t>
      </w:r>
      <w:r w:rsidRPr="003D56DF">
        <w:rPr>
          <w:lang w:val="en-US"/>
        </w:rPr>
        <w:t>, with the prior written approval of the Authority, which shall not be unreasonably withheld, reduce its shareholding to below 26 % (twenty six percent) of the subscribed and paid up equity share capital of the Concessionaire and less than 5% (five percent) of the Total Project Cost, after the date falling two years after the Commercial Operation Date, subject to:</w:t>
      </w:r>
    </w:p>
    <w:p w14:paraId="5B03DDA2" w14:textId="77777777" w:rsidR="00B81250" w:rsidRPr="003D56DF" w:rsidRDefault="00B81250" w:rsidP="00674F24">
      <w:pPr>
        <w:spacing w:before="0" w:after="40"/>
        <w:ind w:left="1985" w:hanging="425"/>
        <w:rPr>
          <w:lang w:val="en-US"/>
        </w:rPr>
      </w:pPr>
      <w:r w:rsidRPr="003D56DF">
        <w:rPr>
          <w:lang w:val="en-US"/>
        </w:rPr>
        <w:t>(a)</w:t>
      </w:r>
      <w:r w:rsidRPr="003D56DF">
        <w:rPr>
          <w:lang w:val="en-US"/>
        </w:rPr>
        <w:tab/>
        <w:t>all Joint Venture Members continuing to collectively hold not less than 51% (fifty one percent) of the subscribed and paid-up equity of the Concessionaire, and not less than 10% (ten percent) of the Total Project Cost until the end of Concession Period; and</w:t>
      </w:r>
    </w:p>
    <w:p w14:paraId="3E5A87BD" w14:textId="0ED45489" w:rsidR="00B81250" w:rsidRPr="003D56DF" w:rsidRDefault="00B81250" w:rsidP="00674F24">
      <w:pPr>
        <w:spacing w:before="0" w:line="276" w:lineRule="auto"/>
        <w:ind w:left="1985" w:hanging="425"/>
        <w:rPr>
          <w:b/>
          <w:bCs/>
          <w:lang w:val="en-US"/>
        </w:rPr>
      </w:pPr>
      <w:r w:rsidRPr="0D819CBC">
        <w:rPr>
          <w:lang w:val="en-US"/>
        </w:rPr>
        <w:t xml:space="preserve">(b) </w:t>
      </w:r>
      <w:r>
        <w:tab/>
      </w:r>
      <w:r w:rsidRPr="0D819CBC">
        <w:rPr>
          <w:lang w:val="en-US"/>
        </w:rPr>
        <w:t xml:space="preserve">the Joint Venture Member who is to provide the O&amp;M experience according to the </w:t>
      </w:r>
      <w:r w:rsidR="006766B5" w:rsidRPr="0D819CBC">
        <w:rPr>
          <w:lang w:val="en-US"/>
        </w:rPr>
        <w:t>Proposal</w:t>
      </w:r>
      <w:r w:rsidRPr="0D819CBC">
        <w:rPr>
          <w:lang w:val="en-US"/>
        </w:rPr>
        <w:t xml:space="preserve"> submitted by the Joint Venture </w:t>
      </w:r>
      <w:r w:rsidR="0049642F" w:rsidRPr="0D819CBC">
        <w:rPr>
          <w:lang w:val="en-US"/>
        </w:rPr>
        <w:t>Proposer</w:t>
      </w:r>
      <w:r w:rsidR="00775B1A" w:rsidRPr="0D819CBC">
        <w:rPr>
          <w:lang w:val="en-US"/>
        </w:rPr>
        <w:t xml:space="preserve"> </w:t>
      </w:r>
      <w:r w:rsidRPr="0D819CBC">
        <w:rPr>
          <w:lang w:val="en-US"/>
        </w:rPr>
        <w:t>shall subscribe and continue to hold at least 10% (</w:t>
      </w:r>
      <w:r w:rsidR="06F08673" w:rsidRPr="0D819CBC">
        <w:rPr>
          <w:lang w:val="en-US"/>
        </w:rPr>
        <w:t>ten</w:t>
      </w:r>
      <w:r w:rsidRPr="0D819CBC">
        <w:rPr>
          <w:lang w:val="en-US"/>
        </w:rPr>
        <w:t xml:space="preserve"> percent) of the subscribed and paid</w:t>
      </w:r>
      <w:r w:rsidR="008B2A9C" w:rsidRPr="0D819CBC">
        <w:rPr>
          <w:lang w:val="en-US"/>
        </w:rPr>
        <w:t>-</w:t>
      </w:r>
      <w:r w:rsidRPr="0D819CBC">
        <w:rPr>
          <w:lang w:val="en-US"/>
        </w:rPr>
        <w:t>up equity of the Concessionaire until the end of Concession Period.</w:t>
      </w:r>
    </w:p>
    <w:p w14:paraId="3216291D" w14:textId="77777777" w:rsidR="00B81250" w:rsidRPr="003D56DF" w:rsidRDefault="00B81250" w:rsidP="00E377D6">
      <w:pPr>
        <w:spacing w:before="0" w:line="276" w:lineRule="auto"/>
        <w:ind w:left="993"/>
        <w:rPr>
          <w:b/>
          <w:bCs/>
          <w:lang w:val="en-US"/>
        </w:rPr>
      </w:pPr>
    </w:p>
    <w:p w14:paraId="17341401" w14:textId="77777777" w:rsidR="0040481C" w:rsidRPr="003D56DF" w:rsidRDefault="00510EC3" w:rsidP="0040481C">
      <w:pPr>
        <w:suppressAutoHyphens/>
        <w:jc w:val="center"/>
        <w:rPr>
          <w:b/>
          <w:sz w:val="32"/>
          <w:szCs w:val="32"/>
          <w:lang w:val="en-US"/>
        </w:rPr>
      </w:pPr>
      <w:r w:rsidRPr="003D56DF">
        <w:rPr>
          <w:lang w:val="en-US"/>
        </w:rPr>
        <w:br w:type="page"/>
      </w:r>
      <w:r w:rsidR="0040481C" w:rsidRPr="003D56DF">
        <w:rPr>
          <w:b/>
          <w:sz w:val="32"/>
          <w:szCs w:val="32"/>
          <w:lang w:val="en-US"/>
        </w:rPr>
        <w:lastRenderedPageBreak/>
        <w:t xml:space="preserve">Annexure A – Part </w:t>
      </w:r>
      <w:r w:rsidR="009C41E6" w:rsidRPr="003D56DF">
        <w:rPr>
          <w:b/>
          <w:sz w:val="32"/>
          <w:szCs w:val="32"/>
          <w:lang w:val="en-US"/>
        </w:rPr>
        <w:t>I</w:t>
      </w:r>
    </w:p>
    <w:p w14:paraId="43F0355E" w14:textId="77777777" w:rsidR="0040481C" w:rsidRPr="003D56DF" w:rsidRDefault="00CC061C" w:rsidP="0040481C">
      <w:pPr>
        <w:jc w:val="center"/>
        <w:rPr>
          <w:b/>
          <w:sz w:val="24"/>
          <w:szCs w:val="24"/>
          <w:lang w:val="en-US"/>
        </w:rPr>
      </w:pPr>
      <w:r w:rsidRPr="003D56DF">
        <w:rPr>
          <w:b/>
          <w:sz w:val="24"/>
          <w:szCs w:val="24"/>
          <w:lang w:val="en-US"/>
        </w:rPr>
        <w:t>INFORMATION FORMS</w:t>
      </w:r>
    </w:p>
    <w:p w14:paraId="713C2A2B" w14:textId="77777777" w:rsidR="00510EC3" w:rsidRPr="003D56DF" w:rsidRDefault="00510EC3" w:rsidP="0040481C">
      <w:pPr>
        <w:suppressAutoHyphens/>
        <w:jc w:val="center"/>
        <w:rPr>
          <w:lang w:val="en-US"/>
        </w:rPr>
      </w:pPr>
      <w:bookmarkStart w:id="424" w:name="_Toc358130676"/>
      <w:r w:rsidRPr="003D56DF">
        <w:rPr>
          <w:lang w:val="en-US"/>
        </w:rPr>
        <w:t>Information Form (1)</w:t>
      </w:r>
      <w:bookmarkEnd w:id="424"/>
    </w:p>
    <w:p w14:paraId="2C2A975A" w14:textId="77777777" w:rsidR="00510EC3" w:rsidRPr="003D56DF" w:rsidRDefault="00510EC3" w:rsidP="00D9016D">
      <w:pPr>
        <w:suppressAutoHyphens/>
        <w:rPr>
          <w:b/>
          <w:lang w:val="en-US"/>
        </w:rPr>
      </w:pPr>
      <w:r w:rsidRPr="003D56DF">
        <w:rPr>
          <w:b/>
          <w:lang w:val="en-US"/>
        </w:rPr>
        <w:t>General Information</w:t>
      </w:r>
    </w:p>
    <w:p w14:paraId="78FD288A" w14:textId="159CA56C" w:rsidR="00510EC3" w:rsidRPr="004D273F" w:rsidRDefault="00510EC3" w:rsidP="00DA1688">
      <w:pPr>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All individual firms</w:t>
      </w:r>
      <w:r w:rsidR="00D12A43" w:rsidRPr="004D273F">
        <w:rPr>
          <w:rStyle w:val="Table"/>
          <w:rFonts w:ascii="Times New Roman" w:hAnsi="Times New Roman"/>
          <w:spacing w:val="-2"/>
          <w:sz w:val="22"/>
          <w:szCs w:val="22"/>
          <w:lang w:val="en-US"/>
        </w:rPr>
        <w:t xml:space="preserve"> and each participant in a joint venture</w:t>
      </w:r>
      <w:r w:rsidRPr="004D273F">
        <w:rPr>
          <w:rStyle w:val="Table"/>
          <w:rFonts w:ascii="Times New Roman" w:hAnsi="Times New Roman"/>
          <w:spacing w:val="-2"/>
          <w:sz w:val="22"/>
          <w:szCs w:val="22"/>
          <w:lang w:val="en-US"/>
        </w:rPr>
        <w:t xml:space="preserve"> submitting the </w:t>
      </w:r>
      <w:r w:rsidR="006766B5" w:rsidRPr="004D273F">
        <w:rPr>
          <w:rStyle w:val="Table"/>
          <w:rFonts w:ascii="Times New Roman" w:hAnsi="Times New Roman"/>
          <w:spacing w:val="-2"/>
          <w:sz w:val="22"/>
          <w:szCs w:val="22"/>
          <w:lang w:val="en-US"/>
        </w:rPr>
        <w:t>proposal</w:t>
      </w:r>
      <w:r w:rsidRPr="004D273F">
        <w:rPr>
          <w:rStyle w:val="Table"/>
          <w:rFonts w:ascii="Times New Roman" w:hAnsi="Times New Roman"/>
          <w:spacing w:val="-2"/>
          <w:sz w:val="22"/>
          <w:szCs w:val="22"/>
          <w:lang w:val="en-US"/>
        </w:rPr>
        <w:t xml:space="preserve">s are required to complete the information in this form. Nationality information should be provided for all </w:t>
      </w:r>
      <w:r w:rsidR="00D8537E" w:rsidRPr="004D273F">
        <w:rPr>
          <w:rStyle w:val="Table"/>
          <w:rFonts w:ascii="Times New Roman" w:hAnsi="Times New Roman"/>
          <w:spacing w:val="-2"/>
          <w:sz w:val="22"/>
          <w:szCs w:val="22"/>
          <w:lang w:val="en-US"/>
        </w:rPr>
        <w:t>Proposers</w:t>
      </w:r>
      <w:r w:rsidRPr="004D273F">
        <w:rPr>
          <w:rStyle w:val="Table"/>
          <w:rFonts w:ascii="Times New Roman" w:hAnsi="Times New Roman"/>
          <w:spacing w:val="-2"/>
          <w:sz w:val="22"/>
          <w:szCs w:val="22"/>
          <w:lang w:val="en-US"/>
        </w:rPr>
        <w:t xml:space="preserve"> that are partnerships or individually owned firms.</w:t>
      </w:r>
    </w:p>
    <w:p w14:paraId="230935F6" w14:textId="757CC1EB" w:rsidR="00510EC3" w:rsidRPr="004D273F" w:rsidRDefault="00510EC3" w:rsidP="00DA1688">
      <w:pPr>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 xml:space="preserve">If the </w:t>
      </w:r>
      <w:r w:rsidR="0049642F" w:rsidRPr="004D273F">
        <w:rPr>
          <w:rStyle w:val="Table"/>
          <w:rFonts w:ascii="Times New Roman" w:hAnsi="Times New Roman"/>
          <w:spacing w:val="-2"/>
          <w:sz w:val="22"/>
          <w:szCs w:val="22"/>
          <w:lang w:val="en-US"/>
        </w:rPr>
        <w:t>Proposer</w:t>
      </w:r>
      <w:r w:rsidRPr="004D273F">
        <w:rPr>
          <w:rStyle w:val="Table"/>
          <w:rFonts w:ascii="Times New Roman" w:hAnsi="Times New Roman"/>
          <w:spacing w:val="-2"/>
          <w:sz w:val="22"/>
          <w:szCs w:val="22"/>
          <w:lang w:val="en-US"/>
        </w:rPr>
        <w:t xml:space="preserve"> proposes to use </w:t>
      </w:r>
      <w:r w:rsidR="00ED0C8A">
        <w:rPr>
          <w:rStyle w:val="Table"/>
          <w:rFonts w:ascii="Times New Roman" w:hAnsi="Times New Roman"/>
          <w:spacing w:val="-2"/>
          <w:sz w:val="22"/>
          <w:szCs w:val="22"/>
          <w:lang w:val="en-US"/>
        </w:rPr>
        <w:t>Nominated Sub-Contractor</w:t>
      </w:r>
      <w:r w:rsidRPr="004D273F">
        <w:rPr>
          <w:rStyle w:val="Table"/>
          <w:rFonts w:ascii="Times New Roman" w:hAnsi="Times New Roman"/>
          <w:spacing w:val="-2"/>
          <w:sz w:val="22"/>
          <w:szCs w:val="22"/>
          <w:lang w:val="en-US"/>
        </w:rPr>
        <w:t xml:space="preserve">s or sub-consultants, the following information should also be supplied for the </w:t>
      </w:r>
      <w:r w:rsidR="00A47F38" w:rsidRPr="004D273F">
        <w:rPr>
          <w:rStyle w:val="Table"/>
          <w:rFonts w:ascii="Times New Roman" w:hAnsi="Times New Roman"/>
          <w:spacing w:val="-2"/>
          <w:sz w:val="22"/>
          <w:szCs w:val="22"/>
          <w:lang w:val="en-US"/>
        </w:rPr>
        <w:t>sub-contractor</w:t>
      </w:r>
      <w:r w:rsidRPr="004D273F">
        <w:rPr>
          <w:rStyle w:val="Table"/>
          <w:rFonts w:ascii="Times New Roman" w:hAnsi="Times New Roman"/>
          <w:spacing w:val="-2"/>
          <w:sz w:val="22"/>
          <w:szCs w:val="22"/>
          <w:lang w:val="en-US"/>
        </w:rPr>
        <w:t>(s) and sub-consultant(s).</w:t>
      </w:r>
    </w:p>
    <w:tbl>
      <w:tblPr>
        <w:tblW w:w="9738" w:type="dxa"/>
        <w:tblInd w:w="144" w:type="dxa"/>
        <w:tblLayout w:type="fixed"/>
        <w:tblCellMar>
          <w:left w:w="72" w:type="dxa"/>
          <w:right w:w="72" w:type="dxa"/>
        </w:tblCellMar>
        <w:tblLook w:val="0000" w:firstRow="0" w:lastRow="0" w:firstColumn="0" w:lastColumn="0" w:noHBand="0" w:noVBand="0"/>
      </w:tblPr>
      <w:tblGrid>
        <w:gridCol w:w="704"/>
        <w:gridCol w:w="4199"/>
        <w:gridCol w:w="4835"/>
      </w:tblGrid>
      <w:tr w:rsidR="00510EC3" w:rsidRPr="004D273F" w14:paraId="54BFBE0C" w14:textId="77777777" w:rsidTr="000832EA">
        <w:trPr>
          <w:cantSplit/>
        </w:trPr>
        <w:tc>
          <w:tcPr>
            <w:tcW w:w="704" w:type="dxa"/>
            <w:tcBorders>
              <w:top w:val="single" w:sz="6" w:space="0" w:color="auto"/>
              <w:left w:val="single" w:sz="6" w:space="0" w:color="auto"/>
            </w:tcBorders>
          </w:tcPr>
          <w:p w14:paraId="3367F3B6" w14:textId="77777777" w:rsidR="00510EC3" w:rsidRPr="004D273F" w:rsidRDefault="00510EC3" w:rsidP="00DA1688">
            <w:pPr>
              <w:pStyle w:val="Header"/>
              <w:suppressAutoHyphens/>
              <w:spacing w:before="60" w:after="60" w:line="240" w:lineRule="auto"/>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1.</w:t>
            </w:r>
          </w:p>
        </w:tc>
        <w:tc>
          <w:tcPr>
            <w:tcW w:w="9034" w:type="dxa"/>
            <w:gridSpan w:val="2"/>
            <w:tcBorders>
              <w:top w:val="single" w:sz="6" w:space="0" w:color="auto"/>
              <w:left w:val="single" w:sz="6" w:space="0" w:color="auto"/>
              <w:right w:val="single" w:sz="6" w:space="0" w:color="auto"/>
            </w:tcBorders>
          </w:tcPr>
          <w:p w14:paraId="35FD62B0"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Name of firm</w:t>
            </w:r>
          </w:p>
        </w:tc>
      </w:tr>
      <w:tr w:rsidR="00510EC3" w:rsidRPr="004D273F" w14:paraId="01514C4F" w14:textId="77777777" w:rsidTr="000832EA">
        <w:trPr>
          <w:cantSplit/>
        </w:trPr>
        <w:tc>
          <w:tcPr>
            <w:tcW w:w="704" w:type="dxa"/>
            <w:tcBorders>
              <w:top w:val="single" w:sz="6" w:space="0" w:color="auto"/>
              <w:left w:val="single" w:sz="6" w:space="0" w:color="auto"/>
            </w:tcBorders>
          </w:tcPr>
          <w:p w14:paraId="5AEAB078"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2.</w:t>
            </w:r>
          </w:p>
        </w:tc>
        <w:tc>
          <w:tcPr>
            <w:tcW w:w="9034" w:type="dxa"/>
            <w:gridSpan w:val="2"/>
            <w:tcBorders>
              <w:top w:val="single" w:sz="6" w:space="0" w:color="auto"/>
              <w:left w:val="single" w:sz="6" w:space="0" w:color="auto"/>
              <w:right w:val="single" w:sz="6" w:space="0" w:color="auto"/>
            </w:tcBorders>
          </w:tcPr>
          <w:p w14:paraId="7880CAD3"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Head office address</w:t>
            </w:r>
          </w:p>
          <w:p w14:paraId="7FF1FBAE"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p>
        </w:tc>
      </w:tr>
      <w:tr w:rsidR="00510EC3" w:rsidRPr="004D273F" w14:paraId="4798C655" w14:textId="77777777" w:rsidTr="000832EA">
        <w:trPr>
          <w:cantSplit/>
        </w:trPr>
        <w:tc>
          <w:tcPr>
            <w:tcW w:w="704" w:type="dxa"/>
            <w:tcBorders>
              <w:top w:val="single" w:sz="6" w:space="0" w:color="auto"/>
              <w:left w:val="single" w:sz="6" w:space="0" w:color="auto"/>
            </w:tcBorders>
          </w:tcPr>
          <w:p w14:paraId="26E91D2F"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3.</w:t>
            </w:r>
          </w:p>
        </w:tc>
        <w:tc>
          <w:tcPr>
            <w:tcW w:w="4199" w:type="dxa"/>
            <w:tcBorders>
              <w:top w:val="single" w:sz="6" w:space="0" w:color="auto"/>
              <w:left w:val="single" w:sz="6" w:space="0" w:color="auto"/>
            </w:tcBorders>
          </w:tcPr>
          <w:p w14:paraId="58116D8A"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Telephone</w:t>
            </w:r>
          </w:p>
        </w:tc>
        <w:tc>
          <w:tcPr>
            <w:tcW w:w="4835" w:type="dxa"/>
            <w:tcBorders>
              <w:top w:val="single" w:sz="6" w:space="0" w:color="auto"/>
              <w:left w:val="single" w:sz="6" w:space="0" w:color="auto"/>
              <w:right w:val="single" w:sz="6" w:space="0" w:color="auto"/>
            </w:tcBorders>
          </w:tcPr>
          <w:p w14:paraId="2FA427D4"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Contact</w:t>
            </w:r>
          </w:p>
        </w:tc>
      </w:tr>
      <w:tr w:rsidR="00510EC3" w:rsidRPr="004D273F" w14:paraId="06A0AD3A" w14:textId="77777777" w:rsidTr="000832EA">
        <w:trPr>
          <w:cantSplit/>
        </w:trPr>
        <w:tc>
          <w:tcPr>
            <w:tcW w:w="704" w:type="dxa"/>
            <w:tcBorders>
              <w:top w:val="single" w:sz="6" w:space="0" w:color="auto"/>
              <w:left w:val="single" w:sz="6" w:space="0" w:color="auto"/>
            </w:tcBorders>
          </w:tcPr>
          <w:p w14:paraId="4AFD8E4F"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4.</w:t>
            </w:r>
          </w:p>
        </w:tc>
        <w:tc>
          <w:tcPr>
            <w:tcW w:w="4199" w:type="dxa"/>
            <w:tcBorders>
              <w:top w:val="single" w:sz="6" w:space="0" w:color="auto"/>
              <w:left w:val="single" w:sz="6" w:space="0" w:color="auto"/>
            </w:tcBorders>
          </w:tcPr>
          <w:p w14:paraId="7C4947F5"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Fax</w:t>
            </w:r>
          </w:p>
        </w:tc>
        <w:tc>
          <w:tcPr>
            <w:tcW w:w="4835" w:type="dxa"/>
            <w:tcBorders>
              <w:top w:val="single" w:sz="6" w:space="0" w:color="auto"/>
              <w:left w:val="single" w:sz="6" w:space="0" w:color="auto"/>
              <w:right w:val="single" w:sz="6" w:space="0" w:color="auto"/>
            </w:tcBorders>
          </w:tcPr>
          <w:p w14:paraId="225A8B59"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Telex</w:t>
            </w:r>
          </w:p>
        </w:tc>
      </w:tr>
      <w:tr w:rsidR="00510EC3" w:rsidRPr="004D273F" w14:paraId="71985F86" w14:textId="77777777" w:rsidTr="000832EA">
        <w:trPr>
          <w:cantSplit/>
        </w:trPr>
        <w:tc>
          <w:tcPr>
            <w:tcW w:w="704" w:type="dxa"/>
            <w:tcBorders>
              <w:top w:val="single" w:sz="6" w:space="0" w:color="auto"/>
              <w:left w:val="single" w:sz="6" w:space="0" w:color="auto"/>
              <w:bottom w:val="single" w:sz="6" w:space="0" w:color="auto"/>
            </w:tcBorders>
          </w:tcPr>
          <w:p w14:paraId="5D224004"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5.</w:t>
            </w:r>
          </w:p>
        </w:tc>
        <w:tc>
          <w:tcPr>
            <w:tcW w:w="4199" w:type="dxa"/>
            <w:tcBorders>
              <w:top w:val="single" w:sz="6" w:space="0" w:color="auto"/>
              <w:left w:val="single" w:sz="6" w:space="0" w:color="auto"/>
              <w:bottom w:val="single" w:sz="6" w:space="0" w:color="auto"/>
            </w:tcBorders>
          </w:tcPr>
          <w:p w14:paraId="05FED144"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Place of incorporation / registration</w:t>
            </w:r>
          </w:p>
          <w:p w14:paraId="1BAEE231"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p>
        </w:tc>
        <w:tc>
          <w:tcPr>
            <w:tcW w:w="4835" w:type="dxa"/>
            <w:tcBorders>
              <w:top w:val="single" w:sz="6" w:space="0" w:color="auto"/>
              <w:left w:val="single" w:sz="6" w:space="0" w:color="auto"/>
              <w:bottom w:val="single" w:sz="6" w:space="0" w:color="auto"/>
              <w:right w:val="single" w:sz="6" w:space="0" w:color="auto"/>
            </w:tcBorders>
          </w:tcPr>
          <w:p w14:paraId="1F282607"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Year of incorporation / registration</w:t>
            </w:r>
          </w:p>
          <w:p w14:paraId="6247A52B"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p>
        </w:tc>
      </w:tr>
    </w:tbl>
    <w:p w14:paraId="7D959003" w14:textId="77777777" w:rsidR="00510EC3" w:rsidRPr="003D56DF" w:rsidRDefault="00510EC3" w:rsidP="00D9016D">
      <w:pPr>
        <w:suppressAutoHyphens/>
        <w:rPr>
          <w:rStyle w:val="Table"/>
          <w:rFonts w:ascii="Times New Roman" w:hAnsi="Times New Roman"/>
          <w:spacing w:val="-2"/>
          <w:lang w:val="en-US"/>
        </w:rPr>
      </w:pPr>
    </w:p>
    <w:tbl>
      <w:tblPr>
        <w:tblW w:w="9714" w:type="dxa"/>
        <w:tblInd w:w="144" w:type="dxa"/>
        <w:tblLayout w:type="fixed"/>
        <w:tblCellMar>
          <w:left w:w="72" w:type="dxa"/>
          <w:right w:w="72" w:type="dxa"/>
        </w:tblCellMar>
        <w:tblLook w:val="0000" w:firstRow="0" w:lastRow="0" w:firstColumn="0" w:lastColumn="0" w:noHBand="0" w:noVBand="0"/>
      </w:tblPr>
      <w:tblGrid>
        <w:gridCol w:w="704"/>
        <w:gridCol w:w="4984"/>
        <w:gridCol w:w="4026"/>
      </w:tblGrid>
      <w:tr w:rsidR="00510EC3" w:rsidRPr="003D56DF" w14:paraId="622CF89D" w14:textId="77777777" w:rsidTr="000832EA">
        <w:trPr>
          <w:cantSplit/>
        </w:trPr>
        <w:tc>
          <w:tcPr>
            <w:tcW w:w="9714" w:type="dxa"/>
            <w:gridSpan w:val="3"/>
            <w:tcBorders>
              <w:top w:val="single" w:sz="6" w:space="0" w:color="auto"/>
              <w:left w:val="single" w:sz="6" w:space="0" w:color="auto"/>
              <w:right w:val="single" w:sz="6" w:space="0" w:color="auto"/>
            </w:tcBorders>
          </w:tcPr>
          <w:p w14:paraId="6DC2B880" w14:textId="77777777" w:rsidR="00510EC3" w:rsidRPr="003D56DF" w:rsidRDefault="00510EC3" w:rsidP="00D3552B">
            <w:pPr>
              <w:suppressAutoHyphens/>
              <w:spacing w:before="60" w:after="60" w:line="240" w:lineRule="auto"/>
              <w:jc w:val="center"/>
              <w:rPr>
                <w:rStyle w:val="Table"/>
                <w:rFonts w:ascii="Times New Roman" w:hAnsi="Times New Roman"/>
                <w:spacing w:val="-2"/>
                <w:lang w:val="en-US"/>
              </w:rPr>
            </w:pPr>
            <w:r w:rsidRPr="004D273F">
              <w:rPr>
                <w:rStyle w:val="Table"/>
                <w:rFonts w:ascii="Times New Roman" w:hAnsi="Times New Roman"/>
                <w:spacing w:val="-2"/>
                <w:sz w:val="22"/>
                <w:szCs w:val="22"/>
                <w:lang w:val="en-US"/>
              </w:rPr>
              <w:t xml:space="preserve">Nationality of </w:t>
            </w:r>
            <w:r w:rsidR="00656E20" w:rsidRPr="004D273F">
              <w:rPr>
                <w:rStyle w:val="Table"/>
                <w:rFonts w:ascii="Times New Roman" w:hAnsi="Times New Roman"/>
                <w:spacing w:val="-2"/>
                <w:sz w:val="22"/>
                <w:szCs w:val="22"/>
                <w:lang w:val="en-US"/>
              </w:rPr>
              <w:t>Owner</w:t>
            </w:r>
            <w:r w:rsidRPr="004D273F">
              <w:rPr>
                <w:rStyle w:val="Table"/>
                <w:rFonts w:ascii="Times New Roman" w:hAnsi="Times New Roman"/>
                <w:spacing w:val="-2"/>
                <w:sz w:val="22"/>
                <w:szCs w:val="22"/>
                <w:lang w:val="en-US"/>
              </w:rPr>
              <w:t>s</w:t>
            </w:r>
            <w:r w:rsidR="00D3552B" w:rsidRPr="003D56DF">
              <w:rPr>
                <w:rStyle w:val="FootnoteReference"/>
                <w:b/>
                <w:spacing w:val="-2"/>
                <w:szCs w:val="22"/>
                <w:lang w:val="en-US"/>
              </w:rPr>
              <w:footnoteReference w:id="12"/>
            </w:r>
          </w:p>
        </w:tc>
      </w:tr>
      <w:tr w:rsidR="00510EC3" w:rsidRPr="003D56DF" w14:paraId="66E28109" w14:textId="77777777" w:rsidTr="000832EA">
        <w:trPr>
          <w:cantSplit/>
        </w:trPr>
        <w:tc>
          <w:tcPr>
            <w:tcW w:w="5688" w:type="dxa"/>
            <w:gridSpan w:val="2"/>
            <w:tcBorders>
              <w:top w:val="single" w:sz="6" w:space="0" w:color="auto"/>
              <w:left w:val="single" w:sz="6" w:space="0" w:color="auto"/>
              <w:bottom w:val="single" w:sz="6" w:space="0" w:color="auto"/>
            </w:tcBorders>
          </w:tcPr>
          <w:p w14:paraId="724A9173" w14:textId="77777777" w:rsidR="00510EC3" w:rsidRPr="004D273F" w:rsidRDefault="00510EC3" w:rsidP="00DA1688">
            <w:pPr>
              <w:suppressAutoHyphens/>
              <w:spacing w:before="60" w:after="60" w:line="240" w:lineRule="auto"/>
              <w:jc w:val="center"/>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Name</w:t>
            </w:r>
          </w:p>
        </w:tc>
        <w:tc>
          <w:tcPr>
            <w:tcW w:w="4025" w:type="dxa"/>
            <w:tcBorders>
              <w:top w:val="single" w:sz="6" w:space="0" w:color="auto"/>
              <w:left w:val="single" w:sz="6" w:space="0" w:color="auto"/>
              <w:bottom w:val="single" w:sz="6" w:space="0" w:color="auto"/>
              <w:right w:val="single" w:sz="6" w:space="0" w:color="auto"/>
            </w:tcBorders>
          </w:tcPr>
          <w:p w14:paraId="31BAD0A1" w14:textId="77777777" w:rsidR="00510EC3" w:rsidRPr="004D273F" w:rsidRDefault="00510EC3" w:rsidP="00DA1688">
            <w:pPr>
              <w:suppressAutoHyphens/>
              <w:spacing w:before="60" w:after="60" w:line="240" w:lineRule="auto"/>
              <w:jc w:val="center"/>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Nationality</w:t>
            </w:r>
          </w:p>
        </w:tc>
      </w:tr>
      <w:tr w:rsidR="00510EC3" w:rsidRPr="003D56DF" w14:paraId="423B4C5F" w14:textId="77777777" w:rsidTr="000832EA">
        <w:trPr>
          <w:cantSplit/>
        </w:trPr>
        <w:tc>
          <w:tcPr>
            <w:tcW w:w="704" w:type="dxa"/>
            <w:tcBorders>
              <w:top w:val="single" w:sz="12" w:space="0" w:color="auto"/>
              <w:left w:val="single" w:sz="6" w:space="0" w:color="auto"/>
            </w:tcBorders>
          </w:tcPr>
          <w:p w14:paraId="1A7D1A3A" w14:textId="77777777" w:rsidR="00510EC3" w:rsidRPr="003D56DF" w:rsidRDefault="00510EC3" w:rsidP="00DA1688">
            <w:pPr>
              <w:suppressAutoHyphens/>
              <w:spacing w:before="60" w:after="60" w:line="240" w:lineRule="auto"/>
              <w:rPr>
                <w:rStyle w:val="Table"/>
                <w:rFonts w:ascii="Times New Roman" w:hAnsi="Times New Roman"/>
                <w:spacing w:val="-2"/>
                <w:lang w:val="en-US"/>
              </w:rPr>
            </w:pPr>
            <w:r w:rsidRPr="003D56DF">
              <w:rPr>
                <w:rStyle w:val="Table"/>
                <w:rFonts w:ascii="Times New Roman" w:hAnsi="Times New Roman"/>
                <w:spacing w:val="-2"/>
                <w:lang w:val="en-US"/>
              </w:rPr>
              <w:t>1.</w:t>
            </w:r>
          </w:p>
          <w:p w14:paraId="4C63E262" w14:textId="77777777" w:rsidR="00510EC3" w:rsidRPr="003D56DF" w:rsidRDefault="00510EC3" w:rsidP="00DA1688">
            <w:pPr>
              <w:suppressAutoHyphens/>
              <w:spacing w:before="60" w:after="60" w:line="240" w:lineRule="auto"/>
              <w:rPr>
                <w:rStyle w:val="Table"/>
                <w:rFonts w:ascii="Times New Roman" w:hAnsi="Times New Roman"/>
                <w:spacing w:val="-2"/>
                <w:lang w:val="en-US"/>
              </w:rPr>
            </w:pPr>
          </w:p>
        </w:tc>
        <w:tc>
          <w:tcPr>
            <w:tcW w:w="4984" w:type="dxa"/>
            <w:tcBorders>
              <w:top w:val="single" w:sz="12" w:space="0" w:color="auto"/>
              <w:left w:val="single" w:sz="6" w:space="0" w:color="auto"/>
            </w:tcBorders>
          </w:tcPr>
          <w:p w14:paraId="2EF0B619"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p>
        </w:tc>
        <w:tc>
          <w:tcPr>
            <w:tcW w:w="4025" w:type="dxa"/>
            <w:tcBorders>
              <w:top w:val="single" w:sz="12" w:space="0" w:color="auto"/>
              <w:left w:val="single" w:sz="6" w:space="0" w:color="auto"/>
              <w:right w:val="single" w:sz="6" w:space="0" w:color="auto"/>
            </w:tcBorders>
          </w:tcPr>
          <w:p w14:paraId="6386B785"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p>
        </w:tc>
      </w:tr>
      <w:tr w:rsidR="00510EC3" w:rsidRPr="003D56DF" w14:paraId="49DF8666" w14:textId="77777777" w:rsidTr="000832EA">
        <w:trPr>
          <w:cantSplit/>
        </w:trPr>
        <w:tc>
          <w:tcPr>
            <w:tcW w:w="704" w:type="dxa"/>
            <w:tcBorders>
              <w:top w:val="single" w:sz="6" w:space="0" w:color="auto"/>
              <w:left w:val="single" w:sz="6" w:space="0" w:color="auto"/>
            </w:tcBorders>
          </w:tcPr>
          <w:p w14:paraId="77EDB74B" w14:textId="77777777" w:rsidR="00510EC3" w:rsidRPr="003D56DF" w:rsidRDefault="00510EC3" w:rsidP="00DA1688">
            <w:pPr>
              <w:suppressAutoHyphens/>
              <w:spacing w:before="60" w:after="60" w:line="240" w:lineRule="auto"/>
              <w:rPr>
                <w:rStyle w:val="Table"/>
                <w:rFonts w:ascii="Times New Roman" w:hAnsi="Times New Roman"/>
                <w:spacing w:val="-2"/>
                <w:lang w:val="en-US"/>
              </w:rPr>
            </w:pPr>
            <w:r w:rsidRPr="003D56DF">
              <w:rPr>
                <w:rStyle w:val="Table"/>
                <w:rFonts w:ascii="Times New Roman" w:hAnsi="Times New Roman"/>
                <w:spacing w:val="-2"/>
                <w:lang w:val="en-US"/>
              </w:rPr>
              <w:t>2.</w:t>
            </w:r>
          </w:p>
          <w:p w14:paraId="759DAFD4" w14:textId="77777777" w:rsidR="00510EC3" w:rsidRPr="003D56DF" w:rsidRDefault="00510EC3" w:rsidP="00DA1688">
            <w:pPr>
              <w:suppressAutoHyphens/>
              <w:spacing w:before="60" w:after="60" w:line="240" w:lineRule="auto"/>
              <w:rPr>
                <w:rStyle w:val="Table"/>
                <w:rFonts w:ascii="Times New Roman" w:hAnsi="Times New Roman"/>
                <w:spacing w:val="-2"/>
                <w:lang w:val="en-US"/>
              </w:rPr>
            </w:pPr>
          </w:p>
        </w:tc>
        <w:tc>
          <w:tcPr>
            <w:tcW w:w="4984" w:type="dxa"/>
            <w:tcBorders>
              <w:top w:val="single" w:sz="6" w:space="0" w:color="auto"/>
              <w:left w:val="single" w:sz="6" w:space="0" w:color="auto"/>
            </w:tcBorders>
          </w:tcPr>
          <w:p w14:paraId="3D6F5452"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p>
        </w:tc>
        <w:tc>
          <w:tcPr>
            <w:tcW w:w="4025" w:type="dxa"/>
            <w:tcBorders>
              <w:top w:val="single" w:sz="6" w:space="0" w:color="auto"/>
              <w:left w:val="single" w:sz="6" w:space="0" w:color="auto"/>
              <w:right w:val="single" w:sz="6" w:space="0" w:color="auto"/>
            </w:tcBorders>
          </w:tcPr>
          <w:p w14:paraId="7302B4D0"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p>
        </w:tc>
      </w:tr>
      <w:tr w:rsidR="00510EC3" w:rsidRPr="003D56DF" w14:paraId="1D7300E5" w14:textId="77777777" w:rsidTr="000832EA">
        <w:trPr>
          <w:cantSplit/>
        </w:trPr>
        <w:tc>
          <w:tcPr>
            <w:tcW w:w="704" w:type="dxa"/>
            <w:tcBorders>
              <w:top w:val="single" w:sz="6" w:space="0" w:color="auto"/>
              <w:left w:val="single" w:sz="6" w:space="0" w:color="auto"/>
            </w:tcBorders>
          </w:tcPr>
          <w:p w14:paraId="1F33D431" w14:textId="77777777" w:rsidR="00510EC3" w:rsidRPr="003D56DF" w:rsidRDefault="00510EC3" w:rsidP="00DA1688">
            <w:pPr>
              <w:suppressAutoHyphens/>
              <w:spacing w:before="60" w:after="60" w:line="240" w:lineRule="auto"/>
              <w:rPr>
                <w:rStyle w:val="Table"/>
                <w:rFonts w:ascii="Times New Roman" w:hAnsi="Times New Roman"/>
                <w:spacing w:val="-2"/>
                <w:lang w:val="en-US"/>
              </w:rPr>
            </w:pPr>
            <w:r w:rsidRPr="003D56DF">
              <w:rPr>
                <w:rStyle w:val="Table"/>
                <w:rFonts w:ascii="Times New Roman" w:hAnsi="Times New Roman"/>
                <w:spacing w:val="-2"/>
                <w:lang w:val="en-US"/>
              </w:rPr>
              <w:t>3.</w:t>
            </w:r>
          </w:p>
          <w:p w14:paraId="22602D2D" w14:textId="77777777" w:rsidR="00510EC3" w:rsidRPr="003D56DF" w:rsidRDefault="00510EC3" w:rsidP="00DA1688">
            <w:pPr>
              <w:suppressAutoHyphens/>
              <w:spacing w:before="60" w:after="60" w:line="240" w:lineRule="auto"/>
              <w:rPr>
                <w:rStyle w:val="Table"/>
                <w:rFonts w:ascii="Times New Roman" w:hAnsi="Times New Roman"/>
                <w:spacing w:val="-2"/>
                <w:lang w:val="en-US"/>
              </w:rPr>
            </w:pPr>
          </w:p>
        </w:tc>
        <w:tc>
          <w:tcPr>
            <w:tcW w:w="4984" w:type="dxa"/>
            <w:tcBorders>
              <w:top w:val="single" w:sz="6" w:space="0" w:color="auto"/>
              <w:left w:val="single" w:sz="6" w:space="0" w:color="auto"/>
            </w:tcBorders>
          </w:tcPr>
          <w:p w14:paraId="5EB1D4DD"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p>
        </w:tc>
        <w:tc>
          <w:tcPr>
            <w:tcW w:w="4025" w:type="dxa"/>
            <w:tcBorders>
              <w:top w:val="single" w:sz="6" w:space="0" w:color="auto"/>
              <w:left w:val="single" w:sz="6" w:space="0" w:color="auto"/>
              <w:right w:val="single" w:sz="6" w:space="0" w:color="auto"/>
            </w:tcBorders>
          </w:tcPr>
          <w:p w14:paraId="674000FE"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p>
        </w:tc>
      </w:tr>
      <w:tr w:rsidR="00510EC3" w:rsidRPr="003D56DF" w14:paraId="7AD1717B" w14:textId="77777777" w:rsidTr="000832EA">
        <w:trPr>
          <w:cantSplit/>
        </w:trPr>
        <w:tc>
          <w:tcPr>
            <w:tcW w:w="704" w:type="dxa"/>
            <w:tcBorders>
              <w:top w:val="single" w:sz="6" w:space="0" w:color="auto"/>
              <w:left w:val="single" w:sz="6" w:space="0" w:color="auto"/>
              <w:right w:val="single" w:sz="6" w:space="0" w:color="auto"/>
            </w:tcBorders>
          </w:tcPr>
          <w:p w14:paraId="5FF604E4" w14:textId="77777777" w:rsidR="00510EC3" w:rsidRPr="003D56DF" w:rsidRDefault="00510EC3" w:rsidP="00DA1688">
            <w:pPr>
              <w:suppressAutoHyphens/>
              <w:spacing w:before="60" w:after="60" w:line="240" w:lineRule="auto"/>
              <w:rPr>
                <w:rStyle w:val="Table"/>
                <w:rFonts w:ascii="Times New Roman" w:hAnsi="Times New Roman"/>
                <w:spacing w:val="-2"/>
                <w:lang w:val="en-US"/>
              </w:rPr>
            </w:pPr>
            <w:r w:rsidRPr="003D56DF">
              <w:rPr>
                <w:rStyle w:val="Table"/>
                <w:rFonts w:ascii="Times New Roman" w:hAnsi="Times New Roman"/>
                <w:spacing w:val="-2"/>
                <w:lang w:val="en-US"/>
              </w:rPr>
              <w:t>4.</w:t>
            </w:r>
          </w:p>
          <w:p w14:paraId="7C268567" w14:textId="77777777" w:rsidR="00510EC3" w:rsidRPr="003D56DF" w:rsidRDefault="00510EC3" w:rsidP="00DA1688">
            <w:pPr>
              <w:suppressAutoHyphens/>
              <w:spacing w:before="60" w:after="60" w:line="240" w:lineRule="auto"/>
              <w:rPr>
                <w:rStyle w:val="Table"/>
                <w:rFonts w:ascii="Times New Roman" w:hAnsi="Times New Roman"/>
                <w:spacing w:val="-2"/>
                <w:lang w:val="en-US"/>
              </w:rPr>
            </w:pPr>
          </w:p>
        </w:tc>
        <w:tc>
          <w:tcPr>
            <w:tcW w:w="4984" w:type="dxa"/>
            <w:tcBorders>
              <w:top w:val="single" w:sz="6" w:space="0" w:color="auto"/>
              <w:left w:val="single" w:sz="6" w:space="0" w:color="auto"/>
              <w:right w:val="single" w:sz="6" w:space="0" w:color="auto"/>
            </w:tcBorders>
          </w:tcPr>
          <w:p w14:paraId="6CD8B3CE"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p>
        </w:tc>
        <w:tc>
          <w:tcPr>
            <w:tcW w:w="4025" w:type="dxa"/>
            <w:tcBorders>
              <w:top w:val="single" w:sz="6" w:space="0" w:color="auto"/>
              <w:left w:val="single" w:sz="6" w:space="0" w:color="auto"/>
              <w:right w:val="single" w:sz="6" w:space="0" w:color="auto"/>
            </w:tcBorders>
          </w:tcPr>
          <w:p w14:paraId="5076DB8C"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p>
        </w:tc>
      </w:tr>
      <w:tr w:rsidR="00510EC3" w:rsidRPr="003D56DF" w14:paraId="1D352CA7" w14:textId="77777777" w:rsidTr="000832EA">
        <w:trPr>
          <w:cantSplit/>
        </w:trPr>
        <w:tc>
          <w:tcPr>
            <w:tcW w:w="704" w:type="dxa"/>
            <w:tcBorders>
              <w:top w:val="single" w:sz="6" w:space="0" w:color="auto"/>
              <w:left w:val="single" w:sz="6" w:space="0" w:color="auto"/>
              <w:bottom w:val="single" w:sz="6" w:space="0" w:color="auto"/>
              <w:right w:val="single" w:sz="6" w:space="0" w:color="auto"/>
            </w:tcBorders>
          </w:tcPr>
          <w:p w14:paraId="4FFB83E7" w14:textId="77777777" w:rsidR="00510EC3" w:rsidRPr="003D56DF" w:rsidRDefault="00510EC3" w:rsidP="00DA1688">
            <w:pPr>
              <w:suppressAutoHyphens/>
              <w:spacing w:before="60" w:after="60" w:line="240" w:lineRule="auto"/>
              <w:rPr>
                <w:rStyle w:val="Table"/>
                <w:rFonts w:ascii="Times New Roman" w:hAnsi="Times New Roman"/>
                <w:spacing w:val="-2"/>
                <w:lang w:val="en-US"/>
              </w:rPr>
            </w:pPr>
            <w:r w:rsidRPr="003D56DF">
              <w:rPr>
                <w:rStyle w:val="Table"/>
                <w:rFonts w:ascii="Times New Roman" w:hAnsi="Times New Roman"/>
                <w:spacing w:val="-2"/>
                <w:lang w:val="en-US"/>
              </w:rPr>
              <w:t>5.</w:t>
            </w:r>
          </w:p>
          <w:p w14:paraId="7F001772" w14:textId="77777777" w:rsidR="00510EC3" w:rsidRPr="003D56DF" w:rsidRDefault="00510EC3" w:rsidP="00DA1688">
            <w:pPr>
              <w:suppressAutoHyphens/>
              <w:spacing w:before="60" w:after="60" w:line="240" w:lineRule="auto"/>
              <w:rPr>
                <w:rStyle w:val="Table"/>
                <w:rFonts w:ascii="Times New Roman" w:hAnsi="Times New Roman"/>
                <w:spacing w:val="-2"/>
                <w:lang w:val="en-US"/>
              </w:rPr>
            </w:pPr>
          </w:p>
        </w:tc>
        <w:tc>
          <w:tcPr>
            <w:tcW w:w="4984" w:type="dxa"/>
            <w:tcBorders>
              <w:top w:val="single" w:sz="6" w:space="0" w:color="auto"/>
              <w:left w:val="single" w:sz="6" w:space="0" w:color="auto"/>
              <w:bottom w:val="single" w:sz="6" w:space="0" w:color="auto"/>
              <w:right w:val="single" w:sz="6" w:space="0" w:color="auto"/>
            </w:tcBorders>
          </w:tcPr>
          <w:p w14:paraId="41906B26"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p>
        </w:tc>
        <w:tc>
          <w:tcPr>
            <w:tcW w:w="4025" w:type="dxa"/>
            <w:tcBorders>
              <w:top w:val="single" w:sz="6" w:space="0" w:color="auto"/>
              <w:left w:val="single" w:sz="6" w:space="0" w:color="auto"/>
              <w:bottom w:val="single" w:sz="6" w:space="0" w:color="auto"/>
              <w:right w:val="single" w:sz="6" w:space="0" w:color="auto"/>
            </w:tcBorders>
          </w:tcPr>
          <w:p w14:paraId="5C6B58A9"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p>
        </w:tc>
      </w:tr>
      <w:tr w:rsidR="00510EC3" w:rsidRPr="003D56DF" w14:paraId="3444D9D9" w14:textId="77777777" w:rsidTr="000832EA">
        <w:trPr>
          <w:cantSplit/>
        </w:trPr>
        <w:tc>
          <w:tcPr>
            <w:tcW w:w="9714" w:type="dxa"/>
            <w:gridSpan w:val="3"/>
          </w:tcPr>
          <w:p w14:paraId="1BFED3AB" w14:textId="77777777" w:rsidR="00510EC3" w:rsidRPr="003D56DF" w:rsidRDefault="00510EC3" w:rsidP="00DA1688">
            <w:pPr>
              <w:tabs>
                <w:tab w:val="left" w:pos="378"/>
              </w:tabs>
              <w:suppressAutoHyphens/>
              <w:spacing w:before="60" w:after="60" w:line="240" w:lineRule="auto"/>
              <w:rPr>
                <w:spacing w:val="-2"/>
                <w:lang w:val="en-US"/>
              </w:rPr>
            </w:pPr>
          </w:p>
          <w:p w14:paraId="1A0B0829" w14:textId="77777777" w:rsidR="00510EC3" w:rsidRPr="003D56DF" w:rsidRDefault="00510EC3" w:rsidP="00DA1688">
            <w:pPr>
              <w:pStyle w:val="EndnoteText"/>
              <w:widowControl/>
              <w:tabs>
                <w:tab w:val="left" w:pos="378"/>
              </w:tabs>
              <w:suppressAutoHyphens/>
              <w:spacing w:before="60" w:after="60" w:line="240" w:lineRule="auto"/>
              <w:rPr>
                <w:rStyle w:val="Table"/>
                <w:rFonts w:ascii="Times New Roman" w:hAnsi="Times New Roman"/>
                <w:spacing w:val="-2"/>
                <w:sz w:val="22"/>
              </w:rPr>
            </w:pPr>
          </w:p>
        </w:tc>
      </w:tr>
    </w:tbl>
    <w:p w14:paraId="0A7B42CE" w14:textId="35BE9515" w:rsidR="00A6315A" w:rsidRDefault="00A6315A" w:rsidP="00A6315A">
      <w:pPr>
        <w:pStyle w:val="Annex02"/>
        <w:tabs>
          <w:tab w:val="left" w:pos="2820"/>
        </w:tabs>
        <w:jc w:val="both"/>
        <w:rPr>
          <w:lang w:val="en-US"/>
        </w:rPr>
      </w:pPr>
      <w:r>
        <w:rPr>
          <w:lang w:val="en-US"/>
        </w:rPr>
        <w:tab/>
      </w:r>
    </w:p>
    <w:p w14:paraId="50662236" w14:textId="02838468" w:rsidR="00DA1688" w:rsidRPr="003D56DF" w:rsidRDefault="00510EC3" w:rsidP="00DA1688">
      <w:pPr>
        <w:pStyle w:val="Annex02"/>
        <w:rPr>
          <w:rStyle w:val="Table"/>
          <w:rFonts w:ascii="Times New Roman" w:hAnsi="Times New Roman"/>
          <w:spacing w:val="-2"/>
          <w:lang w:val="en-US"/>
        </w:rPr>
      </w:pPr>
      <w:r w:rsidRPr="00A6315A">
        <w:rPr>
          <w:lang w:val="en-US"/>
        </w:rPr>
        <w:br w:type="page"/>
      </w:r>
      <w:bookmarkStart w:id="425" w:name="_Toc358130677"/>
      <w:bookmarkStart w:id="426" w:name="_Toc364670954"/>
      <w:r w:rsidRPr="003D56DF">
        <w:rPr>
          <w:smallCaps/>
          <w:lang w:val="en-US"/>
        </w:rPr>
        <w:lastRenderedPageBreak/>
        <w:t>Information Form (2)</w:t>
      </w:r>
      <w:bookmarkEnd w:id="425"/>
      <w:bookmarkEnd w:id="426"/>
      <w:r w:rsidRPr="003D56DF">
        <w:rPr>
          <w:rStyle w:val="Table"/>
          <w:rFonts w:ascii="Times New Roman" w:hAnsi="Times New Roman"/>
          <w:spacing w:val="-2"/>
          <w:lang w:val="en-US"/>
        </w:rPr>
        <w:t xml:space="preserve"> </w:t>
      </w:r>
    </w:p>
    <w:p w14:paraId="793B5D49" w14:textId="77777777" w:rsidR="00510EC3" w:rsidRPr="003D56DF" w:rsidRDefault="00510EC3" w:rsidP="00DA1688">
      <w:pPr>
        <w:jc w:val="center"/>
        <w:rPr>
          <w:smallCaps/>
          <w:lang w:val="en-US"/>
        </w:rPr>
      </w:pPr>
      <w:r w:rsidRPr="003D56DF">
        <w:rPr>
          <w:rStyle w:val="Table"/>
          <w:rFonts w:ascii="Times New Roman" w:hAnsi="Times New Roman"/>
          <w:spacing w:val="-2"/>
          <w:lang w:val="en-US"/>
        </w:rPr>
        <w:t>(</w:t>
      </w:r>
      <w:r w:rsidR="001C167C" w:rsidRPr="003D56DF">
        <w:rPr>
          <w:rStyle w:val="Table"/>
          <w:rFonts w:ascii="Times New Roman" w:hAnsi="Times New Roman"/>
          <w:spacing w:val="-2"/>
          <w:lang w:val="en-US"/>
        </w:rPr>
        <w:t>R</w:t>
      </w:r>
      <w:r w:rsidRPr="003D56DF">
        <w:rPr>
          <w:rStyle w:val="Table"/>
          <w:rFonts w:ascii="Times New Roman" w:hAnsi="Times New Roman"/>
          <w:spacing w:val="-2"/>
          <w:lang w:val="en-US"/>
        </w:rPr>
        <w:t xml:space="preserve">ef. </w:t>
      </w:r>
      <w:r w:rsidR="004E301B" w:rsidRPr="003D56DF">
        <w:rPr>
          <w:rStyle w:val="Table"/>
          <w:rFonts w:ascii="Times New Roman" w:hAnsi="Times New Roman"/>
          <w:spacing w:val="-2"/>
          <w:lang w:val="en-US"/>
        </w:rPr>
        <w:t>Annexure</w:t>
      </w:r>
      <w:r w:rsidR="00F7061E" w:rsidRPr="003D56DF">
        <w:rPr>
          <w:rStyle w:val="Table"/>
          <w:rFonts w:ascii="Times New Roman" w:hAnsi="Times New Roman"/>
          <w:spacing w:val="-2"/>
          <w:lang w:val="en-US"/>
        </w:rPr>
        <w:t xml:space="preserve"> A</w:t>
      </w:r>
      <w:r w:rsidR="00F56F83" w:rsidRPr="003D56DF">
        <w:rPr>
          <w:rStyle w:val="Table"/>
          <w:rFonts w:ascii="Times New Roman" w:hAnsi="Times New Roman"/>
          <w:spacing w:val="-2"/>
          <w:lang w:val="en-US"/>
        </w:rPr>
        <w:t xml:space="preserve"> -</w:t>
      </w:r>
      <w:r w:rsidR="00F7061E" w:rsidRPr="003D56DF">
        <w:rPr>
          <w:rStyle w:val="Table"/>
          <w:rFonts w:ascii="Times New Roman" w:hAnsi="Times New Roman"/>
          <w:spacing w:val="-2"/>
          <w:lang w:val="en-US"/>
        </w:rPr>
        <w:t xml:space="preserve"> Part </w:t>
      </w:r>
      <w:r w:rsidR="005A2E53" w:rsidRPr="003D56DF">
        <w:rPr>
          <w:rStyle w:val="Table"/>
          <w:rFonts w:ascii="Times New Roman" w:hAnsi="Times New Roman"/>
          <w:spacing w:val="-2"/>
          <w:lang w:val="en-US"/>
        </w:rPr>
        <w:t>H</w:t>
      </w:r>
      <w:r w:rsidR="004E301B" w:rsidRPr="003D56DF">
        <w:rPr>
          <w:rStyle w:val="Table"/>
          <w:rFonts w:ascii="Times New Roman" w:hAnsi="Times New Roman"/>
          <w:spacing w:val="-2"/>
          <w:lang w:val="en-US"/>
        </w:rPr>
        <w:t xml:space="preserve"> </w:t>
      </w:r>
      <w:r w:rsidRPr="003D56DF">
        <w:rPr>
          <w:rStyle w:val="Table"/>
          <w:rFonts w:ascii="Times New Roman" w:hAnsi="Times New Roman"/>
          <w:spacing w:val="-2"/>
          <w:lang w:val="en-US"/>
        </w:rPr>
        <w:t>Section)</w:t>
      </w:r>
    </w:p>
    <w:p w14:paraId="7576BA65" w14:textId="77777777" w:rsidR="00510EC3" w:rsidRPr="003D56DF" w:rsidRDefault="00510EC3" w:rsidP="00D9016D">
      <w:pPr>
        <w:suppressAutoHyphens/>
        <w:rPr>
          <w:b/>
          <w:lang w:val="en-US"/>
        </w:rPr>
      </w:pPr>
      <w:r w:rsidRPr="003D56DF">
        <w:rPr>
          <w:b/>
          <w:lang w:val="en-US"/>
        </w:rPr>
        <w:t xml:space="preserve">General </w:t>
      </w:r>
      <w:r w:rsidR="009614F6" w:rsidRPr="003D56DF">
        <w:rPr>
          <w:b/>
          <w:lang w:val="en-US"/>
        </w:rPr>
        <w:t>Design</w:t>
      </w:r>
      <w:r w:rsidRPr="003D56DF">
        <w:rPr>
          <w:b/>
          <w:lang w:val="en-US"/>
        </w:rPr>
        <w:t>, Build, Operation</w:t>
      </w:r>
      <w:r w:rsidR="00DF0790" w:rsidRPr="003D56DF">
        <w:rPr>
          <w:b/>
          <w:lang w:val="en-US"/>
        </w:rPr>
        <w:t>,</w:t>
      </w:r>
      <w:r w:rsidRPr="003D56DF">
        <w:rPr>
          <w:b/>
          <w:lang w:val="en-US"/>
        </w:rPr>
        <w:t xml:space="preserve"> Management </w:t>
      </w:r>
      <w:r w:rsidR="00DF0790" w:rsidRPr="003D56DF">
        <w:rPr>
          <w:b/>
          <w:lang w:val="en-US"/>
        </w:rPr>
        <w:t xml:space="preserve">&amp; Maintenance </w:t>
      </w:r>
      <w:r w:rsidRPr="003D56DF">
        <w:rPr>
          <w:b/>
          <w:lang w:val="en-US"/>
        </w:rPr>
        <w:t>Experience Information</w:t>
      </w:r>
    </w:p>
    <w:tbl>
      <w:tblPr>
        <w:tblW w:w="9738" w:type="dxa"/>
        <w:tblInd w:w="144" w:type="dxa"/>
        <w:tblLayout w:type="fixed"/>
        <w:tblCellMar>
          <w:left w:w="72" w:type="dxa"/>
          <w:right w:w="72" w:type="dxa"/>
        </w:tblCellMar>
        <w:tblLook w:val="0000" w:firstRow="0" w:lastRow="0" w:firstColumn="0" w:lastColumn="0" w:noHBand="0" w:noVBand="0"/>
      </w:tblPr>
      <w:tblGrid>
        <w:gridCol w:w="9738"/>
      </w:tblGrid>
      <w:tr w:rsidR="00510EC3" w:rsidRPr="004D273F" w14:paraId="45AAAD38" w14:textId="77777777" w:rsidTr="000832EA">
        <w:trPr>
          <w:cantSplit/>
        </w:trPr>
        <w:tc>
          <w:tcPr>
            <w:tcW w:w="9738" w:type="dxa"/>
            <w:tcBorders>
              <w:top w:val="single" w:sz="6" w:space="0" w:color="auto"/>
              <w:left w:val="single" w:sz="6" w:space="0" w:color="auto"/>
              <w:bottom w:val="single" w:sz="6" w:space="0" w:color="auto"/>
              <w:right w:val="single" w:sz="6" w:space="0" w:color="auto"/>
            </w:tcBorders>
          </w:tcPr>
          <w:p w14:paraId="66D99EB7" w14:textId="068FDAAA" w:rsidR="00510EC3" w:rsidRPr="004D273F" w:rsidRDefault="00510EC3" w:rsidP="00733A99">
            <w:pPr>
              <w:suppressAutoHyphens/>
              <w:spacing w:before="60" w:after="60" w:line="240" w:lineRule="auto"/>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 xml:space="preserve">Name of </w:t>
            </w:r>
            <w:r w:rsidR="0049642F" w:rsidRPr="004D273F">
              <w:rPr>
                <w:rStyle w:val="Table"/>
                <w:rFonts w:ascii="Times New Roman" w:hAnsi="Times New Roman"/>
                <w:spacing w:val="-2"/>
                <w:sz w:val="22"/>
                <w:szCs w:val="22"/>
                <w:lang w:val="en-US"/>
              </w:rPr>
              <w:t>Proposer</w:t>
            </w:r>
            <w:r w:rsidRPr="004D273F">
              <w:rPr>
                <w:rStyle w:val="Table"/>
                <w:rFonts w:ascii="Times New Roman" w:hAnsi="Times New Roman"/>
                <w:spacing w:val="-2"/>
                <w:sz w:val="22"/>
                <w:szCs w:val="22"/>
                <w:lang w:val="en-US"/>
              </w:rPr>
              <w:t xml:space="preserve"> </w:t>
            </w:r>
            <w:r w:rsidR="00D12A43" w:rsidRPr="004D273F">
              <w:rPr>
                <w:rStyle w:val="Table"/>
                <w:rFonts w:ascii="Times New Roman" w:hAnsi="Times New Roman"/>
                <w:spacing w:val="-2"/>
                <w:sz w:val="22"/>
                <w:szCs w:val="22"/>
                <w:lang w:val="en-US"/>
              </w:rPr>
              <w:t>or participant of a joint venture</w:t>
            </w:r>
          </w:p>
        </w:tc>
      </w:tr>
    </w:tbl>
    <w:p w14:paraId="3FC415E9" w14:textId="77777777" w:rsidR="00510EC3" w:rsidRPr="004D273F" w:rsidRDefault="00510EC3" w:rsidP="00DA1688">
      <w:pPr>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 xml:space="preserve">All individual firms </w:t>
      </w:r>
      <w:r w:rsidR="00D12A43" w:rsidRPr="004D273F">
        <w:rPr>
          <w:rStyle w:val="Table"/>
          <w:rFonts w:ascii="Times New Roman" w:hAnsi="Times New Roman"/>
          <w:spacing w:val="-2"/>
          <w:sz w:val="22"/>
          <w:szCs w:val="22"/>
          <w:lang w:val="en-US"/>
        </w:rPr>
        <w:t xml:space="preserve">and all participants of a joint venture </w:t>
      </w:r>
      <w:r w:rsidRPr="004D273F">
        <w:rPr>
          <w:rStyle w:val="Table"/>
          <w:rFonts w:ascii="Times New Roman" w:hAnsi="Times New Roman"/>
          <w:spacing w:val="-2"/>
          <w:sz w:val="22"/>
          <w:szCs w:val="22"/>
          <w:lang w:val="en-US"/>
        </w:rPr>
        <w:t xml:space="preserve">are requested to complete the information in this form with regard to their experience in </w:t>
      </w:r>
      <w:r w:rsidR="009614F6" w:rsidRPr="004D273F">
        <w:rPr>
          <w:rStyle w:val="Table"/>
          <w:rFonts w:ascii="Times New Roman" w:hAnsi="Times New Roman"/>
          <w:spacing w:val="-2"/>
          <w:sz w:val="22"/>
          <w:szCs w:val="22"/>
          <w:lang w:val="en-US"/>
        </w:rPr>
        <w:t>Design</w:t>
      </w:r>
      <w:r w:rsidRPr="004D273F">
        <w:rPr>
          <w:rStyle w:val="Table"/>
          <w:rFonts w:ascii="Times New Roman" w:hAnsi="Times New Roman"/>
          <w:spacing w:val="-2"/>
          <w:sz w:val="22"/>
          <w:szCs w:val="22"/>
          <w:lang w:val="en-US"/>
        </w:rPr>
        <w:t xml:space="preserve">ing, building, </w:t>
      </w:r>
      <w:r w:rsidR="00D12A43" w:rsidRPr="004D273F">
        <w:rPr>
          <w:rStyle w:val="Table"/>
          <w:rFonts w:ascii="Times New Roman" w:hAnsi="Times New Roman"/>
          <w:spacing w:val="-2"/>
          <w:sz w:val="22"/>
          <w:szCs w:val="22"/>
          <w:lang w:val="en-US"/>
        </w:rPr>
        <w:t xml:space="preserve">financing, </w:t>
      </w:r>
      <w:r w:rsidRPr="004D273F">
        <w:rPr>
          <w:rStyle w:val="Table"/>
          <w:rFonts w:ascii="Times New Roman" w:hAnsi="Times New Roman"/>
          <w:spacing w:val="-2"/>
          <w:sz w:val="22"/>
          <w:szCs w:val="22"/>
          <w:lang w:val="en-US"/>
        </w:rPr>
        <w:t xml:space="preserve">operating, managing and maintaining </w:t>
      </w:r>
      <w:r w:rsidR="00C9488E" w:rsidRPr="004D273F">
        <w:rPr>
          <w:rStyle w:val="Table"/>
          <w:rFonts w:ascii="Times New Roman" w:hAnsi="Times New Roman"/>
          <w:spacing w:val="-2"/>
          <w:sz w:val="22"/>
          <w:szCs w:val="22"/>
          <w:lang w:val="en-US"/>
        </w:rPr>
        <w:t>Hatchery</w:t>
      </w:r>
    </w:p>
    <w:tbl>
      <w:tblPr>
        <w:tblW w:w="977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89"/>
        <w:gridCol w:w="5285"/>
      </w:tblGrid>
      <w:tr w:rsidR="00510EC3" w:rsidRPr="004D273F" w14:paraId="5ECA1412" w14:textId="77777777" w:rsidTr="000832EA">
        <w:tc>
          <w:tcPr>
            <w:tcW w:w="4489" w:type="dxa"/>
            <w:shd w:val="clear" w:color="auto" w:fill="auto"/>
          </w:tcPr>
          <w:p w14:paraId="608959F1" w14:textId="77777777" w:rsidR="00510EC3" w:rsidRPr="004D273F" w:rsidRDefault="00510EC3" w:rsidP="009315AF">
            <w:pPr>
              <w:suppressAutoHyphens/>
              <w:spacing w:before="60" w:after="60" w:line="240" w:lineRule="auto"/>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 xml:space="preserve">Description of Contract/ </w:t>
            </w:r>
            <w:r w:rsidR="009315AF" w:rsidRPr="004D273F">
              <w:rPr>
                <w:rStyle w:val="Table"/>
                <w:rFonts w:ascii="Times New Roman" w:hAnsi="Times New Roman"/>
                <w:spacing w:val="-2"/>
                <w:sz w:val="22"/>
                <w:szCs w:val="22"/>
                <w:lang w:val="en-US"/>
              </w:rPr>
              <w:t>Hatchery</w:t>
            </w:r>
            <w:r w:rsidR="005C5BEA" w:rsidRPr="004D273F">
              <w:rPr>
                <w:rStyle w:val="Table"/>
                <w:rFonts w:ascii="Times New Roman" w:hAnsi="Times New Roman"/>
                <w:spacing w:val="-2"/>
                <w:sz w:val="22"/>
                <w:szCs w:val="22"/>
                <w:lang w:val="en-US"/>
              </w:rPr>
              <w:t xml:space="preserve"> Components </w:t>
            </w:r>
            <w:r w:rsidR="002A44BF" w:rsidRPr="004D273F">
              <w:rPr>
                <w:rStyle w:val="Table"/>
                <w:rFonts w:ascii="Times New Roman" w:hAnsi="Times New Roman"/>
                <w:spacing w:val="-2"/>
                <w:sz w:val="22"/>
                <w:szCs w:val="22"/>
                <w:lang w:val="en-US"/>
              </w:rPr>
              <w:t xml:space="preserve">along with </w:t>
            </w:r>
            <w:r w:rsidRPr="004D273F">
              <w:rPr>
                <w:rStyle w:val="Table"/>
                <w:rFonts w:ascii="Times New Roman" w:hAnsi="Times New Roman"/>
                <w:spacing w:val="-2"/>
                <w:sz w:val="22"/>
                <w:szCs w:val="22"/>
                <w:lang w:val="en-US"/>
              </w:rPr>
              <w:t xml:space="preserve">its </w:t>
            </w:r>
            <w:r w:rsidR="005C5BEA" w:rsidRPr="004D273F">
              <w:rPr>
                <w:rStyle w:val="Table"/>
                <w:rFonts w:ascii="Times New Roman" w:hAnsi="Times New Roman"/>
                <w:spacing w:val="-2"/>
                <w:sz w:val="22"/>
                <w:szCs w:val="22"/>
                <w:lang w:val="en-US"/>
              </w:rPr>
              <w:t>Capacity</w:t>
            </w:r>
            <w:r w:rsidR="002A44BF" w:rsidRPr="004D273F">
              <w:rPr>
                <w:rStyle w:val="Table"/>
                <w:rFonts w:ascii="Times New Roman" w:hAnsi="Times New Roman"/>
                <w:spacing w:val="-2"/>
                <w:sz w:val="22"/>
                <w:szCs w:val="22"/>
                <w:lang w:val="en-US"/>
              </w:rPr>
              <w:t xml:space="preserve"> and appurtenant structures </w:t>
            </w:r>
          </w:p>
        </w:tc>
        <w:tc>
          <w:tcPr>
            <w:tcW w:w="5285" w:type="dxa"/>
            <w:shd w:val="clear" w:color="auto" w:fill="auto"/>
          </w:tcPr>
          <w:p w14:paraId="104C6BA3"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p>
        </w:tc>
      </w:tr>
      <w:tr w:rsidR="00510EC3" w:rsidRPr="004D273F" w14:paraId="0BD9B937" w14:textId="77777777" w:rsidTr="000832EA">
        <w:tc>
          <w:tcPr>
            <w:tcW w:w="4489" w:type="dxa"/>
            <w:shd w:val="clear" w:color="auto" w:fill="auto"/>
          </w:tcPr>
          <w:p w14:paraId="0970D7CD"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Name of City</w:t>
            </w:r>
          </w:p>
        </w:tc>
        <w:tc>
          <w:tcPr>
            <w:tcW w:w="5285" w:type="dxa"/>
            <w:shd w:val="clear" w:color="auto" w:fill="auto"/>
          </w:tcPr>
          <w:p w14:paraId="49137E1B"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p>
        </w:tc>
      </w:tr>
      <w:tr w:rsidR="00510EC3" w:rsidRPr="004D273F" w14:paraId="364DFA8B" w14:textId="77777777" w:rsidTr="000832EA">
        <w:tc>
          <w:tcPr>
            <w:tcW w:w="4489" w:type="dxa"/>
            <w:shd w:val="clear" w:color="auto" w:fill="auto"/>
          </w:tcPr>
          <w:p w14:paraId="3AA31992"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Country</w:t>
            </w:r>
          </w:p>
        </w:tc>
        <w:tc>
          <w:tcPr>
            <w:tcW w:w="5285" w:type="dxa"/>
            <w:shd w:val="clear" w:color="auto" w:fill="auto"/>
          </w:tcPr>
          <w:p w14:paraId="1E18BE6C"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p>
        </w:tc>
      </w:tr>
      <w:tr w:rsidR="00510EC3" w:rsidRPr="004D273F" w14:paraId="2A75876A" w14:textId="77777777" w:rsidTr="000832EA">
        <w:tc>
          <w:tcPr>
            <w:tcW w:w="4489" w:type="dxa"/>
            <w:shd w:val="clear" w:color="auto" w:fill="auto"/>
          </w:tcPr>
          <w:p w14:paraId="68918102" w14:textId="77777777" w:rsidR="00510EC3" w:rsidRPr="004D273F" w:rsidRDefault="00510EC3" w:rsidP="00C9488E">
            <w:pPr>
              <w:suppressAutoHyphens/>
              <w:spacing w:before="60" w:after="60" w:line="240" w:lineRule="auto"/>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 xml:space="preserve">Contract Role </w:t>
            </w:r>
          </w:p>
        </w:tc>
        <w:tc>
          <w:tcPr>
            <w:tcW w:w="5285" w:type="dxa"/>
            <w:shd w:val="clear" w:color="auto" w:fill="auto"/>
          </w:tcPr>
          <w:p w14:paraId="310F13C0"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p>
        </w:tc>
      </w:tr>
      <w:tr w:rsidR="00510EC3" w:rsidRPr="004D273F" w14:paraId="225B46C8" w14:textId="77777777" w:rsidTr="000832EA">
        <w:tc>
          <w:tcPr>
            <w:tcW w:w="9774" w:type="dxa"/>
            <w:gridSpan w:val="2"/>
            <w:shd w:val="clear" w:color="auto" w:fill="auto"/>
          </w:tcPr>
          <w:p w14:paraId="79D8BF1A"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Nature, role and extent of participation (describe fully)</w:t>
            </w:r>
          </w:p>
          <w:p w14:paraId="0B28413C"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p>
        </w:tc>
      </w:tr>
      <w:tr w:rsidR="00510EC3" w:rsidRPr="004D273F" w14:paraId="58FF1EB1" w14:textId="77777777" w:rsidTr="000832EA">
        <w:tc>
          <w:tcPr>
            <w:tcW w:w="4489" w:type="dxa"/>
            <w:shd w:val="clear" w:color="auto" w:fill="auto"/>
          </w:tcPr>
          <w:p w14:paraId="22B73209"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Date of contract commencement</w:t>
            </w:r>
          </w:p>
        </w:tc>
        <w:tc>
          <w:tcPr>
            <w:tcW w:w="5285" w:type="dxa"/>
            <w:shd w:val="clear" w:color="auto" w:fill="auto"/>
          </w:tcPr>
          <w:p w14:paraId="690752C4"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p>
        </w:tc>
      </w:tr>
      <w:tr w:rsidR="00510EC3" w:rsidRPr="004D273F" w14:paraId="14997DA4" w14:textId="77777777" w:rsidTr="000832EA">
        <w:tc>
          <w:tcPr>
            <w:tcW w:w="4489" w:type="dxa"/>
            <w:shd w:val="clear" w:color="auto" w:fill="auto"/>
          </w:tcPr>
          <w:p w14:paraId="4E493EF2"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Date of contract termination</w:t>
            </w:r>
          </w:p>
        </w:tc>
        <w:tc>
          <w:tcPr>
            <w:tcW w:w="5285" w:type="dxa"/>
            <w:shd w:val="clear" w:color="auto" w:fill="auto"/>
          </w:tcPr>
          <w:p w14:paraId="6B00B12A"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p>
        </w:tc>
      </w:tr>
      <w:tr w:rsidR="00510EC3" w:rsidRPr="004D273F" w14:paraId="3F19A735" w14:textId="77777777" w:rsidTr="000832EA">
        <w:tc>
          <w:tcPr>
            <w:tcW w:w="4489" w:type="dxa"/>
            <w:shd w:val="clear" w:color="auto" w:fill="auto"/>
          </w:tcPr>
          <w:p w14:paraId="5F75A6E9" w14:textId="77777777" w:rsidR="00510EC3" w:rsidRPr="004D273F" w:rsidRDefault="00510EC3" w:rsidP="00283312">
            <w:pPr>
              <w:suppressAutoHyphens/>
              <w:spacing w:before="60" w:after="60" w:line="240" w:lineRule="auto"/>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Contract value (</w:t>
            </w:r>
            <w:r w:rsidR="00283312" w:rsidRPr="004D273F">
              <w:rPr>
                <w:rStyle w:val="Table"/>
                <w:rFonts w:ascii="Times New Roman" w:hAnsi="Times New Roman"/>
                <w:spacing w:val="-2"/>
                <w:sz w:val="22"/>
                <w:szCs w:val="22"/>
                <w:lang w:val="en-US"/>
              </w:rPr>
              <w:t>equivalent in US$</w:t>
            </w:r>
            <w:r w:rsidRPr="004D273F">
              <w:rPr>
                <w:rStyle w:val="Table"/>
                <w:rFonts w:ascii="Times New Roman" w:hAnsi="Times New Roman"/>
                <w:spacing w:val="-2"/>
                <w:sz w:val="22"/>
                <w:szCs w:val="22"/>
                <w:lang w:val="en-US"/>
              </w:rPr>
              <w:t>)</w:t>
            </w:r>
          </w:p>
        </w:tc>
        <w:tc>
          <w:tcPr>
            <w:tcW w:w="5285" w:type="dxa"/>
            <w:shd w:val="clear" w:color="auto" w:fill="auto"/>
          </w:tcPr>
          <w:p w14:paraId="3F912A89"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p>
        </w:tc>
      </w:tr>
      <w:tr w:rsidR="00510EC3" w:rsidRPr="004D273F" w14:paraId="61625761" w14:textId="77777777" w:rsidTr="000832EA">
        <w:tc>
          <w:tcPr>
            <w:tcW w:w="4489" w:type="dxa"/>
            <w:shd w:val="clear" w:color="auto" w:fill="auto"/>
          </w:tcPr>
          <w:p w14:paraId="56306323"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Individual for reference</w:t>
            </w:r>
          </w:p>
        </w:tc>
        <w:tc>
          <w:tcPr>
            <w:tcW w:w="5285" w:type="dxa"/>
            <w:shd w:val="clear" w:color="auto" w:fill="auto"/>
          </w:tcPr>
          <w:p w14:paraId="1958091D"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p>
        </w:tc>
      </w:tr>
      <w:tr w:rsidR="00510EC3" w:rsidRPr="004D273F" w14:paraId="0E32C9E6" w14:textId="77777777" w:rsidTr="000832EA">
        <w:tc>
          <w:tcPr>
            <w:tcW w:w="4489" w:type="dxa"/>
            <w:shd w:val="clear" w:color="auto" w:fill="auto"/>
          </w:tcPr>
          <w:p w14:paraId="14BF06C6"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Address,</w:t>
            </w:r>
            <w:r w:rsidRPr="004D273F">
              <w:rPr>
                <w:rStyle w:val="Table"/>
                <w:rFonts w:ascii="Times New Roman" w:hAnsi="Times New Roman"/>
                <w:spacing w:val="-2"/>
                <w:sz w:val="22"/>
                <w:szCs w:val="22"/>
                <w:lang w:val="en-US"/>
              </w:rPr>
              <w:br/>
              <w:t>Telephone,</w:t>
            </w:r>
            <w:r w:rsidRPr="004D273F">
              <w:rPr>
                <w:rStyle w:val="Table"/>
                <w:rFonts w:ascii="Times New Roman" w:hAnsi="Times New Roman"/>
                <w:spacing w:val="-2"/>
                <w:sz w:val="22"/>
                <w:szCs w:val="22"/>
                <w:lang w:val="en-US"/>
              </w:rPr>
              <w:br/>
              <w:t>Fax for reference</w:t>
            </w:r>
          </w:p>
        </w:tc>
        <w:tc>
          <w:tcPr>
            <w:tcW w:w="5285" w:type="dxa"/>
            <w:shd w:val="clear" w:color="auto" w:fill="auto"/>
          </w:tcPr>
          <w:p w14:paraId="7F7387EF"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p>
        </w:tc>
      </w:tr>
    </w:tbl>
    <w:p w14:paraId="4D782996" w14:textId="77777777" w:rsidR="00510EC3" w:rsidRPr="003D56DF" w:rsidRDefault="00510EC3" w:rsidP="00D9016D">
      <w:pPr>
        <w:suppressAutoHyphens/>
        <w:rPr>
          <w:rStyle w:val="Table"/>
          <w:rFonts w:ascii="Times New Roman" w:hAnsi="Times New Roman"/>
          <w:spacing w:val="-2"/>
          <w:lang w:val="en-US"/>
        </w:rPr>
      </w:pPr>
    </w:p>
    <w:p w14:paraId="15E03FB4" w14:textId="77777777" w:rsidR="00DA1688" w:rsidRPr="003D56DF" w:rsidRDefault="00510EC3" w:rsidP="00DA1688">
      <w:pPr>
        <w:pStyle w:val="Annex02"/>
        <w:rPr>
          <w:rStyle w:val="Table"/>
          <w:rFonts w:ascii="Times New Roman" w:hAnsi="Times New Roman"/>
          <w:spacing w:val="-2"/>
          <w:lang w:val="en-US"/>
        </w:rPr>
      </w:pPr>
      <w:r w:rsidRPr="003D56DF">
        <w:rPr>
          <w:lang w:val="en-US"/>
        </w:rPr>
        <w:br w:type="page"/>
      </w:r>
      <w:bookmarkStart w:id="427" w:name="_Toc358130678"/>
      <w:bookmarkStart w:id="428" w:name="_Toc364670955"/>
      <w:r w:rsidRPr="003D56DF">
        <w:rPr>
          <w:smallCaps/>
          <w:lang w:val="en-US"/>
        </w:rPr>
        <w:lastRenderedPageBreak/>
        <w:t>Information Form (2A)</w:t>
      </w:r>
      <w:bookmarkEnd w:id="427"/>
      <w:bookmarkEnd w:id="428"/>
      <w:r w:rsidRPr="003D56DF">
        <w:rPr>
          <w:rStyle w:val="Table"/>
          <w:rFonts w:ascii="Times New Roman" w:hAnsi="Times New Roman"/>
          <w:spacing w:val="-2"/>
          <w:lang w:val="en-US"/>
        </w:rPr>
        <w:t xml:space="preserve"> </w:t>
      </w:r>
    </w:p>
    <w:p w14:paraId="56F8988F" w14:textId="77777777" w:rsidR="00510EC3" w:rsidRPr="003D56DF" w:rsidRDefault="00510EC3" w:rsidP="00DA1688">
      <w:pPr>
        <w:jc w:val="center"/>
        <w:rPr>
          <w:smallCaps/>
          <w:lang w:val="en-US"/>
        </w:rPr>
      </w:pPr>
      <w:r w:rsidRPr="003D56DF">
        <w:rPr>
          <w:rStyle w:val="Table"/>
          <w:rFonts w:ascii="Times New Roman" w:hAnsi="Times New Roman"/>
          <w:spacing w:val="-2"/>
          <w:lang w:val="en-US"/>
        </w:rPr>
        <w:t>(</w:t>
      </w:r>
      <w:r w:rsidR="00F7061E" w:rsidRPr="003D56DF">
        <w:rPr>
          <w:rStyle w:val="Table"/>
          <w:rFonts w:ascii="Times New Roman" w:hAnsi="Times New Roman"/>
          <w:spacing w:val="-2"/>
          <w:lang w:val="en-US"/>
        </w:rPr>
        <w:t>ref. Annexure A</w:t>
      </w:r>
      <w:r w:rsidR="00F56F83" w:rsidRPr="003D56DF">
        <w:rPr>
          <w:rStyle w:val="Table"/>
          <w:rFonts w:ascii="Times New Roman" w:hAnsi="Times New Roman"/>
          <w:spacing w:val="-2"/>
          <w:lang w:val="en-US"/>
        </w:rPr>
        <w:t xml:space="preserve"> -</w:t>
      </w:r>
      <w:r w:rsidR="00F7061E" w:rsidRPr="003D56DF">
        <w:rPr>
          <w:rStyle w:val="Table"/>
          <w:rFonts w:ascii="Times New Roman" w:hAnsi="Times New Roman"/>
          <w:spacing w:val="-2"/>
          <w:lang w:val="en-US"/>
        </w:rPr>
        <w:t xml:space="preserve"> P</w:t>
      </w:r>
      <w:r w:rsidR="00F15225" w:rsidRPr="003D56DF">
        <w:rPr>
          <w:rStyle w:val="Table"/>
          <w:rFonts w:ascii="Times New Roman" w:hAnsi="Times New Roman"/>
          <w:spacing w:val="-2"/>
          <w:lang w:val="en-US"/>
        </w:rPr>
        <w:t>art H</w:t>
      </w:r>
      <w:r w:rsidR="00F7061E" w:rsidRPr="003D56DF">
        <w:rPr>
          <w:rStyle w:val="Table"/>
          <w:rFonts w:ascii="Times New Roman" w:hAnsi="Times New Roman"/>
          <w:spacing w:val="-2"/>
          <w:lang w:val="en-US"/>
        </w:rPr>
        <w:t xml:space="preserve"> Section 1.5</w:t>
      </w:r>
      <w:r w:rsidRPr="003D56DF">
        <w:rPr>
          <w:rStyle w:val="Table"/>
          <w:rFonts w:ascii="Times New Roman" w:hAnsi="Times New Roman"/>
          <w:spacing w:val="-2"/>
          <w:lang w:val="en-US"/>
        </w:rPr>
        <w:t>)</w:t>
      </w:r>
    </w:p>
    <w:p w14:paraId="1A017A52" w14:textId="77777777" w:rsidR="00510EC3" w:rsidRPr="003D56DF" w:rsidRDefault="002A3791" w:rsidP="00224B2B">
      <w:pPr>
        <w:suppressAutoHyphens/>
        <w:jc w:val="center"/>
        <w:rPr>
          <w:b/>
          <w:lang w:val="en-US"/>
        </w:rPr>
      </w:pPr>
      <w:r w:rsidRPr="003D56DF">
        <w:rPr>
          <w:b/>
          <w:lang w:val="en-US"/>
        </w:rPr>
        <w:t xml:space="preserve">Financial Capability </w:t>
      </w:r>
      <w:r w:rsidR="00510EC3" w:rsidRPr="003D56DF">
        <w:rPr>
          <w:b/>
          <w:lang w:val="en-US"/>
        </w:rPr>
        <w:t>Information</w:t>
      </w:r>
      <w:r w:rsidR="00224B2B" w:rsidRPr="003D56DF">
        <w:rPr>
          <w:b/>
          <w:vertAlign w:val="superscript"/>
          <w:lang w:val="en-US"/>
        </w:rPr>
        <w:t>#</w:t>
      </w:r>
    </w:p>
    <w:tbl>
      <w:tblPr>
        <w:tblW w:w="5000" w:type="pct"/>
        <w:tblCellMar>
          <w:left w:w="72" w:type="dxa"/>
          <w:right w:w="72" w:type="dxa"/>
        </w:tblCellMar>
        <w:tblLook w:val="0000" w:firstRow="0" w:lastRow="0" w:firstColumn="0" w:lastColumn="0" w:noHBand="0" w:noVBand="0"/>
      </w:tblPr>
      <w:tblGrid>
        <w:gridCol w:w="9731"/>
      </w:tblGrid>
      <w:tr w:rsidR="00510EC3" w:rsidRPr="004D273F" w14:paraId="5EC5ABBE" w14:textId="77777777">
        <w:trPr>
          <w:cantSplit/>
        </w:trPr>
        <w:tc>
          <w:tcPr>
            <w:tcW w:w="5000" w:type="pct"/>
            <w:tcBorders>
              <w:top w:val="single" w:sz="6" w:space="0" w:color="auto"/>
              <w:left w:val="single" w:sz="6" w:space="0" w:color="auto"/>
              <w:bottom w:val="single" w:sz="6" w:space="0" w:color="auto"/>
              <w:right w:val="single" w:sz="6" w:space="0" w:color="auto"/>
            </w:tcBorders>
          </w:tcPr>
          <w:p w14:paraId="45BE637F" w14:textId="24A8A569" w:rsidR="00510EC3" w:rsidRPr="004D273F" w:rsidRDefault="00510EC3" w:rsidP="00D9016D">
            <w:pPr>
              <w:suppressAutoHyphens/>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 xml:space="preserve">Name of </w:t>
            </w:r>
            <w:r w:rsidR="0049642F" w:rsidRPr="004D273F">
              <w:rPr>
                <w:rStyle w:val="Table"/>
                <w:rFonts w:ascii="Times New Roman" w:hAnsi="Times New Roman"/>
                <w:spacing w:val="-2"/>
                <w:sz w:val="22"/>
                <w:szCs w:val="22"/>
                <w:lang w:val="en-US"/>
              </w:rPr>
              <w:t>Proposer</w:t>
            </w:r>
            <w:r w:rsidRPr="004D273F">
              <w:rPr>
                <w:rStyle w:val="Table"/>
                <w:rFonts w:ascii="Times New Roman" w:hAnsi="Times New Roman"/>
                <w:spacing w:val="-2"/>
                <w:sz w:val="22"/>
                <w:szCs w:val="22"/>
                <w:lang w:val="en-US"/>
              </w:rPr>
              <w:t xml:space="preserve"> </w:t>
            </w:r>
            <w:r w:rsidR="00D12A43" w:rsidRPr="004D273F">
              <w:rPr>
                <w:rStyle w:val="Table"/>
                <w:rFonts w:ascii="Times New Roman" w:hAnsi="Times New Roman"/>
                <w:spacing w:val="-2"/>
                <w:sz w:val="22"/>
                <w:szCs w:val="22"/>
                <w:lang w:val="en-US"/>
              </w:rPr>
              <w:t>or participant of a joint venture</w:t>
            </w:r>
          </w:p>
          <w:p w14:paraId="33FBD275" w14:textId="77777777" w:rsidR="00510EC3" w:rsidRPr="004D273F" w:rsidRDefault="00510EC3" w:rsidP="00D9016D">
            <w:pPr>
              <w:suppressAutoHyphens/>
              <w:spacing w:after="71"/>
              <w:rPr>
                <w:rStyle w:val="Table"/>
                <w:rFonts w:ascii="Times New Roman" w:hAnsi="Times New Roman"/>
                <w:spacing w:val="-2"/>
                <w:sz w:val="22"/>
                <w:szCs w:val="22"/>
                <w:lang w:val="en-US"/>
              </w:rPr>
            </w:pPr>
          </w:p>
        </w:tc>
      </w:tr>
    </w:tbl>
    <w:p w14:paraId="131A79DF" w14:textId="77777777" w:rsidR="004D273F" w:rsidRDefault="004D273F" w:rsidP="00D12A43">
      <w:pPr>
        <w:suppressAutoHyphens/>
        <w:spacing w:before="0"/>
        <w:rPr>
          <w:rStyle w:val="Table"/>
          <w:rFonts w:ascii="Times New Roman" w:hAnsi="Times New Roman"/>
          <w:spacing w:val="-2"/>
          <w:sz w:val="22"/>
          <w:szCs w:val="22"/>
          <w:lang w:val="en-US"/>
        </w:rPr>
      </w:pPr>
    </w:p>
    <w:p w14:paraId="605A7EAC" w14:textId="18DA8B30" w:rsidR="00510EC3" w:rsidRPr="004D273F" w:rsidRDefault="00510EC3" w:rsidP="00D12A43">
      <w:pPr>
        <w:suppressAutoHyphens/>
        <w:spacing w:before="0"/>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 xml:space="preserve">All individual firms </w:t>
      </w:r>
      <w:r w:rsidR="00D12A43" w:rsidRPr="004D273F">
        <w:rPr>
          <w:rStyle w:val="Table"/>
          <w:rFonts w:ascii="Times New Roman" w:hAnsi="Times New Roman"/>
          <w:spacing w:val="-2"/>
          <w:sz w:val="22"/>
          <w:szCs w:val="22"/>
          <w:lang w:val="en-US"/>
        </w:rPr>
        <w:t xml:space="preserve">and all participants of a joint venture </w:t>
      </w:r>
      <w:r w:rsidRPr="004D273F">
        <w:rPr>
          <w:rStyle w:val="Table"/>
          <w:rFonts w:ascii="Times New Roman" w:hAnsi="Times New Roman"/>
          <w:spacing w:val="-2"/>
          <w:sz w:val="22"/>
          <w:szCs w:val="22"/>
          <w:lang w:val="en-US"/>
        </w:rPr>
        <w:t xml:space="preserve">are requested to complete the information in this form with regard to their experience in </w:t>
      </w:r>
      <w:r w:rsidR="009614F6" w:rsidRPr="004D273F">
        <w:rPr>
          <w:rStyle w:val="Table"/>
          <w:rFonts w:ascii="Times New Roman" w:hAnsi="Times New Roman"/>
          <w:spacing w:val="-2"/>
          <w:sz w:val="22"/>
          <w:szCs w:val="22"/>
          <w:lang w:val="en-US"/>
        </w:rPr>
        <w:t>Design</w:t>
      </w:r>
      <w:r w:rsidRPr="004D273F">
        <w:rPr>
          <w:rStyle w:val="Table"/>
          <w:rFonts w:ascii="Times New Roman" w:hAnsi="Times New Roman"/>
          <w:spacing w:val="-2"/>
          <w:sz w:val="22"/>
          <w:szCs w:val="22"/>
          <w:lang w:val="en-US"/>
        </w:rPr>
        <w:t xml:space="preserve">ing, building, operating, managing and maintaining </w:t>
      </w:r>
      <w:r w:rsidR="009315AF" w:rsidRPr="004D273F">
        <w:rPr>
          <w:rStyle w:val="Table"/>
          <w:rFonts w:ascii="Times New Roman" w:hAnsi="Times New Roman"/>
          <w:spacing w:val="-2"/>
          <w:sz w:val="22"/>
          <w:szCs w:val="22"/>
          <w:lang w:val="en-US"/>
        </w:rPr>
        <w:t>a Hatchery</w:t>
      </w:r>
      <w:r w:rsidRPr="004D273F">
        <w:rPr>
          <w:rStyle w:val="Table"/>
          <w:rFonts w:ascii="Times New Roman" w:hAnsi="Times New Roman"/>
          <w:spacing w:val="-2"/>
          <w:sz w:val="22"/>
          <w:szCs w:val="22"/>
          <w:lang w:val="en-US"/>
        </w:rPr>
        <w:t xml:space="preserve">. The information supplied should be the annual turnover of the </w:t>
      </w:r>
      <w:r w:rsidR="0049642F" w:rsidRPr="004D273F">
        <w:rPr>
          <w:rStyle w:val="Table"/>
          <w:rFonts w:ascii="Times New Roman" w:hAnsi="Times New Roman"/>
          <w:spacing w:val="-2"/>
          <w:sz w:val="22"/>
          <w:szCs w:val="22"/>
          <w:lang w:val="en-US"/>
        </w:rPr>
        <w:t>Proposer</w:t>
      </w:r>
      <w:r w:rsidRPr="004D273F">
        <w:rPr>
          <w:rStyle w:val="Table"/>
          <w:rFonts w:ascii="Times New Roman" w:hAnsi="Times New Roman"/>
          <w:spacing w:val="-2"/>
          <w:sz w:val="22"/>
          <w:szCs w:val="22"/>
          <w:lang w:val="en-US"/>
        </w:rPr>
        <w:t xml:space="preserve"> </w:t>
      </w:r>
      <w:r w:rsidR="00D12A43" w:rsidRPr="004D273F">
        <w:rPr>
          <w:rStyle w:val="Table"/>
          <w:rFonts w:ascii="Times New Roman" w:hAnsi="Times New Roman"/>
          <w:spacing w:val="-2"/>
          <w:sz w:val="22"/>
          <w:szCs w:val="22"/>
          <w:lang w:val="en-US"/>
        </w:rPr>
        <w:t xml:space="preserve">(or each </w:t>
      </w:r>
      <w:r w:rsidR="0019330D" w:rsidRPr="004D273F">
        <w:rPr>
          <w:bCs/>
          <w:szCs w:val="22"/>
          <w:lang w:val="en-US" w:eastAsia="en-US"/>
        </w:rPr>
        <w:t>Member</w:t>
      </w:r>
      <w:r w:rsidR="0019330D" w:rsidRPr="004D273F">
        <w:rPr>
          <w:sz w:val="24"/>
          <w:szCs w:val="22"/>
          <w:lang w:val="en-US"/>
        </w:rPr>
        <w:t xml:space="preserve"> </w:t>
      </w:r>
      <w:r w:rsidR="00D12A43" w:rsidRPr="004D273F">
        <w:rPr>
          <w:rStyle w:val="Table"/>
          <w:rFonts w:ascii="Times New Roman" w:hAnsi="Times New Roman"/>
          <w:spacing w:val="-2"/>
          <w:sz w:val="22"/>
          <w:szCs w:val="22"/>
          <w:lang w:val="en-US"/>
        </w:rPr>
        <w:t xml:space="preserve">of a joint venture) </w:t>
      </w:r>
      <w:r w:rsidRPr="004D273F">
        <w:rPr>
          <w:rStyle w:val="Table"/>
          <w:rFonts w:ascii="Times New Roman" w:hAnsi="Times New Roman"/>
          <w:spacing w:val="-2"/>
          <w:sz w:val="22"/>
          <w:szCs w:val="22"/>
          <w:lang w:val="en-US"/>
        </w:rPr>
        <w:t xml:space="preserve">in terms of the amounts billed to clients for each year for work in progress or completed, converted to </w:t>
      </w:r>
      <w:r w:rsidR="00283312" w:rsidRPr="004D273F">
        <w:rPr>
          <w:rStyle w:val="Table"/>
          <w:rFonts w:ascii="Times New Roman" w:hAnsi="Times New Roman"/>
          <w:spacing w:val="-2"/>
          <w:sz w:val="22"/>
          <w:szCs w:val="22"/>
          <w:lang w:val="en-US"/>
        </w:rPr>
        <w:t>equivalent US$</w:t>
      </w:r>
      <w:r w:rsidRPr="004D273F">
        <w:rPr>
          <w:rStyle w:val="Table"/>
          <w:rFonts w:ascii="Times New Roman" w:hAnsi="Times New Roman"/>
          <w:spacing w:val="-2"/>
          <w:sz w:val="22"/>
          <w:szCs w:val="22"/>
          <w:lang w:val="en-US"/>
        </w:rPr>
        <w:t xml:space="preserve"> at the rate of exchange at the end of the period reported.</w:t>
      </w:r>
      <w:r w:rsidR="00576D18" w:rsidRPr="004D273F">
        <w:rPr>
          <w:rStyle w:val="Table"/>
          <w:rFonts w:ascii="Times New Roman" w:hAnsi="Times New Roman"/>
          <w:spacing w:val="-2"/>
          <w:sz w:val="22"/>
          <w:szCs w:val="22"/>
          <w:lang w:val="en-US"/>
        </w:rPr>
        <w:t xml:space="preserve"> </w:t>
      </w:r>
      <w:r w:rsidRPr="004D273F">
        <w:rPr>
          <w:rStyle w:val="Table"/>
          <w:rFonts w:ascii="Times New Roman" w:hAnsi="Times New Roman"/>
          <w:spacing w:val="-2"/>
          <w:sz w:val="22"/>
          <w:szCs w:val="22"/>
          <w:lang w:val="en-US"/>
        </w:rPr>
        <w:t>The annual periods should be calendar years, with partial accounting for the year up to the date of submission of Applications.</w:t>
      </w:r>
    </w:p>
    <w:p w14:paraId="0ABA86D9" w14:textId="77777777" w:rsidR="00D12A43" w:rsidRPr="004D273F" w:rsidRDefault="00D12A43" w:rsidP="00D12A43">
      <w:pPr>
        <w:suppressAutoHyphens/>
        <w:spacing w:before="0"/>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Use a separate sheet for each participant of a joint venture.</w:t>
      </w:r>
    </w:p>
    <w:p w14:paraId="30D3D7B3" w14:textId="35BB5005" w:rsidR="00510EC3" w:rsidRPr="004D273F" w:rsidRDefault="00D8537E" w:rsidP="00D12A43">
      <w:pPr>
        <w:suppressAutoHyphens/>
        <w:spacing w:before="0"/>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Proposers</w:t>
      </w:r>
      <w:r w:rsidR="00510EC3" w:rsidRPr="004D273F">
        <w:rPr>
          <w:rStyle w:val="Table"/>
          <w:rFonts w:ascii="Times New Roman" w:hAnsi="Times New Roman"/>
          <w:spacing w:val="-2"/>
          <w:sz w:val="22"/>
          <w:szCs w:val="22"/>
          <w:lang w:val="en-US"/>
        </w:rPr>
        <w:t xml:space="preserve"> should not enclose testimonials, certificates, and publicity material with their Application as they will not be </w:t>
      </w:r>
      <w:proofErr w:type="gramStart"/>
      <w:r w:rsidR="00510EC3" w:rsidRPr="004D273F">
        <w:rPr>
          <w:rStyle w:val="Table"/>
          <w:rFonts w:ascii="Times New Roman" w:hAnsi="Times New Roman"/>
          <w:spacing w:val="-2"/>
          <w:sz w:val="22"/>
          <w:szCs w:val="22"/>
          <w:lang w:val="en-US"/>
        </w:rPr>
        <w:t>taken into account</w:t>
      </w:r>
      <w:proofErr w:type="gramEnd"/>
      <w:r w:rsidR="00510EC3" w:rsidRPr="004D273F">
        <w:rPr>
          <w:rStyle w:val="Table"/>
          <w:rFonts w:ascii="Times New Roman" w:hAnsi="Times New Roman"/>
          <w:spacing w:val="-2"/>
          <w:sz w:val="22"/>
          <w:szCs w:val="22"/>
          <w:lang w:val="en-US"/>
        </w:rPr>
        <w:t xml:space="preserve"> in the evaluation of qualifications.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000" w:firstRow="0" w:lastRow="0" w:firstColumn="0" w:lastColumn="0" w:noHBand="0" w:noVBand="0"/>
      </w:tblPr>
      <w:tblGrid>
        <w:gridCol w:w="4167"/>
        <w:gridCol w:w="1856"/>
        <w:gridCol w:w="1856"/>
        <w:gridCol w:w="1858"/>
      </w:tblGrid>
      <w:tr w:rsidR="00224B2B" w:rsidRPr="004D273F" w14:paraId="7D8B0B38" w14:textId="77777777">
        <w:trPr>
          <w:cantSplit/>
          <w:trHeight w:val="458"/>
          <w:jc w:val="center"/>
        </w:trPr>
        <w:tc>
          <w:tcPr>
            <w:tcW w:w="5000" w:type="pct"/>
            <w:gridSpan w:val="4"/>
          </w:tcPr>
          <w:p w14:paraId="4A06AF97" w14:textId="77777777" w:rsidR="00224B2B" w:rsidRPr="004D273F" w:rsidRDefault="00224B2B" w:rsidP="002A3791">
            <w:pPr>
              <w:suppressAutoHyphens/>
              <w:spacing w:before="60" w:after="60" w:line="240" w:lineRule="auto"/>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Annual financial data (in the area of infrastructure development and engineering construction).</w:t>
            </w:r>
          </w:p>
        </w:tc>
      </w:tr>
      <w:tr w:rsidR="00224B2B" w:rsidRPr="004D273F" w14:paraId="5E09B232" w14:textId="77777777">
        <w:trPr>
          <w:cantSplit/>
          <w:jc w:val="center"/>
        </w:trPr>
        <w:tc>
          <w:tcPr>
            <w:tcW w:w="2140" w:type="pct"/>
          </w:tcPr>
          <w:p w14:paraId="5A3A5B9A" w14:textId="77777777" w:rsidR="00224B2B" w:rsidRPr="004D273F" w:rsidRDefault="00224B2B" w:rsidP="00224B2B">
            <w:pPr>
              <w:suppressAutoHyphens/>
              <w:spacing w:before="0" w:after="0" w:line="240" w:lineRule="auto"/>
              <w:jc w:val="center"/>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Year</w:t>
            </w:r>
          </w:p>
        </w:tc>
        <w:tc>
          <w:tcPr>
            <w:tcW w:w="953" w:type="pct"/>
          </w:tcPr>
          <w:p w14:paraId="0BD91151" w14:textId="77777777" w:rsidR="00224B2B" w:rsidRPr="004D273F" w:rsidRDefault="00224B2B" w:rsidP="00224B2B">
            <w:pPr>
              <w:suppressAutoHyphens/>
              <w:spacing w:before="0" w:after="0" w:line="240" w:lineRule="auto"/>
              <w:jc w:val="center"/>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Turnover</w:t>
            </w:r>
          </w:p>
          <w:p w14:paraId="217A1942" w14:textId="77777777" w:rsidR="00224B2B" w:rsidRPr="004D273F" w:rsidRDefault="0009090F" w:rsidP="00224B2B">
            <w:pPr>
              <w:suppressAutoHyphens/>
              <w:spacing w:before="0" w:after="0" w:line="240" w:lineRule="auto"/>
              <w:jc w:val="center"/>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US$</w:t>
            </w:r>
          </w:p>
        </w:tc>
        <w:tc>
          <w:tcPr>
            <w:tcW w:w="953" w:type="pct"/>
          </w:tcPr>
          <w:p w14:paraId="6427C1BB" w14:textId="77777777" w:rsidR="00224B2B" w:rsidRPr="004D273F" w:rsidRDefault="00224B2B" w:rsidP="00224B2B">
            <w:pPr>
              <w:suppressAutoHyphens/>
              <w:spacing w:before="0" w:after="0" w:line="240" w:lineRule="auto"/>
              <w:jc w:val="center"/>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Net Worth</w:t>
            </w:r>
          </w:p>
          <w:p w14:paraId="64400B15" w14:textId="77777777" w:rsidR="00224B2B" w:rsidRPr="004D273F" w:rsidRDefault="0009090F" w:rsidP="00224B2B">
            <w:pPr>
              <w:suppressAutoHyphens/>
              <w:spacing w:before="0" w:after="0" w:line="240" w:lineRule="auto"/>
              <w:jc w:val="center"/>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US$</w:t>
            </w:r>
          </w:p>
        </w:tc>
        <w:tc>
          <w:tcPr>
            <w:tcW w:w="954" w:type="pct"/>
          </w:tcPr>
          <w:p w14:paraId="07F610E7" w14:textId="77777777" w:rsidR="00224B2B" w:rsidRPr="004D273F" w:rsidRDefault="00224B2B" w:rsidP="00224B2B">
            <w:pPr>
              <w:suppressAutoHyphens/>
              <w:spacing w:before="0" w:after="0" w:line="240" w:lineRule="auto"/>
              <w:jc w:val="center"/>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Net Cash Accruals</w:t>
            </w:r>
          </w:p>
          <w:p w14:paraId="05F33375" w14:textId="77777777" w:rsidR="00224B2B" w:rsidRPr="004D273F" w:rsidRDefault="0009090F" w:rsidP="00224B2B">
            <w:pPr>
              <w:suppressAutoHyphens/>
              <w:spacing w:before="0" w:after="0" w:line="240" w:lineRule="auto"/>
              <w:jc w:val="center"/>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US$</w:t>
            </w:r>
          </w:p>
        </w:tc>
      </w:tr>
      <w:tr w:rsidR="00224B2B" w:rsidRPr="004D273F" w14:paraId="62CCF515" w14:textId="77777777">
        <w:trPr>
          <w:cantSplit/>
          <w:jc w:val="center"/>
        </w:trPr>
        <w:tc>
          <w:tcPr>
            <w:tcW w:w="2140" w:type="pct"/>
            <w:vAlign w:val="center"/>
          </w:tcPr>
          <w:p w14:paraId="350605D3" w14:textId="77777777" w:rsidR="00224B2B" w:rsidRPr="004D273F" w:rsidRDefault="00224B2B" w:rsidP="00224B2B">
            <w:pPr>
              <w:suppressAutoHyphens/>
              <w:spacing w:before="0" w:after="0" w:line="240" w:lineRule="auto"/>
              <w:jc w:val="left"/>
              <w:rPr>
                <w:rStyle w:val="Table"/>
                <w:rFonts w:ascii="Times New Roman" w:hAnsi="Times New Roman"/>
                <w:i/>
                <w:spacing w:val="-2"/>
                <w:sz w:val="22"/>
                <w:szCs w:val="22"/>
                <w:lang w:val="en-US"/>
              </w:rPr>
            </w:pPr>
            <w:r w:rsidRPr="004D273F">
              <w:rPr>
                <w:rStyle w:val="Table"/>
                <w:rFonts w:ascii="Times New Roman" w:hAnsi="Times New Roman"/>
                <w:i/>
                <w:spacing w:val="-2"/>
                <w:sz w:val="22"/>
                <w:szCs w:val="22"/>
                <w:lang w:val="en-US"/>
              </w:rPr>
              <w:t>[Year]</w:t>
            </w:r>
          </w:p>
        </w:tc>
        <w:tc>
          <w:tcPr>
            <w:tcW w:w="2860" w:type="pct"/>
            <w:gridSpan w:val="3"/>
          </w:tcPr>
          <w:p w14:paraId="431A4B71" w14:textId="77777777" w:rsidR="00224B2B" w:rsidRPr="004D273F" w:rsidRDefault="00224B2B" w:rsidP="00224B2B">
            <w:pPr>
              <w:suppressAutoHyphens/>
              <w:spacing w:before="0" w:after="0" w:line="240" w:lineRule="auto"/>
              <w:rPr>
                <w:rStyle w:val="Table"/>
                <w:rFonts w:ascii="Times New Roman" w:hAnsi="Times New Roman"/>
                <w:spacing w:val="-2"/>
                <w:sz w:val="22"/>
                <w:szCs w:val="22"/>
                <w:lang w:val="en-US"/>
              </w:rPr>
            </w:pPr>
          </w:p>
        </w:tc>
      </w:tr>
      <w:tr w:rsidR="00224B2B" w:rsidRPr="004D273F" w14:paraId="6771E04F" w14:textId="77777777">
        <w:trPr>
          <w:cantSplit/>
          <w:jc w:val="center"/>
        </w:trPr>
        <w:tc>
          <w:tcPr>
            <w:tcW w:w="2140" w:type="pct"/>
            <w:vAlign w:val="center"/>
          </w:tcPr>
          <w:p w14:paraId="6BE307F5" w14:textId="77777777" w:rsidR="00224B2B" w:rsidRPr="004D273F" w:rsidRDefault="00224B2B" w:rsidP="00224B2B">
            <w:pPr>
              <w:suppressAutoHyphens/>
              <w:spacing w:before="0" w:after="0" w:line="240" w:lineRule="auto"/>
              <w:jc w:val="left"/>
              <w:rPr>
                <w:rStyle w:val="Table"/>
                <w:rFonts w:ascii="Times New Roman" w:hAnsi="Times New Roman"/>
                <w:i/>
                <w:spacing w:val="-2"/>
                <w:sz w:val="22"/>
                <w:szCs w:val="22"/>
                <w:lang w:val="en-US"/>
              </w:rPr>
            </w:pPr>
            <w:r w:rsidRPr="004D273F">
              <w:rPr>
                <w:rStyle w:val="Table"/>
                <w:rFonts w:ascii="Times New Roman" w:hAnsi="Times New Roman"/>
                <w:i/>
                <w:spacing w:val="-2"/>
                <w:sz w:val="22"/>
                <w:szCs w:val="22"/>
                <w:lang w:val="en-US"/>
              </w:rPr>
              <w:t>[Year]</w:t>
            </w:r>
          </w:p>
        </w:tc>
        <w:tc>
          <w:tcPr>
            <w:tcW w:w="2860" w:type="pct"/>
            <w:gridSpan w:val="3"/>
          </w:tcPr>
          <w:p w14:paraId="7FB54054" w14:textId="77777777" w:rsidR="00224B2B" w:rsidRPr="004D273F" w:rsidRDefault="00224B2B" w:rsidP="00224B2B">
            <w:pPr>
              <w:suppressAutoHyphens/>
              <w:spacing w:before="0" w:after="0" w:line="240" w:lineRule="auto"/>
              <w:rPr>
                <w:rStyle w:val="Table"/>
                <w:rFonts w:ascii="Times New Roman" w:hAnsi="Times New Roman"/>
                <w:spacing w:val="-2"/>
                <w:sz w:val="22"/>
                <w:szCs w:val="22"/>
                <w:lang w:val="en-US"/>
              </w:rPr>
            </w:pPr>
          </w:p>
        </w:tc>
      </w:tr>
      <w:tr w:rsidR="00224B2B" w:rsidRPr="004D273F" w14:paraId="793CB109" w14:textId="77777777">
        <w:trPr>
          <w:cantSplit/>
          <w:jc w:val="center"/>
        </w:trPr>
        <w:tc>
          <w:tcPr>
            <w:tcW w:w="2140" w:type="pct"/>
            <w:vAlign w:val="center"/>
          </w:tcPr>
          <w:p w14:paraId="16B7120A" w14:textId="77777777" w:rsidR="00224B2B" w:rsidRPr="004D273F" w:rsidRDefault="00224B2B" w:rsidP="00224B2B">
            <w:pPr>
              <w:suppressAutoHyphens/>
              <w:spacing w:before="0" w:after="0" w:line="240" w:lineRule="auto"/>
              <w:jc w:val="left"/>
              <w:rPr>
                <w:rStyle w:val="Table"/>
                <w:rFonts w:ascii="Times New Roman" w:hAnsi="Times New Roman"/>
                <w:i/>
                <w:spacing w:val="-2"/>
                <w:sz w:val="22"/>
                <w:szCs w:val="22"/>
                <w:lang w:val="en-US"/>
              </w:rPr>
            </w:pPr>
            <w:r w:rsidRPr="004D273F">
              <w:rPr>
                <w:rStyle w:val="Table"/>
                <w:rFonts w:ascii="Times New Roman" w:hAnsi="Times New Roman"/>
                <w:i/>
                <w:spacing w:val="-2"/>
                <w:sz w:val="22"/>
                <w:szCs w:val="22"/>
                <w:lang w:val="en-US"/>
              </w:rPr>
              <w:t>[Year]</w:t>
            </w:r>
          </w:p>
        </w:tc>
        <w:tc>
          <w:tcPr>
            <w:tcW w:w="2860" w:type="pct"/>
            <w:gridSpan w:val="3"/>
          </w:tcPr>
          <w:p w14:paraId="083BCD39" w14:textId="77777777" w:rsidR="00224B2B" w:rsidRPr="004D273F" w:rsidRDefault="00224B2B" w:rsidP="00224B2B">
            <w:pPr>
              <w:suppressAutoHyphens/>
              <w:spacing w:before="0" w:after="0" w:line="240" w:lineRule="auto"/>
              <w:rPr>
                <w:rStyle w:val="Table"/>
                <w:rFonts w:ascii="Times New Roman" w:hAnsi="Times New Roman"/>
                <w:spacing w:val="-2"/>
                <w:sz w:val="22"/>
                <w:szCs w:val="22"/>
                <w:lang w:val="en-US"/>
              </w:rPr>
            </w:pPr>
          </w:p>
        </w:tc>
      </w:tr>
      <w:tr w:rsidR="00224B2B" w:rsidRPr="004D273F" w14:paraId="44C4D6E4" w14:textId="77777777">
        <w:trPr>
          <w:cantSplit/>
          <w:jc w:val="center"/>
        </w:trPr>
        <w:tc>
          <w:tcPr>
            <w:tcW w:w="2140" w:type="pct"/>
            <w:vAlign w:val="center"/>
          </w:tcPr>
          <w:p w14:paraId="2860A25A" w14:textId="77777777" w:rsidR="00224B2B" w:rsidRPr="004D273F" w:rsidRDefault="00224B2B" w:rsidP="00224B2B">
            <w:pPr>
              <w:suppressAutoHyphens/>
              <w:spacing w:before="0" w:after="0" w:line="240" w:lineRule="auto"/>
              <w:jc w:val="left"/>
              <w:rPr>
                <w:rStyle w:val="Table"/>
                <w:rFonts w:ascii="Times New Roman" w:hAnsi="Times New Roman"/>
                <w:i/>
                <w:spacing w:val="-2"/>
                <w:sz w:val="22"/>
                <w:szCs w:val="22"/>
                <w:lang w:val="en-US"/>
              </w:rPr>
            </w:pPr>
            <w:r w:rsidRPr="004D273F">
              <w:rPr>
                <w:rStyle w:val="Table"/>
                <w:rFonts w:ascii="Times New Roman" w:hAnsi="Times New Roman"/>
                <w:i/>
                <w:spacing w:val="-2"/>
                <w:sz w:val="22"/>
                <w:szCs w:val="22"/>
                <w:lang w:val="en-US"/>
              </w:rPr>
              <w:t>[Year]</w:t>
            </w:r>
          </w:p>
        </w:tc>
        <w:tc>
          <w:tcPr>
            <w:tcW w:w="2860" w:type="pct"/>
            <w:gridSpan w:val="3"/>
          </w:tcPr>
          <w:p w14:paraId="1E4128BF" w14:textId="77777777" w:rsidR="00224B2B" w:rsidRPr="004D273F" w:rsidRDefault="00224B2B" w:rsidP="00224B2B">
            <w:pPr>
              <w:suppressAutoHyphens/>
              <w:spacing w:before="0" w:after="0" w:line="240" w:lineRule="auto"/>
              <w:rPr>
                <w:rStyle w:val="Table"/>
                <w:rFonts w:ascii="Times New Roman" w:hAnsi="Times New Roman"/>
                <w:spacing w:val="-2"/>
                <w:sz w:val="22"/>
                <w:szCs w:val="22"/>
                <w:lang w:val="en-US"/>
              </w:rPr>
            </w:pPr>
          </w:p>
        </w:tc>
      </w:tr>
      <w:tr w:rsidR="00224B2B" w:rsidRPr="004D273F" w14:paraId="0A5C8F2C" w14:textId="77777777">
        <w:trPr>
          <w:cantSplit/>
          <w:jc w:val="center"/>
        </w:trPr>
        <w:tc>
          <w:tcPr>
            <w:tcW w:w="2140" w:type="pct"/>
            <w:vAlign w:val="center"/>
          </w:tcPr>
          <w:p w14:paraId="4E74C8D0" w14:textId="77777777" w:rsidR="00224B2B" w:rsidRPr="004D273F" w:rsidRDefault="00224B2B" w:rsidP="00224B2B">
            <w:pPr>
              <w:suppressAutoHyphens/>
              <w:spacing w:before="0" w:after="0" w:line="240" w:lineRule="auto"/>
              <w:jc w:val="left"/>
              <w:rPr>
                <w:rStyle w:val="Table"/>
                <w:rFonts w:ascii="Times New Roman" w:hAnsi="Times New Roman"/>
                <w:i/>
                <w:spacing w:val="-2"/>
                <w:sz w:val="22"/>
                <w:szCs w:val="22"/>
                <w:lang w:val="en-US"/>
              </w:rPr>
            </w:pPr>
            <w:r w:rsidRPr="004D273F">
              <w:rPr>
                <w:rStyle w:val="Table"/>
                <w:rFonts w:ascii="Times New Roman" w:hAnsi="Times New Roman"/>
                <w:i/>
                <w:spacing w:val="-2"/>
                <w:sz w:val="22"/>
                <w:szCs w:val="22"/>
                <w:lang w:val="en-US"/>
              </w:rPr>
              <w:t>[Year]</w:t>
            </w:r>
          </w:p>
        </w:tc>
        <w:tc>
          <w:tcPr>
            <w:tcW w:w="2860" w:type="pct"/>
            <w:gridSpan w:val="3"/>
          </w:tcPr>
          <w:p w14:paraId="7148A12F" w14:textId="77777777" w:rsidR="00224B2B" w:rsidRPr="004D273F" w:rsidRDefault="00224B2B" w:rsidP="00224B2B">
            <w:pPr>
              <w:suppressAutoHyphens/>
              <w:spacing w:before="0" w:after="0" w:line="240" w:lineRule="auto"/>
              <w:rPr>
                <w:rStyle w:val="Table"/>
                <w:rFonts w:ascii="Times New Roman" w:hAnsi="Times New Roman"/>
                <w:spacing w:val="-2"/>
                <w:sz w:val="22"/>
                <w:szCs w:val="22"/>
                <w:lang w:val="en-US"/>
              </w:rPr>
            </w:pPr>
          </w:p>
        </w:tc>
      </w:tr>
    </w:tbl>
    <w:p w14:paraId="1BED51A5" w14:textId="77777777" w:rsidR="00224B2B" w:rsidRPr="004D273F" w:rsidRDefault="00224B2B" w:rsidP="00224B2B">
      <w:pPr>
        <w:pStyle w:val="Annex02"/>
        <w:spacing w:after="0"/>
        <w:jc w:val="left"/>
        <w:rPr>
          <w:rStyle w:val="Table"/>
          <w:rFonts w:ascii="Times New Roman" w:hAnsi="Times New Roman"/>
          <w:b w:val="0"/>
          <w:spacing w:val="-2"/>
          <w:sz w:val="22"/>
          <w:szCs w:val="22"/>
          <w:lang w:val="en-US"/>
        </w:rPr>
      </w:pPr>
      <w:bookmarkStart w:id="429" w:name="_Toc364670956"/>
      <w:r w:rsidRPr="004D273F">
        <w:rPr>
          <w:rStyle w:val="Table"/>
          <w:rFonts w:ascii="Times New Roman" w:hAnsi="Times New Roman"/>
          <w:b w:val="0"/>
          <w:spacing w:val="-2"/>
          <w:sz w:val="22"/>
          <w:szCs w:val="22"/>
          <w:lang w:val="en-US"/>
        </w:rPr>
        <w:t># Instructions and Applicable Conditions:</w:t>
      </w:r>
      <w:bookmarkEnd w:id="429"/>
    </w:p>
    <w:p w14:paraId="7A61E56E" w14:textId="5B3B74F9" w:rsidR="00224B2B" w:rsidRPr="004D273F" w:rsidRDefault="00224B2B" w:rsidP="009E52C9">
      <w:pPr>
        <w:pStyle w:val="Annex02"/>
        <w:numPr>
          <w:ilvl w:val="0"/>
          <w:numId w:val="18"/>
        </w:numPr>
        <w:spacing w:after="0"/>
        <w:jc w:val="both"/>
        <w:rPr>
          <w:rStyle w:val="Table"/>
          <w:rFonts w:ascii="Times New Roman" w:hAnsi="Times New Roman"/>
          <w:b w:val="0"/>
          <w:spacing w:val="-2"/>
          <w:sz w:val="22"/>
          <w:szCs w:val="22"/>
          <w:lang w:val="en-US"/>
        </w:rPr>
      </w:pPr>
      <w:bookmarkStart w:id="430" w:name="_Toc364670957"/>
      <w:r w:rsidRPr="004D273F">
        <w:rPr>
          <w:rStyle w:val="Table"/>
          <w:rFonts w:ascii="Times New Roman" w:hAnsi="Times New Roman"/>
          <w:b w:val="0"/>
          <w:spacing w:val="-2"/>
          <w:sz w:val="22"/>
          <w:szCs w:val="22"/>
          <w:lang w:val="en-US"/>
        </w:rPr>
        <w:t xml:space="preserve">The </w:t>
      </w:r>
      <w:r w:rsidR="0049642F" w:rsidRPr="004D273F">
        <w:rPr>
          <w:rStyle w:val="Table"/>
          <w:rFonts w:ascii="Times New Roman" w:hAnsi="Times New Roman"/>
          <w:b w:val="0"/>
          <w:spacing w:val="-2"/>
          <w:sz w:val="22"/>
          <w:szCs w:val="22"/>
          <w:lang w:val="en-US"/>
        </w:rPr>
        <w:t>Proposer</w:t>
      </w:r>
      <w:r w:rsidRPr="004D273F">
        <w:rPr>
          <w:rStyle w:val="Table"/>
          <w:rFonts w:ascii="Times New Roman" w:hAnsi="Times New Roman"/>
          <w:b w:val="0"/>
          <w:spacing w:val="-2"/>
          <w:sz w:val="22"/>
          <w:szCs w:val="22"/>
          <w:lang w:val="en-US"/>
        </w:rPr>
        <w:t xml:space="preserve"> shall provide details of its own financial capacity;</w:t>
      </w:r>
      <w:bookmarkEnd w:id="430"/>
    </w:p>
    <w:p w14:paraId="18AB9989" w14:textId="00EB0AC5" w:rsidR="00224B2B" w:rsidRPr="004D273F" w:rsidRDefault="00224B2B" w:rsidP="009E52C9">
      <w:pPr>
        <w:pStyle w:val="Annex02"/>
        <w:numPr>
          <w:ilvl w:val="0"/>
          <w:numId w:val="18"/>
        </w:numPr>
        <w:spacing w:after="0"/>
        <w:jc w:val="both"/>
        <w:rPr>
          <w:rStyle w:val="Table"/>
          <w:rFonts w:ascii="Times New Roman" w:hAnsi="Times New Roman"/>
          <w:b w:val="0"/>
          <w:spacing w:val="-2"/>
          <w:sz w:val="22"/>
          <w:szCs w:val="22"/>
          <w:lang w:val="en-US"/>
        </w:rPr>
      </w:pPr>
      <w:bookmarkStart w:id="431" w:name="_Toc364670958"/>
      <w:r w:rsidRPr="004D273F">
        <w:rPr>
          <w:rStyle w:val="Table"/>
          <w:rFonts w:ascii="Times New Roman" w:hAnsi="Times New Roman"/>
          <w:b w:val="0"/>
          <w:spacing w:val="-2"/>
          <w:sz w:val="22"/>
          <w:szCs w:val="22"/>
          <w:lang w:val="en-US"/>
        </w:rPr>
        <w:t xml:space="preserve">The </w:t>
      </w:r>
      <w:r w:rsidR="0049642F" w:rsidRPr="004D273F">
        <w:rPr>
          <w:rStyle w:val="Table"/>
          <w:rFonts w:ascii="Times New Roman" w:hAnsi="Times New Roman"/>
          <w:b w:val="0"/>
          <w:spacing w:val="-2"/>
          <w:sz w:val="22"/>
          <w:szCs w:val="22"/>
          <w:lang w:val="en-US"/>
        </w:rPr>
        <w:t>Proposer</w:t>
      </w:r>
      <w:r w:rsidR="003F1B4E" w:rsidRPr="004D273F">
        <w:rPr>
          <w:rStyle w:val="Table"/>
          <w:rFonts w:ascii="Times New Roman" w:hAnsi="Times New Roman"/>
          <w:b w:val="0"/>
          <w:spacing w:val="-2"/>
          <w:sz w:val="22"/>
          <w:szCs w:val="22"/>
          <w:lang w:val="en-US"/>
        </w:rPr>
        <w:t xml:space="preserve">/its constituent Joint Venture </w:t>
      </w:r>
      <w:r w:rsidR="0019330D" w:rsidRPr="004D273F">
        <w:rPr>
          <w:b w:val="0"/>
          <w:szCs w:val="22"/>
          <w:lang w:val="en-US" w:eastAsia="en-US"/>
        </w:rPr>
        <w:t>Member</w:t>
      </w:r>
      <w:r w:rsidR="003F1B4E" w:rsidRPr="004D273F">
        <w:rPr>
          <w:rStyle w:val="Table"/>
          <w:rFonts w:ascii="Times New Roman" w:hAnsi="Times New Roman"/>
          <w:b w:val="0"/>
          <w:spacing w:val="-2"/>
          <w:sz w:val="22"/>
          <w:szCs w:val="22"/>
          <w:lang w:val="en-US"/>
        </w:rPr>
        <w:t>s</w:t>
      </w:r>
      <w:r w:rsidRPr="004D273F">
        <w:rPr>
          <w:rStyle w:val="Table"/>
          <w:rFonts w:ascii="Times New Roman" w:hAnsi="Times New Roman"/>
          <w:b w:val="0"/>
          <w:spacing w:val="-2"/>
          <w:sz w:val="22"/>
          <w:szCs w:val="22"/>
          <w:lang w:val="en-US"/>
        </w:rPr>
        <w:t xml:space="preserve"> shall attach copies of balance sheets, financial statements and Annual report for 5 (five) years preceding the Application due date. The financial statements shall:</w:t>
      </w:r>
      <w:bookmarkEnd w:id="431"/>
    </w:p>
    <w:p w14:paraId="0A2DD7E4" w14:textId="703E63E5" w:rsidR="00224B2B" w:rsidRPr="004D273F" w:rsidRDefault="00224B2B" w:rsidP="009E52C9">
      <w:pPr>
        <w:pStyle w:val="Annex02"/>
        <w:numPr>
          <w:ilvl w:val="1"/>
          <w:numId w:val="18"/>
        </w:numPr>
        <w:spacing w:after="0"/>
        <w:jc w:val="both"/>
        <w:rPr>
          <w:rStyle w:val="Table"/>
          <w:rFonts w:ascii="Times New Roman" w:hAnsi="Times New Roman"/>
          <w:b w:val="0"/>
          <w:spacing w:val="-2"/>
          <w:sz w:val="22"/>
          <w:szCs w:val="22"/>
          <w:lang w:val="en-US"/>
        </w:rPr>
      </w:pPr>
      <w:bookmarkStart w:id="432" w:name="_Toc364670959"/>
      <w:r w:rsidRPr="004D273F">
        <w:rPr>
          <w:rStyle w:val="Table"/>
          <w:rFonts w:ascii="Times New Roman" w:hAnsi="Times New Roman"/>
          <w:b w:val="0"/>
          <w:spacing w:val="-2"/>
          <w:sz w:val="22"/>
          <w:szCs w:val="22"/>
          <w:lang w:val="en-US"/>
        </w:rPr>
        <w:t xml:space="preserve">Reflect the financial situation of the </w:t>
      </w:r>
      <w:r w:rsidR="0049642F" w:rsidRPr="004D273F">
        <w:rPr>
          <w:rStyle w:val="Table"/>
          <w:rFonts w:ascii="Times New Roman" w:hAnsi="Times New Roman"/>
          <w:b w:val="0"/>
          <w:spacing w:val="-2"/>
          <w:sz w:val="22"/>
          <w:szCs w:val="22"/>
          <w:lang w:val="en-US"/>
        </w:rPr>
        <w:t>Proposer</w:t>
      </w:r>
      <w:bookmarkEnd w:id="432"/>
      <w:r w:rsidR="003F1B4E" w:rsidRPr="004D273F">
        <w:rPr>
          <w:rStyle w:val="Table"/>
          <w:rFonts w:ascii="Times New Roman" w:hAnsi="Times New Roman"/>
          <w:b w:val="0"/>
          <w:spacing w:val="-2"/>
          <w:sz w:val="22"/>
          <w:szCs w:val="22"/>
          <w:lang w:val="en-US"/>
        </w:rPr>
        <w:t xml:space="preserve"> or Joint Venture </w:t>
      </w:r>
      <w:r w:rsidR="0019330D" w:rsidRPr="004D273F">
        <w:rPr>
          <w:b w:val="0"/>
          <w:szCs w:val="22"/>
          <w:lang w:val="en-US" w:eastAsia="en-US"/>
        </w:rPr>
        <w:t>Member</w:t>
      </w:r>
      <w:r w:rsidR="003F1B4E" w:rsidRPr="004D273F">
        <w:rPr>
          <w:rStyle w:val="Table"/>
          <w:rFonts w:ascii="Times New Roman" w:hAnsi="Times New Roman"/>
          <w:b w:val="0"/>
          <w:spacing w:val="-2"/>
          <w:sz w:val="22"/>
          <w:szCs w:val="22"/>
          <w:lang w:val="en-US"/>
        </w:rPr>
        <w:t>s</w:t>
      </w:r>
      <w:r w:rsidR="00EB5A2D" w:rsidRPr="004D273F">
        <w:rPr>
          <w:rStyle w:val="Table"/>
          <w:rFonts w:ascii="Times New Roman" w:hAnsi="Times New Roman"/>
          <w:b w:val="0"/>
          <w:spacing w:val="-2"/>
          <w:sz w:val="22"/>
          <w:szCs w:val="22"/>
          <w:lang w:val="en-US"/>
        </w:rPr>
        <w:t>,</w:t>
      </w:r>
    </w:p>
    <w:p w14:paraId="1BC0055F" w14:textId="77777777" w:rsidR="00224B2B" w:rsidRPr="004D273F" w:rsidRDefault="00224B2B" w:rsidP="009E52C9">
      <w:pPr>
        <w:pStyle w:val="Annex02"/>
        <w:numPr>
          <w:ilvl w:val="1"/>
          <w:numId w:val="18"/>
        </w:numPr>
        <w:spacing w:after="0"/>
        <w:jc w:val="both"/>
        <w:rPr>
          <w:rStyle w:val="Table"/>
          <w:rFonts w:ascii="Times New Roman" w:hAnsi="Times New Roman"/>
          <w:b w:val="0"/>
          <w:spacing w:val="-2"/>
          <w:sz w:val="22"/>
          <w:szCs w:val="22"/>
          <w:lang w:val="en-US"/>
        </w:rPr>
      </w:pPr>
      <w:bookmarkStart w:id="433" w:name="_Toc364670960"/>
      <w:r w:rsidRPr="004D273F">
        <w:rPr>
          <w:rStyle w:val="Table"/>
          <w:rFonts w:ascii="Times New Roman" w:hAnsi="Times New Roman"/>
          <w:b w:val="0"/>
          <w:spacing w:val="-2"/>
          <w:sz w:val="22"/>
          <w:szCs w:val="22"/>
          <w:lang w:val="en-US"/>
        </w:rPr>
        <w:t>Be audited by a statutory auditor</w:t>
      </w:r>
      <w:bookmarkEnd w:id="433"/>
      <w:r w:rsidRPr="004D273F">
        <w:rPr>
          <w:rStyle w:val="Table"/>
          <w:rFonts w:ascii="Times New Roman" w:hAnsi="Times New Roman"/>
          <w:b w:val="0"/>
          <w:spacing w:val="-2"/>
          <w:sz w:val="22"/>
          <w:szCs w:val="22"/>
          <w:lang w:val="en-US"/>
        </w:rPr>
        <w:t xml:space="preserve"> </w:t>
      </w:r>
      <w:r w:rsidRPr="004D273F">
        <w:rPr>
          <w:rStyle w:val="Table"/>
          <w:rFonts w:ascii="Times New Roman" w:hAnsi="Times New Roman"/>
          <w:b w:val="0"/>
          <w:spacing w:val="-2"/>
          <w:sz w:val="22"/>
          <w:szCs w:val="22"/>
          <w:lang w:val="en-US"/>
        </w:rPr>
        <w:tab/>
      </w:r>
    </w:p>
    <w:p w14:paraId="309AC230" w14:textId="77777777" w:rsidR="00224B2B" w:rsidRPr="004D273F" w:rsidRDefault="00224B2B" w:rsidP="009E52C9">
      <w:pPr>
        <w:pStyle w:val="Annex02"/>
        <w:numPr>
          <w:ilvl w:val="1"/>
          <w:numId w:val="18"/>
        </w:numPr>
        <w:spacing w:after="0"/>
        <w:jc w:val="both"/>
        <w:rPr>
          <w:rStyle w:val="Table"/>
          <w:rFonts w:ascii="Times New Roman" w:hAnsi="Times New Roman"/>
          <w:b w:val="0"/>
          <w:spacing w:val="-2"/>
          <w:sz w:val="22"/>
          <w:szCs w:val="22"/>
          <w:lang w:val="en-US"/>
        </w:rPr>
      </w:pPr>
      <w:bookmarkStart w:id="434" w:name="_Toc364670961"/>
      <w:r w:rsidRPr="004D273F">
        <w:rPr>
          <w:rStyle w:val="Table"/>
          <w:rFonts w:ascii="Times New Roman" w:hAnsi="Times New Roman"/>
          <w:b w:val="0"/>
          <w:spacing w:val="-2"/>
          <w:sz w:val="22"/>
          <w:szCs w:val="22"/>
          <w:lang w:val="en-US"/>
        </w:rPr>
        <w:t>Be complete including all notes to the Financial statements; and</w:t>
      </w:r>
      <w:bookmarkEnd w:id="434"/>
      <w:r w:rsidRPr="004D273F">
        <w:rPr>
          <w:rStyle w:val="Table"/>
          <w:rFonts w:ascii="Times New Roman" w:hAnsi="Times New Roman"/>
          <w:b w:val="0"/>
          <w:spacing w:val="-2"/>
          <w:sz w:val="22"/>
          <w:szCs w:val="22"/>
          <w:lang w:val="en-US"/>
        </w:rPr>
        <w:t xml:space="preserve"> </w:t>
      </w:r>
    </w:p>
    <w:p w14:paraId="3C187983" w14:textId="77777777" w:rsidR="00224B2B" w:rsidRPr="004D273F" w:rsidRDefault="00224B2B" w:rsidP="009E52C9">
      <w:pPr>
        <w:pStyle w:val="Annex02"/>
        <w:numPr>
          <w:ilvl w:val="1"/>
          <w:numId w:val="18"/>
        </w:numPr>
        <w:spacing w:after="0"/>
        <w:jc w:val="both"/>
        <w:rPr>
          <w:rStyle w:val="Table"/>
          <w:rFonts w:ascii="Times New Roman" w:hAnsi="Times New Roman"/>
          <w:b w:val="0"/>
          <w:spacing w:val="-2"/>
          <w:sz w:val="22"/>
          <w:szCs w:val="22"/>
          <w:lang w:val="en-US"/>
        </w:rPr>
      </w:pPr>
      <w:bookmarkStart w:id="435" w:name="_Toc364670962"/>
      <w:r w:rsidRPr="004D273F">
        <w:rPr>
          <w:rStyle w:val="Table"/>
          <w:rFonts w:ascii="Times New Roman" w:hAnsi="Times New Roman"/>
          <w:b w:val="0"/>
          <w:spacing w:val="-2"/>
          <w:sz w:val="22"/>
          <w:szCs w:val="22"/>
          <w:lang w:val="en-US"/>
        </w:rPr>
        <w:t>Correspond to accounting periods already completed and audited (no statements for partial periods shall be requested or accepted)</w:t>
      </w:r>
      <w:bookmarkEnd w:id="435"/>
    </w:p>
    <w:p w14:paraId="11FA7AC6" w14:textId="77777777" w:rsidR="00110881" w:rsidRPr="004D273F" w:rsidRDefault="00110881" w:rsidP="009E52C9">
      <w:pPr>
        <w:pStyle w:val="Annex02"/>
        <w:numPr>
          <w:ilvl w:val="0"/>
          <w:numId w:val="18"/>
        </w:numPr>
        <w:spacing w:after="0"/>
        <w:ind w:left="709" w:hanging="283"/>
        <w:jc w:val="left"/>
        <w:rPr>
          <w:rStyle w:val="Table"/>
          <w:rFonts w:ascii="Times New Roman" w:hAnsi="Times New Roman"/>
          <w:b w:val="0"/>
          <w:spacing w:val="-2"/>
          <w:sz w:val="22"/>
          <w:szCs w:val="22"/>
          <w:lang w:val="en-US"/>
        </w:rPr>
      </w:pPr>
      <w:bookmarkStart w:id="436" w:name="_Toc364670963"/>
      <w:r w:rsidRPr="004D273F">
        <w:rPr>
          <w:rStyle w:val="Table"/>
          <w:rFonts w:ascii="Times New Roman" w:hAnsi="Times New Roman"/>
          <w:b w:val="0"/>
          <w:spacing w:val="-2"/>
          <w:sz w:val="22"/>
          <w:szCs w:val="22"/>
          <w:lang w:val="en-US"/>
        </w:rPr>
        <w:t>Net Worth (The definition of Net Worth shall be as follows: Based on the type of the Applicant whether a company, partnership firm, etc. the net worth is defined as follow:</w:t>
      </w:r>
      <w:bookmarkEnd w:id="436"/>
    </w:p>
    <w:p w14:paraId="5144ABC9" w14:textId="77777777" w:rsidR="00110881" w:rsidRPr="004D273F" w:rsidRDefault="00110881" w:rsidP="009E52C9">
      <w:pPr>
        <w:pStyle w:val="Annex02"/>
        <w:numPr>
          <w:ilvl w:val="1"/>
          <w:numId w:val="18"/>
        </w:numPr>
        <w:spacing w:after="0"/>
        <w:jc w:val="both"/>
        <w:rPr>
          <w:rStyle w:val="Table"/>
          <w:rFonts w:ascii="Times New Roman" w:hAnsi="Times New Roman"/>
          <w:b w:val="0"/>
          <w:spacing w:val="-2"/>
          <w:sz w:val="22"/>
          <w:szCs w:val="22"/>
          <w:lang w:val="en-US"/>
        </w:rPr>
      </w:pPr>
      <w:bookmarkStart w:id="437" w:name="_Toc364670964"/>
      <w:r w:rsidRPr="004D273F">
        <w:rPr>
          <w:rStyle w:val="Table"/>
          <w:rFonts w:ascii="Times New Roman" w:hAnsi="Times New Roman"/>
          <w:b w:val="0"/>
          <w:spacing w:val="-2"/>
          <w:sz w:val="22"/>
          <w:szCs w:val="22"/>
          <w:lang w:val="en-US"/>
        </w:rPr>
        <w:t>Net worth shall mean the sum of subscribed and paid up equity share capital and reserves from which shall be deducted the sum of revaluation reserves, miscellaneous expenditure not written off and reserves not available for distribution to equity shareholders.</w:t>
      </w:r>
      <w:bookmarkEnd w:id="437"/>
      <w:r w:rsidRPr="004D273F">
        <w:rPr>
          <w:rStyle w:val="Table"/>
          <w:rFonts w:ascii="Times New Roman" w:hAnsi="Times New Roman"/>
          <w:b w:val="0"/>
          <w:spacing w:val="-2"/>
          <w:sz w:val="22"/>
          <w:szCs w:val="22"/>
          <w:lang w:val="en-US"/>
        </w:rPr>
        <w:t xml:space="preserve"> </w:t>
      </w:r>
    </w:p>
    <w:p w14:paraId="527F1E27" w14:textId="77777777" w:rsidR="00110881" w:rsidRPr="004D273F" w:rsidRDefault="00110881" w:rsidP="00110881">
      <w:pPr>
        <w:pStyle w:val="Annex02"/>
        <w:spacing w:after="0"/>
        <w:ind w:left="1440"/>
        <w:jc w:val="both"/>
        <w:rPr>
          <w:rStyle w:val="Table"/>
          <w:rFonts w:ascii="Times New Roman" w:hAnsi="Times New Roman"/>
          <w:b w:val="0"/>
          <w:spacing w:val="-2"/>
          <w:sz w:val="22"/>
          <w:szCs w:val="22"/>
          <w:lang w:val="en-US"/>
        </w:rPr>
      </w:pPr>
      <w:bookmarkStart w:id="438" w:name="_Toc364670965"/>
      <w:r w:rsidRPr="004D273F">
        <w:rPr>
          <w:rStyle w:val="Table"/>
          <w:rFonts w:ascii="Times New Roman" w:hAnsi="Times New Roman"/>
          <w:b w:val="0"/>
          <w:spacing w:val="-2"/>
          <w:sz w:val="22"/>
          <w:szCs w:val="22"/>
          <w:lang w:val="en-US"/>
        </w:rPr>
        <w:lastRenderedPageBreak/>
        <w:t>For the company = (Subscribed and Paid-up Equity + Reserves) less (Revaluation    reserves + miscellaneous expenditure not written off + reserves not available f</w:t>
      </w:r>
      <w:r w:rsidR="009C41E6" w:rsidRPr="004D273F">
        <w:rPr>
          <w:rStyle w:val="Table"/>
          <w:rFonts w:ascii="Times New Roman" w:hAnsi="Times New Roman"/>
          <w:b w:val="0"/>
          <w:spacing w:val="-2"/>
          <w:sz w:val="22"/>
          <w:szCs w:val="22"/>
          <w:lang w:val="en-US"/>
        </w:rPr>
        <w:t>or distribution to equity share</w:t>
      </w:r>
      <w:r w:rsidRPr="004D273F">
        <w:rPr>
          <w:rStyle w:val="Table"/>
          <w:rFonts w:ascii="Times New Roman" w:hAnsi="Times New Roman"/>
          <w:b w:val="0"/>
          <w:spacing w:val="-2"/>
          <w:sz w:val="22"/>
          <w:szCs w:val="22"/>
          <w:lang w:val="en-US"/>
        </w:rPr>
        <w:t>holders).</w:t>
      </w:r>
      <w:bookmarkEnd w:id="438"/>
    </w:p>
    <w:p w14:paraId="71B499BA" w14:textId="77777777" w:rsidR="00110881" w:rsidRPr="004D273F" w:rsidRDefault="00110881" w:rsidP="009E52C9">
      <w:pPr>
        <w:pStyle w:val="Annex02"/>
        <w:numPr>
          <w:ilvl w:val="1"/>
          <w:numId w:val="18"/>
        </w:numPr>
        <w:spacing w:after="0"/>
        <w:jc w:val="both"/>
        <w:rPr>
          <w:rStyle w:val="Table"/>
          <w:rFonts w:ascii="Times New Roman" w:hAnsi="Times New Roman"/>
          <w:b w:val="0"/>
          <w:spacing w:val="-2"/>
          <w:sz w:val="22"/>
          <w:szCs w:val="22"/>
          <w:lang w:val="en-US"/>
        </w:rPr>
      </w:pPr>
      <w:bookmarkStart w:id="439" w:name="_Toc364670966"/>
      <w:r w:rsidRPr="004D273F">
        <w:rPr>
          <w:rStyle w:val="Table"/>
          <w:rFonts w:ascii="Times New Roman" w:hAnsi="Times New Roman"/>
          <w:b w:val="0"/>
          <w:spacing w:val="-2"/>
          <w:sz w:val="22"/>
          <w:szCs w:val="22"/>
          <w:lang w:val="en-US"/>
        </w:rPr>
        <w:t>In case of a Partnership firm: Net worth shall mean the sum of Aggregate of partners' capital account and Reserves from which the aggregate of drawings by partners and aggregate of advances to partners shall be deducted.</w:t>
      </w:r>
      <w:bookmarkEnd w:id="439"/>
      <w:r w:rsidRPr="004D273F">
        <w:rPr>
          <w:rStyle w:val="Table"/>
          <w:rFonts w:ascii="Times New Roman" w:hAnsi="Times New Roman"/>
          <w:b w:val="0"/>
          <w:spacing w:val="-2"/>
          <w:sz w:val="22"/>
          <w:szCs w:val="22"/>
          <w:lang w:val="en-US"/>
        </w:rPr>
        <w:t xml:space="preserve"> </w:t>
      </w:r>
    </w:p>
    <w:p w14:paraId="387A736D" w14:textId="77777777" w:rsidR="00110881" w:rsidRPr="004D273F" w:rsidRDefault="00110881" w:rsidP="00110881">
      <w:pPr>
        <w:pStyle w:val="Annex02"/>
        <w:spacing w:after="0"/>
        <w:ind w:left="1440"/>
        <w:jc w:val="both"/>
        <w:rPr>
          <w:rStyle w:val="Table"/>
          <w:rFonts w:ascii="Times New Roman" w:hAnsi="Times New Roman"/>
          <w:b w:val="0"/>
          <w:spacing w:val="-2"/>
          <w:sz w:val="22"/>
          <w:szCs w:val="22"/>
          <w:lang w:val="en-US"/>
        </w:rPr>
      </w:pPr>
      <w:bookmarkStart w:id="440" w:name="_Toc364670967"/>
      <w:r w:rsidRPr="004D273F">
        <w:rPr>
          <w:rStyle w:val="Table"/>
          <w:rFonts w:ascii="Times New Roman" w:hAnsi="Times New Roman"/>
          <w:b w:val="0"/>
          <w:spacing w:val="-2"/>
          <w:sz w:val="22"/>
          <w:szCs w:val="22"/>
          <w:lang w:val="en-US"/>
        </w:rPr>
        <w:t>For Partnership Firm = Aggregate of partners' capital account + Reserves - Aggregate of drawings by partners - Aggregate of advances to partners</w:t>
      </w:r>
      <w:bookmarkEnd w:id="440"/>
    </w:p>
    <w:p w14:paraId="4CAAE401" w14:textId="77777777" w:rsidR="00110881" w:rsidRPr="004D273F" w:rsidRDefault="00110881" w:rsidP="009E52C9">
      <w:pPr>
        <w:pStyle w:val="Annex02"/>
        <w:numPr>
          <w:ilvl w:val="1"/>
          <w:numId w:val="18"/>
        </w:numPr>
        <w:spacing w:after="0"/>
        <w:jc w:val="both"/>
        <w:rPr>
          <w:rStyle w:val="Table"/>
          <w:rFonts w:ascii="Times New Roman" w:hAnsi="Times New Roman"/>
          <w:b w:val="0"/>
          <w:spacing w:val="-2"/>
          <w:sz w:val="22"/>
          <w:szCs w:val="22"/>
          <w:lang w:val="en-US"/>
        </w:rPr>
      </w:pPr>
      <w:bookmarkStart w:id="441" w:name="_Toc364670968"/>
      <w:r w:rsidRPr="004D273F">
        <w:rPr>
          <w:rStyle w:val="Table"/>
          <w:rFonts w:ascii="Times New Roman" w:hAnsi="Times New Roman"/>
          <w:b w:val="0"/>
          <w:spacing w:val="-2"/>
          <w:sz w:val="22"/>
          <w:szCs w:val="22"/>
          <w:lang w:val="en-US"/>
        </w:rPr>
        <w:t>In case of a Trust / Society: Net worth shall mean the sum of corpus and the returns not set aside for any particular purpose.</w:t>
      </w:r>
      <w:bookmarkEnd w:id="441"/>
      <w:r w:rsidRPr="004D273F">
        <w:rPr>
          <w:rStyle w:val="Table"/>
          <w:rFonts w:ascii="Times New Roman" w:hAnsi="Times New Roman"/>
          <w:b w:val="0"/>
          <w:spacing w:val="-2"/>
          <w:sz w:val="22"/>
          <w:szCs w:val="22"/>
          <w:lang w:val="en-US"/>
        </w:rPr>
        <w:t xml:space="preserve"> </w:t>
      </w:r>
    </w:p>
    <w:p w14:paraId="52F9D82C" w14:textId="77777777" w:rsidR="00110881" w:rsidRPr="004D273F" w:rsidRDefault="00110881" w:rsidP="00110881">
      <w:pPr>
        <w:pStyle w:val="Annex02"/>
        <w:spacing w:after="0"/>
        <w:ind w:left="1440"/>
        <w:jc w:val="both"/>
        <w:rPr>
          <w:rStyle w:val="Table"/>
          <w:rFonts w:ascii="Times New Roman" w:hAnsi="Times New Roman"/>
          <w:b w:val="0"/>
          <w:spacing w:val="-2"/>
          <w:sz w:val="22"/>
          <w:szCs w:val="22"/>
          <w:lang w:val="en-US"/>
        </w:rPr>
      </w:pPr>
      <w:bookmarkStart w:id="442" w:name="_Toc364670969"/>
      <w:r w:rsidRPr="004D273F">
        <w:rPr>
          <w:rStyle w:val="Table"/>
          <w:rFonts w:ascii="Times New Roman" w:hAnsi="Times New Roman"/>
          <w:b w:val="0"/>
          <w:spacing w:val="-2"/>
          <w:sz w:val="22"/>
          <w:szCs w:val="22"/>
          <w:lang w:val="en-US"/>
        </w:rPr>
        <w:t>For Trust / Society = corpus + returns not set aside for any particular purpose</w:t>
      </w:r>
      <w:bookmarkEnd w:id="442"/>
    </w:p>
    <w:p w14:paraId="55E6F9B5" w14:textId="77777777" w:rsidR="00110881" w:rsidRPr="004D273F" w:rsidRDefault="00110881" w:rsidP="009E52C9">
      <w:pPr>
        <w:pStyle w:val="Annex02"/>
        <w:numPr>
          <w:ilvl w:val="0"/>
          <w:numId w:val="18"/>
        </w:numPr>
        <w:spacing w:after="0"/>
        <w:jc w:val="both"/>
        <w:rPr>
          <w:rStyle w:val="Table"/>
          <w:rFonts w:ascii="Times New Roman" w:hAnsi="Times New Roman"/>
          <w:b w:val="0"/>
          <w:spacing w:val="-2"/>
          <w:sz w:val="22"/>
          <w:szCs w:val="22"/>
          <w:lang w:val="en-US"/>
        </w:rPr>
      </w:pPr>
      <w:bookmarkStart w:id="443" w:name="_Toc364670970"/>
      <w:r w:rsidRPr="004D273F">
        <w:rPr>
          <w:rStyle w:val="Table"/>
          <w:rFonts w:ascii="Times New Roman" w:hAnsi="Times New Roman"/>
          <w:b w:val="0"/>
          <w:spacing w:val="-2"/>
          <w:sz w:val="22"/>
          <w:szCs w:val="22"/>
          <w:lang w:val="en-US"/>
        </w:rPr>
        <w:t>Net Cash Accruals shall be defined as follows: Net Cash Accruals = Profit after Tax + Depreciation;</w:t>
      </w:r>
      <w:bookmarkEnd w:id="443"/>
    </w:p>
    <w:p w14:paraId="190679E9" w14:textId="7AE0722B" w:rsidR="000B14CF" w:rsidRPr="004D273F" w:rsidRDefault="000B14CF" w:rsidP="009E52C9">
      <w:pPr>
        <w:pStyle w:val="Annex02"/>
        <w:numPr>
          <w:ilvl w:val="0"/>
          <w:numId w:val="18"/>
        </w:numPr>
        <w:spacing w:after="0"/>
        <w:jc w:val="both"/>
        <w:rPr>
          <w:rStyle w:val="Table"/>
          <w:rFonts w:ascii="Times New Roman" w:hAnsi="Times New Roman"/>
          <w:b w:val="0"/>
          <w:spacing w:val="-2"/>
          <w:sz w:val="22"/>
          <w:szCs w:val="22"/>
          <w:lang w:val="en-US"/>
        </w:rPr>
      </w:pPr>
      <w:bookmarkStart w:id="444" w:name="_Toc364670971"/>
      <w:r w:rsidRPr="004D273F">
        <w:rPr>
          <w:rStyle w:val="Table"/>
          <w:rFonts w:ascii="Times New Roman" w:hAnsi="Times New Roman"/>
          <w:b w:val="0"/>
          <w:spacing w:val="-2"/>
          <w:sz w:val="22"/>
          <w:szCs w:val="22"/>
          <w:lang w:val="en-US"/>
        </w:rPr>
        <w:t xml:space="preserve">Year 1 will be the latest completed financial year, preceding the </w:t>
      </w:r>
      <w:r w:rsidR="0049642F" w:rsidRPr="004D273F">
        <w:rPr>
          <w:rStyle w:val="Table"/>
          <w:rFonts w:ascii="Times New Roman" w:hAnsi="Times New Roman"/>
          <w:b w:val="0"/>
          <w:spacing w:val="-2"/>
          <w:sz w:val="22"/>
          <w:szCs w:val="22"/>
          <w:lang w:val="en-US"/>
        </w:rPr>
        <w:t>Proposal</w:t>
      </w:r>
      <w:r w:rsidRPr="004D273F">
        <w:rPr>
          <w:rStyle w:val="Table"/>
          <w:rFonts w:ascii="Times New Roman" w:hAnsi="Times New Roman"/>
          <w:b w:val="0"/>
          <w:spacing w:val="-2"/>
          <w:sz w:val="22"/>
          <w:szCs w:val="22"/>
          <w:lang w:val="en-US"/>
        </w:rPr>
        <w:t xml:space="preserve">. Year 2 shall be immediately preceding year 1 and so on. In case the </w:t>
      </w:r>
      <w:r w:rsidR="006766B5" w:rsidRPr="004D273F">
        <w:rPr>
          <w:rStyle w:val="Table"/>
          <w:rFonts w:ascii="Times New Roman" w:hAnsi="Times New Roman"/>
          <w:b w:val="0"/>
          <w:spacing w:val="-2"/>
          <w:sz w:val="22"/>
          <w:szCs w:val="22"/>
          <w:lang w:val="en-US"/>
        </w:rPr>
        <w:t>Proposal</w:t>
      </w:r>
      <w:r w:rsidRPr="004D273F">
        <w:rPr>
          <w:rStyle w:val="Table"/>
          <w:rFonts w:ascii="Times New Roman" w:hAnsi="Times New Roman"/>
          <w:b w:val="0"/>
          <w:spacing w:val="-2"/>
          <w:sz w:val="22"/>
          <w:szCs w:val="22"/>
          <w:lang w:val="en-US"/>
        </w:rPr>
        <w:t xml:space="preserve"> Submission date falls within 3 (three) months of the close of the latest financial year of the applicant, it shall ignore such financial year for the purpose of its </w:t>
      </w:r>
      <w:r w:rsidR="006766B5" w:rsidRPr="004D273F">
        <w:rPr>
          <w:rStyle w:val="Table"/>
          <w:rFonts w:ascii="Times New Roman" w:hAnsi="Times New Roman"/>
          <w:b w:val="0"/>
          <w:spacing w:val="-2"/>
          <w:sz w:val="22"/>
          <w:szCs w:val="22"/>
          <w:lang w:val="en-US"/>
        </w:rPr>
        <w:t>proposal</w:t>
      </w:r>
      <w:r w:rsidRPr="004D273F">
        <w:rPr>
          <w:rStyle w:val="Table"/>
          <w:rFonts w:ascii="Times New Roman" w:hAnsi="Times New Roman"/>
          <w:b w:val="0"/>
          <w:spacing w:val="-2"/>
          <w:sz w:val="22"/>
          <w:szCs w:val="22"/>
          <w:lang w:val="en-US"/>
        </w:rPr>
        <w:t xml:space="preserve"> and furnish all its information and certification with reference to the 5 (five) years preceding its latest financial year. For the avoidance of doubt, financial year shall, for the purpose of the </w:t>
      </w:r>
      <w:r w:rsidR="006766B5" w:rsidRPr="004D273F">
        <w:rPr>
          <w:rStyle w:val="Table"/>
          <w:rFonts w:ascii="Times New Roman" w:hAnsi="Times New Roman"/>
          <w:b w:val="0"/>
          <w:spacing w:val="-2"/>
          <w:sz w:val="22"/>
          <w:szCs w:val="22"/>
          <w:lang w:val="en-US"/>
        </w:rPr>
        <w:t>Proposal</w:t>
      </w:r>
      <w:r w:rsidRPr="004D273F">
        <w:rPr>
          <w:rStyle w:val="Table"/>
          <w:rFonts w:ascii="Times New Roman" w:hAnsi="Times New Roman"/>
          <w:b w:val="0"/>
          <w:spacing w:val="-2"/>
          <w:sz w:val="22"/>
          <w:szCs w:val="22"/>
          <w:lang w:val="en-US"/>
        </w:rPr>
        <w:t xml:space="preserve"> hereunder, mean the accounting year followed by the </w:t>
      </w:r>
      <w:r w:rsidR="0049642F" w:rsidRPr="004D273F">
        <w:rPr>
          <w:rStyle w:val="Table"/>
          <w:rFonts w:ascii="Times New Roman" w:hAnsi="Times New Roman"/>
          <w:b w:val="0"/>
          <w:spacing w:val="-2"/>
          <w:sz w:val="22"/>
          <w:szCs w:val="22"/>
          <w:lang w:val="en-US"/>
        </w:rPr>
        <w:t>Proposer</w:t>
      </w:r>
      <w:r w:rsidRPr="004D273F">
        <w:rPr>
          <w:rStyle w:val="Table"/>
          <w:rFonts w:ascii="Times New Roman" w:hAnsi="Times New Roman"/>
          <w:b w:val="0"/>
          <w:spacing w:val="-2"/>
          <w:sz w:val="22"/>
          <w:szCs w:val="22"/>
          <w:lang w:val="en-US"/>
        </w:rPr>
        <w:t xml:space="preserve"> in the course of its normal business.</w:t>
      </w:r>
      <w:bookmarkEnd w:id="444"/>
    </w:p>
    <w:p w14:paraId="287F9B5D" w14:textId="4409DE5F" w:rsidR="000B14CF" w:rsidRPr="004D273F" w:rsidRDefault="000B14CF" w:rsidP="009E52C9">
      <w:pPr>
        <w:pStyle w:val="Annex02"/>
        <w:numPr>
          <w:ilvl w:val="0"/>
          <w:numId w:val="18"/>
        </w:numPr>
        <w:spacing w:after="0"/>
        <w:jc w:val="both"/>
        <w:rPr>
          <w:rStyle w:val="Table"/>
          <w:rFonts w:ascii="Times New Roman" w:hAnsi="Times New Roman"/>
          <w:b w:val="0"/>
          <w:spacing w:val="-2"/>
          <w:sz w:val="22"/>
          <w:szCs w:val="22"/>
          <w:lang w:val="en-US"/>
        </w:rPr>
      </w:pPr>
      <w:bookmarkStart w:id="445" w:name="_Toc364670972"/>
      <w:r w:rsidRPr="004D273F">
        <w:rPr>
          <w:rStyle w:val="Table"/>
          <w:rFonts w:ascii="Times New Roman" w:hAnsi="Times New Roman"/>
          <w:b w:val="0"/>
          <w:spacing w:val="-2"/>
          <w:sz w:val="22"/>
          <w:szCs w:val="22"/>
          <w:lang w:val="en-US"/>
        </w:rPr>
        <w:t xml:space="preserve">The </w:t>
      </w:r>
      <w:r w:rsidR="0049642F" w:rsidRPr="004D273F">
        <w:rPr>
          <w:rStyle w:val="Table"/>
          <w:rFonts w:ascii="Times New Roman" w:hAnsi="Times New Roman"/>
          <w:b w:val="0"/>
          <w:spacing w:val="-2"/>
          <w:sz w:val="22"/>
          <w:szCs w:val="22"/>
          <w:lang w:val="en-US"/>
        </w:rPr>
        <w:t>Proposer</w:t>
      </w:r>
      <w:r w:rsidRPr="004D273F">
        <w:rPr>
          <w:rStyle w:val="Table"/>
          <w:rFonts w:ascii="Times New Roman" w:hAnsi="Times New Roman"/>
          <w:b w:val="0"/>
          <w:spacing w:val="-2"/>
          <w:sz w:val="22"/>
          <w:szCs w:val="22"/>
          <w:lang w:val="en-US"/>
        </w:rPr>
        <w:t xml:space="preserve"> shall provide an Auditor’s Certificate specifying the Net Worth and Net Cash Accruals of the </w:t>
      </w:r>
      <w:r w:rsidR="0049642F" w:rsidRPr="004D273F">
        <w:rPr>
          <w:rStyle w:val="Table"/>
          <w:rFonts w:ascii="Times New Roman" w:hAnsi="Times New Roman"/>
          <w:b w:val="0"/>
          <w:spacing w:val="-2"/>
          <w:sz w:val="22"/>
          <w:szCs w:val="22"/>
          <w:lang w:val="en-US"/>
        </w:rPr>
        <w:t>Proposer</w:t>
      </w:r>
      <w:r w:rsidRPr="004D273F">
        <w:rPr>
          <w:rStyle w:val="Table"/>
          <w:rFonts w:ascii="Times New Roman" w:hAnsi="Times New Roman"/>
          <w:b w:val="0"/>
          <w:spacing w:val="-2"/>
          <w:sz w:val="22"/>
          <w:szCs w:val="22"/>
          <w:lang w:val="en-US"/>
        </w:rPr>
        <w:t xml:space="preserve"> and also specifying the methodology adopted for calculating such net worth in accordance with the formula mentioned in point 3 and 4 above.</w:t>
      </w:r>
      <w:bookmarkEnd w:id="445"/>
    </w:p>
    <w:p w14:paraId="42780FB5" w14:textId="518F86B5" w:rsidR="000B14CF" w:rsidRPr="004D273F" w:rsidRDefault="000B14CF" w:rsidP="009E52C9">
      <w:pPr>
        <w:pStyle w:val="Annex02"/>
        <w:numPr>
          <w:ilvl w:val="0"/>
          <w:numId w:val="18"/>
        </w:numPr>
        <w:spacing w:after="0"/>
        <w:jc w:val="both"/>
        <w:rPr>
          <w:rStyle w:val="Table"/>
          <w:rFonts w:ascii="Times New Roman" w:hAnsi="Times New Roman"/>
          <w:b w:val="0"/>
          <w:spacing w:val="-2"/>
          <w:sz w:val="22"/>
          <w:szCs w:val="22"/>
          <w:lang w:val="en-US"/>
        </w:rPr>
      </w:pPr>
      <w:bookmarkStart w:id="446" w:name="_Toc364670973"/>
      <w:r w:rsidRPr="004D273F">
        <w:rPr>
          <w:rStyle w:val="Table"/>
          <w:rFonts w:ascii="Times New Roman" w:hAnsi="Times New Roman"/>
          <w:b w:val="0"/>
          <w:spacing w:val="-2"/>
          <w:sz w:val="22"/>
          <w:szCs w:val="22"/>
          <w:lang w:val="en-US"/>
        </w:rPr>
        <w:t xml:space="preserve">The </w:t>
      </w:r>
      <w:r w:rsidR="0049642F" w:rsidRPr="004D273F">
        <w:rPr>
          <w:rStyle w:val="Table"/>
          <w:rFonts w:ascii="Times New Roman" w:hAnsi="Times New Roman"/>
          <w:b w:val="0"/>
          <w:spacing w:val="-2"/>
          <w:sz w:val="22"/>
          <w:szCs w:val="22"/>
          <w:lang w:val="en-US"/>
        </w:rPr>
        <w:t>Proposer</w:t>
      </w:r>
      <w:r w:rsidRPr="004D273F">
        <w:rPr>
          <w:rStyle w:val="Table"/>
          <w:rFonts w:ascii="Times New Roman" w:hAnsi="Times New Roman"/>
          <w:b w:val="0"/>
          <w:spacing w:val="-2"/>
          <w:sz w:val="22"/>
          <w:szCs w:val="22"/>
          <w:lang w:val="en-US"/>
        </w:rPr>
        <w:t xml:space="preserve"> shall provide from its concerned client (s) or Statutory Auditor, certificate(s) stating the payments made / received or works commissioned, as the case may be, during the past 5 (five) years in respect of the </w:t>
      </w:r>
      <w:r w:rsidR="00E50157" w:rsidRPr="004D273F">
        <w:rPr>
          <w:rStyle w:val="Table"/>
          <w:rFonts w:ascii="Times New Roman" w:hAnsi="Times New Roman"/>
          <w:b w:val="0"/>
          <w:spacing w:val="-2"/>
          <w:sz w:val="22"/>
          <w:szCs w:val="22"/>
          <w:lang w:val="en-US"/>
        </w:rPr>
        <w:t>Project</w:t>
      </w:r>
      <w:r w:rsidRPr="004D273F">
        <w:rPr>
          <w:rStyle w:val="Table"/>
          <w:rFonts w:ascii="Times New Roman" w:hAnsi="Times New Roman"/>
          <w:b w:val="0"/>
          <w:spacing w:val="-2"/>
          <w:sz w:val="22"/>
          <w:szCs w:val="22"/>
          <w:lang w:val="en-US"/>
        </w:rPr>
        <w:t xml:space="preserve">s specified in </w:t>
      </w:r>
      <w:r w:rsidR="00266380" w:rsidRPr="004D273F">
        <w:rPr>
          <w:rStyle w:val="Table"/>
          <w:rFonts w:ascii="Times New Roman" w:hAnsi="Times New Roman"/>
          <w:b w:val="0"/>
          <w:spacing w:val="-2"/>
          <w:sz w:val="22"/>
          <w:szCs w:val="22"/>
          <w:lang w:val="en-US"/>
        </w:rPr>
        <w:t>Information Forms 2, 3A and 3B.</w:t>
      </w:r>
      <w:bookmarkEnd w:id="446"/>
      <w:r w:rsidRPr="004D273F">
        <w:rPr>
          <w:rStyle w:val="Table"/>
          <w:rFonts w:ascii="Times New Roman" w:hAnsi="Times New Roman"/>
          <w:b w:val="0"/>
          <w:spacing w:val="-2"/>
          <w:sz w:val="22"/>
          <w:szCs w:val="22"/>
          <w:lang w:val="en-US"/>
        </w:rPr>
        <w:t xml:space="preserve">  </w:t>
      </w:r>
    </w:p>
    <w:p w14:paraId="12FF7331" w14:textId="77777777" w:rsidR="003F1B4E" w:rsidRPr="003D56DF" w:rsidRDefault="00510EC3" w:rsidP="003F1B4E">
      <w:pPr>
        <w:pStyle w:val="Annex02"/>
        <w:rPr>
          <w:rStyle w:val="Table"/>
          <w:rFonts w:ascii="Times New Roman" w:hAnsi="Times New Roman"/>
          <w:spacing w:val="-2"/>
          <w:lang w:val="en-US"/>
        </w:rPr>
      </w:pPr>
      <w:r w:rsidRPr="003D56DF">
        <w:rPr>
          <w:rStyle w:val="Table"/>
          <w:rFonts w:ascii="Times New Roman" w:hAnsi="Times New Roman"/>
          <w:b w:val="0"/>
          <w:spacing w:val="-2"/>
          <w:lang w:val="en-US"/>
        </w:rPr>
        <w:br w:type="page"/>
      </w:r>
      <w:bookmarkStart w:id="447" w:name="_Toc358130680"/>
      <w:bookmarkStart w:id="448" w:name="_Toc364670975"/>
      <w:r w:rsidR="003F1B4E" w:rsidRPr="003D56DF">
        <w:rPr>
          <w:smallCaps/>
          <w:lang w:val="en-US"/>
        </w:rPr>
        <w:lastRenderedPageBreak/>
        <w:t>Information Form (2A)</w:t>
      </w:r>
      <w:r w:rsidR="003F1B4E" w:rsidRPr="003D56DF">
        <w:rPr>
          <w:rStyle w:val="Table"/>
          <w:rFonts w:ascii="Times New Roman" w:hAnsi="Times New Roman"/>
          <w:spacing w:val="-2"/>
          <w:lang w:val="en-US"/>
        </w:rPr>
        <w:t xml:space="preserve"> </w:t>
      </w:r>
    </w:p>
    <w:p w14:paraId="6CF2C982" w14:textId="77777777" w:rsidR="003F1B4E" w:rsidRPr="003D56DF" w:rsidRDefault="003F1B4E" w:rsidP="003F1B4E">
      <w:pPr>
        <w:jc w:val="center"/>
        <w:rPr>
          <w:rStyle w:val="Table"/>
          <w:rFonts w:ascii="Times New Roman" w:hAnsi="Times New Roman"/>
          <w:spacing w:val="-2"/>
          <w:lang w:val="en-US"/>
        </w:rPr>
      </w:pPr>
      <w:r w:rsidRPr="003D56DF">
        <w:rPr>
          <w:rStyle w:val="Table"/>
          <w:rFonts w:ascii="Times New Roman" w:hAnsi="Times New Roman"/>
          <w:spacing w:val="-2"/>
          <w:lang w:val="en-US"/>
        </w:rPr>
        <w:t>(Ref. Annexure A - Part H)</w:t>
      </w:r>
    </w:p>
    <w:p w14:paraId="39296E99" w14:textId="77777777" w:rsidR="003F1B4E" w:rsidRPr="004D273F" w:rsidRDefault="003F1B4E" w:rsidP="003F1B4E">
      <w:pPr>
        <w:jc w:val="center"/>
        <w:rPr>
          <w:sz w:val="24"/>
          <w:szCs w:val="22"/>
          <w:lang w:val="en-US"/>
        </w:rPr>
      </w:pPr>
      <w:bookmarkStart w:id="449" w:name="_Toc437338953"/>
      <w:bookmarkStart w:id="450" w:name="_Toc462645150"/>
      <w:r w:rsidRPr="004D273F">
        <w:rPr>
          <w:sz w:val="24"/>
          <w:szCs w:val="22"/>
          <w:lang w:val="en-US"/>
        </w:rPr>
        <w:t>Joint Venture Summary</w:t>
      </w:r>
      <w:bookmarkEnd w:id="449"/>
      <w:bookmarkEnd w:id="450"/>
    </w:p>
    <w:tbl>
      <w:tblPr>
        <w:tblW w:w="5000" w:type="pct"/>
        <w:tblCellMar>
          <w:left w:w="72" w:type="dxa"/>
          <w:right w:w="72" w:type="dxa"/>
        </w:tblCellMar>
        <w:tblLook w:val="0000" w:firstRow="0" w:lastRow="0" w:firstColumn="0" w:lastColumn="0" w:noHBand="0" w:noVBand="0"/>
      </w:tblPr>
      <w:tblGrid>
        <w:gridCol w:w="9731"/>
      </w:tblGrid>
      <w:tr w:rsidR="003F1B4E" w:rsidRPr="004D273F" w14:paraId="4DDA0722" w14:textId="77777777" w:rsidTr="00126B1E">
        <w:trPr>
          <w:cantSplit/>
        </w:trPr>
        <w:tc>
          <w:tcPr>
            <w:tcW w:w="5000" w:type="pct"/>
            <w:tcBorders>
              <w:top w:val="single" w:sz="6" w:space="0" w:color="auto"/>
              <w:left w:val="single" w:sz="6" w:space="0" w:color="auto"/>
              <w:right w:val="single" w:sz="6" w:space="0" w:color="auto"/>
            </w:tcBorders>
          </w:tcPr>
          <w:p w14:paraId="0584AC7E" w14:textId="77777777" w:rsidR="003F1B4E" w:rsidRPr="004D273F" w:rsidRDefault="003F1B4E" w:rsidP="003F1B4E">
            <w:pPr>
              <w:suppressAutoHyphens/>
              <w:spacing w:before="0" w:after="60" w:line="276" w:lineRule="auto"/>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Names of all participants of a joint venture</w:t>
            </w:r>
          </w:p>
        </w:tc>
      </w:tr>
      <w:tr w:rsidR="003F1B4E" w:rsidRPr="004D273F" w14:paraId="336B467A" w14:textId="77777777" w:rsidTr="00126B1E">
        <w:trPr>
          <w:cantSplit/>
        </w:trPr>
        <w:tc>
          <w:tcPr>
            <w:tcW w:w="5000" w:type="pct"/>
            <w:tcBorders>
              <w:top w:val="single" w:sz="6" w:space="0" w:color="auto"/>
              <w:left w:val="single" w:sz="6" w:space="0" w:color="auto"/>
              <w:right w:val="single" w:sz="6" w:space="0" w:color="auto"/>
            </w:tcBorders>
          </w:tcPr>
          <w:p w14:paraId="40508762" w14:textId="77777777" w:rsidR="003F1B4E" w:rsidRPr="004D273F" w:rsidRDefault="003F1B4E" w:rsidP="003F1B4E">
            <w:pPr>
              <w:suppressAutoHyphens/>
              <w:spacing w:before="0" w:after="60" w:line="276" w:lineRule="auto"/>
              <w:rPr>
                <w:sz w:val="24"/>
                <w:szCs w:val="22"/>
                <w:lang w:val="en-US"/>
              </w:rPr>
            </w:pPr>
            <w:r w:rsidRPr="004D273F">
              <w:rPr>
                <w:rStyle w:val="Table"/>
                <w:rFonts w:ascii="Times New Roman" w:hAnsi="Times New Roman"/>
                <w:spacing w:val="-2"/>
                <w:sz w:val="22"/>
                <w:szCs w:val="22"/>
                <w:lang w:val="en-US"/>
              </w:rPr>
              <w:t xml:space="preserve">1. </w:t>
            </w:r>
            <w:r w:rsidRPr="004D273F">
              <w:rPr>
                <w:sz w:val="24"/>
                <w:szCs w:val="22"/>
                <w:lang w:val="en-US"/>
              </w:rPr>
              <w:t>Lead Participant</w:t>
            </w:r>
          </w:p>
          <w:p w14:paraId="6C6680E2" w14:textId="77777777" w:rsidR="003F1B4E" w:rsidRPr="004D273F" w:rsidRDefault="003F1B4E" w:rsidP="003F1B4E">
            <w:pPr>
              <w:suppressAutoHyphens/>
              <w:spacing w:before="0" w:after="60" w:line="276" w:lineRule="auto"/>
              <w:rPr>
                <w:rStyle w:val="Table"/>
                <w:rFonts w:ascii="Times New Roman" w:hAnsi="Times New Roman"/>
                <w:spacing w:val="-2"/>
                <w:sz w:val="22"/>
                <w:szCs w:val="22"/>
                <w:lang w:val="en-US"/>
              </w:rPr>
            </w:pPr>
          </w:p>
        </w:tc>
      </w:tr>
      <w:tr w:rsidR="003F1B4E" w:rsidRPr="004D273F" w14:paraId="70B7CC88" w14:textId="77777777" w:rsidTr="00126B1E">
        <w:trPr>
          <w:cantSplit/>
        </w:trPr>
        <w:tc>
          <w:tcPr>
            <w:tcW w:w="5000" w:type="pct"/>
            <w:tcBorders>
              <w:top w:val="single" w:sz="6" w:space="0" w:color="auto"/>
              <w:left w:val="single" w:sz="6" w:space="0" w:color="auto"/>
              <w:right w:val="single" w:sz="6" w:space="0" w:color="auto"/>
            </w:tcBorders>
          </w:tcPr>
          <w:p w14:paraId="357B9136" w14:textId="77777777" w:rsidR="003F1B4E" w:rsidRPr="004D273F" w:rsidRDefault="003F1B4E" w:rsidP="003F1B4E">
            <w:pPr>
              <w:suppressAutoHyphens/>
              <w:spacing w:before="0" w:after="60" w:line="276" w:lineRule="auto"/>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2. Participant</w:t>
            </w:r>
          </w:p>
          <w:p w14:paraId="607E84C1" w14:textId="77777777" w:rsidR="003F1B4E" w:rsidRPr="004D273F" w:rsidRDefault="003F1B4E" w:rsidP="003F1B4E">
            <w:pPr>
              <w:suppressAutoHyphens/>
              <w:spacing w:before="0" w:after="60" w:line="276" w:lineRule="auto"/>
              <w:rPr>
                <w:rStyle w:val="Table"/>
                <w:rFonts w:ascii="Times New Roman" w:hAnsi="Times New Roman"/>
                <w:spacing w:val="-2"/>
                <w:sz w:val="22"/>
                <w:szCs w:val="22"/>
                <w:lang w:val="en-US"/>
              </w:rPr>
            </w:pPr>
          </w:p>
        </w:tc>
      </w:tr>
      <w:tr w:rsidR="003F1B4E" w:rsidRPr="004D273F" w14:paraId="7919EF64" w14:textId="77777777" w:rsidTr="00126B1E">
        <w:trPr>
          <w:cantSplit/>
        </w:trPr>
        <w:tc>
          <w:tcPr>
            <w:tcW w:w="5000" w:type="pct"/>
            <w:tcBorders>
              <w:top w:val="single" w:sz="6" w:space="0" w:color="auto"/>
              <w:left w:val="single" w:sz="6" w:space="0" w:color="auto"/>
              <w:bottom w:val="single" w:sz="6" w:space="0" w:color="auto"/>
              <w:right w:val="single" w:sz="6" w:space="0" w:color="auto"/>
            </w:tcBorders>
          </w:tcPr>
          <w:p w14:paraId="562E773D" w14:textId="77777777" w:rsidR="003F1B4E" w:rsidRPr="004D273F" w:rsidRDefault="003F1B4E" w:rsidP="003F1B4E">
            <w:pPr>
              <w:suppressAutoHyphens/>
              <w:spacing w:before="0" w:after="60" w:line="276" w:lineRule="auto"/>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3. Participant</w:t>
            </w:r>
          </w:p>
          <w:p w14:paraId="4FA1467C" w14:textId="77777777" w:rsidR="003F1B4E" w:rsidRPr="004D273F" w:rsidRDefault="003F1B4E" w:rsidP="003F1B4E">
            <w:pPr>
              <w:suppressAutoHyphens/>
              <w:spacing w:before="0" w:after="60" w:line="276" w:lineRule="auto"/>
              <w:rPr>
                <w:rStyle w:val="Table"/>
                <w:rFonts w:ascii="Times New Roman" w:hAnsi="Times New Roman"/>
                <w:spacing w:val="-2"/>
                <w:sz w:val="22"/>
                <w:szCs w:val="22"/>
                <w:lang w:val="en-US"/>
              </w:rPr>
            </w:pPr>
          </w:p>
        </w:tc>
      </w:tr>
      <w:tr w:rsidR="003F1B4E" w:rsidRPr="004D273F" w14:paraId="49FD2610" w14:textId="77777777" w:rsidTr="00126B1E">
        <w:trPr>
          <w:cantSplit/>
        </w:trPr>
        <w:tc>
          <w:tcPr>
            <w:tcW w:w="5000" w:type="pct"/>
            <w:tcBorders>
              <w:top w:val="single" w:sz="6" w:space="0" w:color="auto"/>
              <w:left w:val="single" w:sz="6" w:space="0" w:color="auto"/>
              <w:bottom w:val="single" w:sz="4" w:space="0" w:color="auto"/>
              <w:right w:val="single" w:sz="6" w:space="0" w:color="auto"/>
            </w:tcBorders>
          </w:tcPr>
          <w:p w14:paraId="7301C231" w14:textId="77777777" w:rsidR="003F1B4E" w:rsidRPr="004D273F" w:rsidRDefault="003F1B4E" w:rsidP="003F1B4E">
            <w:pPr>
              <w:suppressAutoHyphens/>
              <w:spacing w:before="0" w:after="60" w:line="276" w:lineRule="auto"/>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4. Participant</w:t>
            </w:r>
          </w:p>
          <w:p w14:paraId="2583BD2D" w14:textId="77777777" w:rsidR="003F1B4E" w:rsidRPr="004D273F" w:rsidRDefault="003F1B4E" w:rsidP="003F1B4E">
            <w:pPr>
              <w:suppressAutoHyphens/>
              <w:spacing w:before="0" w:after="60" w:line="276" w:lineRule="auto"/>
              <w:rPr>
                <w:rStyle w:val="Table"/>
                <w:rFonts w:ascii="Times New Roman" w:hAnsi="Times New Roman"/>
                <w:spacing w:val="-2"/>
                <w:sz w:val="22"/>
                <w:szCs w:val="22"/>
                <w:lang w:val="en-US"/>
              </w:rPr>
            </w:pPr>
          </w:p>
        </w:tc>
      </w:tr>
    </w:tbl>
    <w:p w14:paraId="0FAA0EEE" w14:textId="77777777" w:rsidR="003F1B4E" w:rsidRPr="003D56DF" w:rsidRDefault="003F1B4E" w:rsidP="003F1B4E">
      <w:pPr>
        <w:jc w:val="center"/>
        <w:rPr>
          <w:smallCaps/>
          <w:lang w:val="en-US"/>
        </w:rPr>
      </w:pPr>
    </w:p>
    <w:tbl>
      <w:tblPr>
        <w:tblW w:w="5000" w:type="pct"/>
        <w:tblCellMar>
          <w:left w:w="72" w:type="dxa"/>
          <w:right w:w="72" w:type="dxa"/>
        </w:tblCellMar>
        <w:tblLook w:val="0000" w:firstRow="0" w:lastRow="0" w:firstColumn="0" w:lastColumn="0" w:noHBand="0" w:noVBand="0"/>
      </w:tblPr>
      <w:tblGrid>
        <w:gridCol w:w="1881"/>
        <w:gridCol w:w="1292"/>
        <w:gridCol w:w="1290"/>
        <w:gridCol w:w="1390"/>
        <w:gridCol w:w="1390"/>
        <w:gridCol w:w="1390"/>
        <w:gridCol w:w="1098"/>
      </w:tblGrid>
      <w:tr w:rsidR="003F1B4E" w:rsidRPr="003D56DF" w14:paraId="73B39822" w14:textId="77777777" w:rsidTr="003F1B4E">
        <w:trPr>
          <w:cantSplit/>
        </w:trPr>
        <w:tc>
          <w:tcPr>
            <w:tcW w:w="5000" w:type="pct"/>
            <w:gridSpan w:val="7"/>
            <w:tcBorders>
              <w:top w:val="single" w:sz="6" w:space="0" w:color="auto"/>
              <w:left w:val="single" w:sz="6" w:space="0" w:color="auto"/>
              <w:right w:val="single" w:sz="6" w:space="0" w:color="auto"/>
            </w:tcBorders>
            <w:vAlign w:val="center"/>
          </w:tcPr>
          <w:p w14:paraId="0A0B6F25" w14:textId="77777777" w:rsidR="003F1B4E" w:rsidRPr="004D273F" w:rsidRDefault="003F1B4E" w:rsidP="003F1B4E">
            <w:pPr>
              <w:suppressAutoHyphens/>
              <w:spacing w:before="60" w:after="60" w:line="240" w:lineRule="auto"/>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Annual turnover data (</w:t>
            </w:r>
            <w:r w:rsidRPr="004D273F">
              <w:rPr>
                <w:szCs w:val="22"/>
                <w:lang w:val="en-US"/>
              </w:rPr>
              <w:t>in the area of infrastructure development and engineering construction).</w:t>
            </w:r>
            <w:r w:rsidRPr="004D273F">
              <w:rPr>
                <w:rStyle w:val="Table"/>
                <w:rFonts w:ascii="Times New Roman" w:hAnsi="Times New Roman"/>
                <w:spacing w:val="-2"/>
                <w:sz w:val="22"/>
                <w:szCs w:val="22"/>
                <w:lang w:val="en-US"/>
              </w:rPr>
              <w:t xml:space="preserve"> </w:t>
            </w:r>
          </w:p>
        </w:tc>
      </w:tr>
      <w:tr w:rsidR="003F1B4E" w:rsidRPr="003D56DF" w14:paraId="45FE1297" w14:textId="77777777" w:rsidTr="003F1B4E">
        <w:trPr>
          <w:cantSplit/>
        </w:trPr>
        <w:tc>
          <w:tcPr>
            <w:tcW w:w="967" w:type="pct"/>
            <w:tcBorders>
              <w:top w:val="single" w:sz="6" w:space="0" w:color="auto"/>
              <w:left w:val="single" w:sz="6" w:space="0" w:color="auto"/>
              <w:bottom w:val="single" w:sz="6" w:space="0" w:color="auto"/>
            </w:tcBorders>
            <w:vAlign w:val="center"/>
          </w:tcPr>
          <w:p w14:paraId="4BE04B4F" w14:textId="77777777" w:rsidR="003F1B4E" w:rsidRPr="004D273F" w:rsidRDefault="003F1B4E" w:rsidP="003F1B4E">
            <w:pPr>
              <w:suppressAutoHyphens/>
              <w:spacing w:before="60" w:after="60" w:line="240" w:lineRule="auto"/>
              <w:jc w:val="center"/>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Participant</w:t>
            </w:r>
          </w:p>
        </w:tc>
        <w:tc>
          <w:tcPr>
            <w:tcW w:w="664" w:type="pct"/>
            <w:tcBorders>
              <w:top w:val="single" w:sz="6" w:space="0" w:color="auto"/>
              <w:left w:val="single" w:sz="6" w:space="0" w:color="auto"/>
              <w:bottom w:val="single" w:sz="6" w:space="0" w:color="auto"/>
            </w:tcBorders>
            <w:vAlign w:val="center"/>
          </w:tcPr>
          <w:p w14:paraId="76B5F262" w14:textId="77777777" w:rsidR="003F1B4E" w:rsidRPr="004D273F" w:rsidRDefault="003F1B4E" w:rsidP="003F1B4E">
            <w:pPr>
              <w:suppressAutoHyphens/>
              <w:spacing w:before="60" w:after="60" w:line="240" w:lineRule="auto"/>
              <w:jc w:val="center"/>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Information Form (2A) page no.</w:t>
            </w:r>
          </w:p>
        </w:tc>
        <w:tc>
          <w:tcPr>
            <w:tcW w:w="663" w:type="pct"/>
            <w:tcBorders>
              <w:top w:val="single" w:sz="6" w:space="0" w:color="auto"/>
              <w:left w:val="single" w:sz="6" w:space="0" w:color="auto"/>
              <w:bottom w:val="single" w:sz="6" w:space="0" w:color="auto"/>
            </w:tcBorders>
            <w:vAlign w:val="center"/>
          </w:tcPr>
          <w:p w14:paraId="3D208DE4" w14:textId="77777777" w:rsidR="003F1B4E" w:rsidRPr="004D273F" w:rsidRDefault="003F1B4E" w:rsidP="003F1B4E">
            <w:pPr>
              <w:suppressAutoHyphens/>
              <w:spacing w:before="60" w:after="60" w:line="240" w:lineRule="auto"/>
              <w:jc w:val="center"/>
              <w:rPr>
                <w:rStyle w:val="Table"/>
                <w:rFonts w:ascii="Times New Roman" w:hAnsi="Times New Roman"/>
                <w:i/>
                <w:spacing w:val="-2"/>
                <w:sz w:val="22"/>
                <w:szCs w:val="22"/>
                <w:lang w:val="en-US"/>
              </w:rPr>
            </w:pPr>
            <w:r w:rsidRPr="004D273F">
              <w:rPr>
                <w:rStyle w:val="Table"/>
                <w:rFonts w:ascii="Times New Roman" w:hAnsi="Times New Roman"/>
                <w:i/>
                <w:spacing w:val="-2"/>
                <w:sz w:val="22"/>
                <w:szCs w:val="22"/>
                <w:lang w:val="en-US"/>
              </w:rPr>
              <w:t>[Year]</w:t>
            </w:r>
          </w:p>
        </w:tc>
        <w:tc>
          <w:tcPr>
            <w:tcW w:w="714" w:type="pct"/>
            <w:tcBorders>
              <w:top w:val="single" w:sz="6" w:space="0" w:color="auto"/>
              <w:left w:val="single" w:sz="6" w:space="0" w:color="auto"/>
              <w:bottom w:val="single" w:sz="6" w:space="0" w:color="auto"/>
            </w:tcBorders>
            <w:vAlign w:val="center"/>
          </w:tcPr>
          <w:p w14:paraId="24F03A13" w14:textId="77777777" w:rsidR="003F1B4E" w:rsidRPr="004D273F" w:rsidRDefault="003F1B4E" w:rsidP="003F1B4E">
            <w:pPr>
              <w:suppressAutoHyphens/>
              <w:spacing w:before="60" w:after="60" w:line="240" w:lineRule="auto"/>
              <w:jc w:val="center"/>
              <w:rPr>
                <w:rStyle w:val="Table"/>
                <w:rFonts w:ascii="Times New Roman" w:hAnsi="Times New Roman"/>
                <w:i/>
                <w:spacing w:val="-2"/>
                <w:sz w:val="22"/>
                <w:szCs w:val="22"/>
                <w:lang w:val="en-US"/>
              </w:rPr>
            </w:pPr>
            <w:r w:rsidRPr="004D273F">
              <w:rPr>
                <w:rStyle w:val="Table"/>
                <w:rFonts w:ascii="Times New Roman" w:hAnsi="Times New Roman"/>
                <w:i/>
                <w:spacing w:val="-2"/>
                <w:sz w:val="22"/>
                <w:szCs w:val="22"/>
                <w:lang w:val="en-US"/>
              </w:rPr>
              <w:t>[Year]</w:t>
            </w:r>
          </w:p>
        </w:tc>
        <w:tc>
          <w:tcPr>
            <w:tcW w:w="714" w:type="pct"/>
            <w:tcBorders>
              <w:top w:val="single" w:sz="6" w:space="0" w:color="auto"/>
              <w:left w:val="single" w:sz="6" w:space="0" w:color="auto"/>
              <w:bottom w:val="single" w:sz="6" w:space="0" w:color="auto"/>
            </w:tcBorders>
            <w:vAlign w:val="center"/>
          </w:tcPr>
          <w:p w14:paraId="2EF0A100" w14:textId="77777777" w:rsidR="003F1B4E" w:rsidRPr="004D273F" w:rsidRDefault="003F1B4E" w:rsidP="003F1B4E">
            <w:pPr>
              <w:suppressAutoHyphens/>
              <w:spacing w:before="60" w:after="60" w:line="240" w:lineRule="auto"/>
              <w:jc w:val="center"/>
              <w:rPr>
                <w:rStyle w:val="Table"/>
                <w:rFonts w:ascii="Times New Roman" w:hAnsi="Times New Roman"/>
                <w:i/>
                <w:spacing w:val="-2"/>
                <w:sz w:val="22"/>
                <w:szCs w:val="22"/>
                <w:lang w:val="en-US"/>
              </w:rPr>
            </w:pPr>
            <w:r w:rsidRPr="004D273F">
              <w:rPr>
                <w:rStyle w:val="Table"/>
                <w:rFonts w:ascii="Times New Roman" w:hAnsi="Times New Roman"/>
                <w:i/>
                <w:spacing w:val="-2"/>
                <w:sz w:val="22"/>
                <w:szCs w:val="22"/>
                <w:lang w:val="en-US"/>
              </w:rPr>
              <w:t>[Year]</w:t>
            </w:r>
          </w:p>
        </w:tc>
        <w:tc>
          <w:tcPr>
            <w:tcW w:w="714" w:type="pct"/>
            <w:tcBorders>
              <w:top w:val="single" w:sz="6" w:space="0" w:color="auto"/>
              <w:left w:val="single" w:sz="6" w:space="0" w:color="auto"/>
              <w:bottom w:val="single" w:sz="6" w:space="0" w:color="auto"/>
            </w:tcBorders>
            <w:vAlign w:val="center"/>
          </w:tcPr>
          <w:p w14:paraId="605D5C62" w14:textId="77777777" w:rsidR="003F1B4E" w:rsidRPr="004D273F" w:rsidRDefault="003F1B4E" w:rsidP="003F1B4E">
            <w:pPr>
              <w:suppressAutoHyphens/>
              <w:spacing w:before="60" w:after="60" w:line="240" w:lineRule="auto"/>
              <w:jc w:val="center"/>
              <w:rPr>
                <w:rStyle w:val="Table"/>
                <w:rFonts w:ascii="Times New Roman" w:hAnsi="Times New Roman"/>
                <w:i/>
                <w:spacing w:val="-2"/>
                <w:sz w:val="22"/>
                <w:szCs w:val="22"/>
                <w:lang w:val="en-US"/>
              </w:rPr>
            </w:pPr>
            <w:r w:rsidRPr="004D273F">
              <w:rPr>
                <w:rStyle w:val="Table"/>
                <w:rFonts w:ascii="Times New Roman" w:hAnsi="Times New Roman"/>
                <w:i/>
                <w:spacing w:val="-2"/>
                <w:sz w:val="22"/>
                <w:szCs w:val="22"/>
                <w:lang w:val="en-US"/>
              </w:rPr>
              <w:t>[Year]</w:t>
            </w:r>
          </w:p>
        </w:tc>
        <w:tc>
          <w:tcPr>
            <w:tcW w:w="564" w:type="pct"/>
            <w:tcBorders>
              <w:top w:val="single" w:sz="6" w:space="0" w:color="auto"/>
              <w:left w:val="single" w:sz="6" w:space="0" w:color="auto"/>
              <w:bottom w:val="single" w:sz="6" w:space="0" w:color="auto"/>
              <w:right w:val="single" w:sz="6" w:space="0" w:color="auto"/>
            </w:tcBorders>
            <w:vAlign w:val="center"/>
          </w:tcPr>
          <w:p w14:paraId="78ADFE34" w14:textId="77777777" w:rsidR="003F1B4E" w:rsidRPr="004D273F" w:rsidRDefault="003F1B4E" w:rsidP="003F1B4E">
            <w:pPr>
              <w:suppressAutoHyphens/>
              <w:spacing w:before="60" w:after="60" w:line="240" w:lineRule="auto"/>
              <w:jc w:val="center"/>
              <w:rPr>
                <w:rStyle w:val="Table"/>
                <w:rFonts w:ascii="Times New Roman" w:hAnsi="Times New Roman"/>
                <w:i/>
                <w:spacing w:val="-2"/>
                <w:sz w:val="22"/>
                <w:szCs w:val="22"/>
                <w:lang w:val="en-US"/>
              </w:rPr>
            </w:pPr>
            <w:r w:rsidRPr="004D273F">
              <w:rPr>
                <w:rStyle w:val="Table"/>
                <w:rFonts w:ascii="Times New Roman" w:hAnsi="Times New Roman"/>
                <w:i/>
                <w:spacing w:val="-2"/>
                <w:sz w:val="22"/>
                <w:szCs w:val="22"/>
                <w:lang w:val="en-US"/>
              </w:rPr>
              <w:t>[Year]</w:t>
            </w:r>
          </w:p>
        </w:tc>
      </w:tr>
      <w:tr w:rsidR="003F1B4E" w:rsidRPr="003D56DF" w14:paraId="4B2FCF4A" w14:textId="77777777" w:rsidTr="003F1B4E">
        <w:trPr>
          <w:cantSplit/>
        </w:trPr>
        <w:tc>
          <w:tcPr>
            <w:tcW w:w="967" w:type="pct"/>
            <w:tcBorders>
              <w:top w:val="single" w:sz="12" w:space="0" w:color="auto"/>
              <w:left w:val="single" w:sz="6" w:space="0" w:color="auto"/>
            </w:tcBorders>
            <w:vAlign w:val="center"/>
          </w:tcPr>
          <w:p w14:paraId="3F1C14E1" w14:textId="77777777" w:rsidR="003F1B4E" w:rsidRPr="004D273F" w:rsidRDefault="003F1B4E" w:rsidP="003F1B4E">
            <w:pPr>
              <w:suppressAutoHyphens/>
              <w:spacing w:before="60" w:after="60" w:line="240" w:lineRule="auto"/>
              <w:ind w:left="288" w:hanging="288"/>
              <w:jc w:val="left"/>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 xml:space="preserve">1. </w:t>
            </w:r>
            <w:r w:rsidRPr="004D273F">
              <w:rPr>
                <w:rStyle w:val="Table"/>
                <w:rFonts w:ascii="Times New Roman" w:hAnsi="Times New Roman"/>
                <w:spacing w:val="-2"/>
                <w:sz w:val="22"/>
                <w:szCs w:val="22"/>
                <w:lang w:val="en-US"/>
              </w:rPr>
              <w:tab/>
            </w:r>
            <w:r w:rsidRPr="004D273F">
              <w:rPr>
                <w:szCs w:val="22"/>
                <w:lang w:val="en-US"/>
              </w:rPr>
              <w:t>Lead Participant</w:t>
            </w:r>
          </w:p>
        </w:tc>
        <w:tc>
          <w:tcPr>
            <w:tcW w:w="664" w:type="pct"/>
            <w:tcBorders>
              <w:top w:val="single" w:sz="12" w:space="0" w:color="auto"/>
              <w:left w:val="single" w:sz="6" w:space="0" w:color="auto"/>
            </w:tcBorders>
            <w:vAlign w:val="center"/>
          </w:tcPr>
          <w:p w14:paraId="3359D667" w14:textId="77777777" w:rsidR="003F1B4E" w:rsidRPr="004D273F" w:rsidRDefault="003F1B4E" w:rsidP="003F1B4E">
            <w:pPr>
              <w:suppressAutoHyphens/>
              <w:spacing w:before="60" w:after="60" w:line="240" w:lineRule="auto"/>
              <w:rPr>
                <w:rStyle w:val="Table"/>
                <w:rFonts w:ascii="Times New Roman" w:hAnsi="Times New Roman"/>
                <w:spacing w:val="-2"/>
                <w:sz w:val="22"/>
                <w:szCs w:val="22"/>
                <w:lang w:val="en-US"/>
              </w:rPr>
            </w:pPr>
          </w:p>
        </w:tc>
        <w:tc>
          <w:tcPr>
            <w:tcW w:w="663" w:type="pct"/>
            <w:tcBorders>
              <w:top w:val="single" w:sz="12" w:space="0" w:color="auto"/>
              <w:left w:val="single" w:sz="6" w:space="0" w:color="auto"/>
            </w:tcBorders>
            <w:vAlign w:val="center"/>
          </w:tcPr>
          <w:p w14:paraId="1882FF05" w14:textId="77777777" w:rsidR="003F1B4E" w:rsidRPr="004D273F" w:rsidRDefault="003F1B4E" w:rsidP="003F1B4E">
            <w:pPr>
              <w:suppressAutoHyphens/>
              <w:spacing w:before="60" w:after="60" w:line="240" w:lineRule="auto"/>
              <w:rPr>
                <w:rStyle w:val="Table"/>
                <w:rFonts w:ascii="Times New Roman" w:hAnsi="Times New Roman"/>
                <w:spacing w:val="-2"/>
                <w:sz w:val="22"/>
                <w:szCs w:val="22"/>
                <w:lang w:val="en-US"/>
              </w:rPr>
            </w:pPr>
          </w:p>
        </w:tc>
        <w:tc>
          <w:tcPr>
            <w:tcW w:w="714" w:type="pct"/>
            <w:tcBorders>
              <w:top w:val="single" w:sz="12" w:space="0" w:color="auto"/>
              <w:left w:val="single" w:sz="6" w:space="0" w:color="auto"/>
            </w:tcBorders>
            <w:vAlign w:val="center"/>
          </w:tcPr>
          <w:p w14:paraId="747E0EDF" w14:textId="77777777" w:rsidR="003F1B4E" w:rsidRPr="004D273F" w:rsidRDefault="003F1B4E" w:rsidP="003F1B4E">
            <w:pPr>
              <w:suppressAutoHyphens/>
              <w:spacing w:before="60" w:after="60" w:line="240" w:lineRule="auto"/>
              <w:rPr>
                <w:rStyle w:val="Table"/>
                <w:rFonts w:ascii="Times New Roman" w:hAnsi="Times New Roman"/>
                <w:spacing w:val="-2"/>
                <w:sz w:val="22"/>
                <w:szCs w:val="22"/>
                <w:lang w:val="en-US"/>
              </w:rPr>
            </w:pPr>
          </w:p>
        </w:tc>
        <w:tc>
          <w:tcPr>
            <w:tcW w:w="714" w:type="pct"/>
            <w:tcBorders>
              <w:top w:val="single" w:sz="12" w:space="0" w:color="auto"/>
              <w:left w:val="single" w:sz="6" w:space="0" w:color="auto"/>
            </w:tcBorders>
            <w:vAlign w:val="center"/>
          </w:tcPr>
          <w:p w14:paraId="230D79B9" w14:textId="77777777" w:rsidR="003F1B4E" w:rsidRPr="004D273F" w:rsidRDefault="003F1B4E" w:rsidP="003F1B4E">
            <w:pPr>
              <w:suppressAutoHyphens/>
              <w:spacing w:before="60" w:after="60" w:line="240" w:lineRule="auto"/>
              <w:rPr>
                <w:rStyle w:val="Table"/>
                <w:rFonts w:ascii="Times New Roman" w:hAnsi="Times New Roman"/>
                <w:spacing w:val="-2"/>
                <w:sz w:val="22"/>
                <w:szCs w:val="22"/>
                <w:lang w:val="en-US"/>
              </w:rPr>
            </w:pPr>
          </w:p>
        </w:tc>
        <w:tc>
          <w:tcPr>
            <w:tcW w:w="714" w:type="pct"/>
            <w:tcBorders>
              <w:top w:val="single" w:sz="12" w:space="0" w:color="auto"/>
              <w:left w:val="single" w:sz="6" w:space="0" w:color="auto"/>
            </w:tcBorders>
            <w:vAlign w:val="center"/>
          </w:tcPr>
          <w:p w14:paraId="570379A9" w14:textId="77777777" w:rsidR="003F1B4E" w:rsidRPr="004D273F" w:rsidRDefault="003F1B4E" w:rsidP="003F1B4E">
            <w:pPr>
              <w:suppressAutoHyphens/>
              <w:spacing w:before="60" w:after="60" w:line="240" w:lineRule="auto"/>
              <w:rPr>
                <w:rStyle w:val="Table"/>
                <w:rFonts w:ascii="Times New Roman" w:hAnsi="Times New Roman"/>
                <w:spacing w:val="-2"/>
                <w:sz w:val="22"/>
                <w:szCs w:val="22"/>
                <w:lang w:val="en-US"/>
              </w:rPr>
            </w:pPr>
          </w:p>
        </w:tc>
        <w:tc>
          <w:tcPr>
            <w:tcW w:w="564" w:type="pct"/>
            <w:tcBorders>
              <w:top w:val="single" w:sz="12" w:space="0" w:color="auto"/>
              <w:left w:val="single" w:sz="6" w:space="0" w:color="auto"/>
              <w:right w:val="single" w:sz="6" w:space="0" w:color="auto"/>
            </w:tcBorders>
            <w:vAlign w:val="center"/>
          </w:tcPr>
          <w:p w14:paraId="3B5F1EDD" w14:textId="77777777" w:rsidR="003F1B4E" w:rsidRPr="004D273F" w:rsidRDefault="003F1B4E" w:rsidP="003F1B4E">
            <w:pPr>
              <w:suppressAutoHyphens/>
              <w:spacing w:before="60" w:after="60" w:line="240" w:lineRule="auto"/>
              <w:rPr>
                <w:rStyle w:val="Table"/>
                <w:rFonts w:ascii="Times New Roman" w:hAnsi="Times New Roman"/>
                <w:spacing w:val="-2"/>
                <w:sz w:val="22"/>
                <w:szCs w:val="22"/>
                <w:lang w:val="en-US"/>
              </w:rPr>
            </w:pPr>
          </w:p>
        </w:tc>
      </w:tr>
      <w:tr w:rsidR="003F1B4E" w:rsidRPr="003D56DF" w14:paraId="5BD6BA94" w14:textId="77777777" w:rsidTr="003F1B4E">
        <w:trPr>
          <w:cantSplit/>
        </w:trPr>
        <w:tc>
          <w:tcPr>
            <w:tcW w:w="967" w:type="pct"/>
            <w:tcBorders>
              <w:top w:val="single" w:sz="6" w:space="0" w:color="auto"/>
              <w:left w:val="single" w:sz="6" w:space="0" w:color="auto"/>
            </w:tcBorders>
            <w:vAlign w:val="center"/>
          </w:tcPr>
          <w:p w14:paraId="04301CE8" w14:textId="77777777" w:rsidR="003F1B4E" w:rsidRPr="004D273F" w:rsidRDefault="003F1B4E" w:rsidP="003F1B4E">
            <w:pPr>
              <w:suppressAutoHyphens/>
              <w:spacing w:before="60" w:after="60" w:line="240" w:lineRule="auto"/>
              <w:ind w:left="288" w:hanging="288"/>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 xml:space="preserve">2. </w:t>
            </w:r>
            <w:r w:rsidRPr="004D273F">
              <w:rPr>
                <w:rStyle w:val="Table"/>
                <w:rFonts w:ascii="Times New Roman" w:hAnsi="Times New Roman"/>
                <w:spacing w:val="-2"/>
                <w:sz w:val="22"/>
                <w:szCs w:val="22"/>
                <w:lang w:val="en-US"/>
              </w:rPr>
              <w:tab/>
              <w:t>Participant</w:t>
            </w:r>
          </w:p>
        </w:tc>
        <w:tc>
          <w:tcPr>
            <w:tcW w:w="664" w:type="pct"/>
            <w:tcBorders>
              <w:top w:val="single" w:sz="6" w:space="0" w:color="auto"/>
              <w:left w:val="single" w:sz="6" w:space="0" w:color="auto"/>
            </w:tcBorders>
            <w:vAlign w:val="center"/>
          </w:tcPr>
          <w:p w14:paraId="44D1ADA6" w14:textId="77777777" w:rsidR="003F1B4E" w:rsidRPr="004D273F" w:rsidRDefault="003F1B4E" w:rsidP="003F1B4E">
            <w:pPr>
              <w:suppressAutoHyphens/>
              <w:spacing w:before="60" w:after="60" w:line="240" w:lineRule="auto"/>
              <w:rPr>
                <w:rStyle w:val="Table"/>
                <w:rFonts w:ascii="Times New Roman" w:hAnsi="Times New Roman"/>
                <w:spacing w:val="-2"/>
                <w:sz w:val="22"/>
                <w:szCs w:val="22"/>
                <w:lang w:val="en-US"/>
              </w:rPr>
            </w:pPr>
          </w:p>
        </w:tc>
        <w:tc>
          <w:tcPr>
            <w:tcW w:w="663" w:type="pct"/>
            <w:tcBorders>
              <w:top w:val="single" w:sz="6" w:space="0" w:color="auto"/>
              <w:left w:val="single" w:sz="6" w:space="0" w:color="auto"/>
            </w:tcBorders>
            <w:vAlign w:val="center"/>
          </w:tcPr>
          <w:p w14:paraId="3AFF8A14" w14:textId="77777777" w:rsidR="003F1B4E" w:rsidRPr="004D273F" w:rsidRDefault="003F1B4E" w:rsidP="003F1B4E">
            <w:pPr>
              <w:suppressAutoHyphens/>
              <w:spacing w:before="60" w:after="60" w:line="240" w:lineRule="auto"/>
              <w:rPr>
                <w:rStyle w:val="Table"/>
                <w:rFonts w:ascii="Times New Roman" w:hAnsi="Times New Roman"/>
                <w:spacing w:val="-2"/>
                <w:sz w:val="22"/>
                <w:szCs w:val="22"/>
                <w:lang w:val="en-US"/>
              </w:rPr>
            </w:pPr>
          </w:p>
        </w:tc>
        <w:tc>
          <w:tcPr>
            <w:tcW w:w="714" w:type="pct"/>
            <w:tcBorders>
              <w:top w:val="single" w:sz="6" w:space="0" w:color="auto"/>
              <w:left w:val="single" w:sz="6" w:space="0" w:color="auto"/>
            </w:tcBorders>
            <w:vAlign w:val="center"/>
          </w:tcPr>
          <w:p w14:paraId="7860F3C2" w14:textId="77777777" w:rsidR="003F1B4E" w:rsidRPr="004D273F" w:rsidRDefault="003F1B4E" w:rsidP="003F1B4E">
            <w:pPr>
              <w:suppressAutoHyphens/>
              <w:spacing w:before="60" w:after="60" w:line="240" w:lineRule="auto"/>
              <w:rPr>
                <w:rStyle w:val="Table"/>
                <w:rFonts w:ascii="Times New Roman" w:hAnsi="Times New Roman"/>
                <w:spacing w:val="-2"/>
                <w:sz w:val="22"/>
                <w:szCs w:val="22"/>
                <w:lang w:val="en-US"/>
              </w:rPr>
            </w:pPr>
          </w:p>
        </w:tc>
        <w:tc>
          <w:tcPr>
            <w:tcW w:w="714" w:type="pct"/>
            <w:tcBorders>
              <w:top w:val="single" w:sz="6" w:space="0" w:color="auto"/>
              <w:left w:val="single" w:sz="6" w:space="0" w:color="auto"/>
            </w:tcBorders>
            <w:vAlign w:val="center"/>
          </w:tcPr>
          <w:p w14:paraId="3A745928" w14:textId="77777777" w:rsidR="003F1B4E" w:rsidRPr="004D273F" w:rsidRDefault="003F1B4E" w:rsidP="003F1B4E">
            <w:pPr>
              <w:suppressAutoHyphens/>
              <w:spacing w:before="60" w:after="60" w:line="240" w:lineRule="auto"/>
              <w:rPr>
                <w:rStyle w:val="Table"/>
                <w:rFonts w:ascii="Times New Roman" w:hAnsi="Times New Roman"/>
                <w:spacing w:val="-2"/>
                <w:sz w:val="22"/>
                <w:szCs w:val="22"/>
                <w:lang w:val="en-US"/>
              </w:rPr>
            </w:pPr>
          </w:p>
        </w:tc>
        <w:tc>
          <w:tcPr>
            <w:tcW w:w="714" w:type="pct"/>
            <w:tcBorders>
              <w:top w:val="single" w:sz="6" w:space="0" w:color="auto"/>
              <w:left w:val="single" w:sz="6" w:space="0" w:color="auto"/>
            </w:tcBorders>
            <w:vAlign w:val="center"/>
          </w:tcPr>
          <w:p w14:paraId="1C8D1ACA" w14:textId="77777777" w:rsidR="003F1B4E" w:rsidRPr="004D273F" w:rsidRDefault="003F1B4E" w:rsidP="003F1B4E">
            <w:pPr>
              <w:suppressAutoHyphens/>
              <w:spacing w:before="60" w:after="60" w:line="240" w:lineRule="auto"/>
              <w:rPr>
                <w:rStyle w:val="Table"/>
                <w:rFonts w:ascii="Times New Roman" w:hAnsi="Times New Roman"/>
                <w:spacing w:val="-2"/>
                <w:sz w:val="22"/>
                <w:szCs w:val="22"/>
                <w:lang w:val="en-US"/>
              </w:rPr>
            </w:pPr>
          </w:p>
        </w:tc>
        <w:tc>
          <w:tcPr>
            <w:tcW w:w="564" w:type="pct"/>
            <w:tcBorders>
              <w:top w:val="single" w:sz="6" w:space="0" w:color="auto"/>
              <w:left w:val="single" w:sz="6" w:space="0" w:color="auto"/>
              <w:right w:val="single" w:sz="6" w:space="0" w:color="auto"/>
            </w:tcBorders>
            <w:vAlign w:val="center"/>
          </w:tcPr>
          <w:p w14:paraId="6C498741" w14:textId="77777777" w:rsidR="003F1B4E" w:rsidRPr="004D273F" w:rsidRDefault="003F1B4E" w:rsidP="003F1B4E">
            <w:pPr>
              <w:suppressAutoHyphens/>
              <w:spacing w:before="60" w:after="60" w:line="240" w:lineRule="auto"/>
              <w:rPr>
                <w:rStyle w:val="Table"/>
                <w:rFonts w:ascii="Times New Roman" w:hAnsi="Times New Roman"/>
                <w:spacing w:val="-2"/>
                <w:sz w:val="22"/>
                <w:szCs w:val="22"/>
                <w:lang w:val="en-US"/>
              </w:rPr>
            </w:pPr>
          </w:p>
        </w:tc>
      </w:tr>
      <w:tr w:rsidR="003F1B4E" w:rsidRPr="003D56DF" w14:paraId="3F558747" w14:textId="77777777" w:rsidTr="003F1B4E">
        <w:trPr>
          <w:cantSplit/>
        </w:trPr>
        <w:tc>
          <w:tcPr>
            <w:tcW w:w="967" w:type="pct"/>
            <w:tcBorders>
              <w:top w:val="single" w:sz="6" w:space="0" w:color="auto"/>
              <w:left w:val="single" w:sz="6" w:space="0" w:color="auto"/>
            </w:tcBorders>
            <w:vAlign w:val="center"/>
          </w:tcPr>
          <w:p w14:paraId="57C0A43E" w14:textId="77777777" w:rsidR="003F1B4E" w:rsidRPr="004D273F" w:rsidRDefault="003F1B4E" w:rsidP="003F1B4E">
            <w:pPr>
              <w:suppressAutoHyphens/>
              <w:spacing w:before="60" w:after="60" w:line="240" w:lineRule="auto"/>
              <w:ind w:left="288" w:hanging="288"/>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 xml:space="preserve">3. </w:t>
            </w:r>
            <w:r w:rsidRPr="004D273F">
              <w:rPr>
                <w:rStyle w:val="Table"/>
                <w:rFonts w:ascii="Times New Roman" w:hAnsi="Times New Roman"/>
                <w:spacing w:val="-2"/>
                <w:sz w:val="22"/>
                <w:szCs w:val="22"/>
                <w:lang w:val="en-US"/>
              </w:rPr>
              <w:tab/>
              <w:t>Participant</w:t>
            </w:r>
          </w:p>
        </w:tc>
        <w:tc>
          <w:tcPr>
            <w:tcW w:w="664" w:type="pct"/>
            <w:tcBorders>
              <w:top w:val="single" w:sz="6" w:space="0" w:color="auto"/>
              <w:left w:val="single" w:sz="6" w:space="0" w:color="auto"/>
            </w:tcBorders>
            <w:vAlign w:val="center"/>
          </w:tcPr>
          <w:p w14:paraId="1469CE9F" w14:textId="77777777" w:rsidR="003F1B4E" w:rsidRPr="004D273F" w:rsidRDefault="003F1B4E" w:rsidP="003F1B4E">
            <w:pPr>
              <w:suppressAutoHyphens/>
              <w:spacing w:before="60" w:after="60" w:line="240" w:lineRule="auto"/>
              <w:rPr>
                <w:rStyle w:val="Table"/>
                <w:rFonts w:ascii="Times New Roman" w:hAnsi="Times New Roman"/>
                <w:spacing w:val="-2"/>
                <w:sz w:val="22"/>
                <w:szCs w:val="22"/>
                <w:lang w:val="en-US"/>
              </w:rPr>
            </w:pPr>
          </w:p>
        </w:tc>
        <w:tc>
          <w:tcPr>
            <w:tcW w:w="663" w:type="pct"/>
            <w:tcBorders>
              <w:top w:val="single" w:sz="6" w:space="0" w:color="auto"/>
              <w:left w:val="single" w:sz="6" w:space="0" w:color="auto"/>
            </w:tcBorders>
            <w:vAlign w:val="center"/>
          </w:tcPr>
          <w:p w14:paraId="3A28530C" w14:textId="77777777" w:rsidR="003F1B4E" w:rsidRPr="004D273F" w:rsidRDefault="003F1B4E" w:rsidP="003F1B4E">
            <w:pPr>
              <w:suppressAutoHyphens/>
              <w:spacing w:before="60" w:after="60" w:line="240" w:lineRule="auto"/>
              <w:rPr>
                <w:rStyle w:val="Table"/>
                <w:rFonts w:ascii="Times New Roman" w:hAnsi="Times New Roman"/>
                <w:spacing w:val="-2"/>
                <w:sz w:val="22"/>
                <w:szCs w:val="22"/>
                <w:lang w:val="en-US"/>
              </w:rPr>
            </w:pPr>
          </w:p>
        </w:tc>
        <w:tc>
          <w:tcPr>
            <w:tcW w:w="714" w:type="pct"/>
            <w:tcBorders>
              <w:top w:val="single" w:sz="6" w:space="0" w:color="auto"/>
              <w:left w:val="single" w:sz="6" w:space="0" w:color="auto"/>
            </w:tcBorders>
            <w:vAlign w:val="center"/>
          </w:tcPr>
          <w:p w14:paraId="3806D06C" w14:textId="77777777" w:rsidR="003F1B4E" w:rsidRPr="004D273F" w:rsidRDefault="003F1B4E" w:rsidP="003F1B4E">
            <w:pPr>
              <w:suppressAutoHyphens/>
              <w:spacing w:before="60" w:after="60" w:line="240" w:lineRule="auto"/>
              <w:rPr>
                <w:rStyle w:val="Table"/>
                <w:rFonts w:ascii="Times New Roman" w:hAnsi="Times New Roman"/>
                <w:spacing w:val="-2"/>
                <w:sz w:val="22"/>
                <w:szCs w:val="22"/>
                <w:lang w:val="en-US"/>
              </w:rPr>
            </w:pPr>
          </w:p>
        </w:tc>
        <w:tc>
          <w:tcPr>
            <w:tcW w:w="714" w:type="pct"/>
            <w:tcBorders>
              <w:top w:val="single" w:sz="6" w:space="0" w:color="auto"/>
              <w:left w:val="single" w:sz="6" w:space="0" w:color="auto"/>
            </w:tcBorders>
            <w:vAlign w:val="center"/>
          </w:tcPr>
          <w:p w14:paraId="787689A3" w14:textId="77777777" w:rsidR="003F1B4E" w:rsidRPr="004D273F" w:rsidRDefault="003F1B4E" w:rsidP="003F1B4E">
            <w:pPr>
              <w:suppressAutoHyphens/>
              <w:spacing w:before="60" w:after="60" w:line="240" w:lineRule="auto"/>
              <w:rPr>
                <w:rStyle w:val="Table"/>
                <w:rFonts w:ascii="Times New Roman" w:hAnsi="Times New Roman"/>
                <w:spacing w:val="-2"/>
                <w:sz w:val="22"/>
                <w:szCs w:val="22"/>
                <w:lang w:val="en-US"/>
              </w:rPr>
            </w:pPr>
          </w:p>
        </w:tc>
        <w:tc>
          <w:tcPr>
            <w:tcW w:w="714" w:type="pct"/>
            <w:tcBorders>
              <w:top w:val="single" w:sz="6" w:space="0" w:color="auto"/>
              <w:left w:val="single" w:sz="6" w:space="0" w:color="auto"/>
            </w:tcBorders>
            <w:vAlign w:val="center"/>
          </w:tcPr>
          <w:p w14:paraId="768B1A36" w14:textId="77777777" w:rsidR="003F1B4E" w:rsidRPr="004D273F" w:rsidRDefault="003F1B4E" w:rsidP="003F1B4E">
            <w:pPr>
              <w:suppressAutoHyphens/>
              <w:spacing w:before="60" w:after="60" w:line="240" w:lineRule="auto"/>
              <w:rPr>
                <w:rStyle w:val="Table"/>
                <w:rFonts w:ascii="Times New Roman" w:hAnsi="Times New Roman"/>
                <w:spacing w:val="-2"/>
                <w:sz w:val="22"/>
                <w:szCs w:val="22"/>
                <w:lang w:val="en-US"/>
              </w:rPr>
            </w:pPr>
          </w:p>
        </w:tc>
        <w:tc>
          <w:tcPr>
            <w:tcW w:w="564" w:type="pct"/>
            <w:tcBorders>
              <w:top w:val="single" w:sz="6" w:space="0" w:color="auto"/>
              <w:left w:val="single" w:sz="6" w:space="0" w:color="auto"/>
              <w:right w:val="single" w:sz="6" w:space="0" w:color="auto"/>
            </w:tcBorders>
            <w:vAlign w:val="center"/>
          </w:tcPr>
          <w:p w14:paraId="51798E51" w14:textId="77777777" w:rsidR="003F1B4E" w:rsidRPr="004D273F" w:rsidRDefault="003F1B4E" w:rsidP="003F1B4E">
            <w:pPr>
              <w:suppressAutoHyphens/>
              <w:spacing w:before="60" w:after="60" w:line="240" w:lineRule="auto"/>
              <w:rPr>
                <w:rStyle w:val="Table"/>
                <w:rFonts w:ascii="Times New Roman" w:hAnsi="Times New Roman"/>
                <w:spacing w:val="-2"/>
                <w:sz w:val="22"/>
                <w:szCs w:val="22"/>
                <w:lang w:val="en-US"/>
              </w:rPr>
            </w:pPr>
          </w:p>
        </w:tc>
      </w:tr>
      <w:tr w:rsidR="003F1B4E" w:rsidRPr="003D56DF" w14:paraId="2F04327C" w14:textId="77777777" w:rsidTr="003F1B4E">
        <w:trPr>
          <w:cantSplit/>
        </w:trPr>
        <w:tc>
          <w:tcPr>
            <w:tcW w:w="967" w:type="pct"/>
            <w:tcBorders>
              <w:top w:val="single" w:sz="6" w:space="0" w:color="auto"/>
              <w:left w:val="single" w:sz="6" w:space="0" w:color="auto"/>
            </w:tcBorders>
            <w:vAlign w:val="center"/>
          </w:tcPr>
          <w:p w14:paraId="4F337E11" w14:textId="77777777" w:rsidR="003F1B4E" w:rsidRPr="004D273F" w:rsidRDefault="003F1B4E" w:rsidP="003F1B4E">
            <w:pPr>
              <w:suppressAutoHyphens/>
              <w:spacing w:before="60" w:after="60" w:line="240" w:lineRule="auto"/>
              <w:ind w:left="288" w:hanging="288"/>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 xml:space="preserve">4. </w:t>
            </w:r>
            <w:r w:rsidRPr="004D273F">
              <w:rPr>
                <w:rStyle w:val="Table"/>
                <w:rFonts w:ascii="Times New Roman" w:hAnsi="Times New Roman"/>
                <w:spacing w:val="-2"/>
                <w:sz w:val="22"/>
                <w:szCs w:val="22"/>
                <w:lang w:val="en-US"/>
              </w:rPr>
              <w:tab/>
              <w:t>Participant</w:t>
            </w:r>
          </w:p>
        </w:tc>
        <w:tc>
          <w:tcPr>
            <w:tcW w:w="664" w:type="pct"/>
            <w:tcBorders>
              <w:top w:val="single" w:sz="6" w:space="0" w:color="auto"/>
              <w:left w:val="single" w:sz="6" w:space="0" w:color="auto"/>
            </w:tcBorders>
            <w:vAlign w:val="center"/>
          </w:tcPr>
          <w:p w14:paraId="057832C3" w14:textId="77777777" w:rsidR="003F1B4E" w:rsidRPr="004D273F" w:rsidRDefault="003F1B4E" w:rsidP="003F1B4E">
            <w:pPr>
              <w:suppressAutoHyphens/>
              <w:spacing w:before="60" w:after="60" w:line="240" w:lineRule="auto"/>
              <w:rPr>
                <w:rStyle w:val="Table"/>
                <w:rFonts w:ascii="Times New Roman" w:hAnsi="Times New Roman"/>
                <w:spacing w:val="-2"/>
                <w:sz w:val="22"/>
                <w:szCs w:val="22"/>
                <w:lang w:val="en-US"/>
              </w:rPr>
            </w:pPr>
          </w:p>
        </w:tc>
        <w:tc>
          <w:tcPr>
            <w:tcW w:w="663" w:type="pct"/>
            <w:tcBorders>
              <w:top w:val="single" w:sz="6" w:space="0" w:color="auto"/>
              <w:left w:val="single" w:sz="6" w:space="0" w:color="auto"/>
            </w:tcBorders>
            <w:vAlign w:val="center"/>
          </w:tcPr>
          <w:p w14:paraId="6F401B7C" w14:textId="77777777" w:rsidR="003F1B4E" w:rsidRPr="004D273F" w:rsidRDefault="003F1B4E" w:rsidP="003F1B4E">
            <w:pPr>
              <w:suppressAutoHyphens/>
              <w:spacing w:before="60" w:after="60" w:line="240" w:lineRule="auto"/>
              <w:rPr>
                <w:rStyle w:val="Table"/>
                <w:rFonts w:ascii="Times New Roman" w:hAnsi="Times New Roman"/>
                <w:spacing w:val="-2"/>
                <w:sz w:val="22"/>
                <w:szCs w:val="22"/>
                <w:lang w:val="en-US"/>
              </w:rPr>
            </w:pPr>
          </w:p>
        </w:tc>
        <w:tc>
          <w:tcPr>
            <w:tcW w:w="714" w:type="pct"/>
            <w:tcBorders>
              <w:top w:val="single" w:sz="6" w:space="0" w:color="auto"/>
              <w:left w:val="single" w:sz="6" w:space="0" w:color="auto"/>
            </w:tcBorders>
            <w:vAlign w:val="center"/>
          </w:tcPr>
          <w:p w14:paraId="096B4A2E" w14:textId="77777777" w:rsidR="003F1B4E" w:rsidRPr="004D273F" w:rsidRDefault="003F1B4E" w:rsidP="003F1B4E">
            <w:pPr>
              <w:suppressAutoHyphens/>
              <w:spacing w:before="60" w:after="60" w:line="240" w:lineRule="auto"/>
              <w:rPr>
                <w:rStyle w:val="Table"/>
                <w:rFonts w:ascii="Times New Roman" w:hAnsi="Times New Roman"/>
                <w:spacing w:val="-2"/>
                <w:sz w:val="22"/>
                <w:szCs w:val="22"/>
                <w:lang w:val="en-US"/>
              </w:rPr>
            </w:pPr>
          </w:p>
        </w:tc>
        <w:tc>
          <w:tcPr>
            <w:tcW w:w="714" w:type="pct"/>
            <w:tcBorders>
              <w:top w:val="single" w:sz="6" w:space="0" w:color="auto"/>
              <w:left w:val="single" w:sz="6" w:space="0" w:color="auto"/>
            </w:tcBorders>
            <w:vAlign w:val="center"/>
          </w:tcPr>
          <w:p w14:paraId="74096A00" w14:textId="77777777" w:rsidR="003F1B4E" w:rsidRPr="004D273F" w:rsidRDefault="003F1B4E" w:rsidP="003F1B4E">
            <w:pPr>
              <w:suppressAutoHyphens/>
              <w:spacing w:before="60" w:after="60" w:line="240" w:lineRule="auto"/>
              <w:rPr>
                <w:rStyle w:val="Table"/>
                <w:rFonts w:ascii="Times New Roman" w:hAnsi="Times New Roman"/>
                <w:spacing w:val="-2"/>
                <w:sz w:val="22"/>
                <w:szCs w:val="22"/>
                <w:lang w:val="en-US"/>
              </w:rPr>
            </w:pPr>
          </w:p>
        </w:tc>
        <w:tc>
          <w:tcPr>
            <w:tcW w:w="714" w:type="pct"/>
            <w:tcBorders>
              <w:top w:val="single" w:sz="6" w:space="0" w:color="auto"/>
              <w:left w:val="single" w:sz="6" w:space="0" w:color="auto"/>
            </w:tcBorders>
            <w:vAlign w:val="center"/>
          </w:tcPr>
          <w:p w14:paraId="2834710C" w14:textId="77777777" w:rsidR="003F1B4E" w:rsidRPr="004D273F" w:rsidRDefault="003F1B4E" w:rsidP="003F1B4E">
            <w:pPr>
              <w:suppressAutoHyphens/>
              <w:spacing w:before="60" w:after="60" w:line="240" w:lineRule="auto"/>
              <w:rPr>
                <w:rStyle w:val="Table"/>
                <w:rFonts w:ascii="Times New Roman" w:hAnsi="Times New Roman"/>
                <w:spacing w:val="-2"/>
                <w:sz w:val="22"/>
                <w:szCs w:val="22"/>
                <w:lang w:val="en-US"/>
              </w:rPr>
            </w:pPr>
          </w:p>
        </w:tc>
        <w:tc>
          <w:tcPr>
            <w:tcW w:w="564" w:type="pct"/>
            <w:tcBorders>
              <w:top w:val="single" w:sz="6" w:space="0" w:color="auto"/>
              <w:left w:val="single" w:sz="6" w:space="0" w:color="auto"/>
              <w:right w:val="single" w:sz="6" w:space="0" w:color="auto"/>
            </w:tcBorders>
            <w:vAlign w:val="center"/>
          </w:tcPr>
          <w:p w14:paraId="7EE19453" w14:textId="77777777" w:rsidR="003F1B4E" w:rsidRPr="004D273F" w:rsidRDefault="003F1B4E" w:rsidP="003F1B4E">
            <w:pPr>
              <w:suppressAutoHyphens/>
              <w:spacing w:before="60" w:after="60" w:line="240" w:lineRule="auto"/>
              <w:rPr>
                <w:rStyle w:val="Table"/>
                <w:rFonts w:ascii="Times New Roman" w:hAnsi="Times New Roman"/>
                <w:spacing w:val="-2"/>
                <w:sz w:val="22"/>
                <w:szCs w:val="22"/>
                <w:lang w:val="en-US"/>
              </w:rPr>
            </w:pPr>
          </w:p>
        </w:tc>
      </w:tr>
      <w:tr w:rsidR="003F1B4E" w:rsidRPr="003D56DF" w14:paraId="5524E532" w14:textId="77777777" w:rsidTr="003F1B4E">
        <w:trPr>
          <w:cantSplit/>
        </w:trPr>
        <w:tc>
          <w:tcPr>
            <w:tcW w:w="1631" w:type="pct"/>
            <w:gridSpan w:val="2"/>
            <w:tcBorders>
              <w:top w:val="single" w:sz="12" w:space="0" w:color="auto"/>
              <w:left w:val="single" w:sz="6" w:space="0" w:color="auto"/>
              <w:bottom w:val="single" w:sz="6" w:space="0" w:color="auto"/>
            </w:tcBorders>
            <w:vAlign w:val="center"/>
          </w:tcPr>
          <w:p w14:paraId="4F117C1D" w14:textId="77777777" w:rsidR="003F1B4E" w:rsidRPr="004D273F" w:rsidRDefault="003F1B4E" w:rsidP="003F1B4E">
            <w:pPr>
              <w:suppressAutoHyphens/>
              <w:spacing w:before="60" w:after="60" w:line="240" w:lineRule="auto"/>
              <w:jc w:val="right"/>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Totals</w:t>
            </w:r>
          </w:p>
        </w:tc>
        <w:tc>
          <w:tcPr>
            <w:tcW w:w="663" w:type="pct"/>
            <w:tcBorders>
              <w:top w:val="single" w:sz="12" w:space="0" w:color="auto"/>
              <w:left w:val="single" w:sz="6" w:space="0" w:color="auto"/>
              <w:bottom w:val="single" w:sz="6" w:space="0" w:color="auto"/>
            </w:tcBorders>
            <w:vAlign w:val="center"/>
          </w:tcPr>
          <w:p w14:paraId="6CD33FCC" w14:textId="77777777" w:rsidR="003F1B4E" w:rsidRPr="004D273F" w:rsidRDefault="003F1B4E" w:rsidP="003F1B4E">
            <w:pPr>
              <w:suppressAutoHyphens/>
              <w:spacing w:before="60" w:after="60" w:line="240" w:lineRule="auto"/>
              <w:rPr>
                <w:rStyle w:val="Table"/>
                <w:rFonts w:ascii="Times New Roman" w:hAnsi="Times New Roman"/>
                <w:spacing w:val="-2"/>
                <w:sz w:val="22"/>
                <w:szCs w:val="22"/>
                <w:lang w:val="en-US"/>
              </w:rPr>
            </w:pPr>
          </w:p>
        </w:tc>
        <w:tc>
          <w:tcPr>
            <w:tcW w:w="714" w:type="pct"/>
            <w:tcBorders>
              <w:top w:val="single" w:sz="12" w:space="0" w:color="auto"/>
              <w:left w:val="single" w:sz="6" w:space="0" w:color="auto"/>
              <w:bottom w:val="single" w:sz="6" w:space="0" w:color="auto"/>
            </w:tcBorders>
            <w:vAlign w:val="center"/>
          </w:tcPr>
          <w:p w14:paraId="7F435816" w14:textId="77777777" w:rsidR="003F1B4E" w:rsidRPr="004D273F" w:rsidRDefault="003F1B4E" w:rsidP="003F1B4E">
            <w:pPr>
              <w:suppressAutoHyphens/>
              <w:spacing w:before="60" w:after="60" w:line="240" w:lineRule="auto"/>
              <w:rPr>
                <w:rStyle w:val="Table"/>
                <w:rFonts w:ascii="Times New Roman" w:hAnsi="Times New Roman"/>
                <w:spacing w:val="-2"/>
                <w:sz w:val="22"/>
                <w:szCs w:val="22"/>
                <w:lang w:val="en-US"/>
              </w:rPr>
            </w:pPr>
          </w:p>
        </w:tc>
        <w:tc>
          <w:tcPr>
            <w:tcW w:w="714" w:type="pct"/>
            <w:tcBorders>
              <w:top w:val="single" w:sz="12" w:space="0" w:color="auto"/>
              <w:left w:val="single" w:sz="6" w:space="0" w:color="auto"/>
              <w:bottom w:val="single" w:sz="6" w:space="0" w:color="auto"/>
            </w:tcBorders>
            <w:vAlign w:val="center"/>
          </w:tcPr>
          <w:p w14:paraId="5597423F" w14:textId="77777777" w:rsidR="003F1B4E" w:rsidRPr="004D273F" w:rsidRDefault="003F1B4E" w:rsidP="003F1B4E">
            <w:pPr>
              <w:suppressAutoHyphens/>
              <w:spacing w:before="60" w:after="60" w:line="240" w:lineRule="auto"/>
              <w:rPr>
                <w:rStyle w:val="Table"/>
                <w:rFonts w:ascii="Times New Roman" w:hAnsi="Times New Roman"/>
                <w:spacing w:val="-2"/>
                <w:sz w:val="22"/>
                <w:szCs w:val="22"/>
                <w:lang w:val="en-US"/>
              </w:rPr>
            </w:pPr>
          </w:p>
        </w:tc>
        <w:tc>
          <w:tcPr>
            <w:tcW w:w="714" w:type="pct"/>
            <w:tcBorders>
              <w:top w:val="single" w:sz="12" w:space="0" w:color="auto"/>
              <w:left w:val="single" w:sz="6" w:space="0" w:color="auto"/>
              <w:bottom w:val="single" w:sz="6" w:space="0" w:color="auto"/>
            </w:tcBorders>
            <w:vAlign w:val="center"/>
          </w:tcPr>
          <w:p w14:paraId="26D54746" w14:textId="77777777" w:rsidR="003F1B4E" w:rsidRPr="004D273F" w:rsidRDefault="003F1B4E" w:rsidP="003F1B4E">
            <w:pPr>
              <w:suppressAutoHyphens/>
              <w:spacing w:before="60" w:after="60" w:line="240" w:lineRule="auto"/>
              <w:rPr>
                <w:rStyle w:val="Table"/>
                <w:rFonts w:ascii="Times New Roman" w:hAnsi="Times New Roman"/>
                <w:spacing w:val="-2"/>
                <w:sz w:val="22"/>
                <w:szCs w:val="22"/>
                <w:lang w:val="en-US"/>
              </w:rPr>
            </w:pPr>
          </w:p>
        </w:tc>
        <w:tc>
          <w:tcPr>
            <w:tcW w:w="564" w:type="pct"/>
            <w:tcBorders>
              <w:top w:val="single" w:sz="12" w:space="0" w:color="auto"/>
              <w:left w:val="single" w:sz="6" w:space="0" w:color="auto"/>
              <w:bottom w:val="single" w:sz="6" w:space="0" w:color="auto"/>
              <w:right w:val="single" w:sz="6" w:space="0" w:color="auto"/>
            </w:tcBorders>
            <w:vAlign w:val="center"/>
          </w:tcPr>
          <w:p w14:paraId="5F1C20D8" w14:textId="77777777" w:rsidR="003F1B4E" w:rsidRPr="004D273F" w:rsidRDefault="003F1B4E" w:rsidP="003F1B4E">
            <w:pPr>
              <w:suppressAutoHyphens/>
              <w:spacing w:before="60" w:after="60" w:line="240" w:lineRule="auto"/>
              <w:rPr>
                <w:rStyle w:val="Table"/>
                <w:rFonts w:ascii="Times New Roman" w:hAnsi="Times New Roman"/>
                <w:spacing w:val="-2"/>
                <w:sz w:val="22"/>
                <w:szCs w:val="22"/>
                <w:lang w:val="en-US"/>
              </w:rPr>
            </w:pPr>
          </w:p>
        </w:tc>
      </w:tr>
    </w:tbl>
    <w:p w14:paraId="03798A22" w14:textId="1A147011" w:rsidR="003F1B4E" w:rsidRPr="003D56DF" w:rsidRDefault="00D8537E" w:rsidP="003F1B4E">
      <w:pPr>
        <w:keepNext/>
        <w:suppressAutoHyphens/>
        <w:spacing w:before="240"/>
        <w:rPr>
          <w:lang w:val="en-US"/>
        </w:rPr>
      </w:pPr>
      <w:r>
        <w:rPr>
          <w:lang w:val="en-US"/>
        </w:rPr>
        <w:t>Proposers</w:t>
      </w:r>
      <w:r w:rsidR="003F1B4E" w:rsidRPr="003D56DF">
        <w:rPr>
          <w:lang w:val="en-US"/>
        </w:rPr>
        <w:t xml:space="preserve"> shall append to Form 2B: </w:t>
      </w:r>
    </w:p>
    <w:p w14:paraId="68B4DB18" w14:textId="77777777" w:rsidR="003F1B4E" w:rsidRPr="003D56DF" w:rsidRDefault="003F1B4E" w:rsidP="009E52C9">
      <w:pPr>
        <w:numPr>
          <w:ilvl w:val="0"/>
          <w:numId w:val="40"/>
        </w:numPr>
        <w:rPr>
          <w:lang w:val="en-US"/>
        </w:rPr>
      </w:pPr>
      <w:r w:rsidRPr="003D56DF">
        <w:rPr>
          <w:lang w:val="en-US"/>
        </w:rPr>
        <w:t xml:space="preserve">A document confirming the percentage shareholding of each joint venture participant in the company to be established including the financial stake of each </w:t>
      </w:r>
      <w:r w:rsidR="006D3D17" w:rsidRPr="003D56DF">
        <w:rPr>
          <w:bCs/>
          <w:sz w:val="20"/>
          <w:lang w:val="en-US" w:eastAsia="en-US"/>
        </w:rPr>
        <w:t>Member</w:t>
      </w:r>
      <w:r w:rsidR="006D3D17" w:rsidRPr="003D56DF">
        <w:rPr>
          <w:lang w:val="en-US"/>
        </w:rPr>
        <w:t xml:space="preserve"> </w:t>
      </w:r>
      <w:r w:rsidRPr="003D56DF">
        <w:rPr>
          <w:lang w:val="en-US"/>
        </w:rPr>
        <w:t xml:space="preserve">in the JV partnership; and </w:t>
      </w:r>
    </w:p>
    <w:p w14:paraId="7D461004" w14:textId="52D43634" w:rsidR="003F1B4E" w:rsidRPr="003D56DF" w:rsidRDefault="003F1B4E" w:rsidP="009E52C9">
      <w:pPr>
        <w:numPr>
          <w:ilvl w:val="0"/>
          <w:numId w:val="40"/>
        </w:numPr>
        <w:rPr>
          <w:lang w:val="en-US"/>
        </w:rPr>
      </w:pPr>
      <w:r w:rsidRPr="003D56DF">
        <w:rPr>
          <w:lang w:val="en-US"/>
        </w:rPr>
        <w:t>A description of the role and responsibility of each joint venture participant. (</w:t>
      </w:r>
      <w:r w:rsidR="00D8537E">
        <w:rPr>
          <w:lang w:val="en-US"/>
        </w:rPr>
        <w:t>Proposers</w:t>
      </w:r>
      <w:r w:rsidRPr="003D56DF">
        <w:rPr>
          <w:lang w:val="en-US"/>
        </w:rPr>
        <w:t xml:space="preserve"> shall make the precise role of each joint venture participant clear in this description). </w:t>
      </w:r>
    </w:p>
    <w:p w14:paraId="03E163AA" w14:textId="49F71F6C" w:rsidR="003F1B4E" w:rsidRPr="003D56DF" w:rsidRDefault="00D8537E" w:rsidP="003F1B4E">
      <w:pPr>
        <w:rPr>
          <w:lang w:val="en-US"/>
        </w:rPr>
      </w:pPr>
      <w:r>
        <w:rPr>
          <w:lang w:val="en-US"/>
        </w:rPr>
        <w:t>Proposers</w:t>
      </w:r>
      <w:r w:rsidR="003F1B4E" w:rsidRPr="003D56DF">
        <w:rPr>
          <w:lang w:val="en-US"/>
        </w:rPr>
        <w:t xml:space="preserve"> are reminded to submit the appropriate power of attorney as required by Section 2.2 of Annexure A – Part H. The Joint Venture </w:t>
      </w:r>
      <w:r>
        <w:rPr>
          <w:lang w:val="en-US"/>
        </w:rPr>
        <w:t>Proposers</w:t>
      </w:r>
      <w:r w:rsidR="003F1B4E" w:rsidRPr="003D56DF">
        <w:rPr>
          <w:lang w:val="en-US"/>
        </w:rPr>
        <w:t xml:space="preserve"> may also note the requirements mentioned in </w:t>
      </w:r>
      <w:r w:rsidR="00B3309C">
        <w:rPr>
          <w:lang w:val="en-US"/>
        </w:rPr>
        <w:t>ITP</w:t>
      </w:r>
      <w:r w:rsidR="003F1B4E" w:rsidRPr="003D56DF">
        <w:rPr>
          <w:lang w:val="en-US"/>
        </w:rPr>
        <w:t xml:space="preserve"> Section 3.</w:t>
      </w:r>
      <w:r w:rsidR="00E75AD4" w:rsidRPr="003D56DF">
        <w:rPr>
          <w:lang w:val="en-US"/>
        </w:rPr>
        <w:t>5A</w:t>
      </w:r>
      <w:r w:rsidR="003F1B4E" w:rsidRPr="003D56DF">
        <w:rPr>
          <w:lang w:val="en-US"/>
        </w:rPr>
        <w:t xml:space="preserve"> for compliance while submitting the </w:t>
      </w:r>
      <w:r w:rsidR="006766B5">
        <w:rPr>
          <w:lang w:val="en-US"/>
        </w:rPr>
        <w:t>Proposal</w:t>
      </w:r>
      <w:r w:rsidR="003F1B4E" w:rsidRPr="003D56DF">
        <w:rPr>
          <w:lang w:val="en-US"/>
        </w:rPr>
        <w:t>.</w:t>
      </w:r>
    </w:p>
    <w:p w14:paraId="78B92E1F" w14:textId="77777777" w:rsidR="003F1B4E" w:rsidRPr="003D56DF" w:rsidRDefault="003F1B4E" w:rsidP="00733A99">
      <w:pPr>
        <w:pStyle w:val="Annex02"/>
        <w:spacing w:after="0"/>
        <w:ind w:left="426"/>
        <w:rPr>
          <w:rStyle w:val="Table"/>
          <w:rFonts w:ascii="Times New Roman" w:hAnsi="Times New Roman"/>
          <w:b w:val="0"/>
          <w:spacing w:val="-2"/>
          <w:lang w:val="en-US"/>
        </w:rPr>
      </w:pPr>
    </w:p>
    <w:p w14:paraId="732B5265" w14:textId="77777777" w:rsidR="003F1B4E" w:rsidRPr="003D56DF" w:rsidRDefault="003F1B4E" w:rsidP="00733A99">
      <w:pPr>
        <w:pStyle w:val="Annex02"/>
        <w:spacing w:after="0"/>
        <w:ind w:left="426"/>
        <w:rPr>
          <w:rStyle w:val="Table"/>
          <w:rFonts w:ascii="Times New Roman" w:hAnsi="Times New Roman"/>
          <w:b w:val="0"/>
          <w:spacing w:val="-2"/>
          <w:lang w:val="en-US"/>
        </w:rPr>
      </w:pPr>
    </w:p>
    <w:p w14:paraId="6004E5B3" w14:textId="77777777" w:rsidR="003F1B4E" w:rsidRPr="003D56DF" w:rsidRDefault="003F1B4E" w:rsidP="00733A99">
      <w:pPr>
        <w:pStyle w:val="Annex02"/>
        <w:spacing w:after="0"/>
        <w:ind w:left="426"/>
        <w:rPr>
          <w:rStyle w:val="Table"/>
          <w:rFonts w:ascii="Times New Roman" w:hAnsi="Times New Roman"/>
          <w:b w:val="0"/>
          <w:spacing w:val="-2"/>
          <w:lang w:val="en-US"/>
        </w:rPr>
      </w:pPr>
    </w:p>
    <w:p w14:paraId="36ECEB5B" w14:textId="77777777" w:rsidR="00E75AD4" w:rsidRPr="003D56DF" w:rsidRDefault="00E75AD4" w:rsidP="00E75AD4">
      <w:pPr>
        <w:pStyle w:val="Annex02"/>
        <w:spacing w:after="0"/>
        <w:ind w:left="426"/>
        <w:jc w:val="left"/>
        <w:rPr>
          <w:rStyle w:val="Table"/>
          <w:rFonts w:ascii="Times New Roman" w:hAnsi="Times New Roman"/>
          <w:b w:val="0"/>
          <w:spacing w:val="-2"/>
          <w:lang w:val="en-US"/>
        </w:rPr>
      </w:pPr>
    </w:p>
    <w:p w14:paraId="3A0DC80B" w14:textId="77777777" w:rsidR="00E75AD4" w:rsidRPr="003D56DF" w:rsidRDefault="00E75AD4" w:rsidP="00E75AD4">
      <w:pPr>
        <w:pStyle w:val="Annex02"/>
        <w:spacing w:after="0"/>
        <w:ind w:left="426"/>
        <w:jc w:val="left"/>
        <w:rPr>
          <w:rStyle w:val="Table"/>
          <w:rFonts w:ascii="Times New Roman" w:hAnsi="Times New Roman"/>
          <w:b w:val="0"/>
          <w:spacing w:val="-2"/>
          <w:lang w:val="en-US"/>
        </w:rPr>
        <w:sectPr w:rsidR="00E75AD4" w:rsidRPr="003D56DF" w:rsidSect="00B839D1">
          <w:pgSz w:w="11907" w:h="16840" w:code="9"/>
          <w:pgMar w:top="990" w:right="1080" w:bottom="1440" w:left="1080" w:header="706" w:footer="706" w:gutter="0"/>
          <w:cols w:space="708"/>
          <w:titlePg/>
          <w:docGrid w:linePitch="360"/>
        </w:sectPr>
      </w:pPr>
    </w:p>
    <w:p w14:paraId="3DC01A80" w14:textId="63C9730D" w:rsidR="00DA1688" w:rsidRPr="003D56DF" w:rsidRDefault="00510EC3" w:rsidP="004D273F">
      <w:pPr>
        <w:pStyle w:val="Annex02"/>
        <w:spacing w:after="0"/>
        <w:rPr>
          <w:lang w:val="en-US"/>
        </w:rPr>
      </w:pPr>
      <w:r w:rsidRPr="003D56DF">
        <w:rPr>
          <w:smallCaps/>
          <w:lang w:val="en-US"/>
        </w:rPr>
        <w:lastRenderedPageBreak/>
        <w:t>Information Form (3a)</w:t>
      </w:r>
      <w:bookmarkEnd w:id="447"/>
      <w:bookmarkEnd w:id="448"/>
    </w:p>
    <w:p w14:paraId="0DC56570" w14:textId="77777777" w:rsidR="00510EC3" w:rsidRPr="003D56DF" w:rsidRDefault="00510EC3" w:rsidP="00DA1688">
      <w:pPr>
        <w:jc w:val="center"/>
        <w:rPr>
          <w:lang w:val="en-US"/>
        </w:rPr>
      </w:pPr>
      <w:r w:rsidRPr="003D56DF">
        <w:rPr>
          <w:lang w:val="en-US"/>
        </w:rPr>
        <w:t>(</w:t>
      </w:r>
      <w:r w:rsidR="00F15225" w:rsidRPr="003D56DF">
        <w:rPr>
          <w:lang w:val="en-US"/>
        </w:rPr>
        <w:t>R</w:t>
      </w:r>
      <w:r w:rsidR="00F7061E" w:rsidRPr="003D56DF">
        <w:rPr>
          <w:rStyle w:val="Table"/>
          <w:rFonts w:ascii="Times New Roman" w:hAnsi="Times New Roman"/>
          <w:spacing w:val="-2"/>
          <w:lang w:val="en-US"/>
        </w:rPr>
        <w:t>ef. Annexure A</w:t>
      </w:r>
      <w:r w:rsidR="006D5938" w:rsidRPr="003D56DF">
        <w:rPr>
          <w:rStyle w:val="Table"/>
          <w:rFonts w:ascii="Times New Roman" w:hAnsi="Times New Roman"/>
          <w:spacing w:val="-2"/>
          <w:lang w:val="en-US"/>
        </w:rPr>
        <w:t xml:space="preserve"> -</w:t>
      </w:r>
      <w:r w:rsidR="00F7061E" w:rsidRPr="003D56DF">
        <w:rPr>
          <w:rStyle w:val="Table"/>
          <w:rFonts w:ascii="Times New Roman" w:hAnsi="Times New Roman"/>
          <w:spacing w:val="-2"/>
          <w:lang w:val="en-US"/>
        </w:rPr>
        <w:t xml:space="preserve"> Part </w:t>
      </w:r>
      <w:r w:rsidR="00F15225" w:rsidRPr="003D56DF">
        <w:rPr>
          <w:rStyle w:val="Table"/>
          <w:rFonts w:ascii="Times New Roman" w:hAnsi="Times New Roman"/>
          <w:spacing w:val="-2"/>
          <w:lang w:val="en-US"/>
        </w:rPr>
        <w:t>H</w:t>
      </w:r>
      <w:r w:rsidR="00F7061E" w:rsidRPr="003D56DF">
        <w:rPr>
          <w:rStyle w:val="Table"/>
          <w:rFonts w:ascii="Times New Roman" w:hAnsi="Times New Roman"/>
          <w:spacing w:val="-2"/>
          <w:lang w:val="en-US"/>
        </w:rPr>
        <w:t xml:space="preserve"> Section</w:t>
      </w:r>
      <w:r w:rsidRPr="003D56DF">
        <w:rPr>
          <w:lang w:val="en-US"/>
        </w:rPr>
        <w:t>)</w:t>
      </w:r>
    </w:p>
    <w:p w14:paraId="68D1315B" w14:textId="77777777" w:rsidR="00510EC3" w:rsidRPr="003D56DF" w:rsidRDefault="009614F6" w:rsidP="00D9016D">
      <w:pPr>
        <w:suppressAutoHyphens/>
        <w:rPr>
          <w:b/>
          <w:lang w:val="en-US"/>
        </w:rPr>
      </w:pPr>
      <w:r w:rsidRPr="003D56DF">
        <w:rPr>
          <w:lang w:val="en-US"/>
        </w:rPr>
        <w:t>Design</w:t>
      </w:r>
      <w:r w:rsidR="00510EC3" w:rsidRPr="003D56DF">
        <w:rPr>
          <w:lang w:val="en-US"/>
        </w:rPr>
        <w:t xml:space="preserve">, development, construction, testing and commissioning of </w:t>
      </w:r>
      <w:r w:rsidR="009315AF" w:rsidRPr="003D56DF">
        <w:rPr>
          <w:rFonts w:eastAsia="Calibri"/>
          <w:lang w:val="en-US"/>
        </w:rPr>
        <w:t>Hatchery</w:t>
      </w:r>
    </w:p>
    <w:p w14:paraId="3C5F6EB0" w14:textId="6508D82D" w:rsidR="00510EC3" w:rsidRPr="003D56DF" w:rsidRDefault="00510EC3" w:rsidP="00DA1688">
      <w:pPr>
        <w:pBdr>
          <w:top w:val="single" w:sz="24" w:space="1" w:color="auto"/>
          <w:left w:val="single" w:sz="24" w:space="4" w:color="auto"/>
          <w:bottom w:val="single" w:sz="24" w:space="1" w:color="auto"/>
          <w:right w:val="single" w:sz="24" w:space="4" w:color="auto"/>
        </w:pBdr>
        <w:suppressAutoHyphens/>
        <w:jc w:val="left"/>
        <w:rPr>
          <w:lang w:val="en-US"/>
        </w:rPr>
      </w:pPr>
      <w:r w:rsidRPr="003D56DF">
        <w:rPr>
          <w:lang w:val="en-US"/>
        </w:rPr>
        <w:t xml:space="preserve">Name of </w:t>
      </w:r>
      <w:r w:rsidR="0049642F">
        <w:rPr>
          <w:lang w:val="en-US"/>
        </w:rPr>
        <w:t>Proposer</w:t>
      </w:r>
      <w:r w:rsidR="00E75AD4" w:rsidRPr="003D56DF">
        <w:rPr>
          <w:lang w:val="en-US"/>
        </w:rPr>
        <w:t xml:space="preserve"> or participant of a joint venture</w:t>
      </w:r>
      <w:r w:rsidRPr="003D56DF">
        <w:rPr>
          <w:lang w:val="en-US"/>
        </w:rPr>
        <w:t xml:space="preserve"> </w:t>
      </w:r>
      <w:r w:rsidRPr="003D56DF">
        <w:rPr>
          <w:lang w:val="en-US"/>
        </w:rPr>
        <w:br/>
      </w:r>
    </w:p>
    <w:p w14:paraId="34262EBB" w14:textId="77777777" w:rsidR="00510EC3" w:rsidRPr="003D56DF" w:rsidRDefault="00510EC3" w:rsidP="00D9016D">
      <w:pPr>
        <w:pBdr>
          <w:top w:val="single" w:sz="24" w:space="1" w:color="auto"/>
          <w:left w:val="single" w:sz="24" w:space="4" w:color="auto"/>
          <w:bottom w:val="single" w:sz="24" w:space="1" w:color="auto"/>
          <w:right w:val="single" w:sz="24" w:space="4" w:color="auto"/>
        </w:pBdr>
        <w:suppressAutoHyphens/>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69"/>
        <w:gridCol w:w="4301"/>
      </w:tblGrid>
      <w:tr w:rsidR="00510EC3" w:rsidRPr="003D56DF" w14:paraId="37183FA6" w14:textId="77777777">
        <w:tc>
          <w:tcPr>
            <w:tcW w:w="2655" w:type="pct"/>
          </w:tcPr>
          <w:p w14:paraId="37DB78C7" w14:textId="77777777" w:rsidR="00510EC3" w:rsidRPr="003D56DF" w:rsidRDefault="00510EC3" w:rsidP="00376F4F">
            <w:pPr>
              <w:suppressAutoHyphens/>
              <w:spacing w:before="60" w:after="60" w:line="240" w:lineRule="auto"/>
              <w:rPr>
                <w:lang w:val="en-US"/>
              </w:rPr>
            </w:pPr>
            <w:r w:rsidRPr="003D56DF">
              <w:rPr>
                <w:lang w:val="en-US"/>
              </w:rPr>
              <w:t>Description of Contract</w:t>
            </w:r>
            <w:r w:rsidR="004B6672" w:rsidRPr="003D56DF">
              <w:rPr>
                <w:lang w:val="en-US"/>
              </w:rPr>
              <w:t xml:space="preserve">/ </w:t>
            </w:r>
            <w:r w:rsidR="00376F4F" w:rsidRPr="003D56DF">
              <w:rPr>
                <w:lang w:val="en-US"/>
              </w:rPr>
              <w:t>Multi-Species Hatchery</w:t>
            </w:r>
          </w:p>
        </w:tc>
        <w:tc>
          <w:tcPr>
            <w:tcW w:w="2345" w:type="pct"/>
          </w:tcPr>
          <w:p w14:paraId="79B530A6" w14:textId="77777777" w:rsidR="00510EC3" w:rsidRPr="003D56DF" w:rsidRDefault="00510EC3" w:rsidP="00DA1688">
            <w:pPr>
              <w:suppressAutoHyphens/>
              <w:spacing w:before="60" w:after="60" w:line="240" w:lineRule="auto"/>
              <w:rPr>
                <w:lang w:val="en-US"/>
              </w:rPr>
            </w:pPr>
          </w:p>
        </w:tc>
      </w:tr>
      <w:tr w:rsidR="00510EC3" w:rsidRPr="003D56DF" w14:paraId="522CB44C" w14:textId="77777777">
        <w:tc>
          <w:tcPr>
            <w:tcW w:w="2655" w:type="pct"/>
          </w:tcPr>
          <w:p w14:paraId="384E9A26" w14:textId="77777777" w:rsidR="00510EC3" w:rsidRPr="003D56DF" w:rsidRDefault="00510EC3" w:rsidP="00DA1688">
            <w:pPr>
              <w:suppressAutoHyphens/>
              <w:spacing w:before="60" w:after="60" w:line="240" w:lineRule="auto"/>
              <w:rPr>
                <w:lang w:val="en-US"/>
              </w:rPr>
            </w:pPr>
            <w:r w:rsidRPr="003D56DF">
              <w:rPr>
                <w:lang w:val="en-US"/>
              </w:rPr>
              <w:t>Name of City</w:t>
            </w:r>
          </w:p>
        </w:tc>
        <w:tc>
          <w:tcPr>
            <w:tcW w:w="2345" w:type="pct"/>
          </w:tcPr>
          <w:p w14:paraId="3A7C6B49" w14:textId="77777777" w:rsidR="00510EC3" w:rsidRPr="003D56DF" w:rsidRDefault="00510EC3" w:rsidP="00DA1688">
            <w:pPr>
              <w:suppressAutoHyphens/>
              <w:spacing w:before="60" w:after="60" w:line="240" w:lineRule="auto"/>
              <w:rPr>
                <w:lang w:val="en-US"/>
              </w:rPr>
            </w:pPr>
          </w:p>
        </w:tc>
      </w:tr>
      <w:tr w:rsidR="00E75AD4" w:rsidRPr="003D56DF" w14:paraId="1DB62801" w14:textId="77777777">
        <w:tc>
          <w:tcPr>
            <w:tcW w:w="2655" w:type="pct"/>
          </w:tcPr>
          <w:p w14:paraId="180DAD37" w14:textId="77777777" w:rsidR="00E75AD4" w:rsidRPr="003D56DF" w:rsidRDefault="00E75AD4" w:rsidP="00DA1688">
            <w:pPr>
              <w:suppressAutoHyphens/>
              <w:spacing w:before="60" w:after="60" w:line="240" w:lineRule="auto"/>
              <w:rPr>
                <w:lang w:val="en-US"/>
              </w:rPr>
            </w:pPr>
            <w:r w:rsidRPr="003D56DF">
              <w:rPr>
                <w:lang w:val="en-US"/>
              </w:rPr>
              <w:t>Name of Joint Venture Participant Responsible</w:t>
            </w:r>
          </w:p>
        </w:tc>
        <w:tc>
          <w:tcPr>
            <w:tcW w:w="2345" w:type="pct"/>
          </w:tcPr>
          <w:p w14:paraId="5FBAD625" w14:textId="77777777" w:rsidR="00E75AD4" w:rsidRPr="003D56DF" w:rsidRDefault="00E75AD4" w:rsidP="00DA1688">
            <w:pPr>
              <w:suppressAutoHyphens/>
              <w:spacing w:before="60" w:after="60" w:line="240" w:lineRule="auto"/>
              <w:rPr>
                <w:lang w:val="en-US"/>
              </w:rPr>
            </w:pPr>
          </w:p>
        </w:tc>
      </w:tr>
      <w:tr w:rsidR="00510EC3" w:rsidRPr="003D56DF" w14:paraId="7A6BE8C7" w14:textId="77777777">
        <w:tc>
          <w:tcPr>
            <w:tcW w:w="2655" w:type="pct"/>
          </w:tcPr>
          <w:p w14:paraId="70296AAE" w14:textId="77777777" w:rsidR="00510EC3" w:rsidRPr="003D56DF" w:rsidRDefault="00510EC3" w:rsidP="00DA1688">
            <w:pPr>
              <w:suppressAutoHyphens/>
              <w:spacing w:before="60" w:after="60" w:line="240" w:lineRule="auto"/>
              <w:rPr>
                <w:lang w:val="en-US"/>
              </w:rPr>
            </w:pPr>
            <w:r w:rsidRPr="003D56DF">
              <w:rPr>
                <w:lang w:val="en-US"/>
              </w:rPr>
              <w:t>Country</w:t>
            </w:r>
          </w:p>
        </w:tc>
        <w:tc>
          <w:tcPr>
            <w:tcW w:w="2345" w:type="pct"/>
          </w:tcPr>
          <w:p w14:paraId="7FEE7783" w14:textId="77777777" w:rsidR="00510EC3" w:rsidRPr="003D56DF" w:rsidRDefault="00510EC3" w:rsidP="00DA1688">
            <w:pPr>
              <w:suppressAutoHyphens/>
              <w:spacing w:before="60" w:after="60" w:line="240" w:lineRule="auto"/>
              <w:rPr>
                <w:lang w:val="en-US"/>
              </w:rPr>
            </w:pPr>
          </w:p>
        </w:tc>
      </w:tr>
      <w:tr w:rsidR="00510EC3" w:rsidRPr="003D56DF" w14:paraId="7C138DC4" w14:textId="77777777">
        <w:tc>
          <w:tcPr>
            <w:tcW w:w="2655" w:type="pct"/>
          </w:tcPr>
          <w:p w14:paraId="18CE14CE" w14:textId="77777777" w:rsidR="00510EC3" w:rsidRPr="003D56DF" w:rsidRDefault="00510EC3" w:rsidP="00433DE8">
            <w:pPr>
              <w:suppressAutoHyphens/>
              <w:spacing w:before="60" w:after="60" w:line="240" w:lineRule="auto"/>
              <w:rPr>
                <w:lang w:val="en-US"/>
              </w:rPr>
            </w:pPr>
            <w:r w:rsidRPr="003D56DF">
              <w:rPr>
                <w:lang w:val="en-US"/>
              </w:rPr>
              <w:t xml:space="preserve">Capacity of </w:t>
            </w:r>
            <w:r w:rsidR="00DA4112" w:rsidRPr="003D56DF">
              <w:rPr>
                <w:rFonts w:eastAsia="Calibri"/>
                <w:lang w:val="en-US"/>
              </w:rPr>
              <w:t>Hatchery</w:t>
            </w:r>
          </w:p>
        </w:tc>
        <w:tc>
          <w:tcPr>
            <w:tcW w:w="2345" w:type="pct"/>
          </w:tcPr>
          <w:p w14:paraId="3500D5B7" w14:textId="77777777" w:rsidR="00510EC3" w:rsidRPr="003D56DF" w:rsidRDefault="00510EC3" w:rsidP="00DA1688">
            <w:pPr>
              <w:suppressAutoHyphens/>
              <w:spacing w:before="60" w:after="60" w:line="240" w:lineRule="auto"/>
              <w:rPr>
                <w:lang w:val="en-US"/>
              </w:rPr>
            </w:pPr>
          </w:p>
        </w:tc>
      </w:tr>
      <w:tr w:rsidR="00510EC3" w:rsidRPr="003D56DF" w14:paraId="79399AED" w14:textId="77777777">
        <w:tc>
          <w:tcPr>
            <w:tcW w:w="2655" w:type="pct"/>
          </w:tcPr>
          <w:p w14:paraId="15329290" w14:textId="77777777" w:rsidR="00510EC3" w:rsidRPr="003D56DF" w:rsidRDefault="00510EC3" w:rsidP="006A2333">
            <w:pPr>
              <w:suppressAutoHyphens/>
              <w:spacing w:before="60" w:after="60" w:line="240" w:lineRule="auto"/>
              <w:rPr>
                <w:lang w:val="en-US"/>
              </w:rPr>
            </w:pPr>
            <w:r w:rsidRPr="003D56DF">
              <w:rPr>
                <w:lang w:val="en-US"/>
              </w:rPr>
              <w:t xml:space="preserve">Contract Role </w:t>
            </w:r>
            <w:r w:rsidR="00E75AD4" w:rsidRPr="003D56DF">
              <w:rPr>
                <w:lang w:val="en-US"/>
              </w:rPr>
              <w:t>(joint venture participant, sub-contractor, sub consultant, lead, etc.) and percentage share in the total contract</w:t>
            </w:r>
          </w:p>
        </w:tc>
        <w:tc>
          <w:tcPr>
            <w:tcW w:w="2345" w:type="pct"/>
          </w:tcPr>
          <w:p w14:paraId="502D699D" w14:textId="77777777" w:rsidR="00510EC3" w:rsidRPr="003D56DF" w:rsidRDefault="00510EC3" w:rsidP="00DA1688">
            <w:pPr>
              <w:suppressAutoHyphens/>
              <w:spacing w:before="60" w:after="60" w:line="240" w:lineRule="auto"/>
              <w:rPr>
                <w:lang w:val="en-US"/>
              </w:rPr>
            </w:pPr>
          </w:p>
        </w:tc>
      </w:tr>
      <w:tr w:rsidR="00510EC3" w:rsidRPr="003D56DF" w14:paraId="493F451A" w14:textId="77777777">
        <w:trPr>
          <w:cantSplit/>
          <w:trHeight w:val="824"/>
        </w:trPr>
        <w:tc>
          <w:tcPr>
            <w:tcW w:w="5000" w:type="pct"/>
            <w:gridSpan w:val="2"/>
          </w:tcPr>
          <w:p w14:paraId="31F96FB5" w14:textId="77777777" w:rsidR="00510EC3" w:rsidRPr="003D56DF" w:rsidRDefault="00510EC3" w:rsidP="00DA1688">
            <w:pPr>
              <w:suppressAutoHyphens/>
              <w:spacing w:before="60" w:after="60" w:line="240" w:lineRule="auto"/>
              <w:rPr>
                <w:lang w:val="en-US"/>
              </w:rPr>
            </w:pPr>
            <w:r w:rsidRPr="003D56DF">
              <w:rPr>
                <w:lang w:val="en-US"/>
              </w:rPr>
              <w:t>Nature, role and extent of participation (describe fully)</w:t>
            </w:r>
          </w:p>
        </w:tc>
      </w:tr>
      <w:tr w:rsidR="00510EC3" w:rsidRPr="003D56DF" w14:paraId="2FB9264B" w14:textId="77777777">
        <w:tc>
          <w:tcPr>
            <w:tcW w:w="2655" w:type="pct"/>
          </w:tcPr>
          <w:p w14:paraId="1B4AC1D3" w14:textId="77777777" w:rsidR="00510EC3" w:rsidRPr="003D56DF" w:rsidRDefault="00510EC3" w:rsidP="00DA1688">
            <w:pPr>
              <w:suppressAutoHyphens/>
              <w:spacing w:before="60" w:after="60" w:line="240" w:lineRule="auto"/>
              <w:rPr>
                <w:lang w:val="en-US"/>
              </w:rPr>
            </w:pPr>
            <w:r w:rsidRPr="003D56DF">
              <w:rPr>
                <w:lang w:val="en-US"/>
              </w:rPr>
              <w:t>Date of contract commencement</w:t>
            </w:r>
          </w:p>
        </w:tc>
        <w:tc>
          <w:tcPr>
            <w:tcW w:w="2345" w:type="pct"/>
          </w:tcPr>
          <w:p w14:paraId="1DFA8B27" w14:textId="77777777" w:rsidR="00510EC3" w:rsidRPr="003D56DF" w:rsidRDefault="00510EC3" w:rsidP="00DA1688">
            <w:pPr>
              <w:suppressAutoHyphens/>
              <w:spacing w:before="60" w:after="60" w:line="240" w:lineRule="auto"/>
              <w:rPr>
                <w:lang w:val="en-US"/>
              </w:rPr>
            </w:pPr>
          </w:p>
        </w:tc>
      </w:tr>
      <w:tr w:rsidR="00510EC3" w:rsidRPr="003D56DF" w14:paraId="1819F3CC" w14:textId="77777777">
        <w:tc>
          <w:tcPr>
            <w:tcW w:w="2655" w:type="pct"/>
          </w:tcPr>
          <w:p w14:paraId="6CFEDDE4" w14:textId="77777777" w:rsidR="00510EC3" w:rsidRPr="003D56DF" w:rsidRDefault="00510EC3" w:rsidP="00DA1688">
            <w:pPr>
              <w:suppressAutoHyphens/>
              <w:spacing w:before="60" w:after="60" w:line="240" w:lineRule="auto"/>
              <w:rPr>
                <w:lang w:val="en-US"/>
              </w:rPr>
            </w:pPr>
            <w:r w:rsidRPr="003D56DF">
              <w:rPr>
                <w:lang w:val="en-US"/>
              </w:rPr>
              <w:t>Date of contract termination</w:t>
            </w:r>
          </w:p>
        </w:tc>
        <w:tc>
          <w:tcPr>
            <w:tcW w:w="2345" w:type="pct"/>
          </w:tcPr>
          <w:p w14:paraId="08935B15" w14:textId="77777777" w:rsidR="00510EC3" w:rsidRPr="003D56DF" w:rsidRDefault="00510EC3" w:rsidP="00DA1688">
            <w:pPr>
              <w:suppressAutoHyphens/>
              <w:spacing w:before="60" w:after="60" w:line="240" w:lineRule="auto"/>
              <w:rPr>
                <w:lang w:val="en-US"/>
              </w:rPr>
            </w:pPr>
          </w:p>
        </w:tc>
      </w:tr>
      <w:tr w:rsidR="00510EC3" w:rsidRPr="003D56DF" w14:paraId="20C5BBC3" w14:textId="77777777">
        <w:tc>
          <w:tcPr>
            <w:tcW w:w="2655" w:type="pct"/>
          </w:tcPr>
          <w:p w14:paraId="36AA914E" w14:textId="77777777" w:rsidR="00510EC3" w:rsidRPr="003D56DF" w:rsidRDefault="00510EC3" w:rsidP="00DA4112">
            <w:pPr>
              <w:suppressAutoHyphens/>
              <w:spacing w:before="60" w:after="60" w:line="240" w:lineRule="auto"/>
              <w:rPr>
                <w:lang w:val="en-US"/>
              </w:rPr>
            </w:pPr>
            <w:r w:rsidRPr="003D56DF">
              <w:rPr>
                <w:lang w:val="en-US"/>
              </w:rPr>
              <w:t>Contract value in equivalent US$</w:t>
            </w:r>
          </w:p>
        </w:tc>
        <w:tc>
          <w:tcPr>
            <w:tcW w:w="2345" w:type="pct"/>
          </w:tcPr>
          <w:p w14:paraId="48954004" w14:textId="77777777" w:rsidR="00510EC3" w:rsidRPr="003D56DF" w:rsidRDefault="00510EC3" w:rsidP="00DA1688">
            <w:pPr>
              <w:suppressAutoHyphens/>
              <w:spacing w:before="60" w:after="60" w:line="240" w:lineRule="auto"/>
              <w:rPr>
                <w:lang w:val="en-US"/>
              </w:rPr>
            </w:pPr>
          </w:p>
        </w:tc>
      </w:tr>
      <w:tr w:rsidR="00510EC3" w:rsidRPr="003D56DF" w14:paraId="2D9CBAFB" w14:textId="77777777">
        <w:tc>
          <w:tcPr>
            <w:tcW w:w="2655" w:type="pct"/>
          </w:tcPr>
          <w:p w14:paraId="5CC0E74D" w14:textId="77777777" w:rsidR="00510EC3" w:rsidRPr="003D56DF" w:rsidRDefault="00510EC3" w:rsidP="00DA1688">
            <w:pPr>
              <w:suppressAutoHyphens/>
              <w:spacing w:before="60" w:after="60" w:line="240" w:lineRule="auto"/>
              <w:rPr>
                <w:lang w:val="en-US"/>
              </w:rPr>
            </w:pPr>
            <w:r w:rsidRPr="003D56DF">
              <w:rPr>
                <w:lang w:val="en-US"/>
              </w:rPr>
              <w:t>Individual for reference</w:t>
            </w:r>
          </w:p>
        </w:tc>
        <w:tc>
          <w:tcPr>
            <w:tcW w:w="2345" w:type="pct"/>
          </w:tcPr>
          <w:p w14:paraId="6F766F67" w14:textId="77777777" w:rsidR="00510EC3" w:rsidRPr="003D56DF" w:rsidRDefault="00510EC3" w:rsidP="00DA1688">
            <w:pPr>
              <w:suppressAutoHyphens/>
              <w:spacing w:before="60" w:after="60" w:line="240" w:lineRule="auto"/>
              <w:rPr>
                <w:lang w:val="en-US"/>
              </w:rPr>
            </w:pPr>
          </w:p>
        </w:tc>
      </w:tr>
      <w:tr w:rsidR="00510EC3" w:rsidRPr="003D56DF" w14:paraId="2D34B5EA" w14:textId="77777777">
        <w:tc>
          <w:tcPr>
            <w:tcW w:w="2655" w:type="pct"/>
          </w:tcPr>
          <w:p w14:paraId="70BDECB2" w14:textId="77777777" w:rsidR="00510EC3" w:rsidRPr="003D56DF" w:rsidRDefault="00510EC3" w:rsidP="00DA1688">
            <w:pPr>
              <w:suppressAutoHyphens/>
              <w:spacing w:before="60" w:after="60" w:line="240" w:lineRule="auto"/>
              <w:rPr>
                <w:lang w:val="en-US"/>
              </w:rPr>
            </w:pPr>
            <w:r w:rsidRPr="003D56DF">
              <w:rPr>
                <w:lang w:val="en-US"/>
              </w:rPr>
              <w:t>Address, Telephone,</w:t>
            </w:r>
            <w:r w:rsidRPr="003D56DF">
              <w:rPr>
                <w:lang w:val="en-US"/>
              </w:rPr>
              <w:br/>
              <w:t>Fax for reference</w:t>
            </w:r>
          </w:p>
        </w:tc>
        <w:tc>
          <w:tcPr>
            <w:tcW w:w="2345" w:type="pct"/>
          </w:tcPr>
          <w:p w14:paraId="412E6DBD" w14:textId="77777777" w:rsidR="00510EC3" w:rsidRPr="003D56DF" w:rsidRDefault="00510EC3" w:rsidP="00DA1688">
            <w:pPr>
              <w:suppressAutoHyphens/>
              <w:spacing w:before="60" w:after="60" w:line="240" w:lineRule="auto"/>
              <w:rPr>
                <w:lang w:val="en-US"/>
              </w:rPr>
            </w:pPr>
          </w:p>
        </w:tc>
      </w:tr>
    </w:tbl>
    <w:p w14:paraId="5A33AC12" w14:textId="09488D6B" w:rsidR="00510EC3" w:rsidRPr="003D56DF" w:rsidRDefault="00510EC3" w:rsidP="00461540">
      <w:pPr>
        <w:suppressAutoHyphens/>
        <w:rPr>
          <w:lang w:val="en-US"/>
        </w:rPr>
      </w:pPr>
      <w:r w:rsidRPr="003D56DF">
        <w:rPr>
          <w:lang w:val="en-US"/>
        </w:rPr>
        <w:t xml:space="preserve">Provide a complete description of the services provided under this </w:t>
      </w:r>
      <w:r w:rsidR="00917CB8">
        <w:rPr>
          <w:lang w:val="en-US"/>
        </w:rPr>
        <w:t>Concession</w:t>
      </w:r>
      <w:r w:rsidRPr="003D56DF">
        <w:rPr>
          <w:lang w:val="en-US"/>
        </w:rPr>
        <w:t xml:space="preserve"> demonstrating that the definition of a </w:t>
      </w:r>
      <w:r w:rsidR="00DA4112" w:rsidRPr="003D56DF">
        <w:rPr>
          <w:lang w:val="en-US"/>
        </w:rPr>
        <w:t xml:space="preserve">Multi-Species </w:t>
      </w:r>
      <w:r w:rsidR="00DA4112" w:rsidRPr="003D56DF">
        <w:rPr>
          <w:rFonts w:eastAsia="Calibri"/>
          <w:lang w:val="en-US"/>
        </w:rPr>
        <w:t>Hatchery</w:t>
      </w:r>
      <w:r w:rsidR="00DA4112" w:rsidRPr="003D56DF">
        <w:rPr>
          <w:lang w:val="en-US"/>
        </w:rPr>
        <w:t xml:space="preserve"> </w:t>
      </w:r>
      <w:r w:rsidR="001E6B13" w:rsidRPr="003D56DF">
        <w:rPr>
          <w:lang w:val="en-US"/>
        </w:rPr>
        <w:t xml:space="preserve">in </w:t>
      </w:r>
      <w:r w:rsidR="00D425FD" w:rsidRPr="003D56DF">
        <w:rPr>
          <w:lang w:val="en-US"/>
        </w:rPr>
        <w:t xml:space="preserve">Section 1.4 of Annexure A </w:t>
      </w:r>
      <w:r w:rsidR="00F56F83" w:rsidRPr="003D56DF">
        <w:rPr>
          <w:lang w:val="en-US"/>
        </w:rPr>
        <w:t xml:space="preserve">- </w:t>
      </w:r>
      <w:r w:rsidR="006D5938" w:rsidRPr="003D56DF">
        <w:rPr>
          <w:lang w:val="en-US"/>
        </w:rPr>
        <w:t>P</w:t>
      </w:r>
      <w:r w:rsidR="00BA1EA1" w:rsidRPr="003D56DF">
        <w:rPr>
          <w:lang w:val="en-US"/>
        </w:rPr>
        <w:t xml:space="preserve">art </w:t>
      </w:r>
      <w:r w:rsidR="009C41E6" w:rsidRPr="003D56DF">
        <w:rPr>
          <w:lang w:val="en-US"/>
        </w:rPr>
        <w:t>H</w:t>
      </w:r>
      <w:r w:rsidR="00BA1EA1" w:rsidRPr="003D56DF">
        <w:rPr>
          <w:lang w:val="en-US"/>
        </w:rPr>
        <w:t xml:space="preserve"> to </w:t>
      </w:r>
      <w:r w:rsidR="0049642F">
        <w:rPr>
          <w:lang w:val="en-US"/>
        </w:rPr>
        <w:t>Proposal Document</w:t>
      </w:r>
      <w:r w:rsidR="00D425FD" w:rsidRPr="003D56DF">
        <w:rPr>
          <w:lang w:val="en-US"/>
        </w:rPr>
        <w:t xml:space="preserve"> </w:t>
      </w:r>
      <w:r w:rsidRPr="003D56DF">
        <w:rPr>
          <w:lang w:val="en-US"/>
        </w:rPr>
        <w:t>has been met.</w:t>
      </w:r>
    </w:p>
    <w:p w14:paraId="0B5D151F" w14:textId="77777777" w:rsidR="00DA1688" w:rsidRPr="003D56DF" w:rsidRDefault="00510EC3" w:rsidP="00DA1688">
      <w:pPr>
        <w:pStyle w:val="Annex02"/>
        <w:rPr>
          <w:lang w:val="en-US"/>
        </w:rPr>
      </w:pPr>
      <w:r w:rsidRPr="003D56DF">
        <w:rPr>
          <w:lang w:val="en-US"/>
        </w:rPr>
        <w:br w:type="page"/>
      </w:r>
      <w:bookmarkStart w:id="451" w:name="_Toc358130681"/>
      <w:bookmarkStart w:id="452" w:name="_Toc364670976"/>
      <w:r w:rsidR="00C9488E" w:rsidRPr="003D56DF">
        <w:rPr>
          <w:lang w:val="en-US"/>
        </w:rPr>
        <w:lastRenderedPageBreak/>
        <w:t>Information Form (3B</w:t>
      </w:r>
      <w:r w:rsidRPr="003D56DF">
        <w:rPr>
          <w:lang w:val="en-US"/>
        </w:rPr>
        <w:t>)</w:t>
      </w:r>
      <w:bookmarkEnd w:id="451"/>
      <w:bookmarkEnd w:id="452"/>
    </w:p>
    <w:p w14:paraId="0CFFECEE" w14:textId="77777777" w:rsidR="00510EC3" w:rsidRPr="003D56DF" w:rsidRDefault="00510EC3" w:rsidP="00DA1688">
      <w:pPr>
        <w:suppressAutoHyphens/>
        <w:jc w:val="center"/>
        <w:rPr>
          <w:lang w:val="en-US"/>
        </w:rPr>
      </w:pPr>
      <w:r w:rsidRPr="003D56DF">
        <w:rPr>
          <w:lang w:val="en-US"/>
        </w:rPr>
        <w:t>(</w:t>
      </w:r>
      <w:r w:rsidR="009C41E6" w:rsidRPr="003D56DF">
        <w:rPr>
          <w:lang w:val="en-US"/>
        </w:rPr>
        <w:t>R</w:t>
      </w:r>
      <w:r w:rsidR="00F7061E" w:rsidRPr="003D56DF">
        <w:rPr>
          <w:lang w:val="en-US"/>
        </w:rPr>
        <w:t xml:space="preserve">ef. Annexure A </w:t>
      </w:r>
      <w:r w:rsidR="00F56F83" w:rsidRPr="003D56DF">
        <w:rPr>
          <w:lang w:val="en-US"/>
        </w:rPr>
        <w:t xml:space="preserve">- </w:t>
      </w:r>
      <w:r w:rsidR="00F7061E" w:rsidRPr="003D56DF">
        <w:rPr>
          <w:lang w:val="en-US"/>
        </w:rPr>
        <w:t xml:space="preserve">Part </w:t>
      </w:r>
      <w:r w:rsidR="009C41E6" w:rsidRPr="003D56DF">
        <w:rPr>
          <w:lang w:val="en-US"/>
        </w:rPr>
        <w:t>H</w:t>
      </w:r>
      <w:r w:rsidR="00F7061E" w:rsidRPr="003D56DF">
        <w:rPr>
          <w:lang w:val="en-US"/>
        </w:rPr>
        <w:t xml:space="preserve"> Section 1.4</w:t>
      </w:r>
      <w:r w:rsidRPr="003D56DF">
        <w:rPr>
          <w:lang w:val="en-US"/>
        </w:rPr>
        <w:t>)</w:t>
      </w:r>
    </w:p>
    <w:p w14:paraId="51310F72" w14:textId="77777777" w:rsidR="00510EC3" w:rsidRPr="003D56DF" w:rsidRDefault="00510EC3" w:rsidP="00D9016D">
      <w:pPr>
        <w:suppressAutoHyphens/>
        <w:rPr>
          <w:b/>
          <w:lang w:val="en-US"/>
        </w:rPr>
      </w:pPr>
      <w:r w:rsidRPr="003D56DF">
        <w:rPr>
          <w:lang w:val="en-US"/>
        </w:rPr>
        <w:t xml:space="preserve">Successful experience in Operating and Maintaining </w:t>
      </w:r>
      <w:r w:rsidR="00DA4112" w:rsidRPr="003D56DF">
        <w:rPr>
          <w:lang w:val="en-US"/>
        </w:rPr>
        <w:t xml:space="preserve">Multi-Species </w:t>
      </w:r>
      <w:r w:rsidR="00DA4112" w:rsidRPr="003D56DF">
        <w:rPr>
          <w:rFonts w:eastAsia="Calibri"/>
          <w:lang w:val="en-US"/>
        </w:rPr>
        <w:t>Hatchery</w:t>
      </w:r>
      <w:r w:rsidR="00DA4112" w:rsidRPr="003D56DF">
        <w:rPr>
          <w:lang w:val="en-US"/>
        </w:rPr>
        <w:t xml:space="preserve"> </w:t>
      </w:r>
      <w:r w:rsidRPr="003D56DF">
        <w:rPr>
          <w:lang w:val="en-US"/>
        </w:rPr>
        <w:t xml:space="preserve"> </w:t>
      </w:r>
    </w:p>
    <w:p w14:paraId="622A6FF7" w14:textId="6114261A" w:rsidR="00510EC3" w:rsidRPr="003D56DF" w:rsidRDefault="00510EC3" w:rsidP="00DA1688">
      <w:pPr>
        <w:pBdr>
          <w:top w:val="single" w:sz="24" w:space="1" w:color="auto"/>
          <w:left w:val="single" w:sz="24" w:space="4" w:color="auto"/>
          <w:bottom w:val="single" w:sz="24" w:space="1" w:color="auto"/>
          <w:right w:val="single" w:sz="24" w:space="4" w:color="auto"/>
        </w:pBdr>
        <w:suppressAutoHyphens/>
        <w:jc w:val="left"/>
        <w:rPr>
          <w:lang w:val="en-US"/>
        </w:rPr>
      </w:pPr>
      <w:r w:rsidRPr="003D56DF">
        <w:rPr>
          <w:lang w:val="en-US"/>
        </w:rPr>
        <w:t xml:space="preserve">Name of </w:t>
      </w:r>
      <w:r w:rsidR="0049642F">
        <w:rPr>
          <w:lang w:val="en-US"/>
        </w:rPr>
        <w:t>Proposer</w:t>
      </w:r>
      <w:r w:rsidRPr="003D56DF">
        <w:rPr>
          <w:lang w:val="en-US"/>
        </w:rPr>
        <w:t xml:space="preserve"> </w:t>
      </w:r>
      <w:r w:rsidR="00E75AD4" w:rsidRPr="003D56DF">
        <w:rPr>
          <w:lang w:val="en-US"/>
        </w:rPr>
        <w:t>or participant of a joint venture</w:t>
      </w:r>
      <w:r w:rsidR="00E75AD4" w:rsidRPr="003D56DF">
        <w:rPr>
          <w:lang w:val="en-US"/>
        </w:rPr>
        <w:br/>
      </w:r>
      <w:r w:rsidRPr="003D56DF">
        <w:rPr>
          <w:lang w:val="en-US"/>
        </w:rPr>
        <w:br/>
      </w:r>
    </w:p>
    <w:p w14:paraId="1116319F" w14:textId="77777777" w:rsidR="00510EC3" w:rsidRPr="003D56DF" w:rsidRDefault="00510EC3" w:rsidP="00D9016D">
      <w:pPr>
        <w:pBdr>
          <w:top w:val="single" w:sz="24" w:space="1" w:color="auto"/>
          <w:left w:val="single" w:sz="24" w:space="4" w:color="auto"/>
          <w:bottom w:val="single" w:sz="24" w:space="1" w:color="auto"/>
          <w:right w:val="single" w:sz="24" w:space="4" w:color="auto"/>
        </w:pBdr>
        <w:suppressAutoHyphens/>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69"/>
        <w:gridCol w:w="4301"/>
      </w:tblGrid>
      <w:tr w:rsidR="00510EC3" w:rsidRPr="003D56DF" w14:paraId="1010A14B" w14:textId="77777777">
        <w:tc>
          <w:tcPr>
            <w:tcW w:w="2655" w:type="pct"/>
          </w:tcPr>
          <w:p w14:paraId="1B7A60E7" w14:textId="77777777" w:rsidR="00510EC3" w:rsidRPr="003D56DF" w:rsidRDefault="00510EC3" w:rsidP="00DA1688">
            <w:pPr>
              <w:suppressAutoHyphens/>
              <w:spacing w:before="60" w:after="60" w:line="240" w:lineRule="auto"/>
              <w:rPr>
                <w:lang w:val="en-US"/>
              </w:rPr>
            </w:pPr>
            <w:r w:rsidRPr="003D56DF">
              <w:rPr>
                <w:lang w:val="en-US"/>
              </w:rPr>
              <w:t>Description of Contract/</w:t>
            </w:r>
            <w:r w:rsidRPr="003D56DF">
              <w:rPr>
                <w:rStyle w:val="Table"/>
                <w:rFonts w:ascii="Times New Roman" w:hAnsi="Times New Roman"/>
                <w:spacing w:val="-2"/>
                <w:lang w:val="en-US"/>
              </w:rPr>
              <w:t xml:space="preserve"> </w:t>
            </w:r>
            <w:r w:rsidR="00376F4F" w:rsidRPr="003D56DF">
              <w:rPr>
                <w:lang w:val="en-US"/>
              </w:rPr>
              <w:t>Multi-Species Hatchery</w:t>
            </w:r>
          </w:p>
        </w:tc>
        <w:tc>
          <w:tcPr>
            <w:tcW w:w="2345" w:type="pct"/>
          </w:tcPr>
          <w:p w14:paraId="40E443FA" w14:textId="77777777" w:rsidR="00510EC3" w:rsidRPr="003D56DF" w:rsidRDefault="00510EC3" w:rsidP="00DA1688">
            <w:pPr>
              <w:suppressAutoHyphens/>
              <w:spacing w:before="60" w:after="60" w:line="240" w:lineRule="auto"/>
              <w:rPr>
                <w:lang w:val="en-US"/>
              </w:rPr>
            </w:pPr>
          </w:p>
        </w:tc>
      </w:tr>
      <w:tr w:rsidR="00510EC3" w:rsidRPr="003D56DF" w14:paraId="2D70E8AB" w14:textId="77777777">
        <w:tc>
          <w:tcPr>
            <w:tcW w:w="2655" w:type="pct"/>
          </w:tcPr>
          <w:p w14:paraId="69087B0F" w14:textId="77777777" w:rsidR="00510EC3" w:rsidRPr="003D56DF" w:rsidRDefault="00510EC3" w:rsidP="00DA4112">
            <w:pPr>
              <w:suppressAutoHyphens/>
              <w:spacing w:before="60" w:after="60" w:line="240" w:lineRule="auto"/>
              <w:rPr>
                <w:lang w:val="en-US"/>
              </w:rPr>
            </w:pPr>
            <w:r w:rsidRPr="003D56DF">
              <w:rPr>
                <w:lang w:val="en-US"/>
              </w:rPr>
              <w:t>Name of City</w:t>
            </w:r>
          </w:p>
        </w:tc>
        <w:tc>
          <w:tcPr>
            <w:tcW w:w="2345" w:type="pct"/>
          </w:tcPr>
          <w:p w14:paraId="0565CCDD" w14:textId="77777777" w:rsidR="00510EC3" w:rsidRPr="003D56DF" w:rsidRDefault="00510EC3" w:rsidP="00DA1688">
            <w:pPr>
              <w:suppressAutoHyphens/>
              <w:spacing w:before="60" w:after="60" w:line="240" w:lineRule="auto"/>
              <w:rPr>
                <w:lang w:val="en-US"/>
              </w:rPr>
            </w:pPr>
          </w:p>
        </w:tc>
      </w:tr>
      <w:tr w:rsidR="00E75AD4" w:rsidRPr="003D56DF" w14:paraId="2E95EA9F" w14:textId="77777777">
        <w:tc>
          <w:tcPr>
            <w:tcW w:w="2655" w:type="pct"/>
          </w:tcPr>
          <w:p w14:paraId="5F9AAC4E" w14:textId="77777777" w:rsidR="00E75AD4" w:rsidRPr="003D56DF" w:rsidRDefault="00E75AD4" w:rsidP="00DA4112">
            <w:pPr>
              <w:suppressAutoHyphens/>
              <w:spacing w:before="60" w:after="60" w:line="240" w:lineRule="auto"/>
              <w:rPr>
                <w:lang w:val="en-US"/>
              </w:rPr>
            </w:pPr>
            <w:r w:rsidRPr="003D56DF">
              <w:rPr>
                <w:lang w:val="en-US"/>
              </w:rPr>
              <w:t>Name of Joint Venture Participant Responsible</w:t>
            </w:r>
          </w:p>
        </w:tc>
        <w:tc>
          <w:tcPr>
            <w:tcW w:w="2345" w:type="pct"/>
          </w:tcPr>
          <w:p w14:paraId="4BD1116A" w14:textId="77777777" w:rsidR="00E75AD4" w:rsidRPr="003D56DF" w:rsidRDefault="00E75AD4" w:rsidP="00DA1688">
            <w:pPr>
              <w:suppressAutoHyphens/>
              <w:spacing w:before="60" w:after="60" w:line="240" w:lineRule="auto"/>
              <w:rPr>
                <w:lang w:val="en-US"/>
              </w:rPr>
            </w:pPr>
          </w:p>
        </w:tc>
      </w:tr>
      <w:tr w:rsidR="00510EC3" w:rsidRPr="003D56DF" w14:paraId="15D4A5CA" w14:textId="77777777">
        <w:tc>
          <w:tcPr>
            <w:tcW w:w="2655" w:type="pct"/>
          </w:tcPr>
          <w:p w14:paraId="4856AACE" w14:textId="77777777" w:rsidR="00510EC3" w:rsidRPr="003D56DF" w:rsidRDefault="00510EC3" w:rsidP="00DA1688">
            <w:pPr>
              <w:suppressAutoHyphens/>
              <w:spacing w:before="60" w:after="60" w:line="240" w:lineRule="auto"/>
              <w:rPr>
                <w:lang w:val="en-US"/>
              </w:rPr>
            </w:pPr>
            <w:r w:rsidRPr="003D56DF">
              <w:rPr>
                <w:lang w:val="en-US"/>
              </w:rPr>
              <w:t>Country</w:t>
            </w:r>
          </w:p>
        </w:tc>
        <w:tc>
          <w:tcPr>
            <w:tcW w:w="2345" w:type="pct"/>
          </w:tcPr>
          <w:p w14:paraId="3FE380E5" w14:textId="77777777" w:rsidR="00510EC3" w:rsidRPr="003D56DF" w:rsidRDefault="00510EC3" w:rsidP="00DA1688">
            <w:pPr>
              <w:suppressAutoHyphens/>
              <w:spacing w:before="60" w:after="60" w:line="240" w:lineRule="auto"/>
              <w:rPr>
                <w:lang w:val="en-US"/>
              </w:rPr>
            </w:pPr>
          </w:p>
        </w:tc>
      </w:tr>
      <w:tr w:rsidR="004B6672" w:rsidRPr="003D56DF" w14:paraId="59ACE490" w14:textId="77777777">
        <w:tc>
          <w:tcPr>
            <w:tcW w:w="2655" w:type="pct"/>
          </w:tcPr>
          <w:p w14:paraId="19E8ECA2" w14:textId="77777777" w:rsidR="004B6672" w:rsidRPr="003D56DF" w:rsidRDefault="004B6672" w:rsidP="00433DE8">
            <w:pPr>
              <w:suppressAutoHyphens/>
              <w:spacing w:before="60" w:after="60" w:line="240" w:lineRule="auto"/>
              <w:rPr>
                <w:lang w:val="en-US"/>
              </w:rPr>
            </w:pPr>
            <w:r w:rsidRPr="003D56DF">
              <w:rPr>
                <w:lang w:val="en-US"/>
              </w:rPr>
              <w:t xml:space="preserve">Capacity of </w:t>
            </w:r>
            <w:r w:rsidR="00DA4112" w:rsidRPr="003D56DF">
              <w:rPr>
                <w:lang w:val="en-US"/>
              </w:rPr>
              <w:t xml:space="preserve">Multi-Species </w:t>
            </w:r>
            <w:r w:rsidR="00DA4112" w:rsidRPr="003D56DF">
              <w:rPr>
                <w:rFonts w:eastAsia="Calibri"/>
                <w:lang w:val="en-US"/>
              </w:rPr>
              <w:t>Hatchery</w:t>
            </w:r>
          </w:p>
        </w:tc>
        <w:tc>
          <w:tcPr>
            <w:tcW w:w="2345" w:type="pct"/>
          </w:tcPr>
          <w:p w14:paraId="17CAC9D0" w14:textId="77777777" w:rsidR="004B6672" w:rsidRPr="003D56DF" w:rsidRDefault="004B6672" w:rsidP="00DA1688">
            <w:pPr>
              <w:suppressAutoHyphens/>
              <w:spacing w:before="60" w:after="60" w:line="240" w:lineRule="auto"/>
              <w:rPr>
                <w:lang w:val="en-US"/>
              </w:rPr>
            </w:pPr>
          </w:p>
        </w:tc>
      </w:tr>
      <w:tr w:rsidR="00510EC3" w:rsidRPr="003D56DF" w14:paraId="2C09B137" w14:textId="77777777">
        <w:tc>
          <w:tcPr>
            <w:tcW w:w="2655" w:type="pct"/>
          </w:tcPr>
          <w:p w14:paraId="58C94466" w14:textId="77777777" w:rsidR="00510EC3" w:rsidRPr="003D56DF" w:rsidRDefault="00510EC3" w:rsidP="00DA1688">
            <w:pPr>
              <w:suppressAutoHyphens/>
              <w:spacing w:before="60" w:after="60" w:line="240" w:lineRule="auto"/>
              <w:rPr>
                <w:lang w:val="en-US"/>
              </w:rPr>
            </w:pPr>
            <w:r w:rsidRPr="003D56DF">
              <w:rPr>
                <w:lang w:val="en-US"/>
              </w:rPr>
              <w:t>Number of years operated (with period)</w:t>
            </w:r>
          </w:p>
        </w:tc>
        <w:tc>
          <w:tcPr>
            <w:tcW w:w="2345" w:type="pct"/>
          </w:tcPr>
          <w:p w14:paraId="3C51DFF6" w14:textId="77777777" w:rsidR="00510EC3" w:rsidRPr="003D56DF" w:rsidRDefault="00510EC3" w:rsidP="00DA1688">
            <w:pPr>
              <w:suppressAutoHyphens/>
              <w:spacing w:before="60" w:after="60" w:line="240" w:lineRule="auto"/>
              <w:rPr>
                <w:lang w:val="en-US"/>
              </w:rPr>
            </w:pPr>
          </w:p>
        </w:tc>
      </w:tr>
      <w:tr w:rsidR="00510EC3" w:rsidRPr="003D56DF" w14:paraId="35C0AE4E" w14:textId="77777777">
        <w:tc>
          <w:tcPr>
            <w:tcW w:w="2655" w:type="pct"/>
          </w:tcPr>
          <w:p w14:paraId="0AE06473" w14:textId="77777777" w:rsidR="00510EC3" w:rsidRPr="003D56DF" w:rsidRDefault="00510EC3" w:rsidP="00C9488E">
            <w:pPr>
              <w:suppressAutoHyphens/>
              <w:spacing w:before="60" w:after="60" w:line="240" w:lineRule="auto"/>
              <w:rPr>
                <w:lang w:val="en-US"/>
              </w:rPr>
            </w:pPr>
            <w:r w:rsidRPr="003D56DF">
              <w:rPr>
                <w:lang w:val="en-US"/>
              </w:rPr>
              <w:t xml:space="preserve">Contract Role </w:t>
            </w:r>
          </w:p>
        </w:tc>
        <w:tc>
          <w:tcPr>
            <w:tcW w:w="2345" w:type="pct"/>
          </w:tcPr>
          <w:p w14:paraId="5D7A3E9B" w14:textId="77777777" w:rsidR="00510EC3" w:rsidRPr="003D56DF" w:rsidRDefault="00510EC3" w:rsidP="00DA1688">
            <w:pPr>
              <w:suppressAutoHyphens/>
              <w:spacing w:before="60" w:after="60" w:line="240" w:lineRule="auto"/>
              <w:rPr>
                <w:lang w:val="en-US"/>
              </w:rPr>
            </w:pPr>
          </w:p>
        </w:tc>
      </w:tr>
      <w:tr w:rsidR="00510EC3" w:rsidRPr="003D56DF" w14:paraId="5C32E74C" w14:textId="77777777">
        <w:trPr>
          <w:cantSplit/>
        </w:trPr>
        <w:tc>
          <w:tcPr>
            <w:tcW w:w="5000" w:type="pct"/>
            <w:gridSpan w:val="2"/>
          </w:tcPr>
          <w:p w14:paraId="3BEBB2B0" w14:textId="77777777" w:rsidR="00510EC3" w:rsidRPr="003D56DF" w:rsidRDefault="00510EC3" w:rsidP="00DA1688">
            <w:pPr>
              <w:suppressAutoHyphens/>
              <w:spacing w:before="60" w:after="60" w:line="240" w:lineRule="auto"/>
              <w:rPr>
                <w:lang w:val="en-US"/>
              </w:rPr>
            </w:pPr>
            <w:r w:rsidRPr="003D56DF">
              <w:rPr>
                <w:lang w:val="en-US"/>
              </w:rPr>
              <w:t>Nature, role and extent of participation (describe fully)</w:t>
            </w:r>
          </w:p>
        </w:tc>
      </w:tr>
      <w:tr w:rsidR="00510EC3" w:rsidRPr="003D56DF" w14:paraId="1126E005" w14:textId="77777777">
        <w:tc>
          <w:tcPr>
            <w:tcW w:w="2655" w:type="pct"/>
          </w:tcPr>
          <w:p w14:paraId="27E034E3" w14:textId="77777777" w:rsidR="00510EC3" w:rsidRPr="003D56DF" w:rsidRDefault="00510EC3" w:rsidP="00DA1688">
            <w:pPr>
              <w:suppressAutoHyphens/>
              <w:spacing w:before="60" w:after="60" w:line="240" w:lineRule="auto"/>
              <w:rPr>
                <w:lang w:val="en-US"/>
              </w:rPr>
            </w:pPr>
            <w:r w:rsidRPr="003D56DF">
              <w:rPr>
                <w:lang w:val="en-US"/>
              </w:rPr>
              <w:t>Date of contract commencement</w:t>
            </w:r>
          </w:p>
        </w:tc>
        <w:tc>
          <w:tcPr>
            <w:tcW w:w="2345" w:type="pct"/>
          </w:tcPr>
          <w:p w14:paraId="5F59BFFB" w14:textId="77777777" w:rsidR="00510EC3" w:rsidRPr="003D56DF" w:rsidRDefault="00510EC3" w:rsidP="00DA1688">
            <w:pPr>
              <w:suppressAutoHyphens/>
              <w:spacing w:before="60" w:after="60" w:line="240" w:lineRule="auto"/>
              <w:rPr>
                <w:lang w:val="en-US"/>
              </w:rPr>
            </w:pPr>
          </w:p>
        </w:tc>
      </w:tr>
      <w:tr w:rsidR="00510EC3" w:rsidRPr="003D56DF" w14:paraId="090F3DF1" w14:textId="77777777">
        <w:tc>
          <w:tcPr>
            <w:tcW w:w="2655" w:type="pct"/>
          </w:tcPr>
          <w:p w14:paraId="1B6CDF82" w14:textId="77777777" w:rsidR="00510EC3" w:rsidRPr="003D56DF" w:rsidRDefault="00510EC3" w:rsidP="00DA1688">
            <w:pPr>
              <w:suppressAutoHyphens/>
              <w:spacing w:before="60" w:after="60" w:line="240" w:lineRule="auto"/>
              <w:rPr>
                <w:lang w:val="en-US"/>
              </w:rPr>
            </w:pPr>
            <w:r w:rsidRPr="003D56DF">
              <w:rPr>
                <w:lang w:val="en-US"/>
              </w:rPr>
              <w:t>Date of contract termination</w:t>
            </w:r>
          </w:p>
        </w:tc>
        <w:tc>
          <w:tcPr>
            <w:tcW w:w="2345" w:type="pct"/>
          </w:tcPr>
          <w:p w14:paraId="3AC740D7" w14:textId="77777777" w:rsidR="00510EC3" w:rsidRPr="003D56DF" w:rsidRDefault="00510EC3" w:rsidP="00DA1688">
            <w:pPr>
              <w:suppressAutoHyphens/>
              <w:spacing w:before="60" w:after="60" w:line="240" w:lineRule="auto"/>
              <w:rPr>
                <w:lang w:val="en-US"/>
              </w:rPr>
            </w:pPr>
          </w:p>
        </w:tc>
      </w:tr>
      <w:tr w:rsidR="00510EC3" w:rsidRPr="003D56DF" w14:paraId="6D5D3F30" w14:textId="77777777">
        <w:tc>
          <w:tcPr>
            <w:tcW w:w="2655" w:type="pct"/>
          </w:tcPr>
          <w:p w14:paraId="28C8051E" w14:textId="77777777" w:rsidR="00510EC3" w:rsidRPr="003D56DF" w:rsidRDefault="00510EC3" w:rsidP="00DA4112">
            <w:pPr>
              <w:suppressAutoHyphens/>
              <w:spacing w:before="60" w:after="60" w:line="240" w:lineRule="auto"/>
              <w:rPr>
                <w:lang w:val="en-US"/>
              </w:rPr>
            </w:pPr>
            <w:r w:rsidRPr="003D56DF">
              <w:rPr>
                <w:lang w:val="en-US"/>
              </w:rPr>
              <w:t>Contract value equivalent to US$</w:t>
            </w:r>
          </w:p>
        </w:tc>
        <w:tc>
          <w:tcPr>
            <w:tcW w:w="2345" w:type="pct"/>
          </w:tcPr>
          <w:p w14:paraId="1C791D14" w14:textId="77777777" w:rsidR="00510EC3" w:rsidRPr="003D56DF" w:rsidRDefault="00510EC3" w:rsidP="00DA1688">
            <w:pPr>
              <w:suppressAutoHyphens/>
              <w:spacing w:before="60" w:after="60" w:line="240" w:lineRule="auto"/>
              <w:rPr>
                <w:lang w:val="en-US"/>
              </w:rPr>
            </w:pPr>
          </w:p>
        </w:tc>
      </w:tr>
      <w:tr w:rsidR="00510EC3" w:rsidRPr="003D56DF" w14:paraId="0CFC3FA4" w14:textId="77777777">
        <w:tc>
          <w:tcPr>
            <w:tcW w:w="2655" w:type="pct"/>
          </w:tcPr>
          <w:p w14:paraId="2D4DF3BF" w14:textId="77777777" w:rsidR="00510EC3" w:rsidRPr="003D56DF" w:rsidRDefault="00510EC3" w:rsidP="00DA1688">
            <w:pPr>
              <w:suppressAutoHyphens/>
              <w:spacing w:before="60" w:after="60" w:line="240" w:lineRule="auto"/>
              <w:rPr>
                <w:lang w:val="en-US"/>
              </w:rPr>
            </w:pPr>
            <w:r w:rsidRPr="003D56DF">
              <w:rPr>
                <w:lang w:val="en-US"/>
              </w:rPr>
              <w:t>Individual for reference</w:t>
            </w:r>
          </w:p>
        </w:tc>
        <w:tc>
          <w:tcPr>
            <w:tcW w:w="2345" w:type="pct"/>
          </w:tcPr>
          <w:p w14:paraId="228CC207" w14:textId="77777777" w:rsidR="00510EC3" w:rsidRPr="003D56DF" w:rsidRDefault="00510EC3" w:rsidP="00DA1688">
            <w:pPr>
              <w:suppressAutoHyphens/>
              <w:spacing w:before="60" w:after="60" w:line="240" w:lineRule="auto"/>
              <w:rPr>
                <w:lang w:val="en-US"/>
              </w:rPr>
            </w:pPr>
          </w:p>
        </w:tc>
      </w:tr>
      <w:tr w:rsidR="00510EC3" w:rsidRPr="003D56DF" w14:paraId="29E8C4E8" w14:textId="77777777">
        <w:tc>
          <w:tcPr>
            <w:tcW w:w="2655" w:type="pct"/>
          </w:tcPr>
          <w:p w14:paraId="442239CA" w14:textId="77777777" w:rsidR="00510EC3" w:rsidRPr="003D56DF" w:rsidRDefault="00510EC3" w:rsidP="00DA1688">
            <w:pPr>
              <w:suppressAutoHyphens/>
              <w:spacing w:before="60" w:after="60" w:line="240" w:lineRule="auto"/>
              <w:rPr>
                <w:lang w:val="en-US"/>
              </w:rPr>
            </w:pPr>
            <w:r w:rsidRPr="003D56DF">
              <w:rPr>
                <w:lang w:val="en-US"/>
              </w:rPr>
              <w:t>Address,</w:t>
            </w:r>
            <w:r w:rsidRPr="003D56DF">
              <w:rPr>
                <w:lang w:val="en-US"/>
              </w:rPr>
              <w:br/>
              <w:t>Telephone,</w:t>
            </w:r>
            <w:r w:rsidRPr="003D56DF">
              <w:rPr>
                <w:lang w:val="en-US"/>
              </w:rPr>
              <w:br/>
              <w:t>Fax for reference</w:t>
            </w:r>
          </w:p>
        </w:tc>
        <w:tc>
          <w:tcPr>
            <w:tcW w:w="2345" w:type="pct"/>
          </w:tcPr>
          <w:p w14:paraId="700FD199" w14:textId="77777777" w:rsidR="00510EC3" w:rsidRPr="003D56DF" w:rsidRDefault="00510EC3" w:rsidP="00DA1688">
            <w:pPr>
              <w:suppressAutoHyphens/>
              <w:spacing w:before="60" w:after="60" w:line="240" w:lineRule="auto"/>
              <w:rPr>
                <w:lang w:val="en-US"/>
              </w:rPr>
            </w:pPr>
          </w:p>
        </w:tc>
      </w:tr>
    </w:tbl>
    <w:p w14:paraId="61D6C887" w14:textId="45CCE5A4" w:rsidR="00510EC3" w:rsidRPr="003D56DF" w:rsidRDefault="00510EC3" w:rsidP="00461540">
      <w:pPr>
        <w:suppressAutoHyphens/>
        <w:rPr>
          <w:lang w:val="en-US"/>
        </w:rPr>
      </w:pPr>
      <w:r w:rsidRPr="003D56DF">
        <w:rPr>
          <w:lang w:val="en-US"/>
        </w:rPr>
        <w:t xml:space="preserve">Provide a complete description of the services provided under this </w:t>
      </w:r>
      <w:r w:rsidR="00917CB8">
        <w:rPr>
          <w:lang w:val="en-US"/>
        </w:rPr>
        <w:t>Concession</w:t>
      </w:r>
      <w:r w:rsidRPr="003D56DF">
        <w:rPr>
          <w:lang w:val="en-US"/>
        </w:rPr>
        <w:t xml:space="preserve"> demonstrating that the definition of a </w:t>
      </w:r>
      <w:r w:rsidR="00DA4112" w:rsidRPr="003D56DF">
        <w:rPr>
          <w:lang w:val="en-US"/>
        </w:rPr>
        <w:t xml:space="preserve">Multi-Species </w:t>
      </w:r>
      <w:r w:rsidR="00DA4112" w:rsidRPr="003D56DF">
        <w:rPr>
          <w:rFonts w:eastAsia="Calibri"/>
          <w:lang w:val="en-US"/>
        </w:rPr>
        <w:t>Hatchery</w:t>
      </w:r>
      <w:r w:rsidR="005C5BEA" w:rsidRPr="003D56DF">
        <w:rPr>
          <w:lang w:val="en-US"/>
        </w:rPr>
        <w:t xml:space="preserve"> in </w:t>
      </w:r>
      <w:r w:rsidR="00D425FD" w:rsidRPr="003D56DF">
        <w:rPr>
          <w:lang w:val="en-US"/>
        </w:rPr>
        <w:t>Section 1.4 of Annexure A</w:t>
      </w:r>
      <w:r w:rsidR="00F56F83" w:rsidRPr="003D56DF">
        <w:rPr>
          <w:lang w:val="en-US"/>
        </w:rPr>
        <w:t xml:space="preserve"> -</w:t>
      </w:r>
      <w:r w:rsidR="00D425FD" w:rsidRPr="003D56DF">
        <w:rPr>
          <w:lang w:val="en-US"/>
        </w:rPr>
        <w:t xml:space="preserve"> </w:t>
      </w:r>
      <w:r w:rsidR="006D5938" w:rsidRPr="003D56DF">
        <w:rPr>
          <w:lang w:val="en-US"/>
        </w:rPr>
        <w:t>P</w:t>
      </w:r>
      <w:r w:rsidR="00DA4112" w:rsidRPr="003D56DF">
        <w:rPr>
          <w:lang w:val="en-US"/>
        </w:rPr>
        <w:t xml:space="preserve">art </w:t>
      </w:r>
      <w:r w:rsidR="00F15225" w:rsidRPr="003D56DF">
        <w:rPr>
          <w:lang w:val="en-US"/>
        </w:rPr>
        <w:t>H</w:t>
      </w:r>
      <w:r w:rsidR="00DA4112" w:rsidRPr="003D56DF">
        <w:rPr>
          <w:lang w:val="en-US"/>
        </w:rPr>
        <w:t xml:space="preserve"> to </w:t>
      </w:r>
      <w:r w:rsidR="0049642F">
        <w:rPr>
          <w:lang w:val="en-US"/>
        </w:rPr>
        <w:t>Proposal Document</w:t>
      </w:r>
      <w:r w:rsidR="00D425FD" w:rsidRPr="003D56DF">
        <w:rPr>
          <w:lang w:val="en-US"/>
        </w:rPr>
        <w:t xml:space="preserve"> </w:t>
      </w:r>
      <w:r w:rsidRPr="003D56DF">
        <w:rPr>
          <w:lang w:val="en-US"/>
        </w:rPr>
        <w:t>has been met.</w:t>
      </w:r>
    </w:p>
    <w:p w14:paraId="07D7D17E" w14:textId="77777777" w:rsidR="00510EC3" w:rsidRPr="00A60AC6" w:rsidRDefault="00510EC3" w:rsidP="00DA1688">
      <w:pPr>
        <w:pStyle w:val="Annex02"/>
        <w:rPr>
          <w:rStyle w:val="Table"/>
          <w:rFonts w:ascii="Times New Roman" w:hAnsi="Times New Roman"/>
          <w:spacing w:val="-2"/>
          <w:sz w:val="22"/>
          <w:szCs w:val="22"/>
          <w:lang w:val="en-US"/>
        </w:rPr>
      </w:pPr>
      <w:r w:rsidRPr="003D56DF">
        <w:rPr>
          <w:lang w:val="en-US"/>
        </w:rPr>
        <w:br w:type="page"/>
      </w:r>
      <w:bookmarkStart w:id="453" w:name="_Toc358130682"/>
      <w:bookmarkStart w:id="454" w:name="_Toc364670977"/>
      <w:r w:rsidRPr="00A60AC6">
        <w:rPr>
          <w:rStyle w:val="Table"/>
          <w:rFonts w:ascii="Times New Roman" w:hAnsi="Times New Roman"/>
          <w:spacing w:val="-2"/>
          <w:sz w:val="22"/>
          <w:szCs w:val="22"/>
          <w:lang w:val="en-US"/>
        </w:rPr>
        <w:lastRenderedPageBreak/>
        <w:t>Information Form (4)</w:t>
      </w:r>
      <w:bookmarkEnd w:id="453"/>
      <w:bookmarkEnd w:id="454"/>
      <w:r w:rsidRPr="00A60AC6">
        <w:rPr>
          <w:rStyle w:val="Table"/>
          <w:rFonts w:ascii="Times New Roman" w:hAnsi="Times New Roman"/>
          <w:spacing w:val="-2"/>
          <w:sz w:val="22"/>
          <w:szCs w:val="22"/>
          <w:lang w:val="en-US"/>
        </w:rPr>
        <w:tab/>
      </w:r>
    </w:p>
    <w:p w14:paraId="7D8C7835" w14:textId="77777777" w:rsidR="00510EC3" w:rsidRPr="00203CF3" w:rsidRDefault="00510EC3" w:rsidP="00D9016D">
      <w:pPr>
        <w:pStyle w:val="Head2"/>
        <w:widowControl/>
        <w:rPr>
          <w:rStyle w:val="Table"/>
          <w:rFonts w:ascii="Times New Roman" w:hAnsi="Times New Roman"/>
          <w:spacing w:val="-2"/>
          <w:sz w:val="22"/>
        </w:rPr>
      </w:pPr>
      <w:bookmarkStart w:id="455" w:name="_Toc437338957"/>
      <w:bookmarkStart w:id="456" w:name="_Toc462645154"/>
      <w:r w:rsidRPr="00203CF3">
        <w:rPr>
          <w:sz w:val="22"/>
        </w:rPr>
        <w:t>Financial Capabilit</w:t>
      </w:r>
      <w:bookmarkEnd w:id="455"/>
      <w:r w:rsidRPr="00203CF3">
        <w:rPr>
          <w:sz w:val="22"/>
        </w:rPr>
        <w:t>ies</w:t>
      </w:r>
      <w:bookmarkEnd w:id="456"/>
    </w:p>
    <w:tbl>
      <w:tblPr>
        <w:tblW w:w="5000" w:type="pct"/>
        <w:tblCellMar>
          <w:left w:w="72" w:type="dxa"/>
          <w:right w:w="72" w:type="dxa"/>
        </w:tblCellMar>
        <w:tblLook w:val="0000" w:firstRow="0" w:lastRow="0" w:firstColumn="0" w:lastColumn="0" w:noHBand="0" w:noVBand="0"/>
      </w:tblPr>
      <w:tblGrid>
        <w:gridCol w:w="9164"/>
      </w:tblGrid>
      <w:tr w:rsidR="00510EC3" w:rsidRPr="00203CF3" w14:paraId="5A34A3C6" w14:textId="77777777">
        <w:trPr>
          <w:cantSplit/>
        </w:trPr>
        <w:tc>
          <w:tcPr>
            <w:tcW w:w="5000" w:type="pct"/>
            <w:tcBorders>
              <w:top w:val="single" w:sz="6" w:space="0" w:color="auto"/>
              <w:left w:val="single" w:sz="6" w:space="0" w:color="auto"/>
              <w:bottom w:val="single" w:sz="6" w:space="0" w:color="auto"/>
              <w:right w:val="single" w:sz="6" w:space="0" w:color="auto"/>
            </w:tcBorders>
          </w:tcPr>
          <w:p w14:paraId="10EC7441" w14:textId="62E21319" w:rsidR="00510EC3" w:rsidRPr="00203CF3" w:rsidRDefault="00510EC3" w:rsidP="00C9488E">
            <w:pPr>
              <w:suppressAutoHyphens/>
              <w:spacing w:before="60" w:after="60" w:line="240" w:lineRule="auto"/>
              <w:rPr>
                <w:rStyle w:val="Table"/>
                <w:rFonts w:ascii="Times New Roman" w:hAnsi="Times New Roman"/>
                <w:spacing w:val="-2"/>
                <w:lang w:val="en-US"/>
              </w:rPr>
            </w:pPr>
            <w:r w:rsidRPr="00203CF3">
              <w:rPr>
                <w:rStyle w:val="Table"/>
                <w:rFonts w:ascii="Times New Roman" w:hAnsi="Times New Roman"/>
                <w:spacing w:val="-2"/>
                <w:lang w:val="en-US"/>
              </w:rPr>
              <w:t xml:space="preserve">Name of </w:t>
            </w:r>
            <w:r w:rsidR="0049642F" w:rsidRPr="00203CF3">
              <w:rPr>
                <w:rStyle w:val="Table"/>
                <w:rFonts w:ascii="Times New Roman" w:hAnsi="Times New Roman"/>
                <w:spacing w:val="-2"/>
                <w:lang w:val="en-US"/>
              </w:rPr>
              <w:t>Proposer</w:t>
            </w:r>
            <w:r w:rsidRPr="00203CF3">
              <w:rPr>
                <w:rStyle w:val="Table"/>
                <w:rFonts w:ascii="Times New Roman" w:hAnsi="Times New Roman"/>
                <w:spacing w:val="-2"/>
                <w:lang w:val="en-US"/>
              </w:rPr>
              <w:t xml:space="preserve"> </w:t>
            </w:r>
            <w:r w:rsidR="00E75AD4" w:rsidRPr="00203CF3">
              <w:rPr>
                <w:rStyle w:val="Table"/>
                <w:rFonts w:ascii="Times New Roman" w:hAnsi="Times New Roman"/>
                <w:spacing w:val="-2"/>
                <w:lang w:val="en-US"/>
              </w:rPr>
              <w:t>or participant of a joint venture</w:t>
            </w:r>
          </w:p>
        </w:tc>
      </w:tr>
    </w:tbl>
    <w:p w14:paraId="307BCBAE" w14:textId="674D92B4" w:rsidR="00510EC3" w:rsidRPr="00203CF3" w:rsidRDefault="00D8537E" w:rsidP="00D9016D">
      <w:pPr>
        <w:suppressAutoHyphens/>
        <w:rPr>
          <w:rStyle w:val="Table"/>
          <w:rFonts w:ascii="Times New Roman" w:hAnsi="Times New Roman"/>
          <w:spacing w:val="-2"/>
          <w:lang w:val="en-US"/>
        </w:rPr>
      </w:pPr>
      <w:r w:rsidRPr="00203CF3">
        <w:rPr>
          <w:rStyle w:val="Table"/>
          <w:rFonts w:ascii="Times New Roman" w:hAnsi="Times New Roman"/>
          <w:spacing w:val="-2"/>
          <w:lang w:val="en-US"/>
        </w:rPr>
        <w:t>Proposers</w:t>
      </w:r>
      <w:r w:rsidR="00E75AD4" w:rsidRPr="00203CF3">
        <w:rPr>
          <w:rStyle w:val="Table"/>
          <w:rFonts w:ascii="Times New Roman" w:hAnsi="Times New Roman"/>
          <w:spacing w:val="-2"/>
          <w:lang w:val="en-US"/>
        </w:rPr>
        <w:t xml:space="preserve">, including each </w:t>
      </w:r>
      <w:r w:rsidR="006D3D17" w:rsidRPr="00203CF3">
        <w:rPr>
          <w:bCs/>
          <w:sz w:val="20"/>
          <w:lang w:val="en-US" w:eastAsia="en-US"/>
        </w:rPr>
        <w:t>Member</w:t>
      </w:r>
      <w:r w:rsidR="006D3D17" w:rsidRPr="00203CF3">
        <w:rPr>
          <w:lang w:val="en-US"/>
        </w:rPr>
        <w:t xml:space="preserve"> </w:t>
      </w:r>
      <w:r w:rsidR="00E75AD4" w:rsidRPr="00203CF3">
        <w:rPr>
          <w:rStyle w:val="Table"/>
          <w:rFonts w:ascii="Times New Roman" w:hAnsi="Times New Roman"/>
          <w:spacing w:val="-2"/>
          <w:lang w:val="en-US"/>
        </w:rPr>
        <w:t>of a joint venture,</w:t>
      </w:r>
      <w:r w:rsidR="00510EC3" w:rsidRPr="00203CF3">
        <w:rPr>
          <w:rStyle w:val="Table"/>
          <w:rFonts w:ascii="Times New Roman" w:hAnsi="Times New Roman"/>
          <w:spacing w:val="-2"/>
          <w:lang w:val="en-US"/>
        </w:rPr>
        <w:t xml:space="preserve"> shall provide financial information to demonstrate that they meet the requirements stated in the </w:t>
      </w:r>
      <w:r w:rsidR="00C9488E" w:rsidRPr="00203CF3">
        <w:rPr>
          <w:rStyle w:val="Table"/>
          <w:rFonts w:ascii="Times New Roman" w:hAnsi="Times New Roman"/>
          <w:spacing w:val="-2"/>
          <w:lang w:val="en-US"/>
        </w:rPr>
        <w:t xml:space="preserve">Annexure A – Part H of the </w:t>
      </w:r>
      <w:r w:rsidR="0049642F" w:rsidRPr="00203CF3">
        <w:rPr>
          <w:rStyle w:val="Table"/>
          <w:rFonts w:ascii="Times New Roman" w:hAnsi="Times New Roman"/>
          <w:spacing w:val="-2"/>
          <w:lang w:val="en-US"/>
        </w:rPr>
        <w:t>Proposal Document</w:t>
      </w:r>
      <w:r w:rsidR="00510EC3" w:rsidRPr="00203CF3">
        <w:rPr>
          <w:rStyle w:val="Table"/>
          <w:rFonts w:ascii="Times New Roman" w:hAnsi="Times New Roman"/>
          <w:spacing w:val="-2"/>
          <w:lang w:val="en-US"/>
        </w:rPr>
        <w:t>. If necessary, separate sheets shall be used to provide complete banker information. A copy of the audited balance sheets shall be attached.</w:t>
      </w:r>
    </w:p>
    <w:tbl>
      <w:tblPr>
        <w:tblW w:w="5000" w:type="pct"/>
        <w:tblCellMar>
          <w:left w:w="72" w:type="dxa"/>
          <w:right w:w="72" w:type="dxa"/>
        </w:tblCellMar>
        <w:tblLook w:val="0000" w:firstRow="0" w:lastRow="0" w:firstColumn="0" w:lastColumn="0" w:noHBand="0" w:noVBand="0"/>
      </w:tblPr>
      <w:tblGrid>
        <w:gridCol w:w="1454"/>
        <w:gridCol w:w="3991"/>
        <w:gridCol w:w="3722"/>
      </w:tblGrid>
      <w:tr w:rsidR="00510EC3" w:rsidRPr="00203CF3" w14:paraId="56C32BCC" w14:textId="77777777">
        <w:trPr>
          <w:cantSplit/>
        </w:trPr>
        <w:tc>
          <w:tcPr>
            <w:tcW w:w="793" w:type="pct"/>
            <w:vMerge w:val="restart"/>
            <w:tcBorders>
              <w:top w:val="single" w:sz="6" w:space="0" w:color="auto"/>
              <w:left w:val="single" w:sz="6" w:space="0" w:color="auto"/>
            </w:tcBorders>
          </w:tcPr>
          <w:p w14:paraId="1841A981" w14:textId="77777777" w:rsidR="00510EC3" w:rsidRPr="00203CF3" w:rsidRDefault="00510EC3" w:rsidP="00DA1688">
            <w:pPr>
              <w:suppressAutoHyphens/>
              <w:spacing w:before="60" w:after="60" w:line="240" w:lineRule="auto"/>
              <w:rPr>
                <w:rStyle w:val="Table"/>
                <w:rFonts w:ascii="Times New Roman" w:hAnsi="Times New Roman"/>
                <w:i/>
                <w:spacing w:val="-2"/>
                <w:lang w:val="en-US"/>
              </w:rPr>
            </w:pPr>
            <w:r w:rsidRPr="00203CF3">
              <w:rPr>
                <w:rStyle w:val="Table"/>
                <w:rFonts w:ascii="Times New Roman" w:hAnsi="Times New Roman"/>
                <w:spacing w:val="-2"/>
                <w:lang w:val="en-US"/>
              </w:rPr>
              <w:t>Banker</w:t>
            </w:r>
          </w:p>
        </w:tc>
        <w:tc>
          <w:tcPr>
            <w:tcW w:w="4207" w:type="pct"/>
            <w:gridSpan w:val="2"/>
            <w:tcBorders>
              <w:top w:val="single" w:sz="4" w:space="0" w:color="auto"/>
              <w:left w:val="single" w:sz="4" w:space="0" w:color="auto"/>
              <w:bottom w:val="single" w:sz="6" w:space="0" w:color="auto"/>
              <w:right w:val="single" w:sz="4" w:space="0" w:color="auto"/>
            </w:tcBorders>
          </w:tcPr>
          <w:p w14:paraId="2A1084CB"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r w:rsidRPr="00203CF3">
              <w:rPr>
                <w:rStyle w:val="Table"/>
                <w:rFonts w:ascii="Times New Roman" w:hAnsi="Times New Roman"/>
                <w:spacing w:val="-2"/>
                <w:lang w:val="en-US"/>
              </w:rPr>
              <w:t>Name of banker</w:t>
            </w:r>
          </w:p>
        </w:tc>
      </w:tr>
      <w:tr w:rsidR="00510EC3" w:rsidRPr="00203CF3" w14:paraId="2CC2E639" w14:textId="77777777">
        <w:trPr>
          <w:cantSplit/>
        </w:trPr>
        <w:tc>
          <w:tcPr>
            <w:tcW w:w="793" w:type="pct"/>
            <w:vMerge/>
            <w:tcBorders>
              <w:left w:val="single" w:sz="6" w:space="0" w:color="auto"/>
            </w:tcBorders>
          </w:tcPr>
          <w:p w14:paraId="187418F6" w14:textId="77777777" w:rsidR="00510EC3" w:rsidRPr="00203CF3" w:rsidRDefault="00510EC3" w:rsidP="00DA1688">
            <w:pPr>
              <w:suppressAutoHyphens/>
              <w:spacing w:before="60" w:after="60" w:line="240" w:lineRule="auto"/>
              <w:rPr>
                <w:rStyle w:val="Table"/>
                <w:rFonts w:ascii="Times New Roman" w:hAnsi="Times New Roman"/>
                <w:i/>
                <w:spacing w:val="-2"/>
                <w:lang w:val="en-US"/>
              </w:rPr>
            </w:pPr>
          </w:p>
        </w:tc>
        <w:tc>
          <w:tcPr>
            <w:tcW w:w="4207" w:type="pct"/>
            <w:gridSpan w:val="2"/>
            <w:tcBorders>
              <w:top w:val="single" w:sz="6" w:space="0" w:color="auto"/>
              <w:left w:val="single" w:sz="4" w:space="0" w:color="auto"/>
              <w:bottom w:val="single" w:sz="4" w:space="0" w:color="auto"/>
              <w:right w:val="single" w:sz="4" w:space="0" w:color="auto"/>
            </w:tcBorders>
          </w:tcPr>
          <w:p w14:paraId="38EE65C4"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r w:rsidRPr="00203CF3">
              <w:rPr>
                <w:rStyle w:val="Table"/>
                <w:rFonts w:ascii="Times New Roman" w:hAnsi="Times New Roman"/>
                <w:spacing w:val="-2"/>
                <w:lang w:val="en-US"/>
              </w:rPr>
              <w:t>Address of banker</w:t>
            </w:r>
          </w:p>
        </w:tc>
      </w:tr>
      <w:tr w:rsidR="00510EC3" w:rsidRPr="00203CF3" w14:paraId="1474E6DD" w14:textId="77777777">
        <w:trPr>
          <w:cantSplit/>
        </w:trPr>
        <w:tc>
          <w:tcPr>
            <w:tcW w:w="793" w:type="pct"/>
            <w:vMerge/>
            <w:tcBorders>
              <w:left w:val="single" w:sz="6" w:space="0" w:color="auto"/>
            </w:tcBorders>
          </w:tcPr>
          <w:p w14:paraId="4C06E043" w14:textId="77777777" w:rsidR="00510EC3" w:rsidRPr="00203CF3" w:rsidRDefault="00510EC3" w:rsidP="00DA1688">
            <w:pPr>
              <w:suppressAutoHyphens/>
              <w:spacing w:before="60" w:after="60" w:line="240" w:lineRule="auto"/>
              <w:rPr>
                <w:rStyle w:val="Table"/>
                <w:rFonts w:ascii="Times New Roman" w:hAnsi="Times New Roman"/>
                <w:i/>
                <w:spacing w:val="-2"/>
                <w:lang w:val="en-US"/>
              </w:rPr>
            </w:pPr>
          </w:p>
        </w:tc>
        <w:tc>
          <w:tcPr>
            <w:tcW w:w="2177" w:type="pct"/>
            <w:tcBorders>
              <w:left w:val="single" w:sz="6" w:space="0" w:color="auto"/>
            </w:tcBorders>
          </w:tcPr>
          <w:p w14:paraId="3ED65616"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r w:rsidRPr="00203CF3">
              <w:rPr>
                <w:rStyle w:val="Table"/>
                <w:rFonts w:ascii="Times New Roman" w:hAnsi="Times New Roman"/>
                <w:spacing w:val="-2"/>
                <w:lang w:val="en-US"/>
              </w:rPr>
              <w:t>Telephone</w:t>
            </w:r>
          </w:p>
        </w:tc>
        <w:tc>
          <w:tcPr>
            <w:tcW w:w="2030" w:type="pct"/>
            <w:tcBorders>
              <w:left w:val="single" w:sz="6" w:space="0" w:color="auto"/>
              <w:right w:val="single" w:sz="6" w:space="0" w:color="auto"/>
            </w:tcBorders>
          </w:tcPr>
          <w:p w14:paraId="3FB16B79"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r w:rsidRPr="00203CF3">
              <w:rPr>
                <w:rStyle w:val="Table"/>
                <w:rFonts w:ascii="Times New Roman" w:hAnsi="Times New Roman"/>
                <w:spacing w:val="-2"/>
                <w:lang w:val="en-US"/>
              </w:rPr>
              <w:t>Contact name and title</w:t>
            </w:r>
          </w:p>
        </w:tc>
      </w:tr>
      <w:tr w:rsidR="00510EC3" w:rsidRPr="00203CF3" w14:paraId="626A75A7" w14:textId="77777777">
        <w:trPr>
          <w:cantSplit/>
        </w:trPr>
        <w:tc>
          <w:tcPr>
            <w:tcW w:w="793" w:type="pct"/>
            <w:vMerge/>
            <w:tcBorders>
              <w:left w:val="single" w:sz="6" w:space="0" w:color="auto"/>
              <w:bottom w:val="single" w:sz="6" w:space="0" w:color="auto"/>
            </w:tcBorders>
          </w:tcPr>
          <w:p w14:paraId="63C960F5" w14:textId="77777777" w:rsidR="00510EC3" w:rsidRPr="00203CF3" w:rsidRDefault="00510EC3" w:rsidP="00DA1688">
            <w:pPr>
              <w:suppressAutoHyphens/>
              <w:spacing w:before="60" w:after="60" w:line="240" w:lineRule="auto"/>
              <w:rPr>
                <w:rStyle w:val="Table"/>
                <w:rFonts w:ascii="Times New Roman" w:hAnsi="Times New Roman"/>
                <w:i/>
                <w:spacing w:val="-2"/>
                <w:lang w:val="en-US"/>
              </w:rPr>
            </w:pPr>
          </w:p>
        </w:tc>
        <w:tc>
          <w:tcPr>
            <w:tcW w:w="2177" w:type="pct"/>
            <w:tcBorders>
              <w:top w:val="single" w:sz="6" w:space="0" w:color="auto"/>
              <w:left w:val="single" w:sz="6" w:space="0" w:color="auto"/>
              <w:bottom w:val="single" w:sz="6" w:space="0" w:color="auto"/>
            </w:tcBorders>
          </w:tcPr>
          <w:p w14:paraId="3F998B71"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r w:rsidRPr="00203CF3">
              <w:rPr>
                <w:rStyle w:val="Table"/>
                <w:rFonts w:ascii="Times New Roman" w:hAnsi="Times New Roman"/>
                <w:spacing w:val="-2"/>
                <w:lang w:val="en-US"/>
              </w:rPr>
              <w:t>Fax</w:t>
            </w:r>
          </w:p>
        </w:tc>
        <w:tc>
          <w:tcPr>
            <w:tcW w:w="2030" w:type="pct"/>
            <w:tcBorders>
              <w:top w:val="single" w:sz="6" w:space="0" w:color="auto"/>
              <w:left w:val="single" w:sz="6" w:space="0" w:color="auto"/>
              <w:bottom w:val="single" w:sz="6" w:space="0" w:color="auto"/>
              <w:right w:val="single" w:sz="6" w:space="0" w:color="auto"/>
            </w:tcBorders>
          </w:tcPr>
          <w:p w14:paraId="0087523C"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r w:rsidRPr="00203CF3">
              <w:rPr>
                <w:rStyle w:val="Table"/>
                <w:rFonts w:ascii="Times New Roman" w:hAnsi="Times New Roman"/>
                <w:spacing w:val="-2"/>
                <w:lang w:val="en-US"/>
              </w:rPr>
              <w:t>Telex</w:t>
            </w:r>
          </w:p>
        </w:tc>
      </w:tr>
    </w:tbl>
    <w:p w14:paraId="293067CE" w14:textId="234324E3" w:rsidR="00510EC3" w:rsidRPr="00203CF3" w:rsidRDefault="00510EC3" w:rsidP="00DA1688">
      <w:pPr>
        <w:rPr>
          <w:rStyle w:val="Table"/>
          <w:rFonts w:ascii="Times New Roman" w:hAnsi="Times New Roman"/>
          <w:spacing w:val="-2"/>
          <w:lang w:val="en-US"/>
        </w:rPr>
      </w:pPr>
      <w:r w:rsidRPr="00203CF3">
        <w:rPr>
          <w:rStyle w:val="Table"/>
          <w:rFonts w:ascii="Times New Roman" w:hAnsi="Times New Roman"/>
          <w:spacing w:val="-2"/>
          <w:lang w:val="en-US"/>
        </w:rPr>
        <w:t>Summarize actual assets and liabilities in equivalent U.S. dollar (at the rates of exchange current at the end of each year) for the previous five calendar years.</w:t>
      </w:r>
      <w:r w:rsidR="00576D18" w:rsidRPr="00203CF3">
        <w:rPr>
          <w:rStyle w:val="Table"/>
          <w:rFonts w:ascii="Times New Roman" w:hAnsi="Times New Roman"/>
          <w:spacing w:val="-2"/>
          <w:lang w:val="en-US"/>
        </w:rPr>
        <w:t xml:space="preserve"> </w:t>
      </w:r>
      <w:r w:rsidRPr="00203CF3">
        <w:rPr>
          <w:rStyle w:val="Table"/>
          <w:rFonts w:ascii="Times New Roman" w:hAnsi="Times New Roman"/>
          <w:spacing w:val="-2"/>
          <w:lang w:val="en-US"/>
        </w:rPr>
        <w:t xml:space="preserve">Based upon known commitments, summarize </w:t>
      </w:r>
      <w:r w:rsidR="00E50157" w:rsidRPr="00203CF3">
        <w:rPr>
          <w:rStyle w:val="Table"/>
          <w:rFonts w:ascii="Times New Roman" w:hAnsi="Times New Roman"/>
          <w:spacing w:val="-2"/>
          <w:lang w:val="en-US"/>
        </w:rPr>
        <w:t>Project</w:t>
      </w:r>
      <w:r w:rsidRPr="00203CF3">
        <w:rPr>
          <w:rStyle w:val="Table"/>
          <w:rFonts w:ascii="Times New Roman" w:hAnsi="Times New Roman"/>
          <w:spacing w:val="-2"/>
          <w:lang w:val="en-US"/>
        </w:rPr>
        <w:t xml:space="preserve">ed assets and liabilities in equivalent U.S. dollar for the next two calendar years, unless the withholding of such information by stock market listed public companies can be substantiated by the </w:t>
      </w:r>
      <w:r w:rsidR="0049642F" w:rsidRPr="00203CF3">
        <w:rPr>
          <w:rStyle w:val="Table"/>
          <w:rFonts w:ascii="Times New Roman" w:hAnsi="Times New Roman"/>
          <w:spacing w:val="-2"/>
          <w:lang w:val="en-US"/>
        </w:rPr>
        <w:t>Proposer</w:t>
      </w:r>
      <w:r w:rsidRPr="00203CF3">
        <w:rPr>
          <w:rStyle w:val="Table"/>
          <w:rFonts w:ascii="Times New Roman" w:hAnsi="Times New Roman"/>
          <w:spacing w:val="-2"/>
          <w:lang w:val="en-US"/>
        </w:rPr>
        <w:t>.</w:t>
      </w:r>
    </w:p>
    <w:tbl>
      <w:tblPr>
        <w:tblW w:w="5000" w:type="pct"/>
        <w:tblCellMar>
          <w:left w:w="72" w:type="dxa"/>
          <w:right w:w="72" w:type="dxa"/>
        </w:tblCellMar>
        <w:tblLook w:val="0000" w:firstRow="0" w:lastRow="0" w:firstColumn="0" w:lastColumn="0" w:noHBand="0" w:noVBand="0"/>
      </w:tblPr>
      <w:tblGrid>
        <w:gridCol w:w="2536"/>
        <w:gridCol w:w="908"/>
        <w:gridCol w:w="999"/>
        <w:gridCol w:w="999"/>
        <w:gridCol w:w="999"/>
        <w:gridCol w:w="999"/>
        <w:gridCol w:w="909"/>
        <w:gridCol w:w="818"/>
      </w:tblGrid>
      <w:tr w:rsidR="00510EC3" w:rsidRPr="00203CF3" w14:paraId="7EB1D1D9" w14:textId="77777777">
        <w:trPr>
          <w:cantSplit/>
          <w:tblHeader/>
        </w:trPr>
        <w:tc>
          <w:tcPr>
            <w:tcW w:w="1383" w:type="pct"/>
            <w:vMerge w:val="restart"/>
            <w:tcBorders>
              <w:top w:val="single" w:sz="6" w:space="0" w:color="auto"/>
              <w:left w:val="single" w:sz="6" w:space="0" w:color="auto"/>
            </w:tcBorders>
          </w:tcPr>
          <w:p w14:paraId="410B0A80" w14:textId="77777777" w:rsidR="00510EC3" w:rsidRPr="00203CF3" w:rsidRDefault="00510EC3" w:rsidP="00283312">
            <w:pPr>
              <w:suppressAutoHyphens/>
              <w:spacing w:before="60" w:after="60" w:line="240" w:lineRule="auto"/>
              <w:rPr>
                <w:rStyle w:val="Table"/>
                <w:rFonts w:ascii="Times New Roman" w:hAnsi="Times New Roman"/>
                <w:spacing w:val="-2"/>
                <w:lang w:val="en-US"/>
              </w:rPr>
            </w:pPr>
            <w:r w:rsidRPr="00203CF3">
              <w:rPr>
                <w:rStyle w:val="Table"/>
                <w:rFonts w:ascii="Times New Roman" w:hAnsi="Times New Roman"/>
                <w:spacing w:val="-2"/>
                <w:lang w:val="en-US"/>
              </w:rPr>
              <w:t>Financial information in equivale</w:t>
            </w:r>
            <w:r w:rsidR="00283312" w:rsidRPr="00203CF3">
              <w:rPr>
                <w:rStyle w:val="Table"/>
                <w:rFonts w:ascii="Times New Roman" w:hAnsi="Times New Roman"/>
                <w:spacing w:val="-2"/>
                <w:lang w:val="en-US"/>
              </w:rPr>
              <w:t>nt</w:t>
            </w:r>
            <w:r w:rsidRPr="00203CF3">
              <w:rPr>
                <w:rStyle w:val="Table"/>
                <w:rFonts w:ascii="Times New Roman" w:hAnsi="Times New Roman"/>
                <w:spacing w:val="-2"/>
                <w:lang w:val="en-US"/>
              </w:rPr>
              <w:t xml:space="preserve"> US$ </w:t>
            </w:r>
          </w:p>
        </w:tc>
        <w:tc>
          <w:tcPr>
            <w:tcW w:w="2675" w:type="pct"/>
            <w:gridSpan w:val="5"/>
            <w:tcBorders>
              <w:top w:val="single" w:sz="6" w:space="0" w:color="auto"/>
              <w:left w:val="single" w:sz="6" w:space="0" w:color="auto"/>
            </w:tcBorders>
          </w:tcPr>
          <w:p w14:paraId="5F9EA0F9"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r w:rsidRPr="00203CF3">
              <w:rPr>
                <w:rStyle w:val="Table"/>
                <w:rFonts w:ascii="Times New Roman" w:hAnsi="Times New Roman"/>
                <w:spacing w:val="-2"/>
                <w:lang w:val="en-US"/>
              </w:rPr>
              <w:t xml:space="preserve">Actual: </w:t>
            </w:r>
            <w:r w:rsidRPr="00203CF3">
              <w:rPr>
                <w:rStyle w:val="Table"/>
                <w:rFonts w:ascii="Times New Roman" w:hAnsi="Times New Roman"/>
                <w:spacing w:val="-2"/>
                <w:lang w:val="en-US"/>
              </w:rPr>
              <w:br/>
              <w:t>Previous five years</w:t>
            </w:r>
          </w:p>
        </w:tc>
        <w:tc>
          <w:tcPr>
            <w:tcW w:w="942" w:type="pct"/>
            <w:gridSpan w:val="2"/>
            <w:tcBorders>
              <w:top w:val="single" w:sz="4" w:space="0" w:color="auto"/>
              <w:left w:val="single" w:sz="4" w:space="0" w:color="auto"/>
              <w:bottom w:val="single" w:sz="4" w:space="0" w:color="auto"/>
              <w:right w:val="single" w:sz="4" w:space="0" w:color="auto"/>
            </w:tcBorders>
          </w:tcPr>
          <w:p w14:paraId="63924D71" w14:textId="77777777" w:rsidR="00510EC3" w:rsidRPr="00203CF3" w:rsidRDefault="00E50157" w:rsidP="00DA1688">
            <w:pPr>
              <w:suppressAutoHyphens/>
              <w:spacing w:before="60" w:after="60" w:line="240" w:lineRule="auto"/>
              <w:rPr>
                <w:rStyle w:val="Table"/>
                <w:rFonts w:ascii="Times New Roman" w:hAnsi="Times New Roman"/>
                <w:spacing w:val="-2"/>
                <w:lang w:val="en-US"/>
              </w:rPr>
            </w:pPr>
            <w:r w:rsidRPr="00203CF3">
              <w:rPr>
                <w:rStyle w:val="Table"/>
                <w:rFonts w:ascii="Times New Roman" w:hAnsi="Times New Roman"/>
                <w:spacing w:val="-2"/>
                <w:lang w:val="en-US"/>
              </w:rPr>
              <w:t>Project</w:t>
            </w:r>
            <w:r w:rsidR="00510EC3" w:rsidRPr="00203CF3">
              <w:rPr>
                <w:rStyle w:val="Table"/>
                <w:rFonts w:ascii="Times New Roman" w:hAnsi="Times New Roman"/>
                <w:spacing w:val="-2"/>
                <w:lang w:val="en-US"/>
              </w:rPr>
              <w:t>ed:</w:t>
            </w:r>
            <w:r w:rsidR="00510EC3" w:rsidRPr="00203CF3">
              <w:rPr>
                <w:rStyle w:val="Table"/>
                <w:rFonts w:ascii="Times New Roman" w:hAnsi="Times New Roman"/>
                <w:spacing w:val="-2"/>
                <w:lang w:val="en-US"/>
              </w:rPr>
              <w:br/>
              <w:t>Next two years</w:t>
            </w:r>
          </w:p>
        </w:tc>
      </w:tr>
      <w:tr w:rsidR="00510EC3" w:rsidRPr="00203CF3" w14:paraId="4167068F" w14:textId="77777777">
        <w:trPr>
          <w:cantSplit/>
          <w:tblHeader/>
        </w:trPr>
        <w:tc>
          <w:tcPr>
            <w:tcW w:w="1383" w:type="pct"/>
            <w:vMerge/>
            <w:tcBorders>
              <w:left w:val="single" w:sz="6" w:space="0" w:color="auto"/>
              <w:bottom w:val="single" w:sz="6" w:space="0" w:color="auto"/>
            </w:tcBorders>
          </w:tcPr>
          <w:p w14:paraId="06CC5DF5"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495" w:type="pct"/>
            <w:tcBorders>
              <w:top w:val="single" w:sz="6" w:space="0" w:color="auto"/>
              <w:left w:val="single" w:sz="6" w:space="0" w:color="auto"/>
              <w:bottom w:val="single" w:sz="6" w:space="0" w:color="auto"/>
            </w:tcBorders>
            <w:vAlign w:val="bottom"/>
          </w:tcPr>
          <w:p w14:paraId="693D37AC" w14:textId="77777777" w:rsidR="00510EC3" w:rsidRPr="00203CF3" w:rsidRDefault="00510EC3" w:rsidP="00DA1688">
            <w:pPr>
              <w:suppressAutoHyphens/>
              <w:spacing w:before="60" w:after="60" w:line="240" w:lineRule="auto"/>
              <w:rPr>
                <w:rStyle w:val="Table"/>
                <w:rFonts w:ascii="Times New Roman" w:hAnsi="Times New Roman"/>
                <w:i/>
                <w:spacing w:val="-2"/>
                <w:lang w:val="en-US"/>
              </w:rPr>
            </w:pPr>
            <w:r w:rsidRPr="00203CF3">
              <w:rPr>
                <w:rStyle w:val="Table"/>
                <w:rFonts w:ascii="Times New Roman" w:hAnsi="Times New Roman"/>
                <w:i/>
                <w:spacing w:val="-2"/>
                <w:lang w:val="en-US"/>
              </w:rPr>
              <w:t>[Year]</w:t>
            </w:r>
          </w:p>
        </w:tc>
        <w:tc>
          <w:tcPr>
            <w:tcW w:w="545" w:type="pct"/>
            <w:tcBorders>
              <w:top w:val="single" w:sz="6" w:space="0" w:color="auto"/>
              <w:left w:val="single" w:sz="6" w:space="0" w:color="auto"/>
              <w:bottom w:val="single" w:sz="6" w:space="0" w:color="auto"/>
            </w:tcBorders>
            <w:vAlign w:val="bottom"/>
          </w:tcPr>
          <w:p w14:paraId="6C8DC01C" w14:textId="77777777" w:rsidR="00510EC3" w:rsidRPr="00203CF3" w:rsidRDefault="00510EC3" w:rsidP="00DA1688">
            <w:pPr>
              <w:suppressAutoHyphens/>
              <w:spacing w:before="60" w:after="60" w:line="240" w:lineRule="auto"/>
              <w:rPr>
                <w:rStyle w:val="Table"/>
                <w:rFonts w:ascii="Times New Roman" w:hAnsi="Times New Roman"/>
                <w:i/>
                <w:spacing w:val="-2"/>
                <w:lang w:val="en-US"/>
              </w:rPr>
            </w:pPr>
            <w:r w:rsidRPr="00203CF3">
              <w:rPr>
                <w:rStyle w:val="Table"/>
                <w:rFonts w:ascii="Times New Roman" w:hAnsi="Times New Roman"/>
                <w:i/>
                <w:spacing w:val="-2"/>
                <w:lang w:val="en-US"/>
              </w:rPr>
              <w:t>[Year]</w:t>
            </w:r>
          </w:p>
        </w:tc>
        <w:tc>
          <w:tcPr>
            <w:tcW w:w="545" w:type="pct"/>
            <w:tcBorders>
              <w:top w:val="single" w:sz="6" w:space="0" w:color="auto"/>
              <w:left w:val="single" w:sz="6" w:space="0" w:color="auto"/>
              <w:bottom w:val="single" w:sz="6" w:space="0" w:color="auto"/>
            </w:tcBorders>
            <w:vAlign w:val="bottom"/>
          </w:tcPr>
          <w:p w14:paraId="150FF154" w14:textId="77777777" w:rsidR="00510EC3" w:rsidRPr="00203CF3" w:rsidRDefault="00510EC3" w:rsidP="00DA1688">
            <w:pPr>
              <w:suppressAutoHyphens/>
              <w:spacing w:before="60" w:after="60" w:line="240" w:lineRule="auto"/>
              <w:rPr>
                <w:rStyle w:val="Table"/>
                <w:rFonts w:ascii="Times New Roman" w:hAnsi="Times New Roman"/>
                <w:i/>
                <w:spacing w:val="-2"/>
                <w:lang w:val="en-US"/>
              </w:rPr>
            </w:pPr>
            <w:r w:rsidRPr="00203CF3">
              <w:rPr>
                <w:rStyle w:val="Table"/>
                <w:rFonts w:ascii="Times New Roman" w:hAnsi="Times New Roman"/>
                <w:i/>
                <w:spacing w:val="-2"/>
                <w:lang w:val="en-US"/>
              </w:rPr>
              <w:t>[Year]</w:t>
            </w:r>
          </w:p>
        </w:tc>
        <w:tc>
          <w:tcPr>
            <w:tcW w:w="545" w:type="pct"/>
            <w:tcBorders>
              <w:top w:val="single" w:sz="6" w:space="0" w:color="auto"/>
              <w:left w:val="single" w:sz="6" w:space="0" w:color="auto"/>
              <w:bottom w:val="single" w:sz="6" w:space="0" w:color="auto"/>
            </w:tcBorders>
            <w:vAlign w:val="bottom"/>
          </w:tcPr>
          <w:p w14:paraId="1FA9E06F" w14:textId="77777777" w:rsidR="00510EC3" w:rsidRPr="00203CF3" w:rsidRDefault="00510EC3" w:rsidP="00DA1688">
            <w:pPr>
              <w:suppressAutoHyphens/>
              <w:spacing w:before="60" w:after="60" w:line="240" w:lineRule="auto"/>
              <w:rPr>
                <w:rStyle w:val="Table"/>
                <w:rFonts w:ascii="Times New Roman" w:hAnsi="Times New Roman"/>
                <w:i/>
                <w:spacing w:val="-2"/>
                <w:lang w:val="en-US"/>
              </w:rPr>
            </w:pPr>
            <w:r w:rsidRPr="00203CF3">
              <w:rPr>
                <w:rStyle w:val="Table"/>
                <w:rFonts w:ascii="Times New Roman" w:hAnsi="Times New Roman"/>
                <w:i/>
                <w:spacing w:val="-2"/>
                <w:lang w:val="en-US"/>
              </w:rPr>
              <w:t>[Year]</w:t>
            </w:r>
          </w:p>
        </w:tc>
        <w:tc>
          <w:tcPr>
            <w:tcW w:w="545" w:type="pct"/>
            <w:tcBorders>
              <w:top w:val="single" w:sz="6" w:space="0" w:color="auto"/>
              <w:left w:val="single" w:sz="6" w:space="0" w:color="auto"/>
              <w:bottom w:val="single" w:sz="6" w:space="0" w:color="auto"/>
              <w:right w:val="single" w:sz="6" w:space="0" w:color="auto"/>
            </w:tcBorders>
            <w:vAlign w:val="bottom"/>
          </w:tcPr>
          <w:p w14:paraId="5313CFA6" w14:textId="77777777" w:rsidR="00510EC3" w:rsidRPr="00203CF3" w:rsidRDefault="00510EC3" w:rsidP="00DA1688">
            <w:pPr>
              <w:suppressAutoHyphens/>
              <w:spacing w:before="60" w:after="60" w:line="240" w:lineRule="auto"/>
              <w:rPr>
                <w:rStyle w:val="Table"/>
                <w:rFonts w:ascii="Times New Roman" w:hAnsi="Times New Roman"/>
                <w:i/>
                <w:spacing w:val="-2"/>
                <w:lang w:val="en-US"/>
              </w:rPr>
            </w:pPr>
            <w:r w:rsidRPr="00203CF3">
              <w:rPr>
                <w:rStyle w:val="Table"/>
                <w:rFonts w:ascii="Times New Roman" w:hAnsi="Times New Roman"/>
                <w:i/>
                <w:spacing w:val="-2"/>
                <w:lang w:val="en-US"/>
              </w:rPr>
              <w:t>[Year]</w:t>
            </w:r>
          </w:p>
        </w:tc>
        <w:tc>
          <w:tcPr>
            <w:tcW w:w="496" w:type="pct"/>
            <w:tcBorders>
              <w:left w:val="single" w:sz="6" w:space="0" w:color="auto"/>
              <w:bottom w:val="single" w:sz="6" w:space="0" w:color="auto"/>
            </w:tcBorders>
            <w:vAlign w:val="bottom"/>
          </w:tcPr>
          <w:p w14:paraId="3A11FE87" w14:textId="77777777" w:rsidR="00510EC3" w:rsidRPr="00203CF3" w:rsidRDefault="00510EC3" w:rsidP="00DA1688">
            <w:pPr>
              <w:suppressAutoHyphens/>
              <w:spacing w:before="60" w:after="60" w:line="240" w:lineRule="auto"/>
              <w:jc w:val="right"/>
              <w:rPr>
                <w:rStyle w:val="Table"/>
                <w:rFonts w:ascii="Times New Roman" w:hAnsi="Times New Roman"/>
                <w:i/>
                <w:spacing w:val="-2"/>
                <w:lang w:val="en-US"/>
              </w:rPr>
            </w:pPr>
            <w:r w:rsidRPr="00203CF3">
              <w:rPr>
                <w:rStyle w:val="Table"/>
                <w:rFonts w:ascii="Times New Roman" w:hAnsi="Times New Roman"/>
                <w:i/>
                <w:spacing w:val="-2"/>
                <w:lang w:val="en-US"/>
              </w:rPr>
              <w:t>[Year]</w:t>
            </w:r>
          </w:p>
        </w:tc>
        <w:tc>
          <w:tcPr>
            <w:tcW w:w="446" w:type="pct"/>
            <w:tcBorders>
              <w:left w:val="single" w:sz="6" w:space="0" w:color="auto"/>
              <w:bottom w:val="single" w:sz="6" w:space="0" w:color="auto"/>
              <w:right w:val="single" w:sz="6" w:space="0" w:color="auto"/>
            </w:tcBorders>
            <w:vAlign w:val="bottom"/>
          </w:tcPr>
          <w:p w14:paraId="5F5E581C" w14:textId="77777777" w:rsidR="00510EC3" w:rsidRPr="00203CF3" w:rsidRDefault="00510EC3" w:rsidP="00DA1688">
            <w:pPr>
              <w:suppressAutoHyphens/>
              <w:spacing w:before="60" w:after="60" w:line="240" w:lineRule="auto"/>
              <w:jc w:val="right"/>
              <w:rPr>
                <w:rStyle w:val="Table"/>
                <w:rFonts w:ascii="Times New Roman" w:hAnsi="Times New Roman"/>
                <w:i/>
                <w:spacing w:val="-2"/>
                <w:lang w:val="en-US"/>
              </w:rPr>
            </w:pPr>
            <w:r w:rsidRPr="00203CF3">
              <w:rPr>
                <w:rStyle w:val="Table"/>
                <w:rFonts w:ascii="Times New Roman" w:hAnsi="Times New Roman"/>
                <w:i/>
                <w:spacing w:val="-2"/>
                <w:lang w:val="en-US"/>
              </w:rPr>
              <w:t>[Year]</w:t>
            </w:r>
          </w:p>
        </w:tc>
      </w:tr>
      <w:tr w:rsidR="00510EC3" w:rsidRPr="00203CF3" w14:paraId="7BCF776E" w14:textId="77777777">
        <w:trPr>
          <w:cantSplit/>
          <w:trHeight w:val="40"/>
        </w:trPr>
        <w:tc>
          <w:tcPr>
            <w:tcW w:w="1383" w:type="pct"/>
            <w:tcBorders>
              <w:top w:val="single" w:sz="12" w:space="0" w:color="auto"/>
              <w:left w:val="single" w:sz="6" w:space="0" w:color="auto"/>
            </w:tcBorders>
          </w:tcPr>
          <w:p w14:paraId="2873745E" w14:textId="77777777" w:rsidR="00510EC3" w:rsidRPr="00203CF3" w:rsidRDefault="00510EC3" w:rsidP="00DA1688">
            <w:pPr>
              <w:tabs>
                <w:tab w:val="left" w:pos="288"/>
              </w:tabs>
              <w:suppressAutoHyphens/>
              <w:spacing w:before="60" w:after="60" w:line="240" w:lineRule="auto"/>
              <w:rPr>
                <w:rStyle w:val="Table"/>
                <w:rFonts w:ascii="Times New Roman" w:hAnsi="Times New Roman"/>
                <w:spacing w:val="-2"/>
                <w:lang w:val="en-US"/>
              </w:rPr>
            </w:pPr>
            <w:r w:rsidRPr="00203CF3">
              <w:rPr>
                <w:rStyle w:val="Table"/>
                <w:rFonts w:ascii="Times New Roman" w:hAnsi="Times New Roman"/>
                <w:spacing w:val="-2"/>
                <w:lang w:val="en-US"/>
              </w:rPr>
              <w:t>1.</w:t>
            </w:r>
            <w:r w:rsidRPr="00203CF3">
              <w:rPr>
                <w:rStyle w:val="Table"/>
                <w:rFonts w:ascii="Times New Roman" w:hAnsi="Times New Roman"/>
                <w:spacing w:val="-2"/>
                <w:lang w:val="en-US"/>
              </w:rPr>
              <w:tab/>
              <w:t>Total assets</w:t>
            </w:r>
          </w:p>
        </w:tc>
        <w:tc>
          <w:tcPr>
            <w:tcW w:w="495" w:type="pct"/>
            <w:tcBorders>
              <w:top w:val="single" w:sz="12" w:space="0" w:color="auto"/>
              <w:left w:val="single" w:sz="6" w:space="0" w:color="auto"/>
            </w:tcBorders>
          </w:tcPr>
          <w:p w14:paraId="7043FA82"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545" w:type="pct"/>
            <w:tcBorders>
              <w:top w:val="single" w:sz="12" w:space="0" w:color="auto"/>
              <w:left w:val="single" w:sz="6" w:space="0" w:color="auto"/>
            </w:tcBorders>
          </w:tcPr>
          <w:p w14:paraId="7AEE4E8D"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545" w:type="pct"/>
            <w:tcBorders>
              <w:top w:val="single" w:sz="12" w:space="0" w:color="auto"/>
              <w:left w:val="single" w:sz="6" w:space="0" w:color="auto"/>
            </w:tcBorders>
          </w:tcPr>
          <w:p w14:paraId="234864D8"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545" w:type="pct"/>
            <w:tcBorders>
              <w:top w:val="single" w:sz="12" w:space="0" w:color="auto"/>
              <w:left w:val="single" w:sz="6" w:space="0" w:color="auto"/>
            </w:tcBorders>
          </w:tcPr>
          <w:p w14:paraId="2B51826B"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545" w:type="pct"/>
            <w:tcBorders>
              <w:top w:val="single" w:sz="12" w:space="0" w:color="auto"/>
              <w:left w:val="single" w:sz="6" w:space="0" w:color="auto"/>
              <w:right w:val="single" w:sz="6" w:space="0" w:color="auto"/>
            </w:tcBorders>
          </w:tcPr>
          <w:p w14:paraId="71051570"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496" w:type="pct"/>
            <w:tcBorders>
              <w:top w:val="single" w:sz="12" w:space="0" w:color="auto"/>
              <w:left w:val="single" w:sz="6" w:space="0" w:color="auto"/>
            </w:tcBorders>
          </w:tcPr>
          <w:p w14:paraId="6B147055"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446" w:type="pct"/>
            <w:tcBorders>
              <w:top w:val="single" w:sz="12" w:space="0" w:color="auto"/>
              <w:left w:val="single" w:sz="6" w:space="0" w:color="auto"/>
              <w:right w:val="single" w:sz="6" w:space="0" w:color="auto"/>
            </w:tcBorders>
          </w:tcPr>
          <w:p w14:paraId="0A265675"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r>
      <w:tr w:rsidR="00510EC3" w:rsidRPr="00203CF3" w14:paraId="3D7E49E2" w14:textId="77777777">
        <w:trPr>
          <w:cantSplit/>
        </w:trPr>
        <w:tc>
          <w:tcPr>
            <w:tcW w:w="1383" w:type="pct"/>
            <w:tcBorders>
              <w:top w:val="single" w:sz="6" w:space="0" w:color="auto"/>
              <w:left w:val="single" w:sz="6" w:space="0" w:color="auto"/>
            </w:tcBorders>
          </w:tcPr>
          <w:p w14:paraId="6125A840" w14:textId="77777777" w:rsidR="00510EC3" w:rsidRPr="00203CF3" w:rsidRDefault="00510EC3" w:rsidP="00DA1688">
            <w:pPr>
              <w:tabs>
                <w:tab w:val="left" w:pos="288"/>
              </w:tabs>
              <w:suppressAutoHyphens/>
              <w:spacing w:before="60" w:after="60" w:line="240" w:lineRule="auto"/>
              <w:rPr>
                <w:rStyle w:val="Table"/>
                <w:rFonts w:ascii="Times New Roman" w:hAnsi="Times New Roman"/>
                <w:spacing w:val="-2"/>
                <w:lang w:val="en-US"/>
              </w:rPr>
            </w:pPr>
            <w:r w:rsidRPr="00203CF3">
              <w:rPr>
                <w:rStyle w:val="Table"/>
                <w:rFonts w:ascii="Times New Roman" w:hAnsi="Times New Roman"/>
                <w:spacing w:val="-2"/>
                <w:lang w:val="en-US"/>
              </w:rPr>
              <w:t>2.</w:t>
            </w:r>
            <w:r w:rsidRPr="00203CF3">
              <w:rPr>
                <w:rStyle w:val="Table"/>
                <w:rFonts w:ascii="Times New Roman" w:hAnsi="Times New Roman"/>
                <w:spacing w:val="-2"/>
                <w:lang w:val="en-US"/>
              </w:rPr>
              <w:tab/>
              <w:t>Current assets</w:t>
            </w:r>
          </w:p>
        </w:tc>
        <w:tc>
          <w:tcPr>
            <w:tcW w:w="495" w:type="pct"/>
            <w:tcBorders>
              <w:top w:val="single" w:sz="6" w:space="0" w:color="auto"/>
              <w:left w:val="single" w:sz="6" w:space="0" w:color="auto"/>
            </w:tcBorders>
          </w:tcPr>
          <w:p w14:paraId="7CB491AA"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545" w:type="pct"/>
            <w:tcBorders>
              <w:top w:val="single" w:sz="6" w:space="0" w:color="auto"/>
              <w:left w:val="single" w:sz="6" w:space="0" w:color="auto"/>
            </w:tcBorders>
          </w:tcPr>
          <w:p w14:paraId="36450E9C"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545" w:type="pct"/>
            <w:tcBorders>
              <w:top w:val="single" w:sz="6" w:space="0" w:color="auto"/>
              <w:left w:val="single" w:sz="6" w:space="0" w:color="auto"/>
            </w:tcBorders>
          </w:tcPr>
          <w:p w14:paraId="124E4739"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545" w:type="pct"/>
            <w:tcBorders>
              <w:top w:val="single" w:sz="6" w:space="0" w:color="auto"/>
              <w:left w:val="single" w:sz="6" w:space="0" w:color="auto"/>
            </w:tcBorders>
          </w:tcPr>
          <w:p w14:paraId="600F134C"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545" w:type="pct"/>
            <w:tcBorders>
              <w:top w:val="single" w:sz="6" w:space="0" w:color="auto"/>
              <w:left w:val="single" w:sz="6" w:space="0" w:color="auto"/>
              <w:right w:val="single" w:sz="6" w:space="0" w:color="auto"/>
            </w:tcBorders>
          </w:tcPr>
          <w:p w14:paraId="3D64304A"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496" w:type="pct"/>
            <w:tcBorders>
              <w:top w:val="single" w:sz="6" w:space="0" w:color="auto"/>
              <w:left w:val="single" w:sz="6" w:space="0" w:color="auto"/>
            </w:tcBorders>
          </w:tcPr>
          <w:p w14:paraId="479D4D04"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446" w:type="pct"/>
            <w:tcBorders>
              <w:top w:val="single" w:sz="6" w:space="0" w:color="auto"/>
              <w:left w:val="single" w:sz="6" w:space="0" w:color="auto"/>
              <w:right w:val="single" w:sz="6" w:space="0" w:color="auto"/>
            </w:tcBorders>
          </w:tcPr>
          <w:p w14:paraId="78A06CE3"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r>
      <w:tr w:rsidR="00510EC3" w:rsidRPr="00203CF3" w14:paraId="71177A3E" w14:textId="77777777">
        <w:trPr>
          <w:cantSplit/>
        </w:trPr>
        <w:tc>
          <w:tcPr>
            <w:tcW w:w="1383" w:type="pct"/>
            <w:tcBorders>
              <w:top w:val="single" w:sz="6" w:space="0" w:color="auto"/>
              <w:left w:val="single" w:sz="6" w:space="0" w:color="auto"/>
            </w:tcBorders>
          </w:tcPr>
          <w:p w14:paraId="30E54209" w14:textId="77777777" w:rsidR="00510EC3" w:rsidRPr="00203CF3" w:rsidRDefault="00510EC3" w:rsidP="00DA1688">
            <w:pPr>
              <w:suppressAutoHyphens/>
              <w:spacing w:before="60" w:after="60" w:line="240" w:lineRule="auto"/>
              <w:ind w:left="288" w:hanging="288"/>
              <w:rPr>
                <w:rStyle w:val="Table"/>
                <w:rFonts w:ascii="Times New Roman" w:hAnsi="Times New Roman"/>
                <w:spacing w:val="-2"/>
                <w:lang w:val="en-US"/>
              </w:rPr>
            </w:pPr>
            <w:r w:rsidRPr="00203CF3">
              <w:rPr>
                <w:rStyle w:val="Table"/>
                <w:rFonts w:ascii="Times New Roman" w:hAnsi="Times New Roman"/>
                <w:spacing w:val="-2"/>
                <w:lang w:val="en-US"/>
              </w:rPr>
              <w:t>3.</w:t>
            </w:r>
            <w:r w:rsidRPr="00203CF3">
              <w:rPr>
                <w:rStyle w:val="Table"/>
                <w:rFonts w:ascii="Times New Roman" w:hAnsi="Times New Roman"/>
                <w:spacing w:val="-2"/>
                <w:lang w:val="en-US"/>
              </w:rPr>
              <w:tab/>
              <w:t>Total liabilities</w:t>
            </w:r>
          </w:p>
        </w:tc>
        <w:tc>
          <w:tcPr>
            <w:tcW w:w="495" w:type="pct"/>
            <w:tcBorders>
              <w:top w:val="single" w:sz="6" w:space="0" w:color="auto"/>
              <w:left w:val="single" w:sz="6" w:space="0" w:color="auto"/>
            </w:tcBorders>
          </w:tcPr>
          <w:p w14:paraId="6623326D"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545" w:type="pct"/>
            <w:tcBorders>
              <w:top w:val="single" w:sz="6" w:space="0" w:color="auto"/>
              <w:left w:val="single" w:sz="6" w:space="0" w:color="auto"/>
            </w:tcBorders>
          </w:tcPr>
          <w:p w14:paraId="6F5273A9"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545" w:type="pct"/>
            <w:tcBorders>
              <w:top w:val="single" w:sz="6" w:space="0" w:color="auto"/>
              <w:left w:val="single" w:sz="6" w:space="0" w:color="auto"/>
            </w:tcBorders>
          </w:tcPr>
          <w:p w14:paraId="492C0218"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545" w:type="pct"/>
            <w:tcBorders>
              <w:top w:val="single" w:sz="6" w:space="0" w:color="auto"/>
              <w:left w:val="single" w:sz="6" w:space="0" w:color="auto"/>
            </w:tcBorders>
          </w:tcPr>
          <w:p w14:paraId="38593B8B"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545" w:type="pct"/>
            <w:tcBorders>
              <w:top w:val="single" w:sz="6" w:space="0" w:color="auto"/>
              <w:left w:val="single" w:sz="6" w:space="0" w:color="auto"/>
              <w:right w:val="single" w:sz="6" w:space="0" w:color="auto"/>
            </w:tcBorders>
          </w:tcPr>
          <w:p w14:paraId="524E21C1"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496" w:type="pct"/>
            <w:tcBorders>
              <w:top w:val="single" w:sz="6" w:space="0" w:color="auto"/>
              <w:left w:val="single" w:sz="6" w:space="0" w:color="auto"/>
            </w:tcBorders>
          </w:tcPr>
          <w:p w14:paraId="1A71D649"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446" w:type="pct"/>
            <w:tcBorders>
              <w:top w:val="single" w:sz="6" w:space="0" w:color="auto"/>
              <w:left w:val="single" w:sz="6" w:space="0" w:color="auto"/>
              <w:right w:val="single" w:sz="6" w:space="0" w:color="auto"/>
            </w:tcBorders>
          </w:tcPr>
          <w:p w14:paraId="1C367AF3"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r>
      <w:tr w:rsidR="00510EC3" w:rsidRPr="00203CF3" w14:paraId="1A4E6A10" w14:textId="77777777">
        <w:trPr>
          <w:cantSplit/>
          <w:trHeight w:val="338"/>
        </w:trPr>
        <w:tc>
          <w:tcPr>
            <w:tcW w:w="1383" w:type="pct"/>
            <w:tcBorders>
              <w:top w:val="single" w:sz="6" w:space="0" w:color="auto"/>
              <w:left w:val="single" w:sz="6" w:space="0" w:color="auto"/>
              <w:bottom w:val="single" w:sz="6" w:space="0" w:color="auto"/>
              <w:right w:val="single" w:sz="6" w:space="0" w:color="auto"/>
            </w:tcBorders>
          </w:tcPr>
          <w:p w14:paraId="2CB97EAE" w14:textId="77777777" w:rsidR="00510EC3" w:rsidRPr="00203CF3" w:rsidRDefault="00510EC3" w:rsidP="00DA1688">
            <w:pPr>
              <w:suppressAutoHyphens/>
              <w:spacing w:before="60" w:after="60" w:line="240" w:lineRule="auto"/>
              <w:ind w:left="288" w:hanging="288"/>
              <w:rPr>
                <w:rStyle w:val="Table"/>
                <w:rFonts w:ascii="Times New Roman" w:hAnsi="Times New Roman"/>
                <w:spacing w:val="-2"/>
                <w:lang w:val="en-US"/>
              </w:rPr>
            </w:pPr>
            <w:r w:rsidRPr="00203CF3">
              <w:rPr>
                <w:rStyle w:val="Table"/>
                <w:rFonts w:ascii="Times New Roman" w:hAnsi="Times New Roman"/>
                <w:spacing w:val="-2"/>
                <w:lang w:val="en-US"/>
              </w:rPr>
              <w:t>4.</w:t>
            </w:r>
            <w:r w:rsidRPr="00203CF3">
              <w:rPr>
                <w:rStyle w:val="Table"/>
                <w:rFonts w:ascii="Times New Roman" w:hAnsi="Times New Roman"/>
                <w:spacing w:val="-2"/>
                <w:lang w:val="en-US"/>
              </w:rPr>
              <w:tab/>
              <w:t>Current liabilities</w:t>
            </w:r>
          </w:p>
        </w:tc>
        <w:tc>
          <w:tcPr>
            <w:tcW w:w="495" w:type="pct"/>
            <w:tcBorders>
              <w:top w:val="single" w:sz="6" w:space="0" w:color="auto"/>
              <w:left w:val="single" w:sz="6" w:space="0" w:color="auto"/>
              <w:bottom w:val="single" w:sz="6" w:space="0" w:color="auto"/>
              <w:right w:val="single" w:sz="6" w:space="0" w:color="auto"/>
            </w:tcBorders>
          </w:tcPr>
          <w:p w14:paraId="633DB140"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545" w:type="pct"/>
            <w:tcBorders>
              <w:top w:val="single" w:sz="6" w:space="0" w:color="auto"/>
              <w:left w:val="single" w:sz="6" w:space="0" w:color="auto"/>
              <w:bottom w:val="single" w:sz="6" w:space="0" w:color="auto"/>
              <w:right w:val="single" w:sz="6" w:space="0" w:color="auto"/>
            </w:tcBorders>
          </w:tcPr>
          <w:p w14:paraId="50C5CE7F"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545" w:type="pct"/>
            <w:tcBorders>
              <w:top w:val="single" w:sz="6" w:space="0" w:color="auto"/>
              <w:left w:val="single" w:sz="6" w:space="0" w:color="auto"/>
              <w:bottom w:val="single" w:sz="6" w:space="0" w:color="auto"/>
              <w:right w:val="single" w:sz="6" w:space="0" w:color="auto"/>
            </w:tcBorders>
          </w:tcPr>
          <w:p w14:paraId="4F8FCDB4"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545" w:type="pct"/>
            <w:tcBorders>
              <w:top w:val="single" w:sz="6" w:space="0" w:color="auto"/>
              <w:left w:val="single" w:sz="6" w:space="0" w:color="auto"/>
              <w:bottom w:val="single" w:sz="6" w:space="0" w:color="auto"/>
              <w:right w:val="single" w:sz="6" w:space="0" w:color="auto"/>
            </w:tcBorders>
          </w:tcPr>
          <w:p w14:paraId="5AD35DFD"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545" w:type="pct"/>
            <w:tcBorders>
              <w:top w:val="single" w:sz="6" w:space="0" w:color="auto"/>
              <w:left w:val="single" w:sz="6" w:space="0" w:color="auto"/>
              <w:bottom w:val="single" w:sz="6" w:space="0" w:color="auto"/>
              <w:right w:val="single" w:sz="6" w:space="0" w:color="auto"/>
            </w:tcBorders>
          </w:tcPr>
          <w:p w14:paraId="79C98674"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496" w:type="pct"/>
            <w:tcBorders>
              <w:top w:val="single" w:sz="6" w:space="0" w:color="auto"/>
              <w:left w:val="single" w:sz="6" w:space="0" w:color="auto"/>
              <w:bottom w:val="single" w:sz="6" w:space="0" w:color="auto"/>
              <w:right w:val="single" w:sz="6" w:space="0" w:color="auto"/>
            </w:tcBorders>
          </w:tcPr>
          <w:p w14:paraId="4337FE49"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446" w:type="pct"/>
            <w:tcBorders>
              <w:top w:val="single" w:sz="6" w:space="0" w:color="auto"/>
              <w:left w:val="single" w:sz="6" w:space="0" w:color="auto"/>
              <w:bottom w:val="single" w:sz="6" w:space="0" w:color="auto"/>
              <w:right w:val="single" w:sz="6" w:space="0" w:color="auto"/>
            </w:tcBorders>
          </w:tcPr>
          <w:p w14:paraId="562310F5"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r>
      <w:tr w:rsidR="00510EC3" w:rsidRPr="00203CF3" w14:paraId="2DC9FC7E" w14:textId="77777777">
        <w:trPr>
          <w:cantSplit/>
        </w:trPr>
        <w:tc>
          <w:tcPr>
            <w:tcW w:w="1383" w:type="pct"/>
            <w:tcBorders>
              <w:top w:val="single" w:sz="6" w:space="0" w:color="auto"/>
              <w:left w:val="single" w:sz="6" w:space="0" w:color="auto"/>
              <w:bottom w:val="single" w:sz="6" w:space="0" w:color="auto"/>
              <w:right w:val="single" w:sz="6" w:space="0" w:color="auto"/>
            </w:tcBorders>
          </w:tcPr>
          <w:p w14:paraId="4D47A03C" w14:textId="77777777" w:rsidR="00510EC3" w:rsidRPr="00203CF3" w:rsidRDefault="00510EC3" w:rsidP="00DA1688">
            <w:pPr>
              <w:suppressAutoHyphens/>
              <w:spacing w:before="60" w:after="60" w:line="240" w:lineRule="auto"/>
              <w:ind w:left="288" w:hanging="288"/>
              <w:rPr>
                <w:rStyle w:val="Table"/>
                <w:rFonts w:ascii="Times New Roman" w:hAnsi="Times New Roman"/>
                <w:spacing w:val="-2"/>
                <w:lang w:val="en-US"/>
              </w:rPr>
            </w:pPr>
            <w:r w:rsidRPr="00203CF3">
              <w:rPr>
                <w:rStyle w:val="Table"/>
                <w:rFonts w:ascii="Times New Roman" w:hAnsi="Times New Roman"/>
                <w:spacing w:val="-2"/>
                <w:lang w:val="en-US"/>
              </w:rPr>
              <w:t>5.</w:t>
            </w:r>
            <w:r w:rsidRPr="00203CF3">
              <w:rPr>
                <w:rStyle w:val="Table"/>
                <w:rFonts w:ascii="Times New Roman" w:hAnsi="Times New Roman"/>
                <w:spacing w:val="-2"/>
                <w:lang w:val="en-US"/>
              </w:rPr>
              <w:tab/>
              <w:t>Profits before taxes</w:t>
            </w:r>
          </w:p>
        </w:tc>
        <w:tc>
          <w:tcPr>
            <w:tcW w:w="495" w:type="pct"/>
            <w:tcBorders>
              <w:top w:val="single" w:sz="6" w:space="0" w:color="auto"/>
              <w:left w:val="single" w:sz="6" w:space="0" w:color="auto"/>
              <w:bottom w:val="single" w:sz="6" w:space="0" w:color="auto"/>
              <w:right w:val="single" w:sz="6" w:space="0" w:color="auto"/>
            </w:tcBorders>
          </w:tcPr>
          <w:p w14:paraId="4FDAEF05"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545" w:type="pct"/>
            <w:tcBorders>
              <w:top w:val="single" w:sz="6" w:space="0" w:color="auto"/>
              <w:left w:val="single" w:sz="6" w:space="0" w:color="auto"/>
              <w:bottom w:val="single" w:sz="6" w:space="0" w:color="auto"/>
              <w:right w:val="single" w:sz="6" w:space="0" w:color="auto"/>
            </w:tcBorders>
          </w:tcPr>
          <w:p w14:paraId="1D1068C3"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545" w:type="pct"/>
            <w:tcBorders>
              <w:top w:val="single" w:sz="6" w:space="0" w:color="auto"/>
              <w:left w:val="single" w:sz="6" w:space="0" w:color="auto"/>
              <w:bottom w:val="single" w:sz="6" w:space="0" w:color="auto"/>
              <w:right w:val="single" w:sz="6" w:space="0" w:color="auto"/>
            </w:tcBorders>
          </w:tcPr>
          <w:p w14:paraId="198FC16E"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545" w:type="pct"/>
            <w:tcBorders>
              <w:top w:val="single" w:sz="6" w:space="0" w:color="auto"/>
              <w:left w:val="single" w:sz="6" w:space="0" w:color="auto"/>
              <w:bottom w:val="single" w:sz="6" w:space="0" w:color="auto"/>
              <w:right w:val="single" w:sz="6" w:space="0" w:color="auto"/>
            </w:tcBorders>
          </w:tcPr>
          <w:p w14:paraId="3AFC6277"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545" w:type="pct"/>
            <w:tcBorders>
              <w:top w:val="single" w:sz="6" w:space="0" w:color="auto"/>
              <w:left w:val="single" w:sz="6" w:space="0" w:color="auto"/>
              <w:bottom w:val="single" w:sz="6" w:space="0" w:color="auto"/>
              <w:right w:val="single" w:sz="6" w:space="0" w:color="auto"/>
            </w:tcBorders>
          </w:tcPr>
          <w:p w14:paraId="7F5A5056"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496" w:type="pct"/>
            <w:tcBorders>
              <w:top w:val="single" w:sz="6" w:space="0" w:color="auto"/>
              <w:left w:val="single" w:sz="6" w:space="0" w:color="auto"/>
              <w:bottom w:val="single" w:sz="6" w:space="0" w:color="auto"/>
              <w:right w:val="single" w:sz="6" w:space="0" w:color="auto"/>
            </w:tcBorders>
          </w:tcPr>
          <w:p w14:paraId="46C8DCAB"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446" w:type="pct"/>
            <w:tcBorders>
              <w:top w:val="single" w:sz="6" w:space="0" w:color="auto"/>
              <w:left w:val="single" w:sz="6" w:space="0" w:color="auto"/>
              <w:bottom w:val="single" w:sz="6" w:space="0" w:color="auto"/>
              <w:right w:val="single" w:sz="6" w:space="0" w:color="auto"/>
            </w:tcBorders>
          </w:tcPr>
          <w:p w14:paraId="22C6557A"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r>
      <w:tr w:rsidR="00510EC3" w:rsidRPr="00203CF3" w14:paraId="1089A3E8" w14:textId="77777777">
        <w:trPr>
          <w:cantSplit/>
        </w:trPr>
        <w:tc>
          <w:tcPr>
            <w:tcW w:w="1383" w:type="pct"/>
            <w:tcBorders>
              <w:top w:val="single" w:sz="6" w:space="0" w:color="auto"/>
              <w:left w:val="single" w:sz="6" w:space="0" w:color="auto"/>
              <w:bottom w:val="single" w:sz="6" w:space="0" w:color="auto"/>
              <w:right w:val="single" w:sz="6" w:space="0" w:color="auto"/>
            </w:tcBorders>
          </w:tcPr>
          <w:p w14:paraId="38E83914" w14:textId="77777777" w:rsidR="00510EC3" w:rsidRPr="00203CF3" w:rsidRDefault="00510EC3" w:rsidP="00DA1688">
            <w:pPr>
              <w:suppressAutoHyphens/>
              <w:spacing w:before="60" w:after="60" w:line="240" w:lineRule="auto"/>
              <w:ind w:left="288" w:hanging="288"/>
              <w:rPr>
                <w:rStyle w:val="Table"/>
                <w:rFonts w:ascii="Times New Roman" w:hAnsi="Times New Roman"/>
                <w:spacing w:val="-2"/>
                <w:lang w:val="en-US"/>
              </w:rPr>
            </w:pPr>
            <w:r w:rsidRPr="00203CF3">
              <w:rPr>
                <w:rStyle w:val="Table"/>
                <w:rFonts w:ascii="Times New Roman" w:hAnsi="Times New Roman"/>
                <w:spacing w:val="-2"/>
                <w:lang w:val="en-US"/>
              </w:rPr>
              <w:t>6.</w:t>
            </w:r>
            <w:r w:rsidRPr="00203CF3">
              <w:rPr>
                <w:rStyle w:val="Table"/>
                <w:rFonts w:ascii="Times New Roman" w:hAnsi="Times New Roman"/>
                <w:spacing w:val="-2"/>
                <w:lang w:val="en-US"/>
              </w:rPr>
              <w:tab/>
              <w:t>Profits after taxes</w:t>
            </w:r>
          </w:p>
        </w:tc>
        <w:tc>
          <w:tcPr>
            <w:tcW w:w="495" w:type="pct"/>
            <w:tcBorders>
              <w:top w:val="single" w:sz="6" w:space="0" w:color="auto"/>
              <w:left w:val="single" w:sz="6" w:space="0" w:color="auto"/>
              <w:bottom w:val="single" w:sz="6" w:space="0" w:color="auto"/>
              <w:right w:val="single" w:sz="6" w:space="0" w:color="auto"/>
            </w:tcBorders>
          </w:tcPr>
          <w:p w14:paraId="3FE27CCC"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545" w:type="pct"/>
            <w:tcBorders>
              <w:top w:val="single" w:sz="6" w:space="0" w:color="auto"/>
              <w:left w:val="single" w:sz="6" w:space="0" w:color="auto"/>
              <w:bottom w:val="single" w:sz="6" w:space="0" w:color="auto"/>
              <w:right w:val="single" w:sz="6" w:space="0" w:color="auto"/>
            </w:tcBorders>
          </w:tcPr>
          <w:p w14:paraId="6EDA715A"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545" w:type="pct"/>
            <w:tcBorders>
              <w:top w:val="single" w:sz="6" w:space="0" w:color="auto"/>
              <w:left w:val="single" w:sz="6" w:space="0" w:color="auto"/>
              <w:bottom w:val="single" w:sz="6" w:space="0" w:color="auto"/>
              <w:right w:val="single" w:sz="6" w:space="0" w:color="auto"/>
            </w:tcBorders>
          </w:tcPr>
          <w:p w14:paraId="4D3B8254"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545" w:type="pct"/>
            <w:tcBorders>
              <w:top w:val="single" w:sz="6" w:space="0" w:color="auto"/>
              <w:left w:val="single" w:sz="6" w:space="0" w:color="auto"/>
              <w:bottom w:val="single" w:sz="6" w:space="0" w:color="auto"/>
              <w:right w:val="single" w:sz="6" w:space="0" w:color="auto"/>
            </w:tcBorders>
          </w:tcPr>
          <w:p w14:paraId="7F03BB6F"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545" w:type="pct"/>
            <w:tcBorders>
              <w:top w:val="single" w:sz="6" w:space="0" w:color="auto"/>
              <w:left w:val="single" w:sz="6" w:space="0" w:color="auto"/>
              <w:bottom w:val="single" w:sz="6" w:space="0" w:color="auto"/>
              <w:right w:val="single" w:sz="6" w:space="0" w:color="auto"/>
            </w:tcBorders>
          </w:tcPr>
          <w:p w14:paraId="4D3A993E"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496" w:type="pct"/>
            <w:tcBorders>
              <w:top w:val="single" w:sz="6" w:space="0" w:color="auto"/>
              <w:left w:val="single" w:sz="6" w:space="0" w:color="auto"/>
              <w:bottom w:val="single" w:sz="6" w:space="0" w:color="auto"/>
              <w:right w:val="single" w:sz="6" w:space="0" w:color="auto"/>
            </w:tcBorders>
          </w:tcPr>
          <w:p w14:paraId="5C15CC8B"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446" w:type="pct"/>
            <w:tcBorders>
              <w:top w:val="single" w:sz="6" w:space="0" w:color="auto"/>
              <w:left w:val="single" w:sz="6" w:space="0" w:color="auto"/>
              <w:bottom w:val="single" w:sz="6" w:space="0" w:color="auto"/>
              <w:right w:val="single" w:sz="6" w:space="0" w:color="auto"/>
            </w:tcBorders>
          </w:tcPr>
          <w:p w14:paraId="4B54D559"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r>
    </w:tbl>
    <w:p w14:paraId="0B61B654" w14:textId="74E16BC8" w:rsidR="00510EC3" w:rsidRPr="00203CF3" w:rsidRDefault="00510EC3" w:rsidP="00DA1688">
      <w:pPr>
        <w:rPr>
          <w:rStyle w:val="Table"/>
          <w:rFonts w:ascii="Times New Roman" w:hAnsi="Times New Roman"/>
          <w:spacing w:val="-2"/>
          <w:lang w:val="en-US"/>
        </w:rPr>
      </w:pPr>
      <w:r w:rsidRPr="00203CF3">
        <w:rPr>
          <w:rStyle w:val="Table"/>
          <w:rFonts w:ascii="Times New Roman" w:hAnsi="Times New Roman"/>
          <w:spacing w:val="-2"/>
          <w:lang w:val="en-US"/>
        </w:rPr>
        <w:t>Specify proposed sources of financing, such as liquid assets, unencumbered real assets, lines of credit, and other financial means, net of current commitments, available to meet the total construction cash flow demands of the subject Contract or contracts as indicated in</w:t>
      </w:r>
      <w:r w:rsidR="00576D18" w:rsidRPr="00203CF3">
        <w:rPr>
          <w:rStyle w:val="Table"/>
          <w:rFonts w:ascii="Times New Roman" w:hAnsi="Times New Roman"/>
          <w:spacing w:val="-2"/>
          <w:lang w:val="en-US"/>
        </w:rPr>
        <w:t xml:space="preserve"> </w:t>
      </w:r>
      <w:r w:rsidR="00442E5D" w:rsidRPr="00203CF3">
        <w:rPr>
          <w:rStyle w:val="Table"/>
          <w:rFonts w:ascii="Times New Roman" w:hAnsi="Times New Roman"/>
          <w:spacing w:val="-2"/>
          <w:lang w:val="en-US"/>
        </w:rPr>
        <w:t>Schedule</w:t>
      </w:r>
      <w:r w:rsidRPr="00203CF3">
        <w:rPr>
          <w:rStyle w:val="Table"/>
          <w:rFonts w:ascii="Times New Roman" w:hAnsi="Times New Roman"/>
          <w:spacing w:val="-2"/>
          <w:lang w:val="en-US"/>
        </w:rPr>
        <w:t xml:space="preserve"> to </w:t>
      </w:r>
      <w:r w:rsidR="00B3309C" w:rsidRPr="00203CF3">
        <w:rPr>
          <w:rStyle w:val="Table"/>
          <w:rFonts w:ascii="Times New Roman" w:hAnsi="Times New Roman"/>
          <w:spacing w:val="-2"/>
          <w:lang w:val="en-US"/>
        </w:rPr>
        <w:t>ITP</w:t>
      </w:r>
      <w:r w:rsidRPr="00203CF3">
        <w:rPr>
          <w:rStyle w:val="Table"/>
          <w:rFonts w:ascii="Times New Roman" w:hAnsi="Times New Roman"/>
          <w:spacing w:val="-2"/>
          <w:lang w:val="en-US"/>
        </w:rPr>
        <w:t xml:space="preserve"> </w:t>
      </w:r>
      <w:r w:rsidR="004226B6" w:rsidRPr="00203CF3">
        <w:rPr>
          <w:rStyle w:val="Table"/>
          <w:rFonts w:ascii="Times New Roman" w:hAnsi="Times New Roman"/>
          <w:spacing w:val="-2"/>
          <w:lang w:val="en-US"/>
        </w:rPr>
        <w:fldChar w:fldCharType="begin"/>
      </w:r>
      <w:r w:rsidR="004226B6" w:rsidRPr="00203CF3">
        <w:rPr>
          <w:rStyle w:val="Table"/>
          <w:rFonts w:ascii="Times New Roman" w:hAnsi="Times New Roman"/>
          <w:spacing w:val="-2"/>
          <w:lang w:val="en-US"/>
        </w:rPr>
        <w:instrText xml:space="preserve"> REF _Ref358189225 \r \h </w:instrText>
      </w:r>
      <w:r w:rsidR="00F31C4F" w:rsidRPr="00203CF3">
        <w:rPr>
          <w:rStyle w:val="Table"/>
          <w:rFonts w:ascii="Times New Roman" w:hAnsi="Times New Roman"/>
          <w:spacing w:val="-2"/>
          <w:lang w:val="en-US"/>
        </w:rPr>
        <w:instrText xml:space="preserve"> \* MERGEFORMAT </w:instrText>
      </w:r>
      <w:r w:rsidR="004226B6" w:rsidRPr="00203CF3">
        <w:rPr>
          <w:rStyle w:val="Table"/>
          <w:rFonts w:ascii="Times New Roman" w:hAnsi="Times New Roman"/>
          <w:spacing w:val="-2"/>
          <w:lang w:val="en-US"/>
        </w:rPr>
      </w:r>
      <w:r w:rsidR="004226B6" w:rsidRPr="00203CF3">
        <w:rPr>
          <w:rStyle w:val="Table"/>
          <w:rFonts w:ascii="Times New Roman" w:hAnsi="Times New Roman"/>
          <w:spacing w:val="-2"/>
          <w:lang w:val="en-US"/>
        </w:rPr>
        <w:fldChar w:fldCharType="separate"/>
      </w:r>
      <w:r w:rsidR="00471B46">
        <w:rPr>
          <w:rStyle w:val="Table"/>
          <w:rFonts w:ascii="Times New Roman" w:hAnsi="Times New Roman"/>
          <w:spacing w:val="-2"/>
          <w:cs/>
          <w:lang w:val="en-US"/>
        </w:rPr>
        <w:t>‎</w:t>
      </w:r>
      <w:r w:rsidR="00471B46">
        <w:rPr>
          <w:rStyle w:val="Table"/>
          <w:rFonts w:ascii="Times New Roman" w:hAnsi="Times New Roman"/>
          <w:spacing w:val="-2"/>
          <w:lang w:val="en-US"/>
        </w:rPr>
        <w:t>1.5</w:t>
      </w:r>
      <w:r w:rsidR="004226B6" w:rsidRPr="00203CF3">
        <w:rPr>
          <w:rStyle w:val="Table"/>
          <w:rFonts w:ascii="Times New Roman" w:hAnsi="Times New Roman"/>
          <w:spacing w:val="-2"/>
          <w:lang w:val="en-US"/>
        </w:rPr>
        <w:fldChar w:fldCharType="end"/>
      </w:r>
      <w:r w:rsidRPr="00203CF3">
        <w:rPr>
          <w:rStyle w:val="Table"/>
          <w:rFonts w:ascii="Times New Roman" w:hAnsi="Times New Roman"/>
          <w:spacing w:val="-2"/>
          <w:lang w:val="en-US"/>
        </w:rPr>
        <w:t>(2).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80"/>
        <w:gridCol w:w="3290"/>
      </w:tblGrid>
      <w:tr w:rsidR="00510EC3" w:rsidRPr="00203CF3" w14:paraId="4E9ED9DE" w14:textId="77777777">
        <w:tc>
          <w:tcPr>
            <w:tcW w:w="3206" w:type="pct"/>
          </w:tcPr>
          <w:p w14:paraId="3E9C6D16"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r w:rsidRPr="00203CF3">
              <w:rPr>
                <w:rStyle w:val="Table"/>
                <w:rFonts w:ascii="Times New Roman" w:hAnsi="Times New Roman"/>
                <w:spacing w:val="-2"/>
                <w:lang w:val="en-US"/>
              </w:rPr>
              <w:t>Source of Financing</w:t>
            </w:r>
          </w:p>
        </w:tc>
        <w:tc>
          <w:tcPr>
            <w:tcW w:w="1794" w:type="pct"/>
          </w:tcPr>
          <w:p w14:paraId="1211C427" w14:textId="77777777" w:rsidR="00510EC3" w:rsidRPr="00203CF3" w:rsidRDefault="00510EC3" w:rsidP="00283312">
            <w:pPr>
              <w:suppressAutoHyphens/>
              <w:spacing w:before="60" w:after="60" w:line="240" w:lineRule="auto"/>
              <w:rPr>
                <w:rStyle w:val="Table"/>
                <w:rFonts w:ascii="Times New Roman" w:hAnsi="Times New Roman"/>
                <w:spacing w:val="-2"/>
                <w:lang w:val="en-US"/>
              </w:rPr>
            </w:pPr>
            <w:r w:rsidRPr="00203CF3">
              <w:rPr>
                <w:rStyle w:val="Table"/>
                <w:rFonts w:ascii="Times New Roman" w:hAnsi="Times New Roman"/>
                <w:spacing w:val="-2"/>
                <w:lang w:val="en-US"/>
              </w:rPr>
              <w:t>Amount in equivalent US $</w:t>
            </w:r>
          </w:p>
        </w:tc>
      </w:tr>
      <w:tr w:rsidR="00510EC3" w:rsidRPr="00203CF3" w14:paraId="185488CB" w14:textId="77777777">
        <w:tc>
          <w:tcPr>
            <w:tcW w:w="3206" w:type="pct"/>
          </w:tcPr>
          <w:p w14:paraId="3F190159"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r w:rsidRPr="00203CF3">
              <w:rPr>
                <w:rStyle w:val="Table"/>
                <w:rFonts w:ascii="Times New Roman" w:hAnsi="Times New Roman"/>
                <w:spacing w:val="-2"/>
                <w:lang w:val="en-US"/>
              </w:rPr>
              <w:t>1.</w:t>
            </w:r>
          </w:p>
        </w:tc>
        <w:tc>
          <w:tcPr>
            <w:tcW w:w="1794" w:type="pct"/>
          </w:tcPr>
          <w:p w14:paraId="3D559C28"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r>
      <w:tr w:rsidR="00510EC3" w:rsidRPr="00203CF3" w14:paraId="2821856C" w14:textId="77777777">
        <w:tc>
          <w:tcPr>
            <w:tcW w:w="3206" w:type="pct"/>
          </w:tcPr>
          <w:p w14:paraId="7E109A8D"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r w:rsidRPr="00203CF3">
              <w:rPr>
                <w:rStyle w:val="Table"/>
                <w:rFonts w:ascii="Times New Roman" w:hAnsi="Times New Roman"/>
                <w:spacing w:val="-2"/>
                <w:lang w:val="en-US"/>
              </w:rPr>
              <w:t>2.</w:t>
            </w:r>
          </w:p>
        </w:tc>
        <w:tc>
          <w:tcPr>
            <w:tcW w:w="1794" w:type="pct"/>
          </w:tcPr>
          <w:p w14:paraId="5E060603"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r>
      <w:tr w:rsidR="00510EC3" w:rsidRPr="00203CF3" w14:paraId="0EC46EA4" w14:textId="77777777">
        <w:tc>
          <w:tcPr>
            <w:tcW w:w="3206" w:type="pct"/>
          </w:tcPr>
          <w:p w14:paraId="29083C07"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r w:rsidRPr="00203CF3">
              <w:rPr>
                <w:rStyle w:val="Table"/>
                <w:rFonts w:ascii="Times New Roman" w:hAnsi="Times New Roman"/>
                <w:spacing w:val="-2"/>
                <w:lang w:val="en-US"/>
              </w:rPr>
              <w:t>3.</w:t>
            </w:r>
          </w:p>
        </w:tc>
        <w:tc>
          <w:tcPr>
            <w:tcW w:w="1794" w:type="pct"/>
          </w:tcPr>
          <w:p w14:paraId="3BF3B06F"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r>
      <w:tr w:rsidR="00510EC3" w:rsidRPr="00203CF3" w14:paraId="1FF87F1D" w14:textId="77777777">
        <w:tc>
          <w:tcPr>
            <w:tcW w:w="3206" w:type="pct"/>
          </w:tcPr>
          <w:p w14:paraId="20D534AA"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r w:rsidRPr="00203CF3">
              <w:rPr>
                <w:rStyle w:val="Table"/>
                <w:rFonts w:ascii="Times New Roman" w:hAnsi="Times New Roman"/>
                <w:spacing w:val="-2"/>
                <w:lang w:val="en-US"/>
              </w:rPr>
              <w:t>4.</w:t>
            </w:r>
          </w:p>
        </w:tc>
        <w:tc>
          <w:tcPr>
            <w:tcW w:w="1794" w:type="pct"/>
          </w:tcPr>
          <w:p w14:paraId="2E52223E"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r>
    </w:tbl>
    <w:p w14:paraId="1B31462B" w14:textId="29C08E3C" w:rsidR="00510EC3" w:rsidRPr="00203CF3" w:rsidRDefault="00510EC3" w:rsidP="00DA1688">
      <w:pPr>
        <w:rPr>
          <w:rStyle w:val="Table"/>
          <w:rFonts w:ascii="Times New Roman" w:hAnsi="Times New Roman"/>
          <w:spacing w:val="-2"/>
          <w:lang w:val="en-US"/>
        </w:rPr>
      </w:pPr>
      <w:r w:rsidRPr="00203CF3">
        <w:rPr>
          <w:rStyle w:val="Table"/>
          <w:rFonts w:ascii="Times New Roman" w:hAnsi="Times New Roman"/>
          <w:spacing w:val="-2"/>
          <w:lang w:val="en-US"/>
        </w:rPr>
        <w:t>Attach audited financial statements—including, as a minimum, profit and loss account, balance sheet, and explanatory notes—for the period stated in</w:t>
      </w:r>
      <w:r w:rsidR="00576D18" w:rsidRPr="00203CF3">
        <w:rPr>
          <w:rStyle w:val="Table"/>
          <w:rFonts w:ascii="Times New Roman" w:hAnsi="Times New Roman"/>
          <w:spacing w:val="-2"/>
          <w:lang w:val="en-US"/>
        </w:rPr>
        <w:t xml:space="preserve"> </w:t>
      </w:r>
      <w:r w:rsidR="00D425FD" w:rsidRPr="00203CF3">
        <w:rPr>
          <w:rStyle w:val="Table"/>
          <w:rFonts w:ascii="Times New Roman" w:hAnsi="Times New Roman"/>
          <w:spacing w:val="-2"/>
          <w:lang w:val="en-US"/>
        </w:rPr>
        <w:t>Section 1.5 of</w:t>
      </w:r>
      <w:r w:rsidR="00D425FD" w:rsidRPr="00203CF3">
        <w:rPr>
          <w:sz w:val="20"/>
          <w:lang w:val="en-US"/>
        </w:rPr>
        <w:t xml:space="preserve"> Annexure A </w:t>
      </w:r>
      <w:r w:rsidR="00F56F83" w:rsidRPr="00203CF3">
        <w:rPr>
          <w:sz w:val="20"/>
          <w:lang w:val="en-US"/>
        </w:rPr>
        <w:t xml:space="preserve">- </w:t>
      </w:r>
      <w:r w:rsidR="006D5938" w:rsidRPr="00203CF3">
        <w:rPr>
          <w:sz w:val="20"/>
          <w:lang w:val="en-US"/>
        </w:rPr>
        <w:t>P</w:t>
      </w:r>
      <w:r w:rsidR="00D425FD" w:rsidRPr="00203CF3">
        <w:rPr>
          <w:sz w:val="20"/>
          <w:lang w:val="en-US"/>
        </w:rPr>
        <w:t xml:space="preserve">art </w:t>
      </w:r>
      <w:r w:rsidR="00F15225" w:rsidRPr="00203CF3">
        <w:rPr>
          <w:sz w:val="20"/>
          <w:lang w:val="en-US"/>
        </w:rPr>
        <w:t>H</w:t>
      </w:r>
      <w:r w:rsidR="00D425FD" w:rsidRPr="00203CF3">
        <w:rPr>
          <w:sz w:val="20"/>
          <w:lang w:val="en-US"/>
        </w:rPr>
        <w:t xml:space="preserve"> to </w:t>
      </w:r>
      <w:r w:rsidR="0049642F" w:rsidRPr="00203CF3">
        <w:rPr>
          <w:sz w:val="20"/>
          <w:lang w:val="en-US"/>
        </w:rPr>
        <w:t>Proposal Document</w:t>
      </w:r>
      <w:r w:rsidR="00D425FD" w:rsidRPr="00203CF3">
        <w:rPr>
          <w:rStyle w:val="Table"/>
          <w:rFonts w:ascii="Times New Roman" w:hAnsi="Times New Roman"/>
          <w:spacing w:val="-2"/>
          <w:lang w:val="en-US"/>
        </w:rPr>
        <w:t xml:space="preserve"> </w:t>
      </w:r>
      <w:r w:rsidRPr="00203CF3">
        <w:rPr>
          <w:rStyle w:val="Table"/>
          <w:rFonts w:ascii="Times New Roman" w:hAnsi="Times New Roman"/>
          <w:spacing w:val="-2"/>
          <w:lang w:val="en-US"/>
        </w:rPr>
        <w:t xml:space="preserve">(for the individual </w:t>
      </w:r>
      <w:r w:rsidR="0049642F" w:rsidRPr="00203CF3">
        <w:rPr>
          <w:rStyle w:val="Table"/>
          <w:rFonts w:ascii="Times New Roman" w:hAnsi="Times New Roman"/>
          <w:spacing w:val="-2"/>
          <w:lang w:val="en-US"/>
        </w:rPr>
        <w:t>Proposer</w:t>
      </w:r>
      <w:r w:rsidRPr="00203CF3">
        <w:rPr>
          <w:rStyle w:val="Table"/>
          <w:rFonts w:ascii="Times New Roman" w:hAnsi="Times New Roman"/>
          <w:spacing w:val="-2"/>
          <w:lang w:val="en-US"/>
        </w:rPr>
        <w:t>).</w:t>
      </w:r>
    </w:p>
    <w:p w14:paraId="4C5D8FCD" w14:textId="6092A5E9" w:rsidR="00510EC3" w:rsidRPr="00A60AC6" w:rsidRDefault="00510EC3" w:rsidP="00DA1688">
      <w:pPr>
        <w:rPr>
          <w:rStyle w:val="Table"/>
          <w:rFonts w:ascii="Times New Roman" w:hAnsi="Times New Roman"/>
          <w:spacing w:val="-2"/>
          <w:sz w:val="22"/>
          <w:szCs w:val="22"/>
          <w:lang w:val="en-US"/>
        </w:rPr>
      </w:pPr>
      <w:r w:rsidRPr="00203CF3">
        <w:rPr>
          <w:rStyle w:val="Table"/>
          <w:rFonts w:ascii="Times New Roman" w:hAnsi="Times New Roman"/>
          <w:spacing w:val="-2"/>
          <w:lang w:val="en-US"/>
        </w:rPr>
        <w:t xml:space="preserve">If audits are not required by the laws of </w:t>
      </w:r>
      <w:r w:rsidR="00D8537E" w:rsidRPr="00203CF3">
        <w:rPr>
          <w:rStyle w:val="Table"/>
          <w:rFonts w:ascii="Times New Roman" w:hAnsi="Times New Roman"/>
          <w:spacing w:val="-2"/>
          <w:lang w:val="en-US"/>
        </w:rPr>
        <w:t>Proposers</w:t>
      </w:r>
      <w:r w:rsidRPr="00203CF3">
        <w:rPr>
          <w:rStyle w:val="Table"/>
          <w:rFonts w:ascii="Times New Roman" w:hAnsi="Times New Roman"/>
          <w:spacing w:val="-2"/>
          <w:lang w:val="en-US"/>
        </w:rPr>
        <w:t>' countries of origin, partnerships and firms owned by individuals may submit their balance sheets certified by a registered accountant and supported by copies of tax returns.</w:t>
      </w:r>
    </w:p>
    <w:p w14:paraId="3C627D72" w14:textId="77777777" w:rsidR="00385981" w:rsidRPr="003D56DF" w:rsidRDefault="00385981" w:rsidP="00DA1688">
      <w:pPr>
        <w:rPr>
          <w:rStyle w:val="Table"/>
          <w:rFonts w:ascii="Times New Roman" w:hAnsi="Times New Roman"/>
          <w:spacing w:val="-2"/>
          <w:lang w:val="en-US"/>
        </w:rPr>
        <w:sectPr w:rsidR="00385981" w:rsidRPr="003D56DF" w:rsidSect="00203CF3">
          <w:pgSz w:w="11907" w:h="16840" w:code="9"/>
          <w:pgMar w:top="1440" w:right="1287" w:bottom="1440" w:left="1440" w:header="706" w:footer="706" w:gutter="0"/>
          <w:cols w:space="708"/>
          <w:titlePg/>
          <w:docGrid w:linePitch="360"/>
        </w:sectPr>
      </w:pPr>
    </w:p>
    <w:p w14:paraId="29734D51" w14:textId="77777777" w:rsidR="00DA1688" w:rsidRPr="003D56DF" w:rsidRDefault="00510EC3" w:rsidP="00DA1688">
      <w:pPr>
        <w:pStyle w:val="Annex02"/>
        <w:rPr>
          <w:lang w:val="en-US"/>
        </w:rPr>
      </w:pPr>
      <w:bookmarkStart w:id="457" w:name="_Toc358130683"/>
      <w:bookmarkStart w:id="458" w:name="_Toc364670978"/>
      <w:r w:rsidRPr="003D56DF">
        <w:rPr>
          <w:lang w:val="en-US"/>
        </w:rPr>
        <w:lastRenderedPageBreak/>
        <w:t>Information Form (5)</w:t>
      </w:r>
      <w:bookmarkEnd w:id="457"/>
      <w:bookmarkEnd w:id="458"/>
      <w:r w:rsidRPr="003D56DF">
        <w:rPr>
          <w:lang w:val="en-US"/>
        </w:rPr>
        <w:t xml:space="preserve"> </w:t>
      </w:r>
    </w:p>
    <w:p w14:paraId="4769DA2B" w14:textId="77777777" w:rsidR="00510EC3" w:rsidRPr="003D56DF" w:rsidRDefault="00510EC3" w:rsidP="00DA1688">
      <w:pPr>
        <w:suppressAutoHyphens/>
        <w:jc w:val="center"/>
        <w:rPr>
          <w:b/>
          <w:lang w:val="en-US"/>
        </w:rPr>
      </w:pPr>
      <w:r w:rsidRPr="003D56DF">
        <w:rPr>
          <w:lang w:val="en-US"/>
        </w:rPr>
        <w:t>(</w:t>
      </w:r>
      <w:r w:rsidR="009C41E6" w:rsidRPr="003D56DF">
        <w:rPr>
          <w:lang w:val="en-US"/>
        </w:rPr>
        <w:t>R</w:t>
      </w:r>
      <w:r w:rsidR="00F7061E" w:rsidRPr="003D56DF">
        <w:rPr>
          <w:lang w:val="en-US"/>
        </w:rPr>
        <w:t xml:space="preserve">ef. Annexure A </w:t>
      </w:r>
      <w:r w:rsidR="00F56F83" w:rsidRPr="003D56DF">
        <w:rPr>
          <w:lang w:val="en-US"/>
        </w:rPr>
        <w:t xml:space="preserve">- </w:t>
      </w:r>
      <w:r w:rsidR="009C41E6" w:rsidRPr="003D56DF">
        <w:rPr>
          <w:lang w:val="en-US"/>
        </w:rPr>
        <w:t>Part H</w:t>
      </w:r>
      <w:r w:rsidR="006D5938" w:rsidRPr="003D56DF">
        <w:rPr>
          <w:lang w:val="en-US"/>
        </w:rPr>
        <w:t xml:space="preserve"> -</w:t>
      </w:r>
      <w:r w:rsidR="00F7061E" w:rsidRPr="003D56DF">
        <w:rPr>
          <w:lang w:val="en-US"/>
        </w:rPr>
        <w:t xml:space="preserve"> Section 1.6</w:t>
      </w:r>
      <w:r w:rsidRPr="003D56DF">
        <w:rPr>
          <w:lang w:val="en-US"/>
        </w:rPr>
        <w:t>)</w:t>
      </w:r>
    </w:p>
    <w:p w14:paraId="42E370DF" w14:textId="77777777" w:rsidR="00510EC3" w:rsidRPr="003D56DF" w:rsidRDefault="00510EC3" w:rsidP="00D9016D">
      <w:pPr>
        <w:suppressAutoHyphens/>
        <w:rPr>
          <w:b/>
          <w:lang w:val="en-US"/>
        </w:rPr>
      </w:pPr>
      <w:r w:rsidRPr="003D56DF">
        <w:rPr>
          <w:b/>
          <w:lang w:val="en-US"/>
        </w:rPr>
        <w:t xml:space="preserve">Personnel Capabilities </w:t>
      </w:r>
    </w:p>
    <w:p w14:paraId="2A6DFF44" w14:textId="3B8EB18F" w:rsidR="00510EC3" w:rsidRPr="003D56DF" w:rsidRDefault="00510EC3" w:rsidP="00DA1688">
      <w:pPr>
        <w:pBdr>
          <w:top w:val="single" w:sz="24" w:space="1" w:color="auto"/>
          <w:left w:val="single" w:sz="24" w:space="4" w:color="auto"/>
          <w:bottom w:val="single" w:sz="24" w:space="1" w:color="auto"/>
          <w:right w:val="single" w:sz="24" w:space="4" w:color="auto"/>
        </w:pBdr>
        <w:suppressAutoHyphens/>
        <w:jc w:val="left"/>
        <w:rPr>
          <w:lang w:val="en-US"/>
        </w:rPr>
      </w:pPr>
      <w:r w:rsidRPr="003D56DF">
        <w:rPr>
          <w:lang w:val="en-US"/>
        </w:rPr>
        <w:t xml:space="preserve">Name of </w:t>
      </w:r>
      <w:r w:rsidR="0049642F">
        <w:rPr>
          <w:lang w:val="en-US"/>
        </w:rPr>
        <w:t>Proposer</w:t>
      </w:r>
      <w:r w:rsidRPr="003D56DF">
        <w:rPr>
          <w:lang w:val="en-US"/>
        </w:rPr>
        <w:t xml:space="preserve"> </w:t>
      </w:r>
      <w:r w:rsidR="00E75AD4" w:rsidRPr="003D56DF">
        <w:rPr>
          <w:lang w:val="en-US"/>
        </w:rPr>
        <w:t>or participant of a joint venture</w:t>
      </w:r>
      <w:r w:rsidR="00E75AD4" w:rsidRPr="003D56DF">
        <w:rPr>
          <w:lang w:val="en-US"/>
        </w:rPr>
        <w:br/>
      </w:r>
    </w:p>
    <w:p w14:paraId="58E6AEE4" w14:textId="77777777" w:rsidR="00510EC3" w:rsidRPr="003D56DF" w:rsidRDefault="00510EC3" w:rsidP="00D9016D">
      <w:pPr>
        <w:pBdr>
          <w:top w:val="single" w:sz="24" w:space="1" w:color="auto"/>
          <w:left w:val="single" w:sz="24" w:space="4" w:color="auto"/>
          <w:bottom w:val="single" w:sz="24" w:space="1" w:color="auto"/>
          <w:right w:val="single" w:sz="24" w:space="4" w:color="auto"/>
        </w:pBdr>
        <w:suppressAutoHyphens/>
        <w:rPr>
          <w:lang w:val="en-US"/>
        </w:rPr>
      </w:pPr>
    </w:p>
    <w:p w14:paraId="24D03CD8" w14:textId="00DBB987" w:rsidR="00510EC3" w:rsidRPr="003D56DF" w:rsidRDefault="00510EC3" w:rsidP="00DA1688">
      <w:pPr>
        <w:rPr>
          <w:lang w:val="en-US"/>
        </w:rPr>
      </w:pPr>
      <w:r w:rsidRPr="003D56DF">
        <w:rPr>
          <w:lang w:val="en-US"/>
        </w:rPr>
        <w:t>For specific positions</w:t>
      </w:r>
      <w:r w:rsidRPr="003D56DF">
        <w:rPr>
          <w:b/>
          <w:lang w:val="en-US"/>
        </w:rPr>
        <w:t xml:space="preserve"> </w:t>
      </w:r>
      <w:r w:rsidRPr="003D56DF">
        <w:rPr>
          <w:lang w:val="en-US"/>
        </w:rPr>
        <w:t xml:space="preserve">noted below, </w:t>
      </w:r>
      <w:r w:rsidR="00D8537E">
        <w:rPr>
          <w:lang w:val="en-US"/>
        </w:rPr>
        <w:t>Proposers</w:t>
      </w:r>
      <w:r w:rsidRPr="003D56DF">
        <w:rPr>
          <w:lang w:val="en-US"/>
        </w:rPr>
        <w:t xml:space="preserve"> must provide the names of a candidate qualified to meet the specified requirements stated for each position.</w:t>
      </w:r>
      <w:r w:rsidR="00576D18" w:rsidRPr="003D56DF">
        <w:rPr>
          <w:lang w:val="en-US"/>
        </w:rPr>
        <w:t xml:space="preserve"> </w:t>
      </w:r>
      <w:r w:rsidRPr="003D56DF">
        <w:rPr>
          <w:lang w:val="en-US"/>
        </w:rPr>
        <w:t>The data on their experience should be supplied on separate sheets using one Form (5A) for each candidate.</w:t>
      </w:r>
    </w:p>
    <w:p w14:paraId="63BAE00A" w14:textId="42D26A85" w:rsidR="00510EC3" w:rsidRPr="003D56DF" w:rsidRDefault="00D8537E" w:rsidP="00DA1688">
      <w:pPr>
        <w:rPr>
          <w:lang w:val="en-US"/>
        </w:rPr>
      </w:pPr>
      <w:r>
        <w:rPr>
          <w:lang w:val="en-US"/>
        </w:rPr>
        <w:t>Proposers</w:t>
      </w:r>
      <w:r w:rsidR="00510EC3" w:rsidRPr="003D56DF">
        <w:rPr>
          <w:lang w:val="en-US"/>
        </w:rPr>
        <w:t xml:space="preserve"> may propose alternative management and implementation arrangements requiring different key personnel, whose experience records should be provided.</w:t>
      </w:r>
    </w:p>
    <w:p w14:paraId="1331DAF8" w14:textId="77777777" w:rsidR="00510EC3" w:rsidRPr="003D56DF" w:rsidRDefault="00510EC3" w:rsidP="00D9016D">
      <w:pPr>
        <w:suppressAutoHyphens/>
        <w:spacing w:after="0"/>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2"/>
        <w:gridCol w:w="6949"/>
      </w:tblGrid>
      <w:tr w:rsidR="00510EC3" w:rsidRPr="003D56DF" w14:paraId="5C076D99" w14:textId="77777777">
        <w:trPr>
          <w:cantSplit/>
          <w:trHeight w:val="77"/>
        </w:trPr>
        <w:tc>
          <w:tcPr>
            <w:tcW w:w="500" w:type="pct"/>
            <w:vMerge w:val="restart"/>
          </w:tcPr>
          <w:p w14:paraId="7AAA0ED1" w14:textId="77777777" w:rsidR="00510EC3" w:rsidRPr="003D56DF" w:rsidRDefault="00510EC3" w:rsidP="00DA1688">
            <w:pPr>
              <w:suppressAutoHyphens/>
              <w:spacing w:before="60" w:after="60" w:line="240" w:lineRule="auto"/>
              <w:jc w:val="center"/>
              <w:rPr>
                <w:lang w:val="en-US"/>
              </w:rPr>
            </w:pPr>
            <w:r w:rsidRPr="003D56DF">
              <w:rPr>
                <w:lang w:val="en-US"/>
              </w:rPr>
              <w:t>1.</w:t>
            </w:r>
          </w:p>
        </w:tc>
        <w:tc>
          <w:tcPr>
            <w:tcW w:w="4500" w:type="pct"/>
          </w:tcPr>
          <w:p w14:paraId="69076701" w14:textId="77777777" w:rsidR="00510EC3" w:rsidRPr="003D56DF" w:rsidRDefault="00510EC3" w:rsidP="00DA1688">
            <w:pPr>
              <w:suppressAutoHyphens/>
              <w:spacing w:before="60" w:after="60" w:line="240" w:lineRule="auto"/>
              <w:rPr>
                <w:lang w:val="en-US"/>
              </w:rPr>
            </w:pPr>
            <w:r w:rsidRPr="003D56DF">
              <w:rPr>
                <w:lang w:val="en-US"/>
              </w:rPr>
              <w:t>Title of position*</w:t>
            </w:r>
          </w:p>
        </w:tc>
      </w:tr>
      <w:tr w:rsidR="00510EC3" w:rsidRPr="003D56DF" w14:paraId="2378FA1B" w14:textId="77777777">
        <w:trPr>
          <w:cantSplit/>
          <w:trHeight w:val="357"/>
        </w:trPr>
        <w:tc>
          <w:tcPr>
            <w:tcW w:w="500" w:type="pct"/>
            <w:vMerge/>
          </w:tcPr>
          <w:p w14:paraId="2404776D" w14:textId="77777777" w:rsidR="00510EC3" w:rsidRPr="003D56DF" w:rsidRDefault="00510EC3" w:rsidP="00DA1688">
            <w:pPr>
              <w:suppressAutoHyphens/>
              <w:spacing w:before="60" w:after="60" w:line="240" w:lineRule="auto"/>
              <w:jc w:val="center"/>
              <w:rPr>
                <w:lang w:val="en-US"/>
              </w:rPr>
            </w:pPr>
          </w:p>
        </w:tc>
        <w:tc>
          <w:tcPr>
            <w:tcW w:w="4500" w:type="pct"/>
          </w:tcPr>
          <w:p w14:paraId="5A665934" w14:textId="77777777" w:rsidR="00510EC3" w:rsidRPr="003D56DF" w:rsidRDefault="00510EC3" w:rsidP="00DA1688">
            <w:pPr>
              <w:suppressAutoHyphens/>
              <w:spacing w:before="60" w:after="60" w:line="240" w:lineRule="auto"/>
              <w:rPr>
                <w:lang w:val="en-US"/>
              </w:rPr>
            </w:pPr>
            <w:r w:rsidRPr="003D56DF">
              <w:rPr>
                <w:lang w:val="en-US"/>
              </w:rPr>
              <w:t>Name of candidate</w:t>
            </w:r>
          </w:p>
        </w:tc>
      </w:tr>
      <w:tr w:rsidR="00510EC3" w:rsidRPr="003D56DF" w14:paraId="3442C56B" w14:textId="77777777">
        <w:trPr>
          <w:cantSplit/>
        </w:trPr>
        <w:tc>
          <w:tcPr>
            <w:tcW w:w="500" w:type="pct"/>
            <w:vMerge w:val="restart"/>
          </w:tcPr>
          <w:p w14:paraId="731FABF5" w14:textId="77777777" w:rsidR="00510EC3" w:rsidRPr="003D56DF" w:rsidRDefault="00510EC3" w:rsidP="00DA1688">
            <w:pPr>
              <w:suppressAutoHyphens/>
              <w:spacing w:before="60" w:after="60" w:line="240" w:lineRule="auto"/>
              <w:jc w:val="center"/>
              <w:rPr>
                <w:lang w:val="en-US"/>
              </w:rPr>
            </w:pPr>
            <w:r w:rsidRPr="003D56DF">
              <w:rPr>
                <w:lang w:val="en-US"/>
              </w:rPr>
              <w:t>2.</w:t>
            </w:r>
          </w:p>
        </w:tc>
        <w:tc>
          <w:tcPr>
            <w:tcW w:w="4500" w:type="pct"/>
          </w:tcPr>
          <w:p w14:paraId="2114C127" w14:textId="77777777" w:rsidR="00510EC3" w:rsidRPr="003D56DF" w:rsidRDefault="00510EC3" w:rsidP="00DA1688">
            <w:pPr>
              <w:suppressAutoHyphens/>
              <w:spacing w:before="60" w:after="60" w:line="240" w:lineRule="auto"/>
              <w:rPr>
                <w:lang w:val="en-US"/>
              </w:rPr>
            </w:pPr>
            <w:r w:rsidRPr="003D56DF">
              <w:rPr>
                <w:lang w:val="en-US"/>
              </w:rPr>
              <w:t>Title of position*</w:t>
            </w:r>
          </w:p>
        </w:tc>
      </w:tr>
      <w:tr w:rsidR="00510EC3" w:rsidRPr="003D56DF" w14:paraId="1DB2BCB0" w14:textId="77777777">
        <w:trPr>
          <w:cantSplit/>
        </w:trPr>
        <w:tc>
          <w:tcPr>
            <w:tcW w:w="500" w:type="pct"/>
            <w:vMerge/>
          </w:tcPr>
          <w:p w14:paraId="009C61F5" w14:textId="77777777" w:rsidR="00510EC3" w:rsidRPr="003D56DF" w:rsidRDefault="00510EC3" w:rsidP="00DA1688">
            <w:pPr>
              <w:suppressAutoHyphens/>
              <w:spacing w:before="60" w:after="60" w:line="240" w:lineRule="auto"/>
              <w:jc w:val="center"/>
              <w:rPr>
                <w:lang w:val="en-US"/>
              </w:rPr>
            </w:pPr>
          </w:p>
        </w:tc>
        <w:tc>
          <w:tcPr>
            <w:tcW w:w="4500" w:type="pct"/>
          </w:tcPr>
          <w:p w14:paraId="0A669D71" w14:textId="77777777" w:rsidR="00510EC3" w:rsidRPr="003D56DF" w:rsidRDefault="00510EC3" w:rsidP="00DA1688">
            <w:pPr>
              <w:suppressAutoHyphens/>
              <w:spacing w:before="60" w:after="60" w:line="240" w:lineRule="auto"/>
              <w:rPr>
                <w:lang w:val="en-US"/>
              </w:rPr>
            </w:pPr>
            <w:r w:rsidRPr="003D56DF">
              <w:rPr>
                <w:lang w:val="en-US"/>
              </w:rPr>
              <w:t>Name of candidate</w:t>
            </w:r>
          </w:p>
        </w:tc>
      </w:tr>
      <w:tr w:rsidR="00510EC3" w:rsidRPr="003D56DF" w14:paraId="476D49ED" w14:textId="77777777">
        <w:trPr>
          <w:cantSplit/>
        </w:trPr>
        <w:tc>
          <w:tcPr>
            <w:tcW w:w="500" w:type="pct"/>
            <w:vMerge w:val="restart"/>
          </w:tcPr>
          <w:p w14:paraId="6CFD7999" w14:textId="77777777" w:rsidR="00510EC3" w:rsidRPr="003D56DF" w:rsidRDefault="00510EC3" w:rsidP="00DA1688">
            <w:pPr>
              <w:suppressAutoHyphens/>
              <w:spacing w:before="60" w:after="60" w:line="240" w:lineRule="auto"/>
              <w:jc w:val="center"/>
              <w:rPr>
                <w:lang w:val="en-US"/>
              </w:rPr>
            </w:pPr>
            <w:r w:rsidRPr="003D56DF">
              <w:rPr>
                <w:lang w:val="en-US"/>
              </w:rPr>
              <w:t>3.</w:t>
            </w:r>
          </w:p>
        </w:tc>
        <w:tc>
          <w:tcPr>
            <w:tcW w:w="4500" w:type="pct"/>
          </w:tcPr>
          <w:p w14:paraId="532ED9FB" w14:textId="77777777" w:rsidR="00510EC3" w:rsidRPr="003D56DF" w:rsidRDefault="00510EC3" w:rsidP="00DA1688">
            <w:pPr>
              <w:suppressAutoHyphens/>
              <w:spacing w:before="60" w:after="60" w:line="240" w:lineRule="auto"/>
              <w:rPr>
                <w:lang w:val="en-US"/>
              </w:rPr>
            </w:pPr>
            <w:r w:rsidRPr="003D56DF">
              <w:rPr>
                <w:lang w:val="en-US"/>
              </w:rPr>
              <w:t>Title of position*</w:t>
            </w:r>
          </w:p>
        </w:tc>
      </w:tr>
      <w:tr w:rsidR="00510EC3" w:rsidRPr="003D56DF" w14:paraId="334DA20A" w14:textId="77777777">
        <w:trPr>
          <w:cantSplit/>
        </w:trPr>
        <w:tc>
          <w:tcPr>
            <w:tcW w:w="500" w:type="pct"/>
            <w:vMerge/>
          </w:tcPr>
          <w:p w14:paraId="46B9D779" w14:textId="77777777" w:rsidR="00510EC3" w:rsidRPr="003D56DF" w:rsidRDefault="00510EC3" w:rsidP="00DA1688">
            <w:pPr>
              <w:suppressAutoHyphens/>
              <w:spacing w:before="60" w:after="60" w:line="240" w:lineRule="auto"/>
              <w:jc w:val="center"/>
              <w:rPr>
                <w:lang w:val="en-US"/>
              </w:rPr>
            </w:pPr>
          </w:p>
        </w:tc>
        <w:tc>
          <w:tcPr>
            <w:tcW w:w="4500" w:type="pct"/>
          </w:tcPr>
          <w:p w14:paraId="628C16A5" w14:textId="77777777" w:rsidR="00510EC3" w:rsidRPr="003D56DF" w:rsidRDefault="00510EC3" w:rsidP="00DA1688">
            <w:pPr>
              <w:tabs>
                <w:tab w:val="left" w:pos="2355"/>
              </w:tabs>
              <w:suppressAutoHyphens/>
              <w:spacing w:before="60" w:after="60" w:line="240" w:lineRule="auto"/>
              <w:rPr>
                <w:lang w:val="en-US"/>
              </w:rPr>
            </w:pPr>
            <w:r w:rsidRPr="003D56DF">
              <w:rPr>
                <w:lang w:val="en-US"/>
              </w:rPr>
              <w:t>Name of candidate</w:t>
            </w:r>
            <w:r w:rsidRPr="003D56DF">
              <w:rPr>
                <w:lang w:val="en-US"/>
              </w:rPr>
              <w:tab/>
            </w:r>
          </w:p>
        </w:tc>
      </w:tr>
      <w:tr w:rsidR="00510EC3" w:rsidRPr="003D56DF" w14:paraId="441D5082" w14:textId="77777777">
        <w:trPr>
          <w:cantSplit/>
        </w:trPr>
        <w:tc>
          <w:tcPr>
            <w:tcW w:w="500" w:type="pct"/>
            <w:vMerge w:val="restart"/>
          </w:tcPr>
          <w:p w14:paraId="444E3B44" w14:textId="77777777" w:rsidR="00510EC3" w:rsidRPr="003D56DF" w:rsidRDefault="00510EC3" w:rsidP="00DA1688">
            <w:pPr>
              <w:suppressAutoHyphens/>
              <w:spacing w:before="60" w:after="60" w:line="240" w:lineRule="auto"/>
              <w:jc w:val="center"/>
              <w:rPr>
                <w:lang w:val="en-US"/>
              </w:rPr>
            </w:pPr>
            <w:r w:rsidRPr="003D56DF">
              <w:rPr>
                <w:lang w:val="en-US"/>
              </w:rPr>
              <w:t>4.</w:t>
            </w:r>
          </w:p>
        </w:tc>
        <w:tc>
          <w:tcPr>
            <w:tcW w:w="4500" w:type="pct"/>
          </w:tcPr>
          <w:p w14:paraId="08446D2F" w14:textId="77777777" w:rsidR="00510EC3" w:rsidRPr="003D56DF" w:rsidRDefault="00510EC3" w:rsidP="00DA1688">
            <w:pPr>
              <w:suppressAutoHyphens/>
              <w:spacing w:before="60" w:after="60" w:line="240" w:lineRule="auto"/>
              <w:rPr>
                <w:lang w:val="en-US"/>
              </w:rPr>
            </w:pPr>
            <w:r w:rsidRPr="003D56DF">
              <w:rPr>
                <w:lang w:val="en-US"/>
              </w:rPr>
              <w:t>Title of position*</w:t>
            </w:r>
          </w:p>
        </w:tc>
      </w:tr>
      <w:tr w:rsidR="00510EC3" w:rsidRPr="003D56DF" w14:paraId="2657A64C" w14:textId="77777777">
        <w:trPr>
          <w:cantSplit/>
        </w:trPr>
        <w:tc>
          <w:tcPr>
            <w:tcW w:w="500" w:type="pct"/>
            <w:vMerge/>
          </w:tcPr>
          <w:p w14:paraId="33A65A0D" w14:textId="77777777" w:rsidR="00510EC3" w:rsidRPr="003D56DF" w:rsidRDefault="00510EC3" w:rsidP="00DA1688">
            <w:pPr>
              <w:suppressAutoHyphens/>
              <w:spacing w:before="60" w:after="60" w:line="240" w:lineRule="auto"/>
              <w:jc w:val="center"/>
              <w:rPr>
                <w:lang w:val="en-US"/>
              </w:rPr>
            </w:pPr>
          </w:p>
        </w:tc>
        <w:tc>
          <w:tcPr>
            <w:tcW w:w="4500" w:type="pct"/>
          </w:tcPr>
          <w:p w14:paraId="0FD981DD" w14:textId="77777777" w:rsidR="00510EC3" w:rsidRPr="003D56DF" w:rsidRDefault="00510EC3" w:rsidP="00DA1688">
            <w:pPr>
              <w:suppressAutoHyphens/>
              <w:spacing w:before="60" w:after="60" w:line="240" w:lineRule="auto"/>
              <w:rPr>
                <w:lang w:val="en-US"/>
              </w:rPr>
            </w:pPr>
            <w:r w:rsidRPr="003D56DF">
              <w:rPr>
                <w:lang w:val="en-US"/>
              </w:rPr>
              <w:t>Name of candidate</w:t>
            </w:r>
          </w:p>
        </w:tc>
      </w:tr>
      <w:tr w:rsidR="00510EC3" w:rsidRPr="003D56DF" w14:paraId="5075967F" w14:textId="77777777">
        <w:trPr>
          <w:cantSplit/>
        </w:trPr>
        <w:tc>
          <w:tcPr>
            <w:tcW w:w="500" w:type="pct"/>
            <w:vMerge w:val="restart"/>
          </w:tcPr>
          <w:p w14:paraId="0B936F21" w14:textId="77777777" w:rsidR="00510EC3" w:rsidRPr="003D56DF" w:rsidRDefault="00510EC3" w:rsidP="00DA1688">
            <w:pPr>
              <w:keepNext/>
              <w:suppressAutoHyphens/>
              <w:spacing w:before="60" w:after="60" w:line="240" w:lineRule="auto"/>
              <w:jc w:val="center"/>
              <w:rPr>
                <w:lang w:val="en-US"/>
              </w:rPr>
            </w:pPr>
            <w:r w:rsidRPr="003D56DF">
              <w:rPr>
                <w:lang w:val="en-US"/>
              </w:rPr>
              <w:t>5.</w:t>
            </w:r>
          </w:p>
        </w:tc>
        <w:tc>
          <w:tcPr>
            <w:tcW w:w="4500" w:type="pct"/>
          </w:tcPr>
          <w:p w14:paraId="321AFD56" w14:textId="77777777" w:rsidR="00510EC3" w:rsidRPr="003D56DF" w:rsidRDefault="00510EC3" w:rsidP="00DA1688">
            <w:pPr>
              <w:suppressAutoHyphens/>
              <w:spacing w:before="60" w:after="60" w:line="240" w:lineRule="auto"/>
              <w:rPr>
                <w:lang w:val="en-US"/>
              </w:rPr>
            </w:pPr>
            <w:r w:rsidRPr="003D56DF">
              <w:rPr>
                <w:lang w:val="en-US"/>
              </w:rPr>
              <w:t>Title of position*</w:t>
            </w:r>
          </w:p>
        </w:tc>
      </w:tr>
      <w:tr w:rsidR="00510EC3" w:rsidRPr="003D56DF" w14:paraId="0387B7D7" w14:textId="77777777">
        <w:trPr>
          <w:cantSplit/>
        </w:trPr>
        <w:tc>
          <w:tcPr>
            <w:tcW w:w="500" w:type="pct"/>
            <w:vMerge/>
          </w:tcPr>
          <w:p w14:paraId="4A1B6033" w14:textId="77777777" w:rsidR="00510EC3" w:rsidRPr="003D56DF" w:rsidRDefault="00510EC3" w:rsidP="00DA1688">
            <w:pPr>
              <w:suppressAutoHyphens/>
              <w:spacing w:before="60" w:after="60" w:line="240" w:lineRule="auto"/>
              <w:jc w:val="center"/>
              <w:rPr>
                <w:lang w:val="en-US"/>
              </w:rPr>
            </w:pPr>
          </w:p>
        </w:tc>
        <w:tc>
          <w:tcPr>
            <w:tcW w:w="4500" w:type="pct"/>
          </w:tcPr>
          <w:p w14:paraId="17466B1B" w14:textId="77777777" w:rsidR="00510EC3" w:rsidRPr="003D56DF" w:rsidRDefault="00510EC3" w:rsidP="00DA1688">
            <w:pPr>
              <w:suppressAutoHyphens/>
              <w:spacing w:before="60" w:after="60" w:line="240" w:lineRule="auto"/>
              <w:rPr>
                <w:lang w:val="en-US"/>
              </w:rPr>
            </w:pPr>
            <w:r w:rsidRPr="003D56DF">
              <w:rPr>
                <w:lang w:val="en-US"/>
              </w:rPr>
              <w:t>Name of candidate</w:t>
            </w:r>
          </w:p>
        </w:tc>
      </w:tr>
      <w:tr w:rsidR="00510EC3" w:rsidRPr="003D56DF" w14:paraId="224E302C" w14:textId="77777777">
        <w:trPr>
          <w:cantSplit/>
        </w:trPr>
        <w:tc>
          <w:tcPr>
            <w:tcW w:w="500" w:type="pct"/>
            <w:vMerge w:val="restart"/>
          </w:tcPr>
          <w:p w14:paraId="08A45C18" w14:textId="77777777" w:rsidR="00510EC3" w:rsidRPr="003D56DF" w:rsidRDefault="00510EC3" w:rsidP="00DA1688">
            <w:pPr>
              <w:suppressAutoHyphens/>
              <w:spacing w:before="60" w:after="60" w:line="240" w:lineRule="auto"/>
              <w:jc w:val="center"/>
              <w:rPr>
                <w:lang w:val="en-US"/>
              </w:rPr>
            </w:pPr>
            <w:r w:rsidRPr="003D56DF">
              <w:rPr>
                <w:lang w:val="en-US"/>
              </w:rPr>
              <w:t>6.</w:t>
            </w:r>
          </w:p>
        </w:tc>
        <w:tc>
          <w:tcPr>
            <w:tcW w:w="4500" w:type="pct"/>
          </w:tcPr>
          <w:p w14:paraId="246DC5E9" w14:textId="77777777" w:rsidR="00510EC3" w:rsidRPr="003D56DF" w:rsidRDefault="00510EC3" w:rsidP="00DA1688">
            <w:pPr>
              <w:suppressAutoHyphens/>
              <w:spacing w:before="60" w:after="60" w:line="240" w:lineRule="auto"/>
              <w:rPr>
                <w:lang w:val="en-US"/>
              </w:rPr>
            </w:pPr>
            <w:r w:rsidRPr="003D56DF">
              <w:rPr>
                <w:lang w:val="en-US"/>
              </w:rPr>
              <w:t>Title of position*</w:t>
            </w:r>
          </w:p>
        </w:tc>
      </w:tr>
      <w:tr w:rsidR="00510EC3" w:rsidRPr="003D56DF" w14:paraId="0F3DC20C" w14:textId="77777777">
        <w:trPr>
          <w:cantSplit/>
        </w:trPr>
        <w:tc>
          <w:tcPr>
            <w:tcW w:w="500" w:type="pct"/>
            <w:vMerge/>
          </w:tcPr>
          <w:p w14:paraId="2C9AC820" w14:textId="77777777" w:rsidR="00510EC3" w:rsidRPr="003D56DF" w:rsidRDefault="00510EC3" w:rsidP="00DA1688">
            <w:pPr>
              <w:suppressAutoHyphens/>
              <w:spacing w:before="60" w:after="60" w:line="240" w:lineRule="auto"/>
              <w:jc w:val="center"/>
              <w:rPr>
                <w:lang w:val="en-US"/>
              </w:rPr>
            </w:pPr>
          </w:p>
        </w:tc>
        <w:tc>
          <w:tcPr>
            <w:tcW w:w="4500" w:type="pct"/>
          </w:tcPr>
          <w:p w14:paraId="48FC39AF" w14:textId="77777777" w:rsidR="00510EC3" w:rsidRPr="003D56DF" w:rsidRDefault="00510EC3" w:rsidP="00DA1688">
            <w:pPr>
              <w:suppressAutoHyphens/>
              <w:spacing w:before="60" w:after="60" w:line="240" w:lineRule="auto"/>
              <w:rPr>
                <w:lang w:val="en-US"/>
              </w:rPr>
            </w:pPr>
            <w:r w:rsidRPr="003D56DF">
              <w:rPr>
                <w:lang w:val="en-US"/>
              </w:rPr>
              <w:t>Name of candidate</w:t>
            </w:r>
          </w:p>
        </w:tc>
      </w:tr>
    </w:tbl>
    <w:p w14:paraId="4F4A072C" w14:textId="6081C57F" w:rsidR="00510EC3" w:rsidRPr="003D56DF" w:rsidRDefault="00510EC3" w:rsidP="00D9016D">
      <w:pPr>
        <w:suppressAutoHyphens/>
        <w:rPr>
          <w:i/>
          <w:lang w:val="en-US"/>
        </w:rPr>
      </w:pPr>
      <w:r w:rsidRPr="003D56DF">
        <w:rPr>
          <w:i/>
          <w:lang w:val="en-US"/>
        </w:rPr>
        <w:t xml:space="preserve">*As listed in </w:t>
      </w:r>
      <w:r w:rsidR="00B3309C">
        <w:rPr>
          <w:i/>
          <w:lang w:val="en-US"/>
        </w:rPr>
        <w:t>PDS</w:t>
      </w:r>
      <w:r w:rsidRPr="003D56DF">
        <w:rPr>
          <w:i/>
          <w:lang w:val="en-US"/>
        </w:rPr>
        <w:t xml:space="preserve"> - </w:t>
      </w:r>
      <w:r w:rsidR="00B3309C">
        <w:rPr>
          <w:i/>
          <w:lang w:val="en-US"/>
        </w:rPr>
        <w:t>ITP</w:t>
      </w:r>
      <w:r w:rsidRPr="003D56DF">
        <w:rPr>
          <w:i/>
          <w:lang w:val="en-US"/>
        </w:rPr>
        <w:t xml:space="preserve"> </w:t>
      </w:r>
      <w:r w:rsidR="00C051AB" w:rsidRPr="003D56DF">
        <w:rPr>
          <w:i/>
          <w:lang w:val="en-US"/>
        </w:rPr>
        <w:fldChar w:fldCharType="begin"/>
      </w:r>
      <w:r w:rsidR="00C051AB" w:rsidRPr="003D56DF">
        <w:rPr>
          <w:i/>
          <w:lang w:val="en-US"/>
        </w:rPr>
        <w:instrText xml:space="preserve"> REF _Ref358189795 \r \h </w:instrText>
      </w:r>
      <w:r w:rsidR="00F31C4F" w:rsidRPr="003D56DF">
        <w:rPr>
          <w:i/>
          <w:lang w:val="en-US"/>
        </w:rPr>
        <w:instrText xml:space="preserve"> \* MERGEFORMAT </w:instrText>
      </w:r>
      <w:r w:rsidR="00C051AB" w:rsidRPr="003D56DF">
        <w:rPr>
          <w:i/>
          <w:lang w:val="en-US"/>
        </w:rPr>
      </w:r>
      <w:r w:rsidR="00C051AB" w:rsidRPr="003D56DF">
        <w:rPr>
          <w:i/>
          <w:lang w:val="en-US"/>
        </w:rPr>
        <w:fldChar w:fldCharType="separate"/>
      </w:r>
      <w:r w:rsidR="00471B46">
        <w:rPr>
          <w:i/>
          <w:cs/>
          <w:lang w:val="en-US"/>
        </w:rPr>
        <w:t>‎</w:t>
      </w:r>
      <w:r w:rsidR="00471B46">
        <w:rPr>
          <w:i/>
          <w:lang w:val="en-US"/>
        </w:rPr>
        <w:t>3.3</w:t>
      </w:r>
      <w:r w:rsidR="00C051AB" w:rsidRPr="003D56DF">
        <w:rPr>
          <w:i/>
          <w:lang w:val="en-US"/>
        </w:rPr>
        <w:fldChar w:fldCharType="end"/>
      </w:r>
      <w:r w:rsidR="00385981" w:rsidRPr="003D56DF">
        <w:rPr>
          <w:i/>
          <w:lang w:val="en-US"/>
        </w:rPr>
        <w:t xml:space="preserve"> (e) 8 &amp; 3.3 (e) 9</w:t>
      </w:r>
      <w:r w:rsidR="00FE33B8" w:rsidRPr="003D56DF">
        <w:rPr>
          <w:i/>
          <w:lang w:val="en-US"/>
        </w:rPr>
        <w:t xml:space="preserve"> </w:t>
      </w:r>
      <w:r w:rsidRPr="003D56DF">
        <w:rPr>
          <w:i/>
          <w:lang w:val="en-US"/>
        </w:rPr>
        <w:t xml:space="preserve">in respect </w:t>
      </w:r>
      <w:proofErr w:type="gramStart"/>
      <w:r w:rsidRPr="003D56DF">
        <w:rPr>
          <w:i/>
          <w:lang w:val="en-US"/>
        </w:rPr>
        <w:t>of</w:t>
      </w:r>
      <w:r w:rsidR="00D425FD" w:rsidRPr="003D56DF">
        <w:rPr>
          <w:i/>
          <w:lang w:val="en-US"/>
        </w:rPr>
        <w:t xml:space="preserve"> </w:t>
      </w:r>
      <w:r w:rsidR="00FE33B8" w:rsidRPr="003D56DF">
        <w:rPr>
          <w:i/>
          <w:lang w:val="en-US"/>
        </w:rPr>
        <w:t xml:space="preserve"> </w:t>
      </w:r>
      <w:r w:rsidR="00D425FD" w:rsidRPr="003D56DF">
        <w:rPr>
          <w:lang w:val="en-US"/>
        </w:rPr>
        <w:t>Section</w:t>
      </w:r>
      <w:proofErr w:type="gramEnd"/>
      <w:r w:rsidR="00D425FD" w:rsidRPr="003D56DF">
        <w:rPr>
          <w:lang w:val="en-US"/>
        </w:rPr>
        <w:t xml:space="preserve"> 1.6 of Annexure A</w:t>
      </w:r>
      <w:r w:rsidR="00F56F83" w:rsidRPr="003D56DF">
        <w:rPr>
          <w:lang w:val="en-US"/>
        </w:rPr>
        <w:t xml:space="preserve"> -</w:t>
      </w:r>
      <w:r w:rsidR="00D425FD" w:rsidRPr="003D56DF">
        <w:rPr>
          <w:lang w:val="en-US"/>
        </w:rPr>
        <w:t xml:space="preserve"> </w:t>
      </w:r>
      <w:r w:rsidR="00F15225" w:rsidRPr="003D56DF">
        <w:rPr>
          <w:lang w:val="en-US"/>
        </w:rPr>
        <w:t>P</w:t>
      </w:r>
      <w:r w:rsidR="00D425FD" w:rsidRPr="003D56DF">
        <w:rPr>
          <w:lang w:val="en-US"/>
        </w:rPr>
        <w:t xml:space="preserve">art </w:t>
      </w:r>
      <w:r w:rsidR="00F15225" w:rsidRPr="003D56DF">
        <w:rPr>
          <w:lang w:val="en-US"/>
        </w:rPr>
        <w:t>H</w:t>
      </w:r>
      <w:r w:rsidR="00D425FD" w:rsidRPr="003D56DF">
        <w:rPr>
          <w:lang w:val="en-US"/>
        </w:rPr>
        <w:t xml:space="preserve"> to </w:t>
      </w:r>
      <w:r w:rsidR="0049642F">
        <w:rPr>
          <w:lang w:val="en-US"/>
        </w:rPr>
        <w:t>Proposal Document</w:t>
      </w:r>
      <w:r w:rsidR="00D425FD" w:rsidRPr="003D56DF">
        <w:rPr>
          <w:lang w:val="en-US"/>
        </w:rPr>
        <w:t xml:space="preserve">. </w:t>
      </w:r>
    </w:p>
    <w:p w14:paraId="66020164" w14:textId="77777777" w:rsidR="00DA1688" w:rsidRPr="003D56DF" w:rsidRDefault="00510EC3" w:rsidP="00DA1688">
      <w:pPr>
        <w:pStyle w:val="Annex02"/>
        <w:rPr>
          <w:lang w:val="en-US"/>
        </w:rPr>
      </w:pPr>
      <w:r w:rsidRPr="003D56DF">
        <w:rPr>
          <w:lang w:val="en-US"/>
        </w:rPr>
        <w:br w:type="page"/>
      </w:r>
      <w:bookmarkStart w:id="459" w:name="_Toc358130684"/>
      <w:bookmarkStart w:id="460" w:name="_Toc364670979"/>
      <w:r w:rsidRPr="003D56DF">
        <w:rPr>
          <w:lang w:val="en-US"/>
        </w:rPr>
        <w:lastRenderedPageBreak/>
        <w:t>Information Form (5A)</w:t>
      </w:r>
      <w:bookmarkEnd w:id="459"/>
      <w:bookmarkEnd w:id="460"/>
      <w:r w:rsidRPr="003D56DF">
        <w:rPr>
          <w:lang w:val="en-US"/>
        </w:rPr>
        <w:t xml:space="preserve"> </w:t>
      </w:r>
    </w:p>
    <w:p w14:paraId="75FC546F" w14:textId="77777777" w:rsidR="00510EC3" w:rsidRPr="003D56DF" w:rsidRDefault="00510EC3" w:rsidP="00DA1688">
      <w:pPr>
        <w:suppressAutoHyphens/>
        <w:jc w:val="center"/>
        <w:rPr>
          <w:smallCaps/>
          <w:lang w:val="en-US"/>
        </w:rPr>
      </w:pPr>
      <w:r w:rsidRPr="003D56DF">
        <w:rPr>
          <w:lang w:val="en-US"/>
        </w:rPr>
        <w:t>(</w:t>
      </w:r>
      <w:r w:rsidR="009C41E6" w:rsidRPr="003D56DF">
        <w:rPr>
          <w:lang w:val="en-US"/>
        </w:rPr>
        <w:t>R</w:t>
      </w:r>
      <w:r w:rsidRPr="003D56DF">
        <w:rPr>
          <w:lang w:val="en-US"/>
        </w:rPr>
        <w:t>ef.</w:t>
      </w:r>
      <w:r w:rsidR="00576D18" w:rsidRPr="003D56DF">
        <w:rPr>
          <w:lang w:val="en-US"/>
        </w:rPr>
        <w:t xml:space="preserve"> </w:t>
      </w:r>
      <w:r w:rsidR="006D5938" w:rsidRPr="003D56DF">
        <w:rPr>
          <w:lang w:val="en-US"/>
        </w:rPr>
        <w:t xml:space="preserve">Annexure A – Part </w:t>
      </w:r>
      <w:r w:rsidR="009C41E6" w:rsidRPr="003D56DF">
        <w:rPr>
          <w:lang w:val="en-US"/>
        </w:rPr>
        <w:t>H</w:t>
      </w:r>
      <w:r w:rsidR="006D5938" w:rsidRPr="003D56DF">
        <w:rPr>
          <w:lang w:val="en-US"/>
        </w:rPr>
        <w:t xml:space="preserve"> – </w:t>
      </w:r>
      <w:r w:rsidRPr="003D56DF">
        <w:rPr>
          <w:lang w:val="en-US"/>
        </w:rPr>
        <w:t>Section</w:t>
      </w:r>
      <w:r w:rsidR="006D5938" w:rsidRPr="003D56DF">
        <w:rPr>
          <w:lang w:val="en-US"/>
        </w:rPr>
        <w:t xml:space="preserve"> 1.6</w:t>
      </w:r>
      <w:r w:rsidRPr="003D56DF">
        <w:rPr>
          <w:lang w:val="en-US"/>
        </w:rPr>
        <w:t>)</w:t>
      </w:r>
    </w:p>
    <w:p w14:paraId="6C4010DF" w14:textId="77777777" w:rsidR="00510EC3" w:rsidRPr="003D56DF" w:rsidRDefault="00510EC3" w:rsidP="00D9016D">
      <w:pPr>
        <w:suppressAutoHyphens/>
        <w:rPr>
          <w:b/>
          <w:lang w:val="en-US"/>
        </w:rPr>
      </w:pPr>
      <w:r w:rsidRPr="003D56DF">
        <w:rPr>
          <w:b/>
          <w:lang w:val="en-US"/>
        </w:rPr>
        <w:t>Candidate Summary</w:t>
      </w:r>
    </w:p>
    <w:p w14:paraId="70D4203D" w14:textId="344144B3" w:rsidR="00510EC3" w:rsidRPr="003D56DF" w:rsidRDefault="00510EC3" w:rsidP="00DA1688">
      <w:pPr>
        <w:pBdr>
          <w:top w:val="single" w:sz="24" w:space="1" w:color="auto"/>
          <w:left w:val="single" w:sz="24" w:space="4" w:color="auto"/>
          <w:bottom w:val="single" w:sz="24" w:space="1" w:color="auto"/>
          <w:right w:val="single" w:sz="24" w:space="4" w:color="auto"/>
        </w:pBdr>
        <w:suppressAutoHyphens/>
        <w:jc w:val="left"/>
        <w:rPr>
          <w:lang w:val="en-US"/>
        </w:rPr>
      </w:pPr>
      <w:r w:rsidRPr="003D56DF">
        <w:rPr>
          <w:lang w:val="en-US"/>
        </w:rPr>
        <w:t xml:space="preserve">Name of </w:t>
      </w:r>
      <w:r w:rsidR="0049642F">
        <w:rPr>
          <w:lang w:val="en-US"/>
        </w:rPr>
        <w:t>Proposer</w:t>
      </w:r>
      <w:r w:rsidR="00E75AD4" w:rsidRPr="003D56DF">
        <w:rPr>
          <w:lang w:val="en-US"/>
        </w:rPr>
        <w:t xml:space="preserve"> or participant of a joint venture</w:t>
      </w:r>
      <w:r w:rsidRPr="003D56DF">
        <w:rPr>
          <w:lang w:val="en-US"/>
        </w:rPr>
        <w:t xml:space="preserve"> </w:t>
      </w:r>
    </w:p>
    <w:p w14:paraId="14E5AD4A" w14:textId="77777777" w:rsidR="00510EC3" w:rsidRPr="003D56DF" w:rsidRDefault="00510EC3" w:rsidP="00D9016D">
      <w:pPr>
        <w:pBdr>
          <w:top w:val="single" w:sz="24" w:space="1" w:color="auto"/>
          <w:left w:val="single" w:sz="24" w:space="4" w:color="auto"/>
          <w:bottom w:val="single" w:sz="24" w:space="1" w:color="auto"/>
          <w:right w:val="single" w:sz="24" w:space="4" w:color="auto"/>
        </w:pBdr>
        <w:suppressAutoHyphens/>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22"/>
        <w:gridCol w:w="3230"/>
        <w:gridCol w:w="2969"/>
      </w:tblGrid>
      <w:tr w:rsidR="00510EC3" w:rsidRPr="003D56DF" w14:paraId="6B2FA4DA" w14:textId="77777777">
        <w:trPr>
          <w:cantSplit/>
        </w:trPr>
        <w:tc>
          <w:tcPr>
            <w:tcW w:w="3077" w:type="pct"/>
            <w:gridSpan w:val="2"/>
          </w:tcPr>
          <w:p w14:paraId="4A359D5D" w14:textId="77777777" w:rsidR="00510EC3" w:rsidRPr="003D56DF" w:rsidRDefault="00510EC3" w:rsidP="00DA1688">
            <w:pPr>
              <w:suppressAutoHyphens/>
              <w:spacing w:before="60" w:after="60" w:line="240" w:lineRule="auto"/>
              <w:rPr>
                <w:lang w:val="en-US"/>
              </w:rPr>
            </w:pPr>
            <w:r w:rsidRPr="003D56DF">
              <w:rPr>
                <w:lang w:val="en-US"/>
              </w:rPr>
              <w:t>Position</w:t>
            </w:r>
          </w:p>
        </w:tc>
        <w:tc>
          <w:tcPr>
            <w:tcW w:w="1923" w:type="pct"/>
          </w:tcPr>
          <w:p w14:paraId="05E2DC72" w14:textId="77777777" w:rsidR="00510EC3" w:rsidRPr="003D56DF" w:rsidRDefault="00510EC3" w:rsidP="00DA1688">
            <w:pPr>
              <w:suppressAutoHyphens/>
              <w:spacing w:before="60" w:after="60" w:line="240" w:lineRule="auto"/>
              <w:rPr>
                <w:lang w:val="en-US"/>
              </w:rPr>
            </w:pPr>
            <w:r w:rsidRPr="003D56DF">
              <w:rPr>
                <w:lang w:val="en-US"/>
              </w:rPr>
              <w:t>Candidate</w:t>
            </w:r>
          </w:p>
        </w:tc>
      </w:tr>
      <w:tr w:rsidR="00510EC3" w:rsidRPr="003D56DF" w14:paraId="381AB006" w14:textId="77777777">
        <w:trPr>
          <w:cantSplit/>
        </w:trPr>
        <w:tc>
          <w:tcPr>
            <w:tcW w:w="985" w:type="pct"/>
            <w:vMerge w:val="restart"/>
          </w:tcPr>
          <w:p w14:paraId="1DD43C2E" w14:textId="77777777" w:rsidR="00510EC3" w:rsidRPr="003D56DF" w:rsidRDefault="00510EC3" w:rsidP="00DA1688">
            <w:pPr>
              <w:suppressAutoHyphens/>
              <w:spacing w:before="60" w:after="60" w:line="240" w:lineRule="auto"/>
              <w:rPr>
                <w:lang w:val="en-US"/>
              </w:rPr>
            </w:pPr>
            <w:r w:rsidRPr="003D56DF">
              <w:rPr>
                <w:lang w:val="en-US"/>
              </w:rPr>
              <w:t>Candidate Information</w:t>
            </w:r>
          </w:p>
        </w:tc>
        <w:tc>
          <w:tcPr>
            <w:tcW w:w="2092" w:type="pct"/>
          </w:tcPr>
          <w:p w14:paraId="72156349" w14:textId="77777777" w:rsidR="00510EC3" w:rsidRPr="003D56DF" w:rsidRDefault="00510EC3" w:rsidP="00DA1688">
            <w:pPr>
              <w:suppressAutoHyphens/>
              <w:spacing w:before="60" w:after="60" w:line="240" w:lineRule="auto"/>
              <w:rPr>
                <w:lang w:val="en-US"/>
              </w:rPr>
            </w:pPr>
            <w:r w:rsidRPr="003D56DF">
              <w:rPr>
                <w:lang w:val="en-US"/>
              </w:rPr>
              <w:t>Name of Candidate</w:t>
            </w:r>
          </w:p>
        </w:tc>
        <w:tc>
          <w:tcPr>
            <w:tcW w:w="1923" w:type="pct"/>
          </w:tcPr>
          <w:p w14:paraId="398ED8A9" w14:textId="77777777" w:rsidR="00510EC3" w:rsidRPr="003D56DF" w:rsidRDefault="00510EC3" w:rsidP="00DA1688">
            <w:pPr>
              <w:suppressAutoHyphens/>
              <w:spacing w:before="60" w:after="60" w:line="240" w:lineRule="auto"/>
              <w:rPr>
                <w:lang w:val="en-US"/>
              </w:rPr>
            </w:pPr>
            <w:r w:rsidRPr="003D56DF">
              <w:rPr>
                <w:lang w:val="en-US"/>
              </w:rPr>
              <w:t>Date of Birth</w:t>
            </w:r>
          </w:p>
        </w:tc>
      </w:tr>
      <w:tr w:rsidR="00510EC3" w:rsidRPr="003D56DF" w14:paraId="1B2A730C" w14:textId="77777777">
        <w:trPr>
          <w:cantSplit/>
        </w:trPr>
        <w:tc>
          <w:tcPr>
            <w:tcW w:w="985" w:type="pct"/>
            <w:vMerge/>
          </w:tcPr>
          <w:p w14:paraId="72DFADD8" w14:textId="77777777" w:rsidR="00510EC3" w:rsidRPr="003D56DF" w:rsidRDefault="00510EC3" w:rsidP="00DA1688">
            <w:pPr>
              <w:suppressAutoHyphens/>
              <w:spacing w:before="60" w:after="60" w:line="240" w:lineRule="auto"/>
              <w:rPr>
                <w:lang w:val="en-US"/>
              </w:rPr>
            </w:pPr>
          </w:p>
        </w:tc>
        <w:tc>
          <w:tcPr>
            <w:tcW w:w="4015" w:type="pct"/>
            <w:gridSpan w:val="2"/>
          </w:tcPr>
          <w:p w14:paraId="0A1D253E" w14:textId="77777777" w:rsidR="00510EC3" w:rsidRPr="003D56DF" w:rsidRDefault="00510EC3" w:rsidP="00DA1688">
            <w:pPr>
              <w:suppressAutoHyphens/>
              <w:spacing w:before="60" w:after="60" w:line="240" w:lineRule="auto"/>
              <w:rPr>
                <w:lang w:val="en-US"/>
              </w:rPr>
            </w:pPr>
            <w:r w:rsidRPr="003D56DF">
              <w:rPr>
                <w:lang w:val="en-US"/>
              </w:rPr>
              <w:t>Professional qualifications</w:t>
            </w:r>
          </w:p>
        </w:tc>
      </w:tr>
      <w:tr w:rsidR="00510EC3" w:rsidRPr="003D56DF" w14:paraId="33D2518D" w14:textId="77777777">
        <w:trPr>
          <w:cantSplit/>
        </w:trPr>
        <w:tc>
          <w:tcPr>
            <w:tcW w:w="985" w:type="pct"/>
            <w:vMerge w:val="restart"/>
          </w:tcPr>
          <w:p w14:paraId="468C5DB0" w14:textId="77777777" w:rsidR="00510EC3" w:rsidRPr="003D56DF" w:rsidRDefault="00510EC3" w:rsidP="00DA1688">
            <w:pPr>
              <w:suppressAutoHyphens/>
              <w:spacing w:before="60" w:after="60" w:line="240" w:lineRule="auto"/>
              <w:rPr>
                <w:lang w:val="en-US"/>
              </w:rPr>
            </w:pPr>
            <w:r w:rsidRPr="003D56DF">
              <w:rPr>
                <w:lang w:val="en-US"/>
              </w:rPr>
              <w:t>Present Employment</w:t>
            </w:r>
          </w:p>
        </w:tc>
        <w:tc>
          <w:tcPr>
            <w:tcW w:w="4015" w:type="pct"/>
            <w:gridSpan w:val="2"/>
          </w:tcPr>
          <w:p w14:paraId="11F309F9" w14:textId="77777777" w:rsidR="00510EC3" w:rsidRPr="003D56DF" w:rsidRDefault="00510EC3" w:rsidP="00890F59">
            <w:pPr>
              <w:suppressAutoHyphens/>
              <w:spacing w:before="60" w:after="60" w:line="240" w:lineRule="auto"/>
              <w:rPr>
                <w:lang w:val="en-US"/>
              </w:rPr>
            </w:pPr>
            <w:r w:rsidRPr="003D56DF">
              <w:rPr>
                <w:lang w:val="en-US"/>
              </w:rPr>
              <w:t xml:space="preserve">Name of </w:t>
            </w:r>
            <w:r w:rsidR="00656E20" w:rsidRPr="003D56DF">
              <w:rPr>
                <w:lang w:val="en-US"/>
              </w:rPr>
              <w:t>Owner</w:t>
            </w:r>
          </w:p>
        </w:tc>
      </w:tr>
      <w:tr w:rsidR="00510EC3" w:rsidRPr="003D56DF" w14:paraId="6E886795" w14:textId="77777777">
        <w:trPr>
          <w:cantSplit/>
        </w:trPr>
        <w:tc>
          <w:tcPr>
            <w:tcW w:w="985" w:type="pct"/>
            <w:vMerge/>
          </w:tcPr>
          <w:p w14:paraId="268F5BA0" w14:textId="77777777" w:rsidR="00510EC3" w:rsidRPr="003D56DF" w:rsidRDefault="00510EC3" w:rsidP="00DA1688">
            <w:pPr>
              <w:suppressAutoHyphens/>
              <w:spacing w:before="60" w:after="60" w:line="240" w:lineRule="auto"/>
              <w:rPr>
                <w:lang w:val="en-US"/>
              </w:rPr>
            </w:pPr>
          </w:p>
        </w:tc>
        <w:tc>
          <w:tcPr>
            <w:tcW w:w="4015" w:type="pct"/>
            <w:gridSpan w:val="2"/>
          </w:tcPr>
          <w:p w14:paraId="64BAD4F3" w14:textId="77777777" w:rsidR="00510EC3" w:rsidRPr="003D56DF" w:rsidRDefault="00510EC3" w:rsidP="00890F59">
            <w:pPr>
              <w:suppressAutoHyphens/>
              <w:spacing w:before="60" w:after="60" w:line="240" w:lineRule="auto"/>
              <w:rPr>
                <w:lang w:val="en-US"/>
              </w:rPr>
            </w:pPr>
            <w:r w:rsidRPr="003D56DF">
              <w:rPr>
                <w:lang w:val="en-US"/>
              </w:rPr>
              <w:t xml:space="preserve">Address of </w:t>
            </w:r>
            <w:r w:rsidR="00656E20" w:rsidRPr="003D56DF">
              <w:rPr>
                <w:lang w:val="en-US"/>
              </w:rPr>
              <w:t>Owner</w:t>
            </w:r>
          </w:p>
        </w:tc>
      </w:tr>
      <w:tr w:rsidR="00510EC3" w:rsidRPr="003D56DF" w14:paraId="51C982F1" w14:textId="77777777">
        <w:trPr>
          <w:cantSplit/>
        </w:trPr>
        <w:tc>
          <w:tcPr>
            <w:tcW w:w="985" w:type="pct"/>
            <w:vMerge/>
          </w:tcPr>
          <w:p w14:paraId="01FAC242" w14:textId="77777777" w:rsidR="00510EC3" w:rsidRPr="003D56DF" w:rsidRDefault="00510EC3" w:rsidP="00DA1688">
            <w:pPr>
              <w:suppressAutoHyphens/>
              <w:spacing w:before="60" w:after="60" w:line="240" w:lineRule="auto"/>
              <w:rPr>
                <w:lang w:val="en-US"/>
              </w:rPr>
            </w:pPr>
          </w:p>
        </w:tc>
        <w:tc>
          <w:tcPr>
            <w:tcW w:w="2092" w:type="pct"/>
          </w:tcPr>
          <w:p w14:paraId="0BFB0CA9" w14:textId="77777777" w:rsidR="00510EC3" w:rsidRPr="003D56DF" w:rsidRDefault="00510EC3" w:rsidP="00DA1688">
            <w:pPr>
              <w:suppressAutoHyphens/>
              <w:spacing w:before="60" w:after="60" w:line="240" w:lineRule="auto"/>
              <w:rPr>
                <w:lang w:val="en-US"/>
              </w:rPr>
            </w:pPr>
            <w:r w:rsidRPr="003D56DF">
              <w:rPr>
                <w:lang w:val="en-US"/>
              </w:rPr>
              <w:t>Telephone</w:t>
            </w:r>
          </w:p>
        </w:tc>
        <w:tc>
          <w:tcPr>
            <w:tcW w:w="1923" w:type="pct"/>
          </w:tcPr>
          <w:p w14:paraId="39216918" w14:textId="77777777" w:rsidR="00510EC3" w:rsidRPr="003D56DF" w:rsidRDefault="00510EC3" w:rsidP="00DA1688">
            <w:pPr>
              <w:suppressAutoHyphens/>
              <w:spacing w:before="60" w:after="60" w:line="240" w:lineRule="auto"/>
              <w:rPr>
                <w:lang w:val="en-US"/>
              </w:rPr>
            </w:pPr>
            <w:r w:rsidRPr="003D56DF">
              <w:rPr>
                <w:lang w:val="en-US"/>
              </w:rPr>
              <w:t>Contact (manager/personnel officer)</w:t>
            </w:r>
          </w:p>
        </w:tc>
      </w:tr>
      <w:tr w:rsidR="00510EC3" w:rsidRPr="003D56DF" w14:paraId="326B7FF9" w14:textId="77777777">
        <w:trPr>
          <w:cantSplit/>
        </w:trPr>
        <w:tc>
          <w:tcPr>
            <w:tcW w:w="985" w:type="pct"/>
            <w:vMerge/>
          </w:tcPr>
          <w:p w14:paraId="3AB1422D" w14:textId="77777777" w:rsidR="00510EC3" w:rsidRPr="003D56DF" w:rsidRDefault="00510EC3" w:rsidP="00DA1688">
            <w:pPr>
              <w:suppressAutoHyphens/>
              <w:spacing w:before="60" w:after="60" w:line="240" w:lineRule="auto"/>
              <w:rPr>
                <w:lang w:val="en-US"/>
              </w:rPr>
            </w:pPr>
          </w:p>
        </w:tc>
        <w:tc>
          <w:tcPr>
            <w:tcW w:w="2092" w:type="pct"/>
          </w:tcPr>
          <w:p w14:paraId="3D447E08" w14:textId="77777777" w:rsidR="00510EC3" w:rsidRPr="003D56DF" w:rsidRDefault="00510EC3" w:rsidP="00DA1688">
            <w:pPr>
              <w:suppressAutoHyphens/>
              <w:spacing w:before="60" w:after="60" w:line="240" w:lineRule="auto"/>
              <w:rPr>
                <w:lang w:val="en-US"/>
              </w:rPr>
            </w:pPr>
            <w:r w:rsidRPr="003D56DF">
              <w:rPr>
                <w:lang w:val="en-US"/>
              </w:rPr>
              <w:t>Fax</w:t>
            </w:r>
          </w:p>
        </w:tc>
        <w:tc>
          <w:tcPr>
            <w:tcW w:w="1923" w:type="pct"/>
          </w:tcPr>
          <w:p w14:paraId="07A3CFE7" w14:textId="77777777" w:rsidR="00510EC3" w:rsidRPr="003D56DF" w:rsidRDefault="00510EC3" w:rsidP="00DA1688">
            <w:pPr>
              <w:suppressAutoHyphens/>
              <w:spacing w:before="60" w:after="60" w:line="240" w:lineRule="auto"/>
              <w:rPr>
                <w:lang w:val="en-US"/>
              </w:rPr>
            </w:pPr>
            <w:r w:rsidRPr="003D56DF">
              <w:rPr>
                <w:lang w:val="en-US"/>
              </w:rPr>
              <w:t>Telex</w:t>
            </w:r>
          </w:p>
        </w:tc>
      </w:tr>
      <w:tr w:rsidR="00510EC3" w:rsidRPr="003D56DF" w14:paraId="3C6E6562" w14:textId="77777777">
        <w:trPr>
          <w:cantSplit/>
        </w:trPr>
        <w:tc>
          <w:tcPr>
            <w:tcW w:w="985" w:type="pct"/>
            <w:vMerge/>
          </w:tcPr>
          <w:p w14:paraId="61194FFE" w14:textId="77777777" w:rsidR="00510EC3" w:rsidRPr="003D56DF" w:rsidRDefault="00510EC3" w:rsidP="00DA1688">
            <w:pPr>
              <w:suppressAutoHyphens/>
              <w:spacing w:before="60" w:after="60" w:line="240" w:lineRule="auto"/>
              <w:rPr>
                <w:lang w:val="en-US"/>
              </w:rPr>
            </w:pPr>
          </w:p>
        </w:tc>
        <w:tc>
          <w:tcPr>
            <w:tcW w:w="2092" w:type="pct"/>
          </w:tcPr>
          <w:p w14:paraId="231EA9A1" w14:textId="77777777" w:rsidR="00510EC3" w:rsidRPr="003D56DF" w:rsidRDefault="00510EC3" w:rsidP="00DA1688">
            <w:pPr>
              <w:suppressAutoHyphens/>
              <w:spacing w:before="60" w:after="60" w:line="240" w:lineRule="auto"/>
              <w:rPr>
                <w:lang w:val="en-US"/>
              </w:rPr>
            </w:pPr>
            <w:r w:rsidRPr="003D56DF">
              <w:rPr>
                <w:lang w:val="en-US"/>
              </w:rPr>
              <w:t>Job title of candidate</w:t>
            </w:r>
          </w:p>
        </w:tc>
        <w:tc>
          <w:tcPr>
            <w:tcW w:w="1923" w:type="pct"/>
          </w:tcPr>
          <w:p w14:paraId="6A5E3D9B" w14:textId="77777777" w:rsidR="00510EC3" w:rsidRPr="003D56DF" w:rsidRDefault="00510EC3" w:rsidP="00890F59">
            <w:pPr>
              <w:suppressAutoHyphens/>
              <w:spacing w:before="60" w:after="60" w:line="240" w:lineRule="auto"/>
              <w:rPr>
                <w:lang w:val="en-US"/>
              </w:rPr>
            </w:pPr>
            <w:r w:rsidRPr="003D56DF">
              <w:rPr>
                <w:lang w:val="en-US"/>
              </w:rPr>
              <w:t xml:space="preserve">Years with present </w:t>
            </w:r>
            <w:r w:rsidR="00656E20" w:rsidRPr="003D56DF">
              <w:rPr>
                <w:lang w:val="en-US"/>
              </w:rPr>
              <w:t>Owner</w:t>
            </w:r>
          </w:p>
        </w:tc>
      </w:tr>
    </w:tbl>
    <w:p w14:paraId="72344707" w14:textId="77777777" w:rsidR="00510EC3" w:rsidRPr="003D56DF" w:rsidRDefault="00510EC3" w:rsidP="00D9016D">
      <w:pPr>
        <w:suppressAutoHyphens/>
        <w:rPr>
          <w:lang w:val="en-US"/>
        </w:rPr>
      </w:pPr>
      <w:r w:rsidRPr="003D56DF">
        <w:rPr>
          <w:lang w:val="en-US"/>
        </w:rPr>
        <w:t>Summarize professional experience over the last twenty years, in reverse chronological order.</w:t>
      </w:r>
      <w:r w:rsidR="00576D18" w:rsidRPr="003D56DF">
        <w:rPr>
          <w:lang w:val="en-US"/>
        </w:rPr>
        <w:t xml:space="preserve"> </w:t>
      </w:r>
      <w:r w:rsidRPr="003D56DF">
        <w:rPr>
          <w:lang w:val="en-US"/>
        </w:rPr>
        <w:t xml:space="preserve">Indicate particular technical and managerial experience relevant to the </w:t>
      </w:r>
      <w:r w:rsidR="00E50157" w:rsidRPr="003D56DF">
        <w:rPr>
          <w:lang w:val="en-US"/>
        </w:rPr>
        <w:t>Project</w:t>
      </w:r>
      <w:r w:rsidRPr="003D56DF">
        <w:rPr>
          <w:lang w:val="en-U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2"/>
        <w:gridCol w:w="1056"/>
        <w:gridCol w:w="5593"/>
      </w:tblGrid>
      <w:tr w:rsidR="00510EC3" w:rsidRPr="003D56DF" w14:paraId="3535A5BA" w14:textId="77777777">
        <w:tc>
          <w:tcPr>
            <w:tcW w:w="694" w:type="pct"/>
          </w:tcPr>
          <w:p w14:paraId="5A95BCFF" w14:textId="77777777" w:rsidR="00510EC3" w:rsidRPr="003D56DF" w:rsidRDefault="00510EC3" w:rsidP="00DA1688">
            <w:pPr>
              <w:suppressAutoHyphens/>
              <w:spacing w:before="60" w:after="60" w:line="240" w:lineRule="auto"/>
              <w:rPr>
                <w:lang w:val="en-US"/>
              </w:rPr>
            </w:pPr>
            <w:r w:rsidRPr="003D56DF">
              <w:rPr>
                <w:lang w:val="en-US"/>
              </w:rPr>
              <w:t>From</w:t>
            </w:r>
          </w:p>
        </w:tc>
        <w:tc>
          <w:tcPr>
            <w:tcW w:w="684" w:type="pct"/>
          </w:tcPr>
          <w:p w14:paraId="3D805A61" w14:textId="77777777" w:rsidR="00510EC3" w:rsidRPr="003D56DF" w:rsidRDefault="00510EC3" w:rsidP="00DA1688">
            <w:pPr>
              <w:suppressAutoHyphens/>
              <w:spacing w:before="60" w:after="60" w:line="240" w:lineRule="auto"/>
              <w:rPr>
                <w:lang w:val="en-US"/>
              </w:rPr>
            </w:pPr>
            <w:r w:rsidRPr="003D56DF">
              <w:rPr>
                <w:lang w:val="en-US"/>
              </w:rPr>
              <w:t>To</w:t>
            </w:r>
          </w:p>
        </w:tc>
        <w:tc>
          <w:tcPr>
            <w:tcW w:w="3621" w:type="pct"/>
          </w:tcPr>
          <w:p w14:paraId="0018099E" w14:textId="77777777" w:rsidR="00510EC3" w:rsidRPr="003D56DF" w:rsidRDefault="00510EC3" w:rsidP="00DA1688">
            <w:pPr>
              <w:suppressAutoHyphens/>
              <w:spacing w:before="60" w:after="60" w:line="240" w:lineRule="auto"/>
              <w:rPr>
                <w:lang w:val="en-US"/>
              </w:rPr>
            </w:pPr>
            <w:r w:rsidRPr="003D56DF">
              <w:rPr>
                <w:lang w:val="en-US"/>
              </w:rPr>
              <w:t>Company/</w:t>
            </w:r>
            <w:r w:rsidR="00E50157" w:rsidRPr="003D56DF">
              <w:rPr>
                <w:lang w:val="en-US"/>
              </w:rPr>
              <w:t>Project</w:t>
            </w:r>
            <w:r w:rsidRPr="003D56DF">
              <w:rPr>
                <w:lang w:val="en-US"/>
              </w:rPr>
              <w:t>/Position/Relevant technical and management experience</w:t>
            </w:r>
          </w:p>
        </w:tc>
      </w:tr>
      <w:tr w:rsidR="00510EC3" w:rsidRPr="003D56DF" w14:paraId="2BAB73F0" w14:textId="77777777">
        <w:tc>
          <w:tcPr>
            <w:tcW w:w="694" w:type="pct"/>
          </w:tcPr>
          <w:p w14:paraId="6623944E" w14:textId="77777777" w:rsidR="00510EC3" w:rsidRPr="003D56DF" w:rsidRDefault="00510EC3" w:rsidP="00DA1688">
            <w:pPr>
              <w:suppressAutoHyphens/>
              <w:spacing w:before="60" w:after="60" w:line="240" w:lineRule="auto"/>
              <w:rPr>
                <w:lang w:val="en-US"/>
              </w:rPr>
            </w:pPr>
          </w:p>
        </w:tc>
        <w:tc>
          <w:tcPr>
            <w:tcW w:w="684" w:type="pct"/>
          </w:tcPr>
          <w:p w14:paraId="7DFD639A" w14:textId="77777777" w:rsidR="00510EC3" w:rsidRPr="003D56DF" w:rsidRDefault="00510EC3" w:rsidP="00DA1688">
            <w:pPr>
              <w:suppressAutoHyphens/>
              <w:spacing w:before="60" w:after="60" w:line="240" w:lineRule="auto"/>
              <w:rPr>
                <w:lang w:val="en-US"/>
              </w:rPr>
            </w:pPr>
          </w:p>
        </w:tc>
        <w:tc>
          <w:tcPr>
            <w:tcW w:w="3621" w:type="pct"/>
          </w:tcPr>
          <w:p w14:paraId="7CE30107" w14:textId="77777777" w:rsidR="00510EC3" w:rsidRPr="003D56DF" w:rsidRDefault="00510EC3" w:rsidP="00DA1688">
            <w:pPr>
              <w:suppressAutoHyphens/>
              <w:spacing w:before="60" w:after="60" w:line="240" w:lineRule="auto"/>
              <w:rPr>
                <w:lang w:val="en-US"/>
              </w:rPr>
            </w:pPr>
          </w:p>
        </w:tc>
      </w:tr>
      <w:tr w:rsidR="00510EC3" w:rsidRPr="003D56DF" w14:paraId="46F5F6C2" w14:textId="77777777">
        <w:tc>
          <w:tcPr>
            <w:tcW w:w="694" w:type="pct"/>
          </w:tcPr>
          <w:p w14:paraId="6B8B848B" w14:textId="77777777" w:rsidR="00510EC3" w:rsidRPr="003D56DF" w:rsidRDefault="00510EC3" w:rsidP="00DA1688">
            <w:pPr>
              <w:suppressAutoHyphens/>
              <w:spacing w:before="60" w:after="60" w:line="240" w:lineRule="auto"/>
              <w:rPr>
                <w:lang w:val="en-US"/>
              </w:rPr>
            </w:pPr>
          </w:p>
        </w:tc>
        <w:tc>
          <w:tcPr>
            <w:tcW w:w="684" w:type="pct"/>
          </w:tcPr>
          <w:p w14:paraId="6268B7D6" w14:textId="77777777" w:rsidR="00510EC3" w:rsidRPr="003D56DF" w:rsidRDefault="00510EC3" w:rsidP="00DA1688">
            <w:pPr>
              <w:suppressAutoHyphens/>
              <w:spacing w:before="60" w:after="60" w:line="240" w:lineRule="auto"/>
              <w:rPr>
                <w:lang w:val="en-US"/>
              </w:rPr>
            </w:pPr>
          </w:p>
        </w:tc>
        <w:tc>
          <w:tcPr>
            <w:tcW w:w="3621" w:type="pct"/>
          </w:tcPr>
          <w:p w14:paraId="666189F2" w14:textId="77777777" w:rsidR="00510EC3" w:rsidRPr="003D56DF" w:rsidRDefault="00510EC3" w:rsidP="00DA1688">
            <w:pPr>
              <w:suppressAutoHyphens/>
              <w:spacing w:before="60" w:after="60" w:line="240" w:lineRule="auto"/>
              <w:rPr>
                <w:lang w:val="en-US"/>
              </w:rPr>
            </w:pPr>
          </w:p>
        </w:tc>
      </w:tr>
      <w:tr w:rsidR="00510EC3" w:rsidRPr="003D56DF" w14:paraId="37AEB4C9" w14:textId="77777777">
        <w:tc>
          <w:tcPr>
            <w:tcW w:w="694" w:type="pct"/>
          </w:tcPr>
          <w:p w14:paraId="65085541" w14:textId="77777777" w:rsidR="00510EC3" w:rsidRPr="003D56DF" w:rsidRDefault="00510EC3" w:rsidP="00DA1688">
            <w:pPr>
              <w:suppressAutoHyphens/>
              <w:spacing w:before="60" w:after="60" w:line="240" w:lineRule="auto"/>
              <w:rPr>
                <w:lang w:val="en-US"/>
              </w:rPr>
            </w:pPr>
          </w:p>
        </w:tc>
        <w:tc>
          <w:tcPr>
            <w:tcW w:w="684" w:type="pct"/>
          </w:tcPr>
          <w:p w14:paraId="0BBB8438" w14:textId="77777777" w:rsidR="00510EC3" w:rsidRPr="003D56DF" w:rsidRDefault="00510EC3" w:rsidP="00DA1688">
            <w:pPr>
              <w:suppressAutoHyphens/>
              <w:spacing w:before="60" w:after="60" w:line="240" w:lineRule="auto"/>
              <w:rPr>
                <w:lang w:val="en-US"/>
              </w:rPr>
            </w:pPr>
          </w:p>
        </w:tc>
        <w:tc>
          <w:tcPr>
            <w:tcW w:w="3621" w:type="pct"/>
          </w:tcPr>
          <w:p w14:paraId="33CC1782" w14:textId="77777777" w:rsidR="00510EC3" w:rsidRPr="003D56DF" w:rsidRDefault="00510EC3" w:rsidP="00DA1688">
            <w:pPr>
              <w:suppressAutoHyphens/>
              <w:spacing w:before="60" w:after="60" w:line="240" w:lineRule="auto"/>
              <w:rPr>
                <w:lang w:val="en-US"/>
              </w:rPr>
            </w:pPr>
          </w:p>
        </w:tc>
      </w:tr>
      <w:tr w:rsidR="00510EC3" w:rsidRPr="003D56DF" w14:paraId="22FDE3D3" w14:textId="77777777">
        <w:tc>
          <w:tcPr>
            <w:tcW w:w="694" w:type="pct"/>
          </w:tcPr>
          <w:p w14:paraId="445A65B3" w14:textId="77777777" w:rsidR="00510EC3" w:rsidRPr="003D56DF" w:rsidRDefault="00510EC3" w:rsidP="00DA1688">
            <w:pPr>
              <w:suppressAutoHyphens/>
              <w:spacing w:before="60" w:after="60" w:line="240" w:lineRule="auto"/>
              <w:rPr>
                <w:lang w:val="en-US"/>
              </w:rPr>
            </w:pPr>
          </w:p>
        </w:tc>
        <w:tc>
          <w:tcPr>
            <w:tcW w:w="684" w:type="pct"/>
          </w:tcPr>
          <w:p w14:paraId="5AFC6655" w14:textId="77777777" w:rsidR="00510EC3" w:rsidRPr="003D56DF" w:rsidRDefault="00510EC3" w:rsidP="00DA1688">
            <w:pPr>
              <w:suppressAutoHyphens/>
              <w:spacing w:before="60" w:after="60" w:line="240" w:lineRule="auto"/>
              <w:rPr>
                <w:lang w:val="en-US"/>
              </w:rPr>
            </w:pPr>
          </w:p>
        </w:tc>
        <w:tc>
          <w:tcPr>
            <w:tcW w:w="3621" w:type="pct"/>
          </w:tcPr>
          <w:p w14:paraId="1FEEB0B5" w14:textId="77777777" w:rsidR="00510EC3" w:rsidRPr="003D56DF" w:rsidRDefault="00510EC3" w:rsidP="00DA1688">
            <w:pPr>
              <w:suppressAutoHyphens/>
              <w:spacing w:before="60" w:after="60" w:line="240" w:lineRule="auto"/>
              <w:rPr>
                <w:lang w:val="en-US"/>
              </w:rPr>
            </w:pPr>
          </w:p>
        </w:tc>
      </w:tr>
      <w:tr w:rsidR="00510EC3" w:rsidRPr="003D56DF" w14:paraId="1B3B6FD8" w14:textId="77777777">
        <w:tc>
          <w:tcPr>
            <w:tcW w:w="694" w:type="pct"/>
          </w:tcPr>
          <w:p w14:paraId="0119E7DA" w14:textId="77777777" w:rsidR="00510EC3" w:rsidRPr="003D56DF" w:rsidRDefault="00510EC3" w:rsidP="00DA1688">
            <w:pPr>
              <w:suppressAutoHyphens/>
              <w:spacing w:before="60" w:after="60" w:line="240" w:lineRule="auto"/>
              <w:rPr>
                <w:lang w:val="en-US"/>
              </w:rPr>
            </w:pPr>
          </w:p>
        </w:tc>
        <w:tc>
          <w:tcPr>
            <w:tcW w:w="684" w:type="pct"/>
          </w:tcPr>
          <w:p w14:paraId="59E053A3" w14:textId="77777777" w:rsidR="00510EC3" w:rsidRPr="003D56DF" w:rsidRDefault="00510EC3" w:rsidP="00DA1688">
            <w:pPr>
              <w:suppressAutoHyphens/>
              <w:spacing w:before="60" w:after="60" w:line="240" w:lineRule="auto"/>
              <w:rPr>
                <w:lang w:val="en-US"/>
              </w:rPr>
            </w:pPr>
          </w:p>
        </w:tc>
        <w:tc>
          <w:tcPr>
            <w:tcW w:w="3621" w:type="pct"/>
          </w:tcPr>
          <w:p w14:paraId="0DF56BF6" w14:textId="77777777" w:rsidR="00510EC3" w:rsidRPr="003D56DF" w:rsidRDefault="00510EC3" w:rsidP="00DA1688">
            <w:pPr>
              <w:suppressAutoHyphens/>
              <w:spacing w:before="60" w:after="60" w:line="240" w:lineRule="auto"/>
              <w:rPr>
                <w:lang w:val="en-US"/>
              </w:rPr>
            </w:pPr>
          </w:p>
        </w:tc>
      </w:tr>
      <w:tr w:rsidR="00510EC3" w:rsidRPr="003D56DF" w14:paraId="6CDA860A" w14:textId="77777777">
        <w:tc>
          <w:tcPr>
            <w:tcW w:w="694" w:type="pct"/>
          </w:tcPr>
          <w:p w14:paraId="523E8324" w14:textId="77777777" w:rsidR="00510EC3" w:rsidRPr="003D56DF" w:rsidRDefault="00510EC3" w:rsidP="00DA1688">
            <w:pPr>
              <w:suppressAutoHyphens/>
              <w:spacing w:before="60" w:after="60" w:line="240" w:lineRule="auto"/>
              <w:rPr>
                <w:lang w:val="en-US"/>
              </w:rPr>
            </w:pPr>
          </w:p>
        </w:tc>
        <w:tc>
          <w:tcPr>
            <w:tcW w:w="684" w:type="pct"/>
          </w:tcPr>
          <w:p w14:paraId="4339D578" w14:textId="77777777" w:rsidR="00510EC3" w:rsidRPr="003D56DF" w:rsidRDefault="00510EC3" w:rsidP="00DA1688">
            <w:pPr>
              <w:suppressAutoHyphens/>
              <w:spacing w:before="60" w:after="60" w:line="240" w:lineRule="auto"/>
              <w:rPr>
                <w:lang w:val="en-US"/>
              </w:rPr>
            </w:pPr>
          </w:p>
        </w:tc>
        <w:tc>
          <w:tcPr>
            <w:tcW w:w="3621" w:type="pct"/>
          </w:tcPr>
          <w:p w14:paraId="1CBF2AD2" w14:textId="77777777" w:rsidR="00510EC3" w:rsidRPr="003D56DF" w:rsidRDefault="00510EC3" w:rsidP="00DA1688">
            <w:pPr>
              <w:suppressAutoHyphens/>
              <w:spacing w:before="60" w:after="60" w:line="240" w:lineRule="auto"/>
              <w:rPr>
                <w:lang w:val="en-US"/>
              </w:rPr>
            </w:pPr>
          </w:p>
        </w:tc>
      </w:tr>
    </w:tbl>
    <w:p w14:paraId="16551FFA" w14:textId="77777777" w:rsidR="00536CA0" w:rsidRPr="003D56DF" w:rsidRDefault="00510EC3" w:rsidP="00D9016D">
      <w:pPr>
        <w:suppressAutoHyphens/>
        <w:jc w:val="center"/>
        <w:rPr>
          <w:lang w:val="en-US"/>
        </w:rPr>
      </w:pPr>
      <w:r w:rsidRPr="003D56DF">
        <w:rPr>
          <w:lang w:val="en-US"/>
        </w:rPr>
        <w:br w:type="page"/>
      </w:r>
      <w:r w:rsidR="00536CA0" w:rsidRPr="003D56DF">
        <w:rPr>
          <w:lang w:val="en-US"/>
        </w:rPr>
        <w:lastRenderedPageBreak/>
        <w:t>Information Form (6)</w:t>
      </w:r>
    </w:p>
    <w:p w14:paraId="5AB8747D" w14:textId="48080AE9" w:rsidR="00510EC3" w:rsidRPr="003D56DF" w:rsidRDefault="00510EC3" w:rsidP="00D9016D">
      <w:pPr>
        <w:suppressAutoHyphens/>
        <w:jc w:val="center"/>
        <w:rPr>
          <w:lang w:val="en-US"/>
        </w:rPr>
      </w:pPr>
      <w:r w:rsidRPr="003D56DF">
        <w:rPr>
          <w:u w:val="single"/>
          <w:lang w:val="en-US"/>
        </w:rPr>
        <w:t xml:space="preserve">Historical Contract Non-Performance </w:t>
      </w:r>
      <w:r w:rsidRPr="003D56DF">
        <w:rPr>
          <w:u w:val="single"/>
          <w:lang w:val="en-US"/>
        </w:rPr>
        <w:br/>
      </w:r>
      <w:r w:rsidR="009C41E6" w:rsidRPr="003D56DF">
        <w:rPr>
          <w:lang w:val="en-US"/>
        </w:rPr>
        <w:t>(R</w:t>
      </w:r>
      <w:r w:rsidRPr="003D56DF">
        <w:rPr>
          <w:lang w:val="en-US"/>
        </w:rPr>
        <w:t>ef.</w:t>
      </w:r>
      <w:r w:rsidR="00576D18" w:rsidRPr="003D56DF">
        <w:rPr>
          <w:lang w:val="en-US"/>
        </w:rPr>
        <w:t xml:space="preserve"> </w:t>
      </w:r>
      <w:r w:rsidRPr="003D56DF">
        <w:rPr>
          <w:lang w:val="en-US"/>
        </w:rPr>
        <w:t>Section 1.</w:t>
      </w:r>
      <w:r w:rsidR="00B173E4" w:rsidRPr="003D56DF">
        <w:rPr>
          <w:lang w:val="en-US"/>
        </w:rPr>
        <w:t>7</w:t>
      </w:r>
      <w:r w:rsidR="00386D21" w:rsidRPr="003D56DF">
        <w:rPr>
          <w:lang w:val="en-US"/>
        </w:rPr>
        <w:t xml:space="preserve"> of Annexure A </w:t>
      </w:r>
      <w:r w:rsidR="00F56F83" w:rsidRPr="003D56DF">
        <w:rPr>
          <w:lang w:val="en-US"/>
        </w:rPr>
        <w:t xml:space="preserve">- </w:t>
      </w:r>
      <w:r w:rsidR="009C41E6" w:rsidRPr="003D56DF">
        <w:rPr>
          <w:lang w:val="en-US"/>
        </w:rPr>
        <w:t>P</w:t>
      </w:r>
      <w:r w:rsidR="00386D21" w:rsidRPr="003D56DF">
        <w:rPr>
          <w:lang w:val="en-US"/>
        </w:rPr>
        <w:t xml:space="preserve">art </w:t>
      </w:r>
      <w:r w:rsidR="009C41E6" w:rsidRPr="003D56DF">
        <w:rPr>
          <w:lang w:val="en-US"/>
        </w:rPr>
        <w:t>H</w:t>
      </w:r>
      <w:r w:rsidR="00386D21" w:rsidRPr="003D56DF">
        <w:rPr>
          <w:lang w:val="en-US"/>
        </w:rPr>
        <w:t xml:space="preserve"> to </w:t>
      </w:r>
      <w:r w:rsidR="0049642F">
        <w:rPr>
          <w:lang w:val="en-US"/>
        </w:rPr>
        <w:t>Proposal Document</w:t>
      </w:r>
      <w:r w:rsidRPr="003D56DF">
        <w:rPr>
          <w:lang w:val="en-US"/>
        </w:rPr>
        <w:t>)</w:t>
      </w:r>
    </w:p>
    <w:p w14:paraId="7159C1DD" w14:textId="77777777" w:rsidR="00510EC3" w:rsidRPr="003D56DF" w:rsidRDefault="00510EC3" w:rsidP="00D9016D">
      <w:pPr>
        <w:suppressAutoHyphens/>
        <w:rPr>
          <w:lang w:val="en-US"/>
        </w:rPr>
      </w:pPr>
    </w:p>
    <w:p w14:paraId="1B6F2F0D" w14:textId="4C251241" w:rsidR="00510EC3" w:rsidRPr="003D56DF" w:rsidRDefault="00510EC3" w:rsidP="00D9016D">
      <w:pPr>
        <w:suppressAutoHyphens/>
        <w:rPr>
          <w:smallCaps/>
          <w:lang w:val="en-US"/>
        </w:rPr>
      </w:pPr>
      <w:r w:rsidRPr="003D56DF">
        <w:rPr>
          <w:i/>
          <w:lang w:val="en-US"/>
        </w:rPr>
        <w:t xml:space="preserve">[The following table shall be filled in for the </w:t>
      </w:r>
      <w:r w:rsidR="0049642F">
        <w:rPr>
          <w:i/>
          <w:lang w:val="en-US"/>
        </w:rPr>
        <w:t>Proposer</w:t>
      </w:r>
      <w:r w:rsidR="00E75AD4" w:rsidRPr="003D56DF">
        <w:rPr>
          <w:i/>
          <w:lang w:val="en-US"/>
        </w:rPr>
        <w:t xml:space="preserve"> and for each </w:t>
      </w:r>
      <w:r w:rsidR="006D3D17" w:rsidRPr="003D56DF">
        <w:rPr>
          <w:bCs/>
          <w:i/>
          <w:iCs/>
          <w:sz w:val="20"/>
          <w:lang w:val="en-US" w:eastAsia="en-US"/>
        </w:rPr>
        <w:t>Member</w:t>
      </w:r>
      <w:r w:rsidR="006D3D17" w:rsidRPr="003D56DF">
        <w:rPr>
          <w:i/>
          <w:iCs/>
          <w:lang w:val="en-US"/>
        </w:rPr>
        <w:t xml:space="preserve"> </w:t>
      </w:r>
      <w:r w:rsidR="00E75AD4" w:rsidRPr="003D56DF">
        <w:rPr>
          <w:i/>
          <w:lang w:val="en-US"/>
        </w:rPr>
        <w:t>of a Joint Venture</w:t>
      </w:r>
      <w:r w:rsidRPr="003D56DF">
        <w:rPr>
          <w:i/>
          <w:lang w:val="en-US"/>
        </w:rPr>
        <w:t>]</w:t>
      </w:r>
    </w:p>
    <w:p w14:paraId="136CD1A1" w14:textId="633BE423" w:rsidR="00510EC3" w:rsidRPr="003D56DF" w:rsidRDefault="0049642F" w:rsidP="00C9488E">
      <w:pPr>
        <w:suppressAutoHyphens/>
        <w:jc w:val="left"/>
        <w:rPr>
          <w:lang w:val="en-US"/>
        </w:rPr>
      </w:pPr>
      <w:r>
        <w:rPr>
          <w:lang w:val="en-US"/>
        </w:rPr>
        <w:t>Proposer</w:t>
      </w:r>
      <w:r w:rsidR="00510EC3" w:rsidRPr="003D56DF">
        <w:rPr>
          <w:lang w:val="en-US"/>
        </w:rPr>
        <w:t>’s</w:t>
      </w:r>
      <w:r w:rsidR="00576D18" w:rsidRPr="003D56DF">
        <w:rPr>
          <w:lang w:val="en-US"/>
        </w:rPr>
        <w:t xml:space="preserve"> </w:t>
      </w:r>
      <w:r w:rsidR="00510EC3" w:rsidRPr="003D56DF">
        <w:rPr>
          <w:lang w:val="en-US"/>
        </w:rPr>
        <w:t xml:space="preserve">Legal Name: </w:t>
      </w:r>
      <w:r w:rsidR="00510EC3" w:rsidRPr="003D56DF">
        <w:rPr>
          <w:i/>
          <w:lang w:val="en-US"/>
        </w:rPr>
        <w:t>[insert full name]</w:t>
      </w:r>
      <w:r w:rsidR="00510EC3" w:rsidRPr="003D56DF">
        <w:rPr>
          <w:lang w:val="en-US"/>
        </w:rPr>
        <w:br/>
        <w:t xml:space="preserve">Date: </w:t>
      </w:r>
      <w:r w:rsidR="00510EC3" w:rsidRPr="003D56DF">
        <w:rPr>
          <w:i/>
          <w:lang w:val="en-US"/>
        </w:rPr>
        <w:t>[insert day, month, year]</w:t>
      </w:r>
      <w:r w:rsidR="00510EC3" w:rsidRPr="003D56DF">
        <w:rPr>
          <w:lang w:val="en-US"/>
        </w:rPr>
        <w:br/>
        <w:t xml:space="preserve">ICB No. and title: </w:t>
      </w:r>
      <w:r w:rsidR="00510EC3" w:rsidRPr="003D56DF">
        <w:rPr>
          <w:i/>
          <w:lang w:val="en-US"/>
        </w:rPr>
        <w:t>[insert ICB number and title]</w:t>
      </w:r>
      <w:r w:rsidR="00510EC3" w:rsidRPr="003D56DF">
        <w:rPr>
          <w:lang w:val="en-US"/>
        </w:rPr>
        <w:br/>
        <w:t xml:space="preserve">Page </w:t>
      </w:r>
      <w:r w:rsidR="00510EC3" w:rsidRPr="003D56DF">
        <w:rPr>
          <w:i/>
          <w:lang w:val="en-US"/>
        </w:rPr>
        <w:t>[insert page number]</w:t>
      </w:r>
      <w:r w:rsidR="00510EC3" w:rsidRPr="003D56DF">
        <w:rPr>
          <w:lang w:val="en-US"/>
        </w:rPr>
        <w:t xml:space="preserve"> of </w:t>
      </w:r>
      <w:r w:rsidR="00510EC3" w:rsidRPr="003D56DF">
        <w:rPr>
          <w:i/>
          <w:lang w:val="en-US"/>
        </w:rPr>
        <w:t>[insert total number] pages</w:t>
      </w:r>
      <w:r w:rsidR="00510EC3" w:rsidRPr="003D56DF">
        <w:rPr>
          <w:b/>
          <w:lang w:val="en-U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1431"/>
        <w:gridCol w:w="4010"/>
        <w:gridCol w:w="1477"/>
      </w:tblGrid>
      <w:tr w:rsidR="00510EC3" w:rsidRPr="003D56DF" w14:paraId="74A47545" w14:textId="77777777">
        <w:tc>
          <w:tcPr>
            <w:tcW w:w="5000" w:type="pct"/>
            <w:gridSpan w:val="4"/>
            <w:shd w:val="clear" w:color="auto" w:fill="auto"/>
          </w:tcPr>
          <w:p w14:paraId="50B2C10A" w14:textId="06749FE7" w:rsidR="00510EC3" w:rsidRPr="003D56DF" w:rsidRDefault="00510EC3" w:rsidP="00DA1688">
            <w:pPr>
              <w:suppressAutoHyphens/>
              <w:spacing w:before="60" w:after="60" w:line="240" w:lineRule="auto"/>
              <w:rPr>
                <w:lang w:val="en-US"/>
              </w:rPr>
            </w:pPr>
            <w:r w:rsidRPr="003D56DF">
              <w:rPr>
                <w:lang w:val="en-US"/>
              </w:rPr>
              <w:t xml:space="preserve">Non-Performing Contracts in accordance with </w:t>
            </w:r>
            <w:r w:rsidR="00442E5D" w:rsidRPr="003D56DF">
              <w:rPr>
                <w:rStyle w:val="Table"/>
                <w:rFonts w:ascii="Times New Roman" w:hAnsi="Times New Roman"/>
                <w:spacing w:val="-2"/>
                <w:lang w:val="en-US"/>
              </w:rPr>
              <w:t>Schedule</w:t>
            </w:r>
            <w:r w:rsidRPr="003D56DF">
              <w:rPr>
                <w:rStyle w:val="Table"/>
                <w:rFonts w:ascii="Times New Roman" w:hAnsi="Times New Roman"/>
                <w:spacing w:val="-2"/>
                <w:lang w:val="en-US"/>
              </w:rPr>
              <w:t xml:space="preserve"> to </w:t>
            </w:r>
            <w:r w:rsidR="00B3309C">
              <w:rPr>
                <w:rStyle w:val="Table"/>
                <w:rFonts w:ascii="Times New Roman" w:hAnsi="Times New Roman"/>
                <w:spacing w:val="-2"/>
                <w:lang w:val="en-US"/>
              </w:rPr>
              <w:t>ITP</w:t>
            </w:r>
            <w:r w:rsidRPr="003D56DF">
              <w:rPr>
                <w:lang w:val="en-US"/>
              </w:rPr>
              <w:t xml:space="preserve"> Section 1.</w:t>
            </w:r>
            <w:r w:rsidR="00B173E4" w:rsidRPr="003D56DF">
              <w:rPr>
                <w:lang w:val="en-US"/>
              </w:rPr>
              <w:t>7</w:t>
            </w:r>
          </w:p>
        </w:tc>
      </w:tr>
      <w:tr w:rsidR="00510EC3" w:rsidRPr="003D56DF" w14:paraId="36EDD076" w14:textId="77777777">
        <w:tc>
          <w:tcPr>
            <w:tcW w:w="5000" w:type="pct"/>
            <w:gridSpan w:val="4"/>
            <w:shd w:val="clear" w:color="auto" w:fill="auto"/>
          </w:tcPr>
          <w:p w14:paraId="6433D3B2" w14:textId="77777777" w:rsidR="00510EC3" w:rsidRPr="003D56DF" w:rsidRDefault="00510EC3" w:rsidP="00DA1688">
            <w:pPr>
              <w:tabs>
                <w:tab w:val="left" w:pos="368"/>
              </w:tabs>
              <w:suppressAutoHyphens/>
              <w:spacing w:before="60" w:after="60" w:line="240" w:lineRule="auto"/>
              <w:rPr>
                <w:lang w:val="en-US"/>
              </w:rPr>
            </w:pPr>
            <w:r w:rsidRPr="003D56DF">
              <w:rPr>
                <w:lang w:val="en-US"/>
              </w:rPr>
              <w:t>Contract non-performance did not occur during the [number] years specified in Section </w:t>
            </w:r>
            <w:r w:rsidR="00B173E4" w:rsidRPr="003D56DF">
              <w:rPr>
                <w:lang w:val="en-US"/>
              </w:rPr>
              <w:t>1.7</w:t>
            </w:r>
            <w:r w:rsidR="00536CA0" w:rsidRPr="003D56DF">
              <w:rPr>
                <w:lang w:val="en-US"/>
              </w:rPr>
              <w:t xml:space="preserve"> of Annexure A </w:t>
            </w:r>
            <w:r w:rsidR="00F56F83" w:rsidRPr="003D56DF">
              <w:rPr>
                <w:lang w:val="en-US"/>
              </w:rPr>
              <w:t xml:space="preserve">- </w:t>
            </w:r>
            <w:r w:rsidR="00536CA0" w:rsidRPr="003D56DF">
              <w:rPr>
                <w:lang w:val="en-US"/>
              </w:rPr>
              <w:t xml:space="preserve">Part </w:t>
            </w:r>
            <w:r w:rsidR="00F15225" w:rsidRPr="003D56DF">
              <w:rPr>
                <w:lang w:val="en-US"/>
              </w:rPr>
              <w:t>H</w:t>
            </w:r>
            <w:r w:rsidR="00536CA0" w:rsidRPr="003D56DF">
              <w:rPr>
                <w:lang w:val="en-US"/>
              </w:rPr>
              <w:t>.</w:t>
            </w:r>
          </w:p>
          <w:p w14:paraId="334D48C7" w14:textId="77777777" w:rsidR="00510EC3" w:rsidRPr="003D56DF" w:rsidRDefault="00510EC3" w:rsidP="00F15225">
            <w:pPr>
              <w:tabs>
                <w:tab w:val="left" w:pos="368"/>
              </w:tabs>
              <w:suppressAutoHyphens/>
              <w:spacing w:before="60" w:after="60" w:line="240" w:lineRule="auto"/>
              <w:rPr>
                <w:lang w:val="en-US"/>
              </w:rPr>
            </w:pPr>
            <w:r w:rsidRPr="003D56DF">
              <w:rPr>
                <w:lang w:val="en-US"/>
              </w:rPr>
              <w:t>Contract(s) not performed during the [number] years specified in Section </w:t>
            </w:r>
            <w:r w:rsidR="00B173E4" w:rsidRPr="003D56DF">
              <w:rPr>
                <w:lang w:val="en-US"/>
              </w:rPr>
              <w:t>1.7</w:t>
            </w:r>
            <w:r w:rsidR="00536CA0" w:rsidRPr="003D56DF">
              <w:rPr>
                <w:lang w:val="en-US"/>
              </w:rPr>
              <w:t xml:space="preserve"> of Annexure A </w:t>
            </w:r>
            <w:r w:rsidR="00F56F83" w:rsidRPr="003D56DF">
              <w:rPr>
                <w:lang w:val="en-US"/>
              </w:rPr>
              <w:t xml:space="preserve">- </w:t>
            </w:r>
            <w:r w:rsidR="00536CA0" w:rsidRPr="003D56DF">
              <w:rPr>
                <w:lang w:val="en-US"/>
              </w:rPr>
              <w:t xml:space="preserve">Part </w:t>
            </w:r>
            <w:r w:rsidR="00F15225" w:rsidRPr="003D56DF">
              <w:rPr>
                <w:lang w:val="en-US"/>
              </w:rPr>
              <w:t>H</w:t>
            </w:r>
            <w:r w:rsidR="00536CA0" w:rsidRPr="003D56DF">
              <w:rPr>
                <w:lang w:val="en-US"/>
              </w:rPr>
              <w:t>.</w:t>
            </w:r>
          </w:p>
        </w:tc>
      </w:tr>
      <w:tr w:rsidR="00510EC3" w:rsidRPr="003D56DF" w14:paraId="54DB8211" w14:textId="77777777">
        <w:tc>
          <w:tcPr>
            <w:tcW w:w="450" w:type="pct"/>
            <w:shd w:val="clear" w:color="auto" w:fill="auto"/>
          </w:tcPr>
          <w:p w14:paraId="5C63145C" w14:textId="77777777" w:rsidR="00510EC3" w:rsidRPr="003D56DF" w:rsidRDefault="00510EC3" w:rsidP="00DA1688">
            <w:pPr>
              <w:suppressAutoHyphens/>
              <w:spacing w:before="60" w:after="60" w:line="240" w:lineRule="auto"/>
              <w:jc w:val="center"/>
              <w:rPr>
                <w:b/>
                <w:lang w:val="en-US"/>
              </w:rPr>
            </w:pPr>
            <w:r w:rsidRPr="003D56DF">
              <w:rPr>
                <w:b/>
                <w:lang w:val="en-US"/>
              </w:rPr>
              <w:t>Year</w:t>
            </w:r>
          </w:p>
        </w:tc>
        <w:tc>
          <w:tcPr>
            <w:tcW w:w="950" w:type="pct"/>
            <w:shd w:val="clear" w:color="auto" w:fill="auto"/>
          </w:tcPr>
          <w:p w14:paraId="6010F0ED" w14:textId="77777777" w:rsidR="00510EC3" w:rsidRPr="003D56DF" w:rsidRDefault="00510EC3" w:rsidP="00DA1688">
            <w:pPr>
              <w:suppressAutoHyphens/>
              <w:spacing w:before="60" w:after="60" w:line="240" w:lineRule="auto"/>
              <w:jc w:val="center"/>
              <w:rPr>
                <w:b/>
                <w:lang w:val="en-US"/>
              </w:rPr>
            </w:pPr>
            <w:r w:rsidRPr="003D56DF">
              <w:rPr>
                <w:b/>
                <w:lang w:val="en-US"/>
              </w:rPr>
              <w:t>Non performed portion of contract</w:t>
            </w:r>
          </w:p>
        </w:tc>
        <w:tc>
          <w:tcPr>
            <w:tcW w:w="2620" w:type="pct"/>
            <w:shd w:val="clear" w:color="auto" w:fill="auto"/>
          </w:tcPr>
          <w:p w14:paraId="04F79655" w14:textId="77777777" w:rsidR="00510EC3" w:rsidRPr="003D56DF" w:rsidRDefault="00510EC3" w:rsidP="00DA1688">
            <w:pPr>
              <w:suppressAutoHyphens/>
              <w:spacing w:before="60" w:after="60" w:line="240" w:lineRule="auto"/>
              <w:jc w:val="center"/>
              <w:rPr>
                <w:b/>
                <w:lang w:val="en-US"/>
              </w:rPr>
            </w:pPr>
            <w:r w:rsidRPr="003D56DF">
              <w:rPr>
                <w:b/>
                <w:lang w:val="en-US"/>
              </w:rPr>
              <w:t>Contract Identification</w:t>
            </w:r>
          </w:p>
        </w:tc>
        <w:tc>
          <w:tcPr>
            <w:tcW w:w="981" w:type="pct"/>
            <w:shd w:val="clear" w:color="auto" w:fill="auto"/>
          </w:tcPr>
          <w:p w14:paraId="294EF360" w14:textId="77777777" w:rsidR="00510EC3" w:rsidRPr="003D56DF" w:rsidRDefault="00510EC3" w:rsidP="00283312">
            <w:pPr>
              <w:suppressAutoHyphens/>
              <w:spacing w:before="60" w:after="60" w:line="240" w:lineRule="auto"/>
              <w:jc w:val="center"/>
              <w:rPr>
                <w:b/>
                <w:lang w:val="en-US"/>
              </w:rPr>
            </w:pPr>
            <w:r w:rsidRPr="003D56DF">
              <w:rPr>
                <w:b/>
                <w:lang w:val="en-US"/>
              </w:rPr>
              <w:t xml:space="preserve">Total Contract Amount (current value in </w:t>
            </w:r>
            <w:r w:rsidRPr="003D56DF">
              <w:rPr>
                <w:rStyle w:val="Table"/>
                <w:rFonts w:ascii="Times New Roman" w:hAnsi="Times New Roman"/>
                <w:spacing w:val="-2"/>
                <w:lang w:val="en-US"/>
              </w:rPr>
              <w:t xml:space="preserve">equivalent </w:t>
            </w:r>
            <w:r w:rsidRPr="003D56DF">
              <w:rPr>
                <w:b/>
                <w:lang w:val="en-US"/>
              </w:rPr>
              <w:t>US$)</w:t>
            </w:r>
          </w:p>
        </w:tc>
      </w:tr>
      <w:tr w:rsidR="00510EC3" w:rsidRPr="003D56DF" w14:paraId="5EDE431C" w14:textId="77777777">
        <w:tc>
          <w:tcPr>
            <w:tcW w:w="450" w:type="pct"/>
            <w:shd w:val="clear" w:color="auto" w:fill="auto"/>
          </w:tcPr>
          <w:p w14:paraId="04199800" w14:textId="77777777" w:rsidR="00510EC3" w:rsidRPr="003D56DF" w:rsidRDefault="00510EC3" w:rsidP="00DA1688">
            <w:pPr>
              <w:suppressAutoHyphens/>
              <w:spacing w:before="60" w:after="60" w:line="240" w:lineRule="auto"/>
              <w:rPr>
                <w:i/>
                <w:lang w:val="en-US"/>
              </w:rPr>
            </w:pPr>
            <w:r w:rsidRPr="003D56DF">
              <w:rPr>
                <w:i/>
                <w:lang w:val="en-US"/>
              </w:rPr>
              <w:t>[insert year]</w:t>
            </w:r>
          </w:p>
        </w:tc>
        <w:tc>
          <w:tcPr>
            <w:tcW w:w="950" w:type="pct"/>
            <w:shd w:val="clear" w:color="auto" w:fill="auto"/>
          </w:tcPr>
          <w:p w14:paraId="64E8F8F6" w14:textId="77777777" w:rsidR="00510EC3" w:rsidRPr="003D56DF" w:rsidRDefault="00510EC3" w:rsidP="00DA1688">
            <w:pPr>
              <w:suppressAutoHyphens/>
              <w:spacing w:before="60" w:after="60" w:line="240" w:lineRule="auto"/>
              <w:rPr>
                <w:i/>
                <w:lang w:val="en-US"/>
              </w:rPr>
            </w:pPr>
            <w:r w:rsidRPr="003D56DF">
              <w:rPr>
                <w:i/>
                <w:lang w:val="en-US"/>
              </w:rPr>
              <w:t>[insert amount and percentage]</w:t>
            </w:r>
          </w:p>
        </w:tc>
        <w:tc>
          <w:tcPr>
            <w:tcW w:w="2620" w:type="pct"/>
            <w:shd w:val="clear" w:color="auto" w:fill="auto"/>
          </w:tcPr>
          <w:p w14:paraId="58A3E1B6" w14:textId="77777777" w:rsidR="00510EC3" w:rsidRPr="003D56DF" w:rsidRDefault="00510EC3" w:rsidP="00DA1688">
            <w:pPr>
              <w:suppressAutoHyphens/>
              <w:spacing w:before="60" w:after="60" w:line="240" w:lineRule="auto"/>
              <w:rPr>
                <w:lang w:val="en-US"/>
              </w:rPr>
            </w:pPr>
            <w:r w:rsidRPr="003D56DF">
              <w:rPr>
                <w:lang w:val="en-US"/>
              </w:rPr>
              <w:t xml:space="preserve">Contract Identification: </w:t>
            </w:r>
            <w:r w:rsidRPr="003D56DF">
              <w:rPr>
                <w:i/>
                <w:lang w:val="en-US"/>
              </w:rPr>
              <w:t>[indicate complete contract name/number, and any other identification]</w:t>
            </w:r>
          </w:p>
          <w:p w14:paraId="2216F5FC" w14:textId="77777777" w:rsidR="00510EC3" w:rsidRPr="003D56DF" w:rsidRDefault="00510EC3" w:rsidP="00DA1688">
            <w:pPr>
              <w:suppressAutoHyphens/>
              <w:spacing w:before="60" w:after="60" w:line="240" w:lineRule="auto"/>
              <w:rPr>
                <w:lang w:val="en-US"/>
              </w:rPr>
            </w:pPr>
            <w:r w:rsidRPr="003D56DF">
              <w:rPr>
                <w:lang w:val="en-US"/>
              </w:rPr>
              <w:t xml:space="preserve">Name of </w:t>
            </w:r>
            <w:r w:rsidR="00890F59" w:rsidRPr="003D56DF">
              <w:rPr>
                <w:lang w:val="en-US"/>
              </w:rPr>
              <w:t>Employer</w:t>
            </w:r>
            <w:r w:rsidRPr="003D56DF">
              <w:rPr>
                <w:lang w:val="en-US"/>
              </w:rPr>
              <w:t xml:space="preserve">: </w:t>
            </w:r>
            <w:r w:rsidRPr="003D56DF">
              <w:rPr>
                <w:i/>
                <w:lang w:val="en-US"/>
              </w:rPr>
              <w:t>[insert full name]</w:t>
            </w:r>
          </w:p>
          <w:p w14:paraId="65E7897B" w14:textId="77777777" w:rsidR="00510EC3" w:rsidRPr="003D56DF" w:rsidRDefault="00510EC3" w:rsidP="00DA1688">
            <w:pPr>
              <w:suppressAutoHyphens/>
              <w:spacing w:before="60" w:after="60" w:line="240" w:lineRule="auto"/>
              <w:rPr>
                <w:lang w:val="en-US"/>
              </w:rPr>
            </w:pPr>
            <w:r w:rsidRPr="003D56DF">
              <w:rPr>
                <w:lang w:val="en-US"/>
              </w:rPr>
              <w:t xml:space="preserve">Address of </w:t>
            </w:r>
            <w:r w:rsidR="00890F59" w:rsidRPr="003D56DF">
              <w:rPr>
                <w:lang w:val="en-US"/>
              </w:rPr>
              <w:t>Employer</w:t>
            </w:r>
            <w:r w:rsidRPr="003D56DF">
              <w:rPr>
                <w:lang w:val="en-US"/>
              </w:rPr>
              <w:t xml:space="preserve">: </w:t>
            </w:r>
            <w:r w:rsidRPr="003D56DF">
              <w:rPr>
                <w:i/>
                <w:lang w:val="en-US"/>
              </w:rPr>
              <w:t>[insert street/city/country]</w:t>
            </w:r>
          </w:p>
          <w:p w14:paraId="7E9211B7" w14:textId="77777777" w:rsidR="00510EC3" w:rsidRPr="003D56DF" w:rsidRDefault="00510EC3" w:rsidP="00DA1688">
            <w:pPr>
              <w:suppressAutoHyphens/>
              <w:spacing w:before="60" w:after="60" w:line="240" w:lineRule="auto"/>
              <w:rPr>
                <w:lang w:val="en-US"/>
              </w:rPr>
            </w:pPr>
            <w:r w:rsidRPr="003D56DF">
              <w:rPr>
                <w:lang w:val="en-US"/>
              </w:rPr>
              <w:t xml:space="preserve">Reason(s) for </w:t>
            </w:r>
            <w:r w:rsidR="00890F59" w:rsidRPr="003D56DF">
              <w:rPr>
                <w:lang w:val="en-US"/>
              </w:rPr>
              <w:t>non-performance</w:t>
            </w:r>
            <w:r w:rsidRPr="003D56DF">
              <w:rPr>
                <w:lang w:val="en-US"/>
              </w:rPr>
              <w:t xml:space="preserve">: </w:t>
            </w:r>
            <w:r w:rsidRPr="003D56DF">
              <w:rPr>
                <w:i/>
                <w:lang w:val="en-US"/>
              </w:rPr>
              <w:t>[indicate main reason(s)]</w:t>
            </w:r>
          </w:p>
        </w:tc>
        <w:tc>
          <w:tcPr>
            <w:tcW w:w="981" w:type="pct"/>
            <w:shd w:val="clear" w:color="auto" w:fill="auto"/>
          </w:tcPr>
          <w:p w14:paraId="44BE981C" w14:textId="77777777" w:rsidR="00510EC3" w:rsidRPr="003D56DF" w:rsidRDefault="00510EC3" w:rsidP="00DA1688">
            <w:pPr>
              <w:suppressAutoHyphens/>
              <w:spacing w:before="60" w:after="60" w:line="240" w:lineRule="auto"/>
              <w:rPr>
                <w:i/>
                <w:lang w:val="en-US"/>
              </w:rPr>
            </w:pPr>
            <w:r w:rsidRPr="003D56DF">
              <w:rPr>
                <w:i/>
                <w:lang w:val="en-US"/>
              </w:rPr>
              <w:t>[insert amount]</w:t>
            </w:r>
          </w:p>
        </w:tc>
      </w:tr>
      <w:tr w:rsidR="00510EC3" w:rsidRPr="003D56DF" w14:paraId="0C7E338B" w14:textId="77777777">
        <w:tc>
          <w:tcPr>
            <w:tcW w:w="5000" w:type="pct"/>
            <w:gridSpan w:val="4"/>
            <w:shd w:val="clear" w:color="auto" w:fill="auto"/>
          </w:tcPr>
          <w:p w14:paraId="0FC17A51" w14:textId="03F90F1B" w:rsidR="00510EC3" w:rsidRPr="003D56DF" w:rsidRDefault="00510EC3" w:rsidP="00461540">
            <w:pPr>
              <w:tabs>
                <w:tab w:val="left" w:pos="368"/>
              </w:tabs>
              <w:suppressAutoHyphens/>
              <w:spacing w:before="60" w:after="60" w:line="240" w:lineRule="auto"/>
              <w:rPr>
                <w:lang w:val="en-US"/>
              </w:rPr>
            </w:pPr>
            <w:r w:rsidRPr="003D56DF">
              <w:rPr>
                <w:lang w:val="en-US"/>
              </w:rPr>
              <w:t>Pending Litigation, in accordance with Section </w:t>
            </w:r>
            <w:r w:rsidR="00B173E4" w:rsidRPr="003D56DF">
              <w:rPr>
                <w:lang w:val="en-US"/>
              </w:rPr>
              <w:t>1.7</w:t>
            </w:r>
            <w:r w:rsidR="00536CA0" w:rsidRPr="003D56DF">
              <w:rPr>
                <w:lang w:val="en-US"/>
              </w:rPr>
              <w:t xml:space="preserve"> of Annexure A </w:t>
            </w:r>
            <w:r w:rsidR="00F56F83" w:rsidRPr="003D56DF">
              <w:rPr>
                <w:lang w:val="en-US"/>
              </w:rPr>
              <w:t xml:space="preserve">- </w:t>
            </w:r>
            <w:r w:rsidR="00536CA0" w:rsidRPr="003D56DF">
              <w:rPr>
                <w:lang w:val="en-US"/>
              </w:rPr>
              <w:t>P</w:t>
            </w:r>
            <w:r w:rsidR="00F15225" w:rsidRPr="003D56DF">
              <w:rPr>
                <w:lang w:val="en-US"/>
              </w:rPr>
              <w:t>art H</w:t>
            </w:r>
            <w:r w:rsidR="00D43481" w:rsidRPr="003D56DF">
              <w:rPr>
                <w:lang w:val="en-US"/>
              </w:rPr>
              <w:t xml:space="preserve"> to </w:t>
            </w:r>
            <w:r w:rsidR="0049642F">
              <w:rPr>
                <w:lang w:val="en-US"/>
              </w:rPr>
              <w:t>Proposal Document</w:t>
            </w:r>
          </w:p>
        </w:tc>
      </w:tr>
      <w:tr w:rsidR="00510EC3" w:rsidRPr="003D56DF" w14:paraId="7B601AD5" w14:textId="77777777">
        <w:tc>
          <w:tcPr>
            <w:tcW w:w="5000" w:type="pct"/>
            <w:gridSpan w:val="4"/>
            <w:shd w:val="clear" w:color="auto" w:fill="auto"/>
          </w:tcPr>
          <w:p w14:paraId="608C2539" w14:textId="1B9CF267" w:rsidR="00510EC3" w:rsidRPr="003D56DF" w:rsidRDefault="00510EC3" w:rsidP="00461540">
            <w:pPr>
              <w:tabs>
                <w:tab w:val="left" w:pos="368"/>
              </w:tabs>
              <w:suppressAutoHyphens/>
              <w:spacing w:before="60" w:after="60" w:line="240" w:lineRule="auto"/>
              <w:rPr>
                <w:lang w:val="en-US"/>
              </w:rPr>
            </w:pPr>
            <w:r w:rsidRPr="003D56DF">
              <w:rPr>
                <w:lang w:val="en-US"/>
              </w:rPr>
              <w:t>⁮</w:t>
            </w:r>
            <w:r w:rsidRPr="003D56DF">
              <w:rPr>
                <w:lang w:val="en-US"/>
              </w:rPr>
              <w:tab/>
              <w:t>No pending litigation in accordance with Section </w:t>
            </w:r>
            <w:r w:rsidR="00B173E4" w:rsidRPr="003D56DF">
              <w:rPr>
                <w:lang w:val="en-US"/>
              </w:rPr>
              <w:t>1.7</w:t>
            </w:r>
            <w:r w:rsidR="00536CA0" w:rsidRPr="003D56DF">
              <w:rPr>
                <w:lang w:val="en-US"/>
              </w:rPr>
              <w:t xml:space="preserve"> of Annexure A </w:t>
            </w:r>
            <w:r w:rsidR="00F56F83" w:rsidRPr="003D56DF">
              <w:rPr>
                <w:lang w:val="en-US"/>
              </w:rPr>
              <w:t xml:space="preserve">- </w:t>
            </w:r>
            <w:r w:rsidR="00536CA0" w:rsidRPr="003D56DF">
              <w:rPr>
                <w:lang w:val="en-US"/>
              </w:rPr>
              <w:t>P</w:t>
            </w:r>
            <w:r w:rsidR="00BA1EA1" w:rsidRPr="003D56DF">
              <w:rPr>
                <w:lang w:val="en-US"/>
              </w:rPr>
              <w:t xml:space="preserve">art </w:t>
            </w:r>
            <w:r w:rsidR="00F15225" w:rsidRPr="003D56DF">
              <w:rPr>
                <w:lang w:val="en-US"/>
              </w:rPr>
              <w:t>H</w:t>
            </w:r>
            <w:r w:rsidR="00BA1EA1" w:rsidRPr="003D56DF">
              <w:rPr>
                <w:lang w:val="en-US"/>
              </w:rPr>
              <w:t xml:space="preserve"> to </w:t>
            </w:r>
            <w:r w:rsidR="0049642F">
              <w:rPr>
                <w:lang w:val="en-US"/>
              </w:rPr>
              <w:t>Proposal Document</w:t>
            </w:r>
          </w:p>
          <w:p w14:paraId="7B7CF1B7" w14:textId="3D2C354B" w:rsidR="00D43481" w:rsidRPr="003D56DF" w:rsidRDefault="00510EC3" w:rsidP="00461540">
            <w:pPr>
              <w:tabs>
                <w:tab w:val="left" w:pos="368"/>
              </w:tabs>
              <w:suppressAutoHyphens/>
              <w:spacing w:before="60" w:after="60" w:line="240" w:lineRule="auto"/>
              <w:rPr>
                <w:lang w:val="en-US"/>
              </w:rPr>
            </w:pPr>
            <w:r w:rsidRPr="003D56DF">
              <w:rPr>
                <w:lang w:val="en-US"/>
              </w:rPr>
              <w:t>⁮</w:t>
            </w:r>
            <w:r w:rsidRPr="003D56DF">
              <w:rPr>
                <w:lang w:val="en-US"/>
              </w:rPr>
              <w:tab/>
              <w:t>Pending litigation in accordance with Section </w:t>
            </w:r>
            <w:r w:rsidR="00B173E4" w:rsidRPr="003D56DF">
              <w:rPr>
                <w:lang w:val="en-US"/>
              </w:rPr>
              <w:t>1.7</w:t>
            </w:r>
            <w:r w:rsidR="00536CA0" w:rsidRPr="003D56DF">
              <w:rPr>
                <w:lang w:val="en-US"/>
              </w:rPr>
              <w:t xml:space="preserve"> of Annexure A </w:t>
            </w:r>
            <w:r w:rsidR="00F56F83" w:rsidRPr="003D56DF">
              <w:rPr>
                <w:lang w:val="en-US"/>
              </w:rPr>
              <w:t xml:space="preserve">- </w:t>
            </w:r>
            <w:r w:rsidR="00536CA0" w:rsidRPr="003D56DF">
              <w:rPr>
                <w:lang w:val="en-US"/>
              </w:rPr>
              <w:t>P</w:t>
            </w:r>
            <w:r w:rsidR="00BA1EA1" w:rsidRPr="003D56DF">
              <w:rPr>
                <w:lang w:val="en-US"/>
              </w:rPr>
              <w:t xml:space="preserve">art </w:t>
            </w:r>
            <w:r w:rsidR="00F15225" w:rsidRPr="003D56DF">
              <w:rPr>
                <w:lang w:val="en-US"/>
              </w:rPr>
              <w:t>H</w:t>
            </w:r>
            <w:r w:rsidR="00BA1EA1" w:rsidRPr="003D56DF">
              <w:rPr>
                <w:lang w:val="en-US"/>
              </w:rPr>
              <w:t xml:space="preserve"> to </w:t>
            </w:r>
            <w:r w:rsidR="0049642F">
              <w:rPr>
                <w:lang w:val="en-US"/>
              </w:rPr>
              <w:t>Proposal Document</w:t>
            </w:r>
          </w:p>
          <w:p w14:paraId="0351FCE9" w14:textId="77777777" w:rsidR="00510EC3" w:rsidRPr="003D56DF" w:rsidRDefault="00510EC3" w:rsidP="00DA1688">
            <w:pPr>
              <w:tabs>
                <w:tab w:val="left" w:pos="368"/>
              </w:tabs>
              <w:suppressAutoHyphens/>
              <w:spacing w:before="60" w:after="60" w:line="240" w:lineRule="auto"/>
              <w:rPr>
                <w:lang w:val="en-US"/>
              </w:rPr>
            </w:pPr>
          </w:p>
        </w:tc>
      </w:tr>
    </w:tbl>
    <w:p w14:paraId="30F25352" w14:textId="77777777" w:rsidR="00510EC3" w:rsidRPr="003D56DF" w:rsidRDefault="00510EC3" w:rsidP="00D9016D">
      <w:pPr>
        <w:suppressAutoHyphens/>
        <w:rPr>
          <w:sz w:val="18"/>
          <w:lang w:val="en-US"/>
        </w:rPr>
      </w:pPr>
    </w:p>
    <w:p w14:paraId="5B733798" w14:textId="77777777" w:rsidR="00510EC3" w:rsidRPr="003D56DF" w:rsidRDefault="00510EC3" w:rsidP="00D9016D">
      <w:pPr>
        <w:suppressAutoHyphens/>
        <w:jc w:val="center"/>
        <w:rPr>
          <w:b/>
          <w:lang w:val="en-US"/>
        </w:rPr>
      </w:pPr>
    </w:p>
    <w:p w14:paraId="6E28B502" w14:textId="77777777" w:rsidR="00B43814" w:rsidRPr="003D56DF" w:rsidRDefault="00B43814" w:rsidP="00D9016D">
      <w:pPr>
        <w:suppressAutoHyphens/>
        <w:jc w:val="center"/>
        <w:rPr>
          <w:b/>
          <w:lang w:val="en-US"/>
        </w:rPr>
      </w:pPr>
    </w:p>
    <w:p w14:paraId="2AB4F20F" w14:textId="3AB549AF" w:rsidR="00B43814" w:rsidRPr="003D56DF" w:rsidRDefault="00B43814" w:rsidP="00D9016D">
      <w:pPr>
        <w:suppressAutoHyphens/>
        <w:jc w:val="center"/>
        <w:rPr>
          <w:b/>
          <w:sz w:val="32"/>
          <w:szCs w:val="32"/>
          <w:lang w:val="en-US"/>
        </w:rPr>
      </w:pPr>
      <w:r w:rsidRPr="003D56DF">
        <w:rPr>
          <w:b/>
          <w:sz w:val="32"/>
          <w:szCs w:val="32"/>
          <w:lang w:val="en-US"/>
        </w:rPr>
        <w:lastRenderedPageBreak/>
        <w:t xml:space="preserve">Annexure A – Part </w:t>
      </w:r>
      <w:r w:rsidR="009C41E6" w:rsidRPr="003D56DF">
        <w:rPr>
          <w:b/>
          <w:sz w:val="32"/>
          <w:szCs w:val="32"/>
          <w:lang w:val="en-US"/>
        </w:rPr>
        <w:t>J</w:t>
      </w:r>
    </w:p>
    <w:p w14:paraId="7AB6E550" w14:textId="77777777" w:rsidR="00B43814" w:rsidRPr="003D56DF" w:rsidRDefault="00B43814" w:rsidP="00B43814">
      <w:pPr>
        <w:jc w:val="center"/>
        <w:rPr>
          <w:b/>
          <w:lang w:val="en-US"/>
        </w:rPr>
      </w:pPr>
      <w:r w:rsidRPr="003D56DF">
        <w:rPr>
          <w:b/>
          <w:lang w:val="en-US"/>
        </w:rPr>
        <w:t xml:space="preserve">Declaration </w:t>
      </w:r>
      <w:r w:rsidR="005B77DB" w:rsidRPr="003D56DF">
        <w:rPr>
          <w:b/>
          <w:lang w:val="en-US"/>
        </w:rPr>
        <w:t xml:space="preserve">Format </w:t>
      </w:r>
      <w:r w:rsidR="009C41E6" w:rsidRPr="003D56DF">
        <w:rPr>
          <w:b/>
          <w:lang w:val="en-US"/>
        </w:rPr>
        <w:t>for availing</w:t>
      </w:r>
      <w:r w:rsidRPr="003D56DF">
        <w:rPr>
          <w:b/>
          <w:lang w:val="en-US"/>
        </w:rPr>
        <w:t xml:space="preserve"> customs/excise duty exemption for materials to be purchased for use in </w:t>
      </w:r>
      <w:r w:rsidR="006E38D1" w:rsidRPr="003D56DF">
        <w:rPr>
          <w:b/>
          <w:lang w:val="en-US"/>
        </w:rPr>
        <w:t>building</w:t>
      </w:r>
      <w:r w:rsidRPr="003D56DF">
        <w:rPr>
          <w:b/>
          <w:lang w:val="en-US"/>
        </w:rPr>
        <w:t xml:space="preserve"> the facility</w:t>
      </w:r>
    </w:p>
    <w:p w14:paraId="55883349" w14:textId="77777777" w:rsidR="00B43814" w:rsidRPr="003D56DF" w:rsidRDefault="00B43814" w:rsidP="00B43814">
      <w:pPr>
        <w:rPr>
          <w:lang w:val="en-US"/>
        </w:rPr>
      </w:pPr>
    </w:p>
    <w:p w14:paraId="65244FDC" w14:textId="604536BC" w:rsidR="00B43814" w:rsidRPr="003D56DF" w:rsidRDefault="00B43814" w:rsidP="00B43814">
      <w:pPr>
        <w:rPr>
          <w:lang w:val="en-US"/>
        </w:rPr>
      </w:pPr>
      <w:r w:rsidRPr="003D56DF">
        <w:rPr>
          <w:lang w:val="en-US"/>
        </w:rPr>
        <w:t>(</w:t>
      </w:r>
      <w:r w:rsidR="0049642F">
        <w:rPr>
          <w:lang w:val="en-US"/>
        </w:rPr>
        <w:t>Proposer</w:t>
      </w:r>
      <w:r w:rsidRPr="003D56DF">
        <w:rPr>
          <w:lang w:val="en-US"/>
        </w:rPr>
        <w:t>’s Name and Address)</w:t>
      </w:r>
    </w:p>
    <w:p w14:paraId="3D188AAE" w14:textId="77777777" w:rsidR="00B43814" w:rsidRPr="003D56DF" w:rsidRDefault="00B43814" w:rsidP="00B43814">
      <w:pPr>
        <w:rPr>
          <w:bCs/>
          <w:lang w:val="en-US"/>
        </w:rPr>
      </w:pPr>
      <w:r w:rsidRPr="003D56DF">
        <w:rPr>
          <w:b/>
          <w:lang w:val="en-US"/>
        </w:rPr>
        <w:t>To:</w:t>
      </w:r>
      <w:r w:rsidRPr="003D56DF">
        <w:rPr>
          <w:lang w:val="en-US"/>
        </w:rPr>
        <w:t xml:space="preserve"> </w:t>
      </w:r>
      <w:r w:rsidRPr="003D56DF">
        <w:rPr>
          <w:lang w:val="en-US"/>
        </w:rPr>
        <w:tab/>
      </w:r>
    </w:p>
    <w:p w14:paraId="718D144B" w14:textId="77777777" w:rsidR="00B43814" w:rsidRPr="003D56DF" w:rsidRDefault="00B43814" w:rsidP="00B43814">
      <w:pPr>
        <w:suppressAutoHyphens/>
        <w:rPr>
          <w:bCs/>
          <w:lang w:val="en-US"/>
        </w:rPr>
      </w:pPr>
      <w:r w:rsidRPr="003D56DF">
        <w:rPr>
          <w:bCs/>
          <w:lang w:val="en-US"/>
        </w:rPr>
        <w:t>------------------------------------------</w:t>
      </w:r>
    </w:p>
    <w:p w14:paraId="4C506E57" w14:textId="77777777" w:rsidR="00B43814" w:rsidRPr="003D56DF" w:rsidRDefault="00B43814" w:rsidP="00B43814">
      <w:pPr>
        <w:suppressAutoHyphens/>
        <w:rPr>
          <w:bCs/>
          <w:lang w:val="en-US"/>
        </w:rPr>
      </w:pPr>
      <w:r w:rsidRPr="003D56DF">
        <w:rPr>
          <w:bCs/>
          <w:lang w:val="en-US"/>
        </w:rPr>
        <w:t>--------------------------------------------</w:t>
      </w:r>
    </w:p>
    <w:p w14:paraId="44A5EB6D" w14:textId="77777777" w:rsidR="00B43814" w:rsidRPr="003D56DF" w:rsidRDefault="00B43814" w:rsidP="00B43814">
      <w:pPr>
        <w:rPr>
          <w:b/>
          <w:lang w:val="en-US"/>
        </w:rPr>
      </w:pPr>
      <w:r w:rsidRPr="003D56DF">
        <w:rPr>
          <w:b/>
          <w:lang w:val="en-US"/>
        </w:rPr>
        <w:t>Dear Sir:</w:t>
      </w:r>
    </w:p>
    <w:p w14:paraId="2C459D0D" w14:textId="77777777" w:rsidR="00B43814" w:rsidRPr="003D56DF" w:rsidRDefault="00B43814" w:rsidP="00B43814">
      <w:pPr>
        <w:ind w:left="1260" w:hanging="540"/>
        <w:rPr>
          <w:lang w:val="en-US"/>
        </w:rPr>
      </w:pPr>
      <w:r w:rsidRPr="003D56DF">
        <w:rPr>
          <w:b/>
          <w:lang w:val="en-US"/>
        </w:rPr>
        <w:t>Ref:</w:t>
      </w:r>
      <w:r w:rsidRPr="003D56DF">
        <w:rPr>
          <w:lang w:val="en-US"/>
        </w:rPr>
        <w:t xml:space="preserve"> Setting up the </w:t>
      </w:r>
      <w:r w:rsidR="00956D05" w:rsidRPr="003D56DF">
        <w:rPr>
          <w:lang w:val="en-US"/>
        </w:rPr>
        <w:t>Multi-Species Hatchery at</w:t>
      </w:r>
      <w:r w:rsidRPr="003D56DF">
        <w:rPr>
          <w:lang w:val="en-US"/>
        </w:rPr>
        <w:t>………………</w:t>
      </w:r>
      <w:r w:rsidRPr="003D56DF">
        <w:rPr>
          <w:bCs/>
          <w:lang w:val="en-US"/>
        </w:rPr>
        <w:t xml:space="preserve"> </w:t>
      </w:r>
      <w:r w:rsidR="00956D05" w:rsidRPr="003D56DF">
        <w:rPr>
          <w:bCs/>
          <w:lang w:val="en-US"/>
        </w:rPr>
        <w:t xml:space="preserve">- </w:t>
      </w:r>
      <w:r w:rsidRPr="003D56DF">
        <w:rPr>
          <w:lang w:val="en-US"/>
        </w:rPr>
        <w:t>Certificate for Import/Procurement of Goods and materials/Construction Equipment.</w:t>
      </w:r>
    </w:p>
    <w:p w14:paraId="05A6B725" w14:textId="0FFBA443" w:rsidR="00B43814" w:rsidRPr="003D56DF" w:rsidRDefault="00B43814" w:rsidP="00B43814">
      <w:pPr>
        <w:tabs>
          <w:tab w:val="left" w:pos="360"/>
        </w:tabs>
        <w:ind w:left="360" w:hanging="360"/>
        <w:rPr>
          <w:spacing w:val="-2"/>
          <w:lang w:val="en-US"/>
        </w:rPr>
      </w:pPr>
      <w:r w:rsidRPr="003D56DF">
        <w:rPr>
          <w:b/>
          <w:spacing w:val="-2"/>
          <w:lang w:val="en-US"/>
        </w:rPr>
        <w:t>1.</w:t>
      </w:r>
      <w:r w:rsidRPr="003D56DF">
        <w:rPr>
          <w:spacing w:val="-2"/>
          <w:lang w:val="en-US"/>
        </w:rPr>
        <w:tab/>
        <w:t xml:space="preserve">We confirm that we are solely responsible for obtaining customs/excise duty waivers which we have considered in our </w:t>
      </w:r>
      <w:r w:rsidR="006766B5">
        <w:rPr>
          <w:spacing w:val="-2"/>
          <w:lang w:val="en-US"/>
        </w:rPr>
        <w:t>proposal</w:t>
      </w:r>
      <w:r w:rsidRPr="003D56DF">
        <w:rPr>
          <w:spacing w:val="-2"/>
          <w:lang w:val="en-US"/>
        </w:rPr>
        <w:t xml:space="preserve"> and in case of failure to receive such waivers for reasons whatsoever, the</w:t>
      </w:r>
      <w:r w:rsidR="00921C34" w:rsidRPr="003D56DF">
        <w:rPr>
          <w:spacing w:val="-2"/>
          <w:lang w:val="en-US"/>
        </w:rPr>
        <w:t xml:space="preserve"> Authority</w:t>
      </w:r>
      <w:r w:rsidRPr="003D56DF">
        <w:rPr>
          <w:spacing w:val="-2"/>
          <w:lang w:val="en-US"/>
        </w:rPr>
        <w:t xml:space="preserve"> will not compensate us.</w:t>
      </w:r>
    </w:p>
    <w:p w14:paraId="67CCBB7D" w14:textId="77777777" w:rsidR="00B43814" w:rsidRPr="003D56DF" w:rsidRDefault="00B43814" w:rsidP="00B43814">
      <w:pPr>
        <w:tabs>
          <w:tab w:val="left" w:pos="360"/>
        </w:tabs>
        <w:ind w:left="360" w:hanging="360"/>
        <w:rPr>
          <w:spacing w:val="-2"/>
          <w:lang w:val="en-US"/>
        </w:rPr>
      </w:pPr>
      <w:r w:rsidRPr="003D56DF">
        <w:rPr>
          <w:b/>
          <w:spacing w:val="-2"/>
          <w:lang w:val="en-US"/>
        </w:rPr>
        <w:t>2.</w:t>
      </w:r>
      <w:r w:rsidRPr="003D56DF">
        <w:rPr>
          <w:spacing w:val="-2"/>
          <w:lang w:val="en-US"/>
        </w:rPr>
        <w:tab/>
        <w:t>We are furnishing below the information required by the</w:t>
      </w:r>
      <w:r w:rsidR="00921C34" w:rsidRPr="003D56DF">
        <w:rPr>
          <w:spacing w:val="-2"/>
          <w:lang w:val="en-US"/>
        </w:rPr>
        <w:t xml:space="preserve"> Authority</w:t>
      </w:r>
      <w:r w:rsidRPr="003D56DF">
        <w:rPr>
          <w:spacing w:val="-2"/>
          <w:lang w:val="en-US"/>
        </w:rPr>
        <w:t xml:space="preserve"> for issue of the necessary certificates</w:t>
      </w:r>
      <w:r w:rsidR="00956D05" w:rsidRPr="003D56DF">
        <w:rPr>
          <w:spacing w:val="-2"/>
          <w:lang w:val="en-US"/>
        </w:rPr>
        <w:t xml:space="preserve"> for availing the exemptions from payment of customs/excise duty</w:t>
      </w:r>
      <w:r w:rsidRPr="003D56DF">
        <w:rPr>
          <w:spacing w:val="-2"/>
          <w:lang w:val="en-US"/>
        </w:rPr>
        <w:t>.</w:t>
      </w:r>
    </w:p>
    <w:p w14:paraId="34419B54" w14:textId="77777777" w:rsidR="00B43814" w:rsidRPr="003D56DF" w:rsidRDefault="00B43814" w:rsidP="00B43814">
      <w:pPr>
        <w:tabs>
          <w:tab w:val="left" w:pos="360"/>
        </w:tabs>
        <w:ind w:left="360" w:hanging="360"/>
        <w:rPr>
          <w:lang w:val="en-US"/>
        </w:rPr>
      </w:pPr>
      <w:r w:rsidRPr="003D56DF">
        <w:rPr>
          <w:b/>
          <w:spacing w:val="-2"/>
          <w:lang w:val="en-US"/>
        </w:rPr>
        <w:t>3.</w:t>
      </w:r>
      <w:r w:rsidRPr="003D56DF">
        <w:rPr>
          <w:spacing w:val="-2"/>
          <w:lang w:val="en-US"/>
        </w:rPr>
        <w:tab/>
        <w:t>The goods, equipment and materials for which certificates are required are as under:</w:t>
      </w:r>
    </w:p>
    <w:tbl>
      <w:tblPr>
        <w:tblW w:w="9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850"/>
        <w:gridCol w:w="1418"/>
        <w:gridCol w:w="992"/>
        <w:gridCol w:w="709"/>
        <w:gridCol w:w="1843"/>
        <w:gridCol w:w="2094"/>
      </w:tblGrid>
      <w:tr w:rsidR="00B43814" w:rsidRPr="003D56DF" w14:paraId="1CD96A68" w14:textId="77777777" w:rsidTr="00386108">
        <w:trPr>
          <w:trHeight w:val="1160"/>
          <w:tblHeader/>
          <w:jc w:val="center"/>
        </w:trPr>
        <w:tc>
          <w:tcPr>
            <w:tcW w:w="1418" w:type="dxa"/>
          </w:tcPr>
          <w:p w14:paraId="53F0B517" w14:textId="77777777" w:rsidR="00B43814" w:rsidRPr="00FA6AAD" w:rsidRDefault="00B43814" w:rsidP="00391D92">
            <w:pPr>
              <w:jc w:val="center"/>
              <w:rPr>
                <w:b/>
                <w:sz w:val="20"/>
                <w:lang w:val="en-US"/>
              </w:rPr>
            </w:pPr>
            <w:r w:rsidRPr="00FA6AAD">
              <w:rPr>
                <w:b/>
                <w:sz w:val="20"/>
                <w:lang w:val="en-US"/>
              </w:rPr>
              <w:t>Items</w:t>
            </w:r>
          </w:p>
        </w:tc>
        <w:tc>
          <w:tcPr>
            <w:tcW w:w="850" w:type="dxa"/>
          </w:tcPr>
          <w:p w14:paraId="54600972" w14:textId="77777777" w:rsidR="00B43814" w:rsidRPr="00FA6AAD" w:rsidRDefault="00B43814" w:rsidP="00391D92">
            <w:pPr>
              <w:jc w:val="center"/>
              <w:rPr>
                <w:b/>
                <w:sz w:val="20"/>
                <w:lang w:val="en-US"/>
              </w:rPr>
            </w:pPr>
            <w:r w:rsidRPr="00FA6AAD">
              <w:rPr>
                <w:b/>
                <w:sz w:val="20"/>
                <w:lang w:val="en-US"/>
              </w:rPr>
              <w:t>Make/ Brand Name/Class</w:t>
            </w:r>
          </w:p>
        </w:tc>
        <w:tc>
          <w:tcPr>
            <w:tcW w:w="1418" w:type="dxa"/>
          </w:tcPr>
          <w:p w14:paraId="03574F4E" w14:textId="77777777" w:rsidR="00B43814" w:rsidRPr="00FA6AAD" w:rsidRDefault="00B43814" w:rsidP="00391D92">
            <w:pPr>
              <w:jc w:val="center"/>
              <w:rPr>
                <w:b/>
                <w:sz w:val="20"/>
                <w:lang w:val="en-US"/>
              </w:rPr>
            </w:pPr>
            <w:r w:rsidRPr="00FA6AAD">
              <w:rPr>
                <w:b/>
                <w:sz w:val="20"/>
                <w:lang w:val="en-US"/>
              </w:rPr>
              <w:t>Capacity [where applicable]</w:t>
            </w:r>
          </w:p>
        </w:tc>
        <w:tc>
          <w:tcPr>
            <w:tcW w:w="992" w:type="dxa"/>
          </w:tcPr>
          <w:p w14:paraId="478A2499" w14:textId="77777777" w:rsidR="00B43814" w:rsidRPr="00FA6AAD" w:rsidRDefault="00B43814" w:rsidP="00391D92">
            <w:pPr>
              <w:ind w:left="-99" w:right="-72"/>
              <w:jc w:val="center"/>
              <w:rPr>
                <w:b/>
                <w:sz w:val="20"/>
                <w:lang w:val="en-US"/>
              </w:rPr>
            </w:pPr>
            <w:r w:rsidRPr="00FA6AAD">
              <w:rPr>
                <w:b/>
                <w:sz w:val="20"/>
                <w:lang w:val="en-US"/>
              </w:rPr>
              <w:t>Quantity</w:t>
            </w:r>
          </w:p>
        </w:tc>
        <w:tc>
          <w:tcPr>
            <w:tcW w:w="709" w:type="dxa"/>
          </w:tcPr>
          <w:p w14:paraId="19AAE371" w14:textId="77777777" w:rsidR="00B43814" w:rsidRPr="00FA6AAD" w:rsidRDefault="00B43814" w:rsidP="00391D92">
            <w:pPr>
              <w:ind w:left="-99" w:right="-72"/>
              <w:jc w:val="center"/>
              <w:rPr>
                <w:b/>
                <w:sz w:val="20"/>
                <w:lang w:val="en-US"/>
              </w:rPr>
            </w:pPr>
            <w:r w:rsidRPr="00FA6AAD">
              <w:rPr>
                <w:b/>
                <w:sz w:val="20"/>
                <w:lang w:val="en-US"/>
              </w:rPr>
              <w:t>Value</w:t>
            </w:r>
          </w:p>
        </w:tc>
        <w:tc>
          <w:tcPr>
            <w:tcW w:w="1843" w:type="dxa"/>
          </w:tcPr>
          <w:p w14:paraId="4BE42211" w14:textId="77777777" w:rsidR="00B43814" w:rsidRPr="00FA6AAD" w:rsidRDefault="00B43814" w:rsidP="00391D92">
            <w:pPr>
              <w:jc w:val="center"/>
              <w:rPr>
                <w:b/>
                <w:sz w:val="20"/>
                <w:lang w:val="en-US"/>
              </w:rPr>
            </w:pPr>
            <w:r w:rsidRPr="00FA6AAD">
              <w:rPr>
                <w:b/>
                <w:sz w:val="20"/>
                <w:lang w:val="en-US"/>
              </w:rPr>
              <w:t>State whether it will be procured locally or imported [if so from which country]</w:t>
            </w:r>
          </w:p>
        </w:tc>
        <w:tc>
          <w:tcPr>
            <w:tcW w:w="2094" w:type="dxa"/>
          </w:tcPr>
          <w:p w14:paraId="09FBD2FA" w14:textId="77777777" w:rsidR="00B43814" w:rsidRPr="00FA6AAD" w:rsidRDefault="00B43814" w:rsidP="00956D05">
            <w:pPr>
              <w:jc w:val="center"/>
              <w:rPr>
                <w:b/>
                <w:sz w:val="20"/>
                <w:lang w:val="en-US"/>
              </w:rPr>
            </w:pPr>
            <w:r w:rsidRPr="00FA6AAD">
              <w:rPr>
                <w:b/>
                <w:sz w:val="20"/>
                <w:lang w:val="en-US"/>
              </w:rPr>
              <w:t xml:space="preserve">Remarks regarding justification for the quantity and their usage in setting up </w:t>
            </w:r>
            <w:r w:rsidR="00956D05" w:rsidRPr="00FA6AAD">
              <w:rPr>
                <w:b/>
                <w:sz w:val="20"/>
                <w:lang w:val="en-US"/>
              </w:rPr>
              <w:t>Hatchery</w:t>
            </w:r>
          </w:p>
        </w:tc>
      </w:tr>
      <w:tr w:rsidR="00B43814" w:rsidRPr="003D56DF" w14:paraId="6BD25EFA" w14:textId="77777777" w:rsidTr="00386108">
        <w:trPr>
          <w:cantSplit/>
          <w:trHeight w:val="222"/>
          <w:jc w:val="center"/>
        </w:trPr>
        <w:tc>
          <w:tcPr>
            <w:tcW w:w="9324" w:type="dxa"/>
            <w:gridSpan w:val="7"/>
          </w:tcPr>
          <w:p w14:paraId="5BD3EA5A" w14:textId="77777777" w:rsidR="00B43814" w:rsidRPr="00FA6AAD" w:rsidRDefault="00B43814" w:rsidP="00391D92">
            <w:pPr>
              <w:rPr>
                <w:bCs/>
                <w:sz w:val="20"/>
                <w:lang w:val="en-US"/>
              </w:rPr>
            </w:pPr>
            <w:r w:rsidRPr="00FA6AAD">
              <w:rPr>
                <w:bCs/>
                <w:sz w:val="20"/>
                <w:lang w:val="en-US"/>
              </w:rPr>
              <w:t>Goods</w:t>
            </w:r>
          </w:p>
        </w:tc>
      </w:tr>
      <w:tr w:rsidR="00B43814" w:rsidRPr="003D56DF" w14:paraId="00F86851" w14:textId="77777777" w:rsidTr="00386108">
        <w:trPr>
          <w:trHeight w:val="385"/>
          <w:jc w:val="center"/>
        </w:trPr>
        <w:tc>
          <w:tcPr>
            <w:tcW w:w="1418" w:type="dxa"/>
          </w:tcPr>
          <w:p w14:paraId="00928653" w14:textId="77777777" w:rsidR="00B43814" w:rsidRPr="00FA6AAD" w:rsidRDefault="00B43814" w:rsidP="00CD17C4">
            <w:pPr>
              <w:tabs>
                <w:tab w:val="left" w:pos="360"/>
              </w:tabs>
              <w:spacing w:after="0"/>
              <w:rPr>
                <w:sz w:val="20"/>
                <w:lang w:val="en-US"/>
              </w:rPr>
            </w:pPr>
            <w:r w:rsidRPr="00FA6AAD">
              <w:rPr>
                <w:sz w:val="20"/>
                <w:lang w:val="en-US"/>
              </w:rPr>
              <w:t>[a]</w:t>
            </w:r>
            <w:r w:rsidRPr="00FA6AAD">
              <w:rPr>
                <w:sz w:val="20"/>
                <w:lang w:val="en-US"/>
              </w:rPr>
              <w:tab/>
            </w:r>
          </w:p>
        </w:tc>
        <w:tc>
          <w:tcPr>
            <w:tcW w:w="850" w:type="dxa"/>
          </w:tcPr>
          <w:p w14:paraId="1037C80A" w14:textId="77777777" w:rsidR="00B43814" w:rsidRPr="00FA6AAD" w:rsidRDefault="00B43814" w:rsidP="00CD17C4">
            <w:pPr>
              <w:spacing w:after="0"/>
              <w:rPr>
                <w:sz w:val="20"/>
                <w:lang w:val="en-US"/>
              </w:rPr>
            </w:pPr>
          </w:p>
        </w:tc>
        <w:tc>
          <w:tcPr>
            <w:tcW w:w="1418" w:type="dxa"/>
          </w:tcPr>
          <w:p w14:paraId="4701EFB7" w14:textId="77777777" w:rsidR="00B43814" w:rsidRPr="00FA6AAD" w:rsidRDefault="00B43814" w:rsidP="00CD17C4">
            <w:pPr>
              <w:spacing w:after="0"/>
              <w:rPr>
                <w:sz w:val="20"/>
                <w:lang w:val="en-US"/>
              </w:rPr>
            </w:pPr>
          </w:p>
        </w:tc>
        <w:tc>
          <w:tcPr>
            <w:tcW w:w="992" w:type="dxa"/>
          </w:tcPr>
          <w:p w14:paraId="30561AC8" w14:textId="77777777" w:rsidR="00B43814" w:rsidRPr="00FA6AAD" w:rsidRDefault="00B43814" w:rsidP="00CD17C4">
            <w:pPr>
              <w:spacing w:after="0"/>
              <w:rPr>
                <w:sz w:val="20"/>
                <w:lang w:val="en-US"/>
              </w:rPr>
            </w:pPr>
          </w:p>
        </w:tc>
        <w:tc>
          <w:tcPr>
            <w:tcW w:w="709" w:type="dxa"/>
          </w:tcPr>
          <w:p w14:paraId="724E3DF9" w14:textId="77777777" w:rsidR="00B43814" w:rsidRPr="00FA6AAD" w:rsidRDefault="00B43814" w:rsidP="00CD17C4">
            <w:pPr>
              <w:spacing w:after="0"/>
              <w:rPr>
                <w:sz w:val="20"/>
                <w:lang w:val="en-US"/>
              </w:rPr>
            </w:pPr>
          </w:p>
        </w:tc>
        <w:tc>
          <w:tcPr>
            <w:tcW w:w="1843" w:type="dxa"/>
          </w:tcPr>
          <w:p w14:paraId="3EAC790F" w14:textId="77777777" w:rsidR="00B43814" w:rsidRPr="00FA6AAD" w:rsidRDefault="00B43814" w:rsidP="00CD17C4">
            <w:pPr>
              <w:spacing w:after="0"/>
              <w:rPr>
                <w:sz w:val="20"/>
                <w:lang w:val="en-US"/>
              </w:rPr>
            </w:pPr>
          </w:p>
        </w:tc>
        <w:tc>
          <w:tcPr>
            <w:tcW w:w="2094" w:type="dxa"/>
          </w:tcPr>
          <w:p w14:paraId="79AD1B2C" w14:textId="77777777" w:rsidR="00B43814" w:rsidRPr="00FA6AAD" w:rsidRDefault="00B43814" w:rsidP="00CD17C4">
            <w:pPr>
              <w:spacing w:after="0"/>
              <w:rPr>
                <w:sz w:val="20"/>
                <w:lang w:val="en-US"/>
              </w:rPr>
            </w:pPr>
          </w:p>
        </w:tc>
      </w:tr>
      <w:tr w:rsidR="00B43814" w:rsidRPr="003D56DF" w14:paraId="19B2F71D" w14:textId="77777777" w:rsidTr="00386108">
        <w:trPr>
          <w:trHeight w:val="265"/>
          <w:jc w:val="center"/>
        </w:trPr>
        <w:tc>
          <w:tcPr>
            <w:tcW w:w="1418" w:type="dxa"/>
          </w:tcPr>
          <w:p w14:paraId="54C68C52" w14:textId="77777777" w:rsidR="00B43814" w:rsidRPr="00FA6AAD" w:rsidRDefault="00B43814" w:rsidP="00CD17C4">
            <w:pPr>
              <w:tabs>
                <w:tab w:val="left" w:pos="360"/>
              </w:tabs>
              <w:spacing w:after="0"/>
              <w:rPr>
                <w:sz w:val="20"/>
                <w:lang w:val="en-US"/>
              </w:rPr>
            </w:pPr>
            <w:r w:rsidRPr="00FA6AAD">
              <w:rPr>
                <w:sz w:val="20"/>
                <w:lang w:val="en-US"/>
              </w:rPr>
              <w:t>[b]</w:t>
            </w:r>
            <w:r w:rsidRPr="00FA6AAD">
              <w:rPr>
                <w:sz w:val="20"/>
                <w:lang w:val="en-US"/>
              </w:rPr>
              <w:tab/>
            </w:r>
          </w:p>
        </w:tc>
        <w:tc>
          <w:tcPr>
            <w:tcW w:w="850" w:type="dxa"/>
          </w:tcPr>
          <w:p w14:paraId="6001F5AA" w14:textId="77777777" w:rsidR="00B43814" w:rsidRPr="00FA6AAD" w:rsidRDefault="00B43814" w:rsidP="00CD17C4">
            <w:pPr>
              <w:spacing w:after="0"/>
              <w:rPr>
                <w:sz w:val="20"/>
                <w:lang w:val="en-US"/>
              </w:rPr>
            </w:pPr>
          </w:p>
        </w:tc>
        <w:tc>
          <w:tcPr>
            <w:tcW w:w="1418" w:type="dxa"/>
          </w:tcPr>
          <w:p w14:paraId="463A51D3" w14:textId="77777777" w:rsidR="00B43814" w:rsidRPr="00FA6AAD" w:rsidRDefault="00B43814" w:rsidP="00CD17C4">
            <w:pPr>
              <w:spacing w:after="0"/>
              <w:rPr>
                <w:sz w:val="20"/>
                <w:lang w:val="en-US"/>
              </w:rPr>
            </w:pPr>
          </w:p>
        </w:tc>
        <w:tc>
          <w:tcPr>
            <w:tcW w:w="992" w:type="dxa"/>
          </w:tcPr>
          <w:p w14:paraId="4661E80A" w14:textId="77777777" w:rsidR="00B43814" w:rsidRPr="00FA6AAD" w:rsidRDefault="00B43814" w:rsidP="00CD17C4">
            <w:pPr>
              <w:spacing w:after="0"/>
              <w:rPr>
                <w:sz w:val="20"/>
                <w:lang w:val="en-US"/>
              </w:rPr>
            </w:pPr>
          </w:p>
        </w:tc>
        <w:tc>
          <w:tcPr>
            <w:tcW w:w="709" w:type="dxa"/>
          </w:tcPr>
          <w:p w14:paraId="350FA00D" w14:textId="77777777" w:rsidR="00B43814" w:rsidRPr="00FA6AAD" w:rsidRDefault="00B43814" w:rsidP="00CD17C4">
            <w:pPr>
              <w:spacing w:after="0"/>
              <w:rPr>
                <w:sz w:val="20"/>
                <w:lang w:val="en-US"/>
              </w:rPr>
            </w:pPr>
          </w:p>
        </w:tc>
        <w:tc>
          <w:tcPr>
            <w:tcW w:w="1843" w:type="dxa"/>
          </w:tcPr>
          <w:p w14:paraId="337BD316" w14:textId="77777777" w:rsidR="00B43814" w:rsidRPr="00FA6AAD" w:rsidRDefault="00B43814" w:rsidP="00CD17C4">
            <w:pPr>
              <w:spacing w:after="0"/>
              <w:rPr>
                <w:sz w:val="20"/>
                <w:lang w:val="en-US"/>
              </w:rPr>
            </w:pPr>
          </w:p>
        </w:tc>
        <w:tc>
          <w:tcPr>
            <w:tcW w:w="2094" w:type="dxa"/>
          </w:tcPr>
          <w:p w14:paraId="305DCDF5" w14:textId="77777777" w:rsidR="00B43814" w:rsidRPr="00FA6AAD" w:rsidRDefault="00B43814" w:rsidP="00CD17C4">
            <w:pPr>
              <w:spacing w:after="0"/>
              <w:rPr>
                <w:sz w:val="20"/>
                <w:lang w:val="en-US"/>
              </w:rPr>
            </w:pPr>
          </w:p>
        </w:tc>
      </w:tr>
      <w:tr w:rsidR="00B43814" w:rsidRPr="003D56DF" w14:paraId="6439D1E8" w14:textId="77777777" w:rsidTr="00386108">
        <w:trPr>
          <w:trHeight w:val="458"/>
          <w:jc w:val="center"/>
        </w:trPr>
        <w:tc>
          <w:tcPr>
            <w:tcW w:w="1418" w:type="dxa"/>
          </w:tcPr>
          <w:p w14:paraId="01BED57A" w14:textId="77777777" w:rsidR="00B43814" w:rsidRPr="00FA6AAD" w:rsidRDefault="00B43814" w:rsidP="00CD17C4">
            <w:pPr>
              <w:tabs>
                <w:tab w:val="left" w:pos="360"/>
              </w:tabs>
              <w:spacing w:after="0"/>
              <w:rPr>
                <w:sz w:val="20"/>
                <w:lang w:val="en-US"/>
              </w:rPr>
            </w:pPr>
            <w:r w:rsidRPr="00FA6AAD">
              <w:rPr>
                <w:sz w:val="20"/>
                <w:lang w:val="en-US"/>
              </w:rPr>
              <w:t xml:space="preserve">[c]  </w:t>
            </w:r>
          </w:p>
        </w:tc>
        <w:tc>
          <w:tcPr>
            <w:tcW w:w="850" w:type="dxa"/>
          </w:tcPr>
          <w:p w14:paraId="111056CE" w14:textId="77777777" w:rsidR="00B43814" w:rsidRPr="00FA6AAD" w:rsidRDefault="00B43814" w:rsidP="00CD17C4">
            <w:pPr>
              <w:spacing w:after="0"/>
              <w:rPr>
                <w:sz w:val="20"/>
                <w:lang w:val="en-US"/>
              </w:rPr>
            </w:pPr>
          </w:p>
        </w:tc>
        <w:tc>
          <w:tcPr>
            <w:tcW w:w="1418" w:type="dxa"/>
          </w:tcPr>
          <w:p w14:paraId="3ADEDA21" w14:textId="77777777" w:rsidR="00B43814" w:rsidRPr="00FA6AAD" w:rsidRDefault="00B43814" w:rsidP="00CD17C4">
            <w:pPr>
              <w:spacing w:after="0"/>
              <w:rPr>
                <w:sz w:val="20"/>
                <w:lang w:val="en-US"/>
              </w:rPr>
            </w:pPr>
          </w:p>
        </w:tc>
        <w:tc>
          <w:tcPr>
            <w:tcW w:w="992" w:type="dxa"/>
          </w:tcPr>
          <w:p w14:paraId="126304CC" w14:textId="77777777" w:rsidR="00B43814" w:rsidRPr="00FA6AAD" w:rsidRDefault="00B43814" w:rsidP="00CD17C4">
            <w:pPr>
              <w:spacing w:after="0"/>
              <w:rPr>
                <w:sz w:val="20"/>
                <w:lang w:val="en-US"/>
              </w:rPr>
            </w:pPr>
          </w:p>
        </w:tc>
        <w:tc>
          <w:tcPr>
            <w:tcW w:w="709" w:type="dxa"/>
          </w:tcPr>
          <w:p w14:paraId="7BBBD3A8" w14:textId="77777777" w:rsidR="00B43814" w:rsidRPr="00FA6AAD" w:rsidRDefault="00B43814" w:rsidP="00CD17C4">
            <w:pPr>
              <w:spacing w:after="0"/>
              <w:rPr>
                <w:sz w:val="20"/>
                <w:lang w:val="en-US"/>
              </w:rPr>
            </w:pPr>
          </w:p>
        </w:tc>
        <w:tc>
          <w:tcPr>
            <w:tcW w:w="1843" w:type="dxa"/>
          </w:tcPr>
          <w:p w14:paraId="6FB3D428" w14:textId="77777777" w:rsidR="00B43814" w:rsidRPr="00FA6AAD" w:rsidRDefault="00B43814" w:rsidP="00CD17C4">
            <w:pPr>
              <w:spacing w:after="0"/>
              <w:rPr>
                <w:sz w:val="20"/>
                <w:lang w:val="en-US"/>
              </w:rPr>
            </w:pPr>
          </w:p>
        </w:tc>
        <w:tc>
          <w:tcPr>
            <w:tcW w:w="2094" w:type="dxa"/>
          </w:tcPr>
          <w:p w14:paraId="60DEF3BF" w14:textId="77777777" w:rsidR="00B43814" w:rsidRPr="00FA6AAD" w:rsidRDefault="00B43814" w:rsidP="00CD17C4">
            <w:pPr>
              <w:spacing w:after="0"/>
              <w:rPr>
                <w:sz w:val="20"/>
                <w:lang w:val="en-US"/>
              </w:rPr>
            </w:pPr>
          </w:p>
        </w:tc>
      </w:tr>
      <w:tr w:rsidR="00B43814" w:rsidRPr="003D56DF" w14:paraId="005B7131" w14:textId="77777777" w:rsidTr="00386108">
        <w:trPr>
          <w:trHeight w:val="458"/>
          <w:jc w:val="center"/>
        </w:trPr>
        <w:tc>
          <w:tcPr>
            <w:tcW w:w="1418" w:type="dxa"/>
          </w:tcPr>
          <w:p w14:paraId="1936A439" w14:textId="77777777" w:rsidR="00B43814" w:rsidRPr="00FA6AAD" w:rsidRDefault="00B43814" w:rsidP="00CD17C4">
            <w:pPr>
              <w:tabs>
                <w:tab w:val="left" w:pos="360"/>
              </w:tabs>
              <w:spacing w:after="0"/>
              <w:rPr>
                <w:sz w:val="20"/>
                <w:lang w:val="en-US"/>
              </w:rPr>
            </w:pPr>
            <w:r w:rsidRPr="00FA6AAD">
              <w:rPr>
                <w:sz w:val="20"/>
                <w:lang w:val="en-US"/>
              </w:rPr>
              <w:t xml:space="preserve">[d]  </w:t>
            </w:r>
          </w:p>
        </w:tc>
        <w:tc>
          <w:tcPr>
            <w:tcW w:w="850" w:type="dxa"/>
          </w:tcPr>
          <w:p w14:paraId="6046EA9C" w14:textId="77777777" w:rsidR="00B43814" w:rsidRPr="00FA6AAD" w:rsidRDefault="00B43814" w:rsidP="00CD17C4">
            <w:pPr>
              <w:spacing w:after="0"/>
              <w:rPr>
                <w:sz w:val="20"/>
                <w:lang w:val="en-US"/>
              </w:rPr>
            </w:pPr>
          </w:p>
        </w:tc>
        <w:tc>
          <w:tcPr>
            <w:tcW w:w="1418" w:type="dxa"/>
          </w:tcPr>
          <w:p w14:paraId="1BA33C97" w14:textId="77777777" w:rsidR="00B43814" w:rsidRPr="00FA6AAD" w:rsidRDefault="00B43814" w:rsidP="00CD17C4">
            <w:pPr>
              <w:spacing w:after="0"/>
              <w:rPr>
                <w:sz w:val="20"/>
                <w:lang w:val="en-US"/>
              </w:rPr>
            </w:pPr>
          </w:p>
        </w:tc>
        <w:tc>
          <w:tcPr>
            <w:tcW w:w="992" w:type="dxa"/>
          </w:tcPr>
          <w:p w14:paraId="60581F21" w14:textId="77777777" w:rsidR="00B43814" w:rsidRPr="00FA6AAD" w:rsidRDefault="00B43814" w:rsidP="00CD17C4">
            <w:pPr>
              <w:spacing w:after="0"/>
              <w:rPr>
                <w:sz w:val="20"/>
                <w:lang w:val="en-US"/>
              </w:rPr>
            </w:pPr>
          </w:p>
        </w:tc>
        <w:tc>
          <w:tcPr>
            <w:tcW w:w="709" w:type="dxa"/>
          </w:tcPr>
          <w:p w14:paraId="2FAF309F" w14:textId="77777777" w:rsidR="00B43814" w:rsidRPr="00FA6AAD" w:rsidRDefault="00B43814" w:rsidP="00CD17C4">
            <w:pPr>
              <w:spacing w:after="0"/>
              <w:rPr>
                <w:sz w:val="20"/>
                <w:lang w:val="en-US"/>
              </w:rPr>
            </w:pPr>
          </w:p>
        </w:tc>
        <w:tc>
          <w:tcPr>
            <w:tcW w:w="1843" w:type="dxa"/>
          </w:tcPr>
          <w:p w14:paraId="6EE9125C" w14:textId="77777777" w:rsidR="00B43814" w:rsidRPr="00FA6AAD" w:rsidRDefault="00B43814" w:rsidP="00CD17C4">
            <w:pPr>
              <w:spacing w:after="0"/>
              <w:rPr>
                <w:sz w:val="20"/>
                <w:lang w:val="en-US"/>
              </w:rPr>
            </w:pPr>
          </w:p>
        </w:tc>
        <w:tc>
          <w:tcPr>
            <w:tcW w:w="2094" w:type="dxa"/>
          </w:tcPr>
          <w:p w14:paraId="7E724203" w14:textId="77777777" w:rsidR="00B43814" w:rsidRPr="00FA6AAD" w:rsidRDefault="00B43814" w:rsidP="00CD17C4">
            <w:pPr>
              <w:spacing w:after="0"/>
              <w:rPr>
                <w:sz w:val="20"/>
                <w:lang w:val="en-US"/>
              </w:rPr>
            </w:pPr>
          </w:p>
        </w:tc>
      </w:tr>
      <w:tr w:rsidR="00B43814" w:rsidRPr="003D56DF" w14:paraId="6A755109" w14:textId="77777777" w:rsidTr="00386108">
        <w:trPr>
          <w:trHeight w:val="458"/>
          <w:jc w:val="center"/>
        </w:trPr>
        <w:tc>
          <w:tcPr>
            <w:tcW w:w="1418" w:type="dxa"/>
          </w:tcPr>
          <w:p w14:paraId="4F122144" w14:textId="77777777" w:rsidR="00B43814" w:rsidRPr="00FA6AAD" w:rsidRDefault="00B43814" w:rsidP="00CD17C4">
            <w:pPr>
              <w:tabs>
                <w:tab w:val="left" w:pos="360"/>
              </w:tabs>
              <w:spacing w:after="0"/>
              <w:rPr>
                <w:sz w:val="20"/>
                <w:lang w:val="en-US"/>
              </w:rPr>
            </w:pPr>
            <w:r w:rsidRPr="00FA6AAD">
              <w:rPr>
                <w:sz w:val="20"/>
                <w:lang w:val="en-US"/>
              </w:rPr>
              <w:t xml:space="preserve">[e]  </w:t>
            </w:r>
          </w:p>
        </w:tc>
        <w:tc>
          <w:tcPr>
            <w:tcW w:w="850" w:type="dxa"/>
          </w:tcPr>
          <w:p w14:paraId="05931DF3" w14:textId="77777777" w:rsidR="00B43814" w:rsidRPr="00FA6AAD" w:rsidRDefault="00B43814" w:rsidP="00CD17C4">
            <w:pPr>
              <w:spacing w:after="0"/>
              <w:rPr>
                <w:sz w:val="20"/>
                <w:lang w:val="en-US"/>
              </w:rPr>
            </w:pPr>
          </w:p>
        </w:tc>
        <w:tc>
          <w:tcPr>
            <w:tcW w:w="1418" w:type="dxa"/>
          </w:tcPr>
          <w:p w14:paraId="77F0B8E2" w14:textId="77777777" w:rsidR="00B43814" w:rsidRPr="00FA6AAD" w:rsidRDefault="00B43814" w:rsidP="00CD17C4">
            <w:pPr>
              <w:spacing w:after="0"/>
              <w:rPr>
                <w:sz w:val="20"/>
                <w:lang w:val="en-US"/>
              </w:rPr>
            </w:pPr>
          </w:p>
        </w:tc>
        <w:tc>
          <w:tcPr>
            <w:tcW w:w="992" w:type="dxa"/>
          </w:tcPr>
          <w:p w14:paraId="68F1AC7C" w14:textId="77777777" w:rsidR="00B43814" w:rsidRPr="00FA6AAD" w:rsidRDefault="00B43814" w:rsidP="00CD17C4">
            <w:pPr>
              <w:spacing w:after="0"/>
              <w:rPr>
                <w:sz w:val="20"/>
                <w:lang w:val="en-US"/>
              </w:rPr>
            </w:pPr>
          </w:p>
        </w:tc>
        <w:tc>
          <w:tcPr>
            <w:tcW w:w="709" w:type="dxa"/>
          </w:tcPr>
          <w:p w14:paraId="1A7310F4" w14:textId="77777777" w:rsidR="00B43814" w:rsidRPr="00FA6AAD" w:rsidRDefault="00B43814" w:rsidP="00CD17C4">
            <w:pPr>
              <w:spacing w:after="0"/>
              <w:rPr>
                <w:sz w:val="20"/>
                <w:lang w:val="en-US"/>
              </w:rPr>
            </w:pPr>
          </w:p>
        </w:tc>
        <w:tc>
          <w:tcPr>
            <w:tcW w:w="1843" w:type="dxa"/>
          </w:tcPr>
          <w:p w14:paraId="4B5E1670" w14:textId="77777777" w:rsidR="00B43814" w:rsidRPr="00FA6AAD" w:rsidRDefault="00B43814" w:rsidP="00CD17C4">
            <w:pPr>
              <w:spacing w:after="0"/>
              <w:rPr>
                <w:sz w:val="20"/>
                <w:lang w:val="en-US"/>
              </w:rPr>
            </w:pPr>
          </w:p>
        </w:tc>
        <w:tc>
          <w:tcPr>
            <w:tcW w:w="2094" w:type="dxa"/>
          </w:tcPr>
          <w:p w14:paraId="738FB08F" w14:textId="77777777" w:rsidR="00B43814" w:rsidRPr="00FA6AAD" w:rsidRDefault="00B43814" w:rsidP="00CD17C4">
            <w:pPr>
              <w:spacing w:after="0"/>
              <w:rPr>
                <w:sz w:val="20"/>
                <w:lang w:val="en-US"/>
              </w:rPr>
            </w:pPr>
          </w:p>
        </w:tc>
      </w:tr>
      <w:tr w:rsidR="00B43814" w:rsidRPr="003D56DF" w14:paraId="3659CC55" w14:textId="77777777" w:rsidTr="00386108">
        <w:trPr>
          <w:trHeight w:val="458"/>
          <w:jc w:val="center"/>
        </w:trPr>
        <w:tc>
          <w:tcPr>
            <w:tcW w:w="1418" w:type="dxa"/>
          </w:tcPr>
          <w:p w14:paraId="31B2C679" w14:textId="77777777" w:rsidR="00B43814" w:rsidRPr="00FA6AAD" w:rsidRDefault="00B43814" w:rsidP="00CD17C4">
            <w:pPr>
              <w:tabs>
                <w:tab w:val="left" w:pos="360"/>
              </w:tabs>
              <w:spacing w:after="0"/>
              <w:rPr>
                <w:sz w:val="20"/>
                <w:lang w:val="en-US"/>
              </w:rPr>
            </w:pPr>
            <w:r w:rsidRPr="00FA6AAD">
              <w:rPr>
                <w:sz w:val="20"/>
                <w:lang w:val="en-US"/>
              </w:rPr>
              <w:t>[</w:t>
            </w:r>
            <w:proofErr w:type="gramStart"/>
            <w:r w:rsidRPr="00FA6AAD">
              <w:rPr>
                <w:sz w:val="20"/>
                <w:lang w:val="en-US"/>
              </w:rPr>
              <w:t xml:space="preserve">f]   </w:t>
            </w:r>
            <w:proofErr w:type="gramEnd"/>
          </w:p>
        </w:tc>
        <w:tc>
          <w:tcPr>
            <w:tcW w:w="850" w:type="dxa"/>
          </w:tcPr>
          <w:p w14:paraId="3274E1A1" w14:textId="77777777" w:rsidR="00B43814" w:rsidRPr="00FA6AAD" w:rsidRDefault="00B43814" w:rsidP="00CD17C4">
            <w:pPr>
              <w:spacing w:after="0"/>
              <w:rPr>
                <w:sz w:val="20"/>
                <w:lang w:val="en-US"/>
              </w:rPr>
            </w:pPr>
          </w:p>
        </w:tc>
        <w:tc>
          <w:tcPr>
            <w:tcW w:w="1418" w:type="dxa"/>
          </w:tcPr>
          <w:p w14:paraId="4900B6E1" w14:textId="77777777" w:rsidR="00B43814" w:rsidRPr="00FA6AAD" w:rsidRDefault="00B43814" w:rsidP="00CD17C4">
            <w:pPr>
              <w:spacing w:after="0"/>
              <w:rPr>
                <w:sz w:val="20"/>
                <w:lang w:val="en-US"/>
              </w:rPr>
            </w:pPr>
          </w:p>
        </w:tc>
        <w:tc>
          <w:tcPr>
            <w:tcW w:w="992" w:type="dxa"/>
          </w:tcPr>
          <w:p w14:paraId="3B74A3F7" w14:textId="77777777" w:rsidR="00B43814" w:rsidRPr="00FA6AAD" w:rsidRDefault="00B43814" w:rsidP="00CD17C4">
            <w:pPr>
              <w:spacing w:after="0"/>
              <w:rPr>
                <w:sz w:val="20"/>
                <w:lang w:val="en-US"/>
              </w:rPr>
            </w:pPr>
          </w:p>
        </w:tc>
        <w:tc>
          <w:tcPr>
            <w:tcW w:w="709" w:type="dxa"/>
          </w:tcPr>
          <w:p w14:paraId="04C3067D" w14:textId="77777777" w:rsidR="00B43814" w:rsidRPr="00FA6AAD" w:rsidRDefault="00B43814" w:rsidP="00CD17C4">
            <w:pPr>
              <w:spacing w:after="0"/>
              <w:rPr>
                <w:sz w:val="20"/>
                <w:lang w:val="en-US"/>
              </w:rPr>
            </w:pPr>
          </w:p>
        </w:tc>
        <w:tc>
          <w:tcPr>
            <w:tcW w:w="1843" w:type="dxa"/>
          </w:tcPr>
          <w:p w14:paraId="48DC8F06" w14:textId="77777777" w:rsidR="00B43814" w:rsidRPr="00FA6AAD" w:rsidRDefault="00B43814" w:rsidP="00CD17C4">
            <w:pPr>
              <w:spacing w:after="0"/>
              <w:rPr>
                <w:sz w:val="20"/>
                <w:lang w:val="en-US"/>
              </w:rPr>
            </w:pPr>
          </w:p>
        </w:tc>
        <w:tc>
          <w:tcPr>
            <w:tcW w:w="2094" w:type="dxa"/>
          </w:tcPr>
          <w:p w14:paraId="5067BA10" w14:textId="77777777" w:rsidR="00B43814" w:rsidRPr="00FA6AAD" w:rsidRDefault="00B43814" w:rsidP="00CD17C4">
            <w:pPr>
              <w:spacing w:after="0"/>
              <w:rPr>
                <w:sz w:val="20"/>
                <w:lang w:val="en-US"/>
              </w:rPr>
            </w:pPr>
          </w:p>
        </w:tc>
      </w:tr>
    </w:tbl>
    <w:p w14:paraId="2E00AE86" w14:textId="77777777" w:rsidR="00B43814" w:rsidRPr="003D56DF" w:rsidRDefault="00B43814" w:rsidP="00B43814">
      <w:pPr>
        <w:rPr>
          <w:lang w:val="en-US"/>
        </w:rPr>
      </w:pPr>
      <w:r w:rsidRPr="003D56DF">
        <w:rPr>
          <w:lang w:val="en-US"/>
        </w:rPr>
        <w:t xml:space="preserve">         </w:t>
      </w:r>
    </w:p>
    <w:p w14:paraId="6B3415C1" w14:textId="05049B01" w:rsidR="00B43814" w:rsidRPr="003D56DF" w:rsidRDefault="00B43814" w:rsidP="00B43814">
      <w:pPr>
        <w:tabs>
          <w:tab w:val="left" w:pos="360"/>
        </w:tabs>
        <w:ind w:left="360" w:hanging="360"/>
        <w:rPr>
          <w:spacing w:val="-2"/>
          <w:lang w:val="en-US"/>
        </w:rPr>
      </w:pPr>
      <w:r w:rsidRPr="003D56DF">
        <w:rPr>
          <w:b/>
          <w:spacing w:val="-2"/>
          <w:lang w:val="en-US"/>
        </w:rPr>
        <w:lastRenderedPageBreak/>
        <w:t>4.</w:t>
      </w:r>
      <w:r w:rsidRPr="003D56DF">
        <w:rPr>
          <w:spacing w:val="-2"/>
          <w:lang w:val="en-US"/>
        </w:rPr>
        <w:tab/>
        <w:t xml:space="preserve">We agree that no modification to the above list is permitted after </w:t>
      </w:r>
      <w:r w:rsidR="006766B5">
        <w:rPr>
          <w:spacing w:val="-2"/>
          <w:lang w:val="en-US"/>
        </w:rPr>
        <w:t>proposal</w:t>
      </w:r>
      <w:r w:rsidRPr="003D56DF">
        <w:rPr>
          <w:spacing w:val="-2"/>
          <w:lang w:val="en-US"/>
        </w:rPr>
        <w:t>s are opened.</w:t>
      </w:r>
    </w:p>
    <w:p w14:paraId="48338D77" w14:textId="2D65D4DF" w:rsidR="00B43814" w:rsidRPr="003D56DF" w:rsidRDefault="00B43814" w:rsidP="00B43814">
      <w:pPr>
        <w:tabs>
          <w:tab w:val="left" w:pos="360"/>
        </w:tabs>
        <w:ind w:left="360" w:hanging="360"/>
        <w:rPr>
          <w:spacing w:val="-2"/>
          <w:lang w:val="en-US"/>
        </w:rPr>
      </w:pPr>
      <w:r w:rsidRPr="003D56DF">
        <w:rPr>
          <w:b/>
          <w:spacing w:val="-2"/>
          <w:lang w:val="en-US"/>
        </w:rPr>
        <w:t>5.</w:t>
      </w:r>
      <w:r w:rsidRPr="003D56DF">
        <w:rPr>
          <w:spacing w:val="-2"/>
          <w:lang w:val="en-US"/>
        </w:rPr>
        <w:tab/>
        <w:t>We agree that the certificate will be issued only to the extent considered reasonable by the</w:t>
      </w:r>
      <w:r w:rsidR="00694F6A" w:rsidRPr="003D56DF">
        <w:rPr>
          <w:spacing w:val="-2"/>
          <w:lang w:val="en-US"/>
        </w:rPr>
        <w:t xml:space="preserve"> </w:t>
      </w:r>
      <w:r w:rsidR="00694F6A" w:rsidRPr="003D56DF">
        <w:rPr>
          <w:szCs w:val="22"/>
          <w:lang w:val="en-US"/>
        </w:rPr>
        <w:t>Authority</w:t>
      </w:r>
      <w:r w:rsidRPr="003D56DF">
        <w:rPr>
          <w:spacing w:val="-2"/>
          <w:lang w:val="en-US"/>
        </w:rPr>
        <w:t xml:space="preserve"> for the work, based on the </w:t>
      </w:r>
      <w:r w:rsidR="006766B5">
        <w:rPr>
          <w:spacing w:val="-2"/>
          <w:lang w:val="en-US"/>
        </w:rPr>
        <w:t>proposal</w:t>
      </w:r>
      <w:r w:rsidRPr="003D56DF">
        <w:rPr>
          <w:spacing w:val="-2"/>
          <w:lang w:val="en-US"/>
        </w:rPr>
        <w:t xml:space="preserve"> submitted by us, construction </w:t>
      </w:r>
      <w:proofErr w:type="spellStart"/>
      <w:r w:rsidRPr="003D56DF">
        <w:rPr>
          <w:spacing w:val="-2"/>
          <w:lang w:val="en-US"/>
        </w:rPr>
        <w:t>programme</w:t>
      </w:r>
      <w:proofErr w:type="spellEnd"/>
      <w:r w:rsidRPr="003D56DF">
        <w:rPr>
          <w:spacing w:val="-2"/>
          <w:lang w:val="en-US"/>
        </w:rPr>
        <w:t xml:space="preserve"> and methodology furnished along with the </w:t>
      </w:r>
      <w:r w:rsidR="006766B5">
        <w:rPr>
          <w:spacing w:val="-2"/>
          <w:lang w:val="en-US"/>
        </w:rPr>
        <w:t>proposal</w:t>
      </w:r>
      <w:r w:rsidRPr="003D56DF">
        <w:rPr>
          <w:spacing w:val="-2"/>
          <w:lang w:val="en-US"/>
        </w:rPr>
        <w:t>.</w:t>
      </w:r>
    </w:p>
    <w:p w14:paraId="7CC6EDE9" w14:textId="0207EA64" w:rsidR="00B43814" w:rsidRPr="003D56DF" w:rsidRDefault="00B43814" w:rsidP="00B43814">
      <w:pPr>
        <w:tabs>
          <w:tab w:val="left" w:pos="360"/>
        </w:tabs>
        <w:ind w:left="360" w:hanging="360"/>
        <w:rPr>
          <w:spacing w:val="-2"/>
          <w:lang w:val="en-US"/>
        </w:rPr>
      </w:pPr>
      <w:r w:rsidRPr="003D56DF">
        <w:rPr>
          <w:b/>
          <w:spacing w:val="-2"/>
          <w:lang w:val="en-US"/>
        </w:rPr>
        <w:t>6.</w:t>
      </w:r>
      <w:r w:rsidRPr="003D56DF">
        <w:rPr>
          <w:spacing w:val="-2"/>
          <w:lang w:val="en-US"/>
        </w:rPr>
        <w:tab/>
        <w:t xml:space="preserve">We confirm that the above goods will be exclusively used for the construction of the above work. We are aware that exemption will be issued to only goods/material/equipment which form part of the work on permanent basis but not for the goods/material/equipment which are used by the </w:t>
      </w:r>
      <w:r w:rsidR="00921C34" w:rsidRPr="003D56DF">
        <w:rPr>
          <w:spacing w:val="-2"/>
          <w:lang w:val="en-US"/>
        </w:rPr>
        <w:t xml:space="preserve">Selected </w:t>
      </w:r>
      <w:r w:rsidR="0049642F">
        <w:rPr>
          <w:spacing w:val="-2"/>
          <w:lang w:val="en-US"/>
        </w:rPr>
        <w:t>Proposer</w:t>
      </w:r>
      <w:r w:rsidR="00921C34" w:rsidRPr="003D56DF">
        <w:rPr>
          <w:spacing w:val="-2"/>
          <w:lang w:val="en-US"/>
        </w:rPr>
        <w:t xml:space="preserve"> (Concessionaire) </w:t>
      </w:r>
      <w:r w:rsidRPr="003D56DF">
        <w:rPr>
          <w:spacing w:val="-2"/>
          <w:lang w:val="en-US"/>
        </w:rPr>
        <w:t xml:space="preserve">for execution of project and after completion of the </w:t>
      </w:r>
      <w:r w:rsidR="00956D05" w:rsidRPr="003D56DF">
        <w:rPr>
          <w:spacing w:val="-2"/>
          <w:lang w:val="en-US"/>
        </w:rPr>
        <w:t>P</w:t>
      </w:r>
      <w:r w:rsidRPr="003D56DF">
        <w:rPr>
          <w:spacing w:val="-2"/>
          <w:lang w:val="en-US"/>
        </w:rPr>
        <w:t>roject, the goods remain with the</w:t>
      </w:r>
      <w:r w:rsidR="00921C34" w:rsidRPr="003D56DF">
        <w:rPr>
          <w:spacing w:val="-2"/>
          <w:lang w:val="en-US"/>
        </w:rPr>
        <w:t xml:space="preserve"> Selected </w:t>
      </w:r>
      <w:r w:rsidR="0049642F">
        <w:rPr>
          <w:spacing w:val="-2"/>
          <w:lang w:val="en-US"/>
        </w:rPr>
        <w:t>Proposer</w:t>
      </w:r>
      <w:r w:rsidR="00921C34" w:rsidRPr="003D56DF">
        <w:rPr>
          <w:spacing w:val="-2"/>
          <w:lang w:val="en-US"/>
        </w:rPr>
        <w:t xml:space="preserve"> (Concessionaire)</w:t>
      </w:r>
      <w:r w:rsidRPr="003D56DF">
        <w:rPr>
          <w:spacing w:val="-2"/>
          <w:lang w:val="en-US"/>
        </w:rPr>
        <w:t xml:space="preserve"> being </w:t>
      </w:r>
      <w:r w:rsidR="00921C34" w:rsidRPr="003D56DF">
        <w:rPr>
          <w:spacing w:val="-2"/>
          <w:lang w:val="en-US"/>
        </w:rPr>
        <w:t>o</w:t>
      </w:r>
      <w:r w:rsidR="00656E20" w:rsidRPr="003D56DF">
        <w:rPr>
          <w:spacing w:val="-2"/>
          <w:lang w:val="en-US"/>
        </w:rPr>
        <w:t>wner</w:t>
      </w:r>
      <w:r w:rsidRPr="003D56DF">
        <w:rPr>
          <w:spacing w:val="-2"/>
          <w:lang w:val="en-US"/>
        </w:rPr>
        <w:t xml:space="preserve"> of such goods for further deployment in other projects.</w:t>
      </w:r>
    </w:p>
    <w:p w14:paraId="76A2021F" w14:textId="77777777" w:rsidR="00B43814" w:rsidRPr="003D56DF" w:rsidRDefault="00B43814" w:rsidP="00B43814">
      <w:pPr>
        <w:tabs>
          <w:tab w:val="right" w:pos="9360"/>
        </w:tabs>
        <w:rPr>
          <w:lang w:val="en-US"/>
        </w:rPr>
      </w:pPr>
      <w:r w:rsidRPr="003D56DF">
        <w:rPr>
          <w:lang w:val="en-US"/>
        </w:rPr>
        <w:t xml:space="preserve">Date: ___________________            </w:t>
      </w:r>
      <w:proofErr w:type="gramStart"/>
      <w:r w:rsidRPr="003D56DF">
        <w:rPr>
          <w:lang w:val="en-US"/>
        </w:rPr>
        <w:t xml:space="preserve">   (</w:t>
      </w:r>
      <w:proofErr w:type="gramEnd"/>
      <w:r w:rsidRPr="003D56DF">
        <w:rPr>
          <w:lang w:val="en-US"/>
        </w:rPr>
        <w:t>Signature) ____________________</w:t>
      </w:r>
    </w:p>
    <w:p w14:paraId="4038507B" w14:textId="77777777" w:rsidR="00B43814" w:rsidRPr="003D56DF" w:rsidRDefault="00B43814" w:rsidP="00B43814">
      <w:pPr>
        <w:tabs>
          <w:tab w:val="right" w:pos="9360"/>
        </w:tabs>
        <w:rPr>
          <w:lang w:val="en-US"/>
        </w:rPr>
      </w:pPr>
      <w:r w:rsidRPr="003D56DF">
        <w:rPr>
          <w:lang w:val="en-US"/>
        </w:rPr>
        <w:t xml:space="preserve">Place: __________________             </w:t>
      </w:r>
      <w:proofErr w:type="gramStart"/>
      <w:r w:rsidRPr="003D56DF">
        <w:rPr>
          <w:lang w:val="en-US"/>
        </w:rPr>
        <w:t xml:space="preserve">   (</w:t>
      </w:r>
      <w:proofErr w:type="gramEnd"/>
      <w:r w:rsidRPr="003D56DF">
        <w:rPr>
          <w:lang w:val="en-US"/>
        </w:rPr>
        <w:t>Printed Name) _________________</w:t>
      </w:r>
    </w:p>
    <w:p w14:paraId="4B7443D8" w14:textId="77777777" w:rsidR="00B43814" w:rsidRPr="003D56DF" w:rsidRDefault="00B43814" w:rsidP="00B43814">
      <w:pPr>
        <w:tabs>
          <w:tab w:val="right" w:pos="9360"/>
        </w:tabs>
        <w:rPr>
          <w:lang w:val="en-US"/>
        </w:rPr>
      </w:pPr>
      <w:r w:rsidRPr="003D56DF">
        <w:rPr>
          <w:lang w:val="en-US"/>
        </w:rPr>
        <w:t xml:space="preserve">                                                                (Designation) __________________</w:t>
      </w:r>
    </w:p>
    <w:p w14:paraId="465B820C" w14:textId="77777777" w:rsidR="00B43814" w:rsidRPr="003D56DF" w:rsidRDefault="00B43814" w:rsidP="00B43814">
      <w:pPr>
        <w:tabs>
          <w:tab w:val="right" w:pos="9360"/>
        </w:tabs>
        <w:rPr>
          <w:i/>
          <w:spacing w:val="-2"/>
          <w:lang w:val="en-US"/>
        </w:rPr>
      </w:pPr>
      <w:r w:rsidRPr="003D56DF">
        <w:rPr>
          <w:lang w:val="en-US"/>
        </w:rPr>
        <w:t xml:space="preserve">                                                               (Common Seal) ________________</w:t>
      </w:r>
    </w:p>
    <w:p w14:paraId="3F98D243" w14:textId="77777777" w:rsidR="00704DDC" w:rsidRPr="003D56DF" w:rsidRDefault="00704DDC" w:rsidP="007E1ABF">
      <w:pPr>
        <w:suppressAutoHyphens/>
        <w:jc w:val="left"/>
        <w:rPr>
          <w:b/>
          <w:lang w:val="en-US"/>
        </w:rPr>
      </w:pPr>
    </w:p>
    <w:p w14:paraId="64C72E40" w14:textId="77777777" w:rsidR="007E1ABF" w:rsidRPr="003D56DF" w:rsidRDefault="007E1ABF" w:rsidP="007E1ABF">
      <w:pPr>
        <w:suppressAutoHyphens/>
        <w:jc w:val="left"/>
        <w:rPr>
          <w:b/>
          <w:lang w:val="en-US"/>
        </w:rPr>
      </w:pPr>
    </w:p>
    <w:p w14:paraId="48464C41" w14:textId="77777777" w:rsidR="007E1ABF" w:rsidRPr="003D56DF" w:rsidRDefault="007E1ABF" w:rsidP="007E1ABF">
      <w:pPr>
        <w:suppressAutoHyphens/>
        <w:jc w:val="left"/>
        <w:rPr>
          <w:b/>
          <w:lang w:val="en-US"/>
        </w:rPr>
      </w:pPr>
    </w:p>
    <w:p w14:paraId="4BE82EE2" w14:textId="77777777" w:rsidR="007E1ABF" w:rsidRPr="003D56DF" w:rsidRDefault="007E1ABF" w:rsidP="007E1ABF">
      <w:pPr>
        <w:suppressAutoHyphens/>
        <w:jc w:val="left"/>
        <w:rPr>
          <w:b/>
          <w:lang w:val="en-US"/>
        </w:rPr>
      </w:pPr>
    </w:p>
    <w:p w14:paraId="255B62B4" w14:textId="77777777" w:rsidR="005A2D3F" w:rsidRPr="003D56DF" w:rsidRDefault="005A2D3F" w:rsidP="007E1ABF">
      <w:pPr>
        <w:spacing w:before="0" w:after="0" w:line="240" w:lineRule="auto"/>
        <w:jc w:val="left"/>
        <w:rPr>
          <w:rFonts w:eastAsia="Calibri"/>
          <w:szCs w:val="28"/>
          <w:lang w:val="en-US" w:eastAsia="en-US"/>
        </w:rPr>
      </w:pPr>
      <w:bookmarkStart w:id="461" w:name="_Toc364670980"/>
      <w:bookmarkStart w:id="462" w:name="AnnexB_BD"/>
    </w:p>
    <w:p w14:paraId="3DE65B9F" w14:textId="77777777" w:rsidR="006A2333" w:rsidRPr="003D56DF" w:rsidRDefault="006A2333" w:rsidP="007E1ABF">
      <w:pPr>
        <w:tabs>
          <w:tab w:val="left" w:pos="-1440"/>
          <w:tab w:val="left" w:pos="-720"/>
          <w:tab w:val="left" w:pos="0"/>
          <w:tab w:val="left" w:pos="1140"/>
          <w:tab w:val="left" w:pos="1700"/>
          <w:tab w:val="left" w:pos="2380"/>
          <w:tab w:val="left" w:pos="3160"/>
          <w:tab w:val="left" w:pos="4920"/>
          <w:tab w:val="left" w:pos="5400"/>
          <w:tab w:val="left" w:pos="5760"/>
          <w:tab w:val="left" w:pos="6880"/>
          <w:tab w:val="left" w:pos="10080"/>
        </w:tabs>
        <w:suppressAutoHyphens/>
        <w:spacing w:before="0" w:after="0" w:line="240" w:lineRule="auto"/>
        <w:ind w:left="440" w:right="630" w:hanging="440"/>
        <w:jc w:val="left"/>
        <w:rPr>
          <w:rFonts w:eastAsia="Calibri"/>
          <w:b/>
          <w:sz w:val="24"/>
          <w:szCs w:val="24"/>
          <w:lang w:val="en-US" w:eastAsia="en-US"/>
        </w:rPr>
      </w:pPr>
    </w:p>
    <w:p w14:paraId="4955C07F" w14:textId="77777777" w:rsidR="001C5163" w:rsidRPr="003D56DF" w:rsidRDefault="001C5163" w:rsidP="007E1ABF">
      <w:pPr>
        <w:tabs>
          <w:tab w:val="left" w:pos="-1440"/>
          <w:tab w:val="left" w:pos="-720"/>
          <w:tab w:val="left" w:pos="1140"/>
          <w:tab w:val="left" w:pos="1700"/>
          <w:tab w:val="left" w:pos="2380"/>
          <w:tab w:val="left" w:pos="3160"/>
          <w:tab w:val="left" w:pos="4920"/>
          <w:tab w:val="left" w:pos="5400"/>
          <w:tab w:val="left" w:pos="5760"/>
          <w:tab w:val="left" w:pos="6880"/>
          <w:tab w:val="left" w:pos="10080"/>
        </w:tabs>
        <w:suppressAutoHyphens/>
        <w:spacing w:before="0" w:after="0" w:line="240" w:lineRule="auto"/>
        <w:ind w:right="630"/>
        <w:jc w:val="left"/>
        <w:rPr>
          <w:rFonts w:eastAsia="Calibri"/>
          <w:sz w:val="24"/>
          <w:szCs w:val="24"/>
          <w:lang w:val="en-US" w:eastAsia="en-US"/>
        </w:rPr>
      </w:pPr>
    </w:p>
    <w:p w14:paraId="79C6AAE4" w14:textId="77777777" w:rsidR="00023728" w:rsidRPr="003D56DF" w:rsidRDefault="00023728" w:rsidP="007E1ABF">
      <w:pPr>
        <w:tabs>
          <w:tab w:val="left" w:pos="284"/>
          <w:tab w:val="left" w:pos="1440"/>
          <w:tab w:val="left" w:pos="1890"/>
          <w:tab w:val="left" w:pos="4320"/>
          <w:tab w:val="left" w:pos="7380"/>
        </w:tabs>
        <w:spacing w:before="0" w:line="240" w:lineRule="auto"/>
        <w:jc w:val="left"/>
        <w:rPr>
          <w:rFonts w:eastAsia="Calibri"/>
          <w:szCs w:val="22"/>
          <w:lang w:val="en-US" w:eastAsia="en-US"/>
        </w:rPr>
      </w:pPr>
    </w:p>
    <w:p w14:paraId="5596D61A" w14:textId="77777777" w:rsidR="00023728" w:rsidRPr="003D56DF" w:rsidRDefault="00023728" w:rsidP="007E1ABF">
      <w:pPr>
        <w:tabs>
          <w:tab w:val="left" w:pos="284"/>
          <w:tab w:val="left" w:pos="1440"/>
          <w:tab w:val="left" w:pos="1890"/>
          <w:tab w:val="left" w:pos="4320"/>
          <w:tab w:val="left" w:pos="7380"/>
        </w:tabs>
        <w:spacing w:before="0" w:line="240" w:lineRule="auto"/>
        <w:jc w:val="left"/>
        <w:rPr>
          <w:rFonts w:eastAsia="Calibri"/>
          <w:szCs w:val="22"/>
          <w:lang w:val="en-US" w:eastAsia="en-US"/>
        </w:rPr>
      </w:pPr>
    </w:p>
    <w:p w14:paraId="16A0853B" w14:textId="77777777" w:rsidR="00023728" w:rsidRPr="003D56DF" w:rsidRDefault="00023728" w:rsidP="007E1ABF">
      <w:pPr>
        <w:tabs>
          <w:tab w:val="left" w:pos="-1440"/>
          <w:tab w:val="left" w:pos="-720"/>
          <w:tab w:val="left" w:pos="1140"/>
          <w:tab w:val="left" w:pos="1700"/>
          <w:tab w:val="left" w:pos="2380"/>
          <w:tab w:val="left" w:pos="3160"/>
          <w:tab w:val="left" w:pos="5387"/>
          <w:tab w:val="left" w:pos="5760"/>
          <w:tab w:val="left" w:pos="6880"/>
          <w:tab w:val="left" w:pos="10080"/>
        </w:tabs>
        <w:suppressAutoHyphens/>
        <w:spacing w:before="0" w:after="0" w:line="240" w:lineRule="auto"/>
        <w:ind w:left="5954" w:right="630" w:hanging="567"/>
        <w:jc w:val="left"/>
        <w:rPr>
          <w:rFonts w:eastAsia="Calibri"/>
          <w:sz w:val="24"/>
          <w:szCs w:val="24"/>
          <w:lang w:val="en-US" w:eastAsia="en-US"/>
        </w:rPr>
      </w:pPr>
    </w:p>
    <w:p w14:paraId="2723DD7C" w14:textId="77777777" w:rsidR="001139A7" w:rsidRPr="003D56DF" w:rsidRDefault="001139A7" w:rsidP="007E1ABF">
      <w:pPr>
        <w:tabs>
          <w:tab w:val="left" w:pos="-1440"/>
          <w:tab w:val="left" w:pos="-720"/>
          <w:tab w:val="left" w:pos="0"/>
          <w:tab w:val="left" w:pos="440"/>
          <w:tab w:val="left" w:pos="1140"/>
          <w:tab w:val="left" w:pos="1700"/>
          <w:tab w:val="left" w:pos="2380"/>
          <w:tab w:val="left" w:pos="3160"/>
          <w:tab w:val="left" w:pos="5400"/>
          <w:tab w:val="left" w:pos="6880"/>
          <w:tab w:val="left" w:pos="6946"/>
          <w:tab w:val="left" w:pos="10080"/>
        </w:tabs>
        <w:suppressAutoHyphens/>
        <w:spacing w:before="0" w:after="0" w:line="240" w:lineRule="auto"/>
        <w:ind w:left="5954" w:right="4" w:hanging="567"/>
        <w:jc w:val="left"/>
        <w:rPr>
          <w:rFonts w:eastAsia="Calibri"/>
          <w:sz w:val="24"/>
          <w:szCs w:val="24"/>
          <w:lang w:val="en-US" w:eastAsia="en-US"/>
        </w:rPr>
      </w:pPr>
    </w:p>
    <w:p w14:paraId="25F4A89A" w14:textId="77777777" w:rsidR="007F305F" w:rsidRPr="003D56DF" w:rsidRDefault="007F305F" w:rsidP="007E1ABF">
      <w:pPr>
        <w:tabs>
          <w:tab w:val="left" w:pos="720"/>
          <w:tab w:val="left" w:pos="1440"/>
          <w:tab w:val="left" w:pos="1890"/>
          <w:tab w:val="left" w:pos="4320"/>
          <w:tab w:val="left" w:pos="7380"/>
        </w:tabs>
        <w:spacing w:before="0" w:line="240" w:lineRule="auto"/>
        <w:jc w:val="left"/>
        <w:rPr>
          <w:rFonts w:eastAsia="Calibri"/>
          <w:szCs w:val="22"/>
          <w:lang w:val="en-US" w:eastAsia="en-US"/>
        </w:rPr>
      </w:pPr>
    </w:p>
    <w:p w14:paraId="35F4EB85" w14:textId="77777777" w:rsidR="007E1ABF" w:rsidRPr="003D56DF" w:rsidRDefault="007E1ABF" w:rsidP="007E1ABF">
      <w:pPr>
        <w:tabs>
          <w:tab w:val="left" w:pos="720"/>
          <w:tab w:val="left" w:pos="1440"/>
          <w:tab w:val="left" w:pos="1890"/>
          <w:tab w:val="left" w:pos="4320"/>
          <w:tab w:val="left" w:pos="7380"/>
        </w:tabs>
        <w:spacing w:before="0" w:line="240" w:lineRule="auto"/>
        <w:jc w:val="left"/>
        <w:rPr>
          <w:rFonts w:eastAsia="Calibri"/>
          <w:szCs w:val="22"/>
          <w:lang w:val="en-US" w:eastAsia="en-US"/>
        </w:rPr>
        <w:sectPr w:rsidR="007E1ABF" w:rsidRPr="003D56DF" w:rsidSect="00FF3577">
          <w:footerReference w:type="default" r:id="rId40"/>
          <w:pgSz w:w="11907" w:h="16840" w:code="9"/>
          <w:pgMar w:top="1440" w:right="2002" w:bottom="1440" w:left="2174" w:header="706" w:footer="706" w:gutter="0"/>
          <w:cols w:space="708"/>
          <w:titlePg/>
          <w:docGrid w:linePitch="360"/>
        </w:sectPr>
      </w:pPr>
    </w:p>
    <w:p w14:paraId="0FFC236A" w14:textId="77777777" w:rsidR="007F305F" w:rsidRPr="003D56DF" w:rsidRDefault="007F305F" w:rsidP="007F305F">
      <w:pPr>
        <w:keepNext/>
        <w:keepLines/>
        <w:pageBreakBefore/>
        <w:spacing w:before="240" w:after="240" w:line="240" w:lineRule="auto"/>
        <w:jc w:val="center"/>
        <w:outlineLvl w:val="0"/>
        <w:rPr>
          <w:b/>
          <w:color w:val="000000"/>
          <w:sz w:val="32"/>
          <w:szCs w:val="32"/>
          <w:lang w:val="en-US" w:eastAsia="en-US" w:bidi="pa-IN"/>
        </w:rPr>
      </w:pPr>
      <w:r w:rsidRPr="003D56DF">
        <w:rPr>
          <w:b/>
          <w:color w:val="000000"/>
          <w:sz w:val="32"/>
          <w:szCs w:val="32"/>
          <w:lang w:val="en-US" w:eastAsia="en-US" w:bidi="pa-IN"/>
        </w:rPr>
        <w:lastRenderedPageBreak/>
        <w:t>Annexure A- Part K (JV1)</w:t>
      </w:r>
    </w:p>
    <w:p w14:paraId="56E741AB" w14:textId="77777777" w:rsidR="00364727" w:rsidRPr="003D56DF" w:rsidRDefault="00364727" w:rsidP="00E84870">
      <w:pPr>
        <w:widowControl w:val="0"/>
        <w:autoSpaceDE w:val="0"/>
        <w:autoSpaceDN w:val="0"/>
        <w:spacing w:before="169" w:after="240" w:line="240" w:lineRule="auto"/>
        <w:ind w:right="-45"/>
        <w:jc w:val="left"/>
        <w:rPr>
          <w:b/>
          <w:szCs w:val="22"/>
          <w:lang w:val="en-US" w:eastAsia="en-US"/>
        </w:rPr>
      </w:pPr>
      <w:r w:rsidRPr="003D56DF">
        <w:rPr>
          <w:b/>
          <w:szCs w:val="22"/>
          <w:lang w:val="en-US" w:eastAsia="en-US"/>
        </w:rPr>
        <w:t xml:space="preserve">FORM OF LETTER OF INTENT BY JV </w:t>
      </w:r>
      <w:r w:rsidR="006D3D17" w:rsidRPr="003D56DF">
        <w:rPr>
          <w:b/>
          <w:szCs w:val="22"/>
          <w:lang w:val="en-US" w:eastAsia="en-US"/>
        </w:rPr>
        <w:t>MEMBERS</w:t>
      </w:r>
      <w:r w:rsidRPr="003D56DF">
        <w:rPr>
          <w:b/>
          <w:szCs w:val="22"/>
          <w:lang w:val="en-US" w:eastAsia="en-US"/>
        </w:rPr>
        <w:t xml:space="preserve"> TO ENTER INTO</w:t>
      </w:r>
      <w:r w:rsidR="008235B8" w:rsidRPr="003D56DF">
        <w:rPr>
          <w:b/>
          <w:szCs w:val="22"/>
          <w:lang w:val="en-US" w:eastAsia="en-US"/>
        </w:rPr>
        <w:t xml:space="preserve"> </w:t>
      </w:r>
      <w:r w:rsidRPr="003D56DF">
        <w:rPr>
          <w:b/>
          <w:szCs w:val="22"/>
          <w:lang w:val="en-US" w:eastAsia="en-US"/>
        </w:rPr>
        <w:t>JV AGREEMENT</w:t>
      </w:r>
    </w:p>
    <w:p w14:paraId="00CF24C0" w14:textId="142AEF56" w:rsidR="00364727" w:rsidRDefault="00364727" w:rsidP="001F7966">
      <w:pPr>
        <w:widowControl w:val="0"/>
        <w:autoSpaceDE w:val="0"/>
        <w:autoSpaceDN w:val="0"/>
        <w:spacing w:before="147" w:after="0" w:line="276" w:lineRule="auto"/>
        <w:ind w:right="-66"/>
        <w:rPr>
          <w:spacing w:val="-3"/>
          <w:szCs w:val="22"/>
          <w:lang w:val="en-US" w:eastAsia="en-US"/>
        </w:rPr>
      </w:pPr>
      <w:r w:rsidRPr="003D56DF">
        <w:rPr>
          <w:spacing w:val="-3"/>
          <w:szCs w:val="22"/>
          <w:lang w:val="en-US" w:eastAsia="en-US"/>
        </w:rPr>
        <w:t xml:space="preserve">THIS </w:t>
      </w:r>
      <w:r w:rsidRPr="003D56DF">
        <w:rPr>
          <w:szCs w:val="22"/>
          <w:lang w:val="en-US" w:eastAsia="en-US"/>
        </w:rPr>
        <w:t xml:space="preserve">LETTER OF </w:t>
      </w:r>
      <w:r w:rsidRPr="003D56DF">
        <w:rPr>
          <w:spacing w:val="-4"/>
          <w:szCs w:val="22"/>
          <w:lang w:val="en-US" w:eastAsia="en-US"/>
        </w:rPr>
        <w:t xml:space="preserve">INTENT signed </w:t>
      </w:r>
      <w:r w:rsidRPr="003D56DF">
        <w:rPr>
          <w:szCs w:val="22"/>
          <w:lang w:val="en-US" w:eastAsia="en-US"/>
        </w:rPr>
        <w:t xml:space="preserve">on </w:t>
      </w:r>
      <w:r w:rsidRPr="003D56DF">
        <w:rPr>
          <w:spacing w:val="-4"/>
          <w:szCs w:val="22"/>
          <w:lang w:val="en-US" w:eastAsia="en-US"/>
        </w:rPr>
        <w:t xml:space="preserve">this.......... </w:t>
      </w:r>
      <w:r w:rsidRPr="003D56DF">
        <w:rPr>
          <w:szCs w:val="22"/>
          <w:lang w:val="en-US" w:eastAsia="en-US"/>
        </w:rPr>
        <w:t xml:space="preserve">day </w:t>
      </w:r>
      <w:r w:rsidRPr="003D56DF">
        <w:rPr>
          <w:spacing w:val="-4"/>
          <w:szCs w:val="22"/>
          <w:lang w:val="en-US" w:eastAsia="en-US"/>
        </w:rPr>
        <w:t xml:space="preserve">of........... </w:t>
      </w:r>
      <w:r w:rsidRPr="003D56DF">
        <w:rPr>
          <w:szCs w:val="22"/>
          <w:lang w:val="en-US" w:eastAsia="en-US"/>
        </w:rPr>
        <w:t xml:space="preserve">Two Thousand </w:t>
      </w:r>
      <w:r w:rsidRPr="003D56DF">
        <w:rPr>
          <w:spacing w:val="-4"/>
          <w:szCs w:val="22"/>
          <w:lang w:val="en-US" w:eastAsia="en-US"/>
        </w:rPr>
        <w:t>and ................</w:t>
      </w:r>
      <w:r w:rsidR="001F7966" w:rsidRPr="003D56DF">
        <w:rPr>
          <w:spacing w:val="-4"/>
          <w:szCs w:val="22"/>
          <w:lang w:val="en-US" w:eastAsia="en-US"/>
        </w:rPr>
        <w:t xml:space="preserve"> </w:t>
      </w:r>
      <w:r w:rsidRPr="003D56DF">
        <w:rPr>
          <w:spacing w:val="-4"/>
          <w:szCs w:val="22"/>
          <w:lang w:val="en-US" w:eastAsia="en-US"/>
        </w:rPr>
        <w:t>by.....</w:t>
      </w:r>
      <w:r w:rsidR="001F7966" w:rsidRPr="003D56DF">
        <w:rPr>
          <w:spacing w:val="-4"/>
          <w:szCs w:val="22"/>
          <w:lang w:val="en-US" w:eastAsia="en-US"/>
        </w:rPr>
        <w:t>...........</w:t>
      </w:r>
      <w:r w:rsidRPr="003D56DF">
        <w:rPr>
          <w:spacing w:val="-4"/>
          <w:szCs w:val="22"/>
          <w:lang w:val="en-US" w:eastAsia="en-US"/>
        </w:rPr>
        <w:t>..</w:t>
      </w:r>
      <w:r w:rsidR="001F7966" w:rsidRPr="003D56DF">
        <w:rPr>
          <w:spacing w:val="-4"/>
          <w:szCs w:val="22"/>
          <w:lang w:val="en-US" w:eastAsia="en-US"/>
        </w:rPr>
        <w:t>...........</w:t>
      </w:r>
      <w:r w:rsidRPr="003D56DF">
        <w:rPr>
          <w:spacing w:val="-4"/>
          <w:szCs w:val="22"/>
          <w:lang w:val="en-US" w:eastAsia="en-US"/>
        </w:rPr>
        <w:t xml:space="preserve"> </w:t>
      </w:r>
      <w:r w:rsidRPr="003D56DF">
        <w:rPr>
          <w:szCs w:val="22"/>
          <w:lang w:val="en-US" w:eastAsia="en-US"/>
        </w:rPr>
        <w:t>a</w:t>
      </w:r>
      <w:r w:rsidR="001F7966" w:rsidRPr="003D56DF">
        <w:rPr>
          <w:szCs w:val="22"/>
          <w:lang w:val="en-US" w:eastAsia="en-US"/>
        </w:rPr>
        <w:t xml:space="preserve"> </w:t>
      </w:r>
      <w:r w:rsidRPr="003D56DF">
        <w:rPr>
          <w:spacing w:val="-3"/>
          <w:szCs w:val="22"/>
          <w:lang w:val="en-US" w:eastAsia="en-US"/>
        </w:rPr>
        <w:t xml:space="preserve">company </w:t>
      </w:r>
      <w:r w:rsidRPr="003D56DF">
        <w:rPr>
          <w:spacing w:val="-4"/>
          <w:szCs w:val="22"/>
          <w:lang w:val="en-US" w:eastAsia="en-US"/>
        </w:rPr>
        <w:t xml:space="preserve">incorporated    under    </w:t>
      </w:r>
      <w:r w:rsidRPr="003D56DF">
        <w:rPr>
          <w:szCs w:val="22"/>
          <w:lang w:val="en-US" w:eastAsia="en-US"/>
        </w:rPr>
        <w:t xml:space="preserve">the    laws of </w:t>
      </w:r>
      <w:r w:rsidRPr="003D56DF">
        <w:rPr>
          <w:spacing w:val="-4"/>
          <w:szCs w:val="22"/>
          <w:lang w:val="en-US" w:eastAsia="en-US"/>
        </w:rPr>
        <w:t xml:space="preserve">............. </w:t>
      </w:r>
      <w:r w:rsidRPr="003D56DF">
        <w:rPr>
          <w:szCs w:val="22"/>
          <w:lang w:val="en-US" w:eastAsia="en-US"/>
        </w:rPr>
        <w:t>and having</w:t>
      </w:r>
      <w:r w:rsidR="001F7966" w:rsidRPr="003D56DF">
        <w:rPr>
          <w:szCs w:val="22"/>
          <w:lang w:val="en-US" w:eastAsia="en-US"/>
        </w:rPr>
        <w:t xml:space="preserve"> </w:t>
      </w:r>
      <w:r w:rsidRPr="003D56DF">
        <w:rPr>
          <w:szCs w:val="22"/>
          <w:lang w:val="en-US" w:eastAsia="en-US"/>
        </w:rPr>
        <w:t xml:space="preserve">its </w:t>
      </w:r>
      <w:r w:rsidRPr="003D56DF">
        <w:rPr>
          <w:spacing w:val="-4"/>
          <w:szCs w:val="22"/>
          <w:lang w:val="en-US" w:eastAsia="en-US"/>
        </w:rPr>
        <w:t xml:space="preserve">Registered </w:t>
      </w:r>
      <w:r w:rsidRPr="003D56DF">
        <w:rPr>
          <w:spacing w:val="-2"/>
          <w:szCs w:val="22"/>
          <w:lang w:val="en-US" w:eastAsia="en-US"/>
        </w:rPr>
        <w:t xml:space="preserve">Office </w:t>
      </w:r>
      <w:r w:rsidRPr="003D56DF">
        <w:rPr>
          <w:spacing w:val="-3"/>
          <w:szCs w:val="22"/>
          <w:lang w:val="en-US" w:eastAsia="en-US"/>
        </w:rPr>
        <w:t xml:space="preserve">at </w:t>
      </w:r>
      <w:r w:rsidRPr="003D56DF">
        <w:rPr>
          <w:spacing w:val="-4"/>
          <w:szCs w:val="22"/>
          <w:lang w:val="en-US" w:eastAsia="en-US"/>
        </w:rPr>
        <w:t xml:space="preserve">.......................(hereinafter </w:t>
      </w:r>
      <w:r w:rsidRPr="003D56DF">
        <w:rPr>
          <w:szCs w:val="22"/>
          <w:lang w:val="en-US" w:eastAsia="en-US"/>
        </w:rPr>
        <w:t xml:space="preserve">called the </w:t>
      </w:r>
      <w:r w:rsidRPr="003D56DF">
        <w:rPr>
          <w:spacing w:val="-3"/>
          <w:szCs w:val="22"/>
          <w:lang w:val="en-US" w:eastAsia="en-US"/>
        </w:rPr>
        <w:t xml:space="preserve">"Party No.1" </w:t>
      </w:r>
      <w:r w:rsidRPr="003D56DF">
        <w:rPr>
          <w:spacing w:val="-4"/>
          <w:szCs w:val="22"/>
          <w:lang w:val="en-US" w:eastAsia="en-US"/>
        </w:rPr>
        <w:t xml:space="preserve">which expression </w:t>
      </w:r>
      <w:r w:rsidRPr="003D56DF">
        <w:rPr>
          <w:szCs w:val="22"/>
          <w:lang w:val="en-US" w:eastAsia="en-US"/>
        </w:rPr>
        <w:t xml:space="preserve">shall </w:t>
      </w:r>
      <w:r w:rsidRPr="003D56DF">
        <w:rPr>
          <w:spacing w:val="-4"/>
          <w:szCs w:val="22"/>
          <w:lang w:val="en-US" w:eastAsia="en-US"/>
        </w:rPr>
        <w:t xml:space="preserve">include </w:t>
      </w:r>
      <w:r w:rsidRPr="003D56DF">
        <w:rPr>
          <w:spacing w:val="-2"/>
          <w:szCs w:val="22"/>
          <w:lang w:val="en-US" w:eastAsia="en-US"/>
        </w:rPr>
        <w:t xml:space="preserve">its </w:t>
      </w:r>
      <w:r w:rsidRPr="003D56DF">
        <w:rPr>
          <w:szCs w:val="22"/>
          <w:lang w:val="en-US" w:eastAsia="en-US"/>
        </w:rPr>
        <w:t xml:space="preserve">successors, </w:t>
      </w:r>
      <w:r w:rsidRPr="003D56DF">
        <w:rPr>
          <w:spacing w:val="-4"/>
          <w:szCs w:val="22"/>
          <w:lang w:val="en-US" w:eastAsia="en-US"/>
        </w:rPr>
        <w:t xml:space="preserve">executors </w:t>
      </w:r>
      <w:r w:rsidRPr="003D56DF">
        <w:rPr>
          <w:szCs w:val="22"/>
          <w:lang w:val="en-US" w:eastAsia="en-US"/>
        </w:rPr>
        <w:t xml:space="preserve">and </w:t>
      </w:r>
      <w:r w:rsidRPr="003D56DF">
        <w:rPr>
          <w:spacing w:val="-4"/>
          <w:szCs w:val="22"/>
          <w:lang w:val="en-US" w:eastAsia="en-US"/>
        </w:rPr>
        <w:t xml:space="preserve">permitted assigns) </w:t>
      </w:r>
      <w:r w:rsidRPr="003D56DF">
        <w:rPr>
          <w:szCs w:val="22"/>
          <w:lang w:val="en-US" w:eastAsia="en-US"/>
        </w:rPr>
        <w:t xml:space="preserve">and M/s </w:t>
      </w:r>
      <w:r w:rsidRPr="003D56DF">
        <w:rPr>
          <w:spacing w:val="-4"/>
          <w:szCs w:val="22"/>
          <w:lang w:val="en-US" w:eastAsia="en-US"/>
        </w:rPr>
        <w:t xml:space="preserve">............. </w:t>
      </w:r>
      <w:r w:rsidRPr="003D56DF">
        <w:rPr>
          <w:szCs w:val="22"/>
          <w:lang w:val="en-US" w:eastAsia="en-US"/>
        </w:rPr>
        <w:t xml:space="preserve">a company </w:t>
      </w:r>
      <w:r w:rsidRPr="003D56DF">
        <w:rPr>
          <w:spacing w:val="-4"/>
          <w:szCs w:val="22"/>
          <w:lang w:val="en-US" w:eastAsia="en-US"/>
        </w:rPr>
        <w:t xml:space="preserve">incorporated under </w:t>
      </w:r>
      <w:r w:rsidRPr="003D56DF">
        <w:rPr>
          <w:spacing w:val="-3"/>
          <w:szCs w:val="22"/>
          <w:lang w:val="en-US" w:eastAsia="en-US"/>
        </w:rPr>
        <w:t xml:space="preserve">the </w:t>
      </w:r>
      <w:r w:rsidRPr="003D56DF">
        <w:rPr>
          <w:szCs w:val="22"/>
          <w:lang w:val="en-US" w:eastAsia="en-US"/>
        </w:rPr>
        <w:t xml:space="preserve">laws of </w:t>
      </w:r>
      <w:r w:rsidRPr="003D56DF">
        <w:rPr>
          <w:spacing w:val="-4"/>
          <w:szCs w:val="22"/>
          <w:lang w:val="en-US" w:eastAsia="en-US"/>
        </w:rPr>
        <w:t xml:space="preserve">.......... </w:t>
      </w:r>
      <w:r w:rsidRPr="003D56DF">
        <w:rPr>
          <w:szCs w:val="22"/>
          <w:lang w:val="en-US" w:eastAsia="en-US"/>
        </w:rPr>
        <w:t xml:space="preserve">and having its </w:t>
      </w:r>
      <w:r w:rsidRPr="003D56DF">
        <w:rPr>
          <w:spacing w:val="-4"/>
          <w:szCs w:val="22"/>
          <w:lang w:val="en-US" w:eastAsia="en-US"/>
        </w:rPr>
        <w:t xml:space="preserve">Registered </w:t>
      </w:r>
      <w:r w:rsidRPr="003D56DF">
        <w:rPr>
          <w:spacing w:val="-3"/>
          <w:szCs w:val="22"/>
          <w:lang w:val="en-US" w:eastAsia="en-US"/>
        </w:rPr>
        <w:t xml:space="preserve">Office </w:t>
      </w:r>
      <w:r w:rsidRPr="003D56DF">
        <w:rPr>
          <w:szCs w:val="22"/>
          <w:lang w:val="en-US" w:eastAsia="en-US"/>
        </w:rPr>
        <w:t xml:space="preserve">at </w:t>
      </w:r>
      <w:r w:rsidRPr="003D56DF">
        <w:rPr>
          <w:spacing w:val="-4"/>
          <w:szCs w:val="22"/>
          <w:lang w:val="en-US" w:eastAsia="en-US"/>
        </w:rPr>
        <w:t>...........</w:t>
      </w:r>
      <w:r w:rsidR="001F7966" w:rsidRPr="003D56DF">
        <w:rPr>
          <w:spacing w:val="-4"/>
          <w:szCs w:val="22"/>
          <w:lang w:val="en-US" w:eastAsia="en-US"/>
        </w:rPr>
        <w:t xml:space="preserve">...... </w:t>
      </w:r>
      <w:r w:rsidRPr="003D56DF">
        <w:rPr>
          <w:spacing w:val="-4"/>
          <w:szCs w:val="22"/>
          <w:lang w:val="en-US" w:eastAsia="en-US"/>
        </w:rPr>
        <w:t xml:space="preserve">(hereinafter </w:t>
      </w:r>
      <w:r w:rsidRPr="003D56DF">
        <w:rPr>
          <w:spacing w:val="-3"/>
          <w:szCs w:val="22"/>
          <w:lang w:val="en-US" w:eastAsia="en-US"/>
        </w:rPr>
        <w:t xml:space="preserve">called </w:t>
      </w:r>
      <w:r w:rsidRPr="003D56DF">
        <w:rPr>
          <w:szCs w:val="22"/>
          <w:lang w:val="en-US" w:eastAsia="en-US"/>
        </w:rPr>
        <w:t xml:space="preserve">the </w:t>
      </w:r>
      <w:r w:rsidRPr="003D56DF">
        <w:rPr>
          <w:spacing w:val="-3"/>
          <w:szCs w:val="22"/>
          <w:lang w:val="en-US" w:eastAsia="en-US"/>
        </w:rPr>
        <w:t xml:space="preserve">"Party </w:t>
      </w:r>
      <w:r w:rsidRPr="003D56DF">
        <w:rPr>
          <w:spacing w:val="-4"/>
          <w:szCs w:val="22"/>
          <w:lang w:val="en-US" w:eastAsia="en-US"/>
        </w:rPr>
        <w:t xml:space="preserve">No.2" which expression shall include </w:t>
      </w:r>
      <w:r w:rsidRPr="003D56DF">
        <w:rPr>
          <w:szCs w:val="22"/>
          <w:lang w:val="en-US" w:eastAsia="en-US"/>
        </w:rPr>
        <w:t xml:space="preserve">its successors, </w:t>
      </w:r>
      <w:r w:rsidRPr="003D56DF">
        <w:rPr>
          <w:spacing w:val="-4"/>
          <w:szCs w:val="22"/>
          <w:lang w:val="en-US" w:eastAsia="en-US"/>
        </w:rPr>
        <w:t xml:space="preserve">executors </w:t>
      </w:r>
      <w:r w:rsidRPr="003D56DF">
        <w:rPr>
          <w:szCs w:val="22"/>
          <w:lang w:val="en-US" w:eastAsia="en-US"/>
        </w:rPr>
        <w:t xml:space="preserve">and </w:t>
      </w:r>
      <w:r w:rsidRPr="003D56DF">
        <w:rPr>
          <w:spacing w:val="-4"/>
          <w:szCs w:val="22"/>
          <w:lang w:val="en-US" w:eastAsia="en-US"/>
        </w:rPr>
        <w:t xml:space="preserve">permitted assigns) </w:t>
      </w:r>
      <w:r w:rsidRPr="003D56DF">
        <w:rPr>
          <w:szCs w:val="22"/>
          <w:lang w:val="en-US" w:eastAsia="en-US"/>
        </w:rPr>
        <w:t>and M/</w:t>
      </w:r>
      <w:r w:rsidR="001F7966" w:rsidRPr="003D56DF">
        <w:rPr>
          <w:szCs w:val="22"/>
          <w:lang w:val="en-US" w:eastAsia="en-US"/>
        </w:rPr>
        <w:t>s. ……………</w:t>
      </w:r>
      <w:r w:rsidRPr="003D56DF">
        <w:rPr>
          <w:spacing w:val="-3"/>
          <w:szCs w:val="22"/>
          <w:lang w:val="en-US" w:eastAsia="en-US"/>
        </w:rPr>
        <w:t xml:space="preserve"> a Company</w:t>
      </w:r>
      <w:r w:rsidR="001F7966" w:rsidRPr="003D56DF">
        <w:rPr>
          <w:spacing w:val="-3"/>
          <w:szCs w:val="22"/>
          <w:lang w:val="en-US" w:eastAsia="en-US"/>
        </w:rPr>
        <w:t xml:space="preserve"> </w:t>
      </w:r>
      <w:r w:rsidRPr="003D56DF">
        <w:rPr>
          <w:spacing w:val="-3"/>
          <w:szCs w:val="22"/>
          <w:lang w:val="en-US" w:eastAsia="en-US"/>
        </w:rPr>
        <w:t>incorporated under the laws of ................ and having its</w:t>
      </w:r>
      <w:r w:rsidR="001F7966" w:rsidRPr="003D56DF">
        <w:rPr>
          <w:spacing w:val="-3"/>
          <w:szCs w:val="22"/>
          <w:lang w:val="en-US" w:eastAsia="en-US"/>
        </w:rPr>
        <w:t xml:space="preserve"> </w:t>
      </w:r>
      <w:r w:rsidRPr="003D56DF">
        <w:rPr>
          <w:spacing w:val="-3"/>
          <w:szCs w:val="22"/>
          <w:lang w:val="en-US" w:eastAsia="en-US"/>
        </w:rPr>
        <w:t xml:space="preserve">Registered Office at ............... (hereinafter called the "Party No.3" which expression shall include its successors, executors and permitted assigns) for the purpose of making a </w:t>
      </w:r>
      <w:r w:rsidR="006766B5">
        <w:rPr>
          <w:spacing w:val="-3"/>
          <w:szCs w:val="22"/>
          <w:lang w:val="en-US" w:eastAsia="en-US"/>
        </w:rPr>
        <w:t>proposal</w:t>
      </w:r>
      <w:r w:rsidRPr="003D56DF">
        <w:rPr>
          <w:spacing w:val="-3"/>
          <w:szCs w:val="22"/>
          <w:lang w:val="en-US" w:eastAsia="en-US"/>
        </w:rPr>
        <w:t xml:space="preserve"> and </w:t>
      </w:r>
      <w:r w:rsidR="0011542A" w:rsidRPr="003D56DF">
        <w:rPr>
          <w:spacing w:val="-3"/>
          <w:szCs w:val="22"/>
          <w:lang w:val="en-US" w:eastAsia="en-US"/>
        </w:rPr>
        <w:t xml:space="preserve">in the event of </w:t>
      </w:r>
      <w:r w:rsidR="0086483D" w:rsidRPr="003D56DF">
        <w:rPr>
          <w:spacing w:val="-3"/>
          <w:szCs w:val="22"/>
          <w:lang w:val="en-US" w:eastAsia="en-US"/>
        </w:rPr>
        <w:t xml:space="preserve">such </w:t>
      </w:r>
      <w:r w:rsidR="006766B5">
        <w:rPr>
          <w:spacing w:val="-3"/>
          <w:szCs w:val="22"/>
          <w:lang w:val="en-US" w:eastAsia="en-US"/>
        </w:rPr>
        <w:t>proposal</w:t>
      </w:r>
      <w:r w:rsidR="0086483D" w:rsidRPr="003D56DF">
        <w:rPr>
          <w:spacing w:val="-3"/>
          <w:szCs w:val="22"/>
          <w:lang w:val="en-US" w:eastAsia="en-US"/>
        </w:rPr>
        <w:t xml:space="preserve"> being accepted for incorporating a Special Purpose Company, referred to as “Concessionaire” which shall </w:t>
      </w:r>
      <w:r w:rsidR="0011542A" w:rsidRPr="003D56DF">
        <w:rPr>
          <w:spacing w:val="-3"/>
          <w:szCs w:val="22"/>
          <w:lang w:val="en-US" w:eastAsia="en-US"/>
        </w:rPr>
        <w:t xml:space="preserve"> </w:t>
      </w:r>
      <w:r w:rsidRPr="003D56DF">
        <w:rPr>
          <w:spacing w:val="-3"/>
          <w:szCs w:val="22"/>
          <w:lang w:val="en-US" w:eastAsia="en-US"/>
        </w:rPr>
        <w:t>enter</w:t>
      </w:r>
      <w:r w:rsidR="0086483D" w:rsidRPr="003D56DF">
        <w:rPr>
          <w:spacing w:val="-3"/>
          <w:szCs w:val="22"/>
          <w:lang w:val="en-US" w:eastAsia="en-US"/>
        </w:rPr>
        <w:t xml:space="preserve"> </w:t>
      </w:r>
      <w:r w:rsidRPr="003D56DF">
        <w:rPr>
          <w:spacing w:val="-3"/>
          <w:szCs w:val="22"/>
          <w:lang w:val="en-US" w:eastAsia="en-US"/>
        </w:rPr>
        <w:t xml:space="preserve">into </w:t>
      </w:r>
      <w:r w:rsidR="0086483D" w:rsidRPr="003D56DF">
        <w:rPr>
          <w:spacing w:val="-3"/>
          <w:szCs w:val="22"/>
          <w:lang w:val="en-US" w:eastAsia="en-US"/>
        </w:rPr>
        <w:t xml:space="preserve">the Concession Agreement </w:t>
      </w:r>
      <w:r w:rsidR="001F7966" w:rsidRPr="003D56DF">
        <w:rPr>
          <w:spacing w:val="-3"/>
          <w:szCs w:val="22"/>
          <w:lang w:val="en-US" w:eastAsia="en-US"/>
        </w:rPr>
        <w:t>t</w:t>
      </w:r>
      <w:r w:rsidRPr="003D56DF">
        <w:rPr>
          <w:spacing w:val="-3"/>
          <w:szCs w:val="22"/>
          <w:lang w:val="en-US" w:eastAsia="en-US"/>
        </w:rPr>
        <w:t xml:space="preserve">o </w:t>
      </w:r>
      <w:r w:rsidR="00B713BF" w:rsidRPr="003D56DF">
        <w:rPr>
          <w:szCs w:val="22"/>
          <w:lang w:val="en-US"/>
        </w:rPr>
        <w:t xml:space="preserve">Design, Build, Finance, Operate, Maintain and Transfer Multi-Species Hatchery and </w:t>
      </w:r>
      <w:r w:rsidR="007B00F8">
        <w:rPr>
          <w:szCs w:val="22"/>
          <w:lang w:val="en-US"/>
        </w:rPr>
        <w:t>A</w:t>
      </w:r>
      <w:r w:rsidR="00B713BF" w:rsidRPr="003D56DF">
        <w:rPr>
          <w:szCs w:val="22"/>
          <w:lang w:val="en-US"/>
        </w:rPr>
        <w:t xml:space="preserve">llied </w:t>
      </w:r>
      <w:r w:rsidR="007B00F8">
        <w:rPr>
          <w:szCs w:val="22"/>
          <w:lang w:val="en-US"/>
        </w:rPr>
        <w:t>F</w:t>
      </w:r>
      <w:r w:rsidR="00B713BF" w:rsidRPr="003D56DF">
        <w:rPr>
          <w:szCs w:val="22"/>
          <w:lang w:val="en-US"/>
        </w:rPr>
        <w:t>acilities on the island of Maanaagalaa, Gaafu Alif Atoll, Maldives</w:t>
      </w:r>
      <w:r w:rsidR="00B713BF" w:rsidRPr="003D56DF">
        <w:rPr>
          <w:spacing w:val="-3"/>
          <w:szCs w:val="22"/>
          <w:lang w:val="en-US" w:eastAsia="en-US"/>
        </w:rPr>
        <w:t xml:space="preserve"> </w:t>
      </w:r>
      <w:r w:rsidRPr="003D56DF">
        <w:rPr>
          <w:spacing w:val="-3"/>
          <w:szCs w:val="22"/>
          <w:lang w:val="en-US" w:eastAsia="en-US"/>
        </w:rPr>
        <w:t>for</w:t>
      </w:r>
      <w:r w:rsidR="001F7966" w:rsidRPr="003D56DF">
        <w:rPr>
          <w:spacing w:val="-3"/>
          <w:szCs w:val="22"/>
          <w:lang w:val="en-US" w:eastAsia="en-US"/>
        </w:rPr>
        <w:t xml:space="preserve"> </w:t>
      </w:r>
      <w:r w:rsidRPr="003D56DF">
        <w:rPr>
          <w:spacing w:val="-3"/>
          <w:szCs w:val="22"/>
          <w:lang w:val="en-US" w:eastAsia="en-US"/>
        </w:rPr>
        <w:t>which</w:t>
      </w:r>
      <w:r w:rsidR="001F7966" w:rsidRPr="003D56DF">
        <w:rPr>
          <w:spacing w:val="-3"/>
          <w:szCs w:val="22"/>
          <w:lang w:val="en-US" w:eastAsia="en-US"/>
        </w:rPr>
        <w:t xml:space="preserve"> </w:t>
      </w:r>
      <w:r w:rsidR="006766B5">
        <w:rPr>
          <w:spacing w:val="-3"/>
          <w:szCs w:val="22"/>
          <w:lang w:val="en-US" w:eastAsia="en-US"/>
        </w:rPr>
        <w:t>proposal</w:t>
      </w:r>
      <w:r w:rsidRPr="003D56DF">
        <w:rPr>
          <w:spacing w:val="-3"/>
          <w:szCs w:val="22"/>
          <w:lang w:val="en-US" w:eastAsia="en-US"/>
        </w:rPr>
        <w:t>s</w:t>
      </w:r>
      <w:r w:rsidR="00B713BF" w:rsidRPr="003D56DF">
        <w:rPr>
          <w:spacing w:val="-3"/>
          <w:szCs w:val="22"/>
          <w:lang w:val="en-US" w:eastAsia="en-US"/>
        </w:rPr>
        <w:t xml:space="preserve"> </w:t>
      </w:r>
      <w:r w:rsidRPr="003D56DF">
        <w:rPr>
          <w:spacing w:val="-3"/>
          <w:szCs w:val="22"/>
          <w:lang w:val="en-US" w:eastAsia="en-US"/>
        </w:rPr>
        <w:t>have</w:t>
      </w:r>
      <w:r w:rsidR="00B713BF" w:rsidRPr="003D56DF">
        <w:rPr>
          <w:spacing w:val="-3"/>
          <w:szCs w:val="22"/>
          <w:lang w:val="en-US" w:eastAsia="en-US"/>
        </w:rPr>
        <w:t xml:space="preserve"> </w:t>
      </w:r>
      <w:r w:rsidRPr="003D56DF">
        <w:rPr>
          <w:spacing w:val="-3"/>
          <w:szCs w:val="22"/>
          <w:lang w:val="en-US" w:eastAsia="en-US"/>
        </w:rPr>
        <w:t>been invited</w:t>
      </w:r>
      <w:r w:rsidR="001F7966" w:rsidRPr="003D56DF">
        <w:rPr>
          <w:spacing w:val="-3"/>
          <w:szCs w:val="22"/>
          <w:lang w:val="en-US" w:eastAsia="en-US"/>
        </w:rPr>
        <w:t xml:space="preserve"> </w:t>
      </w:r>
      <w:r w:rsidRPr="003D56DF">
        <w:rPr>
          <w:spacing w:val="-3"/>
          <w:szCs w:val="22"/>
          <w:lang w:val="en-US" w:eastAsia="en-US"/>
        </w:rPr>
        <w:t>by</w:t>
      </w:r>
      <w:r w:rsidR="001F7966" w:rsidRPr="003D56DF">
        <w:rPr>
          <w:spacing w:val="-3"/>
          <w:szCs w:val="22"/>
          <w:lang w:val="en-US" w:eastAsia="en-US"/>
        </w:rPr>
        <w:t xml:space="preserve"> </w:t>
      </w:r>
      <w:r w:rsidRPr="003D56DF">
        <w:rPr>
          <w:spacing w:val="-3"/>
          <w:szCs w:val="22"/>
          <w:lang w:val="en-US" w:eastAsia="en-US"/>
        </w:rPr>
        <w:t>………………</w:t>
      </w:r>
      <w:r w:rsidR="001F7966" w:rsidRPr="003D56DF">
        <w:rPr>
          <w:spacing w:val="-3"/>
          <w:szCs w:val="22"/>
          <w:lang w:val="en-US" w:eastAsia="en-US"/>
        </w:rPr>
        <w:t xml:space="preserve">……. </w:t>
      </w:r>
      <w:r w:rsidRPr="003D56DF">
        <w:rPr>
          <w:spacing w:val="-3"/>
          <w:szCs w:val="22"/>
          <w:lang w:val="en-US" w:eastAsia="en-US"/>
        </w:rPr>
        <w:t>(hereinafter called the "Authority").</w:t>
      </w:r>
    </w:p>
    <w:p w14:paraId="74F3FE3F" w14:textId="77777777" w:rsidR="00917CB8" w:rsidRPr="003D56DF" w:rsidRDefault="00917CB8" w:rsidP="001F7966">
      <w:pPr>
        <w:widowControl w:val="0"/>
        <w:autoSpaceDE w:val="0"/>
        <w:autoSpaceDN w:val="0"/>
        <w:spacing w:before="147" w:after="0" w:line="276" w:lineRule="auto"/>
        <w:ind w:right="-66"/>
        <w:rPr>
          <w:spacing w:val="-3"/>
          <w:szCs w:val="22"/>
          <w:lang w:val="en-US" w:eastAsia="en-US"/>
        </w:rPr>
      </w:pPr>
    </w:p>
    <w:p w14:paraId="25C1953F" w14:textId="77777777" w:rsidR="00364727" w:rsidRPr="003D56DF" w:rsidRDefault="00364727" w:rsidP="00E84870">
      <w:pPr>
        <w:widowControl w:val="0"/>
        <w:tabs>
          <w:tab w:val="left" w:pos="7797"/>
        </w:tabs>
        <w:autoSpaceDE w:val="0"/>
        <w:autoSpaceDN w:val="0"/>
        <w:spacing w:before="0" w:line="276" w:lineRule="auto"/>
        <w:ind w:right="-68"/>
        <w:rPr>
          <w:spacing w:val="-3"/>
          <w:szCs w:val="22"/>
          <w:lang w:val="en-US" w:eastAsia="en-US"/>
        </w:rPr>
      </w:pPr>
      <w:r w:rsidRPr="003D56DF">
        <w:rPr>
          <w:spacing w:val="-3"/>
          <w:szCs w:val="22"/>
          <w:lang w:val="en-US" w:eastAsia="en-US"/>
        </w:rPr>
        <w:t>WHEREAS the Party No.1, Party No.2 and Party No.3 intend to enter into a Joint Venture Agreement.</w:t>
      </w:r>
    </w:p>
    <w:p w14:paraId="0E874DE9" w14:textId="5A991BA9" w:rsidR="00364727" w:rsidRPr="003D56DF" w:rsidRDefault="00364727" w:rsidP="00E84870">
      <w:pPr>
        <w:widowControl w:val="0"/>
        <w:tabs>
          <w:tab w:val="left" w:pos="7797"/>
        </w:tabs>
        <w:autoSpaceDE w:val="0"/>
        <w:autoSpaceDN w:val="0"/>
        <w:spacing w:before="0" w:line="276" w:lineRule="auto"/>
        <w:ind w:right="-68"/>
        <w:rPr>
          <w:spacing w:val="-3"/>
          <w:szCs w:val="22"/>
          <w:lang w:val="en-US" w:eastAsia="en-US"/>
        </w:rPr>
      </w:pPr>
      <w:r w:rsidRPr="003D56DF">
        <w:rPr>
          <w:spacing w:val="-3"/>
          <w:szCs w:val="22"/>
          <w:lang w:val="en-US" w:eastAsia="en-US"/>
        </w:rPr>
        <w:t xml:space="preserve">AND WHEREAS the Authority invited </w:t>
      </w:r>
      <w:r w:rsidR="006766B5">
        <w:rPr>
          <w:spacing w:val="-3"/>
          <w:szCs w:val="22"/>
          <w:lang w:val="en-US" w:eastAsia="en-US"/>
        </w:rPr>
        <w:t>proposal</w:t>
      </w:r>
      <w:r w:rsidRPr="003D56DF">
        <w:rPr>
          <w:spacing w:val="-3"/>
          <w:szCs w:val="22"/>
          <w:lang w:val="en-US" w:eastAsia="en-US"/>
        </w:rPr>
        <w:t xml:space="preserve">s </w:t>
      </w:r>
      <w:r w:rsidR="00B713BF" w:rsidRPr="003D56DF">
        <w:rPr>
          <w:spacing w:val="-3"/>
          <w:szCs w:val="22"/>
          <w:lang w:val="en-US" w:eastAsia="en-US"/>
        </w:rPr>
        <w:t xml:space="preserve">to </w:t>
      </w:r>
      <w:r w:rsidR="00B713BF" w:rsidRPr="003D56DF">
        <w:rPr>
          <w:szCs w:val="22"/>
          <w:lang w:val="en-US"/>
        </w:rPr>
        <w:t xml:space="preserve">Design, Build, Finance, Operate, Maintain and Transfer Multi-Species Hatchery and </w:t>
      </w:r>
      <w:r w:rsidR="007B00F8">
        <w:rPr>
          <w:szCs w:val="22"/>
          <w:lang w:val="en-US"/>
        </w:rPr>
        <w:t>A</w:t>
      </w:r>
      <w:r w:rsidR="00B713BF" w:rsidRPr="003D56DF">
        <w:rPr>
          <w:szCs w:val="22"/>
          <w:lang w:val="en-US"/>
        </w:rPr>
        <w:t xml:space="preserve">llied </w:t>
      </w:r>
      <w:r w:rsidR="007B00F8">
        <w:rPr>
          <w:szCs w:val="22"/>
          <w:lang w:val="en-US"/>
        </w:rPr>
        <w:t>F</w:t>
      </w:r>
      <w:r w:rsidR="00B713BF" w:rsidRPr="003D56DF">
        <w:rPr>
          <w:szCs w:val="22"/>
          <w:lang w:val="en-US"/>
        </w:rPr>
        <w:t>acilities on the island of Maanaagalaa, Gaafu Alif Atoll, Maldives</w:t>
      </w:r>
      <w:r w:rsidRPr="003D56DF">
        <w:rPr>
          <w:spacing w:val="-3"/>
          <w:szCs w:val="22"/>
          <w:lang w:val="en-US" w:eastAsia="en-US"/>
        </w:rPr>
        <w:t>.</w:t>
      </w:r>
    </w:p>
    <w:p w14:paraId="77C48F36" w14:textId="443E4AF4" w:rsidR="00364727" w:rsidRPr="003D56DF" w:rsidRDefault="00364727" w:rsidP="00364727">
      <w:pPr>
        <w:widowControl w:val="0"/>
        <w:tabs>
          <w:tab w:val="left" w:pos="7797"/>
        </w:tabs>
        <w:autoSpaceDE w:val="0"/>
        <w:autoSpaceDN w:val="0"/>
        <w:spacing w:before="0" w:after="0" w:line="276" w:lineRule="auto"/>
        <w:ind w:right="-66"/>
        <w:rPr>
          <w:szCs w:val="22"/>
          <w:lang w:val="en-US" w:eastAsia="en-US"/>
        </w:rPr>
      </w:pPr>
      <w:r w:rsidRPr="003D56DF">
        <w:rPr>
          <w:spacing w:val="-3"/>
          <w:szCs w:val="22"/>
          <w:lang w:val="en-US" w:eastAsia="en-US"/>
        </w:rPr>
        <w:t xml:space="preserve">AND WHEREAS </w:t>
      </w:r>
      <w:r w:rsidR="00B713BF" w:rsidRPr="003D56DF">
        <w:rPr>
          <w:spacing w:val="-3"/>
          <w:szCs w:val="22"/>
          <w:lang w:val="en-US" w:eastAsia="en-US"/>
        </w:rPr>
        <w:t>Annexure A – Part H</w:t>
      </w:r>
      <w:r w:rsidR="00864AD5" w:rsidRPr="003D56DF">
        <w:rPr>
          <w:spacing w:val="-3"/>
          <w:szCs w:val="22"/>
          <w:lang w:val="en-US" w:eastAsia="en-US"/>
        </w:rPr>
        <w:t xml:space="preserve"> - ‘Qualification Criteria’ </w:t>
      </w:r>
      <w:r w:rsidR="00864AD5" w:rsidRPr="003D56DF">
        <w:rPr>
          <w:lang w:val="en-US"/>
        </w:rPr>
        <w:t xml:space="preserve">and </w:t>
      </w:r>
      <w:r w:rsidR="00B3309C">
        <w:rPr>
          <w:spacing w:val="-3"/>
          <w:lang w:val="en-US"/>
        </w:rPr>
        <w:t>ITP</w:t>
      </w:r>
      <w:r w:rsidR="00864AD5" w:rsidRPr="003D56DF">
        <w:rPr>
          <w:spacing w:val="-3"/>
          <w:lang w:val="en-US"/>
        </w:rPr>
        <w:t xml:space="preserve"> Clause </w:t>
      </w:r>
      <w:r w:rsidR="00864AD5" w:rsidRPr="003D56DF">
        <w:rPr>
          <w:lang w:val="en-US"/>
        </w:rPr>
        <w:t xml:space="preserve">3.5A </w:t>
      </w:r>
      <w:r w:rsidR="00864AD5" w:rsidRPr="003D56DF">
        <w:rPr>
          <w:spacing w:val="-3"/>
          <w:lang w:val="en-US"/>
        </w:rPr>
        <w:t xml:space="preserve">forming </w:t>
      </w:r>
      <w:r w:rsidR="00864AD5" w:rsidRPr="003D56DF">
        <w:rPr>
          <w:lang w:val="en-US"/>
        </w:rPr>
        <w:t xml:space="preserve">part of the </w:t>
      </w:r>
      <w:r w:rsidR="0049642F">
        <w:rPr>
          <w:spacing w:val="-3"/>
          <w:szCs w:val="22"/>
          <w:lang w:val="en-US" w:eastAsia="en-US"/>
        </w:rPr>
        <w:t>Proposal Document</w:t>
      </w:r>
      <w:r w:rsidRPr="003D56DF">
        <w:rPr>
          <w:spacing w:val="-3"/>
          <w:szCs w:val="22"/>
          <w:lang w:val="en-US" w:eastAsia="en-US"/>
        </w:rPr>
        <w:t xml:space="preserve">s, inter-alia, stipulate that two or more qualified </w:t>
      </w:r>
      <w:r w:rsidR="006D3D17" w:rsidRPr="003D56DF">
        <w:rPr>
          <w:bCs/>
          <w:sz w:val="20"/>
          <w:lang w:val="en-US" w:eastAsia="en-US"/>
        </w:rPr>
        <w:t>Member</w:t>
      </w:r>
      <w:r w:rsidR="006D3D17" w:rsidRPr="003D56DF">
        <w:rPr>
          <w:lang w:val="en-US"/>
        </w:rPr>
        <w:t>s</w:t>
      </w:r>
      <w:r w:rsidRPr="003D56DF">
        <w:rPr>
          <w:spacing w:val="-3"/>
          <w:szCs w:val="22"/>
          <w:lang w:val="en-US" w:eastAsia="en-US"/>
        </w:rPr>
        <w:t xml:space="preserve">, meeting  the requirements of 'Qualification Requirement of the </w:t>
      </w:r>
      <w:r w:rsidR="0049642F">
        <w:rPr>
          <w:spacing w:val="-3"/>
          <w:szCs w:val="22"/>
          <w:lang w:val="en-US" w:eastAsia="en-US"/>
        </w:rPr>
        <w:t>Proposer</w:t>
      </w:r>
      <w:r w:rsidRPr="003D56DF">
        <w:rPr>
          <w:spacing w:val="-3"/>
          <w:szCs w:val="22"/>
          <w:lang w:val="en-US" w:eastAsia="en-US"/>
        </w:rPr>
        <w:t xml:space="preserve">', as applicable may </w:t>
      </w:r>
      <w:r w:rsidR="006766B5">
        <w:rPr>
          <w:spacing w:val="-3"/>
          <w:szCs w:val="22"/>
          <w:lang w:val="en-US" w:eastAsia="en-US"/>
        </w:rPr>
        <w:t>proposal</w:t>
      </w:r>
      <w:r w:rsidRPr="003D56DF">
        <w:rPr>
          <w:spacing w:val="-3"/>
          <w:szCs w:val="22"/>
          <w:lang w:val="en-US" w:eastAsia="en-US"/>
        </w:rPr>
        <w:t>, provided, they submit a Letter of Intent to enter into Joint Venture Agreement and form a Special Purpose Company</w:t>
      </w:r>
      <w:r w:rsidR="00FD7BD2" w:rsidRPr="003D56DF">
        <w:rPr>
          <w:spacing w:val="-3"/>
          <w:szCs w:val="22"/>
          <w:lang w:val="en-US" w:eastAsia="en-US"/>
        </w:rPr>
        <w:t>, referred to as “Concessionaire”</w:t>
      </w:r>
      <w:r w:rsidRPr="003D56DF">
        <w:rPr>
          <w:spacing w:val="-3"/>
          <w:szCs w:val="22"/>
          <w:lang w:val="en-US" w:eastAsia="en-US"/>
        </w:rPr>
        <w:t xml:space="preserve"> in accordance with </w:t>
      </w:r>
      <w:r w:rsidR="00B3309C">
        <w:rPr>
          <w:spacing w:val="-3"/>
          <w:szCs w:val="22"/>
          <w:lang w:val="en-US" w:eastAsia="en-US"/>
        </w:rPr>
        <w:t>ITP</w:t>
      </w:r>
      <w:r w:rsidRPr="003D56DF">
        <w:rPr>
          <w:spacing w:val="-3"/>
          <w:szCs w:val="22"/>
          <w:lang w:val="en-US" w:eastAsia="en-US"/>
        </w:rPr>
        <w:t xml:space="preserve"> Section 1.2.2 and </w:t>
      </w:r>
      <w:r w:rsidR="00864AD5" w:rsidRPr="003D56DF">
        <w:rPr>
          <w:spacing w:val="-3"/>
          <w:szCs w:val="22"/>
          <w:lang w:val="en-US" w:eastAsia="en-US"/>
        </w:rPr>
        <w:t>t</w:t>
      </w:r>
      <w:r w:rsidRPr="003D56DF">
        <w:rPr>
          <w:spacing w:val="-3"/>
          <w:szCs w:val="22"/>
          <w:lang w:val="en-US" w:eastAsia="en-US"/>
        </w:rPr>
        <w:t xml:space="preserve">he Joint Venture </w:t>
      </w:r>
      <w:r w:rsidR="006D3D17" w:rsidRPr="003D56DF">
        <w:rPr>
          <w:bCs/>
          <w:szCs w:val="22"/>
          <w:lang w:val="en-US" w:eastAsia="en-US"/>
        </w:rPr>
        <w:t>Members</w:t>
      </w:r>
      <w:r w:rsidRPr="003D56DF">
        <w:rPr>
          <w:spacing w:val="-3"/>
          <w:szCs w:val="22"/>
          <w:lang w:val="en-US" w:eastAsia="en-US"/>
        </w:rPr>
        <w:t xml:space="preserve"> fulfill all other requirements under </w:t>
      </w:r>
      <w:r w:rsidR="00B713BF" w:rsidRPr="003D56DF">
        <w:rPr>
          <w:spacing w:val="-3"/>
          <w:szCs w:val="22"/>
          <w:lang w:val="en-US" w:eastAsia="en-US"/>
        </w:rPr>
        <w:t xml:space="preserve">Annexure A – Part H </w:t>
      </w:r>
      <w:r w:rsidRPr="003D56DF">
        <w:rPr>
          <w:spacing w:val="-3"/>
          <w:szCs w:val="22"/>
          <w:lang w:val="en-US" w:eastAsia="en-US"/>
        </w:rPr>
        <w:t xml:space="preserve">‘Qualification </w:t>
      </w:r>
      <w:r w:rsidR="00B713BF" w:rsidRPr="003D56DF">
        <w:rPr>
          <w:spacing w:val="-3"/>
          <w:szCs w:val="22"/>
          <w:lang w:val="en-US" w:eastAsia="en-US"/>
        </w:rPr>
        <w:t>Criteria</w:t>
      </w:r>
      <w:r w:rsidRPr="003D56DF">
        <w:rPr>
          <w:spacing w:val="-3"/>
          <w:szCs w:val="22"/>
          <w:lang w:val="en-US" w:eastAsia="en-US"/>
        </w:rPr>
        <w:t xml:space="preserve">’ and in such a case, the Letter of </w:t>
      </w:r>
      <w:r w:rsidR="006766B5">
        <w:rPr>
          <w:spacing w:val="-3"/>
          <w:szCs w:val="22"/>
          <w:lang w:val="en-US" w:eastAsia="en-US"/>
        </w:rPr>
        <w:t>Proposal</w:t>
      </w:r>
      <w:r w:rsidR="00B713BF" w:rsidRPr="003D56DF">
        <w:rPr>
          <w:spacing w:val="-3"/>
          <w:szCs w:val="22"/>
          <w:lang w:val="en-US" w:eastAsia="en-US"/>
        </w:rPr>
        <w:t xml:space="preserve"> – Technical Part and </w:t>
      </w:r>
      <w:r w:rsidR="0038605D" w:rsidRPr="003D56DF">
        <w:rPr>
          <w:spacing w:val="-3"/>
          <w:szCs w:val="22"/>
          <w:lang w:val="en-US" w:eastAsia="en-US"/>
        </w:rPr>
        <w:t xml:space="preserve">Letter of </w:t>
      </w:r>
      <w:r w:rsidR="006766B5">
        <w:rPr>
          <w:spacing w:val="-3"/>
          <w:szCs w:val="22"/>
          <w:lang w:val="en-US" w:eastAsia="en-US"/>
        </w:rPr>
        <w:t>Proposal</w:t>
      </w:r>
      <w:r w:rsidR="0038605D" w:rsidRPr="003D56DF">
        <w:rPr>
          <w:spacing w:val="-3"/>
          <w:szCs w:val="22"/>
          <w:lang w:val="en-US" w:eastAsia="en-US"/>
        </w:rPr>
        <w:t xml:space="preserve"> – Financial Part</w:t>
      </w:r>
      <w:r w:rsidRPr="003D56DF">
        <w:rPr>
          <w:spacing w:val="-3"/>
          <w:szCs w:val="22"/>
          <w:lang w:val="en-US" w:eastAsia="en-US"/>
        </w:rPr>
        <w:t xml:space="preserve"> shall be signed by the </w:t>
      </w:r>
      <w:r w:rsidR="006D3D17" w:rsidRPr="003D56DF">
        <w:rPr>
          <w:bCs/>
          <w:szCs w:val="22"/>
          <w:lang w:val="en-US" w:eastAsia="en-US"/>
        </w:rPr>
        <w:t>Member</w:t>
      </w:r>
      <w:r w:rsidRPr="003D56DF">
        <w:rPr>
          <w:spacing w:val="-3"/>
          <w:szCs w:val="22"/>
          <w:lang w:val="en-US" w:eastAsia="en-US"/>
        </w:rPr>
        <w:t xml:space="preserve">-in-Charge so as to legally bind all the </w:t>
      </w:r>
      <w:r w:rsidR="00B45F7B" w:rsidRPr="003D56DF">
        <w:rPr>
          <w:bCs/>
          <w:szCs w:val="22"/>
          <w:lang w:val="en-US" w:eastAsia="en-US"/>
        </w:rPr>
        <w:t>Members</w:t>
      </w:r>
      <w:r w:rsidR="00B45F7B" w:rsidRPr="003D56DF">
        <w:rPr>
          <w:spacing w:val="-3"/>
          <w:szCs w:val="22"/>
          <w:lang w:val="en-US" w:eastAsia="en-US"/>
        </w:rPr>
        <w:t xml:space="preserve"> </w:t>
      </w:r>
      <w:r w:rsidRPr="003D56DF">
        <w:rPr>
          <w:spacing w:val="-3"/>
          <w:szCs w:val="22"/>
          <w:lang w:val="en-US" w:eastAsia="en-US"/>
        </w:rPr>
        <w:t xml:space="preserve">of the Joint Venture, who will be jointly and severally liable to perform the </w:t>
      </w:r>
      <w:r w:rsidR="00917CB8">
        <w:rPr>
          <w:spacing w:val="-3"/>
          <w:szCs w:val="22"/>
          <w:lang w:val="en-US" w:eastAsia="en-US"/>
        </w:rPr>
        <w:t>Concession</w:t>
      </w:r>
      <w:r w:rsidRPr="003D56DF">
        <w:rPr>
          <w:spacing w:val="-3"/>
          <w:szCs w:val="22"/>
          <w:lang w:val="en-US" w:eastAsia="en-US"/>
        </w:rPr>
        <w:t xml:space="preserve"> by entering</w:t>
      </w:r>
      <w:r w:rsidRPr="003D56DF">
        <w:rPr>
          <w:szCs w:val="22"/>
          <w:lang w:val="en-US" w:eastAsia="en-US"/>
        </w:rPr>
        <w:t xml:space="preserve"> into Joint </w:t>
      </w:r>
      <w:r w:rsidRPr="003D56DF">
        <w:rPr>
          <w:spacing w:val="-3"/>
          <w:szCs w:val="22"/>
          <w:lang w:val="en-US" w:eastAsia="en-US"/>
        </w:rPr>
        <w:t xml:space="preserve">Venture </w:t>
      </w:r>
      <w:r w:rsidRPr="003D56DF">
        <w:rPr>
          <w:spacing w:val="-4"/>
          <w:szCs w:val="22"/>
          <w:lang w:val="en-US" w:eastAsia="en-US"/>
        </w:rPr>
        <w:t xml:space="preserve">Agreement </w:t>
      </w:r>
      <w:r w:rsidRPr="003D56DF">
        <w:rPr>
          <w:szCs w:val="22"/>
          <w:lang w:val="en-US" w:eastAsia="en-US"/>
        </w:rPr>
        <w:t xml:space="preserve">as per </w:t>
      </w:r>
      <w:r w:rsidRPr="003D56DF">
        <w:rPr>
          <w:b/>
          <w:spacing w:val="-3"/>
          <w:szCs w:val="22"/>
          <w:lang w:val="en-US" w:eastAsia="en-US"/>
        </w:rPr>
        <w:t xml:space="preserve">proforma </w:t>
      </w:r>
      <w:r w:rsidRPr="003D56DF">
        <w:rPr>
          <w:spacing w:val="-4"/>
          <w:szCs w:val="22"/>
          <w:lang w:val="en-US" w:eastAsia="en-US"/>
        </w:rPr>
        <w:t xml:space="preserve">submitted </w:t>
      </w:r>
      <w:r w:rsidRPr="003D56DF">
        <w:rPr>
          <w:spacing w:val="-3"/>
          <w:szCs w:val="22"/>
          <w:lang w:val="en-US" w:eastAsia="en-US"/>
        </w:rPr>
        <w:t xml:space="preserve">with the </w:t>
      </w:r>
      <w:r w:rsidR="006766B5">
        <w:rPr>
          <w:spacing w:val="-2"/>
          <w:szCs w:val="22"/>
          <w:lang w:val="en-US" w:eastAsia="en-US"/>
        </w:rPr>
        <w:t>Proposal</w:t>
      </w:r>
      <w:r w:rsidRPr="003D56DF">
        <w:rPr>
          <w:spacing w:val="-2"/>
          <w:szCs w:val="22"/>
          <w:lang w:val="en-US" w:eastAsia="en-US"/>
        </w:rPr>
        <w:t xml:space="preserve"> </w:t>
      </w:r>
      <w:r w:rsidRPr="003D56DF">
        <w:rPr>
          <w:szCs w:val="22"/>
          <w:lang w:val="en-US" w:eastAsia="en-US"/>
        </w:rPr>
        <w:t xml:space="preserve">in </w:t>
      </w:r>
      <w:r w:rsidRPr="003D56DF">
        <w:rPr>
          <w:spacing w:val="-4"/>
          <w:szCs w:val="22"/>
          <w:lang w:val="en-US" w:eastAsia="en-US"/>
        </w:rPr>
        <w:t xml:space="preserve">accordance </w:t>
      </w:r>
      <w:r w:rsidRPr="003D56DF">
        <w:rPr>
          <w:szCs w:val="22"/>
          <w:lang w:val="en-US" w:eastAsia="en-US"/>
        </w:rPr>
        <w:t xml:space="preserve">with </w:t>
      </w:r>
      <w:r w:rsidR="00B3309C">
        <w:rPr>
          <w:spacing w:val="-4"/>
          <w:szCs w:val="22"/>
          <w:lang w:val="en-US" w:eastAsia="en-US"/>
        </w:rPr>
        <w:t>ITP</w:t>
      </w:r>
      <w:r w:rsidRPr="003D56DF">
        <w:rPr>
          <w:spacing w:val="-4"/>
          <w:szCs w:val="22"/>
          <w:lang w:val="en-US" w:eastAsia="en-US"/>
        </w:rPr>
        <w:t xml:space="preserve"> </w:t>
      </w:r>
      <w:r w:rsidRPr="003D56DF">
        <w:rPr>
          <w:szCs w:val="22"/>
          <w:lang w:val="en-US" w:eastAsia="en-US"/>
        </w:rPr>
        <w:t>3.</w:t>
      </w:r>
      <w:r w:rsidR="00864AD5" w:rsidRPr="003D56DF">
        <w:rPr>
          <w:szCs w:val="22"/>
          <w:lang w:val="en-US" w:eastAsia="en-US"/>
        </w:rPr>
        <w:t>5A</w:t>
      </w:r>
      <w:r w:rsidRPr="003D56DF">
        <w:rPr>
          <w:szCs w:val="22"/>
          <w:lang w:val="en-US" w:eastAsia="en-US"/>
        </w:rPr>
        <w:t xml:space="preserve"> </w:t>
      </w:r>
      <w:r w:rsidRPr="003D56DF">
        <w:rPr>
          <w:spacing w:val="-3"/>
          <w:szCs w:val="22"/>
          <w:lang w:val="en-US" w:eastAsia="en-US"/>
        </w:rPr>
        <w:t xml:space="preserve">which </w:t>
      </w:r>
      <w:r w:rsidRPr="003D56DF">
        <w:rPr>
          <w:spacing w:val="-4"/>
          <w:szCs w:val="22"/>
          <w:lang w:val="en-US" w:eastAsia="en-US"/>
        </w:rPr>
        <w:t xml:space="preserve">will </w:t>
      </w:r>
      <w:r w:rsidRPr="003D56DF">
        <w:rPr>
          <w:szCs w:val="22"/>
          <w:lang w:val="en-US" w:eastAsia="en-US"/>
        </w:rPr>
        <w:t xml:space="preserve">be </w:t>
      </w:r>
      <w:r w:rsidRPr="003D56DF">
        <w:rPr>
          <w:spacing w:val="-3"/>
          <w:szCs w:val="22"/>
          <w:lang w:val="en-US" w:eastAsia="en-US"/>
        </w:rPr>
        <w:t xml:space="preserve">legally binding </w:t>
      </w:r>
      <w:r w:rsidRPr="003D56DF">
        <w:rPr>
          <w:szCs w:val="22"/>
          <w:lang w:val="en-US" w:eastAsia="en-US"/>
        </w:rPr>
        <w:t xml:space="preserve">on all </w:t>
      </w:r>
      <w:r w:rsidR="006D3D17" w:rsidRPr="003D56DF">
        <w:rPr>
          <w:bCs/>
          <w:szCs w:val="22"/>
          <w:lang w:val="en-US" w:eastAsia="en-US"/>
        </w:rPr>
        <w:t>Members</w:t>
      </w:r>
      <w:r w:rsidR="006D3D17" w:rsidRPr="003D56DF">
        <w:rPr>
          <w:szCs w:val="22"/>
          <w:lang w:val="en-US" w:eastAsia="en-US"/>
        </w:rPr>
        <w:t xml:space="preserve"> </w:t>
      </w:r>
      <w:r w:rsidRPr="003D56DF">
        <w:rPr>
          <w:szCs w:val="22"/>
          <w:lang w:val="en-US" w:eastAsia="en-US"/>
        </w:rPr>
        <w:t>and all</w:t>
      </w:r>
      <w:r w:rsidRPr="003D56DF">
        <w:rPr>
          <w:spacing w:val="-19"/>
          <w:szCs w:val="22"/>
          <w:lang w:val="en-US" w:eastAsia="en-US"/>
        </w:rPr>
        <w:t xml:space="preserve"> </w:t>
      </w:r>
      <w:r w:rsidRPr="003D56DF">
        <w:rPr>
          <w:spacing w:val="-3"/>
          <w:szCs w:val="22"/>
          <w:lang w:val="en-US" w:eastAsia="en-US"/>
        </w:rPr>
        <w:t>obligations hereunder.</w:t>
      </w:r>
    </w:p>
    <w:p w14:paraId="4AB70F94" w14:textId="77777777" w:rsidR="00364727" w:rsidRPr="003D56DF" w:rsidRDefault="00364727" w:rsidP="00364727">
      <w:pPr>
        <w:widowControl w:val="0"/>
        <w:autoSpaceDE w:val="0"/>
        <w:autoSpaceDN w:val="0"/>
        <w:spacing w:before="8" w:after="0" w:line="240" w:lineRule="auto"/>
        <w:jc w:val="left"/>
        <w:rPr>
          <w:sz w:val="16"/>
          <w:szCs w:val="16"/>
          <w:lang w:val="en-US" w:eastAsia="en-US"/>
        </w:rPr>
      </w:pPr>
    </w:p>
    <w:p w14:paraId="6BDD73DC" w14:textId="6FA0BD13" w:rsidR="00364727" w:rsidRPr="003D56DF" w:rsidRDefault="00364727" w:rsidP="00364727">
      <w:pPr>
        <w:widowControl w:val="0"/>
        <w:autoSpaceDE w:val="0"/>
        <w:autoSpaceDN w:val="0"/>
        <w:spacing w:before="0" w:after="0" w:line="276" w:lineRule="auto"/>
        <w:ind w:right="76"/>
        <w:rPr>
          <w:b/>
          <w:i/>
          <w:szCs w:val="22"/>
          <w:lang w:val="en-US" w:eastAsia="en-US"/>
        </w:rPr>
      </w:pPr>
      <w:r w:rsidRPr="003D56DF">
        <w:rPr>
          <w:b/>
          <w:i/>
          <w:szCs w:val="22"/>
          <w:lang w:val="en-US" w:eastAsia="en-US"/>
        </w:rPr>
        <w:t xml:space="preserve">The above clause further states that this Letter of Intent shall be attached to the </w:t>
      </w:r>
      <w:r w:rsidR="006766B5">
        <w:rPr>
          <w:b/>
          <w:i/>
          <w:szCs w:val="22"/>
          <w:lang w:val="en-US" w:eastAsia="en-US"/>
        </w:rPr>
        <w:t>proposal</w:t>
      </w:r>
      <w:r w:rsidR="0043024E" w:rsidRPr="003D56DF">
        <w:rPr>
          <w:b/>
          <w:i/>
          <w:szCs w:val="22"/>
          <w:lang w:val="en-US" w:eastAsia="en-US"/>
        </w:rPr>
        <w:t>.</w:t>
      </w:r>
    </w:p>
    <w:p w14:paraId="29B2A99F" w14:textId="77777777" w:rsidR="00364727" w:rsidRPr="003D56DF" w:rsidRDefault="00364727" w:rsidP="00364727">
      <w:pPr>
        <w:widowControl w:val="0"/>
        <w:autoSpaceDE w:val="0"/>
        <w:autoSpaceDN w:val="0"/>
        <w:spacing w:before="3" w:after="0" w:line="240" w:lineRule="auto"/>
        <w:jc w:val="left"/>
        <w:rPr>
          <w:b/>
          <w:i/>
          <w:sz w:val="16"/>
          <w:szCs w:val="16"/>
          <w:lang w:val="en-US" w:eastAsia="en-US"/>
        </w:rPr>
      </w:pPr>
    </w:p>
    <w:p w14:paraId="4622056A" w14:textId="4CF9BFE8" w:rsidR="00364727" w:rsidRPr="003D56DF" w:rsidRDefault="00364727" w:rsidP="008235B8">
      <w:pPr>
        <w:widowControl w:val="0"/>
        <w:autoSpaceDE w:val="0"/>
        <w:autoSpaceDN w:val="0"/>
        <w:spacing w:before="0" w:after="0" w:line="276" w:lineRule="auto"/>
        <w:ind w:right="76"/>
        <w:rPr>
          <w:szCs w:val="22"/>
          <w:lang w:val="en-US" w:eastAsia="en-US"/>
        </w:rPr>
      </w:pPr>
      <w:r w:rsidRPr="003D56DF">
        <w:rPr>
          <w:szCs w:val="22"/>
          <w:lang w:val="en-US" w:eastAsia="en-US"/>
        </w:rPr>
        <w:t xml:space="preserve">AND WHEREAS the </w:t>
      </w:r>
      <w:r w:rsidR="006766B5">
        <w:rPr>
          <w:szCs w:val="22"/>
          <w:lang w:val="en-US" w:eastAsia="en-US"/>
        </w:rPr>
        <w:t>proposal</w:t>
      </w:r>
      <w:r w:rsidRPr="003D56DF">
        <w:rPr>
          <w:szCs w:val="22"/>
          <w:lang w:val="en-US" w:eastAsia="en-US"/>
        </w:rPr>
        <w:t xml:space="preserve"> is being submitted to the Authority vide proposal No........dated...... by Party No.1 based on this letter of Intent between all the parties; under these presents and the </w:t>
      </w:r>
      <w:r w:rsidR="006766B5">
        <w:rPr>
          <w:szCs w:val="22"/>
          <w:lang w:val="en-US" w:eastAsia="en-US"/>
        </w:rPr>
        <w:t>proposal</w:t>
      </w:r>
      <w:r w:rsidRPr="003D56DF">
        <w:rPr>
          <w:szCs w:val="22"/>
          <w:lang w:val="en-US" w:eastAsia="en-US"/>
        </w:rPr>
        <w:t xml:space="preserve"> has been signed by all the parties.</w:t>
      </w:r>
    </w:p>
    <w:p w14:paraId="22368661" w14:textId="77777777" w:rsidR="00364727" w:rsidRPr="003D56DF" w:rsidRDefault="00364727" w:rsidP="008235B8">
      <w:pPr>
        <w:widowControl w:val="0"/>
        <w:autoSpaceDE w:val="0"/>
        <w:autoSpaceDN w:val="0"/>
        <w:spacing w:before="1" w:after="0" w:line="240" w:lineRule="auto"/>
        <w:ind w:right="76"/>
        <w:jc w:val="left"/>
        <w:rPr>
          <w:sz w:val="16"/>
          <w:szCs w:val="16"/>
          <w:lang w:val="en-US" w:eastAsia="en-US"/>
        </w:rPr>
      </w:pPr>
    </w:p>
    <w:p w14:paraId="20CE0D09" w14:textId="77777777" w:rsidR="00364727" w:rsidRPr="003D56DF" w:rsidRDefault="00364727" w:rsidP="008235B8">
      <w:pPr>
        <w:widowControl w:val="0"/>
        <w:autoSpaceDE w:val="0"/>
        <w:autoSpaceDN w:val="0"/>
        <w:spacing w:before="1" w:after="0" w:line="240" w:lineRule="auto"/>
        <w:ind w:right="76"/>
        <w:rPr>
          <w:szCs w:val="22"/>
          <w:lang w:val="en-US" w:eastAsia="en-US"/>
        </w:rPr>
      </w:pPr>
      <w:r w:rsidRPr="003D56DF">
        <w:rPr>
          <w:szCs w:val="22"/>
          <w:lang w:val="en-US" w:eastAsia="en-US"/>
        </w:rPr>
        <w:t>NOW THIS UNDERTAKING WITNESSETH AS UNDER:</w:t>
      </w:r>
    </w:p>
    <w:p w14:paraId="1BD6C4EC" w14:textId="77777777" w:rsidR="00364727" w:rsidRPr="003D56DF" w:rsidRDefault="00364727" w:rsidP="008235B8">
      <w:pPr>
        <w:widowControl w:val="0"/>
        <w:autoSpaceDE w:val="0"/>
        <w:autoSpaceDN w:val="0"/>
        <w:spacing w:before="0" w:after="0" w:line="276" w:lineRule="auto"/>
        <w:ind w:right="76"/>
        <w:rPr>
          <w:szCs w:val="22"/>
          <w:lang w:val="en-US" w:eastAsia="en-US"/>
        </w:rPr>
      </w:pPr>
      <w:r w:rsidRPr="003D56DF">
        <w:rPr>
          <w:szCs w:val="22"/>
          <w:lang w:val="en-US" w:eastAsia="en-US"/>
        </w:rPr>
        <w:t>In consideration of the above premises and agreements all the parties of this letter of Intent do hereby declare and undertake:</w:t>
      </w:r>
    </w:p>
    <w:p w14:paraId="194D637C" w14:textId="39C7E7FA" w:rsidR="008235B8" w:rsidRPr="003D56DF" w:rsidRDefault="008235B8" w:rsidP="009E52C9">
      <w:pPr>
        <w:pStyle w:val="ListParagraph"/>
        <w:widowControl w:val="0"/>
        <w:numPr>
          <w:ilvl w:val="1"/>
          <w:numId w:val="37"/>
        </w:numPr>
        <w:autoSpaceDE w:val="0"/>
        <w:autoSpaceDN w:val="0"/>
        <w:spacing w:before="92" w:after="0"/>
        <w:ind w:left="567" w:right="-32" w:hanging="567"/>
        <w:contextualSpacing w:val="0"/>
        <w:rPr>
          <w:rFonts w:ascii="Times New Roman" w:hAnsi="Times New Roman"/>
        </w:rPr>
      </w:pPr>
      <w:r w:rsidRPr="003D56DF">
        <w:rPr>
          <w:rFonts w:ascii="Times New Roman" w:hAnsi="Times New Roman"/>
        </w:rPr>
        <w:t xml:space="preserve">In requirement of the award of the </w:t>
      </w:r>
      <w:r w:rsidR="00917CB8">
        <w:rPr>
          <w:rFonts w:ascii="Times New Roman" w:hAnsi="Times New Roman"/>
        </w:rPr>
        <w:t>Concession</w:t>
      </w:r>
      <w:r w:rsidRPr="003D56DF">
        <w:rPr>
          <w:rFonts w:ascii="Times New Roman" w:hAnsi="Times New Roman"/>
        </w:rPr>
        <w:t xml:space="preserve"> by the Authority to the Joint Venture </w:t>
      </w:r>
      <w:r w:rsidR="006D3D17" w:rsidRPr="003D56DF">
        <w:rPr>
          <w:rFonts w:ascii="Times New Roman" w:hAnsi="Times New Roman"/>
        </w:rPr>
        <w:t>Members</w:t>
      </w:r>
      <w:r w:rsidRPr="003D56DF">
        <w:rPr>
          <w:rFonts w:ascii="Times New Roman" w:hAnsi="Times New Roman"/>
        </w:rPr>
        <w:t xml:space="preserve">, we, the Parties do hereby undertake that M/s......... the Party No.1, shall act as  </w:t>
      </w:r>
      <w:r w:rsidR="006D3D17" w:rsidRPr="003D56DF">
        <w:rPr>
          <w:rFonts w:ascii="Times New Roman" w:hAnsi="Times New Roman"/>
        </w:rPr>
        <w:t>L</w:t>
      </w:r>
      <w:r w:rsidRPr="003D56DF">
        <w:rPr>
          <w:rFonts w:ascii="Times New Roman" w:hAnsi="Times New Roman"/>
        </w:rPr>
        <w:t xml:space="preserve">ead  </w:t>
      </w:r>
      <w:r w:rsidR="006D3D17" w:rsidRPr="003D56DF">
        <w:rPr>
          <w:rFonts w:ascii="Times New Roman" w:hAnsi="Times New Roman"/>
        </w:rPr>
        <w:t>Member</w:t>
      </w:r>
      <w:r w:rsidRPr="003D56DF">
        <w:rPr>
          <w:rFonts w:ascii="Times New Roman" w:hAnsi="Times New Roman"/>
        </w:rPr>
        <w:t xml:space="preserve"> and further declare and confirm that we the parties to the Joint Venture shall  jointly and severally be </w:t>
      </w:r>
      <w:r w:rsidRPr="003D56DF">
        <w:rPr>
          <w:rFonts w:ascii="Times New Roman" w:hAnsi="Times New Roman"/>
        </w:rPr>
        <w:lastRenderedPageBreak/>
        <w:t xml:space="preserve">bound unto the Authority for the successful performance of the </w:t>
      </w:r>
      <w:r w:rsidR="00917CB8">
        <w:rPr>
          <w:rFonts w:ascii="Times New Roman" w:hAnsi="Times New Roman"/>
        </w:rPr>
        <w:t>Concession</w:t>
      </w:r>
      <w:r w:rsidRPr="003D56DF">
        <w:rPr>
          <w:rFonts w:ascii="Times New Roman" w:hAnsi="Times New Roman"/>
        </w:rPr>
        <w:t xml:space="preserve"> and shall be fully responsible for </w:t>
      </w:r>
      <w:r w:rsidR="00864AD5" w:rsidRPr="003D56DF">
        <w:rPr>
          <w:rFonts w:ascii="Times New Roman" w:hAnsi="Times New Roman"/>
        </w:rPr>
        <w:t xml:space="preserve">Design, Build, Finance, Operate, Maintain and Transfer Multi-Species Hatchery and </w:t>
      </w:r>
      <w:r w:rsidR="007B00F8">
        <w:rPr>
          <w:rFonts w:ascii="Times New Roman" w:hAnsi="Times New Roman"/>
        </w:rPr>
        <w:t>A</w:t>
      </w:r>
      <w:r w:rsidR="00864AD5" w:rsidRPr="003D56DF">
        <w:rPr>
          <w:rFonts w:ascii="Times New Roman" w:hAnsi="Times New Roman"/>
        </w:rPr>
        <w:t xml:space="preserve">llied </w:t>
      </w:r>
      <w:r w:rsidR="007B00F8">
        <w:rPr>
          <w:rFonts w:ascii="Times New Roman" w:hAnsi="Times New Roman"/>
        </w:rPr>
        <w:t>F</w:t>
      </w:r>
      <w:r w:rsidR="00864AD5" w:rsidRPr="003D56DF">
        <w:rPr>
          <w:rFonts w:ascii="Times New Roman" w:hAnsi="Times New Roman"/>
        </w:rPr>
        <w:t xml:space="preserve">acilities on the island of Maanaagalaa, Gaafu Alif Atoll, Maldives </w:t>
      </w:r>
      <w:r w:rsidRPr="003D56DF">
        <w:rPr>
          <w:rFonts w:ascii="Times New Roman" w:hAnsi="Times New Roman"/>
        </w:rPr>
        <w:t xml:space="preserve">and </w:t>
      </w:r>
      <w:r w:rsidR="007B00F8">
        <w:rPr>
          <w:rFonts w:ascii="Times New Roman" w:hAnsi="Times New Roman"/>
        </w:rPr>
        <w:t>A</w:t>
      </w:r>
      <w:r w:rsidRPr="003D56DF">
        <w:rPr>
          <w:rFonts w:ascii="Times New Roman" w:hAnsi="Times New Roman"/>
        </w:rPr>
        <w:t xml:space="preserve">llied Facilities  in  accordance with the </w:t>
      </w:r>
      <w:r w:rsidR="00917CB8">
        <w:rPr>
          <w:rFonts w:ascii="Times New Roman" w:hAnsi="Times New Roman"/>
        </w:rPr>
        <w:t>Concession</w:t>
      </w:r>
      <w:r w:rsidRPr="003D56DF">
        <w:rPr>
          <w:rFonts w:ascii="Times New Roman" w:hAnsi="Times New Roman"/>
        </w:rPr>
        <w:t xml:space="preserve"> </w:t>
      </w:r>
      <w:r w:rsidR="00917CB8">
        <w:rPr>
          <w:rFonts w:ascii="Times New Roman" w:hAnsi="Times New Roman"/>
        </w:rPr>
        <w:t xml:space="preserve">Agreement </w:t>
      </w:r>
      <w:r w:rsidRPr="003D56DF">
        <w:rPr>
          <w:rFonts w:ascii="Times New Roman" w:hAnsi="Times New Roman"/>
        </w:rPr>
        <w:t xml:space="preserve">for which we shall enter into Joint Venture Agreement and </w:t>
      </w:r>
      <w:r w:rsidR="00FD7BD2" w:rsidRPr="003D56DF">
        <w:rPr>
          <w:rFonts w:ascii="Times New Roman" w:hAnsi="Times New Roman"/>
        </w:rPr>
        <w:t xml:space="preserve">incorporate </w:t>
      </w:r>
      <w:r w:rsidR="0086483D" w:rsidRPr="003D56DF">
        <w:rPr>
          <w:rFonts w:ascii="Times New Roman" w:hAnsi="Times New Roman"/>
        </w:rPr>
        <w:t xml:space="preserve">a </w:t>
      </w:r>
      <w:r w:rsidR="00FD7BD2" w:rsidRPr="003D56DF">
        <w:rPr>
          <w:rFonts w:ascii="Times New Roman" w:hAnsi="Times New Roman"/>
        </w:rPr>
        <w:t xml:space="preserve">Special Purpose Company, referred to as “Concessionaire” </w:t>
      </w:r>
      <w:r w:rsidRPr="003D56DF">
        <w:rPr>
          <w:rFonts w:ascii="Times New Roman" w:hAnsi="Times New Roman"/>
        </w:rPr>
        <w:t xml:space="preserve">as per </w:t>
      </w:r>
      <w:r w:rsidR="00B3309C">
        <w:rPr>
          <w:rFonts w:ascii="Times New Roman" w:hAnsi="Times New Roman"/>
          <w:spacing w:val="-3"/>
        </w:rPr>
        <w:t>ITP</w:t>
      </w:r>
      <w:r w:rsidRPr="003D56DF">
        <w:rPr>
          <w:rFonts w:ascii="Times New Roman" w:hAnsi="Times New Roman"/>
          <w:spacing w:val="-3"/>
        </w:rPr>
        <w:t xml:space="preserve"> </w:t>
      </w:r>
      <w:r w:rsidRPr="003D56DF">
        <w:rPr>
          <w:rFonts w:ascii="Times New Roman" w:hAnsi="Times New Roman"/>
        </w:rPr>
        <w:t xml:space="preserve">Section </w:t>
      </w:r>
      <w:r w:rsidRPr="003D56DF">
        <w:rPr>
          <w:rFonts w:ascii="Times New Roman" w:hAnsi="Times New Roman"/>
          <w:spacing w:val="-4"/>
        </w:rPr>
        <w:t xml:space="preserve">1.2.2 </w:t>
      </w:r>
      <w:r w:rsidRPr="003D56DF">
        <w:rPr>
          <w:rFonts w:ascii="Times New Roman" w:hAnsi="Times New Roman"/>
        </w:rPr>
        <w:t xml:space="preserve">as per proforma </w:t>
      </w:r>
      <w:r w:rsidRPr="003D56DF">
        <w:rPr>
          <w:rFonts w:ascii="Times New Roman" w:hAnsi="Times New Roman"/>
          <w:spacing w:val="-5"/>
        </w:rPr>
        <w:t xml:space="preserve">submitted </w:t>
      </w:r>
      <w:r w:rsidRPr="003D56DF">
        <w:rPr>
          <w:rFonts w:ascii="Times New Roman" w:hAnsi="Times New Roman"/>
          <w:spacing w:val="-4"/>
        </w:rPr>
        <w:t xml:space="preserve">with </w:t>
      </w:r>
      <w:r w:rsidRPr="003D56DF">
        <w:rPr>
          <w:rFonts w:ascii="Times New Roman" w:hAnsi="Times New Roman"/>
          <w:spacing w:val="-3"/>
        </w:rPr>
        <w:t xml:space="preserve">the </w:t>
      </w:r>
      <w:r w:rsidR="006766B5">
        <w:rPr>
          <w:rFonts w:ascii="Times New Roman" w:hAnsi="Times New Roman"/>
          <w:spacing w:val="-4"/>
        </w:rPr>
        <w:t>Proposal</w:t>
      </w:r>
      <w:r w:rsidRPr="003D56DF">
        <w:rPr>
          <w:rFonts w:ascii="Times New Roman" w:hAnsi="Times New Roman"/>
          <w:spacing w:val="-4"/>
        </w:rPr>
        <w:t xml:space="preserve"> </w:t>
      </w:r>
      <w:r w:rsidRPr="003D56DF">
        <w:rPr>
          <w:rFonts w:ascii="Times New Roman" w:hAnsi="Times New Roman"/>
        </w:rPr>
        <w:t xml:space="preserve">which will be legally binding on all </w:t>
      </w:r>
      <w:r w:rsidR="006D3D17" w:rsidRPr="003D56DF">
        <w:rPr>
          <w:rFonts w:ascii="Times New Roman" w:hAnsi="Times New Roman"/>
        </w:rPr>
        <w:t>Member</w:t>
      </w:r>
      <w:r w:rsidRPr="003D56DF">
        <w:rPr>
          <w:rFonts w:ascii="Times New Roman" w:hAnsi="Times New Roman"/>
        </w:rPr>
        <w:t>s.</w:t>
      </w:r>
    </w:p>
    <w:p w14:paraId="48EE460B" w14:textId="6BF5F649" w:rsidR="008235B8" w:rsidRPr="003D56DF" w:rsidRDefault="008235B8" w:rsidP="009E52C9">
      <w:pPr>
        <w:pStyle w:val="ListParagraph"/>
        <w:widowControl w:val="0"/>
        <w:numPr>
          <w:ilvl w:val="1"/>
          <w:numId w:val="37"/>
        </w:numPr>
        <w:autoSpaceDE w:val="0"/>
        <w:autoSpaceDN w:val="0"/>
        <w:spacing w:before="80" w:after="0"/>
        <w:ind w:left="567" w:right="-32" w:hanging="567"/>
        <w:contextualSpacing w:val="0"/>
        <w:rPr>
          <w:rFonts w:ascii="Times New Roman" w:hAnsi="Times New Roman"/>
        </w:rPr>
      </w:pPr>
      <w:r w:rsidRPr="003D56DF">
        <w:rPr>
          <w:rFonts w:ascii="Times New Roman" w:hAnsi="Times New Roman"/>
        </w:rPr>
        <w:t xml:space="preserve">If the </w:t>
      </w:r>
      <w:r w:rsidR="00917CB8">
        <w:rPr>
          <w:rFonts w:ascii="Times New Roman" w:hAnsi="Times New Roman"/>
        </w:rPr>
        <w:t>Concession</w:t>
      </w:r>
      <w:r w:rsidRPr="003D56DF">
        <w:rPr>
          <w:rFonts w:ascii="Times New Roman" w:hAnsi="Times New Roman"/>
        </w:rPr>
        <w:t xml:space="preserve"> is awarded to Joint Venture then in case of any breach or default of </w:t>
      </w:r>
      <w:proofErr w:type="gramStart"/>
      <w:r w:rsidRPr="003D56DF">
        <w:rPr>
          <w:rFonts w:ascii="Times New Roman" w:hAnsi="Times New Roman"/>
        </w:rPr>
        <w:t>the  said</w:t>
      </w:r>
      <w:proofErr w:type="gramEnd"/>
      <w:r w:rsidRPr="003D56DF">
        <w:rPr>
          <w:rFonts w:ascii="Times New Roman" w:hAnsi="Times New Roman"/>
        </w:rPr>
        <w:t xml:space="preserve"> </w:t>
      </w:r>
      <w:r w:rsidR="00917CB8">
        <w:rPr>
          <w:rFonts w:ascii="Times New Roman" w:hAnsi="Times New Roman"/>
        </w:rPr>
        <w:t>Concession Agreement</w:t>
      </w:r>
      <w:r w:rsidRPr="003D56DF">
        <w:rPr>
          <w:rFonts w:ascii="Times New Roman" w:hAnsi="Times New Roman"/>
        </w:rPr>
        <w:t xml:space="preserve"> by any of the parties to the Joint Venture, the part</w:t>
      </w:r>
      <w:r w:rsidR="0043024E" w:rsidRPr="003D56DF">
        <w:rPr>
          <w:rFonts w:ascii="Times New Roman" w:hAnsi="Times New Roman"/>
        </w:rPr>
        <w:t xml:space="preserve">ies </w:t>
      </w:r>
      <w:r w:rsidRPr="003D56DF">
        <w:rPr>
          <w:rFonts w:ascii="Times New Roman" w:hAnsi="Times New Roman"/>
        </w:rPr>
        <w:t xml:space="preserve">will be fully responsible for the successful performance of the </w:t>
      </w:r>
      <w:r w:rsidR="00917CB8">
        <w:rPr>
          <w:rFonts w:ascii="Times New Roman" w:hAnsi="Times New Roman"/>
        </w:rPr>
        <w:t>Concession</w:t>
      </w:r>
      <w:r w:rsidRPr="003D56DF">
        <w:rPr>
          <w:rFonts w:ascii="Times New Roman" w:hAnsi="Times New Roman"/>
        </w:rPr>
        <w:t xml:space="preserve"> and to carry out all the obligations and responsibilities under the </w:t>
      </w:r>
      <w:r w:rsidR="00917CB8">
        <w:rPr>
          <w:rFonts w:ascii="Times New Roman" w:hAnsi="Times New Roman"/>
        </w:rPr>
        <w:t>Concession</w:t>
      </w:r>
      <w:r w:rsidRPr="003D56DF">
        <w:rPr>
          <w:rFonts w:ascii="Times New Roman" w:hAnsi="Times New Roman"/>
        </w:rPr>
        <w:t xml:space="preserve"> in  accordance  with the requirements of the</w:t>
      </w:r>
      <w:r w:rsidRPr="003D56DF">
        <w:rPr>
          <w:rFonts w:ascii="Times New Roman" w:hAnsi="Times New Roman"/>
          <w:spacing w:val="6"/>
        </w:rPr>
        <w:t xml:space="preserve"> </w:t>
      </w:r>
      <w:r w:rsidR="00917CB8">
        <w:rPr>
          <w:rFonts w:ascii="Times New Roman" w:hAnsi="Times New Roman"/>
        </w:rPr>
        <w:t>Concession Agreement</w:t>
      </w:r>
      <w:r w:rsidRPr="003D56DF">
        <w:rPr>
          <w:rFonts w:ascii="Times New Roman" w:hAnsi="Times New Roman"/>
        </w:rPr>
        <w:t>.</w:t>
      </w:r>
    </w:p>
    <w:p w14:paraId="7801DE19" w14:textId="1A390D75" w:rsidR="008235B8" w:rsidRPr="003D56DF" w:rsidRDefault="008235B8" w:rsidP="009E52C9">
      <w:pPr>
        <w:pStyle w:val="ListParagraph"/>
        <w:widowControl w:val="0"/>
        <w:numPr>
          <w:ilvl w:val="1"/>
          <w:numId w:val="37"/>
        </w:numPr>
        <w:autoSpaceDE w:val="0"/>
        <w:autoSpaceDN w:val="0"/>
        <w:spacing w:before="82" w:after="0"/>
        <w:ind w:left="567" w:right="-32" w:hanging="567"/>
        <w:contextualSpacing w:val="0"/>
        <w:rPr>
          <w:rFonts w:ascii="Times New Roman" w:hAnsi="Times New Roman"/>
        </w:rPr>
      </w:pPr>
      <w:r w:rsidRPr="003D56DF">
        <w:rPr>
          <w:rFonts w:ascii="Times New Roman" w:hAnsi="Times New Roman"/>
        </w:rPr>
        <w:t xml:space="preserve">Further, if the Authority suffers any loss or damage on account of any breach </w:t>
      </w:r>
      <w:proofErr w:type="gramStart"/>
      <w:r w:rsidRPr="003D56DF">
        <w:rPr>
          <w:rFonts w:ascii="Times New Roman" w:hAnsi="Times New Roman"/>
        </w:rPr>
        <w:t>in  the</w:t>
      </w:r>
      <w:proofErr w:type="gramEnd"/>
      <w:r w:rsidRPr="003D56DF">
        <w:rPr>
          <w:rFonts w:ascii="Times New Roman" w:hAnsi="Times New Roman"/>
        </w:rPr>
        <w:t xml:space="preserve">  </w:t>
      </w:r>
      <w:r w:rsidR="00917CB8">
        <w:rPr>
          <w:rFonts w:ascii="Times New Roman" w:hAnsi="Times New Roman"/>
        </w:rPr>
        <w:t>Concession</w:t>
      </w:r>
      <w:r w:rsidRPr="003D56DF">
        <w:rPr>
          <w:rFonts w:ascii="Times New Roman" w:hAnsi="Times New Roman"/>
        </w:rPr>
        <w:t xml:space="preserve"> </w:t>
      </w:r>
      <w:r w:rsidR="00917CB8">
        <w:rPr>
          <w:rFonts w:ascii="Times New Roman" w:hAnsi="Times New Roman"/>
        </w:rPr>
        <w:t xml:space="preserve">Agreement </w:t>
      </w:r>
      <w:r w:rsidRPr="003D56DF">
        <w:rPr>
          <w:rFonts w:ascii="Times New Roman" w:hAnsi="Times New Roman"/>
        </w:rPr>
        <w:t xml:space="preserve">or any shortfall in the performance guaranteed as per the specification  in terms  of   the </w:t>
      </w:r>
      <w:r w:rsidR="00917CB8">
        <w:rPr>
          <w:rFonts w:ascii="Times New Roman" w:hAnsi="Times New Roman"/>
        </w:rPr>
        <w:t>Concession Agreement</w:t>
      </w:r>
      <w:r w:rsidRPr="003D56DF">
        <w:rPr>
          <w:rFonts w:ascii="Times New Roman" w:hAnsi="Times New Roman"/>
        </w:rPr>
        <w:t>, the Part</w:t>
      </w:r>
      <w:r w:rsidR="0043024E" w:rsidRPr="003D56DF">
        <w:rPr>
          <w:rFonts w:ascii="Times New Roman" w:hAnsi="Times New Roman"/>
        </w:rPr>
        <w:t xml:space="preserve">ies </w:t>
      </w:r>
      <w:r w:rsidRPr="003D56DF">
        <w:rPr>
          <w:rFonts w:ascii="Times New Roman" w:hAnsi="Times New Roman"/>
        </w:rPr>
        <w:t xml:space="preserve">of these presents will promptly make good such loss or damages caused to the  Authority, on its demand without any demur. It shall not be necessary or obligatory for the Authority to proceed against </w:t>
      </w:r>
      <w:r w:rsidR="0043024E" w:rsidRPr="003D56DF">
        <w:rPr>
          <w:rFonts w:ascii="Times New Roman" w:hAnsi="Times New Roman"/>
        </w:rPr>
        <w:t>L</w:t>
      </w:r>
      <w:r w:rsidRPr="003D56DF">
        <w:rPr>
          <w:rFonts w:ascii="Times New Roman" w:hAnsi="Times New Roman"/>
        </w:rPr>
        <w:t xml:space="preserve">ead </w:t>
      </w:r>
      <w:r w:rsidR="006D3D17" w:rsidRPr="003D56DF">
        <w:rPr>
          <w:rFonts w:ascii="Times New Roman" w:hAnsi="Times New Roman"/>
        </w:rPr>
        <w:t>Member</w:t>
      </w:r>
      <w:r w:rsidRPr="003D56DF">
        <w:rPr>
          <w:rFonts w:ascii="Times New Roman" w:hAnsi="Times New Roman"/>
        </w:rPr>
        <w:t xml:space="preserve"> to </w:t>
      </w:r>
      <w:proofErr w:type="gramStart"/>
      <w:r w:rsidRPr="003D56DF">
        <w:rPr>
          <w:rFonts w:ascii="Times New Roman" w:hAnsi="Times New Roman"/>
        </w:rPr>
        <w:t>these  presents</w:t>
      </w:r>
      <w:proofErr w:type="gramEnd"/>
      <w:r w:rsidRPr="003D56DF">
        <w:rPr>
          <w:rFonts w:ascii="Times New Roman" w:hAnsi="Times New Roman"/>
        </w:rPr>
        <w:t xml:space="preserve">  before  proceeding  against  or  dealing  with the other Party(s), the Authority can proceed against any of the parties who shall </w:t>
      </w:r>
      <w:r w:rsidRPr="003D56DF">
        <w:rPr>
          <w:rFonts w:ascii="Times New Roman" w:hAnsi="Times New Roman"/>
          <w:spacing w:val="-3"/>
        </w:rPr>
        <w:t xml:space="preserve">be </w:t>
      </w:r>
      <w:r w:rsidRPr="003D56DF">
        <w:rPr>
          <w:rFonts w:ascii="Times New Roman" w:hAnsi="Times New Roman"/>
        </w:rPr>
        <w:t xml:space="preserve">jointly and severally liable for the performance and all other liabilities/obligations under the </w:t>
      </w:r>
      <w:r w:rsidR="00917CB8">
        <w:rPr>
          <w:rFonts w:ascii="Times New Roman" w:hAnsi="Times New Roman"/>
        </w:rPr>
        <w:t>Concession</w:t>
      </w:r>
      <w:r w:rsidRPr="003D56DF">
        <w:rPr>
          <w:rFonts w:ascii="Times New Roman" w:hAnsi="Times New Roman"/>
        </w:rPr>
        <w:t xml:space="preserve"> </w:t>
      </w:r>
      <w:r w:rsidR="00917CB8">
        <w:rPr>
          <w:rFonts w:ascii="Times New Roman" w:hAnsi="Times New Roman"/>
        </w:rPr>
        <w:t xml:space="preserve">Agreement </w:t>
      </w:r>
      <w:r w:rsidRPr="003D56DF">
        <w:rPr>
          <w:rFonts w:ascii="Times New Roman" w:hAnsi="Times New Roman"/>
        </w:rPr>
        <w:t>to the</w:t>
      </w:r>
      <w:r w:rsidRPr="003D56DF">
        <w:rPr>
          <w:rFonts w:ascii="Times New Roman" w:hAnsi="Times New Roman"/>
          <w:spacing w:val="-6"/>
        </w:rPr>
        <w:t xml:space="preserve"> </w:t>
      </w:r>
      <w:r w:rsidRPr="003D56DF">
        <w:rPr>
          <w:rFonts w:ascii="Times New Roman" w:hAnsi="Times New Roman"/>
        </w:rPr>
        <w:t xml:space="preserve"> Authority.</w:t>
      </w:r>
    </w:p>
    <w:p w14:paraId="7AB25792" w14:textId="223A33D2" w:rsidR="008235B8" w:rsidRPr="003D56DF" w:rsidRDefault="008235B8" w:rsidP="009E52C9">
      <w:pPr>
        <w:pStyle w:val="ListParagraph"/>
        <w:widowControl w:val="0"/>
        <w:numPr>
          <w:ilvl w:val="1"/>
          <w:numId w:val="37"/>
        </w:numPr>
        <w:autoSpaceDE w:val="0"/>
        <w:autoSpaceDN w:val="0"/>
        <w:spacing w:before="80" w:after="0"/>
        <w:ind w:left="567" w:right="-32" w:hanging="567"/>
        <w:contextualSpacing w:val="0"/>
        <w:rPr>
          <w:rFonts w:ascii="Times New Roman" w:hAnsi="Times New Roman"/>
        </w:rPr>
      </w:pPr>
      <w:r w:rsidRPr="003D56DF">
        <w:rPr>
          <w:rFonts w:ascii="Times New Roman" w:hAnsi="Times New Roman"/>
        </w:rPr>
        <w:t xml:space="preserve">The financial liability of the Parties of the Deed of Undertaking to  the  Authority in the  event of award  of  </w:t>
      </w:r>
      <w:r w:rsidR="00917CB8">
        <w:rPr>
          <w:rFonts w:ascii="Times New Roman" w:hAnsi="Times New Roman"/>
        </w:rPr>
        <w:t>the Concession</w:t>
      </w:r>
      <w:r w:rsidRPr="003D56DF">
        <w:rPr>
          <w:rFonts w:ascii="Times New Roman" w:hAnsi="Times New Roman"/>
        </w:rPr>
        <w:t xml:space="preserve">  on the  Joint  Venture,  with  respect  to  any  of  the  claims  arising out of the performance or non-performance of the obligations set forth in the  Deed of Undertaking, read in conjunction with the relevant conditions of the </w:t>
      </w:r>
      <w:r w:rsidR="00917CB8">
        <w:rPr>
          <w:rFonts w:ascii="Times New Roman" w:hAnsi="Times New Roman"/>
        </w:rPr>
        <w:t>Concession</w:t>
      </w:r>
      <w:r w:rsidRPr="003D56DF">
        <w:rPr>
          <w:rFonts w:ascii="Times New Roman" w:hAnsi="Times New Roman"/>
        </w:rPr>
        <w:t xml:space="preserve"> </w:t>
      </w:r>
      <w:r w:rsidR="00917CB8">
        <w:rPr>
          <w:rFonts w:ascii="Times New Roman" w:hAnsi="Times New Roman"/>
        </w:rPr>
        <w:t xml:space="preserve">Agreement </w:t>
      </w:r>
      <w:r w:rsidRPr="003D56DF">
        <w:rPr>
          <w:rFonts w:ascii="Times New Roman" w:hAnsi="Times New Roman"/>
        </w:rPr>
        <w:t xml:space="preserve">shall, however not be limited in any way so as to restrict or limit the liabilities </w:t>
      </w:r>
      <w:r w:rsidRPr="003D56DF">
        <w:rPr>
          <w:rFonts w:ascii="Times New Roman" w:hAnsi="Times New Roman"/>
          <w:spacing w:val="-3"/>
        </w:rPr>
        <w:t xml:space="preserve">or </w:t>
      </w:r>
      <w:r w:rsidRPr="003D56DF">
        <w:rPr>
          <w:rFonts w:ascii="Times New Roman" w:hAnsi="Times New Roman"/>
        </w:rPr>
        <w:t>obligations of any of the Parties of the Deed of</w:t>
      </w:r>
      <w:r w:rsidRPr="003D56DF">
        <w:rPr>
          <w:rFonts w:ascii="Times New Roman" w:hAnsi="Times New Roman"/>
          <w:spacing w:val="-16"/>
        </w:rPr>
        <w:t xml:space="preserve"> </w:t>
      </w:r>
      <w:r w:rsidRPr="003D56DF">
        <w:rPr>
          <w:rFonts w:ascii="Times New Roman" w:hAnsi="Times New Roman"/>
        </w:rPr>
        <w:t>Undertaking.</w:t>
      </w:r>
    </w:p>
    <w:p w14:paraId="26D66ADC" w14:textId="3C3872D8" w:rsidR="008235B8" w:rsidRPr="003D56DF" w:rsidRDefault="008235B8" w:rsidP="009E52C9">
      <w:pPr>
        <w:pStyle w:val="ListParagraph"/>
        <w:widowControl w:val="0"/>
        <w:numPr>
          <w:ilvl w:val="1"/>
          <w:numId w:val="37"/>
        </w:numPr>
        <w:autoSpaceDE w:val="0"/>
        <w:autoSpaceDN w:val="0"/>
        <w:spacing w:before="80" w:after="0"/>
        <w:ind w:left="567" w:right="-32" w:hanging="567"/>
        <w:contextualSpacing w:val="0"/>
        <w:rPr>
          <w:rFonts w:ascii="Times New Roman" w:hAnsi="Times New Roman"/>
        </w:rPr>
      </w:pPr>
      <w:r w:rsidRPr="003D56DF">
        <w:rPr>
          <w:rFonts w:ascii="Times New Roman" w:hAnsi="Times New Roman"/>
        </w:rPr>
        <w:t>It is expressly understood and agreed between the Parties to this Letter of Intent that the responsibilities and obligations of each of the Parties shall be as delineated in Appendix- I (to be suitably appended by the Parties along with this Letter of Intent</w:t>
      </w:r>
      <w:r w:rsidR="00864AD5" w:rsidRPr="003D56DF">
        <w:rPr>
          <w:rFonts w:ascii="Times New Roman" w:hAnsi="Times New Roman"/>
        </w:rPr>
        <w:t xml:space="preserve"> </w:t>
      </w:r>
      <w:r w:rsidRPr="003D56DF">
        <w:rPr>
          <w:rFonts w:ascii="Times New Roman" w:hAnsi="Times New Roman"/>
        </w:rPr>
        <w:t xml:space="preserve">in its </w:t>
      </w:r>
      <w:r w:rsidR="006766B5">
        <w:rPr>
          <w:rFonts w:ascii="Times New Roman" w:hAnsi="Times New Roman"/>
        </w:rPr>
        <w:t>proposal</w:t>
      </w:r>
      <w:r w:rsidRPr="003D56DF">
        <w:rPr>
          <w:rFonts w:ascii="Times New Roman" w:hAnsi="Times New Roman"/>
        </w:rPr>
        <w:t xml:space="preserve">). It is further undertaken by the parties that the above sharing of responsibilities and obligations shall not in any way be a limitation of joint and several responsibilities of the Parties under the </w:t>
      </w:r>
      <w:r w:rsidR="00917CB8">
        <w:rPr>
          <w:rFonts w:ascii="Times New Roman" w:hAnsi="Times New Roman"/>
        </w:rPr>
        <w:t>Concession</w:t>
      </w:r>
      <w:r w:rsidRPr="003D56DF">
        <w:rPr>
          <w:rFonts w:ascii="Times New Roman" w:hAnsi="Times New Roman"/>
        </w:rPr>
        <w:t xml:space="preserve"> </w:t>
      </w:r>
      <w:r w:rsidR="00917CB8">
        <w:rPr>
          <w:rFonts w:ascii="Times New Roman" w:hAnsi="Times New Roman"/>
        </w:rPr>
        <w:t xml:space="preserve">Agreement </w:t>
      </w:r>
      <w:r w:rsidRPr="003D56DF">
        <w:rPr>
          <w:rFonts w:ascii="Times New Roman" w:hAnsi="Times New Roman"/>
        </w:rPr>
        <w:t xml:space="preserve">in the event of award of </w:t>
      </w:r>
      <w:r w:rsidR="00917CB8">
        <w:rPr>
          <w:rFonts w:ascii="Times New Roman" w:hAnsi="Times New Roman"/>
        </w:rPr>
        <w:t>Concession</w:t>
      </w:r>
      <w:r w:rsidRPr="003D56DF">
        <w:rPr>
          <w:rFonts w:ascii="Times New Roman" w:hAnsi="Times New Roman"/>
        </w:rPr>
        <w:t xml:space="preserve"> </w:t>
      </w:r>
      <w:r w:rsidR="00917CB8">
        <w:rPr>
          <w:rFonts w:ascii="Times New Roman" w:hAnsi="Times New Roman"/>
        </w:rPr>
        <w:t>to the</w:t>
      </w:r>
      <w:r w:rsidRPr="003D56DF">
        <w:rPr>
          <w:rFonts w:ascii="Times New Roman" w:hAnsi="Times New Roman"/>
        </w:rPr>
        <w:t xml:space="preserve"> Joint</w:t>
      </w:r>
      <w:r w:rsidRPr="003D56DF">
        <w:rPr>
          <w:rFonts w:ascii="Times New Roman" w:hAnsi="Times New Roman"/>
          <w:spacing w:val="5"/>
        </w:rPr>
        <w:t xml:space="preserve"> </w:t>
      </w:r>
      <w:r w:rsidRPr="003D56DF">
        <w:rPr>
          <w:rFonts w:ascii="Times New Roman" w:hAnsi="Times New Roman"/>
        </w:rPr>
        <w:t>Venture.</w:t>
      </w:r>
    </w:p>
    <w:p w14:paraId="0ACE4647" w14:textId="021BED45" w:rsidR="008235B8" w:rsidRPr="003D56DF" w:rsidRDefault="008235B8" w:rsidP="009E52C9">
      <w:pPr>
        <w:pStyle w:val="ListParagraph"/>
        <w:widowControl w:val="0"/>
        <w:numPr>
          <w:ilvl w:val="1"/>
          <w:numId w:val="37"/>
        </w:numPr>
        <w:autoSpaceDE w:val="0"/>
        <w:autoSpaceDN w:val="0"/>
        <w:spacing w:before="82" w:after="0"/>
        <w:ind w:left="567" w:right="-32" w:hanging="567"/>
        <w:contextualSpacing w:val="0"/>
        <w:rPr>
          <w:rFonts w:ascii="Times New Roman" w:hAnsi="Times New Roman"/>
        </w:rPr>
      </w:pPr>
      <w:r w:rsidRPr="003D56DF">
        <w:rPr>
          <w:rFonts w:ascii="Times New Roman" w:hAnsi="Times New Roman"/>
        </w:rPr>
        <w:t xml:space="preserve">It is also understood that this Letter of Intent is provided  for  the  purposes  of  undertaking joint and several liabilities of the </w:t>
      </w:r>
      <w:r w:rsidR="006D3D17" w:rsidRPr="003D56DF">
        <w:rPr>
          <w:rFonts w:ascii="Times New Roman" w:hAnsi="Times New Roman"/>
          <w:bCs/>
        </w:rPr>
        <w:t>Members</w:t>
      </w:r>
      <w:r w:rsidR="006D3D17" w:rsidRPr="003D56DF">
        <w:rPr>
          <w:rFonts w:ascii="Times New Roman" w:hAnsi="Times New Roman"/>
        </w:rPr>
        <w:t xml:space="preserve"> </w:t>
      </w:r>
      <w:r w:rsidRPr="003D56DF">
        <w:rPr>
          <w:rFonts w:ascii="Times New Roman" w:hAnsi="Times New Roman"/>
        </w:rPr>
        <w:t xml:space="preserve"> to the Joint Venture  for  submission of the </w:t>
      </w:r>
      <w:r w:rsidR="006766B5">
        <w:rPr>
          <w:rFonts w:ascii="Times New Roman" w:hAnsi="Times New Roman"/>
        </w:rPr>
        <w:t>proposal</w:t>
      </w:r>
      <w:r w:rsidRPr="003D56DF">
        <w:rPr>
          <w:rFonts w:ascii="Times New Roman" w:hAnsi="Times New Roman"/>
        </w:rPr>
        <w:t xml:space="preserve"> and performance of the </w:t>
      </w:r>
      <w:r w:rsidR="00917CB8">
        <w:rPr>
          <w:rFonts w:ascii="Times New Roman" w:hAnsi="Times New Roman"/>
        </w:rPr>
        <w:t>Concession</w:t>
      </w:r>
      <w:r w:rsidRPr="003D56DF">
        <w:rPr>
          <w:rFonts w:ascii="Times New Roman" w:hAnsi="Times New Roman"/>
        </w:rPr>
        <w:t xml:space="preserve"> if awarded and that this Letter </w:t>
      </w:r>
      <w:r w:rsidRPr="003D56DF">
        <w:rPr>
          <w:rFonts w:ascii="Times New Roman" w:hAnsi="Times New Roman"/>
          <w:spacing w:val="-3"/>
        </w:rPr>
        <w:t xml:space="preserve">of </w:t>
      </w:r>
      <w:r w:rsidRPr="003D56DF">
        <w:rPr>
          <w:rFonts w:ascii="Times New Roman" w:hAnsi="Times New Roman"/>
        </w:rPr>
        <w:t>Intent shall not be deemed to give  rise  to  any  additional  liabilities  or obligations, in any manner or any law, on any of the Parties to this Letter of Intent or on the Joint Venture, other than the express provisions of the</w:t>
      </w:r>
      <w:r w:rsidRPr="003D56DF">
        <w:rPr>
          <w:rFonts w:ascii="Times New Roman" w:hAnsi="Times New Roman"/>
          <w:spacing w:val="-9"/>
        </w:rPr>
        <w:t xml:space="preserve"> </w:t>
      </w:r>
      <w:r w:rsidR="00917CB8">
        <w:rPr>
          <w:rFonts w:ascii="Times New Roman" w:hAnsi="Times New Roman"/>
        </w:rPr>
        <w:t>Concession Agreement</w:t>
      </w:r>
      <w:r w:rsidRPr="003D56DF">
        <w:rPr>
          <w:rFonts w:ascii="Times New Roman" w:hAnsi="Times New Roman"/>
        </w:rPr>
        <w:t>.</w:t>
      </w:r>
    </w:p>
    <w:p w14:paraId="266AC8CB" w14:textId="18CEA9A4" w:rsidR="008235B8" w:rsidRPr="003D56DF" w:rsidRDefault="008235B8" w:rsidP="009E52C9">
      <w:pPr>
        <w:pStyle w:val="ListParagraph"/>
        <w:widowControl w:val="0"/>
        <w:numPr>
          <w:ilvl w:val="1"/>
          <w:numId w:val="37"/>
        </w:numPr>
        <w:autoSpaceDE w:val="0"/>
        <w:autoSpaceDN w:val="0"/>
        <w:spacing w:before="78" w:after="0" w:line="278" w:lineRule="auto"/>
        <w:ind w:left="567" w:right="-32" w:hanging="567"/>
        <w:contextualSpacing w:val="0"/>
        <w:rPr>
          <w:rFonts w:ascii="Times New Roman" w:hAnsi="Times New Roman"/>
        </w:rPr>
      </w:pPr>
      <w:r w:rsidRPr="003D56DF">
        <w:rPr>
          <w:rFonts w:ascii="Times New Roman" w:hAnsi="Times New Roman"/>
          <w:w w:val="105"/>
        </w:rPr>
        <w:t xml:space="preserve">This Letter of Intent shall </w:t>
      </w:r>
      <w:r w:rsidRPr="003D56DF">
        <w:rPr>
          <w:rFonts w:ascii="Times New Roman" w:hAnsi="Times New Roman"/>
          <w:spacing w:val="2"/>
          <w:w w:val="105"/>
        </w:rPr>
        <w:t xml:space="preserve">be </w:t>
      </w:r>
      <w:r w:rsidRPr="003D56DF">
        <w:rPr>
          <w:rFonts w:ascii="Times New Roman" w:hAnsi="Times New Roman"/>
          <w:w w:val="105"/>
        </w:rPr>
        <w:t>construed and interpreted in accordance with the provisions of the</w:t>
      </w:r>
      <w:r w:rsidRPr="003D56DF">
        <w:rPr>
          <w:rFonts w:ascii="Times New Roman" w:hAnsi="Times New Roman"/>
          <w:spacing w:val="-22"/>
          <w:w w:val="105"/>
        </w:rPr>
        <w:t xml:space="preserve"> </w:t>
      </w:r>
      <w:r w:rsidR="00917CB8">
        <w:rPr>
          <w:rFonts w:ascii="Times New Roman" w:hAnsi="Times New Roman"/>
          <w:w w:val="105"/>
        </w:rPr>
        <w:t>Concession Agreement</w:t>
      </w:r>
      <w:r w:rsidRPr="003D56DF">
        <w:rPr>
          <w:rFonts w:ascii="Times New Roman" w:hAnsi="Times New Roman"/>
          <w:w w:val="105"/>
        </w:rPr>
        <w:t>.</w:t>
      </w:r>
    </w:p>
    <w:p w14:paraId="69A5D3A8" w14:textId="5C6E886E" w:rsidR="00B713BF" w:rsidRPr="003D56DF" w:rsidRDefault="008235B8" w:rsidP="009E52C9">
      <w:pPr>
        <w:pStyle w:val="ListParagraph"/>
        <w:widowControl w:val="0"/>
        <w:numPr>
          <w:ilvl w:val="1"/>
          <w:numId w:val="37"/>
        </w:numPr>
        <w:autoSpaceDE w:val="0"/>
        <w:autoSpaceDN w:val="0"/>
        <w:spacing w:before="78" w:after="0" w:line="278" w:lineRule="auto"/>
        <w:ind w:left="567" w:right="-32" w:hanging="567"/>
        <w:contextualSpacing w:val="0"/>
        <w:rPr>
          <w:rFonts w:ascii="Times New Roman" w:hAnsi="Times New Roman"/>
          <w:w w:val="105"/>
        </w:rPr>
      </w:pPr>
      <w:r w:rsidRPr="003D56DF">
        <w:rPr>
          <w:rFonts w:ascii="Times New Roman" w:hAnsi="Times New Roman"/>
          <w:w w:val="105"/>
        </w:rPr>
        <w:t xml:space="preserve">In case of an award  of  </w:t>
      </w:r>
      <w:r w:rsidR="00917CB8">
        <w:rPr>
          <w:rFonts w:ascii="Times New Roman" w:hAnsi="Times New Roman"/>
          <w:w w:val="105"/>
        </w:rPr>
        <w:t>the</w:t>
      </w:r>
      <w:r w:rsidRPr="003D56DF">
        <w:rPr>
          <w:rFonts w:ascii="Times New Roman" w:hAnsi="Times New Roman"/>
          <w:w w:val="105"/>
        </w:rPr>
        <w:t xml:space="preserve">  </w:t>
      </w:r>
      <w:r w:rsidR="00917CB8">
        <w:rPr>
          <w:rFonts w:ascii="Times New Roman" w:hAnsi="Times New Roman"/>
          <w:w w:val="105"/>
        </w:rPr>
        <w:t>Concession</w:t>
      </w:r>
      <w:r w:rsidRPr="003D56DF">
        <w:rPr>
          <w:rFonts w:ascii="Times New Roman" w:hAnsi="Times New Roman"/>
          <w:w w:val="105"/>
        </w:rPr>
        <w:t>, we the parties to this Letter  of Intent  do hereby agree that</w:t>
      </w:r>
      <w:r w:rsidR="00B713BF" w:rsidRPr="003D56DF">
        <w:rPr>
          <w:rFonts w:ascii="Times New Roman" w:hAnsi="Times New Roman"/>
          <w:w w:val="105"/>
        </w:rPr>
        <w:t xml:space="preserve"> we shall enter into Joint Venture Agreement as per proforma submitted with the </w:t>
      </w:r>
      <w:r w:rsidR="006766B5">
        <w:rPr>
          <w:rFonts w:ascii="Times New Roman" w:hAnsi="Times New Roman"/>
          <w:w w:val="105"/>
        </w:rPr>
        <w:t>Proposal</w:t>
      </w:r>
      <w:r w:rsidR="00B713BF" w:rsidRPr="003D56DF">
        <w:rPr>
          <w:rFonts w:ascii="Times New Roman" w:hAnsi="Times New Roman"/>
          <w:w w:val="105"/>
        </w:rPr>
        <w:t xml:space="preserve"> and </w:t>
      </w:r>
      <w:r w:rsidR="00FD7BD2" w:rsidRPr="003D56DF">
        <w:rPr>
          <w:rFonts w:ascii="Times New Roman" w:hAnsi="Times New Roman"/>
        </w:rPr>
        <w:t xml:space="preserve">incorporate </w:t>
      </w:r>
      <w:r w:rsidR="0086483D" w:rsidRPr="003D56DF">
        <w:rPr>
          <w:rFonts w:ascii="Times New Roman" w:hAnsi="Times New Roman"/>
        </w:rPr>
        <w:t xml:space="preserve">a </w:t>
      </w:r>
      <w:r w:rsidR="00FD7BD2" w:rsidRPr="003D56DF">
        <w:rPr>
          <w:rFonts w:ascii="Times New Roman" w:hAnsi="Times New Roman"/>
        </w:rPr>
        <w:t xml:space="preserve">Special Purpose Company, referred to as “Concessionaire” </w:t>
      </w:r>
      <w:r w:rsidR="00B713BF" w:rsidRPr="003D56DF">
        <w:rPr>
          <w:rFonts w:ascii="Times New Roman" w:hAnsi="Times New Roman"/>
          <w:w w:val="105"/>
        </w:rPr>
        <w:t xml:space="preserve">as per </w:t>
      </w:r>
      <w:r w:rsidR="00B3309C">
        <w:rPr>
          <w:rFonts w:ascii="Times New Roman" w:hAnsi="Times New Roman"/>
          <w:w w:val="105"/>
        </w:rPr>
        <w:t>ITP</w:t>
      </w:r>
      <w:r w:rsidR="00B713BF" w:rsidRPr="003D56DF">
        <w:rPr>
          <w:rFonts w:ascii="Times New Roman" w:hAnsi="Times New Roman"/>
          <w:w w:val="105"/>
        </w:rPr>
        <w:t xml:space="preserve"> Section 1.2.2 which will  be legally  binding on  all </w:t>
      </w:r>
      <w:r w:rsidR="006D3D17" w:rsidRPr="003D56DF">
        <w:rPr>
          <w:rFonts w:ascii="Times New Roman" w:hAnsi="Times New Roman"/>
          <w:w w:val="105"/>
        </w:rPr>
        <w:t>Members</w:t>
      </w:r>
      <w:r w:rsidR="00B713BF" w:rsidRPr="003D56DF">
        <w:rPr>
          <w:rFonts w:ascii="Times New Roman" w:hAnsi="Times New Roman"/>
          <w:w w:val="105"/>
        </w:rPr>
        <w:t xml:space="preserve"> and we shall be jointly and severally responsible for furnishing a Performance Security from a bank in favor of the Authority in the currency/currencies of the </w:t>
      </w:r>
      <w:r w:rsidR="00917CB8">
        <w:rPr>
          <w:rFonts w:ascii="Times New Roman" w:hAnsi="Times New Roman"/>
          <w:w w:val="105"/>
        </w:rPr>
        <w:t>Concession Agreement</w:t>
      </w:r>
      <w:r w:rsidR="00B713BF" w:rsidRPr="003D56DF">
        <w:rPr>
          <w:rFonts w:ascii="Times New Roman" w:hAnsi="Times New Roman"/>
          <w:w w:val="105"/>
        </w:rPr>
        <w:t>.</w:t>
      </w:r>
    </w:p>
    <w:p w14:paraId="19B5D1EA" w14:textId="0B85D6A5" w:rsidR="00B713BF" w:rsidRPr="003D56DF" w:rsidRDefault="00B713BF" w:rsidP="009E52C9">
      <w:pPr>
        <w:pStyle w:val="ListParagraph"/>
        <w:widowControl w:val="0"/>
        <w:numPr>
          <w:ilvl w:val="1"/>
          <w:numId w:val="37"/>
        </w:numPr>
        <w:autoSpaceDE w:val="0"/>
        <w:autoSpaceDN w:val="0"/>
        <w:spacing w:before="78" w:after="0" w:line="278" w:lineRule="auto"/>
        <w:ind w:left="567" w:right="-32" w:hanging="567"/>
        <w:contextualSpacing w:val="0"/>
        <w:rPr>
          <w:rFonts w:ascii="Times New Roman" w:hAnsi="Times New Roman"/>
          <w:w w:val="105"/>
        </w:rPr>
      </w:pPr>
      <w:r w:rsidRPr="003D56DF">
        <w:rPr>
          <w:rFonts w:ascii="Times New Roman" w:hAnsi="Times New Roman"/>
          <w:w w:val="105"/>
        </w:rPr>
        <w:lastRenderedPageBreak/>
        <w:t xml:space="preserve">It is further agreed that this Letter of Intent shall be irrevocable and shall form an integral part of the </w:t>
      </w:r>
      <w:r w:rsidR="006766B5">
        <w:rPr>
          <w:rFonts w:ascii="Times New Roman" w:hAnsi="Times New Roman"/>
          <w:w w:val="105"/>
        </w:rPr>
        <w:t>proposal</w:t>
      </w:r>
      <w:r w:rsidRPr="003D56DF">
        <w:rPr>
          <w:rFonts w:ascii="Times New Roman" w:hAnsi="Times New Roman"/>
          <w:w w:val="105"/>
        </w:rPr>
        <w:t>. It shall be effective from the date first mentioned above for all purposes and intents</w:t>
      </w:r>
      <w:r w:rsidR="00E84870" w:rsidRPr="003D56DF">
        <w:rPr>
          <w:rFonts w:ascii="Times New Roman" w:hAnsi="Times New Roman"/>
          <w:w w:val="105"/>
        </w:rPr>
        <w:t>.</w:t>
      </w:r>
    </w:p>
    <w:p w14:paraId="6F42B77A" w14:textId="77777777" w:rsidR="00E84870" w:rsidRPr="003D56DF" w:rsidRDefault="00E84870" w:rsidP="00E84870">
      <w:pPr>
        <w:pStyle w:val="ListParagraph"/>
        <w:widowControl w:val="0"/>
        <w:autoSpaceDE w:val="0"/>
        <w:autoSpaceDN w:val="0"/>
        <w:spacing w:before="78" w:after="0" w:line="278" w:lineRule="auto"/>
        <w:ind w:left="0" w:right="-32"/>
        <w:contextualSpacing w:val="0"/>
        <w:rPr>
          <w:rFonts w:ascii="Times New Roman" w:hAnsi="Times New Roman"/>
          <w:w w:val="105"/>
        </w:rPr>
      </w:pPr>
      <w:r w:rsidRPr="003D56DF">
        <w:rPr>
          <w:rFonts w:ascii="Times New Roman" w:hAnsi="Times New Roman"/>
          <w:w w:val="105"/>
        </w:rPr>
        <w:t>IN WITNESS WHEREOF, the Parties to this Letter of Intent have through their authorized representatives executed these presents and affixed Common Seals of their respective companies, on the day, month and year first mentioned above.</w:t>
      </w:r>
    </w:p>
    <w:p w14:paraId="6D85A95F" w14:textId="77777777" w:rsidR="0086483D" w:rsidRPr="003D56DF" w:rsidRDefault="0086483D" w:rsidP="00E84870">
      <w:pPr>
        <w:pStyle w:val="ListParagraph"/>
        <w:widowControl w:val="0"/>
        <w:autoSpaceDE w:val="0"/>
        <w:autoSpaceDN w:val="0"/>
        <w:spacing w:before="78" w:after="0" w:line="278" w:lineRule="auto"/>
        <w:ind w:left="0" w:right="-32"/>
        <w:contextualSpacing w:val="0"/>
        <w:rPr>
          <w:rFonts w:ascii="Times New Roman" w:hAnsi="Times New Roman"/>
          <w:w w:val="105"/>
        </w:rPr>
      </w:pPr>
    </w:p>
    <w:tbl>
      <w:tblPr>
        <w:tblW w:w="9072" w:type="dxa"/>
        <w:tblLayout w:type="fixed"/>
        <w:tblCellMar>
          <w:left w:w="0" w:type="dxa"/>
          <w:right w:w="0" w:type="dxa"/>
        </w:tblCellMar>
        <w:tblLook w:val="01E0" w:firstRow="1" w:lastRow="1" w:firstColumn="1" w:lastColumn="1" w:noHBand="0" w:noVBand="0"/>
      </w:tblPr>
      <w:tblGrid>
        <w:gridCol w:w="4678"/>
        <w:gridCol w:w="4394"/>
      </w:tblGrid>
      <w:tr w:rsidR="00E84870" w:rsidRPr="003D56DF" w14:paraId="0B8D479E" w14:textId="77777777" w:rsidTr="0048695E">
        <w:trPr>
          <w:trHeight w:val="969"/>
        </w:trPr>
        <w:tc>
          <w:tcPr>
            <w:tcW w:w="4678" w:type="dxa"/>
          </w:tcPr>
          <w:p w14:paraId="3BBF8AA3" w14:textId="77777777" w:rsidR="00E84870" w:rsidRPr="003D56DF" w:rsidRDefault="00E84870" w:rsidP="00E84870">
            <w:pPr>
              <w:pStyle w:val="TableParagraph"/>
              <w:spacing w:line="276" w:lineRule="auto"/>
              <w:ind w:left="200" w:right="203"/>
              <w:rPr>
                <w:sz w:val="22"/>
                <w:szCs w:val="22"/>
              </w:rPr>
            </w:pPr>
            <w:bookmarkStart w:id="463" w:name="_Hlk35115917"/>
            <w:r w:rsidRPr="003D56DF">
              <w:rPr>
                <w:sz w:val="22"/>
                <w:szCs w:val="22"/>
              </w:rPr>
              <w:t>Common Seal of ............................ has been affixed in my/ our presence pursuant to Board of Director's Resolution dated</w:t>
            </w:r>
            <w:r w:rsidR="0048695E" w:rsidRPr="003D56DF">
              <w:rPr>
                <w:sz w:val="22"/>
                <w:szCs w:val="22"/>
              </w:rPr>
              <w:t xml:space="preserve"> </w:t>
            </w:r>
            <w:r w:rsidRPr="003D56DF">
              <w:rPr>
                <w:sz w:val="22"/>
                <w:szCs w:val="22"/>
              </w:rPr>
              <w:t>...........</w:t>
            </w:r>
          </w:p>
        </w:tc>
        <w:tc>
          <w:tcPr>
            <w:tcW w:w="4394" w:type="dxa"/>
          </w:tcPr>
          <w:p w14:paraId="3E36630F" w14:textId="77777777" w:rsidR="0020291C" w:rsidRPr="003D56DF" w:rsidRDefault="00E84870" w:rsidP="006A21D3">
            <w:pPr>
              <w:pStyle w:val="TableParagraph"/>
              <w:spacing w:line="278" w:lineRule="auto"/>
              <w:ind w:left="220" w:right="207"/>
              <w:rPr>
                <w:sz w:val="22"/>
                <w:szCs w:val="22"/>
              </w:rPr>
            </w:pPr>
            <w:r w:rsidRPr="003D56DF">
              <w:rPr>
                <w:sz w:val="22"/>
                <w:szCs w:val="22"/>
              </w:rPr>
              <w:t xml:space="preserve">For Lead </w:t>
            </w:r>
            <w:r w:rsidR="006D3D17" w:rsidRPr="003D56DF">
              <w:rPr>
                <w:sz w:val="22"/>
                <w:szCs w:val="22"/>
              </w:rPr>
              <w:t>Member</w:t>
            </w:r>
            <w:r w:rsidRPr="003D56DF">
              <w:rPr>
                <w:sz w:val="22"/>
                <w:szCs w:val="22"/>
              </w:rPr>
              <w:t xml:space="preserve"> (Party No.-1) </w:t>
            </w:r>
          </w:p>
          <w:p w14:paraId="47831A1B" w14:textId="77777777" w:rsidR="00E84870" w:rsidRPr="003D56DF" w:rsidRDefault="00E84870" w:rsidP="006A21D3">
            <w:pPr>
              <w:pStyle w:val="TableParagraph"/>
              <w:spacing w:line="278" w:lineRule="auto"/>
              <w:ind w:left="220" w:right="207"/>
              <w:rPr>
                <w:sz w:val="22"/>
                <w:szCs w:val="22"/>
              </w:rPr>
            </w:pPr>
            <w:r w:rsidRPr="003D56DF">
              <w:rPr>
                <w:sz w:val="22"/>
                <w:szCs w:val="22"/>
              </w:rPr>
              <w:t>For and on behalf of M/s</w:t>
            </w:r>
          </w:p>
        </w:tc>
      </w:tr>
      <w:tr w:rsidR="00E84870" w:rsidRPr="003D56DF" w14:paraId="40709673" w14:textId="77777777" w:rsidTr="006A21D3">
        <w:trPr>
          <w:trHeight w:val="422"/>
        </w:trPr>
        <w:tc>
          <w:tcPr>
            <w:tcW w:w="4678" w:type="dxa"/>
          </w:tcPr>
          <w:p w14:paraId="460128A7" w14:textId="77777777" w:rsidR="00E84870" w:rsidRPr="003D56DF" w:rsidRDefault="00E84870" w:rsidP="0048695E">
            <w:pPr>
              <w:pStyle w:val="TableParagraph"/>
              <w:spacing w:before="60"/>
              <w:ind w:left="200"/>
              <w:rPr>
                <w:sz w:val="22"/>
                <w:szCs w:val="22"/>
              </w:rPr>
            </w:pPr>
            <w:r w:rsidRPr="003D56DF">
              <w:rPr>
                <w:w w:val="115"/>
                <w:sz w:val="22"/>
                <w:szCs w:val="22"/>
              </w:rPr>
              <w:t>Name ........................................</w:t>
            </w:r>
          </w:p>
        </w:tc>
        <w:tc>
          <w:tcPr>
            <w:tcW w:w="4394" w:type="dxa"/>
          </w:tcPr>
          <w:p w14:paraId="3581679C" w14:textId="77777777" w:rsidR="00E84870" w:rsidRPr="003D56DF" w:rsidRDefault="00E84870" w:rsidP="0048695E">
            <w:pPr>
              <w:pStyle w:val="TableParagraph"/>
              <w:spacing w:before="60"/>
              <w:rPr>
                <w:sz w:val="22"/>
                <w:szCs w:val="22"/>
              </w:rPr>
            </w:pPr>
          </w:p>
        </w:tc>
      </w:tr>
      <w:tr w:rsidR="00E84870" w:rsidRPr="003D56DF" w14:paraId="11BCD668" w14:textId="77777777" w:rsidTr="006A21D3">
        <w:trPr>
          <w:trHeight w:val="488"/>
        </w:trPr>
        <w:tc>
          <w:tcPr>
            <w:tcW w:w="4678" w:type="dxa"/>
          </w:tcPr>
          <w:p w14:paraId="3A489E42" w14:textId="77777777" w:rsidR="00E84870" w:rsidRPr="003D56DF" w:rsidRDefault="00E84870" w:rsidP="0048695E">
            <w:pPr>
              <w:pStyle w:val="TableParagraph"/>
              <w:spacing w:before="60"/>
              <w:ind w:left="200"/>
              <w:rPr>
                <w:sz w:val="22"/>
                <w:szCs w:val="22"/>
              </w:rPr>
            </w:pPr>
            <w:r w:rsidRPr="003D56DF">
              <w:rPr>
                <w:w w:val="115"/>
                <w:sz w:val="22"/>
                <w:szCs w:val="22"/>
              </w:rPr>
              <w:t>Designation ..................................</w:t>
            </w:r>
          </w:p>
        </w:tc>
        <w:tc>
          <w:tcPr>
            <w:tcW w:w="4394" w:type="dxa"/>
          </w:tcPr>
          <w:p w14:paraId="0EEC13B6" w14:textId="77777777" w:rsidR="00E84870" w:rsidRPr="003D56DF" w:rsidRDefault="00E84870" w:rsidP="0048695E">
            <w:pPr>
              <w:pStyle w:val="TableParagraph"/>
              <w:spacing w:before="60"/>
              <w:rPr>
                <w:sz w:val="22"/>
                <w:szCs w:val="22"/>
              </w:rPr>
            </w:pPr>
          </w:p>
        </w:tc>
      </w:tr>
      <w:tr w:rsidR="00E84870" w:rsidRPr="003D56DF" w14:paraId="3B11C2FE" w14:textId="77777777" w:rsidTr="00E84870">
        <w:trPr>
          <w:trHeight w:val="488"/>
        </w:trPr>
        <w:tc>
          <w:tcPr>
            <w:tcW w:w="4678" w:type="dxa"/>
          </w:tcPr>
          <w:p w14:paraId="147A0A7B" w14:textId="77777777" w:rsidR="00E84870" w:rsidRPr="003D56DF" w:rsidRDefault="00E84870" w:rsidP="0048695E">
            <w:pPr>
              <w:pStyle w:val="TableParagraph"/>
              <w:spacing w:before="60"/>
              <w:ind w:left="200"/>
              <w:rPr>
                <w:sz w:val="22"/>
                <w:szCs w:val="22"/>
              </w:rPr>
            </w:pPr>
            <w:r w:rsidRPr="003D56DF">
              <w:rPr>
                <w:w w:val="115"/>
                <w:sz w:val="22"/>
                <w:szCs w:val="22"/>
              </w:rPr>
              <w:t>Signature .....................................</w:t>
            </w:r>
          </w:p>
        </w:tc>
        <w:tc>
          <w:tcPr>
            <w:tcW w:w="4394" w:type="dxa"/>
          </w:tcPr>
          <w:p w14:paraId="28F0DB17" w14:textId="77777777" w:rsidR="00E84870" w:rsidRPr="003D56DF" w:rsidRDefault="00E84870" w:rsidP="0048695E">
            <w:pPr>
              <w:pStyle w:val="TableParagraph"/>
              <w:spacing w:before="60"/>
              <w:ind w:left="220" w:right="7"/>
              <w:rPr>
                <w:sz w:val="22"/>
                <w:szCs w:val="22"/>
              </w:rPr>
            </w:pPr>
            <w:r w:rsidRPr="003D56DF">
              <w:rPr>
                <w:sz w:val="22"/>
                <w:szCs w:val="22"/>
              </w:rPr>
              <w:t xml:space="preserve">Signature of the </w:t>
            </w:r>
            <w:r w:rsidRPr="003D56DF">
              <w:rPr>
                <w:w w:val="105"/>
                <w:sz w:val="22"/>
                <w:szCs w:val="22"/>
              </w:rPr>
              <w:t>authorized</w:t>
            </w:r>
            <w:r w:rsidRPr="003D56DF">
              <w:rPr>
                <w:sz w:val="22"/>
                <w:szCs w:val="22"/>
              </w:rPr>
              <w:t xml:space="preserve"> representative</w:t>
            </w:r>
          </w:p>
        </w:tc>
      </w:tr>
      <w:tr w:rsidR="00E84870" w:rsidRPr="003D56DF" w14:paraId="49B26215" w14:textId="77777777" w:rsidTr="0048695E">
        <w:trPr>
          <w:trHeight w:val="283"/>
        </w:trPr>
        <w:tc>
          <w:tcPr>
            <w:tcW w:w="4678" w:type="dxa"/>
          </w:tcPr>
          <w:p w14:paraId="3372689C" w14:textId="77777777" w:rsidR="00E84870" w:rsidRPr="003D56DF" w:rsidRDefault="00E84870" w:rsidP="0048695E">
            <w:pPr>
              <w:pStyle w:val="TableParagraph"/>
              <w:spacing w:before="60"/>
              <w:ind w:left="200"/>
              <w:rPr>
                <w:b/>
                <w:sz w:val="22"/>
                <w:szCs w:val="22"/>
              </w:rPr>
            </w:pPr>
            <w:r w:rsidRPr="003D56DF">
              <w:rPr>
                <w:b/>
                <w:w w:val="105"/>
                <w:sz w:val="22"/>
                <w:szCs w:val="22"/>
              </w:rPr>
              <w:t>WITNESS:</w:t>
            </w:r>
          </w:p>
        </w:tc>
        <w:tc>
          <w:tcPr>
            <w:tcW w:w="4394" w:type="dxa"/>
          </w:tcPr>
          <w:p w14:paraId="4723F673" w14:textId="77777777" w:rsidR="00E84870" w:rsidRPr="003D56DF" w:rsidRDefault="00E84870" w:rsidP="0048695E">
            <w:pPr>
              <w:pStyle w:val="TableParagraph"/>
              <w:spacing w:before="60"/>
              <w:rPr>
                <w:sz w:val="22"/>
                <w:szCs w:val="22"/>
              </w:rPr>
            </w:pPr>
          </w:p>
        </w:tc>
      </w:tr>
      <w:tr w:rsidR="00E84870" w:rsidRPr="003D56DF" w14:paraId="60759E3D" w14:textId="77777777" w:rsidTr="006A21D3">
        <w:trPr>
          <w:trHeight w:val="441"/>
        </w:trPr>
        <w:tc>
          <w:tcPr>
            <w:tcW w:w="4678" w:type="dxa"/>
          </w:tcPr>
          <w:p w14:paraId="5B69A455" w14:textId="77777777" w:rsidR="00E84870" w:rsidRPr="003D56DF" w:rsidRDefault="00E84870" w:rsidP="0048695E">
            <w:pPr>
              <w:pStyle w:val="TableParagraph"/>
              <w:spacing w:before="60"/>
              <w:ind w:left="200"/>
              <w:rPr>
                <w:b/>
                <w:sz w:val="22"/>
                <w:szCs w:val="22"/>
              </w:rPr>
            </w:pPr>
            <w:r w:rsidRPr="003D56DF">
              <w:rPr>
                <w:b/>
                <w:w w:val="105"/>
                <w:sz w:val="22"/>
                <w:szCs w:val="22"/>
              </w:rPr>
              <w:t>I…………………………………….</w:t>
            </w:r>
          </w:p>
        </w:tc>
        <w:tc>
          <w:tcPr>
            <w:tcW w:w="4394" w:type="dxa"/>
          </w:tcPr>
          <w:p w14:paraId="7ED22F83" w14:textId="77777777" w:rsidR="00E84870" w:rsidRPr="003D56DF" w:rsidRDefault="00E84870" w:rsidP="0048695E">
            <w:pPr>
              <w:pStyle w:val="TableParagraph"/>
              <w:spacing w:before="60"/>
              <w:rPr>
                <w:sz w:val="22"/>
                <w:szCs w:val="22"/>
              </w:rPr>
            </w:pPr>
          </w:p>
        </w:tc>
      </w:tr>
      <w:tr w:rsidR="00E84870" w:rsidRPr="003D56DF" w14:paraId="30DBE251" w14:textId="77777777" w:rsidTr="006A21D3">
        <w:trPr>
          <w:trHeight w:val="340"/>
        </w:trPr>
        <w:tc>
          <w:tcPr>
            <w:tcW w:w="4678" w:type="dxa"/>
          </w:tcPr>
          <w:p w14:paraId="1B44687F" w14:textId="77777777" w:rsidR="00E84870" w:rsidRPr="003D56DF" w:rsidRDefault="00E84870" w:rsidP="0048695E">
            <w:pPr>
              <w:pStyle w:val="TableParagraph"/>
              <w:spacing w:before="60"/>
              <w:ind w:left="200"/>
              <w:rPr>
                <w:b/>
                <w:sz w:val="22"/>
                <w:szCs w:val="22"/>
              </w:rPr>
            </w:pPr>
            <w:r w:rsidRPr="003D56DF">
              <w:rPr>
                <w:b/>
                <w:w w:val="105"/>
                <w:sz w:val="22"/>
                <w:szCs w:val="22"/>
              </w:rPr>
              <w:t>II…………………………………….</w:t>
            </w:r>
          </w:p>
        </w:tc>
        <w:tc>
          <w:tcPr>
            <w:tcW w:w="4394" w:type="dxa"/>
          </w:tcPr>
          <w:p w14:paraId="2A699DEA" w14:textId="77777777" w:rsidR="00E84870" w:rsidRPr="003D56DF" w:rsidRDefault="00E84870" w:rsidP="0048695E">
            <w:pPr>
              <w:pStyle w:val="TableParagraph"/>
              <w:spacing w:before="60"/>
              <w:rPr>
                <w:sz w:val="22"/>
                <w:szCs w:val="22"/>
              </w:rPr>
            </w:pPr>
          </w:p>
        </w:tc>
      </w:tr>
      <w:bookmarkEnd w:id="463"/>
    </w:tbl>
    <w:p w14:paraId="7E85FBC3" w14:textId="77777777" w:rsidR="00E84870" w:rsidRPr="003D56DF" w:rsidRDefault="00E84870" w:rsidP="00E84870">
      <w:pPr>
        <w:pStyle w:val="BodyText"/>
        <w:rPr>
          <w:sz w:val="20"/>
          <w:lang w:val="en-US"/>
        </w:rPr>
      </w:pPr>
    </w:p>
    <w:tbl>
      <w:tblPr>
        <w:tblW w:w="9072" w:type="dxa"/>
        <w:tblLayout w:type="fixed"/>
        <w:tblCellMar>
          <w:left w:w="0" w:type="dxa"/>
          <w:right w:w="0" w:type="dxa"/>
        </w:tblCellMar>
        <w:tblLook w:val="01E0" w:firstRow="1" w:lastRow="1" w:firstColumn="1" w:lastColumn="1" w:noHBand="0" w:noVBand="0"/>
      </w:tblPr>
      <w:tblGrid>
        <w:gridCol w:w="4678"/>
        <w:gridCol w:w="4394"/>
      </w:tblGrid>
      <w:tr w:rsidR="00E84870" w:rsidRPr="003D56DF" w14:paraId="375E328E" w14:textId="77777777" w:rsidTr="0048695E">
        <w:trPr>
          <w:trHeight w:val="956"/>
        </w:trPr>
        <w:tc>
          <w:tcPr>
            <w:tcW w:w="4678" w:type="dxa"/>
          </w:tcPr>
          <w:p w14:paraId="75186CD6" w14:textId="77777777" w:rsidR="00E84870" w:rsidRPr="003D56DF" w:rsidRDefault="00E84870" w:rsidP="006A21D3">
            <w:pPr>
              <w:pStyle w:val="TableParagraph"/>
              <w:spacing w:line="276" w:lineRule="auto"/>
              <w:ind w:left="200" w:right="203"/>
              <w:rPr>
                <w:sz w:val="22"/>
                <w:szCs w:val="22"/>
              </w:rPr>
            </w:pPr>
            <w:bookmarkStart w:id="464" w:name="_Hlk35104860"/>
            <w:r w:rsidRPr="003D56DF">
              <w:rPr>
                <w:sz w:val="22"/>
                <w:szCs w:val="22"/>
              </w:rPr>
              <w:t>Common Seal of ............................ has been affixed in my/ our presence pursuant to Board of Director's Resolution dated ...........</w:t>
            </w:r>
          </w:p>
        </w:tc>
        <w:tc>
          <w:tcPr>
            <w:tcW w:w="4394" w:type="dxa"/>
          </w:tcPr>
          <w:p w14:paraId="45143777" w14:textId="77777777" w:rsidR="0020291C" w:rsidRPr="003D56DF" w:rsidRDefault="00E84870" w:rsidP="006A21D3">
            <w:pPr>
              <w:pStyle w:val="TableParagraph"/>
              <w:spacing w:line="278" w:lineRule="auto"/>
              <w:ind w:left="220" w:right="207"/>
              <w:rPr>
                <w:sz w:val="22"/>
                <w:szCs w:val="22"/>
              </w:rPr>
            </w:pPr>
            <w:r w:rsidRPr="003D56DF">
              <w:rPr>
                <w:sz w:val="22"/>
                <w:szCs w:val="22"/>
              </w:rPr>
              <w:t>For Party No.-2</w:t>
            </w:r>
          </w:p>
          <w:p w14:paraId="33A0B576" w14:textId="77777777" w:rsidR="00E84870" w:rsidRPr="003D56DF" w:rsidRDefault="00E84870" w:rsidP="006A21D3">
            <w:pPr>
              <w:pStyle w:val="TableParagraph"/>
              <w:spacing w:line="278" w:lineRule="auto"/>
              <w:ind w:left="220" w:right="207"/>
              <w:rPr>
                <w:sz w:val="22"/>
                <w:szCs w:val="22"/>
              </w:rPr>
            </w:pPr>
            <w:r w:rsidRPr="003D56DF">
              <w:rPr>
                <w:sz w:val="22"/>
                <w:szCs w:val="22"/>
              </w:rPr>
              <w:t>For and on behalf of M/s</w:t>
            </w:r>
          </w:p>
        </w:tc>
      </w:tr>
      <w:tr w:rsidR="00E84870" w:rsidRPr="003D56DF" w14:paraId="55AC457B" w14:textId="77777777" w:rsidTr="006A21D3">
        <w:trPr>
          <w:trHeight w:val="422"/>
        </w:trPr>
        <w:tc>
          <w:tcPr>
            <w:tcW w:w="4678" w:type="dxa"/>
          </w:tcPr>
          <w:p w14:paraId="33C63E63" w14:textId="77777777" w:rsidR="00E84870" w:rsidRPr="003D56DF" w:rsidRDefault="00E84870" w:rsidP="006A21D3">
            <w:pPr>
              <w:pStyle w:val="TableParagraph"/>
              <w:spacing w:before="20"/>
              <w:ind w:left="200"/>
              <w:rPr>
                <w:sz w:val="22"/>
                <w:szCs w:val="22"/>
              </w:rPr>
            </w:pPr>
            <w:r w:rsidRPr="003D56DF">
              <w:rPr>
                <w:w w:val="115"/>
                <w:sz w:val="22"/>
                <w:szCs w:val="22"/>
              </w:rPr>
              <w:t>Name ........................................</w:t>
            </w:r>
          </w:p>
        </w:tc>
        <w:tc>
          <w:tcPr>
            <w:tcW w:w="4394" w:type="dxa"/>
          </w:tcPr>
          <w:p w14:paraId="57543CC5" w14:textId="77777777" w:rsidR="00E84870" w:rsidRPr="003D56DF" w:rsidRDefault="00E84870" w:rsidP="006A21D3">
            <w:pPr>
              <w:pStyle w:val="TableParagraph"/>
              <w:rPr>
                <w:sz w:val="22"/>
                <w:szCs w:val="22"/>
              </w:rPr>
            </w:pPr>
          </w:p>
        </w:tc>
      </w:tr>
      <w:tr w:rsidR="00E84870" w:rsidRPr="003D56DF" w14:paraId="26E85B32" w14:textId="77777777" w:rsidTr="006A21D3">
        <w:trPr>
          <w:trHeight w:val="488"/>
        </w:trPr>
        <w:tc>
          <w:tcPr>
            <w:tcW w:w="4678" w:type="dxa"/>
          </w:tcPr>
          <w:p w14:paraId="4CF25972" w14:textId="77777777" w:rsidR="00E84870" w:rsidRPr="003D56DF" w:rsidRDefault="00E84870" w:rsidP="006A21D3">
            <w:pPr>
              <w:pStyle w:val="TableParagraph"/>
              <w:spacing w:before="140"/>
              <w:ind w:left="200"/>
              <w:rPr>
                <w:sz w:val="22"/>
                <w:szCs w:val="22"/>
              </w:rPr>
            </w:pPr>
            <w:r w:rsidRPr="003D56DF">
              <w:rPr>
                <w:w w:val="115"/>
                <w:sz w:val="22"/>
                <w:szCs w:val="22"/>
              </w:rPr>
              <w:t>Designation ..................................</w:t>
            </w:r>
          </w:p>
        </w:tc>
        <w:tc>
          <w:tcPr>
            <w:tcW w:w="4394" w:type="dxa"/>
          </w:tcPr>
          <w:p w14:paraId="085E5B7C" w14:textId="77777777" w:rsidR="00E84870" w:rsidRPr="003D56DF" w:rsidRDefault="00E84870" w:rsidP="006A21D3">
            <w:pPr>
              <w:pStyle w:val="TableParagraph"/>
              <w:rPr>
                <w:sz w:val="22"/>
                <w:szCs w:val="22"/>
              </w:rPr>
            </w:pPr>
          </w:p>
        </w:tc>
      </w:tr>
      <w:tr w:rsidR="00E84870" w:rsidRPr="003D56DF" w14:paraId="2A24FB28" w14:textId="77777777" w:rsidTr="006A21D3">
        <w:trPr>
          <w:trHeight w:val="488"/>
        </w:trPr>
        <w:tc>
          <w:tcPr>
            <w:tcW w:w="4678" w:type="dxa"/>
          </w:tcPr>
          <w:p w14:paraId="3AFF5B04" w14:textId="77777777" w:rsidR="00E84870" w:rsidRPr="003D56DF" w:rsidRDefault="00E84870" w:rsidP="006A21D3">
            <w:pPr>
              <w:pStyle w:val="TableParagraph"/>
              <w:spacing w:before="86"/>
              <w:ind w:left="200"/>
              <w:rPr>
                <w:sz w:val="22"/>
                <w:szCs w:val="22"/>
              </w:rPr>
            </w:pPr>
            <w:r w:rsidRPr="003D56DF">
              <w:rPr>
                <w:w w:val="115"/>
                <w:sz w:val="22"/>
                <w:szCs w:val="22"/>
              </w:rPr>
              <w:t>Signature .....................................</w:t>
            </w:r>
          </w:p>
        </w:tc>
        <w:tc>
          <w:tcPr>
            <w:tcW w:w="4394" w:type="dxa"/>
          </w:tcPr>
          <w:p w14:paraId="715377B9" w14:textId="77777777" w:rsidR="00E84870" w:rsidRPr="003D56DF" w:rsidRDefault="00E84870" w:rsidP="006A21D3">
            <w:pPr>
              <w:pStyle w:val="TableParagraph"/>
              <w:spacing w:before="86" w:line="276" w:lineRule="auto"/>
              <w:ind w:left="220" w:right="7"/>
              <w:rPr>
                <w:sz w:val="22"/>
                <w:szCs w:val="22"/>
              </w:rPr>
            </w:pPr>
            <w:r w:rsidRPr="003D56DF">
              <w:rPr>
                <w:sz w:val="22"/>
                <w:szCs w:val="22"/>
              </w:rPr>
              <w:t xml:space="preserve">Signature of the </w:t>
            </w:r>
            <w:r w:rsidRPr="003D56DF">
              <w:rPr>
                <w:w w:val="105"/>
                <w:sz w:val="22"/>
                <w:szCs w:val="22"/>
              </w:rPr>
              <w:t>authorized</w:t>
            </w:r>
            <w:r w:rsidRPr="003D56DF">
              <w:rPr>
                <w:sz w:val="22"/>
                <w:szCs w:val="22"/>
              </w:rPr>
              <w:t xml:space="preserve"> representative</w:t>
            </w:r>
          </w:p>
        </w:tc>
      </w:tr>
      <w:tr w:rsidR="00E84870" w:rsidRPr="003D56DF" w14:paraId="7D7DA5CA" w14:textId="77777777" w:rsidTr="0048695E">
        <w:trPr>
          <w:trHeight w:val="309"/>
        </w:trPr>
        <w:tc>
          <w:tcPr>
            <w:tcW w:w="4678" w:type="dxa"/>
          </w:tcPr>
          <w:p w14:paraId="67C3E640" w14:textId="77777777" w:rsidR="00E84870" w:rsidRPr="003D56DF" w:rsidRDefault="00E84870" w:rsidP="006A21D3">
            <w:pPr>
              <w:pStyle w:val="TableParagraph"/>
              <w:ind w:left="200"/>
              <w:rPr>
                <w:b/>
                <w:sz w:val="22"/>
                <w:szCs w:val="22"/>
              </w:rPr>
            </w:pPr>
            <w:r w:rsidRPr="003D56DF">
              <w:rPr>
                <w:b/>
                <w:w w:val="105"/>
                <w:sz w:val="22"/>
                <w:szCs w:val="22"/>
              </w:rPr>
              <w:t>WITNESS:</w:t>
            </w:r>
          </w:p>
        </w:tc>
        <w:tc>
          <w:tcPr>
            <w:tcW w:w="4394" w:type="dxa"/>
          </w:tcPr>
          <w:p w14:paraId="61651258" w14:textId="77777777" w:rsidR="00E84870" w:rsidRPr="003D56DF" w:rsidRDefault="00E84870" w:rsidP="006A21D3">
            <w:pPr>
              <w:pStyle w:val="TableParagraph"/>
              <w:rPr>
                <w:sz w:val="22"/>
                <w:szCs w:val="22"/>
              </w:rPr>
            </w:pPr>
          </w:p>
        </w:tc>
      </w:tr>
      <w:tr w:rsidR="00E84870" w:rsidRPr="003D56DF" w14:paraId="0448C70D" w14:textId="77777777" w:rsidTr="006A21D3">
        <w:trPr>
          <w:trHeight w:val="441"/>
        </w:trPr>
        <w:tc>
          <w:tcPr>
            <w:tcW w:w="4678" w:type="dxa"/>
          </w:tcPr>
          <w:p w14:paraId="584E1ED5" w14:textId="77777777" w:rsidR="00E84870" w:rsidRPr="003D56DF" w:rsidRDefault="00E84870" w:rsidP="006A21D3">
            <w:pPr>
              <w:pStyle w:val="TableParagraph"/>
              <w:spacing w:before="92"/>
              <w:ind w:left="200"/>
              <w:rPr>
                <w:b/>
                <w:sz w:val="22"/>
                <w:szCs w:val="22"/>
              </w:rPr>
            </w:pPr>
            <w:r w:rsidRPr="003D56DF">
              <w:rPr>
                <w:b/>
                <w:w w:val="105"/>
                <w:sz w:val="22"/>
                <w:szCs w:val="22"/>
              </w:rPr>
              <w:t>I…………………………………….</w:t>
            </w:r>
          </w:p>
        </w:tc>
        <w:tc>
          <w:tcPr>
            <w:tcW w:w="4394" w:type="dxa"/>
          </w:tcPr>
          <w:p w14:paraId="4801B34F" w14:textId="77777777" w:rsidR="00E84870" w:rsidRPr="003D56DF" w:rsidRDefault="00E84870" w:rsidP="006A21D3">
            <w:pPr>
              <w:pStyle w:val="TableParagraph"/>
              <w:rPr>
                <w:sz w:val="22"/>
                <w:szCs w:val="22"/>
              </w:rPr>
            </w:pPr>
          </w:p>
        </w:tc>
      </w:tr>
      <w:tr w:rsidR="00E84870" w:rsidRPr="003D56DF" w14:paraId="246F7B45" w14:textId="77777777" w:rsidTr="006A21D3">
        <w:trPr>
          <w:trHeight w:val="340"/>
        </w:trPr>
        <w:tc>
          <w:tcPr>
            <w:tcW w:w="4678" w:type="dxa"/>
          </w:tcPr>
          <w:p w14:paraId="77090008" w14:textId="77777777" w:rsidR="00E84870" w:rsidRPr="003D56DF" w:rsidRDefault="00E84870" w:rsidP="006A21D3">
            <w:pPr>
              <w:pStyle w:val="TableParagraph"/>
              <w:spacing w:before="87" w:line="233" w:lineRule="exact"/>
              <w:ind w:left="200"/>
              <w:rPr>
                <w:b/>
                <w:sz w:val="22"/>
                <w:szCs w:val="22"/>
              </w:rPr>
            </w:pPr>
            <w:r w:rsidRPr="003D56DF">
              <w:rPr>
                <w:b/>
                <w:w w:val="105"/>
                <w:sz w:val="22"/>
                <w:szCs w:val="22"/>
              </w:rPr>
              <w:t>II…………………………………….</w:t>
            </w:r>
          </w:p>
        </w:tc>
        <w:tc>
          <w:tcPr>
            <w:tcW w:w="4394" w:type="dxa"/>
          </w:tcPr>
          <w:p w14:paraId="2F532998" w14:textId="77777777" w:rsidR="00E84870" w:rsidRPr="003D56DF" w:rsidRDefault="00E84870" w:rsidP="006A21D3">
            <w:pPr>
              <w:pStyle w:val="TableParagraph"/>
              <w:rPr>
                <w:sz w:val="22"/>
                <w:szCs w:val="22"/>
              </w:rPr>
            </w:pPr>
          </w:p>
        </w:tc>
      </w:tr>
      <w:bookmarkEnd w:id="464"/>
    </w:tbl>
    <w:p w14:paraId="63D8D1BE" w14:textId="77777777" w:rsidR="00E84870" w:rsidRPr="003D56DF" w:rsidRDefault="00E84870" w:rsidP="00E84870">
      <w:pPr>
        <w:pStyle w:val="BodyText"/>
        <w:rPr>
          <w:sz w:val="20"/>
          <w:lang w:val="en-US"/>
        </w:rPr>
      </w:pPr>
    </w:p>
    <w:tbl>
      <w:tblPr>
        <w:tblW w:w="9072" w:type="dxa"/>
        <w:tblLayout w:type="fixed"/>
        <w:tblCellMar>
          <w:left w:w="0" w:type="dxa"/>
          <w:right w:w="0" w:type="dxa"/>
        </w:tblCellMar>
        <w:tblLook w:val="01E0" w:firstRow="1" w:lastRow="1" w:firstColumn="1" w:lastColumn="1" w:noHBand="0" w:noVBand="0"/>
      </w:tblPr>
      <w:tblGrid>
        <w:gridCol w:w="4678"/>
        <w:gridCol w:w="4394"/>
      </w:tblGrid>
      <w:tr w:rsidR="0048695E" w:rsidRPr="003D56DF" w14:paraId="32BA725D" w14:textId="77777777" w:rsidTr="0048695E">
        <w:trPr>
          <w:trHeight w:val="1014"/>
        </w:trPr>
        <w:tc>
          <w:tcPr>
            <w:tcW w:w="4678" w:type="dxa"/>
          </w:tcPr>
          <w:p w14:paraId="0FF35166" w14:textId="77777777" w:rsidR="0048695E" w:rsidRPr="003D56DF" w:rsidRDefault="0048695E" w:rsidP="006A21D3">
            <w:pPr>
              <w:pStyle w:val="TableParagraph"/>
              <w:spacing w:line="276" w:lineRule="auto"/>
              <w:ind w:left="200" w:right="203"/>
              <w:rPr>
                <w:sz w:val="22"/>
                <w:szCs w:val="22"/>
              </w:rPr>
            </w:pPr>
            <w:r w:rsidRPr="003D56DF">
              <w:rPr>
                <w:sz w:val="22"/>
                <w:szCs w:val="22"/>
              </w:rPr>
              <w:t>Common Seal of ............................ has been affixed in my/ our presence pursuant to Board of Director's Resolution dated............</w:t>
            </w:r>
          </w:p>
        </w:tc>
        <w:tc>
          <w:tcPr>
            <w:tcW w:w="4394" w:type="dxa"/>
          </w:tcPr>
          <w:p w14:paraId="048674B3" w14:textId="77777777" w:rsidR="0020291C" w:rsidRPr="003D56DF" w:rsidRDefault="0048695E" w:rsidP="006A21D3">
            <w:pPr>
              <w:pStyle w:val="TableParagraph"/>
              <w:spacing w:line="278" w:lineRule="auto"/>
              <w:ind w:left="220" w:right="207"/>
              <w:rPr>
                <w:sz w:val="22"/>
                <w:szCs w:val="22"/>
              </w:rPr>
            </w:pPr>
            <w:r w:rsidRPr="003D56DF">
              <w:rPr>
                <w:sz w:val="22"/>
                <w:szCs w:val="22"/>
              </w:rPr>
              <w:t>For Party No.-3</w:t>
            </w:r>
            <w:r w:rsidR="0020291C" w:rsidRPr="003D56DF">
              <w:rPr>
                <w:sz w:val="22"/>
                <w:szCs w:val="22"/>
              </w:rPr>
              <w:t xml:space="preserve"> </w:t>
            </w:r>
          </w:p>
          <w:p w14:paraId="3537A4CF" w14:textId="77777777" w:rsidR="0048695E" w:rsidRPr="003D56DF" w:rsidRDefault="0048695E" w:rsidP="006A21D3">
            <w:pPr>
              <w:pStyle w:val="TableParagraph"/>
              <w:spacing w:line="278" w:lineRule="auto"/>
              <w:ind w:left="220" w:right="207"/>
              <w:rPr>
                <w:sz w:val="22"/>
                <w:szCs w:val="22"/>
              </w:rPr>
            </w:pPr>
            <w:r w:rsidRPr="003D56DF">
              <w:rPr>
                <w:sz w:val="22"/>
                <w:szCs w:val="22"/>
              </w:rPr>
              <w:t>For and on behalf of M/s</w:t>
            </w:r>
          </w:p>
        </w:tc>
      </w:tr>
      <w:tr w:rsidR="0048695E" w:rsidRPr="003D56DF" w14:paraId="294078F9" w14:textId="77777777" w:rsidTr="006A21D3">
        <w:trPr>
          <w:trHeight w:val="422"/>
        </w:trPr>
        <w:tc>
          <w:tcPr>
            <w:tcW w:w="4678" w:type="dxa"/>
          </w:tcPr>
          <w:p w14:paraId="35C23978" w14:textId="77777777" w:rsidR="0048695E" w:rsidRPr="003D56DF" w:rsidRDefault="0048695E" w:rsidP="006A21D3">
            <w:pPr>
              <w:pStyle w:val="TableParagraph"/>
              <w:spacing w:before="20"/>
              <w:ind w:left="200"/>
              <w:rPr>
                <w:sz w:val="22"/>
                <w:szCs w:val="22"/>
              </w:rPr>
            </w:pPr>
            <w:r w:rsidRPr="003D56DF">
              <w:rPr>
                <w:w w:val="115"/>
                <w:sz w:val="22"/>
                <w:szCs w:val="22"/>
              </w:rPr>
              <w:t>Name ........................................</w:t>
            </w:r>
          </w:p>
        </w:tc>
        <w:tc>
          <w:tcPr>
            <w:tcW w:w="4394" w:type="dxa"/>
          </w:tcPr>
          <w:p w14:paraId="772388B5" w14:textId="77777777" w:rsidR="0048695E" w:rsidRPr="003D56DF" w:rsidRDefault="0048695E" w:rsidP="006A21D3">
            <w:pPr>
              <w:pStyle w:val="TableParagraph"/>
              <w:rPr>
                <w:sz w:val="22"/>
                <w:szCs w:val="22"/>
              </w:rPr>
            </w:pPr>
          </w:p>
        </w:tc>
      </w:tr>
      <w:tr w:rsidR="0048695E" w:rsidRPr="003D56DF" w14:paraId="743E0CB8" w14:textId="77777777" w:rsidTr="006A21D3">
        <w:trPr>
          <w:trHeight w:val="488"/>
        </w:trPr>
        <w:tc>
          <w:tcPr>
            <w:tcW w:w="4678" w:type="dxa"/>
          </w:tcPr>
          <w:p w14:paraId="296DAD9E" w14:textId="77777777" w:rsidR="0048695E" w:rsidRPr="003D56DF" w:rsidRDefault="0048695E" w:rsidP="006A21D3">
            <w:pPr>
              <w:pStyle w:val="TableParagraph"/>
              <w:spacing w:before="140"/>
              <w:ind w:left="200"/>
              <w:rPr>
                <w:sz w:val="22"/>
                <w:szCs w:val="22"/>
              </w:rPr>
            </w:pPr>
            <w:r w:rsidRPr="003D56DF">
              <w:rPr>
                <w:w w:val="115"/>
                <w:sz w:val="22"/>
                <w:szCs w:val="22"/>
              </w:rPr>
              <w:t>Designation ..................................</w:t>
            </w:r>
          </w:p>
        </w:tc>
        <w:tc>
          <w:tcPr>
            <w:tcW w:w="4394" w:type="dxa"/>
          </w:tcPr>
          <w:p w14:paraId="6FAA52F9" w14:textId="77777777" w:rsidR="0048695E" w:rsidRPr="003D56DF" w:rsidRDefault="0048695E" w:rsidP="006A21D3">
            <w:pPr>
              <w:pStyle w:val="TableParagraph"/>
              <w:rPr>
                <w:sz w:val="22"/>
                <w:szCs w:val="22"/>
              </w:rPr>
            </w:pPr>
          </w:p>
        </w:tc>
      </w:tr>
      <w:tr w:rsidR="0048695E" w:rsidRPr="003D56DF" w14:paraId="0E59CCF3" w14:textId="77777777" w:rsidTr="006A21D3">
        <w:trPr>
          <w:trHeight w:val="488"/>
        </w:trPr>
        <w:tc>
          <w:tcPr>
            <w:tcW w:w="4678" w:type="dxa"/>
          </w:tcPr>
          <w:p w14:paraId="0B7AEF33" w14:textId="77777777" w:rsidR="0048695E" w:rsidRPr="003D56DF" w:rsidRDefault="0048695E" w:rsidP="006A21D3">
            <w:pPr>
              <w:pStyle w:val="TableParagraph"/>
              <w:spacing w:before="86"/>
              <w:ind w:left="200"/>
              <w:rPr>
                <w:sz w:val="22"/>
                <w:szCs w:val="22"/>
              </w:rPr>
            </w:pPr>
            <w:r w:rsidRPr="003D56DF">
              <w:rPr>
                <w:w w:val="115"/>
                <w:sz w:val="22"/>
                <w:szCs w:val="22"/>
              </w:rPr>
              <w:t>Signature .....................................</w:t>
            </w:r>
          </w:p>
        </w:tc>
        <w:tc>
          <w:tcPr>
            <w:tcW w:w="4394" w:type="dxa"/>
          </w:tcPr>
          <w:p w14:paraId="063730DA" w14:textId="77777777" w:rsidR="0048695E" w:rsidRPr="003D56DF" w:rsidRDefault="0048695E" w:rsidP="006A21D3">
            <w:pPr>
              <w:pStyle w:val="TableParagraph"/>
              <w:spacing w:before="86" w:line="276" w:lineRule="auto"/>
              <w:ind w:left="220" w:right="7"/>
              <w:rPr>
                <w:sz w:val="22"/>
                <w:szCs w:val="22"/>
              </w:rPr>
            </w:pPr>
            <w:r w:rsidRPr="003D56DF">
              <w:rPr>
                <w:sz w:val="22"/>
                <w:szCs w:val="22"/>
              </w:rPr>
              <w:t xml:space="preserve">Signature of the </w:t>
            </w:r>
            <w:r w:rsidRPr="003D56DF">
              <w:rPr>
                <w:w w:val="105"/>
                <w:sz w:val="22"/>
                <w:szCs w:val="22"/>
              </w:rPr>
              <w:t>authorized</w:t>
            </w:r>
            <w:r w:rsidRPr="003D56DF">
              <w:rPr>
                <w:sz w:val="22"/>
                <w:szCs w:val="22"/>
              </w:rPr>
              <w:t xml:space="preserve"> representative</w:t>
            </w:r>
          </w:p>
        </w:tc>
      </w:tr>
      <w:tr w:rsidR="0048695E" w:rsidRPr="003D56DF" w14:paraId="634D704B" w14:textId="77777777" w:rsidTr="0048695E">
        <w:trPr>
          <w:trHeight w:val="285"/>
        </w:trPr>
        <w:tc>
          <w:tcPr>
            <w:tcW w:w="4678" w:type="dxa"/>
          </w:tcPr>
          <w:p w14:paraId="26185122" w14:textId="77777777" w:rsidR="0048695E" w:rsidRPr="003D56DF" w:rsidRDefault="0048695E" w:rsidP="006A21D3">
            <w:pPr>
              <w:pStyle w:val="TableParagraph"/>
              <w:ind w:left="200"/>
              <w:rPr>
                <w:b/>
                <w:sz w:val="22"/>
                <w:szCs w:val="22"/>
              </w:rPr>
            </w:pPr>
            <w:r w:rsidRPr="003D56DF">
              <w:rPr>
                <w:b/>
                <w:w w:val="105"/>
                <w:sz w:val="22"/>
                <w:szCs w:val="22"/>
              </w:rPr>
              <w:t>WITNESS:</w:t>
            </w:r>
          </w:p>
        </w:tc>
        <w:tc>
          <w:tcPr>
            <w:tcW w:w="4394" w:type="dxa"/>
          </w:tcPr>
          <w:p w14:paraId="0DED4A70" w14:textId="77777777" w:rsidR="0048695E" w:rsidRPr="003D56DF" w:rsidRDefault="0048695E" w:rsidP="006A21D3">
            <w:pPr>
              <w:pStyle w:val="TableParagraph"/>
              <w:rPr>
                <w:sz w:val="22"/>
                <w:szCs w:val="22"/>
              </w:rPr>
            </w:pPr>
          </w:p>
        </w:tc>
      </w:tr>
      <w:tr w:rsidR="0048695E" w:rsidRPr="003D56DF" w14:paraId="6B02B37D" w14:textId="77777777" w:rsidTr="006A21D3">
        <w:trPr>
          <w:trHeight w:val="441"/>
        </w:trPr>
        <w:tc>
          <w:tcPr>
            <w:tcW w:w="4678" w:type="dxa"/>
          </w:tcPr>
          <w:p w14:paraId="2CD9E3A2" w14:textId="77777777" w:rsidR="0048695E" w:rsidRPr="003D56DF" w:rsidRDefault="0048695E" w:rsidP="006A21D3">
            <w:pPr>
              <w:pStyle w:val="TableParagraph"/>
              <w:spacing w:before="92"/>
              <w:ind w:left="200"/>
              <w:rPr>
                <w:b/>
                <w:sz w:val="22"/>
                <w:szCs w:val="22"/>
              </w:rPr>
            </w:pPr>
            <w:r w:rsidRPr="003D56DF">
              <w:rPr>
                <w:b/>
                <w:w w:val="105"/>
                <w:sz w:val="22"/>
                <w:szCs w:val="22"/>
              </w:rPr>
              <w:t>I…………………………………….</w:t>
            </w:r>
          </w:p>
        </w:tc>
        <w:tc>
          <w:tcPr>
            <w:tcW w:w="4394" w:type="dxa"/>
          </w:tcPr>
          <w:p w14:paraId="3DFE9764" w14:textId="77777777" w:rsidR="0048695E" w:rsidRPr="003D56DF" w:rsidRDefault="0048695E" w:rsidP="006A21D3">
            <w:pPr>
              <w:pStyle w:val="TableParagraph"/>
              <w:rPr>
                <w:sz w:val="22"/>
                <w:szCs w:val="22"/>
              </w:rPr>
            </w:pPr>
          </w:p>
        </w:tc>
      </w:tr>
      <w:tr w:rsidR="0048695E" w:rsidRPr="003D56DF" w14:paraId="7855DF98" w14:textId="77777777" w:rsidTr="006A21D3">
        <w:trPr>
          <w:trHeight w:val="340"/>
        </w:trPr>
        <w:tc>
          <w:tcPr>
            <w:tcW w:w="4678" w:type="dxa"/>
          </w:tcPr>
          <w:p w14:paraId="61ACAC48" w14:textId="77777777" w:rsidR="0048695E" w:rsidRPr="003D56DF" w:rsidRDefault="0048695E" w:rsidP="006A21D3">
            <w:pPr>
              <w:pStyle w:val="TableParagraph"/>
              <w:spacing w:before="87" w:line="233" w:lineRule="exact"/>
              <w:ind w:left="200"/>
              <w:rPr>
                <w:b/>
                <w:sz w:val="22"/>
                <w:szCs w:val="22"/>
              </w:rPr>
            </w:pPr>
            <w:r w:rsidRPr="003D56DF">
              <w:rPr>
                <w:b/>
                <w:w w:val="105"/>
                <w:sz w:val="22"/>
                <w:szCs w:val="22"/>
              </w:rPr>
              <w:t>II…………………………………….</w:t>
            </w:r>
          </w:p>
        </w:tc>
        <w:tc>
          <w:tcPr>
            <w:tcW w:w="4394" w:type="dxa"/>
          </w:tcPr>
          <w:p w14:paraId="385A3952" w14:textId="77777777" w:rsidR="0048695E" w:rsidRPr="003D56DF" w:rsidRDefault="0048695E" w:rsidP="006A21D3">
            <w:pPr>
              <w:pStyle w:val="TableParagraph"/>
              <w:rPr>
                <w:sz w:val="22"/>
                <w:szCs w:val="22"/>
              </w:rPr>
            </w:pPr>
          </w:p>
        </w:tc>
      </w:tr>
    </w:tbl>
    <w:p w14:paraId="0C87417A" w14:textId="77777777" w:rsidR="007F305F" w:rsidRPr="003D56DF" w:rsidRDefault="007F305F" w:rsidP="007F305F">
      <w:pPr>
        <w:keepNext/>
        <w:keepLines/>
        <w:pageBreakBefore/>
        <w:spacing w:before="240" w:after="240" w:line="240" w:lineRule="auto"/>
        <w:jc w:val="center"/>
        <w:outlineLvl w:val="0"/>
        <w:rPr>
          <w:b/>
          <w:color w:val="000000"/>
          <w:sz w:val="32"/>
          <w:szCs w:val="32"/>
          <w:lang w:val="en-US" w:eastAsia="en-US" w:bidi="pa-IN"/>
        </w:rPr>
      </w:pPr>
      <w:r w:rsidRPr="003D56DF">
        <w:rPr>
          <w:b/>
          <w:color w:val="000000"/>
          <w:sz w:val="32"/>
          <w:szCs w:val="32"/>
          <w:lang w:val="en-US" w:eastAsia="en-US" w:bidi="pa-IN"/>
        </w:rPr>
        <w:lastRenderedPageBreak/>
        <w:t>Annexure A- Part K (JV2)</w:t>
      </w:r>
    </w:p>
    <w:p w14:paraId="3BE79859" w14:textId="77777777" w:rsidR="0048695E" w:rsidRPr="003D56DF" w:rsidRDefault="0048695E" w:rsidP="00917CB8">
      <w:pPr>
        <w:widowControl w:val="0"/>
        <w:autoSpaceDE w:val="0"/>
        <w:autoSpaceDN w:val="0"/>
        <w:spacing w:before="159" w:after="0" w:line="240" w:lineRule="auto"/>
        <w:ind w:left="1440"/>
        <w:jc w:val="left"/>
        <w:rPr>
          <w:szCs w:val="22"/>
          <w:lang w:val="en-US" w:eastAsia="en-US"/>
        </w:rPr>
      </w:pPr>
      <w:r w:rsidRPr="003D56DF">
        <w:rPr>
          <w:szCs w:val="22"/>
          <w:lang w:val="en-US" w:eastAsia="en-US"/>
        </w:rPr>
        <w:t>FORM OF POWER OF ATTORNEY FOR JOINT VENTURE</w:t>
      </w:r>
    </w:p>
    <w:p w14:paraId="3ECC5C8F" w14:textId="77777777" w:rsidR="0048695E" w:rsidRPr="003D56DF" w:rsidRDefault="0048695E" w:rsidP="0048695E">
      <w:pPr>
        <w:widowControl w:val="0"/>
        <w:autoSpaceDE w:val="0"/>
        <w:autoSpaceDN w:val="0"/>
        <w:spacing w:before="5" w:after="0" w:line="240" w:lineRule="auto"/>
        <w:jc w:val="left"/>
        <w:rPr>
          <w:sz w:val="24"/>
          <w:szCs w:val="22"/>
          <w:lang w:val="en-US" w:eastAsia="en-US"/>
        </w:rPr>
      </w:pPr>
    </w:p>
    <w:p w14:paraId="4107A5B4" w14:textId="424AF1EE" w:rsidR="0048695E" w:rsidRPr="003D56DF" w:rsidRDefault="0048695E" w:rsidP="0048695E">
      <w:pPr>
        <w:widowControl w:val="0"/>
        <w:autoSpaceDE w:val="0"/>
        <w:autoSpaceDN w:val="0"/>
        <w:spacing w:before="1" w:after="0" w:line="276" w:lineRule="auto"/>
        <w:ind w:right="-45"/>
        <w:rPr>
          <w:szCs w:val="22"/>
          <w:lang w:val="en-US" w:eastAsia="en-US"/>
        </w:rPr>
      </w:pPr>
      <w:r w:rsidRPr="003D56DF">
        <w:rPr>
          <w:w w:val="105"/>
          <w:szCs w:val="22"/>
          <w:lang w:val="en-US" w:eastAsia="en-US"/>
        </w:rPr>
        <w:t xml:space="preserve">(On Non-judicial Stamp Paper of Appropriate value, if required as per laws of the country of the </w:t>
      </w:r>
      <w:r w:rsidR="0049642F">
        <w:rPr>
          <w:w w:val="105"/>
          <w:szCs w:val="22"/>
          <w:lang w:val="en-US" w:eastAsia="en-US"/>
        </w:rPr>
        <w:t>Proposer</w:t>
      </w:r>
      <w:r w:rsidRPr="003D56DF">
        <w:rPr>
          <w:w w:val="105"/>
          <w:szCs w:val="22"/>
          <w:lang w:val="en-US" w:eastAsia="en-US"/>
        </w:rPr>
        <w:t>, to be purchased in the Name of Joint</w:t>
      </w:r>
      <w:r w:rsidRPr="003D56DF">
        <w:rPr>
          <w:spacing w:val="5"/>
          <w:w w:val="105"/>
          <w:szCs w:val="22"/>
          <w:lang w:val="en-US" w:eastAsia="en-US"/>
        </w:rPr>
        <w:t xml:space="preserve"> </w:t>
      </w:r>
      <w:r w:rsidRPr="003D56DF">
        <w:rPr>
          <w:w w:val="105"/>
          <w:szCs w:val="22"/>
          <w:lang w:val="en-US" w:eastAsia="en-US"/>
        </w:rPr>
        <w:t>Venture)</w:t>
      </w:r>
    </w:p>
    <w:p w14:paraId="5D6CB65E" w14:textId="77777777" w:rsidR="0048695E" w:rsidRPr="003D56DF" w:rsidRDefault="0048695E" w:rsidP="0048695E">
      <w:pPr>
        <w:widowControl w:val="0"/>
        <w:autoSpaceDE w:val="0"/>
        <w:autoSpaceDN w:val="0"/>
        <w:spacing w:before="6" w:after="0" w:line="240" w:lineRule="auto"/>
        <w:jc w:val="left"/>
        <w:rPr>
          <w:sz w:val="26"/>
          <w:szCs w:val="22"/>
          <w:lang w:val="en-US" w:eastAsia="en-US"/>
        </w:rPr>
      </w:pPr>
    </w:p>
    <w:p w14:paraId="2E9D1508" w14:textId="722628BC" w:rsidR="0048695E" w:rsidRPr="003D56DF" w:rsidRDefault="0048695E" w:rsidP="006A21D3">
      <w:pPr>
        <w:widowControl w:val="0"/>
        <w:autoSpaceDE w:val="0"/>
        <w:autoSpaceDN w:val="0"/>
        <w:spacing w:before="1" w:after="0" w:line="278" w:lineRule="auto"/>
        <w:ind w:right="-45"/>
        <w:rPr>
          <w:szCs w:val="22"/>
          <w:lang w:val="en-US" w:eastAsia="en-US"/>
        </w:rPr>
      </w:pPr>
      <w:r w:rsidRPr="003D56DF">
        <w:rPr>
          <w:szCs w:val="22"/>
          <w:lang w:val="en-US" w:eastAsia="en-US"/>
        </w:rPr>
        <w:t xml:space="preserve">KNOW ALL MEN BY THESE PRESENTS THAT WE, the </w:t>
      </w:r>
      <w:r w:rsidR="006D3D17" w:rsidRPr="003D56DF">
        <w:rPr>
          <w:bCs/>
          <w:szCs w:val="22"/>
          <w:lang w:val="en-US" w:eastAsia="en-US"/>
        </w:rPr>
        <w:t>Members</w:t>
      </w:r>
      <w:r w:rsidR="006D3D17" w:rsidRPr="003D56DF">
        <w:rPr>
          <w:szCs w:val="22"/>
          <w:lang w:val="en-US" w:eastAsia="en-US"/>
        </w:rPr>
        <w:t xml:space="preserve"> </w:t>
      </w:r>
      <w:r w:rsidRPr="003D56DF">
        <w:rPr>
          <w:szCs w:val="22"/>
          <w:lang w:val="en-US" w:eastAsia="en-US"/>
        </w:rPr>
        <w:t>whose details are given hereunder ................................................................................. have formed a Joint Venture under</w:t>
      </w:r>
      <w:r w:rsidR="006A21D3" w:rsidRPr="003D56DF">
        <w:rPr>
          <w:szCs w:val="22"/>
          <w:lang w:val="en-US" w:eastAsia="en-US"/>
        </w:rPr>
        <w:t xml:space="preserve"> </w:t>
      </w:r>
      <w:r w:rsidRPr="003D56DF">
        <w:rPr>
          <w:szCs w:val="22"/>
          <w:lang w:val="en-US" w:eastAsia="en-US"/>
        </w:rPr>
        <w:t xml:space="preserve">the   laws of   ........................................... / intend </w:t>
      </w:r>
      <w:r w:rsidR="00C02821" w:rsidRPr="003D56DF">
        <w:rPr>
          <w:szCs w:val="22"/>
          <w:lang w:val="en-US" w:eastAsia="en-US"/>
        </w:rPr>
        <w:t>to form</w:t>
      </w:r>
      <w:r w:rsidRPr="003D56DF">
        <w:rPr>
          <w:szCs w:val="22"/>
          <w:lang w:val="en-US" w:eastAsia="en-US"/>
        </w:rPr>
        <w:t xml:space="preserve"> </w:t>
      </w:r>
      <w:r w:rsidR="00C02821" w:rsidRPr="003D56DF">
        <w:rPr>
          <w:szCs w:val="22"/>
          <w:lang w:val="en-US" w:eastAsia="en-US"/>
        </w:rPr>
        <w:t>a Joint</w:t>
      </w:r>
      <w:r w:rsidRPr="003D56DF">
        <w:rPr>
          <w:spacing w:val="17"/>
          <w:szCs w:val="22"/>
          <w:lang w:val="en-US" w:eastAsia="en-US"/>
        </w:rPr>
        <w:t xml:space="preserve"> </w:t>
      </w:r>
      <w:r w:rsidRPr="003D56DF">
        <w:rPr>
          <w:szCs w:val="22"/>
          <w:lang w:val="en-US" w:eastAsia="en-US"/>
        </w:rPr>
        <w:t>Venture</w:t>
      </w:r>
      <w:r w:rsidRPr="003D56DF">
        <w:rPr>
          <w:spacing w:val="-3"/>
          <w:szCs w:val="22"/>
          <w:lang w:val="en-US" w:eastAsia="en-US"/>
        </w:rPr>
        <w:t xml:space="preserve"> </w:t>
      </w:r>
      <w:r w:rsidRPr="003D56DF">
        <w:rPr>
          <w:szCs w:val="22"/>
          <w:lang w:val="en-US" w:eastAsia="en-US"/>
        </w:rPr>
        <w:t>and</w:t>
      </w:r>
      <w:r w:rsidR="006A21D3" w:rsidRPr="003D56DF">
        <w:rPr>
          <w:szCs w:val="22"/>
          <w:lang w:val="en-US" w:eastAsia="en-US"/>
        </w:rPr>
        <w:t xml:space="preserve"> </w:t>
      </w:r>
      <w:r w:rsidRPr="003D56DF">
        <w:rPr>
          <w:szCs w:val="22"/>
          <w:lang w:val="en-US" w:eastAsia="en-US"/>
        </w:rPr>
        <w:t>having</w:t>
      </w:r>
      <w:r w:rsidR="006A21D3" w:rsidRPr="003D56DF">
        <w:rPr>
          <w:szCs w:val="22"/>
          <w:lang w:val="en-US" w:eastAsia="en-US"/>
        </w:rPr>
        <w:t xml:space="preserve"> </w:t>
      </w:r>
      <w:r w:rsidRPr="003D56DF">
        <w:rPr>
          <w:szCs w:val="22"/>
          <w:lang w:val="en-US" w:eastAsia="en-US"/>
        </w:rPr>
        <w:t>our</w:t>
      </w:r>
      <w:r w:rsidR="00965468" w:rsidRPr="003D56DF">
        <w:rPr>
          <w:szCs w:val="22"/>
          <w:lang w:val="en-US" w:eastAsia="en-US"/>
        </w:rPr>
        <w:t xml:space="preserve"> </w:t>
      </w:r>
      <w:r w:rsidRPr="003D56DF">
        <w:rPr>
          <w:szCs w:val="22"/>
          <w:lang w:val="en-US" w:eastAsia="en-US"/>
        </w:rPr>
        <w:t>Registered</w:t>
      </w:r>
      <w:r w:rsidR="00965468" w:rsidRPr="003D56DF">
        <w:rPr>
          <w:szCs w:val="22"/>
          <w:lang w:val="en-US" w:eastAsia="en-US"/>
        </w:rPr>
        <w:t xml:space="preserve"> </w:t>
      </w:r>
      <w:r w:rsidRPr="003D56DF">
        <w:rPr>
          <w:szCs w:val="22"/>
          <w:lang w:val="en-US" w:eastAsia="en-US"/>
        </w:rPr>
        <w:t>Office(s)/Head</w:t>
      </w:r>
      <w:r w:rsidR="00965468" w:rsidRPr="003D56DF">
        <w:rPr>
          <w:szCs w:val="22"/>
          <w:lang w:val="en-US" w:eastAsia="en-US"/>
        </w:rPr>
        <w:t xml:space="preserve"> </w:t>
      </w:r>
      <w:r w:rsidRPr="003D56DF">
        <w:rPr>
          <w:spacing w:val="-1"/>
          <w:szCs w:val="22"/>
          <w:lang w:val="en-US" w:eastAsia="en-US"/>
        </w:rPr>
        <w:t xml:space="preserve">Office(s) </w:t>
      </w:r>
      <w:r w:rsidRPr="003D56DF">
        <w:rPr>
          <w:szCs w:val="22"/>
          <w:lang w:val="en-US" w:eastAsia="en-US"/>
        </w:rPr>
        <w:t xml:space="preserve">at..................................(hereinafter called the 'Joint Venture' which expression shall </w:t>
      </w:r>
      <w:r w:rsidR="00C02821" w:rsidRPr="003D56DF">
        <w:rPr>
          <w:szCs w:val="22"/>
          <w:lang w:val="en-US" w:eastAsia="en-US"/>
        </w:rPr>
        <w:t>unless repugnant to the context</w:t>
      </w:r>
      <w:r w:rsidRPr="003D56DF">
        <w:rPr>
          <w:szCs w:val="22"/>
          <w:lang w:val="en-US" w:eastAsia="en-US"/>
        </w:rPr>
        <w:t xml:space="preserve"> </w:t>
      </w:r>
      <w:r w:rsidR="00C02821" w:rsidRPr="003D56DF">
        <w:rPr>
          <w:szCs w:val="22"/>
          <w:lang w:val="en-US" w:eastAsia="en-US"/>
        </w:rPr>
        <w:t>or meaning</w:t>
      </w:r>
      <w:r w:rsidRPr="003D56DF">
        <w:rPr>
          <w:spacing w:val="-5"/>
          <w:szCs w:val="22"/>
          <w:lang w:val="en-US" w:eastAsia="en-US"/>
        </w:rPr>
        <w:t xml:space="preserve"> </w:t>
      </w:r>
      <w:r w:rsidRPr="003D56DF">
        <w:rPr>
          <w:szCs w:val="22"/>
          <w:lang w:val="en-US" w:eastAsia="en-US"/>
        </w:rPr>
        <w:t>thereof,</w:t>
      </w:r>
      <w:r w:rsidRPr="003D56DF">
        <w:rPr>
          <w:spacing w:val="-4"/>
          <w:szCs w:val="22"/>
          <w:lang w:val="en-US" w:eastAsia="en-US"/>
        </w:rPr>
        <w:t xml:space="preserve"> </w:t>
      </w:r>
      <w:r w:rsidRPr="003D56DF">
        <w:rPr>
          <w:szCs w:val="22"/>
          <w:lang w:val="en-US" w:eastAsia="en-US"/>
        </w:rPr>
        <w:t>include</w:t>
      </w:r>
      <w:r w:rsidR="00F35E19" w:rsidRPr="003D56DF">
        <w:rPr>
          <w:szCs w:val="22"/>
          <w:lang w:val="en-US" w:eastAsia="en-US"/>
        </w:rPr>
        <w:t xml:space="preserve"> </w:t>
      </w:r>
      <w:r w:rsidRPr="003D56DF">
        <w:rPr>
          <w:szCs w:val="22"/>
          <w:lang w:val="en-US" w:eastAsia="en-US"/>
        </w:rPr>
        <w:t>its</w:t>
      </w:r>
      <w:r w:rsidR="00F35E19" w:rsidRPr="003D56DF">
        <w:rPr>
          <w:szCs w:val="22"/>
          <w:lang w:val="en-US" w:eastAsia="en-US"/>
        </w:rPr>
        <w:t xml:space="preserve"> </w:t>
      </w:r>
      <w:r w:rsidRPr="003D56DF">
        <w:rPr>
          <w:szCs w:val="22"/>
          <w:lang w:val="en-US" w:eastAsia="en-US"/>
        </w:rPr>
        <w:t>successors,</w:t>
      </w:r>
      <w:r w:rsidR="00F35E19" w:rsidRPr="003D56DF">
        <w:rPr>
          <w:szCs w:val="22"/>
          <w:lang w:val="en-US" w:eastAsia="en-US"/>
        </w:rPr>
        <w:t xml:space="preserve"> </w:t>
      </w:r>
      <w:r w:rsidRPr="003D56DF">
        <w:rPr>
          <w:szCs w:val="22"/>
          <w:lang w:val="en-US" w:eastAsia="en-US"/>
        </w:rPr>
        <w:t xml:space="preserve">administrators  </w:t>
      </w:r>
      <w:r w:rsidRPr="003D56DF">
        <w:rPr>
          <w:spacing w:val="22"/>
          <w:szCs w:val="22"/>
          <w:lang w:val="en-US" w:eastAsia="en-US"/>
        </w:rPr>
        <w:t xml:space="preserve"> </w:t>
      </w:r>
      <w:r w:rsidRPr="003D56DF">
        <w:rPr>
          <w:szCs w:val="22"/>
          <w:lang w:val="en-US" w:eastAsia="en-US"/>
        </w:rPr>
        <w:t>and assigns) acting</w:t>
      </w:r>
      <w:r w:rsidRPr="003D56DF">
        <w:rPr>
          <w:spacing w:val="-8"/>
          <w:szCs w:val="22"/>
          <w:lang w:val="en-US" w:eastAsia="en-US"/>
        </w:rPr>
        <w:t xml:space="preserve"> </w:t>
      </w:r>
      <w:r w:rsidRPr="003D56DF">
        <w:rPr>
          <w:szCs w:val="22"/>
          <w:lang w:val="en-US" w:eastAsia="en-US"/>
        </w:rPr>
        <w:t>through</w:t>
      </w:r>
      <w:r w:rsidR="00F35E19" w:rsidRPr="003D56DF">
        <w:rPr>
          <w:szCs w:val="22"/>
          <w:lang w:val="en-US" w:eastAsia="en-US"/>
        </w:rPr>
        <w:t xml:space="preserve"> </w:t>
      </w:r>
      <w:r w:rsidRPr="003D56DF">
        <w:rPr>
          <w:szCs w:val="22"/>
          <w:lang w:val="en-US" w:eastAsia="en-US"/>
        </w:rPr>
        <w:t>M/s</w:t>
      </w:r>
      <w:r w:rsidR="00F35E19" w:rsidRPr="003D56DF">
        <w:rPr>
          <w:szCs w:val="22"/>
          <w:lang w:val="en-US" w:eastAsia="en-US"/>
        </w:rPr>
        <w:t xml:space="preserve"> </w:t>
      </w:r>
      <w:r w:rsidRPr="003D56DF">
        <w:rPr>
          <w:spacing w:val="-9"/>
          <w:szCs w:val="22"/>
          <w:lang w:val="en-US" w:eastAsia="en-US"/>
        </w:rPr>
        <w:t xml:space="preserve">....................................................... </w:t>
      </w:r>
      <w:r w:rsidRPr="003D56DF">
        <w:rPr>
          <w:szCs w:val="22"/>
          <w:lang w:val="en-US" w:eastAsia="en-US"/>
        </w:rPr>
        <w:t xml:space="preserve">being the </w:t>
      </w:r>
      <w:r w:rsidR="006D3D17" w:rsidRPr="003D56DF">
        <w:rPr>
          <w:bCs/>
          <w:szCs w:val="22"/>
          <w:lang w:val="en-US" w:eastAsia="en-US"/>
        </w:rPr>
        <w:t>Member-</w:t>
      </w:r>
      <w:r w:rsidRPr="003D56DF">
        <w:rPr>
          <w:szCs w:val="22"/>
          <w:lang w:val="en-US" w:eastAsia="en-US"/>
        </w:rPr>
        <w:t>in-charge do hereby constitute, nominate and appoint M/s............................................ a Company incorporated under the laws</w:t>
      </w:r>
      <w:r w:rsidRPr="003D56DF">
        <w:rPr>
          <w:spacing w:val="50"/>
          <w:szCs w:val="22"/>
          <w:lang w:val="en-US" w:eastAsia="en-US"/>
        </w:rPr>
        <w:t xml:space="preserve"> </w:t>
      </w:r>
      <w:r w:rsidRPr="003D56DF">
        <w:rPr>
          <w:spacing w:val="-3"/>
          <w:szCs w:val="22"/>
          <w:lang w:val="en-US" w:eastAsia="en-US"/>
        </w:rPr>
        <w:t>of</w:t>
      </w:r>
      <w:r w:rsidR="00F35E19" w:rsidRPr="003D56DF">
        <w:rPr>
          <w:spacing w:val="-3"/>
          <w:szCs w:val="22"/>
          <w:lang w:val="en-US" w:eastAsia="en-US"/>
        </w:rPr>
        <w:t xml:space="preserve"> </w:t>
      </w:r>
      <w:r w:rsidRPr="003D56DF">
        <w:rPr>
          <w:szCs w:val="22"/>
          <w:lang w:val="en-US" w:eastAsia="en-US"/>
        </w:rPr>
        <w:t>.........................................and having its Registered/Head Office</w:t>
      </w:r>
      <w:r w:rsidRPr="003D56DF">
        <w:rPr>
          <w:spacing w:val="45"/>
          <w:szCs w:val="22"/>
          <w:lang w:val="en-US" w:eastAsia="en-US"/>
        </w:rPr>
        <w:t xml:space="preserve"> </w:t>
      </w:r>
      <w:r w:rsidRPr="003D56DF">
        <w:rPr>
          <w:szCs w:val="22"/>
          <w:lang w:val="en-US" w:eastAsia="en-US"/>
        </w:rPr>
        <w:t>at</w:t>
      </w:r>
      <w:r w:rsidR="00F35E19" w:rsidRPr="003D56DF">
        <w:rPr>
          <w:szCs w:val="22"/>
          <w:lang w:val="en-US" w:eastAsia="en-US"/>
        </w:rPr>
        <w:t xml:space="preserve"> </w:t>
      </w:r>
      <w:r w:rsidRPr="003D56DF">
        <w:rPr>
          <w:szCs w:val="22"/>
          <w:lang w:val="en-US" w:eastAsia="en-US"/>
        </w:rPr>
        <w:t>................................... as our duly constituted lawful Attorney (hereinafter  called "Attorney" or "Authorized Representative" or "</w:t>
      </w:r>
      <w:r w:rsidR="006D3D17" w:rsidRPr="003D56DF">
        <w:rPr>
          <w:bCs/>
          <w:szCs w:val="22"/>
          <w:lang w:val="en-US" w:eastAsia="en-US"/>
        </w:rPr>
        <w:t xml:space="preserve"> Member-</w:t>
      </w:r>
      <w:r w:rsidRPr="003D56DF">
        <w:rPr>
          <w:szCs w:val="22"/>
          <w:lang w:val="en-US" w:eastAsia="en-US"/>
        </w:rPr>
        <w:t xml:space="preserve">In-charge") to exercise all or any of the following powers for and on behalf the Joint Venture in regard to  Invitation </w:t>
      </w:r>
      <w:r w:rsidRPr="003D56DF">
        <w:rPr>
          <w:spacing w:val="3"/>
          <w:szCs w:val="22"/>
          <w:lang w:val="en-US" w:eastAsia="en-US"/>
        </w:rPr>
        <w:t xml:space="preserve">for  </w:t>
      </w:r>
      <w:r w:rsidR="006766B5">
        <w:rPr>
          <w:szCs w:val="22"/>
          <w:lang w:val="en-US" w:eastAsia="en-US"/>
        </w:rPr>
        <w:t>Proposal</w:t>
      </w:r>
      <w:r w:rsidRPr="003D56DF">
        <w:rPr>
          <w:szCs w:val="22"/>
          <w:lang w:val="en-US" w:eastAsia="en-US"/>
        </w:rPr>
        <w:t xml:space="preserve">s issued by ………………………..(hereinafter called the </w:t>
      </w:r>
      <w:r w:rsidR="00F35E19" w:rsidRPr="003D56DF">
        <w:rPr>
          <w:szCs w:val="22"/>
          <w:lang w:val="en-US" w:eastAsia="en-US"/>
        </w:rPr>
        <w:t>“</w:t>
      </w:r>
      <w:r w:rsidRPr="003D56DF">
        <w:rPr>
          <w:szCs w:val="22"/>
          <w:lang w:val="en-US" w:eastAsia="en-US"/>
        </w:rPr>
        <w:t>Authority</w:t>
      </w:r>
      <w:r w:rsidR="00F35E19" w:rsidRPr="003D56DF">
        <w:rPr>
          <w:szCs w:val="22"/>
          <w:lang w:val="en-US" w:eastAsia="en-US"/>
        </w:rPr>
        <w:t>”</w:t>
      </w:r>
      <w:r w:rsidRPr="003D56DF">
        <w:rPr>
          <w:szCs w:val="22"/>
          <w:lang w:val="en-US" w:eastAsia="en-US"/>
        </w:rPr>
        <w:t xml:space="preserve">) for </w:t>
      </w:r>
      <w:r w:rsidR="00F35E19" w:rsidRPr="003D56DF">
        <w:rPr>
          <w:szCs w:val="22"/>
          <w:lang w:val="en-US"/>
        </w:rPr>
        <w:t xml:space="preserve">Design, Build, Finance, Operate, Maintain and Transfer Multi-Species Hatchery and </w:t>
      </w:r>
      <w:r w:rsidR="005058E9">
        <w:rPr>
          <w:szCs w:val="22"/>
          <w:lang w:val="en-US"/>
        </w:rPr>
        <w:t>A</w:t>
      </w:r>
      <w:r w:rsidR="00F35E19" w:rsidRPr="003D56DF">
        <w:rPr>
          <w:szCs w:val="22"/>
          <w:lang w:val="en-US"/>
        </w:rPr>
        <w:t xml:space="preserve">llied </w:t>
      </w:r>
      <w:r w:rsidR="005058E9">
        <w:rPr>
          <w:szCs w:val="22"/>
          <w:lang w:val="en-US"/>
        </w:rPr>
        <w:t>F</w:t>
      </w:r>
      <w:r w:rsidR="00F35E19" w:rsidRPr="003D56DF">
        <w:rPr>
          <w:szCs w:val="22"/>
          <w:lang w:val="en-US"/>
        </w:rPr>
        <w:t>acilities on the island of Maanaagalaa, Gaafu Alif Atoll, Maldives.</w:t>
      </w:r>
    </w:p>
    <w:p w14:paraId="5B3CA86D" w14:textId="77777777" w:rsidR="0048695E" w:rsidRPr="003D56DF" w:rsidRDefault="0048695E" w:rsidP="0048695E">
      <w:pPr>
        <w:widowControl w:val="0"/>
        <w:autoSpaceDE w:val="0"/>
        <w:autoSpaceDN w:val="0"/>
        <w:spacing w:before="6" w:after="0" w:line="240" w:lineRule="auto"/>
        <w:ind w:right="-45"/>
        <w:jc w:val="left"/>
        <w:rPr>
          <w:sz w:val="26"/>
          <w:szCs w:val="22"/>
          <w:lang w:val="en-US" w:eastAsia="en-US"/>
        </w:rPr>
      </w:pPr>
    </w:p>
    <w:p w14:paraId="4116333E" w14:textId="4B3DC9DE" w:rsidR="0048695E" w:rsidRPr="003D56DF" w:rsidRDefault="0048695E" w:rsidP="009E52C9">
      <w:pPr>
        <w:widowControl w:val="0"/>
        <w:numPr>
          <w:ilvl w:val="2"/>
          <w:numId w:val="38"/>
        </w:numPr>
        <w:tabs>
          <w:tab w:val="left" w:pos="1135"/>
          <w:tab w:val="left" w:pos="1276"/>
        </w:tabs>
        <w:autoSpaceDE w:val="0"/>
        <w:autoSpaceDN w:val="0"/>
        <w:spacing w:before="0" w:after="0" w:line="276" w:lineRule="auto"/>
        <w:ind w:left="1134" w:right="-45" w:hanging="708"/>
        <w:jc w:val="left"/>
        <w:rPr>
          <w:szCs w:val="22"/>
          <w:lang w:val="en-US" w:eastAsia="en-US"/>
        </w:rPr>
      </w:pPr>
      <w:r w:rsidRPr="003D56DF">
        <w:rPr>
          <w:szCs w:val="22"/>
          <w:lang w:val="en-US" w:eastAsia="en-US"/>
        </w:rPr>
        <w:t xml:space="preserve">To sign and submit proposal and participate in the aforesaid </w:t>
      </w:r>
      <w:r w:rsidR="006766B5">
        <w:rPr>
          <w:szCs w:val="22"/>
          <w:lang w:val="en-US" w:eastAsia="en-US"/>
        </w:rPr>
        <w:t>Proposal</w:t>
      </w:r>
      <w:r w:rsidRPr="003D56DF">
        <w:rPr>
          <w:szCs w:val="22"/>
          <w:lang w:val="en-US" w:eastAsia="en-US"/>
        </w:rPr>
        <w:t xml:space="preserve"> invited by the Authority on behalf of the "Joint</w:t>
      </w:r>
      <w:r w:rsidRPr="003D56DF">
        <w:rPr>
          <w:spacing w:val="-3"/>
          <w:szCs w:val="22"/>
          <w:lang w:val="en-US" w:eastAsia="en-US"/>
        </w:rPr>
        <w:t xml:space="preserve"> </w:t>
      </w:r>
      <w:r w:rsidRPr="003D56DF">
        <w:rPr>
          <w:szCs w:val="22"/>
          <w:lang w:val="en-US" w:eastAsia="en-US"/>
        </w:rPr>
        <w:t>Venture".</w:t>
      </w:r>
    </w:p>
    <w:p w14:paraId="0BB89C9B" w14:textId="3E047DC3" w:rsidR="0048695E" w:rsidRPr="003D56DF" w:rsidRDefault="0048695E" w:rsidP="009E52C9">
      <w:pPr>
        <w:widowControl w:val="0"/>
        <w:numPr>
          <w:ilvl w:val="2"/>
          <w:numId w:val="38"/>
        </w:numPr>
        <w:tabs>
          <w:tab w:val="left" w:pos="1135"/>
          <w:tab w:val="left" w:pos="1276"/>
        </w:tabs>
        <w:autoSpaceDE w:val="0"/>
        <w:autoSpaceDN w:val="0"/>
        <w:spacing w:before="118" w:after="0" w:line="276" w:lineRule="auto"/>
        <w:ind w:left="1134" w:right="-45" w:hanging="708"/>
        <w:rPr>
          <w:szCs w:val="22"/>
          <w:lang w:val="en-US" w:eastAsia="en-US"/>
        </w:rPr>
      </w:pPr>
      <w:r w:rsidRPr="003D56DF">
        <w:rPr>
          <w:szCs w:val="22"/>
          <w:lang w:val="en-US" w:eastAsia="en-US"/>
        </w:rPr>
        <w:t xml:space="preserve">To negotiate with the Authority the terms and conditions for award of the </w:t>
      </w:r>
      <w:r w:rsidR="00917CB8">
        <w:rPr>
          <w:szCs w:val="22"/>
          <w:lang w:val="en-US" w:eastAsia="en-US"/>
        </w:rPr>
        <w:t>Concession</w:t>
      </w:r>
      <w:r w:rsidRPr="003D56DF">
        <w:rPr>
          <w:szCs w:val="22"/>
          <w:lang w:val="en-US" w:eastAsia="en-US"/>
        </w:rPr>
        <w:t xml:space="preserve"> pursuant to the aforesaid </w:t>
      </w:r>
      <w:r w:rsidR="0049642F">
        <w:rPr>
          <w:szCs w:val="22"/>
          <w:lang w:val="en-US" w:eastAsia="en-US"/>
        </w:rPr>
        <w:t>Proposal</w:t>
      </w:r>
      <w:r w:rsidRPr="003D56DF">
        <w:rPr>
          <w:szCs w:val="22"/>
          <w:lang w:val="en-US" w:eastAsia="en-US"/>
        </w:rPr>
        <w:t xml:space="preserve"> and to sign the </w:t>
      </w:r>
      <w:r w:rsidR="00917CB8">
        <w:rPr>
          <w:szCs w:val="22"/>
          <w:lang w:val="en-US" w:eastAsia="en-US"/>
        </w:rPr>
        <w:t>Concession</w:t>
      </w:r>
      <w:r w:rsidRPr="003D56DF">
        <w:rPr>
          <w:szCs w:val="22"/>
          <w:lang w:val="en-US" w:eastAsia="en-US"/>
        </w:rPr>
        <w:t xml:space="preserve"> </w:t>
      </w:r>
      <w:r w:rsidR="00917CB8">
        <w:rPr>
          <w:szCs w:val="22"/>
          <w:lang w:val="en-US" w:eastAsia="en-US"/>
        </w:rPr>
        <w:t xml:space="preserve">Agreement </w:t>
      </w:r>
      <w:r w:rsidRPr="003D56DF">
        <w:rPr>
          <w:szCs w:val="22"/>
          <w:lang w:val="en-US" w:eastAsia="en-US"/>
        </w:rPr>
        <w:t>with the Authority for and on behalf of the "Joint</w:t>
      </w:r>
      <w:r w:rsidRPr="003D56DF">
        <w:rPr>
          <w:spacing w:val="-1"/>
          <w:szCs w:val="22"/>
          <w:lang w:val="en-US" w:eastAsia="en-US"/>
        </w:rPr>
        <w:t xml:space="preserve"> </w:t>
      </w:r>
      <w:r w:rsidRPr="003D56DF">
        <w:rPr>
          <w:szCs w:val="22"/>
          <w:lang w:val="en-US" w:eastAsia="en-US"/>
        </w:rPr>
        <w:t>Venture".</w:t>
      </w:r>
    </w:p>
    <w:p w14:paraId="445C99EF" w14:textId="77777777" w:rsidR="0048695E" w:rsidRPr="003D56DF" w:rsidRDefault="0048695E" w:rsidP="009E52C9">
      <w:pPr>
        <w:widowControl w:val="0"/>
        <w:numPr>
          <w:ilvl w:val="2"/>
          <w:numId w:val="38"/>
        </w:numPr>
        <w:tabs>
          <w:tab w:val="left" w:pos="1135"/>
          <w:tab w:val="left" w:pos="1276"/>
        </w:tabs>
        <w:autoSpaceDE w:val="0"/>
        <w:autoSpaceDN w:val="0"/>
        <w:spacing w:before="122" w:after="0" w:line="240" w:lineRule="auto"/>
        <w:ind w:left="1134" w:right="-45" w:hanging="708"/>
        <w:jc w:val="left"/>
        <w:rPr>
          <w:szCs w:val="22"/>
          <w:lang w:val="en-US" w:eastAsia="en-US"/>
        </w:rPr>
      </w:pPr>
      <w:r w:rsidRPr="003D56DF">
        <w:rPr>
          <w:szCs w:val="22"/>
          <w:lang w:val="en-US" w:eastAsia="en-US"/>
        </w:rPr>
        <w:t xml:space="preserve">To </w:t>
      </w:r>
      <w:r w:rsidRPr="003D56DF">
        <w:rPr>
          <w:position w:val="1"/>
          <w:szCs w:val="22"/>
          <w:lang w:val="en-US" w:eastAsia="en-US"/>
        </w:rPr>
        <w:t>do any other act or submit any document related to the</w:t>
      </w:r>
      <w:r w:rsidRPr="003D56DF">
        <w:rPr>
          <w:spacing w:val="2"/>
          <w:position w:val="1"/>
          <w:szCs w:val="22"/>
          <w:lang w:val="en-US" w:eastAsia="en-US"/>
        </w:rPr>
        <w:t xml:space="preserve"> </w:t>
      </w:r>
      <w:r w:rsidRPr="003D56DF">
        <w:rPr>
          <w:position w:val="1"/>
          <w:szCs w:val="22"/>
          <w:lang w:val="en-US" w:eastAsia="en-US"/>
        </w:rPr>
        <w:t>above.</w:t>
      </w:r>
    </w:p>
    <w:p w14:paraId="2F8A456F" w14:textId="7B358C90" w:rsidR="0048695E" w:rsidRPr="003D56DF" w:rsidRDefault="0048695E" w:rsidP="009E52C9">
      <w:pPr>
        <w:widowControl w:val="0"/>
        <w:numPr>
          <w:ilvl w:val="2"/>
          <w:numId w:val="38"/>
        </w:numPr>
        <w:tabs>
          <w:tab w:val="left" w:pos="1135"/>
          <w:tab w:val="left" w:pos="1276"/>
        </w:tabs>
        <w:autoSpaceDE w:val="0"/>
        <w:autoSpaceDN w:val="0"/>
        <w:spacing w:before="156" w:after="0" w:line="240" w:lineRule="auto"/>
        <w:ind w:left="1134" w:right="-45" w:hanging="708"/>
        <w:jc w:val="left"/>
        <w:rPr>
          <w:szCs w:val="22"/>
          <w:lang w:val="en-US" w:eastAsia="en-US"/>
        </w:rPr>
      </w:pPr>
      <w:r w:rsidRPr="003D56DF">
        <w:rPr>
          <w:szCs w:val="22"/>
          <w:lang w:val="en-US" w:eastAsia="en-US"/>
        </w:rPr>
        <w:t xml:space="preserve">To receive, accept and execute the </w:t>
      </w:r>
      <w:r w:rsidR="00917CB8">
        <w:rPr>
          <w:szCs w:val="22"/>
          <w:lang w:val="en-US" w:eastAsia="en-US"/>
        </w:rPr>
        <w:t>Concession Agreement</w:t>
      </w:r>
      <w:r w:rsidRPr="003D56DF">
        <w:rPr>
          <w:szCs w:val="22"/>
          <w:lang w:val="en-US" w:eastAsia="en-US"/>
        </w:rPr>
        <w:t xml:space="preserve"> for and on behalf of the "Joint</w:t>
      </w:r>
      <w:r w:rsidRPr="003D56DF">
        <w:rPr>
          <w:spacing w:val="-17"/>
          <w:szCs w:val="22"/>
          <w:lang w:val="en-US" w:eastAsia="en-US"/>
        </w:rPr>
        <w:t xml:space="preserve"> </w:t>
      </w:r>
      <w:r w:rsidRPr="003D56DF">
        <w:rPr>
          <w:szCs w:val="22"/>
          <w:lang w:val="en-US" w:eastAsia="en-US"/>
        </w:rPr>
        <w:t>Venture".</w:t>
      </w:r>
    </w:p>
    <w:p w14:paraId="66968478" w14:textId="77777777" w:rsidR="0048695E" w:rsidRPr="003D56DF" w:rsidRDefault="0048695E" w:rsidP="0048695E">
      <w:pPr>
        <w:widowControl w:val="0"/>
        <w:autoSpaceDE w:val="0"/>
        <w:autoSpaceDN w:val="0"/>
        <w:spacing w:before="154" w:after="0" w:line="276" w:lineRule="auto"/>
        <w:ind w:right="-45"/>
        <w:rPr>
          <w:szCs w:val="22"/>
          <w:lang w:val="en-US" w:eastAsia="en-US"/>
        </w:rPr>
      </w:pPr>
      <w:r w:rsidRPr="003D56DF">
        <w:rPr>
          <w:szCs w:val="22"/>
          <w:lang w:val="en-US" w:eastAsia="en-US"/>
        </w:rPr>
        <w:t xml:space="preserve">For the above purpose, the person(s) authorized by the </w:t>
      </w:r>
      <w:r w:rsidR="006D3D17" w:rsidRPr="003D56DF">
        <w:rPr>
          <w:bCs/>
          <w:szCs w:val="22"/>
          <w:lang w:val="en-US" w:eastAsia="en-US"/>
        </w:rPr>
        <w:t>Member-</w:t>
      </w:r>
      <w:r w:rsidRPr="003D56DF">
        <w:rPr>
          <w:szCs w:val="22"/>
          <w:lang w:val="en-US" w:eastAsia="en-US"/>
        </w:rPr>
        <w:t xml:space="preserve">In-charge shall be the person(s) authorized to act on behalf of the "Joint Venture" as per the Power of Attorney given to him/her/them by the </w:t>
      </w:r>
      <w:r w:rsidR="006D3D17" w:rsidRPr="003D56DF">
        <w:rPr>
          <w:bCs/>
          <w:szCs w:val="22"/>
          <w:lang w:val="en-US" w:eastAsia="en-US"/>
        </w:rPr>
        <w:t>Member-</w:t>
      </w:r>
      <w:r w:rsidRPr="003D56DF">
        <w:rPr>
          <w:szCs w:val="22"/>
          <w:lang w:val="en-US" w:eastAsia="en-US"/>
        </w:rPr>
        <w:t>In-Charge.</w:t>
      </w:r>
    </w:p>
    <w:p w14:paraId="3764E4EF" w14:textId="77777777" w:rsidR="0048695E" w:rsidRPr="003D56DF" w:rsidRDefault="0048695E" w:rsidP="0048695E">
      <w:pPr>
        <w:widowControl w:val="0"/>
        <w:autoSpaceDE w:val="0"/>
        <w:autoSpaceDN w:val="0"/>
        <w:spacing w:before="11" w:after="0" w:line="240" w:lineRule="auto"/>
        <w:ind w:right="-45"/>
        <w:jc w:val="left"/>
        <w:rPr>
          <w:sz w:val="26"/>
          <w:szCs w:val="22"/>
          <w:lang w:val="en-US" w:eastAsia="en-US"/>
        </w:rPr>
      </w:pPr>
    </w:p>
    <w:p w14:paraId="34AF6989" w14:textId="3D98927C" w:rsidR="0048695E" w:rsidRPr="003D56DF" w:rsidRDefault="0048695E" w:rsidP="0048695E">
      <w:pPr>
        <w:widowControl w:val="0"/>
        <w:autoSpaceDE w:val="0"/>
        <w:autoSpaceDN w:val="0"/>
        <w:spacing w:before="0" w:after="0" w:line="276" w:lineRule="auto"/>
        <w:ind w:right="-45"/>
        <w:rPr>
          <w:szCs w:val="22"/>
          <w:lang w:val="en-US" w:eastAsia="en-US"/>
        </w:rPr>
      </w:pPr>
      <w:r w:rsidRPr="003D56DF">
        <w:rPr>
          <w:szCs w:val="22"/>
          <w:lang w:val="en-US" w:eastAsia="en-US"/>
        </w:rPr>
        <w:t xml:space="preserve">It is clearly understood that all the </w:t>
      </w:r>
      <w:r w:rsidR="006D3D17" w:rsidRPr="003D56DF">
        <w:rPr>
          <w:bCs/>
          <w:szCs w:val="22"/>
          <w:lang w:val="en-US" w:eastAsia="en-US"/>
        </w:rPr>
        <w:t>Members</w:t>
      </w:r>
      <w:r w:rsidR="006D3D17" w:rsidRPr="003D56DF">
        <w:rPr>
          <w:szCs w:val="22"/>
          <w:lang w:val="en-US" w:eastAsia="en-US"/>
        </w:rPr>
        <w:t xml:space="preserve"> </w:t>
      </w:r>
      <w:r w:rsidRPr="003D56DF">
        <w:rPr>
          <w:szCs w:val="22"/>
          <w:lang w:val="en-US" w:eastAsia="en-US"/>
        </w:rPr>
        <w:t xml:space="preserve">of the joint venture shall be liable jointly and severally for the execution of the </w:t>
      </w:r>
      <w:r w:rsidR="00917CB8">
        <w:rPr>
          <w:szCs w:val="22"/>
          <w:lang w:val="en-US" w:eastAsia="en-US"/>
        </w:rPr>
        <w:t>Concession</w:t>
      </w:r>
      <w:r w:rsidRPr="003D56DF">
        <w:rPr>
          <w:szCs w:val="22"/>
          <w:lang w:val="en-US" w:eastAsia="en-US"/>
        </w:rPr>
        <w:t xml:space="preserve"> </w:t>
      </w:r>
      <w:r w:rsidR="00917CB8">
        <w:rPr>
          <w:szCs w:val="22"/>
          <w:lang w:val="en-US" w:eastAsia="en-US"/>
        </w:rPr>
        <w:t xml:space="preserve">Agreement </w:t>
      </w:r>
      <w:r w:rsidRPr="003D56DF">
        <w:rPr>
          <w:szCs w:val="22"/>
          <w:lang w:val="en-US" w:eastAsia="en-US"/>
        </w:rPr>
        <w:t>in accordance with the</w:t>
      </w:r>
      <w:r w:rsidR="00917CB8">
        <w:rPr>
          <w:szCs w:val="22"/>
          <w:lang w:val="en-US" w:eastAsia="en-US"/>
        </w:rPr>
        <w:t xml:space="preserve"> </w:t>
      </w:r>
      <w:r w:rsidR="00917CB8" w:rsidRPr="003D56DF">
        <w:rPr>
          <w:szCs w:val="22"/>
          <w:lang w:val="en-US" w:eastAsia="en-US"/>
        </w:rPr>
        <w:t>terms</w:t>
      </w:r>
      <w:r w:rsidR="00917CB8">
        <w:rPr>
          <w:szCs w:val="22"/>
          <w:lang w:val="en-US" w:eastAsia="en-US"/>
        </w:rPr>
        <w:t xml:space="preserve"> of the</w:t>
      </w:r>
      <w:r w:rsidRPr="003D56DF">
        <w:rPr>
          <w:szCs w:val="22"/>
          <w:lang w:val="en-US" w:eastAsia="en-US"/>
        </w:rPr>
        <w:t xml:space="preserve"> </w:t>
      </w:r>
      <w:r w:rsidR="00917CB8">
        <w:rPr>
          <w:szCs w:val="22"/>
          <w:lang w:val="en-US" w:eastAsia="en-US"/>
        </w:rPr>
        <w:t>Concession</w:t>
      </w:r>
      <w:r w:rsidRPr="003D56DF">
        <w:rPr>
          <w:szCs w:val="22"/>
          <w:lang w:val="en-US" w:eastAsia="en-US"/>
        </w:rPr>
        <w:t xml:space="preserve"> </w:t>
      </w:r>
      <w:r w:rsidR="00917CB8">
        <w:rPr>
          <w:szCs w:val="22"/>
          <w:lang w:val="en-US" w:eastAsia="en-US"/>
        </w:rPr>
        <w:t xml:space="preserve">Agreement </w:t>
      </w:r>
      <w:r w:rsidRPr="003D56DF">
        <w:rPr>
          <w:szCs w:val="22"/>
          <w:lang w:val="en-US" w:eastAsia="en-US"/>
        </w:rPr>
        <w:t xml:space="preserve">and the </w:t>
      </w:r>
      <w:r w:rsidR="006D3D17" w:rsidRPr="003D56DF">
        <w:rPr>
          <w:bCs/>
          <w:szCs w:val="22"/>
          <w:lang w:val="en-US" w:eastAsia="en-US"/>
        </w:rPr>
        <w:t>Member-</w:t>
      </w:r>
      <w:r w:rsidRPr="003D56DF">
        <w:rPr>
          <w:szCs w:val="22"/>
          <w:lang w:val="en-US" w:eastAsia="en-US"/>
        </w:rPr>
        <w:t xml:space="preserve">In-charge (Lead </w:t>
      </w:r>
      <w:r w:rsidR="006D3D17" w:rsidRPr="003D56DF">
        <w:rPr>
          <w:bCs/>
          <w:szCs w:val="22"/>
          <w:lang w:val="en-US" w:eastAsia="en-US"/>
        </w:rPr>
        <w:t>Member</w:t>
      </w:r>
      <w:r w:rsidRPr="003D56DF">
        <w:rPr>
          <w:szCs w:val="22"/>
          <w:lang w:val="en-US" w:eastAsia="en-US"/>
        </w:rPr>
        <w:t xml:space="preserve">) shall ensure performance of the </w:t>
      </w:r>
      <w:r w:rsidR="00917CB8">
        <w:rPr>
          <w:szCs w:val="22"/>
          <w:lang w:val="en-US" w:eastAsia="en-US"/>
        </w:rPr>
        <w:t>Concession</w:t>
      </w:r>
      <w:r w:rsidRPr="003D56DF">
        <w:rPr>
          <w:szCs w:val="22"/>
          <w:lang w:val="en-US" w:eastAsia="en-US"/>
        </w:rPr>
        <w:t xml:space="preserve"> and if one or more </w:t>
      </w:r>
      <w:r w:rsidR="006D3D17" w:rsidRPr="003D56DF">
        <w:rPr>
          <w:bCs/>
          <w:szCs w:val="22"/>
          <w:lang w:val="en-US" w:eastAsia="en-US"/>
        </w:rPr>
        <w:t>Members</w:t>
      </w:r>
      <w:r w:rsidR="006D3D17" w:rsidRPr="003D56DF">
        <w:rPr>
          <w:szCs w:val="22"/>
          <w:lang w:val="en-US" w:eastAsia="en-US"/>
        </w:rPr>
        <w:t xml:space="preserve"> </w:t>
      </w:r>
      <w:r w:rsidRPr="003D56DF">
        <w:rPr>
          <w:szCs w:val="22"/>
          <w:lang w:val="en-US" w:eastAsia="en-US"/>
        </w:rPr>
        <w:t xml:space="preserve">fail to perform their respective portions of the </w:t>
      </w:r>
      <w:r w:rsidR="00917CB8">
        <w:rPr>
          <w:szCs w:val="22"/>
          <w:lang w:val="en-US" w:eastAsia="en-US"/>
        </w:rPr>
        <w:t>Concession</w:t>
      </w:r>
      <w:r w:rsidRPr="003D56DF">
        <w:rPr>
          <w:szCs w:val="22"/>
          <w:lang w:val="en-US" w:eastAsia="en-US"/>
        </w:rPr>
        <w:t>, the same shall be deemed to be a default by all the</w:t>
      </w:r>
      <w:r w:rsidRPr="003D56DF">
        <w:rPr>
          <w:spacing w:val="-2"/>
          <w:szCs w:val="22"/>
          <w:lang w:val="en-US" w:eastAsia="en-US"/>
        </w:rPr>
        <w:t xml:space="preserve"> </w:t>
      </w:r>
      <w:r w:rsidR="006D3D17" w:rsidRPr="003D56DF">
        <w:rPr>
          <w:bCs/>
          <w:szCs w:val="22"/>
          <w:lang w:val="en-US" w:eastAsia="en-US"/>
        </w:rPr>
        <w:t>Members</w:t>
      </w:r>
      <w:r w:rsidRPr="003D56DF">
        <w:rPr>
          <w:szCs w:val="22"/>
          <w:lang w:val="en-US" w:eastAsia="en-US"/>
        </w:rPr>
        <w:t>.</w:t>
      </w:r>
    </w:p>
    <w:p w14:paraId="487075E6" w14:textId="77777777" w:rsidR="0048695E" w:rsidRPr="003D56DF" w:rsidRDefault="0048695E" w:rsidP="0048695E">
      <w:pPr>
        <w:widowControl w:val="0"/>
        <w:autoSpaceDE w:val="0"/>
        <w:autoSpaceDN w:val="0"/>
        <w:spacing w:before="0" w:after="0" w:line="276" w:lineRule="auto"/>
        <w:ind w:left="1061" w:right="1085" w:firstLine="4"/>
        <w:rPr>
          <w:szCs w:val="22"/>
          <w:lang w:val="en-US" w:eastAsia="en-US"/>
        </w:rPr>
      </w:pPr>
    </w:p>
    <w:p w14:paraId="1D67DD30" w14:textId="262717B8" w:rsidR="0048695E" w:rsidRPr="003D56DF" w:rsidRDefault="0048695E" w:rsidP="0048695E">
      <w:pPr>
        <w:widowControl w:val="0"/>
        <w:autoSpaceDE w:val="0"/>
        <w:autoSpaceDN w:val="0"/>
        <w:spacing w:before="0" w:after="0" w:line="276" w:lineRule="auto"/>
        <w:ind w:right="96" w:firstLine="4"/>
        <w:rPr>
          <w:szCs w:val="22"/>
          <w:lang w:val="en-US" w:eastAsia="en-US"/>
        </w:rPr>
      </w:pPr>
      <w:r w:rsidRPr="003D56DF">
        <w:rPr>
          <w:szCs w:val="22"/>
          <w:lang w:val="en-US" w:eastAsia="en-US"/>
        </w:rPr>
        <w:t>It is expressly understood that this Power of Attorney shall remain valid</w:t>
      </w:r>
      <w:r w:rsidR="002D319B" w:rsidRPr="003D56DF">
        <w:rPr>
          <w:szCs w:val="22"/>
          <w:lang w:val="en-US" w:eastAsia="en-US"/>
        </w:rPr>
        <w:t>,</w:t>
      </w:r>
      <w:r w:rsidRPr="003D56DF">
        <w:rPr>
          <w:szCs w:val="22"/>
          <w:lang w:val="en-US" w:eastAsia="en-US"/>
        </w:rPr>
        <w:t xml:space="preserve"> binding and irrevocable till completion of the </w:t>
      </w:r>
      <w:r w:rsidR="00917CB8">
        <w:rPr>
          <w:szCs w:val="22"/>
          <w:lang w:val="en-US" w:eastAsia="en-US"/>
        </w:rPr>
        <w:t>Design-Build</w:t>
      </w:r>
      <w:r w:rsidR="002D319B" w:rsidRPr="003D56DF">
        <w:rPr>
          <w:szCs w:val="22"/>
          <w:lang w:val="en-US" w:eastAsia="en-IN"/>
        </w:rPr>
        <w:t xml:space="preserve"> </w:t>
      </w:r>
      <w:r w:rsidRPr="003D56DF">
        <w:rPr>
          <w:szCs w:val="22"/>
          <w:lang w:val="en-US" w:eastAsia="en-US"/>
        </w:rPr>
        <w:t>Period in terms of the</w:t>
      </w:r>
      <w:r w:rsidRPr="003D56DF">
        <w:rPr>
          <w:spacing w:val="-3"/>
          <w:szCs w:val="22"/>
          <w:lang w:val="en-US" w:eastAsia="en-US"/>
        </w:rPr>
        <w:t xml:space="preserve"> </w:t>
      </w:r>
      <w:r w:rsidR="00917CB8">
        <w:rPr>
          <w:szCs w:val="22"/>
          <w:lang w:val="en-US" w:eastAsia="en-US"/>
        </w:rPr>
        <w:t>Concession Agreement.</w:t>
      </w:r>
    </w:p>
    <w:p w14:paraId="349D2BBE" w14:textId="77777777" w:rsidR="0048695E" w:rsidRPr="003D56DF" w:rsidRDefault="0048695E" w:rsidP="0048695E">
      <w:pPr>
        <w:widowControl w:val="0"/>
        <w:autoSpaceDE w:val="0"/>
        <w:autoSpaceDN w:val="0"/>
        <w:spacing w:before="3" w:after="0" w:line="276" w:lineRule="auto"/>
        <w:ind w:left="1046" w:right="1087" w:firstLine="4"/>
        <w:rPr>
          <w:szCs w:val="22"/>
          <w:lang w:val="en-US" w:eastAsia="en-US"/>
        </w:rPr>
      </w:pPr>
    </w:p>
    <w:p w14:paraId="0CA3DF6F" w14:textId="24AF90A8" w:rsidR="0048695E" w:rsidRPr="003D56DF" w:rsidRDefault="0048695E" w:rsidP="0048695E">
      <w:pPr>
        <w:widowControl w:val="0"/>
        <w:autoSpaceDE w:val="0"/>
        <w:autoSpaceDN w:val="0"/>
        <w:spacing w:before="3" w:after="0" w:line="276" w:lineRule="auto"/>
        <w:ind w:right="-45" w:firstLine="4"/>
        <w:rPr>
          <w:szCs w:val="22"/>
          <w:lang w:val="en-US" w:eastAsia="en-US"/>
        </w:rPr>
      </w:pPr>
      <w:proofErr w:type="gramStart"/>
      <w:r w:rsidRPr="003D56DF">
        <w:rPr>
          <w:szCs w:val="22"/>
          <w:lang w:val="en-US" w:eastAsia="en-US"/>
        </w:rPr>
        <w:t>The  Joint</w:t>
      </w:r>
      <w:proofErr w:type="gramEnd"/>
      <w:r w:rsidRPr="003D56DF">
        <w:rPr>
          <w:szCs w:val="22"/>
          <w:lang w:val="en-US" w:eastAsia="en-US"/>
        </w:rPr>
        <w:t xml:space="preserve">  Venture  hereby  agrees  and  undertakes  to  ratify  and  confirm  all   the   whatsoever the said Attorney/Authorized Representatives/</w:t>
      </w:r>
      <w:r w:rsidR="006D3D17" w:rsidRPr="003D56DF">
        <w:rPr>
          <w:bCs/>
          <w:szCs w:val="22"/>
          <w:lang w:val="en-US" w:eastAsia="en-US"/>
        </w:rPr>
        <w:t>Member-</w:t>
      </w:r>
      <w:r w:rsidRPr="003D56DF">
        <w:rPr>
          <w:szCs w:val="22"/>
          <w:lang w:val="en-US" w:eastAsia="en-US"/>
        </w:rPr>
        <w:t xml:space="preserve">in-charge quotes in the </w:t>
      </w:r>
      <w:r w:rsidR="006766B5">
        <w:rPr>
          <w:szCs w:val="22"/>
          <w:lang w:val="en-US" w:eastAsia="en-US"/>
        </w:rPr>
        <w:t>proposal</w:t>
      </w:r>
      <w:r w:rsidRPr="003D56DF">
        <w:rPr>
          <w:szCs w:val="22"/>
          <w:lang w:val="en-US" w:eastAsia="en-US"/>
        </w:rPr>
        <w:t xml:space="preserve">, negotiates and signs the </w:t>
      </w:r>
      <w:r w:rsidR="00917CB8">
        <w:rPr>
          <w:szCs w:val="22"/>
          <w:lang w:val="en-US" w:eastAsia="en-US"/>
        </w:rPr>
        <w:t>Concession</w:t>
      </w:r>
      <w:r w:rsidRPr="003D56DF">
        <w:rPr>
          <w:szCs w:val="22"/>
          <w:lang w:val="en-US" w:eastAsia="en-US"/>
        </w:rPr>
        <w:t xml:space="preserve"> </w:t>
      </w:r>
      <w:r w:rsidR="00917CB8">
        <w:rPr>
          <w:szCs w:val="22"/>
          <w:lang w:val="en-US" w:eastAsia="en-US"/>
        </w:rPr>
        <w:t xml:space="preserve">Agreement </w:t>
      </w:r>
      <w:r w:rsidRPr="003D56DF">
        <w:rPr>
          <w:szCs w:val="22"/>
          <w:lang w:val="en-US" w:eastAsia="en-US"/>
        </w:rPr>
        <w:t xml:space="preserve">with the Authority and/or proposes to act on behalf of the Joint Venture </w:t>
      </w:r>
      <w:r w:rsidRPr="003D56DF">
        <w:rPr>
          <w:szCs w:val="22"/>
          <w:lang w:val="en-US" w:eastAsia="en-US"/>
        </w:rPr>
        <w:lastRenderedPageBreak/>
        <w:t>by virtue of this Power of Attorney and the same shall bind the Joint Venture as</w:t>
      </w:r>
      <w:r w:rsidRPr="003D56DF">
        <w:rPr>
          <w:spacing w:val="-31"/>
          <w:szCs w:val="22"/>
          <w:lang w:val="en-US" w:eastAsia="en-US"/>
        </w:rPr>
        <w:t xml:space="preserve"> </w:t>
      </w:r>
      <w:r w:rsidRPr="003D56DF">
        <w:rPr>
          <w:szCs w:val="22"/>
          <w:lang w:val="en-US" w:eastAsia="en-US"/>
        </w:rPr>
        <w:t>if done by itself.</w:t>
      </w:r>
    </w:p>
    <w:p w14:paraId="05BF5CC6" w14:textId="77777777" w:rsidR="0048695E" w:rsidRPr="003D56DF" w:rsidRDefault="0048695E" w:rsidP="0048695E">
      <w:pPr>
        <w:widowControl w:val="0"/>
        <w:autoSpaceDE w:val="0"/>
        <w:autoSpaceDN w:val="0"/>
        <w:spacing w:before="10" w:after="0" w:line="240" w:lineRule="auto"/>
        <w:ind w:right="-45"/>
        <w:jc w:val="left"/>
        <w:rPr>
          <w:sz w:val="28"/>
          <w:szCs w:val="22"/>
          <w:lang w:val="en-US" w:eastAsia="en-US"/>
        </w:rPr>
      </w:pPr>
    </w:p>
    <w:p w14:paraId="1956DB4B" w14:textId="77777777" w:rsidR="0048695E" w:rsidRPr="003D56DF" w:rsidRDefault="0048695E" w:rsidP="0048695E">
      <w:pPr>
        <w:widowControl w:val="0"/>
        <w:autoSpaceDE w:val="0"/>
        <w:autoSpaceDN w:val="0"/>
        <w:spacing w:before="0" w:after="0" w:line="276" w:lineRule="auto"/>
        <w:ind w:right="-45" w:firstLine="19"/>
        <w:rPr>
          <w:szCs w:val="22"/>
          <w:lang w:val="en-US" w:eastAsia="en-US"/>
        </w:rPr>
      </w:pPr>
      <w:r w:rsidRPr="003D56DF">
        <w:rPr>
          <w:szCs w:val="22"/>
          <w:lang w:val="en-US" w:eastAsia="en-US"/>
        </w:rPr>
        <w:t xml:space="preserve">IN WITNESS THEREOF the </w:t>
      </w:r>
      <w:r w:rsidR="006D3D17" w:rsidRPr="003D56DF">
        <w:rPr>
          <w:bCs/>
          <w:szCs w:val="22"/>
          <w:lang w:val="en-US" w:eastAsia="en-US"/>
        </w:rPr>
        <w:t>Members</w:t>
      </w:r>
      <w:r w:rsidR="006D3D17" w:rsidRPr="003D56DF">
        <w:rPr>
          <w:szCs w:val="22"/>
          <w:lang w:val="en-US" w:eastAsia="en-US"/>
        </w:rPr>
        <w:t xml:space="preserve"> </w:t>
      </w:r>
      <w:r w:rsidRPr="003D56DF">
        <w:rPr>
          <w:szCs w:val="22"/>
          <w:lang w:val="en-US" w:eastAsia="en-US"/>
        </w:rPr>
        <w:t xml:space="preserve">Constituting the Joint Venture as aforesaid have executed these presents on </w:t>
      </w:r>
      <w:r w:rsidR="00F35E19" w:rsidRPr="003D56DF">
        <w:rPr>
          <w:szCs w:val="22"/>
          <w:lang w:val="en-US" w:eastAsia="en-US"/>
        </w:rPr>
        <w:t>this ...........</w:t>
      </w:r>
      <w:r w:rsidRPr="003D56DF">
        <w:rPr>
          <w:spacing w:val="-4"/>
          <w:szCs w:val="22"/>
          <w:lang w:val="en-US" w:eastAsia="en-US"/>
        </w:rPr>
        <w:t xml:space="preserve">day </w:t>
      </w:r>
      <w:r w:rsidR="00F35E19" w:rsidRPr="003D56DF">
        <w:rPr>
          <w:szCs w:val="22"/>
          <w:lang w:val="en-US" w:eastAsia="en-US"/>
        </w:rPr>
        <w:t>of .......................</w:t>
      </w:r>
      <w:r w:rsidRPr="003D56DF">
        <w:rPr>
          <w:szCs w:val="22"/>
          <w:lang w:val="en-US" w:eastAsia="en-US"/>
        </w:rPr>
        <w:t xml:space="preserve">under the Common Seal(s) </w:t>
      </w:r>
      <w:r w:rsidRPr="003D56DF">
        <w:rPr>
          <w:spacing w:val="-3"/>
          <w:szCs w:val="22"/>
          <w:lang w:val="en-US" w:eastAsia="en-US"/>
        </w:rPr>
        <w:t xml:space="preserve">of </w:t>
      </w:r>
      <w:r w:rsidRPr="003D56DF">
        <w:rPr>
          <w:szCs w:val="22"/>
          <w:lang w:val="en-US" w:eastAsia="en-US"/>
        </w:rPr>
        <w:t>their</w:t>
      </w:r>
      <w:r w:rsidRPr="003D56DF">
        <w:rPr>
          <w:spacing w:val="-1"/>
          <w:szCs w:val="22"/>
          <w:lang w:val="en-US" w:eastAsia="en-US"/>
        </w:rPr>
        <w:t xml:space="preserve"> </w:t>
      </w:r>
      <w:r w:rsidRPr="003D56DF">
        <w:rPr>
          <w:szCs w:val="22"/>
          <w:lang w:val="en-US" w:eastAsia="en-US"/>
        </w:rPr>
        <w:t>Companies.</w:t>
      </w:r>
    </w:p>
    <w:p w14:paraId="34278B09" w14:textId="77777777" w:rsidR="0048695E" w:rsidRPr="003D56DF" w:rsidRDefault="0048695E" w:rsidP="0048695E">
      <w:pPr>
        <w:widowControl w:val="0"/>
        <w:autoSpaceDE w:val="0"/>
        <w:autoSpaceDN w:val="0"/>
        <w:spacing w:before="5" w:after="0" w:line="240" w:lineRule="auto"/>
        <w:jc w:val="left"/>
        <w:rPr>
          <w:sz w:val="25"/>
          <w:szCs w:val="22"/>
          <w:lang w:val="en-US" w:eastAsia="en-US"/>
        </w:rPr>
      </w:pPr>
    </w:p>
    <w:p w14:paraId="6C0DBA59" w14:textId="77777777" w:rsidR="00F35E19" w:rsidRPr="003D56DF" w:rsidRDefault="00F35E19" w:rsidP="00F35E19">
      <w:pPr>
        <w:pStyle w:val="BodyText"/>
        <w:spacing w:line="278" w:lineRule="auto"/>
        <w:ind w:right="2449"/>
        <w:rPr>
          <w:lang w:val="en-US"/>
        </w:rPr>
      </w:pPr>
      <w:bookmarkStart w:id="465" w:name="_Hlk35105439"/>
      <w:r w:rsidRPr="003D56DF">
        <w:rPr>
          <w:lang w:val="en-US"/>
        </w:rPr>
        <w:t xml:space="preserve">For and on behalf of the </w:t>
      </w:r>
      <w:r w:rsidR="006D3D17" w:rsidRPr="003D56DF">
        <w:rPr>
          <w:bCs/>
          <w:szCs w:val="22"/>
          <w:lang w:val="en-US" w:eastAsia="en-US"/>
        </w:rPr>
        <w:t>Members</w:t>
      </w:r>
      <w:r w:rsidR="006D3D17" w:rsidRPr="003D56DF">
        <w:rPr>
          <w:lang w:val="en-US"/>
        </w:rPr>
        <w:t xml:space="preserve"> </w:t>
      </w:r>
      <w:r w:rsidRPr="003D56DF">
        <w:rPr>
          <w:lang w:val="en-US"/>
        </w:rPr>
        <w:t>of Joint Venture</w:t>
      </w:r>
    </w:p>
    <w:bookmarkEnd w:id="465"/>
    <w:p w14:paraId="65B2DF9E" w14:textId="77777777" w:rsidR="0048695E" w:rsidRPr="003D56DF" w:rsidRDefault="0048695E" w:rsidP="0048695E">
      <w:pPr>
        <w:widowControl w:val="0"/>
        <w:autoSpaceDE w:val="0"/>
        <w:autoSpaceDN w:val="0"/>
        <w:spacing w:before="1" w:after="0" w:line="240" w:lineRule="auto"/>
        <w:jc w:val="left"/>
        <w:rPr>
          <w:sz w:val="26"/>
          <w:szCs w:val="22"/>
          <w:lang w:val="en-US" w:eastAsia="en-US"/>
        </w:rPr>
      </w:pPr>
    </w:p>
    <w:p w14:paraId="1A3990D5" w14:textId="77777777" w:rsidR="0048695E" w:rsidRPr="003D56DF" w:rsidRDefault="0048695E" w:rsidP="0048695E">
      <w:pPr>
        <w:widowControl w:val="0"/>
        <w:autoSpaceDE w:val="0"/>
        <w:autoSpaceDN w:val="0"/>
        <w:spacing w:before="3" w:after="0" w:line="276" w:lineRule="auto"/>
        <w:ind w:right="-45" w:firstLine="4"/>
        <w:rPr>
          <w:szCs w:val="22"/>
          <w:lang w:val="en-US" w:eastAsia="en-US"/>
        </w:rPr>
      </w:pPr>
      <w:r w:rsidRPr="003D56DF">
        <w:rPr>
          <w:szCs w:val="22"/>
          <w:lang w:val="en-US" w:eastAsia="en-US"/>
        </w:rPr>
        <w:t xml:space="preserve">The Common Seal of the above </w:t>
      </w:r>
      <w:r w:rsidR="006D3D17" w:rsidRPr="003D56DF">
        <w:rPr>
          <w:bCs/>
          <w:szCs w:val="22"/>
          <w:lang w:val="en-US" w:eastAsia="en-US"/>
        </w:rPr>
        <w:t>Members</w:t>
      </w:r>
      <w:r w:rsidR="006D3D17" w:rsidRPr="003D56DF">
        <w:rPr>
          <w:szCs w:val="22"/>
          <w:lang w:val="en-US" w:eastAsia="en-US"/>
        </w:rPr>
        <w:t xml:space="preserve"> </w:t>
      </w:r>
      <w:r w:rsidRPr="003D56DF">
        <w:rPr>
          <w:szCs w:val="22"/>
          <w:lang w:val="en-US" w:eastAsia="en-US"/>
        </w:rPr>
        <w:t>of the Joint Venture:</w:t>
      </w:r>
    </w:p>
    <w:p w14:paraId="2D760C74" w14:textId="77777777" w:rsidR="0048695E" w:rsidRPr="003D56DF" w:rsidRDefault="0048695E" w:rsidP="0048695E">
      <w:pPr>
        <w:widowControl w:val="0"/>
        <w:autoSpaceDE w:val="0"/>
        <w:autoSpaceDN w:val="0"/>
        <w:spacing w:before="3" w:after="0" w:line="276" w:lineRule="auto"/>
        <w:ind w:right="-45" w:firstLine="4"/>
        <w:rPr>
          <w:szCs w:val="22"/>
          <w:lang w:val="en-US" w:eastAsia="en-US"/>
        </w:rPr>
      </w:pPr>
    </w:p>
    <w:p w14:paraId="24C88626" w14:textId="77777777" w:rsidR="00F35E19" w:rsidRPr="003D56DF" w:rsidRDefault="0048695E" w:rsidP="0048695E">
      <w:pPr>
        <w:widowControl w:val="0"/>
        <w:autoSpaceDE w:val="0"/>
        <w:autoSpaceDN w:val="0"/>
        <w:spacing w:before="3" w:after="0" w:line="276" w:lineRule="auto"/>
        <w:ind w:right="-45" w:firstLine="4"/>
        <w:rPr>
          <w:szCs w:val="22"/>
          <w:lang w:val="en-US" w:eastAsia="en-US"/>
        </w:rPr>
      </w:pPr>
      <w:r w:rsidRPr="003D56DF">
        <w:rPr>
          <w:szCs w:val="22"/>
          <w:lang w:val="en-US" w:eastAsia="en-US"/>
        </w:rPr>
        <w:t>The Common Seal has been affixed there unto in the presence of</w:t>
      </w:r>
      <w:r w:rsidR="00F35E19" w:rsidRPr="003D56DF">
        <w:rPr>
          <w:szCs w:val="22"/>
          <w:lang w:val="en-US" w:eastAsia="en-US"/>
        </w:rPr>
        <w:t xml:space="preserve"> </w:t>
      </w:r>
      <w:r w:rsidRPr="003D56DF">
        <w:rPr>
          <w:szCs w:val="22"/>
          <w:lang w:val="en-US" w:eastAsia="en-US"/>
        </w:rPr>
        <w:t>WITNESS</w:t>
      </w:r>
      <w:r w:rsidR="00F35E19" w:rsidRPr="003D56DF">
        <w:rPr>
          <w:szCs w:val="22"/>
          <w:lang w:val="en-US" w:eastAsia="en-US"/>
        </w:rPr>
        <w:t>ES:</w:t>
      </w:r>
    </w:p>
    <w:p w14:paraId="3BCF28A3" w14:textId="77777777" w:rsidR="0048695E" w:rsidRPr="003D56DF" w:rsidRDefault="0048695E" w:rsidP="00F35E19">
      <w:pPr>
        <w:widowControl w:val="0"/>
        <w:autoSpaceDE w:val="0"/>
        <w:autoSpaceDN w:val="0"/>
        <w:spacing w:after="0" w:line="360" w:lineRule="auto"/>
        <w:ind w:right="-45" w:firstLine="6"/>
        <w:rPr>
          <w:szCs w:val="22"/>
          <w:lang w:val="en-US" w:eastAsia="en-US"/>
        </w:rPr>
      </w:pPr>
      <w:r w:rsidRPr="003D56DF">
        <w:rPr>
          <w:szCs w:val="22"/>
          <w:lang w:val="en-US" w:eastAsia="en-US"/>
        </w:rPr>
        <w:t>1. Signature....................................................</w:t>
      </w:r>
    </w:p>
    <w:p w14:paraId="1556BDF9" w14:textId="77777777" w:rsidR="0048695E" w:rsidRPr="003D56DF" w:rsidRDefault="0048695E" w:rsidP="00F35E19">
      <w:pPr>
        <w:widowControl w:val="0"/>
        <w:autoSpaceDE w:val="0"/>
        <w:autoSpaceDN w:val="0"/>
        <w:spacing w:after="0" w:line="360" w:lineRule="auto"/>
        <w:ind w:right="-45" w:firstLine="6"/>
        <w:rPr>
          <w:szCs w:val="22"/>
          <w:lang w:val="en-US" w:eastAsia="en-US"/>
        </w:rPr>
      </w:pPr>
      <w:r w:rsidRPr="003D56DF">
        <w:rPr>
          <w:szCs w:val="22"/>
          <w:lang w:val="en-US" w:eastAsia="en-US"/>
        </w:rPr>
        <w:t>Name..........................................................</w:t>
      </w:r>
    </w:p>
    <w:p w14:paraId="3BC2BB3F" w14:textId="77777777" w:rsidR="0048695E" w:rsidRPr="003D56DF" w:rsidRDefault="0048695E" w:rsidP="00F35E19">
      <w:pPr>
        <w:widowControl w:val="0"/>
        <w:autoSpaceDE w:val="0"/>
        <w:autoSpaceDN w:val="0"/>
        <w:spacing w:after="0" w:line="360" w:lineRule="auto"/>
        <w:ind w:right="-45" w:firstLine="6"/>
        <w:rPr>
          <w:szCs w:val="22"/>
          <w:lang w:val="en-US" w:eastAsia="en-US"/>
        </w:rPr>
      </w:pPr>
      <w:r w:rsidRPr="003D56DF">
        <w:rPr>
          <w:szCs w:val="22"/>
          <w:lang w:val="en-US" w:eastAsia="en-US"/>
        </w:rPr>
        <w:t>Designation................................................</w:t>
      </w:r>
    </w:p>
    <w:p w14:paraId="389625CC" w14:textId="77777777" w:rsidR="0048695E" w:rsidRPr="003D56DF" w:rsidRDefault="0048695E" w:rsidP="00F35E19">
      <w:pPr>
        <w:widowControl w:val="0"/>
        <w:autoSpaceDE w:val="0"/>
        <w:autoSpaceDN w:val="0"/>
        <w:spacing w:after="0" w:line="360" w:lineRule="auto"/>
        <w:ind w:right="-45" w:firstLine="6"/>
        <w:rPr>
          <w:szCs w:val="22"/>
          <w:lang w:val="en-US" w:eastAsia="en-US"/>
        </w:rPr>
      </w:pPr>
      <w:r w:rsidRPr="003D56DF">
        <w:rPr>
          <w:szCs w:val="22"/>
          <w:lang w:val="en-US" w:eastAsia="en-US"/>
        </w:rPr>
        <w:t>Occupation.................................................</w:t>
      </w:r>
    </w:p>
    <w:p w14:paraId="7334C8A4" w14:textId="77777777" w:rsidR="0048695E" w:rsidRPr="003D56DF" w:rsidRDefault="0048695E" w:rsidP="00F35E19">
      <w:pPr>
        <w:widowControl w:val="0"/>
        <w:autoSpaceDE w:val="0"/>
        <w:autoSpaceDN w:val="0"/>
        <w:spacing w:after="0" w:line="360" w:lineRule="auto"/>
        <w:ind w:right="-45" w:firstLine="6"/>
        <w:rPr>
          <w:szCs w:val="22"/>
          <w:lang w:val="en-US" w:eastAsia="en-US"/>
        </w:rPr>
      </w:pPr>
      <w:r w:rsidRPr="003D56DF">
        <w:rPr>
          <w:szCs w:val="22"/>
          <w:lang w:val="en-US" w:eastAsia="en-US"/>
        </w:rPr>
        <w:t>2. Signature....................................................</w:t>
      </w:r>
    </w:p>
    <w:p w14:paraId="4B022AFF" w14:textId="77777777" w:rsidR="0048695E" w:rsidRPr="003D56DF" w:rsidRDefault="0048695E" w:rsidP="00F35E19">
      <w:pPr>
        <w:widowControl w:val="0"/>
        <w:autoSpaceDE w:val="0"/>
        <w:autoSpaceDN w:val="0"/>
        <w:spacing w:after="0" w:line="360" w:lineRule="auto"/>
        <w:ind w:right="-45" w:firstLine="6"/>
        <w:rPr>
          <w:szCs w:val="22"/>
          <w:lang w:val="en-US" w:eastAsia="en-US"/>
        </w:rPr>
      </w:pPr>
      <w:r w:rsidRPr="003D56DF">
        <w:rPr>
          <w:szCs w:val="22"/>
          <w:lang w:val="en-US" w:eastAsia="en-US"/>
        </w:rPr>
        <w:t>Name......................................................</w:t>
      </w:r>
    </w:p>
    <w:p w14:paraId="2D385660" w14:textId="77777777" w:rsidR="0048695E" w:rsidRPr="003D56DF" w:rsidRDefault="0048695E" w:rsidP="00F35E19">
      <w:pPr>
        <w:widowControl w:val="0"/>
        <w:autoSpaceDE w:val="0"/>
        <w:autoSpaceDN w:val="0"/>
        <w:spacing w:after="0" w:line="360" w:lineRule="auto"/>
        <w:ind w:right="-45" w:firstLine="6"/>
        <w:rPr>
          <w:szCs w:val="22"/>
          <w:lang w:val="en-US" w:eastAsia="en-US"/>
        </w:rPr>
      </w:pPr>
      <w:r w:rsidRPr="003D56DF">
        <w:rPr>
          <w:szCs w:val="22"/>
          <w:lang w:val="en-US" w:eastAsia="en-US"/>
        </w:rPr>
        <w:t>Designation................................................</w:t>
      </w:r>
    </w:p>
    <w:p w14:paraId="65565D44" w14:textId="77777777" w:rsidR="0048695E" w:rsidRPr="003D56DF" w:rsidRDefault="0048695E" w:rsidP="00F35E19">
      <w:pPr>
        <w:widowControl w:val="0"/>
        <w:autoSpaceDE w:val="0"/>
        <w:autoSpaceDN w:val="0"/>
        <w:spacing w:after="0" w:line="360" w:lineRule="auto"/>
        <w:ind w:right="-45" w:firstLine="6"/>
        <w:rPr>
          <w:szCs w:val="22"/>
          <w:lang w:val="en-US" w:eastAsia="en-US"/>
        </w:rPr>
      </w:pPr>
      <w:r w:rsidRPr="003D56DF">
        <w:rPr>
          <w:szCs w:val="22"/>
          <w:lang w:val="en-US" w:eastAsia="en-US"/>
        </w:rPr>
        <w:t>Occupation..........................................................</w:t>
      </w:r>
    </w:p>
    <w:p w14:paraId="3D44E2FA" w14:textId="77777777" w:rsidR="001C5163" w:rsidRPr="003D56DF" w:rsidRDefault="001C5163" w:rsidP="00DA1688">
      <w:pPr>
        <w:pStyle w:val="annex01"/>
        <w:rPr>
          <w:lang w:val="en-US"/>
        </w:rPr>
      </w:pPr>
    </w:p>
    <w:p w14:paraId="16C47288" w14:textId="77777777" w:rsidR="007F305F" w:rsidRPr="003D56DF" w:rsidRDefault="007F305F" w:rsidP="00DA1688">
      <w:pPr>
        <w:pStyle w:val="annex01"/>
        <w:rPr>
          <w:lang w:val="en-US"/>
        </w:rPr>
      </w:pPr>
    </w:p>
    <w:p w14:paraId="096A797E" w14:textId="77777777" w:rsidR="007F305F" w:rsidRPr="003D56DF" w:rsidRDefault="007F305F" w:rsidP="00DA1688">
      <w:pPr>
        <w:pStyle w:val="annex01"/>
        <w:rPr>
          <w:lang w:val="en-US"/>
        </w:rPr>
      </w:pPr>
    </w:p>
    <w:p w14:paraId="54C37F15" w14:textId="77777777" w:rsidR="007F305F" w:rsidRPr="003D56DF" w:rsidRDefault="007F305F" w:rsidP="00DA1688">
      <w:pPr>
        <w:pStyle w:val="annex01"/>
        <w:rPr>
          <w:lang w:val="en-US"/>
        </w:rPr>
      </w:pPr>
    </w:p>
    <w:p w14:paraId="6AEF3E30" w14:textId="77777777" w:rsidR="007F305F" w:rsidRPr="003D56DF" w:rsidRDefault="007F305F" w:rsidP="00DA1688">
      <w:pPr>
        <w:pStyle w:val="annex01"/>
        <w:rPr>
          <w:lang w:val="en-US"/>
        </w:rPr>
      </w:pPr>
    </w:p>
    <w:p w14:paraId="7731B769" w14:textId="77777777" w:rsidR="007F305F" w:rsidRPr="003D56DF" w:rsidRDefault="007F305F" w:rsidP="00DA1688">
      <w:pPr>
        <w:pStyle w:val="annex01"/>
        <w:rPr>
          <w:lang w:val="en-US"/>
        </w:rPr>
      </w:pPr>
    </w:p>
    <w:p w14:paraId="495640A3" w14:textId="77777777" w:rsidR="007F305F" w:rsidRPr="003D56DF" w:rsidRDefault="007F305F" w:rsidP="00DA1688">
      <w:pPr>
        <w:pStyle w:val="annex01"/>
        <w:rPr>
          <w:lang w:val="en-US"/>
        </w:rPr>
      </w:pPr>
    </w:p>
    <w:p w14:paraId="0CFA930C" w14:textId="77777777" w:rsidR="007F305F" w:rsidRPr="003D56DF" w:rsidRDefault="007F305F" w:rsidP="00DA1688">
      <w:pPr>
        <w:pStyle w:val="annex01"/>
        <w:rPr>
          <w:lang w:val="en-US"/>
        </w:rPr>
      </w:pPr>
    </w:p>
    <w:p w14:paraId="03E7E112" w14:textId="77777777" w:rsidR="007F305F" w:rsidRPr="003D56DF" w:rsidRDefault="007F305F" w:rsidP="00DA1688">
      <w:pPr>
        <w:pStyle w:val="annex01"/>
        <w:rPr>
          <w:lang w:val="en-US"/>
        </w:rPr>
      </w:pPr>
    </w:p>
    <w:p w14:paraId="71B21B5F" w14:textId="77777777" w:rsidR="007F305F" w:rsidRPr="003D56DF" w:rsidRDefault="007F305F" w:rsidP="00DA1688">
      <w:pPr>
        <w:pStyle w:val="annex01"/>
        <w:rPr>
          <w:lang w:val="en-US"/>
        </w:rPr>
      </w:pPr>
    </w:p>
    <w:p w14:paraId="58D0EF51" w14:textId="77777777" w:rsidR="007F305F" w:rsidRPr="003D56DF" w:rsidRDefault="007F305F" w:rsidP="00DA1688">
      <w:pPr>
        <w:pStyle w:val="annex01"/>
        <w:rPr>
          <w:lang w:val="en-US"/>
        </w:rPr>
      </w:pPr>
    </w:p>
    <w:p w14:paraId="6279CE2A" w14:textId="77777777" w:rsidR="007F305F" w:rsidRPr="003D56DF" w:rsidRDefault="007F305F" w:rsidP="00DA1688">
      <w:pPr>
        <w:pStyle w:val="annex01"/>
        <w:rPr>
          <w:lang w:val="en-US"/>
        </w:rPr>
        <w:sectPr w:rsidR="007F305F" w:rsidRPr="003D56DF" w:rsidSect="0048695E">
          <w:pgSz w:w="11907" w:h="16840" w:code="9"/>
          <w:pgMar w:top="1440" w:right="1440" w:bottom="1440" w:left="1440" w:header="706" w:footer="706" w:gutter="0"/>
          <w:cols w:space="708"/>
          <w:titlePg/>
          <w:docGrid w:linePitch="360"/>
        </w:sectPr>
      </w:pPr>
    </w:p>
    <w:p w14:paraId="75E715FE" w14:textId="77777777" w:rsidR="007F305F" w:rsidRPr="003D56DF" w:rsidRDefault="007F305F" w:rsidP="007F305F">
      <w:pPr>
        <w:keepNext/>
        <w:keepLines/>
        <w:pageBreakBefore/>
        <w:spacing w:before="240" w:after="240" w:line="240" w:lineRule="auto"/>
        <w:jc w:val="center"/>
        <w:outlineLvl w:val="0"/>
        <w:rPr>
          <w:b/>
          <w:color w:val="000000"/>
          <w:sz w:val="32"/>
          <w:szCs w:val="32"/>
          <w:lang w:val="en-US" w:eastAsia="en-US" w:bidi="pa-IN"/>
        </w:rPr>
      </w:pPr>
      <w:r w:rsidRPr="003D56DF">
        <w:rPr>
          <w:b/>
          <w:color w:val="000000"/>
          <w:sz w:val="32"/>
          <w:szCs w:val="32"/>
          <w:lang w:val="en-US" w:eastAsia="en-US" w:bidi="pa-IN"/>
        </w:rPr>
        <w:lastRenderedPageBreak/>
        <w:t>Annexure A- Part K (JV3)</w:t>
      </w:r>
    </w:p>
    <w:p w14:paraId="3D43B154" w14:textId="77777777" w:rsidR="005853E1" w:rsidRPr="003D56DF" w:rsidRDefault="005853E1" w:rsidP="005853E1">
      <w:pPr>
        <w:widowControl w:val="0"/>
        <w:autoSpaceDE w:val="0"/>
        <w:autoSpaceDN w:val="0"/>
        <w:spacing w:before="181" w:after="0" w:line="240" w:lineRule="auto"/>
        <w:ind w:left="1582"/>
        <w:jc w:val="left"/>
        <w:rPr>
          <w:b/>
          <w:szCs w:val="22"/>
          <w:lang w:val="en-US" w:eastAsia="en-US"/>
        </w:rPr>
      </w:pPr>
      <w:r w:rsidRPr="003D56DF">
        <w:rPr>
          <w:b/>
          <w:szCs w:val="22"/>
          <w:lang w:val="en-US" w:eastAsia="en-US"/>
        </w:rPr>
        <w:t xml:space="preserve">FORM OF UNDERTAKING BY THE JOINT VENTURE </w:t>
      </w:r>
      <w:r w:rsidR="006D3D17" w:rsidRPr="003D56DF">
        <w:rPr>
          <w:b/>
          <w:szCs w:val="22"/>
          <w:lang w:val="en-US" w:eastAsia="en-US"/>
        </w:rPr>
        <w:t>MEMBER</w:t>
      </w:r>
      <w:r w:rsidRPr="003D56DF">
        <w:rPr>
          <w:b/>
          <w:szCs w:val="22"/>
          <w:lang w:val="en-US" w:eastAsia="en-US"/>
        </w:rPr>
        <w:t>S</w:t>
      </w:r>
    </w:p>
    <w:p w14:paraId="68F6A753" w14:textId="77777777" w:rsidR="005853E1" w:rsidRPr="003D56DF" w:rsidRDefault="005853E1" w:rsidP="005853E1">
      <w:pPr>
        <w:widowControl w:val="0"/>
        <w:autoSpaceDE w:val="0"/>
        <w:autoSpaceDN w:val="0"/>
        <w:spacing w:before="0" w:after="0" w:line="240" w:lineRule="auto"/>
        <w:jc w:val="left"/>
        <w:rPr>
          <w:b/>
          <w:sz w:val="24"/>
          <w:szCs w:val="22"/>
          <w:lang w:val="en-US" w:eastAsia="en-US"/>
        </w:rPr>
      </w:pPr>
    </w:p>
    <w:p w14:paraId="597E03C0" w14:textId="5F4B2630" w:rsidR="005853E1" w:rsidRPr="003D56DF" w:rsidRDefault="005853E1" w:rsidP="00BC76FD">
      <w:pPr>
        <w:widowControl w:val="0"/>
        <w:autoSpaceDE w:val="0"/>
        <w:autoSpaceDN w:val="0"/>
        <w:spacing w:before="0" w:line="276" w:lineRule="auto"/>
        <w:ind w:right="-32"/>
        <w:jc w:val="left"/>
        <w:rPr>
          <w:szCs w:val="22"/>
          <w:lang w:val="en-US" w:eastAsia="en-US"/>
        </w:rPr>
      </w:pPr>
      <w:r w:rsidRPr="003D56DF">
        <w:rPr>
          <w:w w:val="105"/>
          <w:szCs w:val="22"/>
          <w:lang w:val="en-US" w:eastAsia="en-US"/>
        </w:rPr>
        <w:t xml:space="preserve">(On Non-Judicial Stamp Paper of Appropriate Value, if required as per laws of the country of the </w:t>
      </w:r>
      <w:r w:rsidR="0049642F">
        <w:rPr>
          <w:w w:val="105"/>
          <w:szCs w:val="22"/>
          <w:lang w:val="en-US" w:eastAsia="en-US"/>
        </w:rPr>
        <w:t>Proposer</w:t>
      </w:r>
      <w:r w:rsidRPr="003D56DF">
        <w:rPr>
          <w:w w:val="105"/>
          <w:szCs w:val="22"/>
          <w:lang w:val="en-US" w:eastAsia="en-US"/>
        </w:rPr>
        <w:t>, to be purchased in the Name of Joint Venture)</w:t>
      </w:r>
    </w:p>
    <w:p w14:paraId="5262CC78" w14:textId="2E200A58" w:rsidR="005853E1" w:rsidRPr="003D56DF" w:rsidRDefault="005853E1" w:rsidP="00BC76FD">
      <w:pPr>
        <w:widowControl w:val="0"/>
        <w:autoSpaceDE w:val="0"/>
        <w:autoSpaceDN w:val="0"/>
        <w:spacing w:before="0" w:line="276" w:lineRule="auto"/>
        <w:rPr>
          <w:szCs w:val="22"/>
          <w:lang w:val="en-US" w:eastAsia="en-US"/>
        </w:rPr>
      </w:pPr>
      <w:r w:rsidRPr="003D56DF">
        <w:rPr>
          <w:szCs w:val="22"/>
          <w:lang w:val="en-US" w:eastAsia="en-US"/>
        </w:rPr>
        <w:t>THIS JOINT DEED OF UNDERTAKING executed on this ..........day of .......Two Thousand and ..................by ....... a company incorporated under the laws of ...............  and  having its Registered Office at........................</w:t>
      </w:r>
      <w:r w:rsidR="006A21D3" w:rsidRPr="003D56DF">
        <w:rPr>
          <w:szCs w:val="22"/>
          <w:lang w:val="en-US" w:eastAsia="en-US"/>
        </w:rPr>
        <w:t xml:space="preserve"> </w:t>
      </w:r>
      <w:r w:rsidRPr="003D56DF">
        <w:rPr>
          <w:szCs w:val="22"/>
          <w:lang w:val="en-US" w:eastAsia="en-US"/>
        </w:rPr>
        <w:t>(hereinafter called the "Party No.</w:t>
      </w:r>
      <w:r w:rsidR="004E5AB5" w:rsidRPr="003D56DF">
        <w:rPr>
          <w:szCs w:val="22"/>
          <w:lang w:val="en-US" w:eastAsia="en-US"/>
        </w:rPr>
        <w:t xml:space="preserve"> </w:t>
      </w:r>
      <w:r w:rsidRPr="003D56DF">
        <w:rPr>
          <w:szCs w:val="22"/>
          <w:lang w:val="en-US" w:eastAsia="en-US"/>
        </w:rPr>
        <w:t>1 which expression shall include its successors, executors and permitted assigns) and M/s ...............a company incorporated under</w:t>
      </w:r>
      <w:r w:rsidR="006A21D3" w:rsidRPr="003D56DF">
        <w:rPr>
          <w:szCs w:val="22"/>
          <w:lang w:val="en-US" w:eastAsia="en-US"/>
        </w:rPr>
        <w:t xml:space="preserve"> </w:t>
      </w:r>
      <w:r w:rsidRPr="003D56DF">
        <w:rPr>
          <w:szCs w:val="22"/>
          <w:lang w:val="en-US" w:eastAsia="en-US"/>
        </w:rPr>
        <w:t>the</w:t>
      </w:r>
      <w:r w:rsidR="006A21D3" w:rsidRPr="003D56DF">
        <w:rPr>
          <w:szCs w:val="22"/>
          <w:lang w:val="en-US" w:eastAsia="en-US"/>
        </w:rPr>
        <w:t xml:space="preserve"> </w:t>
      </w:r>
      <w:r w:rsidRPr="003D56DF">
        <w:rPr>
          <w:szCs w:val="22"/>
          <w:lang w:val="en-US" w:eastAsia="en-US"/>
        </w:rPr>
        <w:t>laws of .................. and having its Registered Office at...............(hereinafter called the "Party No.</w:t>
      </w:r>
      <w:r w:rsidR="004E5AB5" w:rsidRPr="003D56DF">
        <w:rPr>
          <w:szCs w:val="22"/>
          <w:lang w:val="en-US" w:eastAsia="en-US"/>
        </w:rPr>
        <w:t xml:space="preserve"> </w:t>
      </w:r>
      <w:r w:rsidRPr="003D56DF">
        <w:rPr>
          <w:szCs w:val="22"/>
          <w:lang w:val="en-US" w:eastAsia="en-US"/>
        </w:rPr>
        <w:t xml:space="preserve">2" which expression shall include its successors, executors and permitted assigns) and M/s </w:t>
      </w:r>
      <w:r w:rsidRPr="003D56DF">
        <w:rPr>
          <w:w w:val="125"/>
          <w:szCs w:val="22"/>
          <w:lang w:val="en-US" w:eastAsia="en-US"/>
        </w:rPr>
        <w:t xml:space="preserve">........................a </w:t>
      </w:r>
      <w:r w:rsidRPr="003D56DF">
        <w:rPr>
          <w:szCs w:val="22"/>
          <w:lang w:val="en-US" w:eastAsia="en-US"/>
        </w:rPr>
        <w:t>Company</w:t>
      </w:r>
      <w:r w:rsidRPr="003D56DF">
        <w:rPr>
          <w:spacing w:val="22"/>
          <w:szCs w:val="22"/>
          <w:lang w:val="en-US" w:eastAsia="en-US"/>
        </w:rPr>
        <w:t xml:space="preserve"> </w:t>
      </w:r>
      <w:r w:rsidRPr="003D56DF">
        <w:rPr>
          <w:szCs w:val="22"/>
          <w:lang w:val="en-US" w:eastAsia="en-US"/>
        </w:rPr>
        <w:t>incorporated</w:t>
      </w:r>
      <w:r w:rsidR="006A21D3" w:rsidRPr="003D56DF">
        <w:rPr>
          <w:szCs w:val="22"/>
          <w:lang w:val="en-US" w:eastAsia="en-US"/>
        </w:rPr>
        <w:t xml:space="preserve"> </w:t>
      </w:r>
      <w:r w:rsidRPr="003D56DF">
        <w:rPr>
          <w:szCs w:val="22"/>
          <w:lang w:val="en-US" w:eastAsia="en-US"/>
        </w:rPr>
        <w:t>under the laws of ....................and having its Registered Office at ................</w:t>
      </w:r>
      <w:r w:rsidR="006A21D3" w:rsidRPr="003D56DF">
        <w:rPr>
          <w:szCs w:val="22"/>
          <w:lang w:val="en-US" w:eastAsia="en-US"/>
        </w:rPr>
        <w:t xml:space="preserve"> </w:t>
      </w:r>
      <w:r w:rsidRPr="003D56DF">
        <w:rPr>
          <w:szCs w:val="22"/>
          <w:lang w:val="en-US" w:eastAsia="en-US"/>
        </w:rPr>
        <w:t>(hereinafter  called  the "Party No.</w:t>
      </w:r>
      <w:r w:rsidR="004E5AB5" w:rsidRPr="003D56DF">
        <w:rPr>
          <w:szCs w:val="22"/>
          <w:lang w:val="en-US" w:eastAsia="en-US"/>
        </w:rPr>
        <w:t xml:space="preserve"> </w:t>
      </w:r>
      <w:r w:rsidRPr="003D56DF">
        <w:rPr>
          <w:szCs w:val="22"/>
          <w:lang w:val="en-US" w:eastAsia="en-US"/>
        </w:rPr>
        <w:t xml:space="preserve">3" which expression shall include its successors, executors  and permitted assigns) for the purpose of making a </w:t>
      </w:r>
      <w:r w:rsidR="006766B5">
        <w:rPr>
          <w:szCs w:val="22"/>
          <w:lang w:val="en-US" w:eastAsia="en-US"/>
        </w:rPr>
        <w:t>proposal</w:t>
      </w:r>
      <w:r w:rsidRPr="003D56DF">
        <w:rPr>
          <w:szCs w:val="22"/>
          <w:lang w:val="en-US" w:eastAsia="en-US"/>
        </w:rPr>
        <w:t xml:space="preserve"> and </w:t>
      </w:r>
      <w:r w:rsidR="00FD7BD2" w:rsidRPr="003D56DF">
        <w:rPr>
          <w:lang w:val="en-US"/>
        </w:rPr>
        <w:t xml:space="preserve">incorporate </w:t>
      </w:r>
      <w:r w:rsidRPr="003D56DF">
        <w:rPr>
          <w:szCs w:val="22"/>
          <w:lang w:val="en-US" w:eastAsia="en-US"/>
        </w:rPr>
        <w:t>a Special Purpose Company</w:t>
      </w:r>
      <w:r w:rsidR="00FD7BD2" w:rsidRPr="003D56DF">
        <w:rPr>
          <w:lang w:val="en-US"/>
        </w:rPr>
        <w:t xml:space="preserve">, referred to as “Concessionaire” </w:t>
      </w:r>
      <w:r w:rsidRPr="003D56DF">
        <w:rPr>
          <w:szCs w:val="22"/>
          <w:lang w:val="en-US" w:eastAsia="en-US"/>
        </w:rPr>
        <w:t xml:space="preserve">in accordance with </w:t>
      </w:r>
      <w:r w:rsidR="00B3309C">
        <w:rPr>
          <w:szCs w:val="22"/>
          <w:lang w:val="en-US" w:eastAsia="en-US"/>
        </w:rPr>
        <w:t>ITP</w:t>
      </w:r>
      <w:r w:rsidRPr="003D56DF">
        <w:rPr>
          <w:szCs w:val="22"/>
          <w:lang w:val="en-US" w:eastAsia="en-US"/>
        </w:rPr>
        <w:t xml:space="preserve"> Section 1.2.2 for entering into a </w:t>
      </w:r>
      <w:r w:rsidR="00FD7BD2" w:rsidRPr="003D56DF">
        <w:rPr>
          <w:szCs w:val="22"/>
          <w:lang w:val="en-US" w:eastAsia="en-US"/>
        </w:rPr>
        <w:t>Concession Agreement</w:t>
      </w:r>
      <w:r w:rsidR="007E20A6" w:rsidRPr="003D56DF">
        <w:rPr>
          <w:szCs w:val="22"/>
          <w:lang w:val="en-US" w:eastAsia="en-US"/>
        </w:rPr>
        <w:t xml:space="preserve"> </w:t>
      </w:r>
      <w:r w:rsidRPr="003D56DF">
        <w:rPr>
          <w:szCs w:val="22"/>
          <w:lang w:val="en-US" w:eastAsia="en-US"/>
        </w:rPr>
        <w:t xml:space="preserve">[hereinafter called the "Contract" in case of award] for </w:t>
      </w:r>
      <w:r w:rsidR="00965468" w:rsidRPr="003D56DF">
        <w:rPr>
          <w:szCs w:val="22"/>
          <w:lang w:val="en-US"/>
        </w:rPr>
        <w:t xml:space="preserve">Design, Build, Finance, Operate, Maintain and Transfer Multi-Species Hatchery and </w:t>
      </w:r>
      <w:r w:rsidR="005058E9">
        <w:rPr>
          <w:szCs w:val="22"/>
          <w:lang w:val="en-US"/>
        </w:rPr>
        <w:t>A</w:t>
      </w:r>
      <w:r w:rsidR="00965468" w:rsidRPr="003D56DF">
        <w:rPr>
          <w:szCs w:val="22"/>
          <w:lang w:val="en-US"/>
        </w:rPr>
        <w:t xml:space="preserve">llied </w:t>
      </w:r>
      <w:r w:rsidR="005058E9">
        <w:rPr>
          <w:szCs w:val="22"/>
          <w:lang w:val="en-US"/>
        </w:rPr>
        <w:t>F</w:t>
      </w:r>
      <w:r w:rsidR="00965468" w:rsidRPr="003D56DF">
        <w:rPr>
          <w:szCs w:val="22"/>
          <w:lang w:val="en-US"/>
        </w:rPr>
        <w:t>acilities on the island of Maanaagalaa, Gaafu Alif Atoll, Maldives</w:t>
      </w:r>
      <w:r w:rsidR="00965468" w:rsidRPr="003D56DF">
        <w:rPr>
          <w:szCs w:val="22"/>
          <w:lang w:val="en-US" w:eastAsia="en-US"/>
        </w:rPr>
        <w:t xml:space="preserve"> </w:t>
      </w:r>
      <w:r w:rsidRPr="003D56DF">
        <w:rPr>
          <w:szCs w:val="22"/>
          <w:lang w:val="en-US" w:eastAsia="en-US"/>
        </w:rPr>
        <w:t xml:space="preserve">for which </w:t>
      </w:r>
      <w:r w:rsidR="006766B5">
        <w:rPr>
          <w:szCs w:val="22"/>
          <w:lang w:val="en-US" w:eastAsia="en-US"/>
        </w:rPr>
        <w:t>proposal</w:t>
      </w:r>
      <w:r w:rsidRPr="003D56DF">
        <w:rPr>
          <w:szCs w:val="22"/>
          <w:lang w:val="en-US" w:eastAsia="en-US"/>
        </w:rPr>
        <w:t>s have been invited by ……………………….………………..</w:t>
      </w:r>
      <w:r w:rsidR="006A21D3" w:rsidRPr="003D56DF">
        <w:rPr>
          <w:szCs w:val="22"/>
          <w:lang w:val="en-US" w:eastAsia="en-US"/>
        </w:rPr>
        <w:t xml:space="preserve">, </w:t>
      </w:r>
      <w:r w:rsidRPr="003D56DF">
        <w:rPr>
          <w:szCs w:val="22"/>
          <w:lang w:val="en-US" w:eastAsia="en-US"/>
        </w:rPr>
        <w:t>hereinafter  called the "Authority".</w:t>
      </w:r>
    </w:p>
    <w:p w14:paraId="334AEAC4" w14:textId="77777777" w:rsidR="005853E1" w:rsidRPr="003D56DF" w:rsidRDefault="005853E1" w:rsidP="00BC76FD">
      <w:pPr>
        <w:widowControl w:val="0"/>
        <w:autoSpaceDE w:val="0"/>
        <w:autoSpaceDN w:val="0"/>
        <w:spacing w:before="0" w:line="276" w:lineRule="auto"/>
        <w:rPr>
          <w:szCs w:val="22"/>
          <w:lang w:val="en-US" w:eastAsia="en-US"/>
        </w:rPr>
      </w:pPr>
      <w:r w:rsidRPr="003D56DF">
        <w:rPr>
          <w:szCs w:val="22"/>
          <w:lang w:val="en-US" w:eastAsia="en-US"/>
        </w:rPr>
        <w:t>WHEREAS the Party No.</w:t>
      </w:r>
      <w:r w:rsidR="004E5AB5" w:rsidRPr="003D56DF">
        <w:rPr>
          <w:szCs w:val="22"/>
          <w:lang w:val="en-US" w:eastAsia="en-US"/>
        </w:rPr>
        <w:t xml:space="preserve"> </w:t>
      </w:r>
      <w:r w:rsidRPr="003D56DF">
        <w:rPr>
          <w:szCs w:val="22"/>
          <w:lang w:val="en-US" w:eastAsia="en-US"/>
        </w:rPr>
        <w:t>1, Party No.</w:t>
      </w:r>
      <w:r w:rsidR="004E5AB5" w:rsidRPr="003D56DF">
        <w:rPr>
          <w:szCs w:val="22"/>
          <w:lang w:val="en-US" w:eastAsia="en-US"/>
        </w:rPr>
        <w:t xml:space="preserve"> </w:t>
      </w:r>
      <w:r w:rsidRPr="003D56DF">
        <w:rPr>
          <w:szCs w:val="22"/>
          <w:lang w:val="en-US" w:eastAsia="en-US"/>
        </w:rPr>
        <w:t>2 and Party No.</w:t>
      </w:r>
      <w:r w:rsidR="004E5AB5" w:rsidRPr="003D56DF">
        <w:rPr>
          <w:szCs w:val="22"/>
          <w:lang w:val="en-US" w:eastAsia="en-US"/>
        </w:rPr>
        <w:t xml:space="preserve"> </w:t>
      </w:r>
      <w:r w:rsidRPr="003D56DF">
        <w:rPr>
          <w:szCs w:val="22"/>
          <w:lang w:val="en-US" w:eastAsia="en-US"/>
        </w:rPr>
        <w:t>3 have entered into an Agreement dated................</w:t>
      </w:r>
    </w:p>
    <w:p w14:paraId="5C1D2C81" w14:textId="52B39848" w:rsidR="005853E1" w:rsidRPr="003D56DF" w:rsidRDefault="005853E1" w:rsidP="00BC76FD">
      <w:pPr>
        <w:widowControl w:val="0"/>
        <w:autoSpaceDE w:val="0"/>
        <w:autoSpaceDN w:val="0"/>
        <w:spacing w:before="0" w:line="276" w:lineRule="auto"/>
        <w:rPr>
          <w:szCs w:val="22"/>
          <w:lang w:val="en-US" w:eastAsia="en-US"/>
        </w:rPr>
      </w:pPr>
      <w:r w:rsidRPr="003D56DF">
        <w:rPr>
          <w:szCs w:val="22"/>
          <w:lang w:val="en-US" w:eastAsia="en-US"/>
        </w:rPr>
        <w:t xml:space="preserve">AND WHEREAS the Authority invited </w:t>
      </w:r>
      <w:r w:rsidR="006766B5">
        <w:rPr>
          <w:szCs w:val="22"/>
          <w:lang w:val="en-US" w:eastAsia="en-US"/>
        </w:rPr>
        <w:t>proposal</w:t>
      </w:r>
      <w:r w:rsidRPr="003D56DF">
        <w:rPr>
          <w:szCs w:val="22"/>
          <w:lang w:val="en-US" w:eastAsia="en-US"/>
        </w:rPr>
        <w:t xml:space="preserve">s for </w:t>
      </w:r>
      <w:r w:rsidR="00965468" w:rsidRPr="003D56DF">
        <w:rPr>
          <w:szCs w:val="22"/>
          <w:lang w:val="en-US"/>
        </w:rPr>
        <w:t xml:space="preserve">Design, Build, Finance, Operate, Maintain and Transfer Multi-Species Hatchery and </w:t>
      </w:r>
      <w:r w:rsidR="005058E9">
        <w:rPr>
          <w:szCs w:val="22"/>
          <w:lang w:val="en-US"/>
        </w:rPr>
        <w:t>A</w:t>
      </w:r>
      <w:r w:rsidR="00965468" w:rsidRPr="003D56DF">
        <w:rPr>
          <w:szCs w:val="22"/>
          <w:lang w:val="en-US"/>
        </w:rPr>
        <w:t xml:space="preserve">llied </w:t>
      </w:r>
      <w:r w:rsidR="005058E9">
        <w:rPr>
          <w:szCs w:val="22"/>
          <w:lang w:val="en-US"/>
        </w:rPr>
        <w:t>F</w:t>
      </w:r>
      <w:r w:rsidR="00965468" w:rsidRPr="003D56DF">
        <w:rPr>
          <w:szCs w:val="22"/>
          <w:lang w:val="en-US"/>
        </w:rPr>
        <w:t>acilities on the island of Maanaagalaa, Gaafu Alif Atoll, Maldives</w:t>
      </w:r>
      <w:r w:rsidR="00965468" w:rsidRPr="003D56DF">
        <w:rPr>
          <w:szCs w:val="22"/>
          <w:lang w:val="en-US" w:eastAsia="en-US"/>
        </w:rPr>
        <w:t xml:space="preserve"> </w:t>
      </w:r>
      <w:r w:rsidRPr="003D56DF">
        <w:rPr>
          <w:szCs w:val="22"/>
          <w:lang w:val="en-US" w:eastAsia="en-US"/>
        </w:rPr>
        <w:t xml:space="preserve">as stipulated in the </w:t>
      </w:r>
      <w:r w:rsidR="0049642F">
        <w:rPr>
          <w:szCs w:val="22"/>
          <w:lang w:val="en-US" w:eastAsia="en-US"/>
        </w:rPr>
        <w:t>Proposal Document</w:t>
      </w:r>
      <w:r w:rsidRPr="003D56DF">
        <w:rPr>
          <w:szCs w:val="22"/>
          <w:lang w:val="en-US" w:eastAsia="en-US"/>
        </w:rPr>
        <w:t>s.</w:t>
      </w:r>
    </w:p>
    <w:p w14:paraId="66413FC1" w14:textId="7D72F76F" w:rsidR="005853E1" w:rsidRPr="003D56DF" w:rsidRDefault="005853E1" w:rsidP="00BC76FD">
      <w:pPr>
        <w:widowControl w:val="0"/>
        <w:autoSpaceDE w:val="0"/>
        <w:autoSpaceDN w:val="0"/>
        <w:spacing w:before="0" w:line="276" w:lineRule="auto"/>
        <w:rPr>
          <w:szCs w:val="22"/>
          <w:lang w:val="en-US" w:eastAsia="en-US"/>
        </w:rPr>
      </w:pPr>
      <w:r w:rsidRPr="003D56DF">
        <w:rPr>
          <w:szCs w:val="22"/>
          <w:lang w:val="en-US" w:eastAsia="en-US"/>
        </w:rPr>
        <w:t xml:space="preserve">AND WHEREAS </w:t>
      </w:r>
      <w:r w:rsidR="00965468" w:rsidRPr="003D56DF">
        <w:rPr>
          <w:szCs w:val="22"/>
          <w:lang w:val="en-US" w:eastAsia="en-US"/>
        </w:rPr>
        <w:t>Annexure A – Part H ‘</w:t>
      </w:r>
      <w:r w:rsidRPr="003D56DF">
        <w:rPr>
          <w:szCs w:val="22"/>
          <w:lang w:val="en-US" w:eastAsia="en-US"/>
        </w:rPr>
        <w:t>Qualification Criteria</w:t>
      </w:r>
      <w:r w:rsidR="00965468" w:rsidRPr="003D56DF">
        <w:rPr>
          <w:szCs w:val="22"/>
          <w:lang w:val="en-US" w:eastAsia="en-US"/>
        </w:rPr>
        <w:t>’</w:t>
      </w:r>
      <w:r w:rsidRPr="003D56DF">
        <w:rPr>
          <w:szCs w:val="22"/>
          <w:lang w:val="en-US" w:eastAsia="en-US"/>
        </w:rPr>
        <w:t xml:space="preserve"> and </w:t>
      </w:r>
      <w:r w:rsidR="00B3309C">
        <w:rPr>
          <w:szCs w:val="22"/>
          <w:lang w:val="en-US" w:eastAsia="en-US"/>
        </w:rPr>
        <w:t>ITP</w:t>
      </w:r>
      <w:r w:rsidRPr="003D56DF">
        <w:rPr>
          <w:szCs w:val="22"/>
          <w:lang w:val="en-US" w:eastAsia="en-US"/>
        </w:rPr>
        <w:t xml:space="preserve"> Clause 3.</w:t>
      </w:r>
      <w:r w:rsidR="00965468" w:rsidRPr="003D56DF">
        <w:rPr>
          <w:szCs w:val="22"/>
          <w:lang w:val="en-US" w:eastAsia="en-US"/>
        </w:rPr>
        <w:t>5A</w:t>
      </w:r>
      <w:r w:rsidRPr="003D56DF">
        <w:rPr>
          <w:szCs w:val="22"/>
          <w:lang w:val="en-US" w:eastAsia="en-US"/>
        </w:rPr>
        <w:t xml:space="preserve"> forming part of  the </w:t>
      </w:r>
      <w:r w:rsidR="0049642F">
        <w:rPr>
          <w:szCs w:val="22"/>
          <w:lang w:val="en-US" w:eastAsia="en-US"/>
        </w:rPr>
        <w:t>Proposal Document</w:t>
      </w:r>
      <w:r w:rsidRPr="003D56DF">
        <w:rPr>
          <w:szCs w:val="22"/>
          <w:lang w:val="en-US" w:eastAsia="en-US"/>
        </w:rPr>
        <w:t xml:space="preserve">s, inter-alia, stipulate that an undertaking of two or more qualified </w:t>
      </w:r>
      <w:r w:rsidR="006D3D17" w:rsidRPr="003D56DF">
        <w:rPr>
          <w:bCs/>
          <w:szCs w:val="22"/>
          <w:lang w:val="en-US" w:eastAsia="en-US"/>
        </w:rPr>
        <w:t>Members</w:t>
      </w:r>
      <w:r w:rsidRPr="003D56DF">
        <w:rPr>
          <w:szCs w:val="22"/>
          <w:lang w:val="en-US" w:eastAsia="en-US"/>
        </w:rPr>
        <w:t xml:space="preserve">, meeting the requirements of </w:t>
      </w:r>
      <w:r w:rsidR="00965468" w:rsidRPr="003D56DF">
        <w:rPr>
          <w:szCs w:val="22"/>
          <w:lang w:val="en-US" w:eastAsia="en-US"/>
        </w:rPr>
        <w:t xml:space="preserve">‘Qualification Criteria’ </w:t>
      </w:r>
      <w:r w:rsidRPr="003D56DF">
        <w:rPr>
          <w:szCs w:val="22"/>
          <w:lang w:val="en-US" w:eastAsia="en-US"/>
        </w:rPr>
        <w:t xml:space="preserve">as applicable may </w:t>
      </w:r>
      <w:r w:rsidR="006766B5">
        <w:rPr>
          <w:szCs w:val="22"/>
          <w:lang w:val="en-US" w:eastAsia="en-US"/>
        </w:rPr>
        <w:t>proposal</w:t>
      </w:r>
      <w:r w:rsidRPr="003D56DF">
        <w:rPr>
          <w:szCs w:val="22"/>
          <w:lang w:val="en-US" w:eastAsia="en-US"/>
        </w:rPr>
        <w:t xml:space="preserve">, provided, the Joint Venture fulfills all other requirements under </w:t>
      </w:r>
      <w:r w:rsidR="00965468" w:rsidRPr="003D56DF">
        <w:rPr>
          <w:szCs w:val="22"/>
          <w:lang w:val="en-US" w:eastAsia="en-US"/>
        </w:rPr>
        <w:t xml:space="preserve">Annexure A – Part H ‘Qualification Criteria’ </w:t>
      </w:r>
      <w:r w:rsidRPr="003D56DF">
        <w:rPr>
          <w:szCs w:val="22"/>
          <w:lang w:val="en-US" w:eastAsia="en-US"/>
        </w:rPr>
        <w:t xml:space="preserve">and  in such a case,  the Letter of </w:t>
      </w:r>
      <w:r w:rsidR="006766B5">
        <w:rPr>
          <w:szCs w:val="22"/>
          <w:lang w:val="en-US" w:eastAsia="en-US"/>
        </w:rPr>
        <w:t>Proposal</w:t>
      </w:r>
      <w:r w:rsidRPr="003D56DF">
        <w:rPr>
          <w:szCs w:val="22"/>
          <w:lang w:val="en-US" w:eastAsia="en-US"/>
        </w:rPr>
        <w:t xml:space="preserve"> </w:t>
      </w:r>
      <w:r w:rsidR="00965468" w:rsidRPr="003D56DF">
        <w:rPr>
          <w:szCs w:val="22"/>
          <w:lang w:val="en-US" w:eastAsia="en-US"/>
        </w:rPr>
        <w:t xml:space="preserve">- </w:t>
      </w:r>
      <w:r w:rsidR="001F7966" w:rsidRPr="003D56DF">
        <w:rPr>
          <w:szCs w:val="22"/>
          <w:lang w:val="en-US" w:eastAsia="en-US"/>
        </w:rPr>
        <w:t xml:space="preserve">Technical Part and Letter of </w:t>
      </w:r>
      <w:r w:rsidR="006766B5">
        <w:rPr>
          <w:szCs w:val="22"/>
          <w:lang w:val="en-US" w:eastAsia="en-US"/>
        </w:rPr>
        <w:t>Proposal</w:t>
      </w:r>
      <w:r w:rsidR="001F7966" w:rsidRPr="003D56DF">
        <w:rPr>
          <w:szCs w:val="22"/>
          <w:lang w:val="en-US" w:eastAsia="en-US"/>
        </w:rPr>
        <w:t xml:space="preserve"> - Financial Part </w:t>
      </w:r>
      <w:r w:rsidRPr="003D56DF">
        <w:rPr>
          <w:szCs w:val="22"/>
          <w:lang w:val="en-US" w:eastAsia="en-US"/>
        </w:rPr>
        <w:t xml:space="preserve">shall be signed  by the </w:t>
      </w:r>
      <w:r w:rsidR="006D3D17" w:rsidRPr="003D56DF">
        <w:rPr>
          <w:szCs w:val="22"/>
          <w:lang w:val="en-US" w:eastAsia="en-US"/>
        </w:rPr>
        <w:t>Member</w:t>
      </w:r>
      <w:r w:rsidRPr="003D56DF">
        <w:rPr>
          <w:szCs w:val="22"/>
          <w:lang w:val="en-US" w:eastAsia="en-US"/>
        </w:rPr>
        <w:t xml:space="preserve">-in-Charge so as to legally bind all the </w:t>
      </w:r>
      <w:r w:rsidR="006D3D17" w:rsidRPr="003D56DF">
        <w:rPr>
          <w:bCs/>
          <w:szCs w:val="22"/>
          <w:lang w:val="en-US" w:eastAsia="en-US"/>
        </w:rPr>
        <w:t>Members</w:t>
      </w:r>
      <w:r w:rsidR="006D3D17" w:rsidRPr="003D56DF">
        <w:rPr>
          <w:szCs w:val="22"/>
          <w:lang w:val="en-US" w:eastAsia="en-US"/>
        </w:rPr>
        <w:t xml:space="preserve"> </w:t>
      </w:r>
      <w:r w:rsidRPr="003D56DF">
        <w:rPr>
          <w:szCs w:val="22"/>
          <w:lang w:val="en-US" w:eastAsia="en-US"/>
        </w:rPr>
        <w:t>of the  Joint  Venture,  who  will be jointly and severally liable to perform the Contract and all obligations hereunder.</w:t>
      </w:r>
    </w:p>
    <w:p w14:paraId="7037C8B8" w14:textId="1DF9691D" w:rsidR="005853E1" w:rsidRPr="003D56DF" w:rsidRDefault="005853E1" w:rsidP="00BC76FD">
      <w:pPr>
        <w:widowControl w:val="0"/>
        <w:autoSpaceDE w:val="0"/>
        <w:autoSpaceDN w:val="0"/>
        <w:spacing w:before="0" w:line="276" w:lineRule="auto"/>
        <w:rPr>
          <w:i/>
          <w:iCs/>
          <w:szCs w:val="22"/>
          <w:lang w:val="en-US" w:eastAsia="en-US"/>
        </w:rPr>
      </w:pPr>
      <w:r w:rsidRPr="003D56DF">
        <w:rPr>
          <w:i/>
          <w:iCs/>
          <w:szCs w:val="22"/>
          <w:lang w:val="en-US" w:eastAsia="en-US"/>
        </w:rPr>
        <w:t xml:space="preserve">The above clause further states that this Undertaking shall be attached to the </w:t>
      </w:r>
      <w:r w:rsidR="006766B5">
        <w:rPr>
          <w:i/>
          <w:iCs/>
          <w:szCs w:val="22"/>
          <w:lang w:val="en-US" w:eastAsia="en-US"/>
        </w:rPr>
        <w:t>proposal</w:t>
      </w:r>
      <w:r w:rsidR="006A21D3" w:rsidRPr="003D56DF">
        <w:rPr>
          <w:i/>
          <w:iCs/>
          <w:szCs w:val="22"/>
          <w:lang w:val="en-US" w:eastAsia="en-US"/>
        </w:rPr>
        <w:t>.</w:t>
      </w:r>
    </w:p>
    <w:p w14:paraId="271C337B" w14:textId="01B2AB43" w:rsidR="005853E1" w:rsidRPr="003D56DF" w:rsidRDefault="005853E1" w:rsidP="00BC76FD">
      <w:pPr>
        <w:widowControl w:val="0"/>
        <w:autoSpaceDE w:val="0"/>
        <w:autoSpaceDN w:val="0"/>
        <w:spacing w:before="0" w:line="276" w:lineRule="auto"/>
        <w:ind w:right="109"/>
        <w:rPr>
          <w:szCs w:val="22"/>
          <w:lang w:val="en-US" w:eastAsia="en-US"/>
        </w:rPr>
      </w:pPr>
      <w:r w:rsidRPr="003D56DF">
        <w:rPr>
          <w:szCs w:val="22"/>
          <w:lang w:val="en-US" w:eastAsia="en-US"/>
        </w:rPr>
        <w:t xml:space="preserve">AND WHEREAS the </w:t>
      </w:r>
      <w:r w:rsidR="006766B5">
        <w:rPr>
          <w:szCs w:val="22"/>
          <w:lang w:val="en-US" w:eastAsia="en-US"/>
        </w:rPr>
        <w:t>proposal</w:t>
      </w:r>
      <w:r w:rsidRPr="003D56DF">
        <w:rPr>
          <w:szCs w:val="22"/>
          <w:lang w:val="en-US" w:eastAsia="en-US"/>
        </w:rPr>
        <w:t xml:space="preserve"> is being submitted to the Authority vide proposal no......</w:t>
      </w:r>
      <w:r w:rsidR="006A21D3" w:rsidRPr="003D56DF">
        <w:rPr>
          <w:szCs w:val="22"/>
          <w:lang w:val="en-US" w:eastAsia="en-US"/>
        </w:rPr>
        <w:t>........</w:t>
      </w:r>
      <w:r w:rsidRPr="003D56DF">
        <w:rPr>
          <w:szCs w:val="22"/>
          <w:lang w:val="en-US" w:eastAsia="en-US"/>
        </w:rPr>
        <w:t xml:space="preserve"> dated...... by Party No.1 based on this Undertaking between all the parties; under these presents and in accordance with the requirements of </w:t>
      </w:r>
      <w:r w:rsidR="006A21D3" w:rsidRPr="003D56DF">
        <w:rPr>
          <w:spacing w:val="-3"/>
          <w:szCs w:val="22"/>
          <w:lang w:val="en-US" w:eastAsia="en-US"/>
        </w:rPr>
        <w:t xml:space="preserve">Annexure A – Part H - ‘Qualification Criteria’ </w:t>
      </w:r>
      <w:r w:rsidR="006A21D3" w:rsidRPr="003D56DF">
        <w:rPr>
          <w:lang w:val="en-US"/>
        </w:rPr>
        <w:t xml:space="preserve">and </w:t>
      </w:r>
      <w:r w:rsidR="00B3309C">
        <w:rPr>
          <w:spacing w:val="-3"/>
          <w:lang w:val="en-US"/>
        </w:rPr>
        <w:t>ITP</w:t>
      </w:r>
      <w:r w:rsidR="006A21D3" w:rsidRPr="003D56DF">
        <w:rPr>
          <w:spacing w:val="-3"/>
          <w:lang w:val="en-US"/>
        </w:rPr>
        <w:t xml:space="preserve"> Clause </w:t>
      </w:r>
      <w:r w:rsidR="006A21D3" w:rsidRPr="003D56DF">
        <w:rPr>
          <w:lang w:val="en-US"/>
        </w:rPr>
        <w:t xml:space="preserve">3.5A </w:t>
      </w:r>
      <w:r w:rsidRPr="003D56DF">
        <w:rPr>
          <w:szCs w:val="22"/>
          <w:lang w:val="en-US" w:eastAsia="en-US"/>
        </w:rPr>
        <w:t>has been signed by all the parties.</w:t>
      </w:r>
    </w:p>
    <w:p w14:paraId="7FEFBA3D" w14:textId="77777777" w:rsidR="005853E1" w:rsidRPr="003D56DF" w:rsidRDefault="005853E1" w:rsidP="00BC76FD">
      <w:pPr>
        <w:widowControl w:val="0"/>
        <w:autoSpaceDE w:val="0"/>
        <w:autoSpaceDN w:val="0"/>
        <w:spacing w:before="0" w:line="276" w:lineRule="auto"/>
        <w:jc w:val="left"/>
        <w:rPr>
          <w:szCs w:val="22"/>
          <w:lang w:val="en-US" w:eastAsia="en-US"/>
        </w:rPr>
      </w:pPr>
      <w:r w:rsidRPr="003D56DF">
        <w:rPr>
          <w:szCs w:val="22"/>
          <w:lang w:val="en-US" w:eastAsia="en-US"/>
        </w:rPr>
        <w:t>NOW THIS UNDERTAKING WITNESSETH AS UNDER:</w:t>
      </w:r>
    </w:p>
    <w:p w14:paraId="2AC8BE15" w14:textId="77777777" w:rsidR="005853E1" w:rsidRPr="003D56DF" w:rsidRDefault="005853E1" w:rsidP="00BC76FD">
      <w:pPr>
        <w:widowControl w:val="0"/>
        <w:autoSpaceDE w:val="0"/>
        <w:autoSpaceDN w:val="0"/>
        <w:spacing w:before="0" w:line="276" w:lineRule="auto"/>
        <w:ind w:right="108"/>
        <w:rPr>
          <w:szCs w:val="22"/>
          <w:lang w:val="en-US" w:eastAsia="en-US"/>
        </w:rPr>
      </w:pPr>
      <w:r w:rsidRPr="003D56DF">
        <w:rPr>
          <w:szCs w:val="22"/>
          <w:lang w:val="en-US" w:eastAsia="en-US"/>
        </w:rPr>
        <w:t>In consideration of the above premises and agreements all the parties of this Deed of Undertaking</w:t>
      </w:r>
      <w:r w:rsidR="00965468" w:rsidRPr="003D56DF">
        <w:rPr>
          <w:szCs w:val="22"/>
          <w:lang w:val="en-US" w:eastAsia="en-US"/>
        </w:rPr>
        <w:t xml:space="preserve"> d</w:t>
      </w:r>
      <w:r w:rsidRPr="003D56DF">
        <w:rPr>
          <w:szCs w:val="22"/>
          <w:lang w:val="en-US" w:eastAsia="en-US"/>
        </w:rPr>
        <w:t>o hereby declare and undertake:</w:t>
      </w:r>
    </w:p>
    <w:p w14:paraId="7230F249" w14:textId="16B16FF4" w:rsidR="005853E1" w:rsidRPr="003D56DF" w:rsidRDefault="005853E1" w:rsidP="009E52C9">
      <w:pPr>
        <w:widowControl w:val="0"/>
        <w:numPr>
          <w:ilvl w:val="0"/>
          <w:numId w:val="39"/>
        </w:numPr>
        <w:tabs>
          <w:tab w:val="left" w:pos="567"/>
        </w:tabs>
        <w:autoSpaceDE w:val="0"/>
        <w:autoSpaceDN w:val="0"/>
        <w:spacing w:before="0" w:line="276" w:lineRule="auto"/>
        <w:ind w:left="567" w:right="108" w:hanging="567"/>
        <w:rPr>
          <w:szCs w:val="22"/>
          <w:lang w:val="en-US" w:eastAsia="en-US"/>
        </w:rPr>
      </w:pPr>
      <w:r w:rsidRPr="003D56DF">
        <w:rPr>
          <w:szCs w:val="22"/>
          <w:lang w:val="en-US" w:eastAsia="en-US"/>
        </w:rPr>
        <w:t xml:space="preserve">In requirement of the award of the Contract by the Authority to the Joint Venture </w:t>
      </w:r>
      <w:r w:rsidR="006D3D17" w:rsidRPr="003D56DF">
        <w:rPr>
          <w:bCs/>
          <w:szCs w:val="22"/>
          <w:lang w:val="en-US" w:eastAsia="en-US"/>
        </w:rPr>
        <w:t>Members</w:t>
      </w:r>
      <w:r w:rsidRPr="003D56DF">
        <w:rPr>
          <w:szCs w:val="22"/>
          <w:lang w:val="en-US" w:eastAsia="en-US"/>
        </w:rPr>
        <w:t>, we, the Parties do hereby undertake that M/s......... the Party No.</w:t>
      </w:r>
      <w:r w:rsidR="004E5AB5" w:rsidRPr="003D56DF">
        <w:rPr>
          <w:szCs w:val="22"/>
          <w:lang w:val="en-US" w:eastAsia="en-US"/>
        </w:rPr>
        <w:t xml:space="preserve"> </w:t>
      </w:r>
      <w:r w:rsidRPr="003D56DF">
        <w:rPr>
          <w:szCs w:val="22"/>
          <w:lang w:val="en-US" w:eastAsia="en-US"/>
        </w:rPr>
        <w:t xml:space="preserve">1, shall act as  Lead  </w:t>
      </w:r>
      <w:r w:rsidR="006D3D17" w:rsidRPr="003D56DF">
        <w:rPr>
          <w:bCs/>
          <w:szCs w:val="22"/>
          <w:lang w:val="en-US" w:eastAsia="en-US"/>
        </w:rPr>
        <w:t>Member</w:t>
      </w:r>
      <w:r w:rsidR="006D3D17" w:rsidRPr="003D56DF">
        <w:rPr>
          <w:szCs w:val="22"/>
          <w:lang w:val="en-US" w:eastAsia="en-US"/>
        </w:rPr>
        <w:t xml:space="preserve"> </w:t>
      </w:r>
      <w:r w:rsidRPr="003D56DF">
        <w:rPr>
          <w:szCs w:val="22"/>
          <w:lang w:val="en-US" w:eastAsia="en-US"/>
        </w:rPr>
        <w:t xml:space="preserve">and further declare and confirm that we the parties to the Joint Venture shall </w:t>
      </w:r>
      <w:r w:rsidR="007E20A6" w:rsidRPr="003D56DF">
        <w:rPr>
          <w:lang w:val="en-US"/>
        </w:rPr>
        <w:t>incorporate</w:t>
      </w:r>
      <w:r w:rsidR="007E20A6" w:rsidRPr="003D56DF">
        <w:rPr>
          <w:szCs w:val="22"/>
          <w:lang w:val="en-US" w:eastAsia="en-US"/>
        </w:rPr>
        <w:t xml:space="preserve">  a </w:t>
      </w:r>
      <w:r w:rsidR="007E20A6" w:rsidRPr="003D56DF">
        <w:rPr>
          <w:lang w:val="en-US"/>
        </w:rPr>
        <w:t xml:space="preserve">Special </w:t>
      </w:r>
      <w:r w:rsidR="007E20A6" w:rsidRPr="003D56DF">
        <w:rPr>
          <w:lang w:val="en-US"/>
        </w:rPr>
        <w:lastRenderedPageBreak/>
        <w:t xml:space="preserve">Purpose Company, referred to as “Concessionaire” </w:t>
      </w:r>
      <w:r w:rsidRPr="003D56DF">
        <w:rPr>
          <w:szCs w:val="22"/>
          <w:lang w:val="en-US" w:eastAsia="en-US"/>
        </w:rPr>
        <w:t xml:space="preserve">in accordance with </w:t>
      </w:r>
      <w:r w:rsidR="00B3309C">
        <w:rPr>
          <w:spacing w:val="-3"/>
          <w:szCs w:val="22"/>
          <w:lang w:val="en-US" w:eastAsia="en-US"/>
        </w:rPr>
        <w:t>ITP</w:t>
      </w:r>
      <w:r w:rsidRPr="003D56DF">
        <w:rPr>
          <w:spacing w:val="-3"/>
          <w:szCs w:val="22"/>
          <w:lang w:val="en-US" w:eastAsia="en-US"/>
        </w:rPr>
        <w:t xml:space="preserve"> </w:t>
      </w:r>
      <w:r w:rsidRPr="003D56DF">
        <w:rPr>
          <w:szCs w:val="22"/>
          <w:lang w:val="en-US" w:eastAsia="en-US"/>
        </w:rPr>
        <w:t>Section 1.2.2</w:t>
      </w:r>
      <w:r w:rsidR="00EE4DB3" w:rsidRPr="003D56DF">
        <w:rPr>
          <w:szCs w:val="22"/>
          <w:lang w:val="en-US" w:eastAsia="en-US"/>
        </w:rPr>
        <w:t xml:space="preserve"> and provisions of the Draft Concession Agreement which shall execute the Concession Agreement </w:t>
      </w:r>
      <w:r w:rsidRPr="003D56DF">
        <w:rPr>
          <w:szCs w:val="22"/>
          <w:lang w:val="en-US" w:eastAsia="en-US"/>
        </w:rPr>
        <w:t xml:space="preserve">and shall be fully responsible to design, build, finance, operate, maintain and transfer </w:t>
      </w:r>
      <w:r w:rsidR="000F169D" w:rsidRPr="003D56DF">
        <w:rPr>
          <w:szCs w:val="22"/>
          <w:lang w:val="en-US"/>
        </w:rPr>
        <w:t>Multi-Species Hatchery</w:t>
      </w:r>
      <w:r w:rsidR="00584779">
        <w:rPr>
          <w:szCs w:val="22"/>
          <w:lang w:val="en-US"/>
        </w:rPr>
        <w:t xml:space="preserve"> </w:t>
      </w:r>
      <w:r w:rsidRPr="003D56DF">
        <w:rPr>
          <w:szCs w:val="22"/>
          <w:lang w:val="en-US" w:eastAsia="en-US"/>
        </w:rPr>
        <w:t xml:space="preserve">and </w:t>
      </w:r>
      <w:r w:rsidR="00A6567F">
        <w:rPr>
          <w:szCs w:val="22"/>
          <w:lang w:val="en-US" w:eastAsia="en-US"/>
        </w:rPr>
        <w:t>A</w:t>
      </w:r>
      <w:r w:rsidRPr="003D56DF">
        <w:rPr>
          <w:szCs w:val="22"/>
          <w:lang w:val="en-US" w:eastAsia="en-US"/>
        </w:rPr>
        <w:t>llied Facilities in accordance with the</w:t>
      </w:r>
      <w:r w:rsidRPr="003D56DF">
        <w:rPr>
          <w:spacing w:val="-15"/>
          <w:szCs w:val="22"/>
          <w:lang w:val="en-US" w:eastAsia="en-US"/>
        </w:rPr>
        <w:t xml:space="preserve"> </w:t>
      </w:r>
      <w:r w:rsidR="00EE4DB3" w:rsidRPr="003D56DF">
        <w:rPr>
          <w:spacing w:val="-15"/>
          <w:szCs w:val="22"/>
          <w:lang w:val="en-US" w:eastAsia="en-US"/>
        </w:rPr>
        <w:t xml:space="preserve">said Agreement. </w:t>
      </w:r>
    </w:p>
    <w:p w14:paraId="5ACBBF5F" w14:textId="77777777" w:rsidR="005853E1" w:rsidRPr="003D56DF" w:rsidRDefault="005853E1" w:rsidP="009E52C9">
      <w:pPr>
        <w:widowControl w:val="0"/>
        <w:numPr>
          <w:ilvl w:val="0"/>
          <w:numId w:val="39"/>
        </w:numPr>
        <w:tabs>
          <w:tab w:val="left" w:pos="567"/>
        </w:tabs>
        <w:autoSpaceDE w:val="0"/>
        <w:autoSpaceDN w:val="0"/>
        <w:spacing w:before="0" w:line="276" w:lineRule="auto"/>
        <w:ind w:left="567" w:right="108" w:hanging="567"/>
        <w:rPr>
          <w:szCs w:val="22"/>
          <w:lang w:val="en-US" w:eastAsia="en-US"/>
        </w:rPr>
      </w:pPr>
      <w:r w:rsidRPr="003D56DF">
        <w:rPr>
          <w:szCs w:val="22"/>
          <w:lang w:val="en-US" w:eastAsia="en-US"/>
        </w:rPr>
        <w:t>In case of any breach or default of the said Contract by any of the parties to the Joint Venture, the parties do hereby undertake to be fully responsible for the successful performance of the Contract and to carry out all the obligations and responsibilities under the Contract in accordance with the requirements of the Contract.</w:t>
      </w:r>
    </w:p>
    <w:p w14:paraId="55798C3B" w14:textId="77777777" w:rsidR="005853E1" w:rsidRPr="003D56DF" w:rsidRDefault="005853E1" w:rsidP="009E52C9">
      <w:pPr>
        <w:widowControl w:val="0"/>
        <w:numPr>
          <w:ilvl w:val="0"/>
          <w:numId w:val="39"/>
        </w:numPr>
        <w:tabs>
          <w:tab w:val="left" w:pos="567"/>
        </w:tabs>
        <w:autoSpaceDE w:val="0"/>
        <w:autoSpaceDN w:val="0"/>
        <w:spacing w:before="0" w:line="276" w:lineRule="auto"/>
        <w:ind w:left="567" w:right="108" w:hanging="567"/>
        <w:rPr>
          <w:szCs w:val="22"/>
          <w:lang w:val="en-US" w:eastAsia="en-US"/>
        </w:rPr>
      </w:pPr>
      <w:r w:rsidRPr="003D56DF">
        <w:rPr>
          <w:szCs w:val="22"/>
          <w:lang w:val="en-US" w:eastAsia="en-US"/>
        </w:rPr>
        <w:t xml:space="preserve">Further, if the Authority suffers any loss or damage on account of any breach in the Contract or any shortfall in performance of the Project Facilities guaranteed as per the specification in terms of the Contract, the Party(s) of these presents undertake to promptly make good such loss or damages caused to the Authority, on its demand without any demur. It shall not be necessary or obligatory for the Authority to proceed against Lead </w:t>
      </w:r>
      <w:r w:rsidR="006D3D17" w:rsidRPr="003D56DF">
        <w:rPr>
          <w:bCs/>
          <w:szCs w:val="22"/>
          <w:lang w:val="en-US" w:eastAsia="en-US"/>
        </w:rPr>
        <w:t>Member</w:t>
      </w:r>
      <w:r w:rsidR="006D3D17" w:rsidRPr="003D56DF">
        <w:rPr>
          <w:szCs w:val="22"/>
          <w:lang w:val="en-US" w:eastAsia="en-US"/>
        </w:rPr>
        <w:t xml:space="preserve"> </w:t>
      </w:r>
      <w:r w:rsidRPr="003D56DF">
        <w:rPr>
          <w:szCs w:val="22"/>
          <w:lang w:val="en-US" w:eastAsia="en-US"/>
        </w:rPr>
        <w:t xml:space="preserve">to these presents before proceeding against or dealing with the other Party(s), the Authority can proceed against any of the parties who shall be jointly and severally liable for the performance and all other liabilities/obligations under the Contract to </w:t>
      </w:r>
      <w:proofErr w:type="gramStart"/>
      <w:r w:rsidRPr="003D56DF">
        <w:rPr>
          <w:szCs w:val="22"/>
          <w:lang w:val="en-US" w:eastAsia="en-US"/>
        </w:rPr>
        <w:t>the  Authority</w:t>
      </w:r>
      <w:proofErr w:type="gramEnd"/>
      <w:r w:rsidRPr="003D56DF">
        <w:rPr>
          <w:szCs w:val="22"/>
          <w:lang w:val="en-US" w:eastAsia="en-US"/>
        </w:rPr>
        <w:t>.</w:t>
      </w:r>
    </w:p>
    <w:p w14:paraId="3305A2C7" w14:textId="77777777" w:rsidR="005853E1" w:rsidRPr="003D56DF" w:rsidRDefault="005853E1" w:rsidP="009E52C9">
      <w:pPr>
        <w:widowControl w:val="0"/>
        <w:numPr>
          <w:ilvl w:val="0"/>
          <w:numId w:val="39"/>
        </w:numPr>
        <w:tabs>
          <w:tab w:val="left" w:pos="567"/>
        </w:tabs>
        <w:autoSpaceDE w:val="0"/>
        <w:autoSpaceDN w:val="0"/>
        <w:spacing w:before="0" w:line="276" w:lineRule="auto"/>
        <w:ind w:left="567" w:right="108" w:hanging="567"/>
        <w:rPr>
          <w:szCs w:val="22"/>
          <w:lang w:val="en-US" w:eastAsia="en-US"/>
        </w:rPr>
      </w:pPr>
      <w:r w:rsidRPr="003D56DF">
        <w:rPr>
          <w:szCs w:val="22"/>
          <w:lang w:val="en-US" w:eastAsia="en-US"/>
        </w:rPr>
        <w:t>The financial liability of the Parties of this Deed of Undertaking to the Authority, with respect to any of the claims arising out of the performance or non-performance of the obligations set forth in this Deed of Undertaking, read in conjunction with the relevant conditions of the Contract shall, however not be limited in any way so as to restrict or limit the liabilities or obligations of any of the Parties of this Deed of Undertaking.</w:t>
      </w:r>
    </w:p>
    <w:p w14:paraId="7A4282FB" w14:textId="45E7D0DD" w:rsidR="005853E1" w:rsidRPr="003D56DF" w:rsidRDefault="005853E1" w:rsidP="009E52C9">
      <w:pPr>
        <w:widowControl w:val="0"/>
        <w:numPr>
          <w:ilvl w:val="0"/>
          <w:numId w:val="39"/>
        </w:numPr>
        <w:tabs>
          <w:tab w:val="left" w:pos="567"/>
        </w:tabs>
        <w:autoSpaceDE w:val="0"/>
        <w:autoSpaceDN w:val="0"/>
        <w:spacing w:before="0" w:line="276" w:lineRule="auto"/>
        <w:ind w:left="567" w:right="108" w:hanging="567"/>
        <w:rPr>
          <w:szCs w:val="22"/>
          <w:lang w:val="en-US" w:eastAsia="en-US"/>
        </w:rPr>
      </w:pPr>
      <w:r w:rsidRPr="003D56DF">
        <w:rPr>
          <w:szCs w:val="22"/>
          <w:lang w:val="en-US" w:eastAsia="en-US"/>
        </w:rPr>
        <w:t xml:space="preserve">It is expressly understood and agreed between the Parties to this Undertaking that the responsibilities and obligations of each of the Parties shall be as delineated in Appendix - I (to be suitably appended by the Parties along with this undertaking in its </w:t>
      </w:r>
      <w:r w:rsidR="006766B5">
        <w:rPr>
          <w:szCs w:val="22"/>
          <w:lang w:val="en-US" w:eastAsia="en-US"/>
        </w:rPr>
        <w:t>proposal</w:t>
      </w:r>
      <w:r w:rsidRPr="003D56DF">
        <w:rPr>
          <w:szCs w:val="22"/>
          <w:lang w:val="en-US" w:eastAsia="en-US"/>
        </w:rPr>
        <w:t>). It is further undertaken by the parties that the above sharing of responsibilities and obligations shall not in any way be a limitation of joint and several responsibilities of the Parties under the Contract.</w:t>
      </w:r>
    </w:p>
    <w:p w14:paraId="64A7DD74" w14:textId="036F3916" w:rsidR="005853E1" w:rsidRPr="003D56DF" w:rsidRDefault="005853E1" w:rsidP="009E52C9">
      <w:pPr>
        <w:widowControl w:val="0"/>
        <w:numPr>
          <w:ilvl w:val="0"/>
          <w:numId w:val="39"/>
        </w:numPr>
        <w:tabs>
          <w:tab w:val="left" w:pos="567"/>
        </w:tabs>
        <w:autoSpaceDE w:val="0"/>
        <w:autoSpaceDN w:val="0"/>
        <w:spacing w:before="0" w:line="276" w:lineRule="auto"/>
        <w:ind w:left="567" w:right="108" w:hanging="567"/>
        <w:rPr>
          <w:szCs w:val="22"/>
          <w:lang w:val="en-US" w:eastAsia="en-US"/>
        </w:rPr>
      </w:pPr>
      <w:r w:rsidRPr="003D56DF">
        <w:rPr>
          <w:szCs w:val="22"/>
          <w:lang w:val="en-US" w:eastAsia="en-US"/>
        </w:rPr>
        <w:t xml:space="preserve">It  is  also understood that  this  Undertaking is  provided  for  the  purposes  of undertaking joint and several liabilities of the </w:t>
      </w:r>
      <w:r w:rsidR="006D3D17" w:rsidRPr="003D56DF">
        <w:rPr>
          <w:bCs/>
          <w:szCs w:val="22"/>
          <w:lang w:val="en-US" w:eastAsia="en-US"/>
        </w:rPr>
        <w:t>Members</w:t>
      </w:r>
      <w:r w:rsidR="006D3D17" w:rsidRPr="003D56DF">
        <w:rPr>
          <w:szCs w:val="22"/>
          <w:lang w:val="en-US" w:eastAsia="en-US"/>
        </w:rPr>
        <w:t xml:space="preserve"> </w:t>
      </w:r>
      <w:r w:rsidRPr="003D56DF">
        <w:rPr>
          <w:szCs w:val="22"/>
          <w:lang w:val="en-US" w:eastAsia="en-US"/>
        </w:rPr>
        <w:t xml:space="preserve">to the Joint Venture for submission of the </w:t>
      </w:r>
      <w:r w:rsidR="006766B5">
        <w:rPr>
          <w:szCs w:val="22"/>
          <w:lang w:val="en-US" w:eastAsia="en-US"/>
        </w:rPr>
        <w:t>proposal</w:t>
      </w:r>
      <w:r w:rsidRPr="003D56DF">
        <w:rPr>
          <w:szCs w:val="22"/>
          <w:lang w:val="en-US" w:eastAsia="en-US"/>
        </w:rPr>
        <w:t xml:space="preserve"> and performance of the Contract if awarded and that this Undertaking shall not be deemed to give rise to any additional liabilities or obligations, in any manner or any law, on any of the Parties to this Undertaking or on the Joint Venture, other than the express provisions of the Contract.</w:t>
      </w:r>
    </w:p>
    <w:p w14:paraId="16E7982A" w14:textId="77777777" w:rsidR="005853E1" w:rsidRPr="003D56DF" w:rsidRDefault="005853E1" w:rsidP="009E52C9">
      <w:pPr>
        <w:widowControl w:val="0"/>
        <w:numPr>
          <w:ilvl w:val="0"/>
          <w:numId w:val="39"/>
        </w:numPr>
        <w:tabs>
          <w:tab w:val="left" w:pos="567"/>
        </w:tabs>
        <w:autoSpaceDE w:val="0"/>
        <w:autoSpaceDN w:val="0"/>
        <w:spacing w:before="0" w:line="276" w:lineRule="auto"/>
        <w:ind w:left="567" w:right="108" w:hanging="567"/>
        <w:rPr>
          <w:szCs w:val="22"/>
          <w:lang w:val="en-US" w:eastAsia="en-US"/>
        </w:rPr>
      </w:pPr>
      <w:r w:rsidRPr="003D56DF">
        <w:rPr>
          <w:szCs w:val="22"/>
          <w:lang w:val="en-US" w:eastAsia="en-US"/>
        </w:rPr>
        <w:t>This Undertaking shall be construed and interpreted in accordance with the provisions of the Contract.</w:t>
      </w:r>
    </w:p>
    <w:p w14:paraId="4DC541BF" w14:textId="77777777" w:rsidR="005853E1" w:rsidRPr="003D56DF" w:rsidRDefault="005853E1" w:rsidP="009E52C9">
      <w:pPr>
        <w:widowControl w:val="0"/>
        <w:numPr>
          <w:ilvl w:val="0"/>
          <w:numId w:val="39"/>
        </w:numPr>
        <w:tabs>
          <w:tab w:val="left" w:pos="567"/>
        </w:tabs>
        <w:autoSpaceDE w:val="0"/>
        <w:autoSpaceDN w:val="0"/>
        <w:spacing w:before="0" w:line="276" w:lineRule="auto"/>
        <w:ind w:left="567" w:right="108" w:hanging="567"/>
        <w:rPr>
          <w:szCs w:val="22"/>
          <w:lang w:val="en-US" w:eastAsia="en-US"/>
        </w:rPr>
      </w:pPr>
      <w:r w:rsidRPr="003D56DF">
        <w:rPr>
          <w:szCs w:val="22"/>
          <w:lang w:val="en-US" w:eastAsia="en-US"/>
        </w:rPr>
        <w:t xml:space="preserve">In   case   of   an   award   of   a Contract, we the parties to this Deed of Undertaking do hereby agree   that   we   shall   be   jointly   and   severally   responsible   for furnishing a Contract Performance Security from a bank in </w:t>
      </w:r>
      <w:proofErr w:type="spellStart"/>
      <w:r w:rsidRPr="003D56DF">
        <w:rPr>
          <w:szCs w:val="22"/>
          <w:lang w:val="en-US" w:eastAsia="en-US"/>
        </w:rPr>
        <w:t>favour</w:t>
      </w:r>
      <w:proofErr w:type="spellEnd"/>
      <w:r w:rsidRPr="003D56DF">
        <w:rPr>
          <w:szCs w:val="22"/>
          <w:lang w:val="en-US" w:eastAsia="en-US"/>
        </w:rPr>
        <w:t xml:space="preserve"> of the Authority in the currency/currencies of the Contract.</w:t>
      </w:r>
    </w:p>
    <w:p w14:paraId="237828F6" w14:textId="28A0F534" w:rsidR="00E46BCE" w:rsidRPr="003D56DF" w:rsidRDefault="00E46BCE" w:rsidP="009E52C9">
      <w:pPr>
        <w:widowControl w:val="0"/>
        <w:numPr>
          <w:ilvl w:val="0"/>
          <w:numId w:val="39"/>
        </w:numPr>
        <w:tabs>
          <w:tab w:val="left" w:pos="567"/>
        </w:tabs>
        <w:autoSpaceDE w:val="0"/>
        <w:autoSpaceDN w:val="0"/>
        <w:spacing w:before="0" w:line="276" w:lineRule="auto"/>
        <w:ind w:left="567" w:right="108" w:hanging="567"/>
        <w:rPr>
          <w:szCs w:val="22"/>
          <w:lang w:val="en-US" w:eastAsia="en-US"/>
        </w:rPr>
      </w:pPr>
      <w:r w:rsidRPr="003D56DF">
        <w:rPr>
          <w:szCs w:val="22"/>
          <w:lang w:val="en-US" w:eastAsia="en-US"/>
        </w:rPr>
        <w:t xml:space="preserve">It is further agreed that this Deed of Undertaking shall be irrevocable and shall form an integral part of the </w:t>
      </w:r>
      <w:r w:rsidR="006766B5">
        <w:rPr>
          <w:szCs w:val="22"/>
          <w:lang w:val="en-US" w:eastAsia="en-US"/>
        </w:rPr>
        <w:t>proposal</w:t>
      </w:r>
      <w:r w:rsidRPr="003D56DF">
        <w:rPr>
          <w:szCs w:val="22"/>
          <w:lang w:val="en-US" w:eastAsia="en-US"/>
        </w:rPr>
        <w:t xml:space="preserve"> and shall continue to be enforceable till the Authority discharges the same or upon the completion of the Contract in accordance with its provisions, whichever is earlier. It shall be effective from the date first mentioned above for all purposes and intents.</w:t>
      </w:r>
    </w:p>
    <w:p w14:paraId="53C82069" w14:textId="77777777" w:rsidR="002A13AD" w:rsidRPr="003D56DF" w:rsidRDefault="002A13AD" w:rsidP="0020291C">
      <w:pPr>
        <w:pStyle w:val="BodyText"/>
        <w:spacing w:line="276" w:lineRule="auto"/>
        <w:ind w:right="109"/>
        <w:rPr>
          <w:lang w:val="en-US"/>
        </w:rPr>
      </w:pPr>
      <w:r w:rsidRPr="003D56DF">
        <w:rPr>
          <w:lang w:val="en-US"/>
        </w:rPr>
        <w:lastRenderedPageBreak/>
        <w:t>IN WITNESS WHEREOF, the Parties to this Deed of Undertaking have through their authorized representatives executed these presents and affixed Common Seals of their respective companies, on the day, month and year first mentioned</w:t>
      </w:r>
      <w:r w:rsidRPr="003D56DF">
        <w:rPr>
          <w:spacing w:val="-38"/>
          <w:lang w:val="en-US"/>
        </w:rPr>
        <w:t xml:space="preserve"> </w:t>
      </w:r>
      <w:r w:rsidRPr="003D56DF">
        <w:rPr>
          <w:lang w:val="en-US"/>
        </w:rPr>
        <w:t>above.</w:t>
      </w:r>
    </w:p>
    <w:tbl>
      <w:tblPr>
        <w:tblW w:w="9072" w:type="dxa"/>
        <w:tblLayout w:type="fixed"/>
        <w:tblCellMar>
          <w:left w:w="0" w:type="dxa"/>
          <w:right w:w="0" w:type="dxa"/>
        </w:tblCellMar>
        <w:tblLook w:val="01E0" w:firstRow="1" w:lastRow="1" w:firstColumn="1" w:lastColumn="1" w:noHBand="0" w:noVBand="0"/>
      </w:tblPr>
      <w:tblGrid>
        <w:gridCol w:w="4678"/>
        <w:gridCol w:w="4394"/>
      </w:tblGrid>
      <w:tr w:rsidR="0020291C" w:rsidRPr="003D56DF" w14:paraId="6D24774F" w14:textId="77777777" w:rsidTr="0020291C">
        <w:trPr>
          <w:trHeight w:val="728"/>
        </w:trPr>
        <w:tc>
          <w:tcPr>
            <w:tcW w:w="4678" w:type="dxa"/>
          </w:tcPr>
          <w:p w14:paraId="3F903B14" w14:textId="77777777" w:rsidR="0020291C" w:rsidRPr="003D56DF" w:rsidRDefault="0020291C" w:rsidP="00840F86">
            <w:pPr>
              <w:pStyle w:val="TableParagraph"/>
              <w:spacing w:line="276" w:lineRule="auto"/>
              <w:ind w:left="200" w:right="203"/>
              <w:rPr>
                <w:sz w:val="22"/>
                <w:szCs w:val="22"/>
              </w:rPr>
            </w:pPr>
            <w:r w:rsidRPr="003D56DF">
              <w:rPr>
                <w:sz w:val="22"/>
                <w:szCs w:val="22"/>
              </w:rPr>
              <w:t>Common Seal of ............................ has been affixed in my/ our presence pursuant to Board of Director's Resolution dated ...........</w:t>
            </w:r>
          </w:p>
        </w:tc>
        <w:tc>
          <w:tcPr>
            <w:tcW w:w="4394" w:type="dxa"/>
          </w:tcPr>
          <w:p w14:paraId="1B374D6D" w14:textId="77777777" w:rsidR="0020291C" w:rsidRPr="003D56DF" w:rsidRDefault="0020291C" w:rsidP="00840F86">
            <w:pPr>
              <w:pStyle w:val="TableParagraph"/>
              <w:spacing w:line="278" w:lineRule="auto"/>
              <w:ind w:left="220" w:right="207"/>
              <w:rPr>
                <w:sz w:val="22"/>
                <w:szCs w:val="22"/>
              </w:rPr>
            </w:pPr>
            <w:r w:rsidRPr="003D56DF">
              <w:rPr>
                <w:sz w:val="22"/>
                <w:szCs w:val="22"/>
              </w:rPr>
              <w:t xml:space="preserve">For Lead </w:t>
            </w:r>
            <w:r w:rsidR="006D3D17" w:rsidRPr="003D56DF">
              <w:rPr>
                <w:bCs/>
                <w:sz w:val="22"/>
                <w:szCs w:val="22"/>
              </w:rPr>
              <w:t>Member</w:t>
            </w:r>
            <w:r w:rsidR="006D3D17" w:rsidRPr="003D56DF">
              <w:rPr>
                <w:sz w:val="22"/>
                <w:szCs w:val="22"/>
              </w:rPr>
              <w:t xml:space="preserve"> </w:t>
            </w:r>
            <w:r w:rsidRPr="003D56DF">
              <w:rPr>
                <w:sz w:val="22"/>
                <w:szCs w:val="22"/>
              </w:rPr>
              <w:t>(Party No.</w:t>
            </w:r>
            <w:r w:rsidR="004E5AB5" w:rsidRPr="003D56DF">
              <w:rPr>
                <w:sz w:val="22"/>
                <w:szCs w:val="22"/>
              </w:rPr>
              <w:t xml:space="preserve"> </w:t>
            </w:r>
            <w:r w:rsidRPr="003D56DF">
              <w:rPr>
                <w:sz w:val="22"/>
                <w:szCs w:val="22"/>
              </w:rPr>
              <w:t xml:space="preserve">1) </w:t>
            </w:r>
          </w:p>
          <w:p w14:paraId="33A21C4D" w14:textId="77777777" w:rsidR="0020291C" w:rsidRPr="003D56DF" w:rsidRDefault="0020291C" w:rsidP="00840F86">
            <w:pPr>
              <w:pStyle w:val="TableParagraph"/>
              <w:spacing w:line="278" w:lineRule="auto"/>
              <w:ind w:left="220" w:right="207"/>
              <w:rPr>
                <w:sz w:val="22"/>
                <w:szCs w:val="22"/>
              </w:rPr>
            </w:pPr>
            <w:r w:rsidRPr="003D56DF">
              <w:rPr>
                <w:sz w:val="22"/>
                <w:szCs w:val="22"/>
              </w:rPr>
              <w:t>For and on behalf of M/s</w:t>
            </w:r>
          </w:p>
        </w:tc>
      </w:tr>
      <w:tr w:rsidR="0020291C" w:rsidRPr="003D56DF" w14:paraId="1A36F83B" w14:textId="77777777" w:rsidTr="00840F86">
        <w:trPr>
          <w:trHeight w:val="422"/>
        </w:trPr>
        <w:tc>
          <w:tcPr>
            <w:tcW w:w="4678" w:type="dxa"/>
          </w:tcPr>
          <w:p w14:paraId="2B01FA87" w14:textId="77777777" w:rsidR="0020291C" w:rsidRPr="003D56DF" w:rsidRDefault="0020291C" w:rsidP="00840F86">
            <w:pPr>
              <w:pStyle w:val="TableParagraph"/>
              <w:spacing w:before="60"/>
              <w:ind w:left="200"/>
              <w:rPr>
                <w:sz w:val="22"/>
                <w:szCs w:val="22"/>
              </w:rPr>
            </w:pPr>
            <w:r w:rsidRPr="003D56DF">
              <w:rPr>
                <w:w w:val="115"/>
                <w:sz w:val="22"/>
                <w:szCs w:val="22"/>
              </w:rPr>
              <w:t>Name ........................................</w:t>
            </w:r>
          </w:p>
        </w:tc>
        <w:tc>
          <w:tcPr>
            <w:tcW w:w="4394" w:type="dxa"/>
          </w:tcPr>
          <w:p w14:paraId="05F4C505" w14:textId="77777777" w:rsidR="0020291C" w:rsidRPr="003D56DF" w:rsidRDefault="0020291C" w:rsidP="00840F86">
            <w:pPr>
              <w:pStyle w:val="TableParagraph"/>
              <w:spacing w:before="60"/>
              <w:rPr>
                <w:sz w:val="22"/>
                <w:szCs w:val="22"/>
              </w:rPr>
            </w:pPr>
          </w:p>
        </w:tc>
      </w:tr>
      <w:tr w:rsidR="0020291C" w:rsidRPr="003D56DF" w14:paraId="4F6D786B" w14:textId="77777777" w:rsidTr="0020291C">
        <w:trPr>
          <w:trHeight w:val="420"/>
        </w:trPr>
        <w:tc>
          <w:tcPr>
            <w:tcW w:w="4678" w:type="dxa"/>
          </w:tcPr>
          <w:p w14:paraId="49DDB7BD" w14:textId="77777777" w:rsidR="0020291C" w:rsidRPr="003D56DF" w:rsidRDefault="0020291C" w:rsidP="00840F86">
            <w:pPr>
              <w:pStyle w:val="TableParagraph"/>
              <w:spacing w:before="60"/>
              <w:ind w:left="200"/>
              <w:rPr>
                <w:sz w:val="22"/>
                <w:szCs w:val="22"/>
              </w:rPr>
            </w:pPr>
            <w:r w:rsidRPr="003D56DF">
              <w:rPr>
                <w:w w:val="115"/>
                <w:sz w:val="22"/>
                <w:szCs w:val="22"/>
              </w:rPr>
              <w:t>Designation ..................................</w:t>
            </w:r>
          </w:p>
        </w:tc>
        <w:tc>
          <w:tcPr>
            <w:tcW w:w="4394" w:type="dxa"/>
          </w:tcPr>
          <w:p w14:paraId="59DEB25D" w14:textId="77777777" w:rsidR="0020291C" w:rsidRPr="003D56DF" w:rsidRDefault="0020291C" w:rsidP="00840F86">
            <w:pPr>
              <w:pStyle w:val="TableParagraph"/>
              <w:spacing w:before="60"/>
              <w:rPr>
                <w:sz w:val="22"/>
                <w:szCs w:val="22"/>
              </w:rPr>
            </w:pPr>
          </w:p>
        </w:tc>
      </w:tr>
      <w:tr w:rsidR="0020291C" w:rsidRPr="003D56DF" w14:paraId="05998AB5" w14:textId="77777777" w:rsidTr="00840F86">
        <w:trPr>
          <w:trHeight w:val="488"/>
        </w:trPr>
        <w:tc>
          <w:tcPr>
            <w:tcW w:w="4678" w:type="dxa"/>
          </w:tcPr>
          <w:p w14:paraId="35B18A85" w14:textId="77777777" w:rsidR="0020291C" w:rsidRPr="003D56DF" w:rsidRDefault="0020291C" w:rsidP="00840F86">
            <w:pPr>
              <w:pStyle w:val="TableParagraph"/>
              <w:spacing w:before="60"/>
              <w:ind w:left="200"/>
              <w:rPr>
                <w:sz w:val="22"/>
                <w:szCs w:val="22"/>
              </w:rPr>
            </w:pPr>
            <w:r w:rsidRPr="003D56DF">
              <w:rPr>
                <w:w w:val="115"/>
                <w:sz w:val="22"/>
                <w:szCs w:val="22"/>
              </w:rPr>
              <w:t>Signature .....................................</w:t>
            </w:r>
          </w:p>
        </w:tc>
        <w:tc>
          <w:tcPr>
            <w:tcW w:w="4394" w:type="dxa"/>
          </w:tcPr>
          <w:p w14:paraId="771BEE80" w14:textId="77777777" w:rsidR="0020291C" w:rsidRPr="003D56DF" w:rsidRDefault="0020291C" w:rsidP="00840F86">
            <w:pPr>
              <w:pStyle w:val="TableParagraph"/>
              <w:spacing w:before="60"/>
              <w:ind w:left="220" w:right="7"/>
              <w:rPr>
                <w:sz w:val="22"/>
                <w:szCs w:val="22"/>
              </w:rPr>
            </w:pPr>
            <w:r w:rsidRPr="003D56DF">
              <w:rPr>
                <w:sz w:val="22"/>
                <w:szCs w:val="22"/>
              </w:rPr>
              <w:t xml:space="preserve">Signature of the </w:t>
            </w:r>
            <w:r w:rsidRPr="003D56DF">
              <w:rPr>
                <w:w w:val="105"/>
                <w:sz w:val="22"/>
                <w:szCs w:val="22"/>
              </w:rPr>
              <w:t>authorized</w:t>
            </w:r>
            <w:r w:rsidRPr="003D56DF">
              <w:rPr>
                <w:sz w:val="22"/>
                <w:szCs w:val="22"/>
              </w:rPr>
              <w:t xml:space="preserve"> representative</w:t>
            </w:r>
          </w:p>
        </w:tc>
      </w:tr>
      <w:tr w:rsidR="0020291C" w:rsidRPr="003D56DF" w14:paraId="32C55CE8" w14:textId="77777777" w:rsidTr="00840F86">
        <w:trPr>
          <w:trHeight w:val="283"/>
        </w:trPr>
        <w:tc>
          <w:tcPr>
            <w:tcW w:w="4678" w:type="dxa"/>
          </w:tcPr>
          <w:p w14:paraId="6E6AEBF0" w14:textId="77777777" w:rsidR="0020291C" w:rsidRPr="003D56DF" w:rsidRDefault="0020291C" w:rsidP="00840F86">
            <w:pPr>
              <w:pStyle w:val="TableParagraph"/>
              <w:spacing w:before="60"/>
              <w:ind w:left="200"/>
              <w:rPr>
                <w:b/>
                <w:sz w:val="22"/>
                <w:szCs w:val="22"/>
              </w:rPr>
            </w:pPr>
            <w:r w:rsidRPr="003D56DF">
              <w:rPr>
                <w:b/>
                <w:w w:val="105"/>
                <w:sz w:val="22"/>
                <w:szCs w:val="22"/>
              </w:rPr>
              <w:t>WITNESS:</w:t>
            </w:r>
          </w:p>
        </w:tc>
        <w:tc>
          <w:tcPr>
            <w:tcW w:w="4394" w:type="dxa"/>
          </w:tcPr>
          <w:p w14:paraId="16EA3A25" w14:textId="77777777" w:rsidR="0020291C" w:rsidRPr="003D56DF" w:rsidRDefault="0020291C" w:rsidP="00840F86">
            <w:pPr>
              <w:pStyle w:val="TableParagraph"/>
              <w:spacing w:before="60"/>
              <w:rPr>
                <w:sz w:val="22"/>
                <w:szCs w:val="22"/>
              </w:rPr>
            </w:pPr>
          </w:p>
        </w:tc>
      </w:tr>
      <w:tr w:rsidR="0020291C" w:rsidRPr="003D56DF" w14:paraId="40A288A2" w14:textId="77777777" w:rsidTr="00840F86">
        <w:trPr>
          <w:trHeight w:val="441"/>
        </w:trPr>
        <w:tc>
          <w:tcPr>
            <w:tcW w:w="4678" w:type="dxa"/>
          </w:tcPr>
          <w:p w14:paraId="588A045A" w14:textId="77777777" w:rsidR="0020291C" w:rsidRPr="003D56DF" w:rsidRDefault="0020291C" w:rsidP="00840F86">
            <w:pPr>
              <w:pStyle w:val="TableParagraph"/>
              <w:spacing w:before="60"/>
              <w:ind w:left="200"/>
              <w:rPr>
                <w:b/>
                <w:sz w:val="22"/>
                <w:szCs w:val="22"/>
              </w:rPr>
            </w:pPr>
            <w:r w:rsidRPr="003D56DF">
              <w:rPr>
                <w:b/>
                <w:w w:val="105"/>
                <w:sz w:val="22"/>
                <w:szCs w:val="22"/>
              </w:rPr>
              <w:t>I…………………………………….</w:t>
            </w:r>
          </w:p>
        </w:tc>
        <w:tc>
          <w:tcPr>
            <w:tcW w:w="4394" w:type="dxa"/>
          </w:tcPr>
          <w:p w14:paraId="41D5C2E4" w14:textId="77777777" w:rsidR="0020291C" w:rsidRPr="003D56DF" w:rsidRDefault="0020291C" w:rsidP="00840F86">
            <w:pPr>
              <w:pStyle w:val="TableParagraph"/>
              <w:spacing w:before="60"/>
              <w:rPr>
                <w:sz w:val="22"/>
                <w:szCs w:val="22"/>
              </w:rPr>
            </w:pPr>
          </w:p>
        </w:tc>
      </w:tr>
      <w:tr w:rsidR="0020291C" w:rsidRPr="003D56DF" w14:paraId="2DE5F7E9" w14:textId="77777777" w:rsidTr="00840F86">
        <w:trPr>
          <w:trHeight w:val="340"/>
        </w:trPr>
        <w:tc>
          <w:tcPr>
            <w:tcW w:w="4678" w:type="dxa"/>
          </w:tcPr>
          <w:p w14:paraId="36608698" w14:textId="77777777" w:rsidR="0020291C" w:rsidRPr="003D56DF" w:rsidRDefault="0020291C" w:rsidP="00840F86">
            <w:pPr>
              <w:pStyle w:val="TableParagraph"/>
              <w:spacing w:before="60"/>
              <w:ind w:left="200"/>
              <w:rPr>
                <w:b/>
                <w:sz w:val="22"/>
                <w:szCs w:val="22"/>
              </w:rPr>
            </w:pPr>
            <w:r w:rsidRPr="003D56DF">
              <w:rPr>
                <w:b/>
                <w:w w:val="105"/>
                <w:sz w:val="22"/>
                <w:szCs w:val="22"/>
              </w:rPr>
              <w:t>II…………………………………….</w:t>
            </w:r>
          </w:p>
        </w:tc>
        <w:tc>
          <w:tcPr>
            <w:tcW w:w="4394" w:type="dxa"/>
          </w:tcPr>
          <w:p w14:paraId="30184398" w14:textId="77777777" w:rsidR="0020291C" w:rsidRPr="003D56DF" w:rsidRDefault="0020291C" w:rsidP="00840F86">
            <w:pPr>
              <w:pStyle w:val="TableParagraph"/>
              <w:spacing w:before="60"/>
              <w:rPr>
                <w:sz w:val="22"/>
                <w:szCs w:val="22"/>
              </w:rPr>
            </w:pPr>
          </w:p>
        </w:tc>
      </w:tr>
    </w:tbl>
    <w:p w14:paraId="6A646961" w14:textId="77777777" w:rsidR="00126B1E" w:rsidRPr="003D56DF" w:rsidRDefault="00126B1E" w:rsidP="00126B1E">
      <w:pPr>
        <w:spacing w:before="0" w:after="0"/>
        <w:rPr>
          <w:vanish/>
          <w:lang w:val="en-US"/>
        </w:rPr>
      </w:pPr>
    </w:p>
    <w:tbl>
      <w:tblPr>
        <w:tblpPr w:leftFromText="180" w:rightFromText="180" w:vertAnchor="text" w:horzAnchor="margin" w:tblpY="539"/>
        <w:tblW w:w="9072" w:type="dxa"/>
        <w:tblLayout w:type="fixed"/>
        <w:tblCellMar>
          <w:left w:w="0" w:type="dxa"/>
          <w:right w:w="0" w:type="dxa"/>
        </w:tblCellMar>
        <w:tblLook w:val="01E0" w:firstRow="1" w:lastRow="1" w:firstColumn="1" w:lastColumn="1" w:noHBand="0" w:noVBand="0"/>
      </w:tblPr>
      <w:tblGrid>
        <w:gridCol w:w="4678"/>
        <w:gridCol w:w="4394"/>
      </w:tblGrid>
      <w:tr w:rsidR="00BC76FD" w:rsidRPr="003D56DF" w14:paraId="15D31915" w14:textId="77777777" w:rsidTr="00BC76FD">
        <w:trPr>
          <w:trHeight w:val="848"/>
        </w:trPr>
        <w:tc>
          <w:tcPr>
            <w:tcW w:w="4678" w:type="dxa"/>
          </w:tcPr>
          <w:p w14:paraId="292B8FDF" w14:textId="77777777" w:rsidR="00BC76FD" w:rsidRPr="003D56DF" w:rsidRDefault="00BC76FD" w:rsidP="00BC76FD">
            <w:pPr>
              <w:pStyle w:val="TableParagraph"/>
              <w:ind w:left="200" w:right="203"/>
              <w:rPr>
                <w:sz w:val="22"/>
                <w:szCs w:val="22"/>
              </w:rPr>
            </w:pPr>
            <w:r w:rsidRPr="003D56DF">
              <w:rPr>
                <w:sz w:val="22"/>
                <w:szCs w:val="22"/>
              </w:rPr>
              <w:t>Common Seal of ............................ has been affixed in my/ our presence pursuant to Board of Director's Resolution dated ...........</w:t>
            </w:r>
          </w:p>
        </w:tc>
        <w:tc>
          <w:tcPr>
            <w:tcW w:w="4394" w:type="dxa"/>
          </w:tcPr>
          <w:p w14:paraId="073B2B7E" w14:textId="77777777" w:rsidR="00BC76FD" w:rsidRPr="003D56DF" w:rsidRDefault="00BC76FD" w:rsidP="00BC76FD">
            <w:pPr>
              <w:pStyle w:val="TableParagraph"/>
              <w:ind w:left="220" w:right="207"/>
              <w:rPr>
                <w:sz w:val="22"/>
                <w:szCs w:val="22"/>
              </w:rPr>
            </w:pPr>
            <w:r w:rsidRPr="003D56DF">
              <w:rPr>
                <w:sz w:val="22"/>
                <w:szCs w:val="22"/>
              </w:rPr>
              <w:t>For Party No.</w:t>
            </w:r>
            <w:r w:rsidR="004E5AB5" w:rsidRPr="003D56DF">
              <w:rPr>
                <w:sz w:val="22"/>
                <w:szCs w:val="22"/>
              </w:rPr>
              <w:t xml:space="preserve"> </w:t>
            </w:r>
            <w:r w:rsidRPr="003D56DF">
              <w:rPr>
                <w:sz w:val="22"/>
                <w:szCs w:val="22"/>
              </w:rPr>
              <w:t>2</w:t>
            </w:r>
          </w:p>
          <w:p w14:paraId="04002D36" w14:textId="77777777" w:rsidR="00BC76FD" w:rsidRPr="003D56DF" w:rsidRDefault="00BC76FD" w:rsidP="00BC76FD">
            <w:pPr>
              <w:pStyle w:val="TableParagraph"/>
              <w:ind w:left="220" w:right="207"/>
              <w:rPr>
                <w:sz w:val="22"/>
                <w:szCs w:val="22"/>
              </w:rPr>
            </w:pPr>
            <w:r w:rsidRPr="003D56DF">
              <w:rPr>
                <w:sz w:val="22"/>
                <w:szCs w:val="22"/>
              </w:rPr>
              <w:t>For and on behalf of M/s</w:t>
            </w:r>
          </w:p>
        </w:tc>
      </w:tr>
      <w:tr w:rsidR="00BC76FD" w:rsidRPr="003D56DF" w14:paraId="3275A243" w14:textId="77777777" w:rsidTr="00BC76FD">
        <w:trPr>
          <w:trHeight w:val="422"/>
        </w:trPr>
        <w:tc>
          <w:tcPr>
            <w:tcW w:w="4678" w:type="dxa"/>
          </w:tcPr>
          <w:p w14:paraId="5E75F166" w14:textId="77777777" w:rsidR="00BC76FD" w:rsidRPr="003D56DF" w:rsidRDefault="00BC76FD" w:rsidP="00BC76FD">
            <w:pPr>
              <w:pStyle w:val="TableParagraph"/>
              <w:ind w:left="200"/>
              <w:rPr>
                <w:sz w:val="22"/>
                <w:szCs w:val="22"/>
              </w:rPr>
            </w:pPr>
            <w:r w:rsidRPr="003D56DF">
              <w:rPr>
                <w:w w:val="115"/>
                <w:sz w:val="22"/>
                <w:szCs w:val="22"/>
              </w:rPr>
              <w:t>Name ........................................</w:t>
            </w:r>
          </w:p>
        </w:tc>
        <w:tc>
          <w:tcPr>
            <w:tcW w:w="4394" w:type="dxa"/>
          </w:tcPr>
          <w:p w14:paraId="6DBACDCA" w14:textId="77777777" w:rsidR="00BC76FD" w:rsidRPr="003D56DF" w:rsidRDefault="00BC76FD" w:rsidP="00BC76FD">
            <w:pPr>
              <w:pStyle w:val="TableParagraph"/>
              <w:rPr>
                <w:sz w:val="22"/>
                <w:szCs w:val="22"/>
              </w:rPr>
            </w:pPr>
          </w:p>
        </w:tc>
      </w:tr>
      <w:tr w:rsidR="00BC76FD" w:rsidRPr="003D56DF" w14:paraId="7C9921C5" w14:textId="77777777" w:rsidTr="00BC76FD">
        <w:trPr>
          <w:trHeight w:val="488"/>
        </w:trPr>
        <w:tc>
          <w:tcPr>
            <w:tcW w:w="4678" w:type="dxa"/>
          </w:tcPr>
          <w:p w14:paraId="65DEC31F" w14:textId="77777777" w:rsidR="00BC76FD" w:rsidRPr="003D56DF" w:rsidRDefault="00BC76FD" w:rsidP="00BC76FD">
            <w:pPr>
              <w:pStyle w:val="TableParagraph"/>
              <w:ind w:left="200"/>
              <w:rPr>
                <w:sz w:val="22"/>
                <w:szCs w:val="22"/>
              </w:rPr>
            </w:pPr>
            <w:r w:rsidRPr="003D56DF">
              <w:rPr>
                <w:w w:val="115"/>
                <w:sz w:val="22"/>
                <w:szCs w:val="22"/>
              </w:rPr>
              <w:t>Designation ..................................</w:t>
            </w:r>
          </w:p>
        </w:tc>
        <w:tc>
          <w:tcPr>
            <w:tcW w:w="4394" w:type="dxa"/>
          </w:tcPr>
          <w:p w14:paraId="2DF073D9" w14:textId="77777777" w:rsidR="00BC76FD" w:rsidRPr="003D56DF" w:rsidRDefault="00BC76FD" w:rsidP="00BC76FD">
            <w:pPr>
              <w:pStyle w:val="TableParagraph"/>
              <w:rPr>
                <w:sz w:val="22"/>
                <w:szCs w:val="22"/>
              </w:rPr>
            </w:pPr>
          </w:p>
        </w:tc>
      </w:tr>
      <w:tr w:rsidR="00BC76FD" w:rsidRPr="003D56DF" w14:paraId="5BE2CD28" w14:textId="77777777" w:rsidTr="00BC76FD">
        <w:trPr>
          <w:trHeight w:val="407"/>
        </w:trPr>
        <w:tc>
          <w:tcPr>
            <w:tcW w:w="4678" w:type="dxa"/>
          </w:tcPr>
          <w:p w14:paraId="19B18FE2" w14:textId="77777777" w:rsidR="00BC76FD" w:rsidRPr="003D56DF" w:rsidRDefault="00BC76FD" w:rsidP="00BC76FD">
            <w:pPr>
              <w:pStyle w:val="TableParagraph"/>
              <w:ind w:left="200"/>
              <w:rPr>
                <w:sz w:val="22"/>
                <w:szCs w:val="22"/>
              </w:rPr>
            </w:pPr>
            <w:r w:rsidRPr="003D56DF">
              <w:rPr>
                <w:w w:val="115"/>
                <w:sz w:val="22"/>
                <w:szCs w:val="22"/>
              </w:rPr>
              <w:t>Signature .....................................</w:t>
            </w:r>
          </w:p>
        </w:tc>
        <w:tc>
          <w:tcPr>
            <w:tcW w:w="4394" w:type="dxa"/>
          </w:tcPr>
          <w:p w14:paraId="4BE99AC1" w14:textId="77777777" w:rsidR="00BC76FD" w:rsidRPr="003D56DF" w:rsidRDefault="00BC76FD" w:rsidP="00BC76FD">
            <w:pPr>
              <w:pStyle w:val="TableParagraph"/>
              <w:ind w:left="220" w:right="7"/>
              <w:rPr>
                <w:sz w:val="22"/>
                <w:szCs w:val="22"/>
              </w:rPr>
            </w:pPr>
            <w:r w:rsidRPr="003D56DF">
              <w:rPr>
                <w:sz w:val="22"/>
                <w:szCs w:val="22"/>
              </w:rPr>
              <w:t xml:space="preserve">Signature of the </w:t>
            </w:r>
            <w:r w:rsidRPr="003D56DF">
              <w:rPr>
                <w:w w:val="105"/>
                <w:sz w:val="22"/>
                <w:szCs w:val="22"/>
              </w:rPr>
              <w:t>authorized</w:t>
            </w:r>
            <w:r w:rsidRPr="003D56DF">
              <w:rPr>
                <w:sz w:val="22"/>
                <w:szCs w:val="22"/>
              </w:rPr>
              <w:t xml:space="preserve"> representative</w:t>
            </w:r>
          </w:p>
        </w:tc>
      </w:tr>
      <w:tr w:rsidR="00BC76FD" w:rsidRPr="003D56DF" w14:paraId="74CA1CBF" w14:textId="77777777" w:rsidTr="00BC76FD">
        <w:trPr>
          <w:trHeight w:val="309"/>
        </w:trPr>
        <w:tc>
          <w:tcPr>
            <w:tcW w:w="4678" w:type="dxa"/>
          </w:tcPr>
          <w:p w14:paraId="26E558B7" w14:textId="77777777" w:rsidR="00BC76FD" w:rsidRPr="003D56DF" w:rsidRDefault="00BC76FD" w:rsidP="00BC76FD">
            <w:pPr>
              <w:pStyle w:val="TableParagraph"/>
              <w:ind w:left="200"/>
              <w:rPr>
                <w:b/>
                <w:sz w:val="22"/>
                <w:szCs w:val="22"/>
              </w:rPr>
            </w:pPr>
            <w:r w:rsidRPr="003D56DF">
              <w:rPr>
                <w:b/>
                <w:w w:val="105"/>
                <w:sz w:val="22"/>
                <w:szCs w:val="22"/>
              </w:rPr>
              <w:t>WITNESS:</w:t>
            </w:r>
          </w:p>
        </w:tc>
        <w:tc>
          <w:tcPr>
            <w:tcW w:w="4394" w:type="dxa"/>
          </w:tcPr>
          <w:p w14:paraId="47892E82" w14:textId="77777777" w:rsidR="00BC76FD" w:rsidRPr="003D56DF" w:rsidRDefault="00BC76FD" w:rsidP="00BC76FD">
            <w:pPr>
              <w:pStyle w:val="TableParagraph"/>
              <w:rPr>
                <w:sz w:val="22"/>
                <w:szCs w:val="22"/>
              </w:rPr>
            </w:pPr>
          </w:p>
        </w:tc>
      </w:tr>
      <w:tr w:rsidR="00BC76FD" w:rsidRPr="003D56DF" w14:paraId="6C276A86" w14:textId="77777777" w:rsidTr="00BC76FD">
        <w:trPr>
          <w:trHeight w:val="359"/>
        </w:trPr>
        <w:tc>
          <w:tcPr>
            <w:tcW w:w="4678" w:type="dxa"/>
          </w:tcPr>
          <w:p w14:paraId="08BDBE55" w14:textId="77777777" w:rsidR="00BC76FD" w:rsidRPr="003D56DF" w:rsidRDefault="00BC76FD" w:rsidP="00BC76FD">
            <w:pPr>
              <w:pStyle w:val="TableParagraph"/>
              <w:ind w:left="200"/>
              <w:rPr>
                <w:b/>
                <w:sz w:val="22"/>
                <w:szCs w:val="22"/>
              </w:rPr>
            </w:pPr>
            <w:r w:rsidRPr="003D56DF">
              <w:rPr>
                <w:b/>
                <w:w w:val="105"/>
                <w:sz w:val="22"/>
                <w:szCs w:val="22"/>
              </w:rPr>
              <w:t>I…………………………………….</w:t>
            </w:r>
          </w:p>
        </w:tc>
        <w:tc>
          <w:tcPr>
            <w:tcW w:w="4394" w:type="dxa"/>
          </w:tcPr>
          <w:p w14:paraId="723B6891" w14:textId="77777777" w:rsidR="00BC76FD" w:rsidRPr="003D56DF" w:rsidRDefault="00BC76FD" w:rsidP="00BC76FD">
            <w:pPr>
              <w:pStyle w:val="TableParagraph"/>
              <w:rPr>
                <w:sz w:val="22"/>
                <w:szCs w:val="22"/>
              </w:rPr>
            </w:pPr>
          </w:p>
        </w:tc>
      </w:tr>
      <w:tr w:rsidR="00BC76FD" w:rsidRPr="003D56DF" w14:paraId="695373BF" w14:textId="77777777" w:rsidTr="00BC76FD">
        <w:trPr>
          <w:trHeight w:val="340"/>
        </w:trPr>
        <w:tc>
          <w:tcPr>
            <w:tcW w:w="4678" w:type="dxa"/>
          </w:tcPr>
          <w:p w14:paraId="3F2E8D97" w14:textId="77777777" w:rsidR="00BC76FD" w:rsidRPr="003D56DF" w:rsidRDefault="00BC76FD" w:rsidP="00BC76FD">
            <w:pPr>
              <w:pStyle w:val="TableParagraph"/>
              <w:ind w:left="200"/>
              <w:rPr>
                <w:b/>
                <w:sz w:val="22"/>
                <w:szCs w:val="22"/>
              </w:rPr>
            </w:pPr>
            <w:r w:rsidRPr="003D56DF">
              <w:rPr>
                <w:b/>
                <w:w w:val="105"/>
                <w:sz w:val="22"/>
                <w:szCs w:val="22"/>
              </w:rPr>
              <w:t>II…………………………………….</w:t>
            </w:r>
          </w:p>
        </w:tc>
        <w:tc>
          <w:tcPr>
            <w:tcW w:w="4394" w:type="dxa"/>
          </w:tcPr>
          <w:p w14:paraId="77FABDE2" w14:textId="77777777" w:rsidR="00BC76FD" w:rsidRPr="003D56DF" w:rsidRDefault="00BC76FD" w:rsidP="00BC76FD">
            <w:pPr>
              <w:pStyle w:val="TableParagraph"/>
              <w:rPr>
                <w:sz w:val="22"/>
                <w:szCs w:val="22"/>
              </w:rPr>
            </w:pPr>
          </w:p>
        </w:tc>
      </w:tr>
    </w:tbl>
    <w:p w14:paraId="418C4EE9" w14:textId="77777777" w:rsidR="007F305F" w:rsidRPr="003D56DF" w:rsidRDefault="007F305F" w:rsidP="00E46BCE">
      <w:pPr>
        <w:pStyle w:val="annex01"/>
        <w:jc w:val="both"/>
        <w:rPr>
          <w:lang w:val="en-US"/>
        </w:rPr>
      </w:pPr>
    </w:p>
    <w:p w14:paraId="7D893BA4" w14:textId="14C1FAD7" w:rsidR="005648C7" w:rsidRDefault="005648C7" w:rsidP="0020291C">
      <w:pPr>
        <w:pStyle w:val="annex01"/>
        <w:jc w:val="left"/>
        <w:rPr>
          <w:lang w:val="en-US"/>
        </w:rPr>
      </w:pPr>
    </w:p>
    <w:tbl>
      <w:tblPr>
        <w:tblpPr w:leftFromText="180" w:rightFromText="180" w:vertAnchor="text" w:horzAnchor="margin" w:tblpY="539"/>
        <w:tblW w:w="9072" w:type="dxa"/>
        <w:tblLayout w:type="fixed"/>
        <w:tblCellMar>
          <w:left w:w="0" w:type="dxa"/>
          <w:right w:w="0" w:type="dxa"/>
        </w:tblCellMar>
        <w:tblLook w:val="01E0" w:firstRow="1" w:lastRow="1" w:firstColumn="1" w:lastColumn="1" w:noHBand="0" w:noVBand="0"/>
      </w:tblPr>
      <w:tblGrid>
        <w:gridCol w:w="4678"/>
        <w:gridCol w:w="4394"/>
      </w:tblGrid>
      <w:tr w:rsidR="005648C7" w:rsidRPr="003D56DF" w14:paraId="473C8B72" w14:textId="77777777" w:rsidTr="00083684">
        <w:trPr>
          <w:trHeight w:val="989"/>
        </w:trPr>
        <w:tc>
          <w:tcPr>
            <w:tcW w:w="4678" w:type="dxa"/>
          </w:tcPr>
          <w:p w14:paraId="30496B5E" w14:textId="77777777" w:rsidR="005648C7" w:rsidRPr="003D56DF" w:rsidRDefault="005648C7" w:rsidP="00083684">
            <w:pPr>
              <w:pStyle w:val="TableParagraph"/>
              <w:ind w:left="200" w:right="203"/>
              <w:rPr>
                <w:sz w:val="22"/>
                <w:szCs w:val="22"/>
              </w:rPr>
            </w:pPr>
            <w:r w:rsidRPr="003D56DF">
              <w:rPr>
                <w:sz w:val="22"/>
                <w:szCs w:val="22"/>
              </w:rPr>
              <w:t>Common Seal of ............................ has been affixed in my/ our presence pursuant to Board of Director's Resolution dated ...........</w:t>
            </w:r>
          </w:p>
        </w:tc>
        <w:tc>
          <w:tcPr>
            <w:tcW w:w="4394" w:type="dxa"/>
          </w:tcPr>
          <w:p w14:paraId="0BA8BDE8" w14:textId="77777777" w:rsidR="005648C7" w:rsidRPr="003D56DF" w:rsidRDefault="005648C7" w:rsidP="00083684">
            <w:pPr>
              <w:pStyle w:val="TableParagraph"/>
              <w:ind w:left="220" w:right="207"/>
              <w:rPr>
                <w:sz w:val="22"/>
                <w:szCs w:val="22"/>
              </w:rPr>
            </w:pPr>
            <w:r w:rsidRPr="003D56DF">
              <w:rPr>
                <w:sz w:val="22"/>
                <w:szCs w:val="22"/>
              </w:rPr>
              <w:t>For Party No. 3</w:t>
            </w:r>
          </w:p>
          <w:p w14:paraId="638A2F11" w14:textId="77777777" w:rsidR="005648C7" w:rsidRPr="003D56DF" w:rsidRDefault="005648C7" w:rsidP="00083684">
            <w:pPr>
              <w:pStyle w:val="TableParagraph"/>
              <w:ind w:left="220" w:right="207"/>
              <w:rPr>
                <w:sz w:val="22"/>
                <w:szCs w:val="22"/>
              </w:rPr>
            </w:pPr>
            <w:r w:rsidRPr="003D56DF">
              <w:rPr>
                <w:sz w:val="22"/>
                <w:szCs w:val="22"/>
              </w:rPr>
              <w:t>For and on behalf of M/s</w:t>
            </w:r>
          </w:p>
        </w:tc>
      </w:tr>
      <w:tr w:rsidR="005648C7" w:rsidRPr="003D56DF" w14:paraId="1287CAA3" w14:textId="77777777" w:rsidTr="00083684">
        <w:trPr>
          <w:trHeight w:val="435"/>
        </w:trPr>
        <w:tc>
          <w:tcPr>
            <w:tcW w:w="4678" w:type="dxa"/>
          </w:tcPr>
          <w:p w14:paraId="78BE804F" w14:textId="77777777" w:rsidR="005648C7" w:rsidRPr="003D56DF" w:rsidRDefault="005648C7" w:rsidP="00083684">
            <w:pPr>
              <w:pStyle w:val="TableParagraph"/>
              <w:ind w:left="200"/>
              <w:rPr>
                <w:sz w:val="22"/>
                <w:szCs w:val="22"/>
              </w:rPr>
            </w:pPr>
            <w:r w:rsidRPr="003D56DF">
              <w:rPr>
                <w:w w:val="115"/>
                <w:sz w:val="22"/>
                <w:szCs w:val="22"/>
              </w:rPr>
              <w:t>Name ........................................</w:t>
            </w:r>
          </w:p>
        </w:tc>
        <w:tc>
          <w:tcPr>
            <w:tcW w:w="4394" w:type="dxa"/>
          </w:tcPr>
          <w:p w14:paraId="3F4D461E" w14:textId="77777777" w:rsidR="005648C7" w:rsidRPr="003D56DF" w:rsidRDefault="005648C7" w:rsidP="00083684">
            <w:pPr>
              <w:pStyle w:val="TableParagraph"/>
              <w:rPr>
                <w:sz w:val="22"/>
                <w:szCs w:val="22"/>
              </w:rPr>
            </w:pPr>
          </w:p>
        </w:tc>
      </w:tr>
      <w:tr w:rsidR="005648C7" w:rsidRPr="003D56DF" w14:paraId="1B5F0FEA" w14:textId="77777777" w:rsidTr="00083684">
        <w:trPr>
          <w:trHeight w:val="488"/>
        </w:trPr>
        <w:tc>
          <w:tcPr>
            <w:tcW w:w="4678" w:type="dxa"/>
          </w:tcPr>
          <w:p w14:paraId="7E758B9B" w14:textId="77777777" w:rsidR="005648C7" w:rsidRPr="003D56DF" w:rsidRDefault="005648C7" w:rsidP="00083684">
            <w:pPr>
              <w:pStyle w:val="TableParagraph"/>
              <w:ind w:left="200"/>
              <w:rPr>
                <w:sz w:val="22"/>
                <w:szCs w:val="22"/>
              </w:rPr>
            </w:pPr>
            <w:r w:rsidRPr="003D56DF">
              <w:rPr>
                <w:w w:val="115"/>
                <w:sz w:val="22"/>
                <w:szCs w:val="22"/>
              </w:rPr>
              <w:t>Designation ..................................</w:t>
            </w:r>
          </w:p>
        </w:tc>
        <w:tc>
          <w:tcPr>
            <w:tcW w:w="4394" w:type="dxa"/>
          </w:tcPr>
          <w:p w14:paraId="7E79A294" w14:textId="77777777" w:rsidR="005648C7" w:rsidRPr="003D56DF" w:rsidRDefault="005648C7" w:rsidP="00083684">
            <w:pPr>
              <w:pStyle w:val="TableParagraph"/>
              <w:rPr>
                <w:sz w:val="22"/>
                <w:szCs w:val="22"/>
              </w:rPr>
            </w:pPr>
          </w:p>
        </w:tc>
      </w:tr>
      <w:tr w:rsidR="005648C7" w:rsidRPr="003D56DF" w14:paraId="1A89C2D5" w14:textId="77777777" w:rsidTr="00083684">
        <w:trPr>
          <w:trHeight w:val="407"/>
        </w:trPr>
        <w:tc>
          <w:tcPr>
            <w:tcW w:w="4678" w:type="dxa"/>
          </w:tcPr>
          <w:p w14:paraId="28F23922" w14:textId="77777777" w:rsidR="005648C7" w:rsidRPr="003D56DF" w:rsidRDefault="005648C7" w:rsidP="00083684">
            <w:pPr>
              <w:pStyle w:val="TableParagraph"/>
              <w:ind w:left="200"/>
              <w:rPr>
                <w:sz w:val="22"/>
                <w:szCs w:val="22"/>
              </w:rPr>
            </w:pPr>
            <w:r w:rsidRPr="003D56DF">
              <w:rPr>
                <w:w w:val="115"/>
                <w:sz w:val="22"/>
                <w:szCs w:val="22"/>
              </w:rPr>
              <w:t>Signature .....................................</w:t>
            </w:r>
          </w:p>
        </w:tc>
        <w:tc>
          <w:tcPr>
            <w:tcW w:w="4394" w:type="dxa"/>
          </w:tcPr>
          <w:p w14:paraId="6F869EDF" w14:textId="77777777" w:rsidR="005648C7" w:rsidRPr="003D56DF" w:rsidRDefault="005648C7" w:rsidP="00083684">
            <w:pPr>
              <w:pStyle w:val="TableParagraph"/>
              <w:ind w:left="220" w:right="7"/>
              <w:rPr>
                <w:sz w:val="22"/>
                <w:szCs w:val="22"/>
              </w:rPr>
            </w:pPr>
            <w:r w:rsidRPr="003D56DF">
              <w:rPr>
                <w:sz w:val="22"/>
                <w:szCs w:val="22"/>
              </w:rPr>
              <w:t xml:space="preserve">Signature of the </w:t>
            </w:r>
            <w:r w:rsidRPr="003D56DF">
              <w:rPr>
                <w:w w:val="105"/>
                <w:sz w:val="22"/>
                <w:szCs w:val="22"/>
              </w:rPr>
              <w:t>authorized</w:t>
            </w:r>
            <w:r w:rsidRPr="003D56DF">
              <w:rPr>
                <w:sz w:val="22"/>
                <w:szCs w:val="22"/>
              </w:rPr>
              <w:t xml:space="preserve"> representative</w:t>
            </w:r>
          </w:p>
        </w:tc>
      </w:tr>
      <w:tr w:rsidR="005648C7" w:rsidRPr="003D56DF" w14:paraId="7FB08CA1" w14:textId="77777777" w:rsidTr="00083684">
        <w:trPr>
          <w:trHeight w:val="309"/>
        </w:trPr>
        <w:tc>
          <w:tcPr>
            <w:tcW w:w="4678" w:type="dxa"/>
          </w:tcPr>
          <w:p w14:paraId="3204158F" w14:textId="77777777" w:rsidR="005648C7" w:rsidRPr="003D56DF" w:rsidRDefault="005648C7" w:rsidP="00083684">
            <w:pPr>
              <w:pStyle w:val="TableParagraph"/>
              <w:ind w:left="200"/>
              <w:rPr>
                <w:b/>
                <w:sz w:val="22"/>
                <w:szCs w:val="22"/>
              </w:rPr>
            </w:pPr>
            <w:r w:rsidRPr="003D56DF">
              <w:rPr>
                <w:b/>
                <w:w w:val="105"/>
                <w:sz w:val="22"/>
                <w:szCs w:val="22"/>
              </w:rPr>
              <w:t>WITNESS:</w:t>
            </w:r>
          </w:p>
        </w:tc>
        <w:tc>
          <w:tcPr>
            <w:tcW w:w="4394" w:type="dxa"/>
          </w:tcPr>
          <w:p w14:paraId="61BBE0EB" w14:textId="77777777" w:rsidR="005648C7" w:rsidRPr="003D56DF" w:rsidRDefault="005648C7" w:rsidP="00083684">
            <w:pPr>
              <w:pStyle w:val="TableParagraph"/>
              <w:rPr>
                <w:sz w:val="22"/>
                <w:szCs w:val="22"/>
              </w:rPr>
            </w:pPr>
          </w:p>
        </w:tc>
      </w:tr>
      <w:tr w:rsidR="005648C7" w:rsidRPr="003D56DF" w14:paraId="3BAE4BDE" w14:textId="77777777" w:rsidTr="00083684">
        <w:trPr>
          <w:trHeight w:val="359"/>
        </w:trPr>
        <w:tc>
          <w:tcPr>
            <w:tcW w:w="4678" w:type="dxa"/>
          </w:tcPr>
          <w:p w14:paraId="331006F5" w14:textId="77777777" w:rsidR="005648C7" w:rsidRPr="003D56DF" w:rsidRDefault="005648C7" w:rsidP="00083684">
            <w:pPr>
              <w:pStyle w:val="TableParagraph"/>
              <w:ind w:left="200"/>
              <w:rPr>
                <w:b/>
                <w:sz w:val="22"/>
                <w:szCs w:val="22"/>
              </w:rPr>
            </w:pPr>
            <w:r w:rsidRPr="003D56DF">
              <w:rPr>
                <w:b/>
                <w:w w:val="105"/>
                <w:sz w:val="22"/>
                <w:szCs w:val="22"/>
              </w:rPr>
              <w:t>I…………………………………….</w:t>
            </w:r>
          </w:p>
        </w:tc>
        <w:tc>
          <w:tcPr>
            <w:tcW w:w="4394" w:type="dxa"/>
          </w:tcPr>
          <w:p w14:paraId="08E7B242" w14:textId="77777777" w:rsidR="005648C7" w:rsidRPr="003D56DF" w:rsidRDefault="005648C7" w:rsidP="00083684">
            <w:pPr>
              <w:pStyle w:val="TableParagraph"/>
              <w:rPr>
                <w:sz w:val="22"/>
                <w:szCs w:val="22"/>
              </w:rPr>
            </w:pPr>
          </w:p>
        </w:tc>
      </w:tr>
      <w:tr w:rsidR="005648C7" w:rsidRPr="003D56DF" w14:paraId="50C2AF0D" w14:textId="77777777" w:rsidTr="00083684">
        <w:trPr>
          <w:trHeight w:val="563"/>
        </w:trPr>
        <w:tc>
          <w:tcPr>
            <w:tcW w:w="4678" w:type="dxa"/>
          </w:tcPr>
          <w:p w14:paraId="28A15ED7" w14:textId="77777777" w:rsidR="005648C7" w:rsidRPr="003D56DF" w:rsidRDefault="005648C7" w:rsidP="00083684">
            <w:pPr>
              <w:pStyle w:val="TableParagraph"/>
              <w:ind w:left="200"/>
              <w:rPr>
                <w:b/>
                <w:sz w:val="22"/>
                <w:szCs w:val="22"/>
              </w:rPr>
            </w:pPr>
            <w:r w:rsidRPr="003D56DF">
              <w:rPr>
                <w:b/>
                <w:w w:val="105"/>
                <w:sz w:val="22"/>
                <w:szCs w:val="22"/>
              </w:rPr>
              <w:t>II…………………………………….</w:t>
            </w:r>
          </w:p>
        </w:tc>
        <w:tc>
          <w:tcPr>
            <w:tcW w:w="4394" w:type="dxa"/>
          </w:tcPr>
          <w:p w14:paraId="51C013C1" w14:textId="77777777" w:rsidR="005648C7" w:rsidRPr="003D56DF" w:rsidRDefault="005648C7" w:rsidP="00083684">
            <w:pPr>
              <w:pStyle w:val="TableParagraph"/>
              <w:rPr>
                <w:sz w:val="22"/>
                <w:szCs w:val="22"/>
              </w:rPr>
            </w:pPr>
          </w:p>
        </w:tc>
      </w:tr>
    </w:tbl>
    <w:p w14:paraId="70C0D21C" w14:textId="77777777" w:rsidR="005648C7" w:rsidRPr="003D56DF" w:rsidRDefault="005648C7" w:rsidP="0020291C">
      <w:pPr>
        <w:pStyle w:val="annex01"/>
        <w:jc w:val="left"/>
        <w:rPr>
          <w:lang w:val="en-US"/>
        </w:rPr>
      </w:pPr>
    </w:p>
    <w:p w14:paraId="24266B79" w14:textId="77777777" w:rsidR="00BC76FD" w:rsidRPr="003D56DF" w:rsidRDefault="00BC76FD" w:rsidP="0020291C">
      <w:pPr>
        <w:pStyle w:val="annex01"/>
        <w:jc w:val="left"/>
        <w:rPr>
          <w:lang w:val="en-US"/>
        </w:rPr>
        <w:sectPr w:rsidR="00BC76FD" w:rsidRPr="003D56DF" w:rsidSect="00BC76FD">
          <w:pgSz w:w="11907" w:h="16840" w:code="9"/>
          <w:pgMar w:top="1440" w:right="1440" w:bottom="1440" w:left="1440" w:header="709" w:footer="709" w:gutter="0"/>
          <w:cols w:space="708"/>
          <w:docGrid w:linePitch="360"/>
        </w:sectPr>
      </w:pPr>
    </w:p>
    <w:p w14:paraId="70F5B4E1" w14:textId="77777777" w:rsidR="00FE1968" w:rsidRPr="003D56DF" w:rsidRDefault="00FE1968" w:rsidP="00FE1968">
      <w:pPr>
        <w:pStyle w:val="Annex02"/>
        <w:rPr>
          <w:sz w:val="32"/>
          <w:szCs w:val="32"/>
          <w:lang w:val="en-US"/>
        </w:rPr>
      </w:pPr>
      <w:bookmarkStart w:id="466" w:name="_Toc473899618"/>
      <w:r w:rsidRPr="003D56DF">
        <w:rPr>
          <w:sz w:val="32"/>
          <w:szCs w:val="32"/>
          <w:lang w:val="en-US"/>
        </w:rPr>
        <w:lastRenderedPageBreak/>
        <w:t xml:space="preserve">Annexure A – Part </w:t>
      </w:r>
      <w:r w:rsidR="00CE432D" w:rsidRPr="003D56DF">
        <w:rPr>
          <w:sz w:val="32"/>
          <w:szCs w:val="32"/>
          <w:lang w:val="en-US"/>
        </w:rPr>
        <w:t>L</w:t>
      </w:r>
    </w:p>
    <w:p w14:paraId="1D291739" w14:textId="395A90E5" w:rsidR="005A2D3F" w:rsidRPr="003D56DF" w:rsidRDefault="00164634" w:rsidP="00DA1688">
      <w:pPr>
        <w:pStyle w:val="annex01"/>
        <w:rPr>
          <w:lang w:val="en-US"/>
        </w:rPr>
      </w:pPr>
      <w:r w:rsidRPr="003D56DF">
        <w:rPr>
          <w:lang w:val="en-US"/>
        </w:rPr>
        <w:t xml:space="preserve">Letter of </w:t>
      </w:r>
      <w:r w:rsidR="006766B5">
        <w:rPr>
          <w:lang w:val="en-US"/>
        </w:rPr>
        <w:t>Proposal</w:t>
      </w:r>
      <w:r w:rsidRPr="003D56DF">
        <w:rPr>
          <w:lang w:val="en-US"/>
        </w:rPr>
        <w:t xml:space="preserve"> - Financial Part</w:t>
      </w:r>
      <w:bookmarkEnd w:id="466"/>
    </w:p>
    <w:tbl>
      <w:tblPr>
        <w:tblW w:w="981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0"/>
      </w:tblGrid>
      <w:tr w:rsidR="00164634" w:rsidRPr="003D56DF" w14:paraId="662D1547" w14:textId="77777777" w:rsidTr="00FA6AAD">
        <w:tc>
          <w:tcPr>
            <w:tcW w:w="9810" w:type="dxa"/>
            <w:tcBorders>
              <w:top w:val="single" w:sz="4" w:space="0" w:color="auto"/>
              <w:left w:val="single" w:sz="4" w:space="0" w:color="auto"/>
              <w:bottom w:val="single" w:sz="4" w:space="0" w:color="auto"/>
              <w:right w:val="single" w:sz="4" w:space="0" w:color="auto"/>
            </w:tcBorders>
          </w:tcPr>
          <w:p w14:paraId="4C6CA65F" w14:textId="28A8B769" w:rsidR="00164634" w:rsidRPr="007E74D6" w:rsidRDefault="00164634" w:rsidP="00164634">
            <w:pPr>
              <w:spacing w:after="0"/>
              <w:rPr>
                <w:i/>
                <w:sz w:val="20"/>
                <w:szCs w:val="18"/>
                <w:lang w:val="en-US"/>
              </w:rPr>
            </w:pPr>
            <w:r w:rsidRPr="007E74D6">
              <w:rPr>
                <w:i/>
                <w:sz w:val="20"/>
                <w:szCs w:val="18"/>
                <w:lang w:val="en-US"/>
              </w:rPr>
              <w:t xml:space="preserve">INSTRUCTIONS TO </w:t>
            </w:r>
            <w:r w:rsidR="006766B5" w:rsidRPr="007E74D6">
              <w:rPr>
                <w:i/>
                <w:sz w:val="20"/>
                <w:szCs w:val="18"/>
                <w:lang w:val="en-US"/>
              </w:rPr>
              <w:t>PROPOSERS</w:t>
            </w:r>
            <w:r w:rsidRPr="007E74D6">
              <w:rPr>
                <w:i/>
                <w:sz w:val="20"/>
                <w:szCs w:val="18"/>
                <w:lang w:val="en-US"/>
              </w:rPr>
              <w:t>: DELETE THIS BOX ONCE YOU HAVE COMPLETED THE DOCUMENT</w:t>
            </w:r>
          </w:p>
          <w:p w14:paraId="7F375AFB" w14:textId="4F095E92" w:rsidR="00164634" w:rsidRPr="007E74D6" w:rsidRDefault="00164634" w:rsidP="00164634">
            <w:pPr>
              <w:spacing w:after="0"/>
              <w:rPr>
                <w:i/>
                <w:sz w:val="20"/>
                <w:szCs w:val="18"/>
                <w:lang w:val="en-US"/>
              </w:rPr>
            </w:pPr>
            <w:r w:rsidRPr="007E74D6">
              <w:rPr>
                <w:i/>
                <w:sz w:val="20"/>
                <w:szCs w:val="18"/>
                <w:lang w:val="en-US"/>
              </w:rPr>
              <w:t xml:space="preserve">The </w:t>
            </w:r>
            <w:r w:rsidR="0049642F" w:rsidRPr="007E74D6">
              <w:rPr>
                <w:i/>
                <w:sz w:val="20"/>
                <w:szCs w:val="18"/>
                <w:lang w:val="en-US"/>
              </w:rPr>
              <w:t>Proposer</w:t>
            </w:r>
            <w:r w:rsidRPr="007E74D6">
              <w:rPr>
                <w:i/>
                <w:sz w:val="20"/>
                <w:szCs w:val="18"/>
                <w:lang w:val="en-US"/>
              </w:rPr>
              <w:t xml:space="preserve"> must prepare this Letter of </w:t>
            </w:r>
            <w:r w:rsidR="006766B5" w:rsidRPr="007E74D6">
              <w:rPr>
                <w:i/>
                <w:sz w:val="20"/>
                <w:szCs w:val="18"/>
                <w:lang w:val="en-US"/>
              </w:rPr>
              <w:t>Proposal</w:t>
            </w:r>
            <w:r w:rsidRPr="007E74D6">
              <w:rPr>
                <w:i/>
                <w:sz w:val="20"/>
                <w:szCs w:val="18"/>
                <w:lang w:val="en-US"/>
              </w:rPr>
              <w:t xml:space="preserve"> on stationery with its letterhead clearly showing the </w:t>
            </w:r>
            <w:r w:rsidR="0049642F" w:rsidRPr="007E74D6">
              <w:rPr>
                <w:i/>
                <w:sz w:val="20"/>
                <w:szCs w:val="18"/>
                <w:lang w:val="en-US"/>
              </w:rPr>
              <w:t>Proposer</w:t>
            </w:r>
            <w:r w:rsidRPr="007E74D6">
              <w:rPr>
                <w:i/>
                <w:sz w:val="20"/>
                <w:szCs w:val="18"/>
                <w:lang w:val="en-US"/>
              </w:rPr>
              <w:t>’s complete name and business address.</w:t>
            </w:r>
          </w:p>
          <w:p w14:paraId="09AA5289" w14:textId="364FC2B1" w:rsidR="00164634" w:rsidRPr="003D56DF" w:rsidRDefault="00164634" w:rsidP="00164634">
            <w:pPr>
              <w:spacing w:after="0"/>
              <w:rPr>
                <w:i/>
                <w:sz w:val="24"/>
                <w:szCs w:val="24"/>
                <w:lang w:val="en-US"/>
              </w:rPr>
            </w:pPr>
            <w:r w:rsidRPr="007E74D6">
              <w:rPr>
                <w:i/>
                <w:sz w:val="20"/>
                <w:szCs w:val="18"/>
                <w:u w:val="single"/>
                <w:lang w:val="en-US"/>
              </w:rPr>
              <w:t>Note</w:t>
            </w:r>
            <w:r w:rsidRPr="007E74D6">
              <w:rPr>
                <w:i/>
                <w:sz w:val="20"/>
                <w:szCs w:val="18"/>
                <w:lang w:val="en-US"/>
              </w:rPr>
              <w:t xml:space="preserve">: All italicized text in black font is to help </w:t>
            </w:r>
            <w:r w:rsidR="00D8537E" w:rsidRPr="007E74D6">
              <w:rPr>
                <w:i/>
                <w:sz w:val="20"/>
                <w:szCs w:val="18"/>
                <w:lang w:val="en-US"/>
              </w:rPr>
              <w:t>Proposers</w:t>
            </w:r>
            <w:r w:rsidRPr="007E74D6">
              <w:rPr>
                <w:i/>
                <w:sz w:val="20"/>
                <w:szCs w:val="18"/>
                <w:lang w:val="en-US"/>
              </w:rPr>
              <w:t xml:space="preserve"> in preparing this form. </w:t>
            </w:r>
          </w:p>
        </w:tc>
      </w:tr>
    </w:tbl>
    <w:p w14:paraId="6A9637E1" w14:textId="77777777" w:rsidR="00164634" w:rsidRPr="003D56DF" w:rsidRDefault="00164634" w:rsidP="00164634">
      <w:pPr>
        <w:tabs>
          <w:tab w:val="right" w:pos="9000"/>
        </w:tabs>
        <w:spacing w:before="0" w:after="0" w:line="240" w:lineRule="auto"/>
        <w:rPr>
          <w:b/>
          <w:sz w:val="24"/>
          <w:szCs w:val="24"/>
          <w:lang w:val="en-US" w:eastAsia="en-US"/>
        </w:rPr>
      </w:pPr>
    </w:p>
    <w:p w14:paraId="1FEAB2F1" w14:textId="67F4845C" w:rsidR="00164634" w:rsidRPr="003D56DF" w:rsidRDefault="00164634" w:rsidP="00164634">
      <w:pPr>
        <w:tabs>
          <w:tab w:val="right" w:pos="9000"/>
        </w:tabs>
        <w:spacing w:before="0" w:after="0" w:line="240" w:lineRule="auto"/>
        <w:rPr>
          <w:szCs w:val="22"/>
          <w:lang w:val="en-US" w:eastAsia="en-US"/>
        </w:rPr>
      </w:pPr>
      <w:r w:rsidRPr="003D56DF">
        <w:rPr>
          <w:b/>
          <w:szCs w:val="22"/>
          <w:lang w:val="en-US" w:eastAsia="en-US"/>
        </w:rPr>
        <w:t xml:space="preserve">Date of this </w:t>
      </w:r>
      <w:r w:rsidR="006766B5">
        <w:rPr>
          <w:b/>
          <w:szCs w:val="22"/>
          <w:lang w:val="en-US" w:eastAsia="en-US"/>
        </w:rPr>
        <w:t>Proposal</w:t>
      </w:r>
      <w:r w:rsidRPr="003D56DF">
        <w:rPr>
          <w:b/>
          <w:szCs w:val="22"/>
          <w:lang w:val="en-US" w:eastAsia="en-US"/>
        </w:rPr>
        <w:t xml:space="preserve"> submission</w:t>
      </w:r>
      <w:r w:rsidRPr="003D56DF">
        <w:rPr>
          <w:szCs w:val="22"/>
          <w:lang w:val="en-US" w:eastAsia="en-US"/>
        </w:rPr>
        <w:t>: [</w:t>
      </w:r>
      <w:r w:rsidRPr="003D56DF">
        <w:rPr>
          <w:i/>
          <w:szCs w:val="22"/>
          <w:lang w:val="en-US" w:eastAsia="en-US"/>
        </w:rPr>
        <w:t xml:space="preserve">insert date (as day, month and year) of </w:t>
      </w:r>
      <w:r w:rsidR="006766B5">
        <w:rPr>
          <w:i/>
          <w:szCs w:val="22"/>
          <w:lang w:val="en-US" w:eastAsia="en-US"/>
        </w:rPr>
        <w:t>Proposal</w:t>
      </w:r>
      <w:r w:rsidRPr="003D56DF">
        <w:rPr>
          <w:i/>
          <w:szCs w:val="22"/>
          <w:lang w:val="en-US" w:eastAsia="en-US"/>
        </w:rPr>
        <w:t xml:space="preserve"> submission</w:t>
      </w:r>
      <w:r w:rsidRPr="003D56DF">
        <w:rPr>
          <w:szCs w:val="22"/>
          <w:lang w:val="en-US" w:eastAsia="en-US"/>
        </w:rPr>
        <w:t>]</w:t>
      </w:r>
    </w:p>
    <w:p w14:paraId="09DF993A" w14:textId="0E56529A" w:rsidR="00164634" w:rsidRPr="003D56DF" w:rsidRDefault="00164634" w:rsidP="00164634">
      <w:pPr>
        <w:tabs>
          <w:tab w:val="right" w:pos="9000"/>
        </w:tabs>
        <w:spacing w:before="0" w:after="0" w:line="240" w:lineRule="auto"/>
        <w:rPr>
          <w:szCs w:val="22"/>
          <w:lang w:val="en-US" w:eastAsia="en-US"/>
        </w:rPr>
      </w:pPr>
      <w:r w:rsidRPr="003D56DF">
        <w:rPr>
          <w:b/>
          <w:szCs w:val="22"/>
          <w:lang w:val="en-US" w:eastAsia="en-US"/>
        </w:rPr>
        <w:t xml:space="preserve">Request for </w:t>
      </w:r>
      <w:r w:rsidR="006766B5">
        <w:rPr>
          <w:b/>
          <w:szCs w:val="22"/>
          <w:lang w:val="en-US" w:eastAsia="en-US"/>
        </w:rPr>
        <w:t>Proposal</w:t>
      </w:r>
      <w:r w:rsidRPr="003D56DF">
        <w:rPr>
          <w:b/>
          <w:szCs w:val="22"/>
          <w:lang w:val="en-US" w:eastAsia="en-US"/>
        </w:rPr>
        <w:t xml:space="preserve"> No</w:t>
      </w:r>
      <w:r w:rsidRPr="003D56DF">
        <w:rPr>
          <w:szCs w:val="22"/>
          <w:lang w:val="en-US" w:eastAsia="en-US"/>
        </w:rPr>
        <w:t>.: [</w:t>
      </w:r>
      <w:r w:rsidRPr="003D56DF">
        <w:rPr>
          <w:i/>
          <w:szCs w:val="22"/>
          <w:lang w:val="en-US" w:eastAsia="en-US"/>
        </w:rPr>
        <w:t>insert identification</w:t>
      </w:r>
      <w:r w:rsidRPr="003D56DF">
        <w:rPr>
          <w:szCs w:val="22"/>
          <w:lang w:val="en-US" w:eastAsia="en-US"/>
        </w:rPr>
        <w:t>]</w:t>
      </w:r>
    </w:p>
    <w:p w14:paraId="6205F918" w14:textId="77777777" w:rsidR="00164634" w:rsidRPr="003D56DF" w:rsidRDefault="00164634" w:rsidP="00164634">
      <w:pPr>
        <w:spacing w:before="0" w:after="0" w:line="240" w:lineRule="auto"/>
        <w:rPr>
          <w:szCs w:val="22"/>
          <w:lang w:val="en-US" w:eastAsia="en-US"/>
        </w:rPr>
      </w:pPr>
    </w:p>
    <w:p w14:paraId="1A32024F" w14:textId="77777777" w:rsidR="00164634" w:rsidRPr="003D56DF" w:rsidRDefault="00164634" w:rsidP="00164634">
      <w:pPr>
        <w:spacing w:before="0" w:after="0" w:line="240" w:lineRule="auto"/>
        <w:rPr>
          <w:b/>
          <w:szCs w:val="22"/>
          <w:lang w:val="en-US" w:eastAsia="en-US"/>
        </w:rPr>
      </w:pPr>
      <w:r w:rsidRPr="003D56DF">
        <w:rPr>
          <w:szCs w:val="22"/>
          <w:lang w:val="en-US" w:eastAsia="en-US"/>
        </w:rPr>
        <w:t xml:space="preserve">To: </w:t>
      </w:r>
      <w:r w:rsidRPr="00A843BD">
        <w:rPr>
          <w:b/>
          <w:szCs w:val="22"/>
          <w:lang w:val="en-US" w:eastAsia="en-US"/>
        </w:rPr>
        <w:t>[</w:t>
      </w:r>
      <w:r w:rsidRPr="00A843BD">
        <w:rPr>
          <w:b/>
          <w:i/>
          <w:szCs w:val="22"/>
          <w:lang w:val="en-US" w:eastAsia="en-US"/>
        </w:rPr>
        <w:t>insert complete name of</w:t>
      </w:r>
      <w:r w:rsidR="00694F6A" w:rsidRPr="00A843BD">
        <w:rPr>
          <w:b/>
          <w:i/>
          <w:szCs w:val="22"/>
          <w:lang w:val="en-US" w:eastAsia="en-US"/>
        </w:rPr>
        <w:t xml:space="preserve"> </w:t>
      </w:r>
      <w:r w:rsidR="00694F6A" w:rsidRPr="00A843BD">
        <w:rPr>
          <w:i/>
          <w:iCs/>
          <w:szCs w:val="22"/>
          <w:lang w:val="en-US"/>
        </w:rPr>
        <w:t>Authority</w:t>
      </w:r>
      <w:r w:rsidRPr="00A843BD">
        <w:rPr>
          <w:b/>
          <w:szCs w:val="22"/>
          <w:lang w:val="en-US" w:eastAsia="en-US"/>
        </w:rPr>
        <w:t>]</w:t>
      </w:r>
    </w:p>
    <w:p w14:paraId="0B8F5C75" w14:textId="77777777" w:rsidR="00164634" w:rsidRPr="003D56DF" w:rsidRDefault="00164634" w:rsidP="00164634">
      <w:pPr>
        <w:spacing w:before="0" w:after="0" w:line="240" w:lineRule="auto"/>
        <w:rPr>
          <w:szCs w:val="22"/>
          <w:lang w:val="en-US" w:eastAsia="en-US"/>
        </w:rPr>
      </w:pPr>
    </w:p>
    <w:p w14:paraId="15DA9A1F" w14:textId="77777777" w:rsidR="00164634" w:rsidRPr="003D56DF" w:rsidRDefault="00164634" w:rsidP="00164634">
      <w:pPr>
        <w:spacing w:before="0" w:after="0" w:line="240" w:lineRule="auto"/>
        <w:rPr>
          <w:szCs w:val="22"/>
          <w:lang w:val="en-US" w:eastAsia="en-US"/>
        </w:rPr>
      </w:pPr>
    </w:p>
    <w:p w14:paraId="7E5751C7" w14:textId="578CAE38" w:rsidR="00164634" w:rsidRPr="003D56DF" w:rsidRDefault="00164634" w:rsidP="009E4A69">
      <w:pPr>
        <w:spacing w:before="0" w:line="240" w:lineRule="auto"/>
        <w:rPr>
          <w:szCs w:val="22"/>
          <w:lang w:val="en-US" w:eastAsia="en-US"/>
        </w:rPr>
      </w:pPr>
      <w:r w:rsidRPr="003D56DF">
        <w:rPr>
          <w:szCs w:val="22"/>
          <w:lang w:val="en-US" w:eastAsia="en-US"/>
        </w:rPr>
        <w:t xml:space="preserve">We, the undersigned, hereby submit the second part of our </w:t>
      </w:r>
      <w:r w:rsidR="006766B5">
        <w:rPr>
          <w:szCs w:val="22"/>
          <w:lang w:val="en-US" w:eastAsia="en-US"/>
        </w:rPr>
        <w:t>Proposal</w:t>
      </w:r>
      <w:r w:rsidRPr="003D56DF">
        <w:rPr>
          <w:szCs w:val="22"/>
          <w:lang w:val="en-US" w:eastAsia="en-US"/>
        </w:rPr>
        <w:t xml:space="preserve">, the </w:t>
      </w:r>
      <w:r w:rsidR="008903DA" w:rsidRPr="003D56DF">
        <w:rPr>
          <w:szCs w:val="22"/>
          <w:lang w:val="en-US" w:eastAsia="en-US"/>
        </w:rPr>
        <w:t xml:space="preserve">Financial </w:t>
      </w:r>
      <w:r w:rsidR="006766B5">
        <w:rPr>
          <w:szCs w:val="22"/>
          <w:lang w:val="en-US" w:eastAsia="en-US"/>
        </w:rPr>
        <w:t>Proposal</w:t>
      </w:r>
      <w:r w:rsidRPr="003D56DF">
        <w:rPr>
          <w:szCs w:val="22"/>
          <w:lang w:val="en-US" w:eastAsia="en-US"/>
        </w:rPr>
        <w:t xml:space="preserve"> and </w:t>
      </w:r>
      <w:r w:rsidR="00D20FA4" w:rsidRPr="003D56DF">
        <w:rPr>
          <w:szCs w:val="22"/>
          <w:lang w:val="en-US" w:eastAsia="en-US"/>
        </w:rPr>
        <w:t>Price Schedule</w:t>
      </w:r>
      <w:r w:rsidRPr="003D56DF">
        <w:rPr>
          <w:szCs w:val="22"/>
          <w:lang w:val="en-US" w:eastAsia="en-US"/>
        </w:rPr>
        <w:t xml:space="preserve">. This accompanies the Letter of </w:t>
      </w:r>
      <w:r w:rsidR="006766B5">
        <w:rPr>
          <w:szCs w:val="22"/>
          <w:lang w:val="en-US" w:eastAsia="en-US"/>
        </w:rPr>
        <w:t>Proposal</w:t>
      </w:r>
      <w:r w:rsidR="00D20FA4" w:rsidRPr="003D56DF">
        <w:rPr>
          <w:szCs w:val="22"/>
          <w:lang w:val="en-US" w:eastAsia="en-US"/>
        </w:rPr>
        <w:t xml:space="preserve"> - </w:t>
      </w:r>
      <w:r w:rsidRPr="003D56DF">
        <w:rPr>
          <w:szCs w:val="22"/>
          <w:lang w:val="en-US" w:eastAsia="en-US"/>
        </w:rPr>
        <w:t>Technical Part.</w:t>
      </w:r>
    </w:p>
    <w:p w14:paraId="76E93A2C" w14:textId="07CF9F62" w:rsidR="00164634" w:rsidRPr="003D56DF" w:rsidRDefault="00164634" w:rsidP="009E4A69">
      <w:pPr>
        <w:spacing w:before="0" w:line="240" w:lineRule="auto"/>
        <w:rPr>
          <w:szCs w:val="22"/>
          <w:lang w:val="en-US" w:eastAsia="en-US"/>
        </w:rPr>
      </w:pPr>
      <w:r w:rsidRPr="003D56DF">
        <w:rPr>
          <w:szCs w:val="22"/>
          <w:lang w:val="en-US" w:eastAsia="en-US"/>
        </w:rPr>
        <w:t xml:space="preserve">In submitting our </w:t>
      </w:r>
      <w:r w:rsidR="006766B5">
        <w:rPr>
          <w:szCs w:val="22"/>
          <w:lang w:val="en-US" w:eastAsia="en-US"/>
        </w:rPr>
        <w:t>Proposal</w:t>
      </w:r>
      <w:r w:rsidRPr="003D56DF">
        <w:rPr>
          <w:szCs w:val="22"/>
          <w:lang w:val="en-US" w:eastAsia="en-US"/>
        </w:rPr>
        <w:t>, we make the following additional declarations:</w:t>
      </w:r>
    </w:p>
    <w:p w14:paraId="6C69A5FD" w14:textId="73CE74E7" w:rsidR="00164634" w:rsidRPr="003D56DF" w:rsidRDefault="00095909" w:rsidP="009E4A69">
      <w:pPr>
        <w:tabs>
          <w:tab w:val="right" w:pos="9000"/>
        </w:tabs>
        <w:spacing w:before="0" w:line="240" w:lineRule="auto"/>
        <w:ind w:left="567" w:hanging="567"/>
        <w:rPr>
          <w:szCs w:val="22"/>
          <w:lang w:val="en-US" w:eastAsia="en-US"/>
        </w:rPr>
      </w:pPr>
      <w:r w:rsidRPr="003D56DF">
        <w:rPr>
          <w:b/>
          <w:noProof/>
          <w:szCs w:val="22"/>
          <w:lang w:val="en-US" w:eastAsia="en-US"/>
        </w:rPr>
        <w:t xml:space="preserve">(a) </w:t>
      </w:r>
      <w:r w:rsidR="007109C7" w:rsidRPr="003D56DF">
        <w:rPr>
          <w:b/>
          <w:noProof/>
          <w:szCs w:val="22"/>
          <w:lang w:val="en-US" w:eastAsia="en-US"/>
        </w:rPr>
        <w:tab/>
      </w:r>
      <w:r w:rsidR="006766B5">
        <w:rPr>
          <w:b/>
          <w:noProof/>
          <w:szCs w:val="22"/>
          <w:lang w:val="en-US" w:eastAsia="en-US"/>
        </w:rPr>
        <w:t>Proposal</w:t>
      </w:r>
      <w:r w:rsidR="00164634" w:rsidRPr="003D56DF">
        <w:rPr>
          <w:b/>
          <w:noProof/>
          <w:szCs w:val="22"/>
          <w:lang w:val="en-US" w:eastAsia="en-US"/>
        </w:rPr>
        <w:t xml:space="preserve"> Validity Period</w:t>
      </w:r>
      <w:r w:rsidR="00164634" w:rsidRPr="003D56DF">
        <w:rPr>
          <w:noProof/>
          <w:szCs w:val="22"/>
          <w:lang w:val="en-US" w:eastAsia="en-US"/>
        </w:rPr>
        <w:t xml:space="preserve">: Our </w:t>
      </w:r>
      <w:r w:rsidR="006766B5">
        <w:rPr>
          <w:noProof/>
          <w:szCs w:val="22"/>
          <w:lang w:val="en-US" w:eastAsia="en-US"/>
        </w:rPr>
        <w:t>Proposal</w:t>
      </w:r>
      <w:r w:rsidR="00164634" w:rsidRPr="003D56DF">
        <w:rPr>
          <w:noProof/>
          <w:szCs w:val="22"/>
          <w:lang w:val="en-US" w:eastAsia="en-US"/>
        </w:rPr>
        <w:t xml:space="preserve"> shall be valid for a period specified in </w:t>
      </w:r>
      <w:r w:rsidR="00B3309C">
        <w:rPr>
          <w:noProof/>
          <w:szCs w:val="22"/>
          <w:lang w:val="en-US" w:eastAsia="en-US"/>
        </w:rPr>
        <w:t>PDS</w:t>
      </w:r>
      <w:r w:rsidR="00164634" w:rsidRPr="003D56DF">
        <w:rPr>
          <w:noProof/>
          <w:szCs w:val="22"/>
          <w:lang w:val="en-US" w:eastAsia="en-US"/>
        </w:rPr>
        <w:t xml:space="preserve"> </w:t>
      </w:r>
      <w:r w:rsidR="005E6509" w:rsidRPr="003D56DF">
        <w:rPr>
          <w:noProof/>
          <w:szCs w:val="22"/>
          <w:lang w:val="en-US" w:eastAsia="en-US"/>
        </w:rPr>
        <w:t xml:space="preserve">3.12 (a) </w:t>
      </w:r>
      <w:r w:rsidR="00164634" w:rsidRPr="003D56DF">
        <w:rPr>
          <w:noProof/>
          <w:szCs w:val="22"/>
          <w:lang w:val="en-US" w:eastAsia="en-US"/>
        </w:rPr>
        <w:t xml:space="preserve">(or as amended if applicable) from the date fixed for the </w:t>
      </w:r>
      <w:r w:rsidR="006766B5">
        <w:rPr>
          <w:noProof/>
          <w:szCs w:val="22"/>
          <w:lang w:val="en-US" w:eastAsia="en-US"/>
        </w:rPr>
        <w:t>Proposal</w:t>
      </w:r>
      <w:r w:rsidR="00164634" w:rsidRPr="003D56DF">
        <w:rPr>
          <w:noProof/>
          <w:szCs w:val="22"/>
          <w:lang w:val="en-US" w:eastAsia="en-US"/>
        </w:rPr>
        <w:t xml:space="preserve"> submis</w:t>
      </w:r>
      <w:r w:rsidR="00D20FA4" w:rsidRPr="003D56DF">
        <w:rPr>
          <w:noProof/>
          <w:szCs w:val="22"/>
          <w:lang w:val="en-US" w:eastAsia="en-US"/>
        </w:rPr>
        <w:t xml:space="preserve">sion deadline specified in </w:t>
      </w:r>
      <w:r w:rsidR="00B3309C">
        <w:rPr>
          <w:noProof/>
          <w:szCs w:val="22"/>
          <w:lang w:val="en-US" w:eastAsia="en-US"/>
        </w:rPr>
        <w:t>PDS</w:t>
      </w:r>
      <w:r w:rsidR="00D20FA4" w:rsidRPr="003D56DF">
        <w:rPr>
          <w:noProof/>
          <w:szCs w:val="22"/>
          <w:lang w:val="en-US" w:eastAsia="en-US"/>
        </w:rPr>
        <w:t xml:space="preserve"> 4.2 a</w:t>
      </w:r>
      <w:r w:rsidR="00164634" w:rsidRPr="003D56DF">
        <w:rPr>
          <w:noProof/>
          <w:szCs w:val="22"/>
          <w:lang w:val="en-US" w:eastAsia="en-US"/>
        </w:rPr>
        <w:t xml:space="preserve"> (or as amended if applicable), and it shall remain binding upon us and may be accepted at any time before the expiration of that period;</w:t>
      </w:r>
    </w:p>
    <w:p w14:paraId="2C11CC6E" w14:textId="232A4FA7" w:rsidR="00D20FA4" w:rsidRPr="003D56DF" w:rsidRDefault="00095909" w:rsidP="009E4A69">
      <w:pPr>
        <w:spacing w:before="0" w:line="240" w:lineRule="auto"/>
        <w:ind w:left="567" w:hanging="567"/>
        <w:rPr>
          <w:bCs/>
          <w:szCs w:val="22"/>
          <w:lang w:val="en-US" w:eastAsia="en-US"/>
        </w:rPr>
      </w:pPr>
      <w:r w:rsidRPr="003D56DF">
        <w:rPr>
          <w:b/>
          <w:bCs/>
          <w:noProof/>
          <w:szCs w:val="22"/>
          <w:lang w:val="en-US" w:eastAsia="en-US"/>
        </w:rPr>
        <w:t xml:space="preserve">(b) </w:t>
      </w:r>
      <w:r w:rsidR="007109C7" w:rsidRPr="003D56DF">
        <w:rPr>
          <w:b/>
          <w:bCs/>
          <w:noProof/>
          <w:szCs w:val="22"/>
          <w:lang w:val="en-US" w:eastAsia="en-US"/>
        </w:rPr>
        <w:tab/>
      </w:r>
      <w:r w:rsidR="00164634" w:rsidRPr="003D56DF">
        <w:rPr>
          <w:b/>
          <w:bCs/>
          <w:noProof/>
          <w:szCs w:val="22"/>
          <w:lang w:val="en-US" w:eastAsia="en-US"/>
        </w:rPr>
        <w:t xml:space="preserve">Total </w:t>
      </w:r>
      <w:r w:rsidR="005E6509" w:rsidRPr="003D56DF">
        <w:rPr>
          <w:b/>
          <w:bCs/>
          <w:noProof/>
          <w:szCs w:val="22"/>
          <w:lang w:val="en-US" w:eastAsia="en-US"/>
        </w:rPr>
        <w:t xml:space="preserve">Grant/Premium : </w:t>
      </w:r>
      <w:r w:rsidR="00164634" w:rsidRPr="003D56DF">
        <w:rPr>
          <w:bCs/>
          <w:szCs w:val="22"/>
          <w:lang w:val="en-US" w:eastAsia="en-US"/>
        </w:rPr>
        <w:t>The total</w:t>
      </w:r>
      <w:r w:rsidR="00185AEC" w:rsidRPr="003D56DF">
        <w:rPr>
          <w:bCs/>
          <w:szCs w:val="22"/>
          <w:lang w:val="en-US" w:eastAsia="en-US"/>
        </w:rPr>
        <w:t xml:space="preserve"> </w:t>
      </w:r>
      <w:r w:rsidR="005E6509" w:rsidRPr="003D56DF">
        <w:rPr>
          <w:bCs/>
          <w:szCs w:val="22"/>
          <w:lang w:val="en-US" w:eastAsia="en-US"/>
        </w:rPr>
        <w:t>amount of Grant sought or Premium offered</w:t>
      </w:r>
      <w:r w:rsidR="00C46191" w:rsidRPr="003D56DF">
        <w:rPr>
          <w:bCs/>
          <w:szCs w:val="22"/>
          <w:lang w:val="en-US" w:eastAsia="en-US"/>
        </w:rPr>
        <w:t xml:space="preserve"> </w:t>
      </w:r>
      <w:r w:rsidR="00185AEC" w:rsidRPr="003D56DF">
        <w:rPr>
          <w:bCs/>
          <w:szCs w:val="22"/>
          <w:lang w:val="en-US" w:eastAsia="en-US"/>
        </w:rPr>
        <w:t xml:space="preserve">in </w:t>
      </w:r>
      <w:r w:rsidR="00C46191" w:rsidRPr="003D56DF">
        <w:rPr>
          <w:bCs/>
          <w:szCs w:val="22"/>
          <w:lang w:val="en-US" w:eastAsia="en-US"/>
        </w:rPr>
        <w:t xml:space="preserve">accordance with </w:t>
      </w:r>
      <w:r w:rsidR="00185AEC" w:rsidRPr="003D56DF">
        <w:rPr>
          <w:bCs/>
          <w:szCs w:val="22"/>
          <w:lang w:val="en-US" w:eastAsia="en-US"/>
        </w:rPr>
        <w:t xml:space="preserve">provisions of </w:t>
      </w:r>
      <w:r w:rsidR="00B3309C">
        <w:rPr>
          <w:bCs/>
          <w:szCs w:val="22"/>
          <w:lang w:val="en-US" w:eastAsia="en-US"/>
        </w:rPr>
        <w:t>ITP</w:t>
      </w:r>
      <w:r w:rsidR="00C46191" w:rsidRPr="003D56DF">
        <w:rPr>
          <w:bCs/>
          <w:szCs w:val="22"/>
          <w:lang w:val="en-US" w:eastAsia="en-US"/>
        </w:rPr>
        <w:t xml:space="preserve"> </w:t>
      </w:r>
      <w:r w:rsidR="00185AEC" w:rsidRPr="003D56DF">
        <w:rPr>
          <w:bCs/>
          <w:szCs w:val="22"/>
          <w:lang w:val="en-US" w:eastAsia="en-US"/>
        </w:rPr>
        <w:t xml:space="preserve">3.8 and </w:t>
      </w:r>
      <w:r w:rsidR="00B3309C">
        <w:rPr>
          <w:bCs/>
          <w:szCs w:val="22"/>
          <w:lang w:val="en-US" w:eastAsia="en-US"/>
        </w:rPr>
        <w:t>ITP</w:t>
      </w:r>
      <w:r w:rsidR="00185AEC" w:rsidRPr="003D56DF">
        <w:rPr>
          <w:bCs/>
          <w:szCs w:val="22"/>
          <w:lang w:val="en-US" w:eastAsia="en-US"/>
        </w:rPr>
        <w:t xml:space="preserve"> </w:t>
      </w:r>
      <w:r w:rsidR="00C46191" w:rsidRPr="003D56DF">
        <w:rPr>
          <w:bCs/>
          <w:szCs w:val="22"/>
          <w:lang w:val="en-US" w:eastAsia="en-US"/>
        </w:rPr>
        <w:t xml:space="preserve">3.9 and all other relevant provisions of the </w:t>
      </w:r>
      <w:r w:rsidR="0049642F">
        <w:rPr>
          <w:bCs/>
          <w:szCs w:val="22"/>
          <w:lang w:val="en-US" w:eastAsia="en-US"/>
        </w:rPr>
        <w:t>Proposal Document</w:t>
      </w:r>
      <w:r w:rsidR="00C46191" w:rsidRPr="003D56DF">
        <w:rPr>
          <w:bCs/>
          <w:szCs w:val="22"/>
          <w:lang w:val="en-US" w:eastAsia="en-US"/>
        </w:rPr>
        <w:t>s</w:t>
      </w:r>
      <w:r w:rsidR="00164634" w:rsidRPr="003D56DF">
        <w:rPr>
          <w:bCs/>
          <w:szCs w:val="22"/>
          <w:lang w:val="en-US" w:eastAsia="en-US"/>
        </w:rPr>
        <w:t>, is</w:t>
      </w:r>
      <w:r w:rsidR="00185AEC" w:rsidRPr="003D56DF">
        <w:rPr>
          <w:bCs/>
          <w:szCs w:val="22"/>
          <w:lang w:val="en-US" w:eastAsia="en-US"/>
        </w:rPr>
        <w:t xml:space="preserve"> as under</w:t>
      </w:r>
      <w:r w:rsidR="00164634" w:rsidRPr="003D56DF">
        <w:rPr>
          <w:bCs/>
          <w:szCs w:val="22"/>
          <w:lang w:val="en-US" w:eastAsia="en-US"/>
        </w:rPr>
        <w:t xml:space="preserve">: </w:t>
      </w:r>
    </w:p>
    <w:p w14:paraId="41DC52A1" w14:textId="77777777" w:rsidR="00185AEC" w:rsidRPr="003D56DF" w:rsidRDefault="00840F86" w:rsidP="00185AEC">
      <w:pPr>
        <w:spacing w:before="0" w:line="240" w:lineRule="auto"/>
        <w:ind w:left="567"/>
        <w:rPr>
          <w:noProof/>
          <w:szCs w:val="22"/>
          <w:lang w:val="en-US" w:eastAsia="en-US"/>
        </w:rPr>
      </w:pPr>
      <w:r w:rsidRPr="003D56DF">
        <w:rPr>
          <w:b/>
          <w:bCs/>
          <w:noProof/>
          <w:sz w:val="28"/>
          <w:szCs w:val="28"/>
          <w:vertAlign w:val="superscript"/>
          <w:lang w:val="en-US" w:eastAsia="en-US"/>
        </w:rPr>
        <w:t xml:space="preserve">@ </w:t>
      </w:r>
      <w:r w:rsidR="00185AEC" w:rsidRPr="003D56DF">
        <w:rPr>
          <w:b/>
          <w:bCs/>
          <w:noProof/>
          <w:szCs w:val="22"/>
          <w:lang w:val="en-US" w:eastAsia="en-US"/>
        </w:rPr>
        <w:t>Grant sought from Authority</w:t>
      </w:r>
      <w:r w:rsidR="00185AEC" w:rsidRPr="003D56DF">
        <w:rPr>
          <w:noProof/>
          <w:szCs w:val="22"/>
          <w:lang w:val="en-US" w:eastAsia="en-US"/>
        </w:rPr>
        <w:t>: …………………………………………</w:t>
      </w:r>
      <w:r w:rsidRPr="003D56DF">
        <w:rPr>
          <w:noProof/>
          <w:szCs w:val="22"/>
          <w:lang w:val="en-US" w:eastAsia="en-US"/>
        </w:rPr>
        <w:t>……..</w:t>
      </w:r>
      <w:r w:rsidR="00185AEC" w:rsidRPr="003D56DF">
        <w:rPr>
          <w:noProof/>
          <w:szCs w:val="22"/>
          <w:lang w:val="en-US" w:eastAsia="en-US"/>
        </w:rPr>
        <w:t xml:space="preserve"> </w:t>
      </w:r>
    </w:p>
    <w:p w14:paraId="3C5ACCF2" w14:textId="77777777" w:rsidR="00185AEC" w:rsidRPr="003D56DF" w:rsidRDefault="00185AEC" w:rsidP="00185AEC">
      <w:pPr>
        <w:spacing w:before="0" w:line="240" w:lineRule="auto"/>
        <w:ind w:left="567"/>
        <w:rPr>
          <w:i/>
          <w:iCs/>
          <w:noProof/>
          <w:szCs w:val="22"/>
          <w:lang w:val="en-US" w:eastAsia="en-US"/>
        </w:rPr>
      </w:pPr>
      <w:r w:rsidRPr="003D56DF">
        <w:rPr>
          <w:i/>
          <w:iCs/>
          <w:noProof/>
          <w:szCs w:val="22"/>
          <w:lang w:val="en-US" w:eastAsia="en-US"/>
        </w:rPr>
        <w:t>[Please insert amount in figures and words]</w:t>
      </w:r>
    </w:p>
    <w:p w14:paraId="02752D52" w14:textId="77777777" w:rsidR="00185AEC" w:rsidRPr="003D56DF" w:rsidRDefault="00185AEC" w:rsidP="00185AEC">
      <w:pPr>
        <w:spacing w:before="0" w:line="240" w:lineRule="auto"/>
        <w:ind w:left="567"/>
        <w:rPr>
          <w:b/>
          <w:bCs/>
          <w:noProof/>
          <w:szCs w:val="22"/>
          <w:lang w:val="en-US" w:eastAsia="en-US"/>
        </w:rPr>
      </w:pPr>
      <w:r w:rsidRPr="003D56DF">
        <w:rPr>
          <w:b/>
          <w:bCs/>
          <w:noProof/>
          <w:szCs w:val="22"/>
          <w:lang w:val="en-US" w:eastAsia="en-US"/>
        </w:rPr>
        <w:t>OR</w:t>
      </w:r>
    </w:p>
    <w:p w14:paraId="64584840" w14:textId="77777777" w:rsidR="00185AEC" w:rsidRPr="003D56DF" w:rsidRDefault="00840F86" w:rsidP="004E5AB5">
      <w:pPr>
        <w:spacing w:before="0" w:line="240" w:lineRule="auto"/>
        <w:ind w:left="567"/>
        <w:jc w:val="left"/>
        <w:rPr>
          <w:noProof/>
          <w:szCs w:val="22"/>
          <w:lang w:val="en-US" w:eastAsia="en-US"/>
        </w:rPr>
      </w:pPr>
      <w:r w:rsidRPr="003D56DF">
        <w:rPr>
          <w:b/>
          <w:bCs/>
          <w:noProof/>
          <w:sz w:val="28"/>
          <w:szCs w:val="28"/>
          <w:vertAlign w:val="superscript"/>
          <w:lang w:val="en-US" w:eastAsia="en-US"/>
        </w:rPr>
        <w:t xml:space="preserve">@ </w:t>
      </w:r>
      <w:r w:rsidR="00185AEC" w:rsidRPr="003D56DF">
        <w:rPr>
          <w:b/>
          <w:bCs/>
          <w:noProof/>
          <w:szCs w:val="22"/>
          <w:lang w:val="en-US" w:eastAsia="en-US"/>
        </w:rPr>
        <w:t>Premium offered to be paid to Authority</w:t>
      </w:r>
      <w:r w:rsidR="00185AEC" w:rsidRPr="003D56DF">
        <w:rPr>
          <w:noProof/>
          <w:szCs w:val="22"/>
          <w:lang w:val="en-US" w:eastAsia="en-US"/>
        </w:rPr>
        <w:t>: …………………………………</w:t>
      </w:r>
    </w:p>
    <w:p w14:paraId="29D8B890" w14:textId="69564494" w:rsidR="00185AEC" w:rsidRPr="003D56DF" w:rsidRDefault="00185AEC" w:rsidP="00185AEC">
      <w:pPr>
        <w:spacing w:before="0" w:line="240" w:lineRule="auto"/>
        <w:ind w:left="567"/>
        <w:rPr>
          <w:i/>
          <w:iCs/>
          <w:noProof/>
          <w:szCs w:val="22"/>
          <w:lang w:val="en-US" w:eastAsia="en-US"/>
        </w:rPr>
      </w:pPr>
      <w:r w:rsidRPr="003D56DF">
        <w:rPr>
          <w:i/>
          <w:iCs/>
          <w:noProof/>
          <w:szCs w:val="22"/>
          <w:lang w:val="en-US" w:eastAsia="en-US"/>
        </w:rPr>
        <w:t>[Please insert amount in figures and words</w:t>
      </w:r>
      <w:r w:rsidR="00A92075">
        <w:rPr>
          <w:i/>
          <w:iCs/>
          <w:noProof/>
          <w:szCs w:val="22"/>
          <w:lang w:val="en-US" w:eastAsia="en-US"/>
        </w:rPr>
        <w:t xml:space="preserve"> and confirm the </w:t>
      </w:r>
      <w:r w:rsidR="00ED20B6">
        <w:rPr>
          <w:i/>
          <w:iCs/>
          <w:noProof/>
          <w:szCs w:val="22"/>
          <w:lang w:val="en-US" w:eastAsia="en-US"/>
        </w:rPr>
        <w:t xml:space="preserve">time </w:t>
      </w:r>
      <w:r w:rsidR="00A92075">
        <w:rPr>
          <w:i/>
          <w:iCs/>
          <w:noProof/>
          <w:szCs w:val="22"/>
          <w:lang w:val="en-US" w:eastAsia="en-US"/>
        </w:rPr>
        <w:t xml:space="preserve">schedule and </w:t>
      </w:r>
      <w:r w:rsidR="00026D9B">
        <w:rPr>
          <w:i/>
          <w:iCs/>
          <w:noProof/>
          <w:szCs w:val="22"/>
          <w:lang w:val="en-US" w:eastAsia="en-US"/>
        </w:rPr>
        <w:t xml:space="preserve">rate of </w:t>
      </w:r>
      <w:r w:rsidR="00ED20B6">
        <w:rPr>
          <w:i/>
          <w:iCs/>
          <w:noProof/>
          <w:szCs w:val="22"/>
          <w:lang w:val="en-US" w:eastAsia="en-US"/>
        </w:rPr>
        <w:t xml:space="preserve">yearly </w:t>
      </w:r>
      <w:r w:rsidR="00A92075">
        <w:rPr>
          <w:i/>
          <w:iCs/>
          <w:noProof/>
          <w:szCs w:val="22"/>
          <w:lang w:val="en-US" w:eastAsia="en-US"/>
        </w:rPr>
        <w:t xml:space="preserve">escalation in payment </w:t>
      </w:r>
      <w:r w:rsidR="00026D9B">
        <w:rPr>
          <w:i/>
          <w:iCs/>
          <w:noProof/>
          <w:szCs w:val="22"/>
          <w:lang w:val="en-US" w:eastAsia="en-US"/>
        </w:rPr>
        <w:t xml:space="preserve">of the Premium </w:t>
      </w:r>
      <w:r w:rsidR="00A92075">
        <w:rPr>
          <w:i/>
          <w:iCs/>
          <w:noProof/>
          <w:szCs w:val="22"/>
          <w:lang w:val="en-US" w:eastAsia="en-US"/>
        </w:rPr>
        <w:t>amount</w:t>
      </w:r>
      <w:r w:rsidR="00026D9B">
        <w:rPr>
          <w:i/>
          <w:iCs/>
          <w:noProof/>
          <w:szCs w:val="22"/>
          <w:lang w:val="en-US" w:eastAsia="en-US"/>
        </w:rPr>
        <w:t>s</w:t>
      </w:r>
      <w:r w:rsidR="00A92075">
        <w:rPr>
          <w:i/>
          <w:iCs/>
          <w:noProof/>
          <w:szCs w:val="22"/>
          <w:lang w:val="en-US" w:eastAsia="en-US"/>
        </w:rPr>
        <w:t xml:space="preserve"> </w:t>
      </w:r>
      <w:r w:rsidR="00026D9B">
        <w:rPr>
          <w:i/>
          <w:iCs/>
          <w:noProof/>
          <w:szCs w:val="22"/>
          <w:lang w:val="en-US" w:eastAsia="en-US"/>
        </w:rPr>
        <w:t xml:space="preserve">– payable </w:t>
      </w:r>
      <w:r w:rsidR="00A92075">
        <w:rPr>
          <w:i/>
          <w:iCs/>
          <w:noProof/>
          <w:szCs w:val="22"/>
          <w:lang w:val="en-US" w:eastAsia="en-US"/>
        </w:rPr>
        <w:t xml:space="preserve">as per </w:t>
      </w:r>
      <w:r w:rsidR="00A92075" w:rsidRPr="00A92075">
        <w:rPr>
          <w:i/>
          <w:iCs/>
          <w:szCs w:val="22"/>
          <w:lang w:val="en-US"/>
        </w:rPr>
        <w:t>Clause 23.2.1 of Concession Agreement.</w:t>
      </w:r>
      <w:r w:rsidRPr="00A92075">
        <w:rPr>
          <w:i/>
          <w:iCs/>
          <w:noProof/>
          <w:szCs w:val="22"/>
          <w:lang w:val="en-US" w:eastAsia="en-US"/>
        </w:rPr>
        <w:t>]</w:t>
      </w:r>
    </w:p>
    <w:p w14:paraId="7A2D39B6" w14:textId="77777777" w:rsidR="00185AEC" w:rsidRPr="003D56DF" w:rsidRDefault="00840F86" w:rsidP="00185AEC">
      <w:pPr>
        <w:spacing w:before="0" w:line="240" w:lineRule="auto"/>
        <w:ind w:left="567"/>
        <w:rPr>
          <w:b/>
          <w:bCs/>
          <w:noProof/>
          <w:szCs w:val="22"/>
          <w:lang w:val="en-US" w:eastAsia="en-US"/>
        </w:rPr>
      </w:pPr>
      <w:r w:rsidRPr="003D56DF">
        <w:rPr>
          <w:b/>
          <w:bCs/>
          <w:i/>
          <w:iCs/>
          <w:noProof/>
          <w:sz w:val="28"/>
          <w:szCs w:val="28"/>
          <w:vertAlign w:val="superscript"/>
          <w:lang w:val="en-US" w:eastAsia="en-US"/>
        </w:rPr>
        <w:t>@</w:t>
      </w:r>
      <w:r w:rsidRPr="003D56DF">
        <w:rPr>
          <w:b/>
          <w:bCs/>
          <w:noProof/>
          <w:sz w:val="28"/>
          <w:szCs w:val="28"/>
          <w:vertAlign w:val="superscript"/>
          <w:lang w:val="en-US" w:eastAsia="en-US"/>
        </w:rPr>
        <w:t xml:space="preserve"> </w:t>
      </w:r>
      <w:r w:rsidRPr="003D56DF">
        <w:rPr>
          <w:b/>
          <w:bCs/>
          <w:i/>
          <w:iCs/>
          <w:noProof/>
          <w:szCs w:val="22"/>
          <w:lang w:val="en-US" w:eastAsia="en-US"/>
        </w:rPr>
        <w:t>[Please delete one of the two texts which is inapplicable.]</w:t>
      </w:r>
    </w:p>
    <w:p w14:paraId="340BED4F" w14:textId="24619DC9" w:rsidR="007D0B88" w:rsidRPr="003D56DF" w:rsidRDefault="007D0B88" w:rsidP="00840F86">
      <w:pPr>
        <w:spacing w:before="0" w:line="240" w:lineRule="auto"/>
        <w:ind w:left="567" w:hanging="567"/>
        <w:rPr>
          <w:szCs w:val="22"/>
          <w:lang w:val="en-US" w:eastAsia="en-US"/>
        </w:rPr>
      </w:pPr>
      <w:bookmarkStart w:id="467" w:name="_Hlt236460747"/>
      <w:bookmarkEnd w:id="467"/>
      <w:r w:rsidRPr="003D56DF">
        <w:rPr>
          <w:b/>
          <w:bCs/>
          <w:lang w:val="en-US"/>
        </w:rPr>
        <w:t xml:space="preserve">(c) </w:t>
      </w:r>
      <w:r w:rsidRPr="003D56DF">
        <w:rPr>
          <w:b/>
          <w:bCs/>
          <w:lang w:val="en-US"/>
        </w:rPr>
        <w:tab/>
        <w:t>Concession Fee:</w:t>
      </w:r>
      <w:r w:rsidRPr="003D56DF">
        <w:rPr>
          <w:lang w:val="en-US"/>
        </w:rPr>
        <w:t xml:space="preserve"> We confirm acceptance of the terms of Concession fee </w:t>
      </w:r>
      <w:r w:rsidR="008903DA" w:rsidRPr="003D56DF">
        <w:rPr>
          <w:lang w:val="en-US"/>
        </w:rPr>
        <w:t xml:space="preserve">(comprising </w:t>
      </w:r>
      <w:r w:rsidR="00874A28">
        <w:rPr>
          <w:lang w:val="en-US"/>
        </w:rPr>
        <w:t xml:space="preserve">the </w:t>
      </w:r>
      <w:r w:rsidR="008903DA" w:rsidRPr="003D56DF">
        <w:rPr>
          <w:lang w:val="en-US"/>
        </w:rPr>
        <w:t xml:space="preserve">Lease </w:t>
      </w:r>
      <w:r w:rsidR="00A843BD" w:rsidRPr="003D56DF">
        <w:rPr>
          <w:lang w:val="en-US"/>
        </w:rPr>
        <w:t>Rent</w:t>
      </w:r>
      <w:r w:rsidR="00A843BD">
        <w:rPr>
          <w:lang w:val="en-US"/>
        </w:rPr>
        <w:t xml:space="preserve"> for</w:t>
      </w:r>
      <w:r w:rsidR="00C94DDB">
        <w:rPr>
          <w:lang w:val="en-US"/>
        </w:rPr>
        <w:t xml:space="preserve"> the Island and its lagoon</w:t>
      </w:r>
      <w:r w:rsidR="008903DA" w:rsidRPr="003D56DF">
        <w:rPr>
          <w:lang w:val="en-US"/>
        </w:rPr>
        <w:t xml:space="preserve">) </w:t>
      </w:r>
      <w:r w:rsidRPr="003D56DF">
        <w:rPr>
          <w:lang w:val="en-US"/>
        </w:rPr>
        <w:t xml:space="preserve">payable to the Authority, as detailed in </w:t>
      </w:r>
      <w:r w:rsidR="00B3309C">
        <w:rPr>
          <w:lang w:val="en-US"/>
        </w:rPr>
        <w:t>ITP</w:t>
      </w:r>
      <w:r w:rsidRPr="003D56DF">
        <w:rPr>
          <w:lang w:val="en-US"/>
        </w:rPr>
        <w:t xml:space="preserve"> 3.9.</w:t>
      </w:r>
    </w:p>
    <w:p w14:paraId="489BC2A5" w14:textId="2C47FFAC" w:rsidR="00A6576E" w:rsidRPr="003D56DF" w:rsidRDefault="007109C7" w:rsidP="009E4A69">
      <w:pPr>
        <w:spacing w:before="0" w:line="240" w:lineRule="auto"/>
        <w:ind w:left="567" w:hanging="567"/>
        <w:rPr>
          <w:lang w:val="en-US"/>
        </w:rPr>
      </w:pPr>
      <w:r w:rsidRPr="003D56DF">
        <w:rPr>
          <w:b/>
          <w:bCs/>
          <w:szCs w:val="22"/>
          <w:lang w:val="en-US" w:eastAsia="en-US"/>
        </w:rPr>
        <w:t>(</w:t>
      </w:r>
      <w:r w:rsidR="00A141EB" w:rsidRPr="003D56DF">
        <w:rPr>
          <w:b/>
          <w:bCs/>
          <w:szCs w:val="22"/>
          <w:lang w:val="en-US" w:eastAsia="en-US"/>
        </w:rPr>
        <w:t>d</w:t>
      </w:r>
      <w:r w:rsidRPr="003D56DF">
        <w:rPr>
          <w:b/>
          <w:bCs/>
          <w:szCs w:val="22"/>
          <w:lang w:val="en-US" w:eastAsia="en-US"/>
        </w:rPr>
        <w:t xml:space="preserve">) </w:t>
      </w:r>
      <w:r w:rsidRPr="003D56DF">
        <w:rPr>
          <w:b/>
          <w:bCs/>
          <w:szCs w:val="22"/>
          <w:lang w:val="en-US" w:eastAsia="en-US"/>
        </w:rPr>
        <w:tab/>
        <w:t>Scope of Work</w:t>
      </w:r>
      <w:r w:rsidRPr="003D56DF">
        <w:rPr>
          <w:szCs w:val="22"/>
          <w:lang w:val="en-US" w:eastAsia="en-US"/>
        </w:rPr>
        <w:t>: We confirm that</w:t>
      </w:r>
      <w:r w:rsidRPr="003D56DF">
        <w:rPr>
          <w:b/>
          <w:bCs/>
          <w:szCs w:val="22"/>
          <w:lang w:val="en-US" w:eastAsia="en-US"/>
        </w:rPr>
        <w:t xml:space="preserve"> </w:t>
      </w:r>
      <w:r w:rsidR="00840F86" w:rsidRPr="003D56DF">
        <w:rPr>
          <w:lang w:val="en-US"/>
        </w:rPr>
        <w:t xml:space="preserve">our </w:t>
      </w:r>
      <w:r w:rsidR="006766B5">
        <w:rPr>
          <w:lang w:val="en-US"/>
        </w:rPr>
        <w:t>Proposal</w:t>
      </w:r>
      <w:r w:rsidRPr="003D56DF">
        <w:rPr>
          <w:lang w:val="en-US"/>
        </w:rPr>
        <w:t xml:space="preserve"> takes into account total cost</w:t>
      </w:r>
      <w:r w:rsidRPr="003D56DF">
        <w:rPr>
          <w:b/>
          <w:lang w:val="en-US"/>
        </w:rPr>
        <w:t xml:space="preserve"> </w:t>
      </w:r>
      <w:r w:rsidRPr="003D56DF">
        <w:rPr>
          <w:lang w:val="en-US"/>
        </w:rPr>
        <w:t xml:space="preserve">of design, development, construction, testing and commissioning of the Multi-Species Hatchery and allied works including cost of all materials, electrical energy consumption, all required equipment, </w:t>
      </w:r>
      <w:proofErr w:type="spellStart"/>
      <w:r w:rsidRPr="003D56DF">
        <w:rPr>
          <w:lang w:val="en-US"/>
        </w:rPr>
        <w:t>labour</w:t>
      </w:r>
      <w:proofErr w:type="spellEnd"/>
      <w:r w:rsidRPr="003D56DF">
        <w:rPr>
          <w:lang w:val="en-US"/>
        </w:rPr>
        <w:t xml:space="preserve">, temporary works required for the construction, consumables, acquisition of all permits / approvals / </w:t>
      </w:r>
      <w:r w:rsidR="007A373C" w:rsidRPr="003D56DF">
        <w:rPr>
          <w:lang w:val="en-US"/>
        </w:rPr>
        <w:t>licenses</w:t>
      </w:r>
      <w:r w:rsidRPr="003D56DF">
        <w:rPr>
          <w:lang w:val="en-US"/>
        </w:rPr>
        <w:t xml:space="preserve">, duties and taxes and all related items of work as may be necessary for setting up the Multi-Species Hatchery of installed capacity specified in </w:t>
      </w:r>
      <w:r w:rsidR="00B3309C">
        <w:rPr>
          <w:lang w:val="en-US"/>
        </w:rPr>
        <w:t>ITP</w:t>
      </w:r>
      <w:r w:rsidRPr="003D56DF">
        <w:rPr>
          <w:lang w:val="en-US"/>
        </w:rPr>
        <w:t xml:space="preserve"> 3.9 (a) (i</w:t>
      </w:r>
      <w:r w:rsidR="001274E9" w:rsidRPr="003D56DF">
        <w:rPr>
          <w:lang w:val="en-US"/>
        </w:rPr>
        <w:t>i</w:t>
      </w:r>
      <w:r w:rsidRPr="003D56DF">
        <w:rPr>
          <w:lang w:val="en-US"/>
        </w:rPr>
        <w:t xml:space="preserve">) and making it fully functional in compliance with the provisions of the </w:t>
      </w:r>
      <w:r w:rsidR="007A373C">
        <w:rPr>
          <w:lang w:val="en-US"/>
        </w:rPr>
        <w:t>Concession Agreement</w:t>
      </w:r>
      <w:r w:rsidRPr="003D56DF">
        <w:rPr>
          <w:lang w:val="en-US"/>
        </w:rPr>
        <w:t>.</w:t>
      </w:r>
      <w:r w:rsidR="00A6576E" w:rsidRPr="003D56DF">
        <w:rPr>
          <w:lang w:val="en-US"/>
        </w:rPr>
        <w:t xml:space="preserve"> </w:t>
      </w:r>
    </w:p>
    <w:p w14:paraId="1A8710B5" w14:textId="0863D213" w:rsidR="007109C7" w:rsidRPr="003D56DF" w:rsidRDefault="00A6576E" w:rsidP="009E4A69">
      <w:pPr>
        <w:spacing w:before="0" w:line="240" w:lineRule="auto"/>
        <w:ind w:left="567" w:hanging="567"/>
        <w:rPr>
          <w:lang w:val="en-US"/>
        </w:rPr>
      </w:pPr>
      <w:r w:rsidRPr="003D56DF">
        <w:rPr>
          <w:lang w:val="en-US"/>
        </w:rPr>
        <w:t>(</w:t>
      </w:r>
      <w:r w:rsidR="00A141EB" w:rsidRPr="003D56DF">
        <w:rPr>
          <w:lang w:val="en-US"/>
        </w:rPr>
        <w:t>e</w:t>
      </w:r>
      <w:r w:rsidRPr="003D56DF">
        <w:rPr>
          <w:lang w:val="en-US"/>
        </w:rPr>
        <w:t xml:space="preserve">) </w:t>
      </w:r>
      <w:r w:rsidRPr="003D56DF">
        <w:rPr>
          <w:lang w:val="en-US"/>
        </w:rPr>
        <w:tab/>
      </w:r>
      <w:r w:rsidRPr="003D56DF">
        <w:rPr>
          <w:b/>
          <w:bCs/>
          <w:lang w:val="en-US"/>
        </w:rPr>
        <w:t>Operating &amp; Maintenance Costs</w:t>
      </w:r>
      <w:r w:rsidRPr="003D56DF">
        <w:rPr>
          <w:lang w:val="en-US"/>
        </w:rPr>
        <w:t xml:space="preserve">: </w:t>
      </w:r>
      <w:r w:rsidR="008903DA" w:rsidRPr="003D56DF">
        <w:rPr>
          <w:lang w:val="en-US"/>
        </w:rPr>
        <w:t xml:space="preserve">We confirm that our </w:t>
      </w:r>
      <w:r w:rsidR="006766B5">
        <w:rPr>
          <w:lang w:val="en-US"/>
        </w:rPr>
        <w:t>Proposal</w:t>
      </w:r>
      <w:r w:rsidR="008903DA" w:rsidRPr="003D56DF">
        <w:rPr>
          <w:lang w:val="en-US"/>
        </w:rPr>
        <w:t xml:space="preserve"> is based on the stipulation that the Concessionaire shall bear </w:t>
      </w:r>
      <w:r w:rsidRPr="003D56DF">
        <w:rPr>
          <w:lang w:val="en-US"/>
        </w:rPr>
        <w:t xml:space="preserve">all operating and maintenance costs - including costs of skilled and unskilled manpower, establishment, consumables, electrical energy consumption, any taxes payable as a result </w:t>
      </w:r>
      <w:r w:rsidRPr="003D56DF">
        <w:rPr>
          <w:lang w:val="en-US"/>
        </w:rPr>
        <w:lastRenderedPageBreak/>
        <w:t xml:space="preserve">of the commercial activity, replacements of any materials and equipment, routine maintenance and periodic maintenance of the Hatchery during the Operations. </w:t>
      </w:r>
    </w:p>
    <w:p w14:paraId="4A989E49" w14:textId="703040C9" w:rsidR="00521D6E" w:rsidRPr="003D56DF" w:rsidRDefault="007109C7" w:rsidP="009E4A69">
      <w:pPr>
        <w:spacing w:before="0" w:line="240" w:lineRule="auto"/>
        <w:ind w:left="567" w:hanging="567"/>
        <w:rPr>
          <w:lang w:val="en-US"/>
        </w:rPr>
      </w:pPr>
      <w:r w:rsidRPr="003D56DF">
        <w:rPr>
          <w:b/>
          <w:bCs/>
          <w:szCs w:val="22"/>
          <w:lang w:val="en-US" w:eastAsia="en-US"/>
        </w:rPr>
        <w:t>(</w:t>
      </w:r>
      <w:r w:rsidR="00A141EB" w:rsidRPr="003D56DF">
        <w:rPr>
          <w:b/>
          <w:bCs/>
          <w:szCs w:val="22"/>
          <w:lang w:val="en-US" w:eastAsia="en-US"/>
        </w:rPr>
        <w:t>f</w:t>
      </w:r>
      <w:r w:rsidRPr="003D56DF">
        <w:rPr>
          <w:b/>
          <w:bCs/>
          <w:szCs w:val="22"/>
          <w:lang w:val="en-US" w:eastAsia="en-US"/>
        </w:rPr>
        <w:t xml:space="preserve">) </w:t>
      </w:r>
      <w:r w:rsidRPr="003D56DF">
        <w:rPr>
          <w:b/>
          <w:bCs/>
          <w:szCs w:val="22"/>
          <w:lang w:val="en-US" w:eastAsia="en-US"/>
        </w:rPr>
        <w:tab/>
      </w:r>
      <w:r w:rsidR="00A6576E" w:rsidRPr="003D56DF">
        <w:rPr>
          <w:b/>
          <w:bCs/>
          <w:szCs w:val="22"/>
          <w:lang w:val="en-US" w:eastAsia="en-US"/>
        </w:rPr>
        <w:t xml:space="preserve">Expansion of </w:t>
      </w:r>
      <w:r w:rsidR="00521D6E" w:rsidRPr="003D56DF">
        <w:rPr>
          <w:b/>
          <w:bCs/>
          <w:szCs w:val="22"/>
          <w:lang w:val="en-US" w:eastAsia="en-US"/>
        </w:rPr>
        <w:t>Capacity</w:t>
      </w:r>
      <w:r w:rsidRPr="003D56DF">
        <w:rPr>
          <w:b/>
          <w:bCs/>
          <w:szCs w:val="22"/>
          <w:lang w:val="en-US" w:eastAsia="en-US"/>
        </w:rPr>
        <w:t xml:space="preserve">: </w:t>
      </w:r>
      <w:r w:rsidRPr="003D56DF">
        <w:rPr>
          <w:szCs w:val="22"/>
          <w:lang w:val="en-US" w:eastAsia="en-US"/>
        </w:rPr>
        <w:t>We confirm</w:t>
      </w:r>
      <w:r w:rsidR="00521D6E" w:rsidRPr="003D56DF">
        <w:rPr>
          <w:szCs w:val="22"/>
          <w:lang w:val="en-US" w:eastAsia="en-US"/>
        </w:rPr>
        <w:t xml:space="preserve"> that if selected, </w:t>
      </w:r>
      <w:r w:rsidR="007D0B88" w:rsidRPr="003D56DF">
        <w:rPr>
          <w:lang w:val="en-US"/>
        </w:rPr>
        <w:t xml:space="preserve">progressive expansion of the capacity of the Multi-species Hatchery shall be financed by us from our own resources or revenues from sale of the products of the </w:t>
      </w:r>
      <w:r w:rsidR="007D0B88" w:rsidRPr="003D56DF">
        <w:rPr>
          <w:szCs w:val="22"/>
          <w:lang w:val="en-US" w:eastAsia="en-US"/>
        </w:rPr>
        <w:t xml:space="preserve">Hatchery and </w:t>
      </w:r>
      <w:proofErr w:type="gramStart"/>
      <w:r w:rsidR="007D0B88" w:rsidRPr="003D56DF">
        <w:rPr>
          <w:szCs w:val="22"/>
          <w:lang w:val="en-US" w:eastAsia="en-US"/>
        </w:rPr>
        <w:t xml:space="preserve">allied  </w:t>
      </w:r>
      <w:r w:rsidR="007D0B88" w:rsidRPr="003D56DF">
        <w:rPr>
          <w:lang w:val="en-US"/>
        </w:rPr>
        <w:t>Facilities</w:t>
      </w:r>
      <w:proofErr w:type="gramEnd"/>
      <w:r w:rsidR="007D0B88" w:rsidRPr="003D56DF">
        <w:rPr>
          <w:lang w:val="en-US"/>
        </w:rPr>
        <w:t xml:space="preserve"> </w:t>
      </w:r>
      <w:r w:rsidR="000917D2" w:rsidRPr="003D56DF">
        <w:rPr>
          <w:lang w:val="en-US"/>
        </w:rPr>
        <w:t xml:space="preserve">so as </w:t>
      </w:r>
      <w:r w:rsidR="00521D6E" w:rsidRPr="00525F38">
        <w:rPr>
          <w:lang w:val="en-US"/>
        </w:rPr>
        <w:t xml:space="preserve">to achieve </w:t>
      </w:r>
      <w:r w:rsidR="00874A28">
        <w:rPr>
          <w:lang w:val="en-US"/>
        </w:rPr>
        <w:t>the “</w:t>
      </w:r>
      <w:r w:rsidR="00521D6E" w:rsidRPr="00874A28">
        <w:rPr>
          <w:lang w:val="en-US"/>
        </w:rPr>
        <w:t>minimum installed capacity</w:t>
      </w:r>
      <w:r w:rsidR="00874A28">
        <w:rPr>
          <w:lang w:val="en-US"/>
        </w:rPr>
        <w:t>”</w:t>
      </w:r>
      <w:r w:rsidR="00521D6E" w:rsidRPr="00874A28">
        <w:rPr>
          <w:lang w:val="en-US"/>
        </w:rPr>
        <w:t xml:space="preserve"> at the commencement of twentieth year of operation of the level specified as in the </w:t>
      </w:r>
      <w:r w:rsidR="00B3309C">
        <w:rPr>
          <w:lang w:val="en-US"/>
        </w:rPr>
        <w:t>PDS</w:t>
      </w:r>
      <w:r w:rsidR="00521D6E" w:rsidRPr="00874A28">
        <w:rPr>
          <w:lang w:val="en-US"/>
        </w:rPr>
        <w:t xml:space="preserve"> under </w:t>
      </w:r>
      <w:r w:rsidR="00B3309C">
        <w:rPr>
          <w:lang w:val="en-US"/>
        </w:rPr>
        <w:t>ITP</w:t>
      </w:r>
      <w:r w:rsidR="00521D6E" w:rsidRPr="00874A28">
        <w:rPr>
          <w:lang w:val="en-US"/>
        </w:rPr>
        <w:t xml:space="preserve"> 1.1 (c).</w:t>
      </w:r>
      <w:r w:rsidR="00521D6E" w:rsidRPr="003D56DF">
        <w:rPr>
          <w:lang w:val="en-US"/>
        </w:rPr>
        <w:t xml:space="preserve"> </w:t>
      </w:r>
    </w:p>
    <w:p w14:paraId="5BFD28A4" w14:textId="51516F5C" w:rsidR="00521D6E" w:rsidRPr="003D56DF" w:rsidRDefault="00521D6E" w:rsidP="009E4A69">
      <w:pPr>
        <w:spacing w:before="0" w:line="240" w:lineRule="auto"/>
        <w:ind w:left="567" w:hanging="567"/>
        <w:rPr>
          <w:lang w:val="en-US"/>
        </w:rPr>
      </w:pPr>
      <w:r w:rsidRPr="003D56DF">
        <w:rPr>
          <w:b/>
          <w:bCs/>
          <w:lang w:val="en-US"/>
        </w:rPr>
        <w:t>(</w:t>
      </w:r>
      <w:r w:rsidR="00A141EB" w:rsidRPr="003D56DF">
        <w:rPr>
          <w:b/>
          <w:bCs/>
          <w:lang w:val="en-US"/>
        </w:rPr>
        <w:t>g</w:t>
      </w:r>
      <w:r w:rsidRPr="003D56DF">
        <w:rPr>
          <w:b/>
          <w:bCs/>
          <w:lang w:val="en-US"/>
        </w:rPr>
        <w:t>)</w:t>
      </w:r>
      <w:r w:rsidRPr="003D56DF">
        <w:rPr>
          <w:lang w:val="en-US"/>
        </w:rPr>
        <w:t xml:space="preserve"> </w:t>
      </w:r>
      <w:r w:rsidRPr="003D56DF">
        <w:rPr>
          <w:lang w:val="en-US"/>
        </w:rPr>
        <w:tab/>
      </w:r>
      <w:r w:rsidRPr="003D56DF">
        <w:rPr>
          <w:b/>
          <w:bCs/>
          <w:lang w:val="en-US"/>
        </w:rPr>
        <w:t>Lease Rent:</w:t>
      </w:r>
      <w:r w:rsidRPr="003D56DF">
        <w:rPr>
          <w:lang w:val="en-US"/>
        </w:rPr>
        <w:t xml:space="preserve"> </w:t>
      </w:r>
      <w:r w:rsidR="00A6576E" w:rsidRPr="003D56DF">
        <w:rPr>
          <w:lang w:val="en-US"/>
        </w:rPr>
        <w:t xml:space="preserve">Our </w:t>
      </w:r>
      <w:r w:rsidR="006766B5">
        <w:rPr>
          <w:lang w:val="en-US"/>
        </w:rPr>
        <w:t>Proposal</w:t>
      </w:r>
      <w:r w:rsidRPr="003D56DF">
        <w:rPr>
          <w:lang w:val="en-US"/>
        </w:rPr>
        <w:t xml:space="preserve"> take</w:t>
      </w:r>
      <w:r w:rsidR="00A6576E" w:rsidRPr="003D56DF">
        <w:rPr>
          <w:lang w:val="en-US"/>
        </w:rPr>
        <w:t>s</w:t>
      </w:r>
      <w:r w:rsidRPr="003D56DF">
        <w:rPr>
          <w:lang w:val="en-US"/>
        </w:rPr>
        <w:t xml:space="preserve"> into account the lease rent payable by the</w:t>
      </w:r>
      <w:r w:rsidR="00A6576E" w:rsidRPr="003D56DF">
        <w:rPr>
          <w:lang w:val="en-US"/>
        </w:rPr>
        <w:t xml:space="preserve"> Concessionaire</w:t>
      </w:r>
      <w:r w:rsidRPr="003D56DF">
        <w:rPr>
          <w:lang w:val="en-US"/>
        </w:rPr>
        <w:t xml:space="preserve"> for the land and lagoon areas of the Island Ga Maanaagalaa, and Ancillary Facilities built by MoFMRA by the</w:t>
      </w:r>
      <w:r w:rsidR="00694F6A" w:rsidRPr="003D56DF">
        <w:rPr>
          <w:lang w:val="en-US"/>
        </w:rPr>
        <w:t xml:space="preserve"> </w:t>
      </w:r>
      <w:r w:rsidR="00694F6A" w:rsidRPr="003D56DF">
        <w:rPr>
          <w:szCs w:val="22"/>
          <w:lang w:val="en-US"/>
        </w:rPr>
        <w:t>Authority</w:t>
      </w:r>
      <w:r w:rsidRPr="003D56DF">
        <w:rPr>
          <w:lang w:val="en-US"/>
        </w:rPr>
        <w:t xml:space="preserve"> on the Island from the sixth year of lease at the rates specified in </w:t>
      </w:r>
      <w:r w:rsidR="00B3309C">
        <w:rPr>
          <w:lang w:val="en-US"/>
        </w:rPr>
        <w:t>PDS</w:t>
      </w:r>
      <w:r w:rsidRPr="003D56DF">
        <w:rPr>
          <w:lang w:val="en-US"/>
        </w:rPr>
        <w:t xml:space="preserve"> 1.1 (d) and further detailed in </w:t>
      </w:r>
      <w:r w:rsidR="004E5AB5" w:rsidRPr="003D56DF">
        <w:rPr>
          <w:lang w:val="en-US"/>
        </w:rPr>
        <w:t>Article 23 of Concession Agreement</w:t>
      </w:r>
      <w:r w:rsidRPr="003D56DF">
        <w:rPr>
          <w:lang w:val="en-US"/>
        </w:rPr>
        <w:t xml:space="preserve">.   </w:t>
      </w:r>
    </w:p>
    <w:p w14:paraId="1A0CF86B" w14:textId="1807CCF2" w:rsidR="007109C7" w:rsidRPr="003D56DF" w:rsidRDefault="00521D6E" w:rsidP="009E4A69">
      <w:pPr>
        <w:spacing w:before="0" w:line="240" w:lineRule="auto"/>
        <w:ind w:left="567" w:hanging="567"/>
        <w:rPr>
          <w:szCs w:val="22"/>
          <w:lang w:val="en-US" w:eastAsia="en-US"/>
        </w:rPr>
      </w:pPr>
      <w:r w:rsidRPr="003D56DF">
        <w:rPr>
          <w:b/>
          <w:bCs/>
          <w:szCs w:val="22"/>
          <w:lang w:val="en-US" w:eastAsia="en-US"/>
        </w:rPr>
        <w:t>(</w:t>
      </w:r>
      <w:r w:rsidR="00A141EB" w:rsidRPr="003D56DF">
        <w:rPr>
          <w:b/>
          <w:bCs/>
          <w:szCs w:val="22"/>
          <w:lang w:val="en-US" w:eastAsia="en-US"/>
        </w:rPr>
        <w:t>h</w:t>
      </w:r>
      <w:r w:rsidRPr="003D56DF">
        <w:rPr>
          <w:b/>
          <w:bCs/>
          <w:szCs w:val="22"/>
          <w:lang w:val="en-US" w:eastAsia="en-US"/>
        </w:rPr>
        <w:t xml:space="preserve">) </w:t>
      </w:r>
      <w:r w:rsidRPr="003D56DF">
        <w:rPr>
          <w:b/>
          <w:bCs/>
          <w:szCs w:val="22"/>
          <w:lang w:val="en-US" w:eastAsia="en-US"/>
        </w:rPr>
        <w:tab/>
      </w:r>
      <w:r w:rsidR="00CF5B98">
        <w:rPr>
          <w:b/>
          <w:bCs/>
          <w:szCs w:val="22"/>
          <w:lang w:val="en-US" w:eastAsia="en-US"/>
        </w:rPr>
        <w:t>Collection and Transfer of Surcharge collected</w:t>
      </w:r>
      <w:r w:rsidRPr="003D56DF">
        <w:rPr>
          <w:b/>
          <w:bCs/>
          <w:szCs w:val="22"/>
          <w:lang w:val="en-US" w:eastAsia="en-US"/>
        </w:rPr>
        <w:t>:</w:t>
      </w:r>
      <w:r w:rsidRPr="003D56DF">
        <w:rPr>
          <w:szCs w:val="22"/>
          <w:lang w:val="en-US" w:eastAsia="en-US"/>
        </w:rPr>
        <w:t xml:space="preserve"> We confirm that if selected, we </w:t>
      </w:r>
      <w:r w:rsidRPr="003D56DF">
        <w:rPr>
          <w:lang w:val="en-US"/>
        </w:rPr>
        <w:t xml:space="preserve">shall </w:t>
      </w:r>
      <w:r w:rsidR="00CF5B98">
        <w:rPr>
          <w:lang w:val="en-US"/>
        </w:rPr>
        <w:t xml:space="preserve">collect at the time of each sale </w:t>
      </w:r>
      <w:r w:rsidR="00995235">
        <w:rPr>
          <w:lang w:val="en-US"/>
        </w:rPr>
        <w:t xml:space="preserve">the </w:t>
      </w:r>
      <w:r w:rsidR="006C1B03">
        <w:rPr>
          <w:lang w:val="en-US"/>
        </w:rPr>
        <w:t>s</w:t>
      </w:r>
      <w:r w:rsidR="00995235">
        <w:rPr>
          <w:lang w:val="en-US"/>
        </w:rPr>
        <w:t xml:space="preserve">urcharges as specified in Article 17 of the </w:t>
      </w:r>
      <w:r w:rsidR="00995235" w:rsidRPr="003D56DF">
        <w:rPr>
          <w:szCs w:val="22"/>
          <w:lang w:val="en-US"/>
        </w:rPr>
        <w:t>Concession Agreement</w:t>
      </w:r>
      <w:r w:rsidR="006C1B03">
        <w:rPr>
          <w:szCs w:val="22"/>
          <w:lang w:val="en-US"/>
        </w:rPr>
        <w:t xml:space="preserve">, and will </w:t>
      </w:r>
      <w:r w:rsidR="00445454">
        <w:rPr>
          <w:szCs w:val="22"/>
          <w:lang w:val="en-US"/>
        </w:rPr>
        <w:t xml:space="preserve">transfer all such surcharges collected in any calendar month within 7 (seven) days of the following calendar month </w:t>
      </w:r>
      <w:r w:rsidR="00995235">
        <w:rPr>
          <w:lang w:val="en-US"/>
        </w:rPr>
        <w:t xml:space="preserve"> </w:t>
      </w:r>
      <w:r w:rsidRPr="003D56DF">
        <w:rPr>
          <w:lang w:val="en-US"/>
        </w:rPr>
        <w:t>share with the</w:t>
      </w:r>
      <w:r w:rsidR="00694F6A" w:rsidRPr="003D56DF">
        <w:rPr>
          <w:lang w:val="en-US"/>
        </w:rPr>
        <w:t xml:space="preserve"> </w:t>
      </w:r>
      <w:r w:rsidR="00694F6A" w:rsidRPr="003D56DF">
        <w:rPr>
          <w:szCs w:val="22"/>
          <w:lang w:val="en-US"/>
        </w:rPr>
        <w:t>Authority</w:t>
      </w:r>
      <w:r w:rsidRPr="003D56DF">
        <w:rPr>
          <w:lang w:val="en-US"/>
        </w:rPr>
        <w:t xml:space="preserve">, 20% of the profit </w:t>
      </w:r>
      <w:r w:rsidR="00842F7B">
        <w:rPr>
          <w:lang w:val="en-US"/>
        </w:rPr>
        <w:t>(</w:t>
      </w:r>
      <w:r w:rsidR="009B1F75">
        <w:rPr>
          <w:lang w:val="en-US"/>
        </w:rPr>
        <w:t>before tax</w:t>
      </w:r>
      <w:r w:rsidR="00842F7B">
        <w:rPr>
          <w:lang w:val="en-US"/>
        </w:rPr>
        <w:t>)</w:t>
      </w:r>
      <w:r w:rsidRPr="003D56DF">
        <w:rPr>
          <w:lang w:val="en-US"/>
        </w:rPr>
        <w:t xml:space="preserve"> made from operation of </w:t>
      </w:r>
      <w:r w:rsidR="001274E9" w:rsidRPr="003D56DF">
        <w:rPr>
          <w:lang w:val="en-US"/>
        </w:rPr>
        <w:t xml:space="preserve">Multi-species </w:t>
      </w:r>
      <w:r w:rsidRPr="003D56DF">
        <w:rPr>
          <w:lang w:val="en-US"/>
        </w:rPr>
        <w:t xml:space="preserve">Hatchery and other facilities set up on </w:t>
      </w:r>
      <w:r w:rsidRPr="003D56DF">
        <w:rPr>
          <w:szCs w:val="22"/>
          <w:lang w:val="en-US"/>
        </w:rPr>
        <w:t xml:space="preserve">the Island of Maanaagalaa, Gaafu Alif Atoll, as specified in </w:t>
      </w:r>
      <w:r w:rsidR="00B92217" w:rsidRPr="003D56DF">
        <w:rPr>
          <w:szCs w:val="22"/>
          <w:lang w:val="en-US"/>
        </w:rPr>
        <w:t>Clause 23.5 of Concession Agreement</w:t>
      </w:r>
      <w:r w:rsidRPr="003D56DF">
        <w:rPr>
          <w:szCs w:val="22"/>
          <w:lang w:val="en-US"/>
        </w:rPr>
        <w:t>.</w:t>
      </w:r>
      <w:r w:rsidRPr="003D56DF">
        <w:rPr>
          <w:lang w:val="en-US"/>
        </w:rPr>
        <w:t xml:space="preserve"> </w:t>
      </w:r>
      <w:r w:rsidR="007109C7" w:rsidRPr="003D56DF">
        <w:rPr>
          <w:szCs w:val="22"/>
          <w:lang w:val="en-US" w:eastAsia="en-US"/>
        </w:rPr>
        <w:t xml:space="preserve"> </w:t>
      </w:r>
    </w:p>
    <w:p w14:paraId="7EA2D65E" w14:textId="761CC4ED" w:rsidR="00164634" w:rsidRPr="003D56DF" w:rsidRDefault="00095909" w:rsidP="009E4A69">
      <w:pPr>
        <w:spacing w:before="0" w:line="240" w:lineRule="auto"/>
        <w:ind w:left="567" w:hanging="567"/>
        <w:rPr>
          <w:szCs w:val="22"/>
          <w:lang w:val="en-US" w:eastAsia="en-US"/>
        </w:rPr>
      </w:pPr>
      <w:r w:rsidRPr="003D56DF">
        <w:rPr>
          <w:b/>
          <w:szCs w:val="22"/>
          <w:lang w:val="en-US" w:eastAsia="en-US"/>
        </w:rPr>
        <w:t>(</w:t>
      </w:r>
      <w:proofErr w:type="spellStart"/>
      <w:r w:rsidR="00A141EB" w:rsidRPr="003D56DF">
        <w:rPr>
          <w:b/>
          <w:szCs w:val="22"/>
          <w:lang w:val="en-US" w:eastAsia="en-US"/>
        </w:rPr>
        <w:t>i</w:t>
      </w:r>
      <w:proofErr w:type="spellEnd"/>
      <w:r w:rsidRPr="003D56DF">
        <w:rPr>
          <w:b/>
          <w:szCs w:val="22"/>
          <w:lang w:val="en-US" w:eastAsia="en-US"/>
        </w:rPr>
        <w:t xml:space="preserve">) </w:t>
      </w:r>
      <w:r w:rsidR="007109C7" w:rsidRPr="003D56DF">
        <w:rPr>
          <w:b/>
          <w:szCs w:val="22"/>
          <w:lang w:val="en-US" w:eastAsia="en-US"/>
        </w:rPr>
        <w:tab/>
      </w:r>
      <w:r w:rsidR="00164634" w:rsidRPr="003D56DF">
        <w:rPr>
          <w:b/>
          <w:szCs w:val="22"/>
          <w:lang w:val="en-US" w:eastAsia="en-US"/>
        </w:rPr>
        <w:t xml:space="preserve">Commissions, </w:t>
      </w:r>
      <w:r w:rsidR="00164634" w:rsidRPr="003D56DF">
        <w:rPr>
          <w:szCs w:val="22"/>
          <w:lang w:val="en-US" w:eastAsia="en-US"/>
        </w:rPr>
        <w:t>gratuities</w:t>
      </w:r>
      <w:r w:rsidR="00164634" w:rsidRPr="003D56DF">
        <w:rPr>
          <w:b/>
          <w:szCs w:val="22"/>
          <w:lang w:val="en-US" w:eastAsia="en-US"/>
        </w:rPr>
        <w:t xml:space="preserve"> and fees:</w:t>
      </w:r>
      <w:r w:rsidR="00164634" w:rsidRPr="003D56DF">
        <w:rPr>
          <w:szCs w:val="22"/>
          <w:lang w:val="en-US" w:eastAsia="en-US"/>
        </w:rPr>
        <w:t xml:space="preserve"> We have paid, or will pay the following commissions, gratuities, or fees with respect to the </w:t>
      </w:r>
      <w:r w:rsidR="0049642F">
        <w:rPr>
          <w:szCs w:val="22"/>
          <w:lang w:val="en-US" w:eastAsia="en-US"/>
        </w:rPr>
        <w:t>Proposal Process</w:t>
      </w:r>
      <w:r w:rsidR="00164634" w:rsidRPr="003D56DF">
        <w:rPr>
          <w:szCs w:val="22"/>
          <w:lang w:val="en-US" w:eastAsia="en-US"/>
        </w:rPr>
        <w:t xml:space="preserve"> or execution of the </w:t>
      </w:r>
      <w:r w:rsidR="009D0AB0">
        <w:rPr>
          <w:szCs w:val="22"/>
          <w:lang w:val="en-US" w:eastAsia="en-US"/>
        </w:rPr>
        <w:t>Concession</w:t>
      </w:r>
      <w:r w:rsidR="00164634" w:rsidRPr="003D56DF">
        <w:rPr>
          <w:szCs w:val="22"/>
          <w:lang w:val="en-US" w:eastAsia="en-US"/>
        </w:rPr>
        <w:t>: [</w:t>
      </w:r>
      <w:r w:rsidR="00164634" w:rsidRPr="003D56DF">
        <w:rPr>
          <w:i/>
          <w:szCs w:val="22"/>
          <w:lang w:val="en-US" w:eastAsia="en-US"/>
        </w:rPr>
        <w:t>insert complete name of each Recipient, its full address, the reason for which each commission or gratuity was paid and the amount and currency of each such commission or gratuity</w:t>
      </w:r>
      <w:r w:rsidR="00164634" w:rsidRPr="003D56DF">
        <w:rPr>
          <w:szCs w:val="22"/>
          <w:lang w:val="en-US" w:eastAsia="en-US"/>
        </w:rPr>
        <w:t>].</w:t>
      </w:r>
    </w:p>
    <w:p w14:paraId="4806C883" w14:textId="77777777" w:rsidR="00164634" w:rsidRPr="003D56DF" w:rsidRDefault="00164634" w:rsidP="00164634">
      <w:pPr>
        <w:spacing w:before="0" w:after="200" w:line="240" w:lineRule="auto"/>
        <w:ind w:left="432"/>
        <w:contextualSpacing/>
        <w:rPr>
          <w:szCs w:val="22"/>
          <w:lang w:val="en-US" w:eastAsia="en-US"/>
        </w:rPr>
      </w:pPr>
      <w:r w:rsidRPr="003D56DF">
        <w:rPr>
          <w:szCs w:val="22"/>
          <w:lang w:val="en-US" w:eastAsia="en-US"/>
        </w:rPr>
        <w:t xml:space="preserve">    </w:t>
      </w:r>
    </w:p>
    <w:tbl>
      <w:tblPr>
        <w:tblW w:w="7205"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4"/>
        <w:gridCol w:w="1417"/>
        <w:gridCol w:w="2126"/>
        <w:gridCol w:w="1418"/>
      </w:tblGrid>
      <w:tr w:rsidR="00164634" w:rsidRPr="003D56DF" w14:paraId="1650307B" w14:textId="77777777" w:rsidTr="00E50CB0">
        <w:tc>
          <w:tcPr>
            <w:tcW w:w="2244" w:type="dxa"/>
            <w:tcBorders>
              <w:top w:val="single" w:sz="4" w:space="0" w:color="auto"/>
              <w:left w:val="single" w:sz="4" w:space="0" w:color="auto"/>
              <w:bottom w:val="single" w:sz="4" w:space="0" w:color="auto"/>
              <w:right w:val="single" w:sz="4" w:space="0" w:color="auto"/>
            </w:tcBorders>
            <w:hideMark/>
          </w:tcPr>
          <w:p w14:paraId="474726E0" w14:textId="77777777" w:rsidR="00164634" w:rsidRPr="003D56DF" w:rsidRDefault="00164634" w:rsidP="00164634">
            <w:pPr>
              <w:spacing w:before="0" w:after="0" w:line="254" w:lineRule="auto"/>
              <w:rPr>
                <w:szCs w:val="22"/>
                <w:lang w:val="en-US" w:eastAsia="en-US"/>
              </w:rPr>
            </w:pPr>
            <w:r w:rsidRPr="003D56DF">
              <w:rPr>
                <w:szCs w:val="22"/>
                <w:lang w:val="en-US" w:eastAsia="en-US"/>
              </w:rPr>
              <w:t>Name of Recipient</w:t>
            </w:r>
          </w:p>
        </w:tc>
        <w:tc>
          <w:tcPr>
            <w:tcW w:w="1417" w:type="dxa"/>
            <w:tcBorders>
              <w:top w:val="single" w:sz="4" w:space="0" w:color="auto"/>
              <w:left w:val="single" w:sz="4" w:space="0" w:color="auto"/>
              <w:bottom w:val="single" w:sz="4" w:space="0" w:color="auto"/>
              <w:right w:val="single" w:sz="4" w:space="0" w:color="auto"/>
            </w:tcBorders>
            <w:hideMark/>
          </w:tcPr>
          <w:p w14:paraId="0FAB3EB0" w14:textId="77777777" w:rsidR="00164634" w:rsidRPr="003D56DF" w:rsidRDefault="00164634" w:rsidP="00164634">
            <w:pPr>
              <w:spacing w:before="0" w:after="0" w:line="254" w:lineRule="auto"/>
              <w:rPr>
                <w:szCs w:val="22"/>
                <w:lang w:val="en-US" w:eastAsia="en-US"/>
              </w:rPr>
            </w:pPr>
            <w:r w:rsidRPr="003D56DF">
              <w:rPr>
                <w:szCs w:val="22"/>
                <w:lang w:val="en-US" w:eastAsia="en-US"/>
              </w:rPr>
              <w:t>Address</w:t>
            </w:r>
          </w:p>
        </w:tc>
        <w:tc>
          <w:tcPr>
            <w:tcW w:w="2126" w:type="dxa"/>
            <w:tcBorders>
              <w:top w:val="single" w:sz="4" w:space="0" w:color="auto"/>
              <w:left w:val="single" w:sz="4" w:space="0" w:color="auto"/>
              <w:bottom w:val="single" w:sz="4" w:space="0" w:color="auto"/>
              <w:right w:val="single" w:sz="4" w:space="0" w:color="auto"/>
            </w:tcBorders>
            <w:hideMark/>
          </w:tcPr>
          <w:p w14:paraId="37909B36" w14:textId="77777777" w:rsidR="00164634" w:rsidRPr="003D56DF" w:rsidRDefault="00164634" w:rsidP="00164634">
            <w:pPr>
              <w:spacing w:before="0" w:after="0" w:line="254" w:lineRule="auto"/>
              <w:rPr>
                <w:szCs w:val="22"/>
                <w:lang w:val="en-US" w:eastAsia="en-US"/>
              </w:rPr>
            </w:pPr>
            <w:r w:rsidRPr="003D56DF">
              <w:rPr>
                <w:szCs w:val="22"/>
                <w:lang w:val="en-US" w:eastAsia="en-US"/>
              </w:rPr>
              <w:t>Reason</w:t>
            </w:r>
          </w:p>
        </w:tc>
        <w:tc>
          <w:tcPr>
            <w:tcW w:w="1418" w:type="dxa"/>
            <w:tcBorders>
              <w:top w:val="single" w:sz="4" w:space="0" w:color="auto"/>
              <w:left w:val="single" w:sz="4" w:space="0" w:color="auto"/>
              <w:bottom w:val="single" w:sz="4" w:space="0" w:color="auto"/>
              <w:right w:val="single" w:sz="4" w:space="0" w:color="auto"/>
            </w:tcBorders>
            <w:hideMark/>
          </w:tcPr>
          <w:p w14:paraId="419F4613" w14:textId="77777777" w:rsidR="00164634" w:rsidRPr="003D56DF" w:rsidRDefault="00164634" w:rsidP="00164634">
            <w:pPr>
              <w:spacing w:before="0" w:after="0" w:line="254" w:lineRule="auto"/>
              <w:rPr>
                <w:szCs w:val="22"/>
                <w:lang w:val="en-US" w:eastAsia="en-US"/>
              </w:rPr>
            </w:pPr>
            <w:r w:rsidRPr="003D56DF">
              <w:rPr>
                <w:szCs w:val="22"/>
                <w:lang w:val="en-US" w:eastAsia="en-US"/>
              </w:rPr>
              <w:t>Amount</w:t>
            </w:r>
          </w:p>
        </w:tc>
      </w:tr>
      <w:tr w:rsidR="00164634" w:rsidRPr="003D56DF" w14:paraId="409CAF55" w14:textId="77777777" w:rsidTr="00E50CB0">
        <w:tc>
          <w:tcPr>
            <w:tcW w:w="2244" w:type="dxa"/>
            <w:tcBorders>
              <w:top w:val="single" w:sz="4" w:space="0" w:color="auto"/>
              <w:left w:val="single" w:sz="4" w:space="0" w:color="auto"/>
              <w:bottom w:val="single" w:sz="4" w:space="0" w:color="auto"/>
              <w:right w:val="single" w:sz="4" w:space="0" w:color="auto"/>
            </w:tcBorders>
          </w:tcPr>
          <w:p w14:paraId="1D608F8A" w14:textId="77777777" w:rsidR="00164634" w:rsidRPr="003D56DF" w:rsidRDefault="00164634" w:rsidP="00164634">
            <w:pPr>
              <w:spacing w:before="0" w:after="0" w:line="254" w:lineRule="auto"/>
              <w:rPr>
                <w:szCs w:val="22"/>
                <w:u w:val="single"/>
                <w:lang w:val="en-US" w:eastAsia="en-US"/>
              </w:rPr>
            </w:pPr>
          </w:p>
        </w:tc>
        <w:tc>
          <w:tcPr>
            <w:tcW w:w="1417" w:type="dxa"/>
            <w:tcBorders>
              <w:top w:val="single" w:sz="4" w:space="0" w:color="auto"/>
              <w:left w:val="single" w:sz="4" w:space="0" w:color="auto"/>
              <w:bottom w:val="single" w:sz="4" w:space="0" w:color="auto"/>
              <w:right w:val="single" w:sz="4" w:space="0" w:color="auto"/>
            </w:tcBorders>
          </w:tcPr>
          <w:p w14:paraId="1C6F6518" w14:textId="77777777" w:rsidR="00164634" w:rsidRPr="003D56DF" w:rsidRDefault="00164634" w:rsidP="00164634">
            <w:pPr>
              <w:spacing w:before="0" w:after="0" w:line="254" w:lineRule="auto"/>
              <w:rPr>
                <w:szCs w:val="22"/>
                <w:u w:val="single"/>
                <w:lang w:val="en-US" w:eastAsia="en-US"/>
              </w:rPr>
            </w:pPr>
          </w:p>
        </w:tc>
        <w:tc>
          <w:tcPr>
            <w:tcW w:w="2126" w:type="dxa"/>
            <w:tcBorders>
              <w:top w:val="single" w:sz="4" w:space="0" w:color="auto"/>
              <w:left w:val="single" w:sz="4" w:space="0" w:color="auto"/>
              <w:bottom w:val="single" w:sz="4" w:space="0" w:color="auto"/>
              <w:right w:val="single" w:sz="4" w:space="0" w:color="auto"/>
            </w:tcBorders>
          </w:tcPr>
          <w:p w14:paraId="788619E4" w14:textId="77777777" w:rsidR="00164634" w:rsidRPr="003D56DF" w:rsidRDefault="00164634" w:rsidP="00164634">
            <w:pPr>
              <w:spacing w:before="0" w:after="0" w:line="254" w:lineRule="auto"/>
              <w:rPr>
                <w:szCs w:val="22"/>
                <w:u w:val="single"/>
                <w:lang w:val="en-US" w:eastAsia="en-US"/>
              </w:rPr>
            </w:pPr>
          </w:p>
        </w:tc>
        <w:tc>
          <w:tcPr>
            <w:tcW w:w="1418" w:type="dxa"/>
            <w:tcBorders>
              <w:top w:val="single" w:sz="4" w:space="0" w:color="auto"/>
              <w:left w:val="single" w:sz="4" w:space="0" w:color="auto"/>
              <w:bottom w:val="single" w:sz="4" w:space="0" w:color="auto"/>
              <w:right w:val="single" w:sz="4" w:space="0" w:color="auto"/>
            </w:tcBorders>
          </w:tcPr>
          <w:p w14:paraId="4B9C274E" w14:textId="77777777" w:rsidR="00164634" w:rsidRPr="003D56DF" w:rsidRDefault="00164634" w:rsidP="00164634">
            <w:pPr>
              <w:spacing w:before="0" w:after="0" w:line="254" w:lineRule="auto"/>
              <w:rPr>
                <w:szCs w:val="22"/>
                <w:u w:val="single"/>
                <w:lang w:val="en-US" w:eastAsia="en-US"/>
              </w:rPr>
            </w:pPr>
          </w:p>
        </w:tc>
      </w:tr>
      <w:tr w:rsidR="00164634" w:rsidRPr="003D56DF" w14:paraId="45EA590A" w14:textId="77777777" w:rsidTr="00E50CB0">
        <w:tc>
          <w:tcPr>
            <w:tcW w:w="2244" w:type="dxa"/>
            <w:tcBorders>
              <w:top w:val="single" w:sz="4" w:space="0" w:color="auto"/>
              <w:left w:val="single" w:sz="4" w:space="0" w:color="auto"/>
              <w:bottom w:val="single" w:sz="4" w:space="0" w:color="auto"/>
              <w:right w:val="single" w:sz="4" w:space="0" w:color="auto"/>
            </w:tcBorders>
          </w:tcPr>
          <w:p w14:paraId="55FF1B1B" w14:textId="77777777" w:rsidR="00164634" w:rsidRPr="003D56DF" w:rsidRDefault="00164634" w:rsidP="00164634">
            <w:pPr>
              <w:spacing w:before="0" w:after="0" w:line="254" w:lineRule="auto"/>
              <w:rPr>
                <w:szCs w:val="22"/>
                <w:u w:val="single"/>
                <w:lang w:val="en-US" w:eastAsia="en-US"/>
              </w:rPr>
            </w:pPr>
          </w:p>
        </w:tc>
        <w:tc>
          <w:tcPr>
            <w:tcW w:w="1417" w:type="dxa"/>
            <w:tcBorders>
              <w:top w:val="single" w:sz="4" w:space="0" w:color="auto"/>
              <w:left w:val="single" w:sz="4" w:space="0" w:color="auto"/>
              <w:bottom w:val="single" w:sz="4" w:space="0" w:color="auto"/>
              <w:right w:val="single" w:sz="4" w:space="0" w:color="auto"/>
            </w:tcBorders>
          </w:tcPr>
          <w:p w14:paraId="36BFC2BC" w14:textId="77777777" w:rsidR="00164634" w:rsidRPr="003D56DF" w:rsidRDefault="00164634" w:rsidP="00164634">
            <w:pPr>
              <w:spacing w:before="0" w:after="0" w:line="254" w:lineRule="auto"/>
              <w:rPr>
                <w:szCs w:val="22"/>
                <w:u w:val="single"/>
                <w:lang w:val="en-US" w:eastAsia="en-US"/>
              </w:rPr>
            </w:pPr>
          </w:p>
        </w:tc>
        <w:tc>
          <w:tcPr>
            <w:tcW w:w="2126" w:type="dxa"/>
            <w:tcBorders>
              <w:top w:val="single" w:sz="4" w:space="0" w:color="auto"/>
              <w:left w:val="single" w:sz="4" w:space="0" w:color="auto"/>
              <w:bottom w:val="single" w:sz="4" w:space="0" w:color="auto"/>
              <w:right w:val="single" w:sz="4" w:space="0" w:color="auto"/>
            </w:tcBorders>
          </w:tcPr>
          <w:p w14:paraId="759E7DA9" w14:textId="77777777" w:rsidR="00164634" w:rsidRPr="003D56DF" w:rsidRDefault="00164634" w:rsidP="00164634">
            <w:pPr>
              <w:spacing w:before="0" w:after="0" w:line="254" w:lineRule="auto"/>
              <w:rPr>
                <w:szCs w:val="22"/>
                <w:u w:val="single"/>
                <w:lang w:val="en-US" w:eastAsia="en-US"/>
              </w:rPr>
            </w:pPr>
          </w:p>
        </w:tc>
        <w:tc>
          <w:tcPr>
            <w:tcW w:w="1418" w:type="dxa"/>
            <w:tcBorders>
              <w:top w:val="single" w:sz="4" w:space="0" w:color="auto"/>
              <w:left w:val="single" w:sz="4" w:space="0" w:color="auto"/>
              <w:bottom w:val="single" w:sz="4" w:space="0" w:color="auto"/>
              <w:right w:val="single" w:sz="4" w:space="0" w:color="auto"/>
            </w:tcBorders>
          </w:tcPr>
          <w:p w14:paraId="5C47B4A7" w14:textId="77777777" w:rsidR="00164634" w:rsidRPr="003D56DF" w:rsidRDefault="00164634" w:rsidP="00164634">
            <w:pPr>
              <w:spacing w:before="0" w:after="0" w:line="254" w:lineRule="auto"/>
              <w:rPr>
                <w:szCs w:val="22"/>
                <w:u w:val="single"/>
                <w:lang w:val="en-US" w:eastAsia="en-US"/>
              </w:rPr>
            </w:pPr>
          </w:p>
        </w:tc>
      </w:tr>
      <w:tr w:rsidR="00164634" w:rsidRPr="003D56DF" w14:paraId="315C75B9" w14:textId="77777777" w:rsidTr="00E50CB0">
        <w:tc>
          <w:tcPr>
            <w:tcW w:w="2244" w:type="dxa"/>
            <w:tcBorders>
              <w:top w:val="single" w:sz="4" w:space="0" w:color="auto"/>
              <w:left w:val="single" w:sz="4" w:space="0" w:color="auto"/>
              <w:bottom w:val="single" w:sz="4" w:space="0" w:color="auto"/>
              <w:right w:val="single" w:sz="4" w:space="0" w:color="auto"/>
            </w:tcBorders>
          </w:tcPr>
          <w:p w14:paraId="4A669D76" w14:textId="77777777" w:rsidR="00164634" w:rsidRPr="003D56DF" w:rsidRDefault="00164634" w:rsidP="00164634">
            <w:pPr>
              <w:spacing w:before="0" w:after="0" w:line="254" w:lineRule="auto"/>
              <w:rPr>
                <w:szCs w:val="22"/>
                <w:u w:val="single"/>
                <w:lang w:val="en-US" w:eastAsia="en-US"/>
              </w:rPr>
            </w:pPr>
          </w:p>
        </w:tc>
        <w:tc>
          <w:tcPr>
            <w:tcW w:w="1417" w:type="dxa"/>
            <w:tcBorders>
              <w:top w:val="single" w:sz="4" w:space="0" w:color="auto"/>
              <w:left w:val="single" w:sz="4" w:space="0" w:color="auto"/>
              <w:bottom w:val="single" w:sz="4" w:space="0" w:color="auto"/>
              <w:right w:val="single" w:sz="4" w:space="0" w:color="auto"/>
            </w:tcBorders>
          </w:tcPr>
          <w:p w14:paraId="5DB3A6FC" w14:textId="77777777" w:rsidR="00164634" w:rsidRPr="003D56DF" w:rsidRDefault="00164634" w:rsidP="00164634">
            <w:pPr>
              <w:spacing w:before="0" w:after="0" w:line="254" w:lineRule="auto"/>
              <w:rPr>
                <w:szCs w:val="22"/>
                <w:u w:val="single"/>
                <w:lang w:val="en-US" w:eastAsia="en-US"/>
              </w:rPr>
            </w:pPr>
          </w:p>
        </w:tc>
        <w:tc>
          <w:tcPr>
            <w:tcW w:w="2126" w:type="dxa"/>
            <w:tcBorders>
              <w:top w:val="single" w:sz="4" w:space="0" w:color="auto"/>
              <w:left w:val="single" w:sz="4" w:space="0" w:color="auto"/>
              <w:bottom w:val="single" w:sz="4" w:space="0" w:color="auto"/>
              <w:right w:val="single" w:sz="4" w:space="0" w:color="auto"/>
            </w:tcBorders>
          </w:tcPr>
          <w:p w14:paraId="5019F9B2" w14:textId="77777777" w:rsidR="00164634" w:rsidRPr="003D56DF" w:rsidRDefault="00164634" w:rsidP="00164634">
            <w:pPr>
              <w:spacing w:before="0" w:after="0" w:line="254" w:lineRule="auto"/>
              <w:rPr>
                <w:szCs w:val="22"/>
                <w:u w:val="single"/>
                <w:lang w:val="en-US" w:eastAsia="en-US"/>
              </w:rPr>
            </w:pPr>
          </w:p>
        </w:tc>
        <w:tc>
          <w:tcPr>
            <w:tcW w:w="1418" w:type="dxa"/>
            <w:tcBorders>
              <w:top w:val="single" w:sz="4" w:space="0" w:color="auto"/>
              <w:left w:val="single" w:sz="4" w:space="0" w:color="auto"/>
              <w:bottom w:val="single" w:sz="4" w:space="0" w:color="auto"/>
              <w:right w:val="single" w:sz="4" w:space="0" w:color="auto"/>
            </w:tcBorders>
          </w:tcPr>
          <w:p w14:paraId="0F8D0DF0" w14:textId="77777777" w:rsidR="00164634" w:rsidRPr="003D56DF" w:rsidRDefault="00164634" w:rsidP="00164634">
            <w:pPr>
              <w:spacing w:before="0" w:after="0" w:line="254" w:lineRule="auto"/>
              <w:rPr>
                <w:szCs w:val="22"/>
                <w:u w:val="single"/>
                <w:lang w:val="en-US" w:eastAsia="en-US"/>
              </w:rPr>
            </w:pPr>
          </w:p>
        </w:tc>
      </w:tr>
      <w:tr w:rsidR="00164634" w:rsidRPr="003D56DF" w14:paraId="78E60DD6" w14:textId="77777777" w:rsidTr="00E50CB0">
        <w:tc>
          <w:tcPr>
            <w:tcW w:w="2244" w:type="dxa"/>
            <w:tcBorders>
              <w:top w:val="single" w:sz="4" w:space="0" w:color="auto"/>
              <w:left w:val="single" w:sz="4" w:space="0" w:color="auto"/>
              <w:bottom w:val="single" w:sz="4" w:space="0" w:color="auto"/>
              <w:right w:val="single" w:sz="4" w:space="0" w:color="auto"/>
            </w:tcBorders>
          </w:tcPr>
          <w:p w14:paraId="431D0343" w14:textId="77777777" w:rsidR="00164634" w:rsidRPr="003D56DF" w:rsidRDefault="00164634" w:rsidP="00164634">
            <w:pPr>
              <w:spacing w:before="0" w:after="0" w:line="254" w:lineRule="auto"/>
              <w:rPr>
                <w:szCs w:val="22"/>
                <w:u w:val="single"/>
                <w:lang w:val="en-US" w:eastAsia="en-US"/>
              </w:rPr>
            </w:pPr>
          </w:p>
        </w:tc>
        <w:tc>
          <w:tcPr>
            <w:tcW w:w="1417" w:type="dxa"/>
            <w:tcBorders>
              <w:top w:val="single" w:sz="4" w:space="0" w:color="auto"/>
              <w:left w:val="single" w:sz="4" w:space="0" w:color="auto"/>
              <w:bottom w:val="single" w:sz="4" w:space="0" w:color="auto"/>
              <w:right w:val="single" w:sz="4" w:space="0" w:color="auto"/>
            </w:tcBorders>
          </w:tcPr>
          <w:p w14:paraId="4B12FF00" w14:textId="77777777" w:rsidR="00164634" w:rsidRPr="003D56DF" w:rsidRDefault="00164634" w:rsidP="00164634">
            <w:pPr>
              <w:spacing w:before="0" w:after="0" w:line="254" w:lineRule="auto"/>
              <w:rPr>
                <w:szCs w:val="22"/>
                <w:u w:val="single"/>
                <w:lang w:val="en-US" w:eastAsia="en-US"/>
              </w:rPr>
            </w:pPr>
          </w:p>
        </w:tc>
        <w:tc>
          <w:tcPr>
            <w:tcW w:w="2126" w:type="dxa"/>
            <w:tcBorders>
              <w:top w:val="single" w:sz="4" w:space="0" w:color="auto"/>
              <w:left w:val="single" w:sz="4" w:space="0" w:color="auto"/>
              <w:bottom w:val="single" w:sz="4" w:space="0" w:color="auto"/>
              <w:right w:val="single" w:sz="4" w:space="0" w:color="auto"/>
            </w:tcBorders>
          </w:tcPr>
          <w:p w14:paraId="32CD7ECA" w14:textId="77777777" w:rsidR="00164634" w:rsidRPr="003D56DF" w:rsidRDefault="00164634" w:rsidP="00164634">
            <w:pPr>
              <w:spacing w:before="0" w:after="0" w:line="254" w:lineRule="auto"/>
              <w:rPr>
                <w:szCs w:val="22"/>
                <w:u w:val="single"/>
                <w:lang w:val="en-US" w:eastAsia="en-US"/>
              </w:rPr>
            </w:pPr>
          </w:p>
        </w:tc>
        <w:tc>
          <w:tcPr>
            <w:tcW w:w="1418" w:type="dxa"/>
            <w:tcBorders>
              <w:top w:val="single" w:sz="4" w:space="0" w:color="auto"/>
              <w:left w:val="single" w:sz="4" w:space="0" w:color="auto"/>
              <w:bottom w:val="single" w:sz="4" w:space="0" w:color="auto"/>
              <w:right w:val="single" w:sz="4" w:space="0" w:color="auto"/>
            </w:tcBorders>
          </w:tcPr>
          <w:p w14:paraId="1085D26B" w14:textId="77777777" w:rsidR="00164634" w:rsidRPr="003D56DF" w:rsidRDefault="00164634" w:rsidP="00164634">
            <w:pPr>
              <w:spacing w:before="0" w:after="0" w:line="254" w:lineRule="auto"/>
              <w:rPr>
                <w:szCs w:val="22"/>
                <w:u w:val="single"/>
                <w:lang w:val="en-US" w:eastAsia="en-US"/>
              </w:rPr>
            </w:pPr>
          </w:p>
        </w:tc>
      </w:tr>
    </w:tbl>
    <w:p w14:paraId="2CADC913" w14:textId="77777777" w:rsidR="00164634" w:rsidRPr="003D56DF" w:rsidRDefault="00164634" w:rsidP="00164634">
      <w:pPr>
        <w:spacing w:before="0" w:after="0" w:line="240" w:lineRule="auto"/>
        <w:ind w:left="540"/>
        <w:rPr>
          <w:szCs w:val="22"/>
          <w:lang w:val="en-US" w:eastAsia="en-US"/>
        </w:rPr>
      </w:pPr>
    </w:p>
    <w:p w14:paraId="22079AF9" w14:textId="77777777" w:rsidR="00164634" w:rsidRPr="003D56DF" w:rsidRDefault="00164634" w:rsidP="00164634">
      <w:pPr>
        <w:spacing w:before="0" w:after="0" w:line="240" w:lineRule="auto"/>
        <w:ind w:left="540"/>
        <w:rPr>
          <w:szCs w:val="22"/>
          <w:lang w:val="en-US" w:eastAsia="en-US"/>
        </w:rPr>
      </w:pPr>
      <w:r w:rsidRPr="003D56DF">
        <w:rPr>
          <w:szCs w:val="22"/>
          <w:lang w:val="en-US" w:eastAsia="en-US"/>
        </w:rPr>
        <w:t>(If none has been paid or is to be paid, indicate “none.”)</w:t>
      </w:r>
    </w:p>
    <w:p w14:paraId="18D0F75C" w14:textId="77777777" w:rsidR="007109C7" w:rsidRPr="003D56DF" w:rsidRDefault="007109C7" w:rsidP="00E50CB0">
      <w:pPr>
        <w:spacing w:before="0" w:after="0" w:line="240" w:lineRule="auto"/>
        <w:rPr>
          <w:b/>
          <w:szCs w:val="22"/>
          <w:lang w:val="en-US" w:eastAsia="en-US"/>
        </w:rPr>
      </w:pPr>
    </w:p>
    <w:p w14:paraId="23AE410A" w14:textId="1A57F3D4" w:rsidR="00164634" w:rsidRPr="003D56DF" w:rsidRDefault="00164634" w:rsidP="00E50CB0">
      <w:pPr>
        <w:spacing w:before="0" w:after="0" w:line="240" w:lineRule="auto"/>
        <w:rPr>
          <w:szCs w:val="22"/>
          <w:lang w:val="en-US" w:eastAsia="en-US"/>
        </w:rPr>
      </w:pPr>
      <w:bookmarkStart w:id="468" w:name="_Hlk34810956"/>
      <w:r w:rsidRPr="003D56DF">
        <w:rPr>
          <w:b/>
          <w:szCs w:val="22"/>
          <w:lang w:val="en-US" w:eastAsia="en-US"/>
        </w:rPr>
        <w:t xml:space="preserve">Name of the </w:t>
      </w:r>
      <w:r w:rsidR="0049642F">
        <w:rPr>
          <w:b/>
          <w:szCs w:val="22"/>
          <w:lang w:val="en-US" w:eastAsia="en-US"/>
        </w:rPr>
        <w:t>Proposer</w:t>
      </w:r>
      <w:r w:rsidRPr="003D56DF">
        <w:rPr>
          <w:szCs w:val="22"/>
          <w:lang w:val="en-US" w:eastAsia="en-US"/>
        </w:rPr>
        <w:t>:</w:t>
      </w:r>
      <w:r w:rsidR="00BA1267" w:rsidRPr="003D56DF">
        <w:rPr>
          <w:szCs w:val="22"/>
          <w:lang w:val="en-US" w:eastAsia="en-US"/>
        </w:rPr>
        <w:t xml:space="preserve"> </w:t>
      </w:r>
      <w:r w:rsidRPr="003D56DF">
        <w:rPr>
          <w:szCs w:val="22"/>
          <w:lang w:val="en-US" w:eastAsia="en-US"/>
        </w:rPr>
        <w:t>[</w:t>
      </w:r>
      <w:r w:rsidRPr="003D56DF">
        <w:rPr>
          <w:i/>
          <w:szCs w:val="22"/>
          <w:lang w:val="en-US" w:eastAsia="en-US"/>
        </w:rPr>
        <w:t xml:space="preserve">insert complete name of person signing the </w:t>
      </w:r>
      <w:r w:rsidR="006766B5">
        <w:rPr>
          <w:i/>
          <w:szCs w:val="22"/>
          <w:lang w:val="en-US" w:eastAsia="en-US"/>
        </w:rPr>
        <w:t>Proposal</w:t>
      </w:r>
      <w:r w:rsidRPr="003D56DF">
        <w:rPr>
          <w:szCs w:val="22"/>
          <w:lang w:val="en-US" w:eastAsia="en-US"/>
        </w:rPr>
        <w:t>]</w:t>
      </w:r>
    </w:p>
    <w:p w14:paraId="6F01F472" w14:textId="77777777" w:rsidR="00164634" w:rsidRPr="003D56DF" w:rsidRDefault="00164634" w:rsidP="00E50CB0">
      <w:pPr>
        <w:spacing w:before="0" w:after="0" w:line="240" w:lineRule="auto"/>
        <w:rPr>
          <w:szCs w:val="22"/>
          <w:lang w:val="en-US" w:eastAsia="en-US"/>
        </w:rPr>
      </w:pPr>
    </w:p>
    <w:p w14:paraId="390BB51F" w14:textId="760865E4" w:rsidR="00164634" w:rsidRPr="003D56DF" w:rsidRDefault="00164634" w:rsidP="00E50CB0">
      <w:pPr>
        <w:spacing w:before="0" w:after="0" w:line="240" w:lineRule="auto"/>
        <w:rPr>
          <w:szCs w:val="22"/>
          <w:lang w:val="en-US" w:eastAsia="en-US"/>
        </w:rPr>
      </w:pPr>
      <w:r w:rsidRPr="003D56DF">
        <w:rPr>
          <w:b/>
          <w:szCs w:val="22"/>
          <w:lang w:val="en-US" w:eastAsia="en-US"/>
        </w:rPr>
        <w:t xml:space="preserve">Name of the person duly authorized to sign the </w:t>
      </w:r>
      <w:r w:rsidR="006766B5">
        <w:rPr>
          <w:b/>
          <w:szCs w:val="22"/>
          <w:lang w:val="en-US" w:eastAsia="en-US"/>
        </w:rPr>
        <w:t>Proposal</w:t>
      </w:r>
      <w:r w:rsidRPr="003D56DF">
        <w:rPr>
          <w:b/>
          <w:szCs w:val="22"/>
          <w:lang w:val="en-US" w:eastAsia="en-US"/>
        </w:rPr>
        <w:t xml:space="preserve"> on behalf of the </w:t>
      </w:r>
      <w:r w:rsidR="0049642F">
        <w:rPr>
          <w:b/>
          <w:szCs w:val="22"/>
          <w:lang w:val="en-US" w:eastAsia="en-US"/>
        </w:rPr>
        <w:t>Proposer</w:t>
      </w:r>
      <w:r w:rsidRPr="003D56DF">
        <w:rPr>
          <w:szCs w:val="22"/>
          <w:lang w:val="en-US" w:eastAsia="en-US"/>
        </w:rPr>
        <w:t>:</w:t>
      </w:r>
      <w:r w:rsidRPr="003D56DF">
        <w:rPr>
          <w:bCs/>
          <w:iCs/>
          <w:szCs w:val="22"/>
          <w:lang w:val="en-US" w:eastAsia="en-US"/>
        </w:rPr>
        <w:t xml:space="preserve"> * [</w:t>
      </w:r>
      <w:r w:rsidRPr="003D56DF">
        <w:rPr>
          <w:bCs/>
          <w:i/>
          <w:iCs/>
          <w:szCs w:val="22"/>
          <w:lang w:val="en-US" w:eastAsia="en-US"/>
        </w:rPr>
        <w:t xml:space="preserve">insert complete name of person duly authorized to sign the </w:t>
      </w:r>
      <w:r w:rsidR="006766B5">
        <w:rPr>
          <w:bCs/>
          <w:i/>
          <w:iCs/>
          <w:szCs w:val="22"/>
          <w:lang w:val="en-US" w:eastAsia="en-US"/>
        </w:rPr>
        <w:t>Proposal</w:t>
      </w:r>
      <w:r w:rsidRPr="003D56DF">
        <w:rPr>
          <w:bCs/>
          <w:iCs/>
          <w:szCs w:val="22"/>
          <w:lang w:val="en-US" w:eastAsia="en-US"/>
        </w:rPr>
        <w:t>]</w:t>
      </w:r>
    </w:p>
    <w:p w14:paraId="11303BE8" w14:textId="77777777" w:rsidR="00164634" w:rsidRPr="003D56DF" w:rsidRDefault="00164634" w:rsidP="00E50CB0">
      <w:pPr>
        <w:spacing w:before="0" w:after="0" w:line="240" w:lineRule="auto"/>
        <w:rPr>
          <w:szCs w:val="22"/>
          <w:lang w:val="en-US" w:eastAsia="en-US"/>
        </w:rPr>
      </w:pPr>
    </w:p>
    <w:p w14:paraId="0276FE5D" w14:textId="438C6BB4" w:rsidR="00164634" w:rsidRPr="003D56DF" w:rsidRDefault="00164634" w:rsidP="00E50CB0">
      <w:pPr>
        <w:spacing w:before="0" w:after="0" w:line="240" w:lineRule="auto"/>
        <w:rPr>
          <w:szCs w:val="22"/>
          <w:lang w:val="en-US" w:eastAsia="en-US"/>
        </w:rPr>
      </w:pPr>
      <w:r w:rsidRPr="003D56DF">
        <w:rPr>
          <w:b/>
          <w:szCs w:val="22"/>
          <w:lang w:val="en-US" w:eastAsia="en-US"/>
        </w:rPr>
        <w:t xml:space="preserve">Title of the person signing the </w:t>
      </w:r>
      <w:r w:rsidR="006766B5">
        <w:rPr>
          <w:b/>
          <w:szCs w:val="22"/>
          <w:lang w:val="en-US" w:eastAsia="en-US"/>
        </w:rPr>
        <w:t>Proposal</w:t>
      </w:r>
      <w:r w:rsidRPr="003D56DF">
        <w:rPr>
          <w:szCs w:val="22"/>
          <w:lang w:val="en-US" w:eastAsia="en-US"/>
        </w:rPr>
        <w:t>: [</w:t>
      </w:r>
      <w:r w:rsidRPr="003D56DF">
        <w:rPr>
          <w:i/>
          <w:szCs w:val="22"/>
          <w:lang w:val="en-US" w:eastAsia="en-US"/>
        </w:rPr>
        <w:t xml:space="preserve">insert complete title of the person signing the </w:t>
      </w:r>
      <w:r w:rsidR="006766B5">
        <w:rPr>
          <w:i/>
          <w:szCs w:val="22"/>
          <w:lang w:val="en-US" w:eastAsia="en-US"/>
        </w:rPr>
        <w:t>Proposal</w:t>
      </w:r>
      <w:r w:rsidRPr="003D56DF">
        <w:rPr>
          <w:szCs w:val="22"/>
          <w:lang w:val="en-US" w:eastAsia="en-US"/>
        </w:rPr>
        <w:t>]</w:t>
      </w:r>
    </w:p>
    <w:p w14:paraId="2A08E96A" w14:textId="77777777" w:rsidR="00164634" w:rsidRPr="003D56DF" w:rsidRDefault="00164634" w:rsidP="00E50CB0">
      <w:pPr>
        <w:spacing w:before="0" w:after="0" w:line="240" w:lineRule="auto"/>
        <w:rPr>
          <w:szCs w:val="22"/>
          <w:lang w:val="en-US" w:eastAsia="en-US"/>
        </w:rPr>
      </w:pPr>
    </w:p>
    <w:p w14:paraId="1F941444" w14:textId="6E142AD3" w:rsidR="00CC0968" w:rsidRDefault="00CC0968" w:rsidP="00E50CB0">
      <w:pPr>
        <w:spacing w:before="0" w:after="0" w:line="240" w:lineRule="auto"/>
        <w:rPr>
          <w:b/>
          <w:szCs w:val="22"/>
          <w:lang w:val="en-US" w:eastAsia="en-US"/>
        </w:rPr>
      </w:pPr>
    </w:p>
    <w:p w14:paraId="16BBD279" w14:textId="77777777" w:rsidR="00BD1329" w:rsidRPr="003D56DF" w:rsidRDefault="00BD1329" w:rsidP="00E50CB0">
      <w:pPr>
        <w:spacing w:before="0" w:after="0" w:line="240" w:lineRule="auto"/>
        <w:rPr>
          <w:b/>
          <w:szCs w:val="22"/>
          <w:lang w:val="en-US" w:eastAsia="en-US"/>
        </w:rPr>
      </w:pPr>
    </w:p>
    <w:p w14:paraId="0EDA3A9D" w14:textId="77777777" w:rsidR="00164634" w:rsidRPr="003D56DF" w:rsidRDefault="00164634" w:rsidP="00E50CB0">
      <w:pPr>
        <w:spacing w:before="0" w:after="0" w:line="240" w:lineRule="auto"/>
        <w:rPr>
          <w:szCs w:val="22"/>
          <w:lang w:val="en-US" w:eastAsia="en-US"/>
        </w:rPr>
      </w:pPr>
      <w:r w:rsidRPr="003D56DF">
        <w:rPr>
          <w:b/>
          <w:szCs w:val="22"/>
          <w:lang w:val="en-US" w:eastAsia="en-US"/>
        </w:rPr>
        <w:t>Signature of the person named above</w:t>
      </w:r>
      <w:bookmarkEnd w:id="468"/>
      <w:r w:rsidRPr="003D56DF">
        <w:rPr>
          <w:szCs w:val="22"/>
          <w:lang w:val="en-US" w:eastAsia="en-US"/>
        </w:rPr>
        <w:t>: [</w:t>
      </w:r>
      <w:r w:rsidRPr="003D56DF">
        <w:rPr>
          <w:i/>
          <w:szCs w:val="22"/>
          <w:lang w:val="en-US" w:eastAsia="en-US"/>
        </w:rPr>
        <w:t>insert signature of person whose name and capacity are shown above</w:t>
      </w:r>
      <w:r w:rsidRPr="003D56DF">
        <w:rPr>
          <w:szCs w:val="22"/>
          <w:lang w:val="en-US" w:eastAsia="en-US"/>
        </w:rPr>
        <w:t>]</w:t>
      </w:r>
    </w:p>
    <w:p w14:paraId="65075E91" w14:textId="77777777" w:rsidR="00164634" w:rsidRPr="003D56DF" w:rsidRDefault="00164634" w:rsidP="00E50CB0">
      <w:pPr>
        <w:spacing w:before="0" w:after="0" w:line="240" w:lineRule="auto"/>
        <w:rPr>
          <w:szCs w:val="22"/>
          <w:lang w:val="en-US" w:eastAsia="en-US"/>
        </w:rPr>
      </w:pPr>
    </w:p>
    <w:p w14:paraId="66C3D018" w14:textId="77777777" w:rsidR="00164634" w:rsidRPr="003D56DF" w:rsidRDefault="00164634" w:rsidP="00E50CB0">
      <w:pPr>
        <w:spacing w:before="0" w:after="0" w:line="240" w:lineRule="auto"/>
        <w:rPr>
          <w:szCs w:val="22"/>
          <w:lang w:val="en-US" w:eastAsia="en-US"/>
        </w:rPr>
      </w:pPr>
      <w:r w:rsidRPr="003D56DF">
        <w:rPr>
          <w:b/>
          <w:szCs w:val="22"/>
          <w:lang w:val="en-US" w:eastAsia="en-US"/>
        </w:rPr>
        <w:t>Date signed</w:t>
      </w:r>
      <w:r w:rsidRPr="003D56DF">
        <w:rPr>
          <w:szCs w:val="22"/>
          <w:lang w:val="en-US" w:eastAsia="en-US"/>
        </w:rPr>
        <w:t xml:space="preserve"> [</w:t>
      </w:r>
      <w:r w:rsidRPr="003D56DF">
        <w:rPr>
          <w:i/>
          <w:szCs w:val="22"/>
          <w:lang w:val="en-US" w:eastAsia="en-US"/>
        </w:rPr>
        <w:t>insert date of signing</w:t>
      </w:r>
      <w:r w:rsidRPr="003D56DF">
        <w:rPr>
          <w:szCs w:val="22"/>
          <w:lang w:val="en-US" w:eastAsia="en-US"/>
        </w:rPr>
        <w:t xml:space="preserve">] </w:t>
      </w:r>
      <w:r w:rsidRPr="003D56DF">
        <w:rPr>
          <w:b/>
          <w:szCs w:val="22"/>
          <w:lang w:val="en-US" w:eastAsia="en-US"/>
        </w:rPr>
        <w:t>day of</w:t>
      </w:r>
      <w:r w:rsidRPr="003D56DF">
        <w:rPr>
          <w:szCs w:val="22"/>
          <w:lang w:val="en-US" w:eastAsia="en-US"/>
        </w:rPr>
        <w:t xml:space="preserve"> [</w:t>
      </w:r>
      <w:r w:rsidRPr="003D56DF">
        <w:rPr>
          <w:i/>
          <w:szCs w:val="22"/>
          <w:lang w:val="en-US" w:eastAsia="en-US"/>
        </w:rPr>
        <w:t>insert month</w:t>
      </w:r>
      <w:r w:rsidRPr="003D56DF">
        <w:rPr>
          <w:szCs w:val="22"/>
          <w:lang w:val="en-US" w:eastAsia="en-US"/>
        </w:rPr>
        <w:t>], [</w:t>
      </w:r>
      <w:r w:rsidRPr="003D56DF">
        <w:rPr>
          <w:i/>
          <w:szCs w:val="22"/>
          <w:lang w:val="en-US" w:eastAsia="en-US"/>
        </w:rPr>
        <w:t>insert year</w:t>
      </w:r>
      <w:r w:rsidRPr="003D56DF">
        <w:rPr>
          <w:szCs w:val="22"/>
          <w:lang w:val="en-US" w:eastAsia="en-US"/>
        </w:rPr>
        <w:t>]</w:t>
      </w:r>
    </w:p>
    <w:p w14:paraId="01130662" w14:textId="77777777" w:rsidR="00164634" w:rsidRPr="003D56DF" w:rsidRDefault="00164634" w:rsidP="00E50CB0">
      <w:pPr>
        <w:spacing w:before="0" w:after="0" w:line="240" w:lineRule="auto"/>
        <w:rPr>
          <w:b/>
          <w:sz w:val="24"/>
          <w:szCs w:val="24"/>
          <w:lang w:val="en-US" w:eastAsia="en-US"/>
        </w:rPr>
      </w:pPr>
    </w:p>
    <w:p w14:paraId="51E89306" w14:textId="4A250564" w:rsidR="00164634" w:rsidRPr="003D56DF" w:rsidRDefault="00164634" w:rsidP="00DE65CE">
      <w:pPr>
        <w:tabs>
          <w:tab w:val="right" w:pos="9000"/>
        </w:tabs>
        <w:spacing w:before="0" w:after="0" w:line="240" w:lineRule="auto"/>
        <w:rPr>
          <w:lang w:val="en-US"/>
        </w:rPr>
      </w:pPr>
      <w:bookmarkStart w:id="469" w:name="_Hlt345681378"/>
      <w:bookmarkStart w:id="470" w:name="_Hlt345681560"/>
      <w:bookmarkEnd w:id="469"/>
      <w:bookmarkEnd w:id="470"/>
      <w:r w:rsidRPr="003D56DF">
        <w:rPr>
          <w:szCs w:val="22"/>
          <w:lang w:val="en-US" w:eastAsia="en-US"/>
        </w:rPr>
        <w:t xml:space="preserve">*: Person signing the </w:t>
      </w:r>
      <w:r w:rsidR="006766B5">
        <w:rPr>
          <w:szCs w:val="22"/>
          <w:lang w:val="en-US" w:eastAsia="en-US"/>
        </w:rPr>
        <w:t>Proposal</w:t>
      </w:r>
      <w:r w:rsidRPr="003D56DF">
        <w:rPr>
          <w:szCs w:val="22"/>
          <w:lang w:val="en-US" w:eastAsia="en-US"/>
        </w:rPr>
        <w:t xml:space="preserve"> shall have the power of attorney given by the </w:t>
      </w:r>
      <w:r w:rsidR="0049642F">
        <w:rPr>
          <w:szCs w:val="22"/>
          <w:lang w:val="en-US" w:eastAsia="en-US"/>
        </w:rPr>
        <w:t>Proposer</w:t>
      </w:r>
      <w:r w:rsidRPr="003D56DF">
        <w:rPr>
          <w:szCs w:val="22"/>
          <w:lang w:val="en-US" w:eastAsia="en-US"/>
        </w:rPr>
        <w:t xml:space="preserve">. The power of attorney shall be attached with the </w:t>
      </w:r>
      <w:r w:rsidR="006766B5">
        <w:rPr>
          <w:szCs w:val="22"/>
          <w:lang w:val="en-US" w:eastAsia="en-US"/>
        </w:rPr>
        <w:t>Proposal</w:t>
      </w:r>
      <w:bookmarkStart w:id="471" w:name="_Toc108950332"/>
      <w:r w:rsidRPr="003D56DF">
        <w:rPr>
          <w:szCs w:val="22"/>
          <w:lang w:val="en-US" w:eastAsia="en-US"/>
        </w:rPr>
        <w:t xml:space="preserve"> Sched</w:t>
      </w:r>
      <w:bookmarkStart w:id="472" w:name="_Hlt138144083"/>
      <w:bookmarkEnd w:id="472"/>
      <w:r w:rsidRPr="003D56DF">
        <w:rPr>
          <w:szCs w:val="22"/>
          <w:lang w:val="en-US" w:eastAsia="en-US"/>
        </w:rPr>
        <w:t>ules</w:t>
      </w:r>
      <w:bookmarkEnd w:id="471"/>
    </w:p>
    <w:p w14:paraId="625D3A93" w14:textId="77777777" w:rsidR="00FE1968" w:rsidRPr="003D56DF" w:rsidRDefault="00214411" w:rsidP="00FE1968">
      <w:pPr>
        <w:pStyle w:val="Annex02"/>
        <w:rPr>
          <w:sz w:val="32"/>
          <w:szCs w:val="32"/>
          <w:lang w:val="en-US"/>
        </w:rPr>
      </w:pPr>
      <w:r w:rsidRPr="003D56DF">
        <w:rPr>
          <w:lang w:val="en-US"/>
        </w:rPr>
        <w:br w:type="page"/>
      </w:r>
      <w:r w:rsidR="00CE432D" w:rsidRPr="003D56DF">
        <w:rPr>
          <w:lang w:val="en-US"/>
        </w:rPr>
        <w:lastRenderedPageBreak/>
        <w:t xml:space="preserve"> </w:t>
      </w:r>
      <w:bookmarkStart w:id="473" w:name="_Toc364670925"/>
      <w:bookmarkStart w:id="474" w:name="_Toc364670926"/>
      <w:bookmarkStart w:id="475" w:name="Price_Schedule"/>
      <w:r w:rsidR="00FE1968" w:rsidRPr="003D56DF">
        <w:rPr>
          <w:sz w:val="32"/>
          <w:szCs w:val="32"/>
          <w:lang w:val="en-US"/>
        </w:rPr>
        <w:t xml:space="preserve">Annexure A – Part </w:t>
      </w:r>
      <w:bookmarkEnd w:id="473"/>
      <w:r w:rsidR="00CE432D" w:rsidRPr="003D56DF">
        <w:rPr>
          <w:sz w:val="32"/>
          <w:szCs w:val="32"/>
          <w:lang w:val="en-US"/>
        </w:rPr>
        <w:t>M</w:t>
      </w:r>
    </w:p>
    <w:p w14:paraId="2D9D0633" w14:textId="2F50845D" w:rsidR="00A147AB" w:rsidRPr="003D56DF" w:rsidRDefault="006766B5" w:rsidP="001A7668">
      <w:pPr>
        <w:pStyle w:val="Annex02"/>
        <w:spacing w:line="276" w:lineRule="auto"/>
        <w:rPr>
          <w:lang w:val="en-US"/>
        </w:rPr>
      </w:pPr>
      <w:r>
        <w:rPr>
          <w:lang w:val="en-US"/>
        </w:rPr>
        <w:t>PROPOS</w:t>
      </w:r>
      <w:r w:rsidR="00A147AB" w:rsidRPr="003D56DF">
        <w:rPr>
          <w:lang w:val="en-US"/>
        </w:rPr>
        <w:t>ER’S PRICE SCHEDULE</w:t>
      </w:r>
      <w:bookmarkEnd w:id="474"/>
    </w:p>
    <w:bookmarkEnd w:id="475"/>
    <w:p w14:paraId="7C03A279" w14:textId="651DB8CB" w:rsidR="00A147AB" w:rsidRPr="003D56DF" w:rsidRDefault="00A147AB" w:rsidP="001A7668">
      <w:pPr>
        <w:pStyle w:val="BodyText"/>
        <w:spacing w:after="120" w:line="276" w:lineRule="auto"/>
        <w:ind w:left="720" w:hanging="720"/>
        <w:rPr>
          <w:lang w:val="en-US"/>
        </w:rPr>
      </w:pPr>
      <w:r w:rsidRPr="003D56DF">
        <w:rPr>
          <w:lang w:val="en-US"/>
        </w:rPr>
        <w:t>1.1</w:t>
      </w:r>
      <w:r w:rsidRPr="003D56DF">
        <w:rPr>
          <w:lang w:val="en-US"/>
        </w:rPr>
        <w:tab/>
        <w:t xml:space="preserve">The Price Schedules do not give a full description of the </w:t>
      </w:r>
      <w:r w:rsidR="00376F4F" w:rsidRPr="003D56DF">
        <w:rPr>
          <w:lang w:val="en-US"/>
        </w:rPr>
        <w:t xml:space="preserve">Multi-Species Hatchery, O &amp; M for </w:t>
      </w:r>
      <w:r w:rsidR="00750B6B" w:rsidRPr="003D56DF">
        <w:rPr>
          <w:lang w:val="en-US"/>
        </w:rPr>
        <w:t xml:space="preserve">20 </w:t>
      </w:r>
      <w:r w:rsidRPr="003D56DF">
        <w:rPr>
          <w:lang w:val="en-US"/>
        </w:rPr>
        <w:t xml:space="preserve">years and other services, to be supplied and the Services to be performed under each item. </w:t>
      </w:r>
      <w:r w:rsidR="00D8537E">
        <w:rPr>
          <w:lang w:val="en-US"/>
        </w:rPr>
        <w:t>Proposers</w:t>
      </w:r>
      <w:r w:rsidRPr="003D56DF">
        <w:rPr>
          <w:lang w:val="en-US"/>
        </w:rPr>
        <w:t xml:space="preserve"> are deemed to have read the Draft </w:t>
      </w:r>
      <w:r w:rsidR="00BA1267" w:rsidRPr="003D56DF">
        <w:rPr>
          <w:lang w:val="en-US"/>
        </w:rPr>
        <w:t xml:space="preserve">Concession </w:t>
      </w:r>
      <w:r w:rsidR="00A843BD" w:rsidRPr="003D56DF">
        <w:rPr>
          <w:lang w:val="en-US"/>
        </w:rPr>
        <w:t>Agreement, including</w:t>
      </w:r>
      <w:r w:rsidRPr="003D56DF">
        <w:rPr>
          <w:lang w:val="en-US"/>
        </w:rPr>
        <w:t xml:space="preserve"> the Technical Specifications, </w:t>
      </w:r>
      <w:r w:rsidR="00577346" w:rsidRPr="003D56DF">
        <w:rPr>
          <w:lang w:val="en-US"/>
        </w:rPr>
        <w:t>‘</w:t>
      </w:r>
      <w:r w:rsidRPr="003D56DF">
        <w:rPr>
          <w:lang w:val="en-US"/>
        </w:rPr>
        <w:t>Schedule</w:t>
      </w:r>
      <w:r w:rsidR="00577346" w:rsidRPr="003D56DF">
        <w:rPr>
          <w:lang w:val="en-US"/>
        </w:rPr>
        <w:t>-B – Construction of Project’</w:t>
      </w:r>
      <w:r w:rsidRPr="003D56DF">
        <w:rPr>
          <w:lang w:val="en-US"/>
        </w:rPr>
        <w:t>,</w:t>
      </w:r>
      <w:r w:rsidR="00577346" w:rsidRPr="003D56DF">
        <w:rPr>
          <w:lang w:val="en-US"/>
        </w:rPr>
        <w:t xml:space="preserve"> ‘Schedule-C – Project facilities’, Article 17 of Concession Agreement relating to Operation and Maintenance, </w:t>
      </w:r>
      <w:r w:rsidRPr="003D56DF">
        <w:rPr>
          <w:lang w:val="en-US"/>
        </w:rPr>
        <w:t xml:space="preserve">and other sections of the </w:t>
      </w:r>
      <w:r w:rsidR="0049642F">
        <w:rPr>
          <w:lang w:val="en-US"/>
        </w:rPr>
        <w:t>Proposal Document</w:t>
      </w:r>
      <w:r w:rsidRPr="003D56DF">
        <w:rPr>
          <w:lang w:val="en-US"/>
        </w:rPr>
        <w:t xml:space="preserve">s to ascertain the full scope of the requirements of the </w:t>
      </w:r>
      <w:r w:rsidR="007A373C">
        <w:rPr>
          <w:lang w:val="en-US"/>
        </w:rPr>
        <w:t>Concession</w:t>
      </w:r>
      <w:r w:rsidRPr="003D56DF">
        <w:rPr>
          <w:lang w:val="en-US"/>
        </w:rPr>
        <w:t xml:space="preserve"> included in each item prior to filling in </w:t>
      </w:r>
      <w:r w:rsidR="00A843BD" w:rsidRPr="003D56DF">
        <w:rPr>
          <w:lang w:val="en-US"/>
        </w:rPr>
        <w:t>the Price</w:t>
      </w:r>
      <w:r w:rsidR="00BA1267" w:rsidRPr="003D56DF">
        <w:rPr>
          <w:lang w:val="en-US"/>
        </w:rPr>
        <w:t xml:space="preserve"> Schedule</w:t>
      </w:r>
      <w:r w:rsidRPr="003D56DF">
        <w:rPr>
          <w:lang w:val="en-US"/>
        </w:rPr>
        <w:t>. The entered prices are deemed to include the full scope as aforesaid, including overheads and profit.</w:t>
      </w:r>
    </w:p>
    <w:p w14:paraId="327CF4E4" w14:textId="5ADBA3A1" w:rsidR="00A147AB" w:rsidRPr="003D56DF" w:rsidRDefault="00A147AB" w:rsidP="001A7668">
      <w:pPr>
        <w:pStyle w:val="BodyText"/>
        <w:spacing w:after="120" w:line="276" w:lineRule="auto"/>
        <w:ind w:left="720" w:hanging="720"/>
        <w:rPr>
          <w:lang w:val="en-US"/>
        </w:rPr>
      </w:pPr>
      <w:r w:rsidRPr="003D56DF">
        <w:rPr>
          <w:lang w:val="en-US"/>
        </w:rPr>
        <w:t>1.2</w:t>
      </w:r>
      <w:r w:rsidRPr="003D56DF">
        <w:rPr>
          <w:lang w:val="en-US"/>
        </w:rPr>
        <w:tab/>
        <w:t xml:space="preserve">If </w:t>
      </w:r>
      <w:r w:rsidR="00D8537E">
        <w:rPr>
          <w:lang w:val="en-US"/>
        </w:rPr>
        <w:t>Proposers</w:t>
      </w:r>
      <w:r w:rsidRPr="003D56DF">
        <w:rPr>
          <w:lang w:val="en-US"/>
        </w:rPr>
        <w:t xml:space="preserve"> are unclear or uncertain as to the scope of any item, they shall seek clarification in accordance with the Instructions to </w:t>
      </w:r>
      <w:r w:rsidR="00D8537E">
        <w:rPr>
          <w:lang w:val="en-US"/>
        </w:rPr>
        <w:t>Proposers</w:t>
      </w:r>
      <w:r w:rsidRPr="003D56DF">
        <w:rPr>
          <w:lang w:val="en-US"/>
        </w:rPr>
        <w:t xml:space="preserve"> in the </w:t>
      </w:r>
      <w:r w:rsidR="0049642F">
        <w:rPr>
          <w:lang w:val="en-US"/>
        </w:rPr>
        <w:t>Proposal Document</w:t>
      </w:r>
      <w:r w:rsidRPr="003D56DF">
        <w:rPr>
          <w:lang w:val="en-US"/>
        </w:rPr>
        <w:t xml:space="preserve">s prior to submitting their </w:t>
      </w:r>
      <w:r w:rsidR="006766B5">
        <w:rPr>
          <w:lang w:val="en-US"/>
        </w:rPr>
        <w:t>Proposal</w:t>
      </w:r>
      <w:r w:rsidRPr="003D56DF">
        <w:rPr>
          <w:lang w:val="en-US"/>
        </w:rPr>
        <w:t>.</w:t>
      </w:r>
    </w:p>
    <w:p w14:paraId="7ECBAF42" w14:textId="4B67B96F" w:rsidR="00A147AB" w:rsidRPr="003D56DF" w:rsidRDefault="00A147AB" w:rsidP="001A7668">
      <w:pPr>
        <w:pStyle w:val="BodyText"/>
        <w:spacing w:after="120" w:line="276" w:lineRule="auto"/>
        <w:ind w:left="720" w:hanging="720"/>
        <w:rPr>
          <w:lang w:val="en-US"/>
        </w:rPr>
      </w:pPr>
      <w:r w:rsidRPr="003D56DF">
        <w:rPr>
          <w:lang w:val="en-US"/>
        </w:rPr>
        <w:t>1.3</w:t>
      </w:r>
      <w:r w:rsidRPr="003D56DF">
        <w:rPr>
          <w:lang w:val="en-US"/>
        </w:rPr>
        <w:tab/>
        <w:t>Price</w:t>
      </w:r>
      <w:r w:rsidR="00BA1267" w:rsidRPr="003D56DF">
        <w:rPr>
          <w:lang w:val="en-US"/>
        </w:rPr>
        <w:t xml:space="preserve"> Schedule </w:t>
      </w:r>
      <w:r w:rsidRPr="003D56DF">
        <w:rPr>
          <w:lang w:val="en-US"/>
        </w:rPr>
        <w:t xml:space="preserve">shall be filled in indelible ink, and any alterations necessary due to errors shall be </w:t>
      </w:r>
      <w:r w:rsidR="002162FF" w:rsidRPr="003D56DF">
        <w:rPr>
          <w:lang w:val="en-US"/>
        </w:rPr>
        <w:t>initialed</w:t>
      </w:r>
      <w:r w:rsidRPr="003D56DF">
        <w:rPr>
          <w:lang w:val="en-US"/>
        </w:rPr>
        <w:t xml:space="preserve"> by the </w:t>
      </w:r>
      <w:r w:rsidR="0049642F">
        <w:rPr>
          <w:lang w:val="en-US"/>
        </w:rPr>
        <w:t>Proposer</w:t>
      </w:r>
      <w:r w:rsidRPr="003D56DF">
        <w:rPr>
          <w:lang w:val="en-US"/>
        </w:rPr>
        <w:t>.</w:t>
      </w:r>
    </w:p>
    <w:p w14:paraId="670F6E69" w14:textId="7FEFE37F" w:rsidR="00A147AB" w:rsidRPr="003D56DF" w:rsidRDefault="00A147AB" w:rsidP="001A7668">
      <w:pPr>
        <w:pStyle w:val="BodyText"/>
        <w:spacing w:after="120" w:line="276" w:lineRule="auto"/>
        <w:ind w:left="720" w:hanging="720"/>
        <w:rPr>
          <w:lang w:val="en-US"/>
        </w:rPr>
      </w:pPr>
      <w:r w:rsidRPr="003D56DF">
        <w:rPr>
          <w:lang w:val="en-US"/>
        </w:rPr>
        <w:t>1.4</w:t>
      </w:r>
      <w:r w:rsidRPr="003D56DF">
        <w:rPr>
          <w:lang w:val="en-US"/>
        </w:rPr>
        <w:tab/>
        <w:t xml:space="preserve">The </w:t>
      </w:r>
      <w:r w:rsidR="008B545F" w:rsidRPr="003D56DF">
        <w:rPr>
          <w:lang w:val="en-US"/>
        </w:rPr>
        <w:t>amount of Grant sough</w:t>
      </w:r>
      <w:r w:rsidR="00B401D1">
        <w:rPr>
          <w:lang w:val="en-US"/>
        </w:rPr>
        <w:t>t</w:t>
      </w:r>
      <w:r w:rsidR="008B545F" w:rsidRPr="003D56DF">
        <w:rPr>
          <w:lang w:val="en-US"/>
        </w:rPr>
        <w:t xml:space="preserve"> or the Premium offered </w:t>
      </w:r>
      <w:r w:rsidRPr="003D56DF">
        <w:rPr>
          <w:lang w:val="en-US"/>
        </w:rPr>
        <w:t xml:space="preserve">shall be quoted in the manner indicated and in currencies specified in the Instructions to </w:t>
      </w:r>
      <w:r w:rsidR="00D8537E">
        <w:rPr>
          <w:lang w:val="en-US"/>
        </w:rPr>
        <w:t>Proposers</w:t>
      </w:r>
      <w:r w:rsidRPr="003D56DF">
        <w:rPr>
          <w:lang w:val="en-US"/>
        </w:rPr>
        <w:t xml:space="preserve"> in the </w:t>
      </w:r>
      <w:r w:rsidR="0049642F">
        <w:rPr>
          <w:lang w:val="en-US"/>
        </w:rPr>
        <w:t>Proposal Document</w:t>
      </w:r>
      <w:r w:rsidRPr="003D56DF">
        <w:rPr>
          <w:lang w:val="en-US"/>
        </w:rPr>
        <w:t xml:space="preserve">s. </w:t>
      </w:r>
    </w:p>
    <w:p w14:paraId="560BA0AA" w14:textId="06677DF3" w:rsidR="00A147AB" w:rsidRPr="003D56DF" w:rsidRDefault="00A147AB" w:rsidP="001A7668">
      <w:pPr>
        <w:pStyle w:val="BodyText"/>
        <w:spacing w:after="120" w:line="276" w:lineRule="auto"/>
        <w:ind w:left="720" w:hanging="720"/>
        <w:rPr>
          <w:lang w:val="en-US"/>
        </w:rPr>
      </w:pPr>
      <w:r w:rsidRPr="003D56DF">
        <w:rPr>
          <w:lang w:val="en-US"/>
        </w:rPr>
        <w:t>1.5</w:t>
      </w:r>
      <w:r w:rsidRPr="003D56DF">
        <w:rPr>
          <w:lang w:val="en-US"/>
        </w:rPr>
        <w:tab/>
      </w:r>
      <w:r w:rsidR="0049642F">
        <w:rPr>
          <w:lang w:val="en-US"/>
        </w:rPr>
        <w:t>Proposer</w:t>
      </w:r>
      <w:r w:rsidRPr="003D56DF">
        <w:rPr>
          <w:lang w:val="en-US"/>
        </w:rPr>
        <w:t xml:space="preserve"> shall submit its </w:t>
      </w:r>
      <w:r w:rsidR="006766B5">
        <w:rPr>
          <w:lang w:val="en-US"/>
        </w:rPr>
        <w:t>proposal</w:t>
      </w:r>
      <w:r w:rsidRPr="003D56DF">
        <w:rPr>
          <w:lang w:val="en-US"/>
        </w:rPr>
        <w:t xml:space="preserve"> based on a realistic assessment of setting up the </w:t>
      </w:r>
      <w:r w:rsidR="006E38D1" w:rsidRPr="003D56DF">
        <w:rPr>
          <w:lang w:val="en-US"/>
        </w:rPr>
        <w:t>Multi-Species Hatchery</w:t>
      </w:r>
      <w:r w:rsidRPr="003D56DF">
        <w:rPr>
          <w:lang w:val="en-US"/>
        </w:rPr>
        <w:t>. The</w:t>
      </w:r>
      <w:r w:rsidR="00694F6A" w:rsidRPr="003D56DF">
        <w:rPr>
          <w:lang w:val="en-US"/>
        </w:rPr>
        <w:t xml:space="preserve"> </w:t>
      </w:r>
      <w:r w:rsidR="00694F6A" w:rsidRPr="003D56DF">
        <w:rPr>
          <w:szCs w:val="22"/>
          <w:lang w:val="en-US"/>
        </w:rPr>
        <w:t>Authority</w:t>
      </w:r>
      <w:r w:rsidRPr="003D56DF">
        <w:rPr>
          <w:lang w:val="en-US"/>
        </w:rPr>
        <w:t xml:space="preserve"> shall have the option to seek further details including details of similar contracts </w:t>
      </w:r>
      <w:r w:rsidR="006E38D1" w:rsidRPr="003D56DF">
        <w:rPr>
          <w:lang w:val="en-US"/>
        </w:rPr>
        <w:t>secured/</w:t>
      </w:r>
      <w:r w:rsidRPr="003D56DF">
        <w:rPr>
          <w:lang w:val="en-US"/>
        </w:rPr>
        <w:t xml:space="preserve">executed by the </w:t>
      </w:r>
      <w:r w:rsidR="0049642F">
        <w:rPr>
          <w:lang w:val="en-US"/>
        </w:rPr>
        <w:t>Proposer</w:t>
      </w:r>
      <w:r w:rsidR="006E38D1" w:rsidRPr="003D56DF">
        <w:rPr>
          <w:lang w:val="en-US"/>
        </w:rPr>
        <w:t xml:space="preserve">. </w:t>
      </w:r>
    </w:p>
    <w:p w14:paraId="171F7087" w14:textId="0D1B8656" w:rsidR="00A147AB" w:rsidRPr="003D56DF" w:rsidRDefault="00A147AB" w:rsidP="001A7668">
      <w:pPr>
        <w:pStyle w:val="BodyText"/>
        <w:spacing w:after="120" w:line="276" w:lineRule="auto"/>
        <w:ind w:left="720" w:hanging="720"/>
        <w:rPr>
          <w:lang w:val="en-US"/>
        </w:rPr>
      </w:pPr>
      <w:r w:rsidRPr="003D56DF">
        <w:rPr>
          <w:lang w:val="en-US"/>
        </w:rPr>
        <w:t>1.</w:t>
      </w:r>
      <w:r w:rsidR="008B545F" w:rsidRPr="003D56DF">
        <w:rPr>
          <w:lang w:val="en-US"/>
        </w:rPr>
        <w:t>6</w:t>
      </w:r>
      <w:r w:rsidRPr="003D56DF">
        <w:rPr>
          <w:lang w:val="en-US"/>
        </w:rPr>
        <w:tab/>
        <w:t xml:space="preserve">The </w:t>
      </w:r>
      <w:r w:rsidR="0049642F">
        <w:rPr>
          <w:lang w:val="en-US"/>
        </w:rPr>
        <w:t>Proposer</w:t>
      </w:r>
      <w:r w:rsidR="00694F6A" w:rsidRPr="003D56DF">
        <w:rPr>
          <w:lang w:val="en-US"/>
        </w:rPr>
        <w:t xml:space="preserve"> shall quote the amount of Grant and the amount proposed to be invested from its own resources in local and foreign currencies in accordance with </w:t>
      </w:r>
      <w:r w:rsidR="00B3309C">
        <w:rPr>
          <w:lang w:val="en-US"/>
        </w:rPr>
        <w:t>ITP</w:t>
      </w:r>
      <w:r w:rsidR="00694F6A" w:rsidRPr="003D56DF">
        <w:rPr>
          <w:lang w:val="en-US"/>
        </w:rPr>
        <w:t xml:space="preserve"> 3.10. However, if the </w:t>
      </w:r>
      <w:r w:rsidR="0049642F">
        <w:rPr>
          <w:lang w:val="en-US"/>
        </w:rPr>
        <w:t>Proposer</w:t>
      </w:r>
      <w:r w:rsidR="00694F6A" w:rsidRPr="003D56DF">
        <w:rPr>
          <w:lang w:val="en-US"/>
        </w:rPr>
        <w:t xml:space="preserve"> quotes “Premium” instead of Grant, the amount shall be quoted in MVR and/or US dollar.</w:t>
      </w:r>
    </w:p>
    <w:p w14:paraId="2C2CAB8F" w14:textId="2A080741" w:rsidR="00A147AB" w:rsidRPr="003D56DF" w:rsidRDefault="00A147AB" w:rsidP="001A7668">
      <w:pPr>
        <w:spacing w:line="276" w:lineRule="auto"/>
        <w:ind w:left="709" w:hanging="709"/>
        <w:rPr>
          <w:lang w:val="en-US"/>
        </w:rPr>
      </w:pPr>
      <w:r w:rsidRPr="003D56DF">
        <w:rPr>
          <w:lang w:val="en-US"/>
        </w:rPr>
        <w:t>1.</w:t>
      </w:r>
      <w:r w:rsidR="008B545F" w:rsidRPr="003D56DF">
        <w:rPr>
          <w:lang w:val="en-US"/>
        </w:rPr>
        <w:t>7</w:t>
      </w:r>
      <w:r w:rsidRPr="003D56DF">
        <w:rPr>
          <w:lang w:val="en-US"/>
        </w:rPr>
        <w:t xml:space="preserve"> </w:t>
      </w:r>
      <w:r w:rsidRPr="003D56DF">
        <w:rPr>
          <w:lang w:val="en-US"/>
        </w:rPr>
        <w:tab/>
      </w:r>
      <w:r w:rsidR="0049642F">
        <w:rPr>
          <w:lang w:val="en-US"/>
        </w:rPr>
        <w:t>Proposer</w:t>
      </w:r>
      <w:r w:rsidR="002C1424" w:rsidRPr="003D56DF">
        <w:rPr>
          <w:lang w:val="en-US"/>
        </w:rPr>
        <w:t xml:space="preserve">’s attention is also invited to </w:t>
      </w:r>
      <w:r w:rsidR="00B3309C">
        <w:rPr>
          <w:lang w:val="en-US"/>
        </w:rPr>
        <w:t>ITP</w:t>
      </w:r>
      <w:r w:rsidR="002C1424" w:rsidRPr="003D56DF">
        <w:rPr>
          <w:lang w:val="en-US"/>
        </w:rPr>
        <w:t xml:space="preserve"> 3.9 </w:t>
      </w:r>
      <w:r w:rsidR="00B37AE8" w:rsidRPr="003D56DF">
        <w:rPr>
          <w:lang w:val="en-US"/>
        </w:rPr>
        <w:t xml:space="preserve">and </w:t>
      </w:r>
      <w:r w:rsidR="004E5AB5" w:rsidRPr="003D56DF">
        <w:rPr>
          <w:lang w:val="en-US"/>
        </w:rPr>
        <w:t>Clause 6.2 of Concession Agreement</w:t>
      </w:r>
      <w:r w:rsidR="00B37AE8" w:rsidRPr="003D56DF">
        <w:rPr>
          <w:lang w:val="en-US"/>
        </w:rPr>
        <w:t xml:space="preserve"> </w:t>
      </w:r>
      <w:r w:rsidR="002C1424" w:rsidRPr="003D56DF">
        <w:rPr>
          <w:lang w:val="en-US"/>
        </w:rPr>
        <w:t xml:space="preserve">which stipulate that Excise Duty on domestic goods/materials and Customs Duty on all materials, goods, and equipment imported into Maldives will be waived </w:t>
      </w:r>
      <w:r w:rsidR="00804387">
        <w:rPr>
          <w:lang w:val="en-US"/>
        </w:rPr>
        <w:t>until December 31, 2022</w:t>
      </w:r>
      <w:r w:rsidR="002C1424" w:rsidRPr="003D56DF">
        <w:rPr>
          <w:lang w:val="en-US"/>
        </w:rPr>
        <w:t>.</w:t>
      </w:r>
    </w:p>
    <w:p w14:paraId="48BE4F7C" w14:textId="3C1A6AF9" w:rsidR="00A147AB" w:rsidRPr="003D56DF" w:rsidRDefault="002C1424" w:rsidP="00BB7DAF">
      <w:pPr>
        <w:spacing w:before="0" w:after="0"/>
        <w:ind w:left="709" w:hanging="709"/>
        <w:rPr>
          <w:lang w:val="en-US"/>
        </w:rPr>
      </w:pPr>
      <w:r w:rsidRPr="003D56DF">
        <w:rPr>
          <w:lang w:val="en-US"/>
        </w:rPr>
        <w:t>1.</w:t>
      </w:r>
      <w:r w:rsidR="008B545F" w:rsidRPr="003D56DF">
        <w:rPr>
          <w:lang w:val="en-US"/>
        </w:rPr>
        <w:t>8</w:t>
      </w:r>
      <w:r w:rsidRPr="003D56DF">
        <w:rPr>
          <w:lang w:val="en-US"/>
        </w:rPr>
        <w:t xml:space="preserve"> </w:t>
      </w:r>
      <w:r w:rsidRPr="003D56DF">
        <w:rPr>
          <w:lang w:val="en-US"/>
        </w:rPr>
        <w:tab/>
      </w:r>
      <w:r w:rsidR="0049642F">
        <w:rPr>
          <w:lang w:val="en-US"/>
        </w:rPr>
        <w:t>Proposer</w:t>
      </w:r>
      <w:r w:rsidRPr="003D56DF">
        <w:rPr>
          <w:lang w:val="en-US"/>
        </w:rPr>
        <w:t xml:space="preserve"> shall note the requirements stipulated in </w:t>
      </w:r>
      <w:r w:rsidR="00B3309C">
        <w:rPr>
          <w:lang w:val="en-US"/>
        </w:rPr>
        <w:t>ITP</w:t>
      </w:r>
      <w:r w:rsidRPr="003D56DF">
        <w:rPr>
          <w:lang w:val="en-US"/>
        </w:rPr>
        <w:t xml:space="preserve"> 3.</w:t>
      </w:r>
      <w:r w:rsidR="008B545F" w:rsidRPr="003D56DF">
        <w:rPr>
          <w:lang w:val="en-US"/>
        </w:rPr>
        <w:t xml:space="preserve">8 to 3.10 </w:t>
      </w:r>
      <w:r w:rsidRPr="003D56DF">
        <w:rPr>
          <w:lang w:val="en-US"/>
        </w:rPr>
        <w:t xml:space="preserve">and other relevant provisions of the </w:t>
      </w:r>
      <w:r w:rsidR="0049642F">
        <w:rPr>
          <w:lang w:val="en-US"/>
        </w:rPr>
        <w:t>Proposal Document</w:t>
      </w:r>
      <w:r w:rsidRPr="003D56DF">
        <w:rPr>
          <w:lang w:val="en-US"/>
        </w:rPr>
        <w:t xml:space="preserve">s which are to be taken into account while </w:t>
      </w:r>
      <w:r w:rsidR="008B545F" w:rsidRPr="003D56DF">
        <w:rPr>
          <w:lang w:val="en-US"/>
        </w:rPr>
        <w:t xml:space="preserve">submitting </w:t>
      </w:r>
      <w:r w:rsidRPr="003D56DF">
        <w:rPr>
          <w:lang w:val="en-US"/>
        </w:rPr>
        <w:t xml:space="preserve">the </w:t>
      </w:r>
      <w:r w:rsidR="006766B5">
        <w:rPr>
          <w:lang w:val="en-US"/>
        </w:rPr>
        <w:t>Proposal</w:t>
      </w:r>
      <w:r w:rsidR="008B545F" w:rsidRPr="003D56DF">
        <w:rPr>
          <w:lang w:val="en-US"/>
        </w:rPr>
        <w:t>.</w:t>
      </w:r>
      <w:r w:rsidRPr="003D56DF">
        <w:rPr>
          <w:lang w:val="en-US"/>
        </w:rPr>
        <w:t xml:space="preserve">  </w:t>
      </w:r>
    </w:p>
    <w:p w14:paraId="47FC2D46" w14:textId="77777777" w:rsidR="006E38D1" w:rsidRPr="003D56DF" w:rsidRDefault="00C873E3" w:rsidP="006E38D1">
      <w:pPr>
        <w:pStyle w:val="annex01"/>
        <w:rPr>
          <w:sz w:val="28"/>
          <w:szCs w:val="28"/>
          <w:lang w:val="en-US"/>
        </w:rPr>
      </w:pPr>
      <w:r w:rsidRPr="003D56DF">
        <w:rPr>
          <w:lang w:val="en-US"/>
        </w:rPr>
        <w:br w:type="page"/>
      </w:r>
      <w:r w:rsidR="006E38D1" w:rsidRPr="003D56DF">
        <w:rPr>
          <w:sz w:val="28"/>
          <w:szCs w:val="28"/>
          <w:lang w:val="en-US"/>
        </w:rPr>
        <w:lastRenderedPageBreak/>
        <w:t>Price Schedule 1</w:t>
      </w:r>
    </w:p>
    <w:p w14:paraId="3061BF7B" w14:textId="6CF63E13" w:rsidR="00270D0A" w:rsidRPr="003D56DF" w:rsidRDefault="007A1238" w:rsidP="00CC0968">
      <w:pPr>
        <w:pStyle w:val="BodyText"/>
        <w:spacing w:before="0" w:after="120" w:line="276" w:lineRule="auto"/>
        <w:ind w:left="851" w:hanging="851"/>
        <w:rPr>
          <w:szCs w:val="22"/>
          <w:lang w:val="en-US"/>
        </w:rPr>
      </w:pPr>
      <w:r w:rsidRPr="003D56DF">
        <w:rPr>
          <w:lang w:val="en-US"/>
        </w:rPr>
        <w:t xml:space="preserve">1. </w:t>
      </w:r>
      <w:r w:rsidR="00CC0968" w:rsidRPr="003D56DF">
        <w:rPr>
          <w:lang w:val="en-US"/>
        </w:rPr>
        <w:tab/>
      </w:r>
      <w:r w:rsidR="008B545F" w:rsidRPr="003D56DF">
        <w:rPr>
          <w:lang w:val="en-US"/>
        </w:rPr>
        <w:t>We have furnished in the Table below the details of the amount of Grant requested</w:t>
      </w:r>
      <w:r w:rsidR="00A57479" w:rsidRPr="003D56DF">
        <w:rPr>
          <w:lang w:val="en-US"/>
        </w:rPr>
        <w:t>/Premium offered</w:t>
      </w:r>
      <w:r w:rsidR="008B545F" w:rsidRPr="003D56DF">
        <w:rPr>
          <w:lang w:val="en-US"/>
        </w:rPr>
        <w:t xml:space="preserve"> for implementation of the </w:t>
      </w:r>
      <w:r w:rsidR="00917CB8">
        <w:rPr>
          <w:lang w:val="en-US"/>
        </w:rPr>
        <w:t>Concession</w:t>
      </w:r>
      <w:r w:rsidR="008B545F" w:rsidRPr="003D56DF">
        <w:rPr>
          <w:lang w:val="en-US"/>
        </w:rPr>
        <w:t xml:space="preserve"> for</w:t>
      </w:r>
      <w:r w:rsidR="008B545F" w:rsidRPr="003D56DF">
        <w:rPr>
          <w:szCs w:val="22"/>
          <w:lang w:val="en-US"/>
        </w:rPr>
        <w:t xml:space="preserve"> Design, Build, Finance, Operate, Maintain and Transfer Multi-Species Hatchery and </w:t>
      </w:r>
      <w:r w:rsidR="00A6567F">
        <w:rPr>
          <w:szCs w:val="22"/>
          <w:lang w:val="en-US"/>
        </w:rPr>
        <w:t>A</w:t>
      </w:r>
      <w:r w:rsidR="008B545F" w:rsidRPr="003D56DF">
        <w:rPr>
          <w:szCs w:val="22"/>
          <w:lang w:val="en-US"/>
        </w:rPr>
        <w:t>llied Facilities on the island of Maanaagalaa, Gaafu Alif Atoll, Maldives</w:t>
      </w:r>
      <w:r w:rsidR="00270D0A" w:rsidRPr="003D56DF">
        <w:rPr>
          <w:szCs w:val="22"/>
          <w:lang w:val="en-US"/>
        </w:rPr>
        <w:t>.</w:t>
      </w:r>
    </w:p>
    <w:p w14:paraId="30FB9E7D" w14:textId="77777777" w:rsidR="00270D0A" w:rsidRPr="003D56DF" w:rsidRDefault="007A1238" w:rsidP="00CC0968">
      <w:pPr>
        <w:pStyle w:val="BodyText"/>
        <w:tabs>
          <w:tab w:val="left" w:pos="851"/>
        </w:tabs>
        <w:spacing w:before="0" w:after="120" w:line="276" w:lineRule="auto"/>
        <w:jc w:val="left"/>
        <w:rPr>
          <w:szCs w:val="22"/>
          <w:lang w:val="en-US"/>
        </w:rPr>
      </w:pPr>
      <w:r w:rsidRPr="003D56DF">
        <w:rPr>
          <w:b/>
          <w:bCs/>
          <w:sz w:val="28"/>
          <w:szCs w:val="28"/>
          <w:vertAlign w:val="superscript"/>
          <w:lang w:val="en-US"/>
        </w:rPr>
        <w:t>@</w:t>
      </w:r>
      <w:r w:rsidRPr="003D56DF">
        <w:rPr>
          <w:szCs w:val="22"/>
          <w:vertAlign w:val="superscript"/>
          <w:lang w:val="en-US"/>
        </w:rPr>
        <w:t xml:space="preserve"> </w:t>
      </w:r>
      <w:r w:rsidRPr="003D56DF">
        <w:rPr>
          <w:szCs w:val="22"/>
          <w:lang w:val="en-US"/>
        </w:rPr>
        <w:t xml:space="preserve">2. </w:t>
      </w:r>
      <w:r w:rsidR="00CC0968" w:rsidRPr="003D56DF">
        <w:rPr>
          <w:szCs w:val="22"/>
          <w:lang w:val="en-US"/>
        </w:rPr>
        <w:tab/>
      </w:r>
      <w:r w:rsidR="00270D0A" w:rsidRPr="003D56DF">
        <w:rPr>
          <w:szCs w:val="22"/>
          <w:lang w:val="en-US"/>
        </w:rPr>
        <w:t xml:space="preserve">Grant amounts requested in different currencies are tabulated </w:t>
      </w:r>
      <w:r w:rsidRPr="003D56DF">
        <w:rPr>
          <w:szCs w:val="22"/>
          <w:lang w:val="en-US"/>
        </w:rPr>
        <w:t>below.</w:t>
      </w:r>
    </w:p>
    <w:p w14:paraId="3FFBDBDB" w14:textId="00111FA3" w:rsidR="00270D0A" w:rsidRPr="003D56DF" w:rsidRDefault="007A1238" w:rsidP="00CC0968">
      <w:pPr>
        <w:pStyle w:val="BodyText"/>
        <w:spacing w:before="0" w:after="120" w:line="276" w:lineRule="auto"/>
        <w:ind w:left="851"/>
        <w:jc w:val="left"/>
        <w:rPr>
          <w:i/>
          <w:iCs/>
          <w:szCs w:val="22"/>
          <w:lang w:val="en-US"/>
        </w:rPr>
      </w:pPr>
      <w:r w:rsidRPr="003D56DF">
        <w:rPr>
          <w:i/>
          <w:iCs/>
          <w:szCs w:val="22"/>
          <w:lang w:val="en-US"/>
        </w:rPr>
        <w:t>[</w:t>
      </w:r>
      <w:r w:rsidR="0049642F">
        <w:rPr>
          <w:i/>
          <w:iCs/>
          <w:szCs w:val="22"/>
          <w:lang w:val="en-US"/>
        </w:rPr>
        <w:t>Proposer</w:t>
      </w:r>
      <w:r w:rsidRPr="003D56DF">
        <w:rPr>
          <w:i/>
          <w:iCs/>
          <w:szCs w:val="22"/>
          <w:lang w:val="en-US"/>
        </w:rPr>
        <w:t xml:space="preserve"> may quote the amounts in Local Currency and up to a maximum of 3 foreign currencies]</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1701"/>
        <w:gridCol w:w="1559"/>
        <w:gridCol w:w="2843"/>
      </w:tblGrid>
      <w:tr w:rsidR="00270D0A" w:rsidRPr="003D56DF" w14:paraId="6DE2AE56" w14:textId="77777777" w:rsidTr="00CC0968">
        <w:tc>
          <w:tcPr>
            <w:tcW w:w="763" w:type="dxa"/>
            <w:vMerge w:val="restart"/>
            <w:shd w:val="clear" w:color="auto" w:fill="auto"/>
          </w:tcPr>
          <w:p w14:paraId="3C2E2E1C" w14:textId="77777777" w:rsidR="00270D0A" w:rsidRPr="003D56DF" w:rsidRDefault="00270D0A" w:rsidP="00126B1E">
            <w:pPr>
              <w:pStyle w:val="BodyText"/>
              <w:spacing w:before="0" w:after="120" w:line="240" w:lineRule="auto"/>
              <w:jc w:val="center"/>
              <w:rPr>
                <w:szCs w:val="22"/>
                <w:lang w:val="en-US"/>
              </w:rPr>
            </w:pPr>
            <w:r w:rsidRPr="003D56DF">
              <w:rPr>
                <w:szCs w:val="22"/>
                <w:lang w:val="en-US"/>
              </w:rPr>
              <w:t>SN</w:t>
            </w:r>
          </w:p>
        </w:tc>
        <w:tc>
          <w:tcPr>
            <w:tcW w:w="1701" w:type="dxa"/>
            <w:vMerge w:val="restart"/>
            <w:shd w:val="clear" w:color="auto" w:fill="auto"/>
          </w:tcPr>
          <w:p w14:paraId="52ABC1EF" w14:textId="77777777" w:rsidR="00270D0A" w:rsidRPr="003D56DF" w:rsidRDefault="00270D0A" w:rsidP="00126B1E">
            <w:pPr>
              <w:pStyle w:val="BodyText"/>
              <w:spacing w:before="0" w:after="120" w:line="240" w:lineRule="auto"/>
              <w:jc w:val="center"/>
              <w:rPr>
                <w:szCs w:val="22"/>
                <w:lang w:val="en-US"/>
              </w:rPr>
            </w:pPr>
            <w:r w:rsidRPr="003D56DF">
              <w:rPr>
                <w:szCs w:val="22"/>
                <w:lang w:val="en-US"/>
              </w:rPr>
              <w:t>Currency</w:t>
            </w:r>
          </w:p>
        </w:tc>
        <w:tc>
          <w:tcPr>
            <w:tcW w:w="4402" w:type="dxa"/>
            <w:gridSpan w:val="2"/>
            <w:shd w:val="clear" w:color="auto" w:fill="auto"/>
          </w:tcPr>
          <w:p w14:paraId="223BDEE5" w14:textId="77777777" w:rsidR="00270D0A" w:rsidRPr="003D56DF" w:rsidRDefault="00270D0A" w:rsidP="00126B1E">
            <w:pPr>
              <w:pStyle w:val="BodyText"/>
              <w:spacing w:before="0" w:after="120" w:line="240" w:lineRule="auto"/>
              <w:jc w:val="center"/>
              <w:rPr>
                <w:szCs w:val="22"/>
                <w:lang w:val="en-US"/>
              </w:rPr>
            </w:pPr>
            <w:r w:rsidRPr="003D56DF">
              <w:rPr>
                <w:szCs w:val="22"/>
                <w:lang w:val="en-US"/>
              </w:rPr>
              <w:t>Amount</w:t>
            </w:r>
          </w:p>
        </w:tc>
      </w:tr>
      <w:tr w:rsidR="00270D0A" w:rsidRPr="003D56DF" w14:paraId="57A2A7EE" w14:textId="77777777" w:rsidTr="00CC0968">
        <w:tc>
          <w:tcPr>
            <w:tcW w:w="763" w:type="dxa"/>
            <w:vMerge/>
            <w:shd w:val="clear" w:color="auto" w:fill="auto"/>
          </w:tcPr>
          <w:p w14:paraId="2C470D75" w14:textId="77777777" w:rsidR="00270D0A" w:rsidRPr="003D56DF" w:rsidRDefault="00270D0A" w:rsidP="00126B1E">
            <w:pPr>
              <w:pStyle w:val="BodyText"/>
              <w:spacing w:before="0" w:after="120" w:line="240" w:lineRule="auto"/>
              <w:jc w:val="center"/>
              <w:rPr>
                <w:szCs w:val="22"/>
                <w:lang w:val="en-US"/>
              </w:rPr>
            </w:pPr>
          </w:p>
        </w:tc>
        <w:tc>
          <w:tcPr>
            <w:tcW w:w="1701" w:type="dxa"/>
            <w:vMerge/>
            <w:shd w:val="clear" w:color="auto" w:fill="auto"/>
          </w:tcPr>
          <w:p w14:paraId="3CDC10DA" w14:textId="77777777" w:rsidR="00270D0A" w:rsidRPr="003D56DF" w:rsidRDefault="00270D0A" w:rsidP="00126B1E">
            <w:pPr>
              <w:pStyle w:val="BodyText"/>
              <w:spacing w:before="0" w:after="120" w:line="240" w:lineRule="auto"/>
              <w:jc w:val="center"/>
              <w:rPr>
                <w:szCs w:val="22"/>
                <w:lang w:val="en-US"/>
              </w:rPr>
            </w:pPr>
          </w:p>
        </w:tc>
        <w:tc>
          <w:tcPr>
            <w:tcW w:w="1559" w:type="dxa"/>
            <w:shd w:val="clear" w:color="auto" w:fill="auto"/>
          </w:tcPr>
          <w:p w14:paraId="617F62BF" w14:textId="77777777" w:rsidR="00270D0A" w:rsidRPr="003D56DF" w:rsidRDefault="00270D0A" w:rsidP="00126B1E">
            <w:pPr>
              <w:pStyle w:val="BodyText"/>
              <w:spacing w:before="0" w:after="120" w:line="240" w:lineRule="auto"/>
              <w:jc w:val="center"/>
              <w:rPr>
                <w:szCs w:val="22"/>
                <w:lang w:val="en-US"/>
              </w:rPr>
            </w:pPr>
            <w:r w:rsidRPr="003D56DF">
              <w:rPr>
                <w:szCs w:val="22"/>
                <w:lang w:val="en-US"/>
              </w:rPr>
              <w:t>In figures</w:t>
            </w:r>
          </w:p>
        </w:tc>
        <w:tc>
          <w:tcPr>
            <w:tcW w:w="2843" w:type="dxa"/>
            <w:shd w:val="clear" w:color="auto" w:fill="auto"/>
          </w:tcPr>
          <w:p w14:paraId="6EFC1446" w14:textId="77777777" w:rsidR="00270D0A" w:rsidRPr="003D56DF" w:rsidRDefault="00270D0A" w:rsidP="00126B1E">
            <w:pPr>
              <w:pStyle w:val="BodyText"/>
              <w:spacing w:before="0" w:after="120" w:line="240" w:lineRule="auto"/>
              <w:jc w:val="center"/>
              <w:rPr>
                <w:szCs w:val="22"/>
                <w:lang w:val="en-US"/>
              </w:rPr>
            </w:pPr>
            <w:r w:rsidRPr="003D56DF">
              <w:rPr>
                <w:szCs w:val="22"/>
                <w:lang w:val="en-US"/>
              </w:rPr>
              <w:t>In words</w:t>
            </w:r>
          </w:p>
        </w:tc>
      </w:tr>
      <w:tr w:rsidR="00270D0A" w:rsidRPr="003D56DF" w14:paraId="42548B12" w14:textId="77777777" w:rsidTr="00CC0968">
        <w:tc>
          <w:tcPr>
            <w:tcW w:w="763" w:type="dxa"/>
            <w:shd w:val="clear" w:color="auto" w:fill="auto"/>
          </w:tcPr>
          <w:p w14:paraId="161141E3" w14:textId="77777777" w:rsidR="00270D0A" w:rsidRPr="003D56DF" w:rsidRDefault="00270D0A" w:rsidP="00126B1E">
            <w:pPr>
              <w:pStyle w:val="BodyText"/>
              <w:spacing w:before="0" w:after="120" w:line="240" w:lineRule="auto"/>
              <w:jc w:val="center"/>
              <w:rPr>
                <w:szCs w:val="22"/>
                <w:lang w:val="en-US"/>
              </w:rPr>
            </w:pPr>
            <w:r w:rsidRPr="003D56DF">
              <w:rPr>
                <w:szCs w:val="22"/>
                <w:lang w:val="en-US"/>
              </w:rPr>
              <w:t>1</w:t>
            </w:r>
          </w:p>
        </w:tc>
        <w:tc>
          <w:tcPr>
            <w:tcW w:w="1701" w:type="dxa"/>
            <w:shd w:val="clear" w:color="auto" w:fill="auto"/>
          </w:tcPr>
          <w:p w14:paraId="2F194E93" w14:textId="77777777" w:rsidR="00270D0A" w:rsidRPr="003D56DF" w:rsidRDefault="00270D0A" w:rsidP="00126B1E">
            <w:pPr>
              <w:pStyle w:val="BodyText"/>
              <w:spacing w:before="0" w:after="120" w:line="240" w:lineRule="auto"/>
              <w:rPr>
                <w:szCs w:val="22"/>
                <w:lang w:val="en-US"/>
              </w:rPr>
            </w:pPr>
          </w:p>
        </w:tc>
        <w:tc>
          <w:tcPr>
            <w:tcW w:w="1559" w:type="dxa"/>
            <w:shd w:val="clear" w:color="auto" w:fill="auto"/>
          </w:tcPr>
          <w:p w14:paraId="78E81E36" w14:textId="77777777" w:rsidR="00270D0A" w:rsidRPr="003D56DF" w:rsidRDefault="00270D0A" w:rsidP="00126B1E">
            <w:pPr>
              <w:pStyle w:val="BodyText"/>
              <w:spacing w:before="0" w:after="120" w:line="240" w:lineRule="auto"/>
              <w:rPr>
                <w:szCs w:val="22"/>
                <w:lang w:val="en-US"/>
              </w:rPr>
            </w:pPr>
          </w:p>
        </w:tc>
        <w:tc>
          <w:tcPr>
            <w:tcW w:w="2843" w:type="dxa"/>
            <w:shd w:val="clear" w:color="auto" w:fill="auto"/>
          </w:tcPr>
          <w:p w14:paraId="7BDC0263" w14:textId="77777777" w:rsidR="00270D0A" w:rsidRPr="003D56DF" w:rsidRDefault="00270D0A" w:rsidP="00126B1E">
            <w:pPr>
              <w:pStyle w:val="BodyText"/>
              <w:spacing w:before="0" w:after="120" w:line="240" w:lineRule="auto"/>
              <w:rPr>
                <w:szCs w:val="22"/>
                <w:lang w:val="en-US"/>
              </w:rPr>
            </w:pPr>
          </w:p>
        </w:tc>
      </w:tr>
      <w:tr w:rsidR="00270D0A" w:rsidRPr="003D56DF" w14:paraId="1338F26B" w14:textId="77777777" w:rsidTr="00CC0968">
        <w:tc>
          <w:tcPr>
            <w:tcW w:w="763" w:type="dxa"/>
            <w:shd w:val="clear" w:color="auto" w:fill="auto"/>
          </w:tcPr>
          <w:p w14:paraId="40681C2A" w14:textId="77777777" w:rsidR="00270D0A" w:rsidRPr="003D56DF" w:rsidRDefault="00270D0A" w:rsidP="00126B1E">
            <w:pPr>
              <w:pStyle w:val="BodyText"/>
              <w:spacing w:before="0" w:after="120" w:line="240" w:lineRule="auto"/>
              <w:jc w:val="center"/>
              <w:rPr>
                <w:szCs w:val="22"/>
                <w:lang w:val="en-US"/>
              </w:rPr>
            </w:pPr>
            <w:r w:rsidRPr="003D56DF">
              <w:rPr>
                <w:szCs w:val="22"/>
                <w:lang w:val="en-US"/>
              </w:rPr>
              <w:t>2</w:t>
            </w:r>
          </w:p>
        </w:tc>
        <w:tc>
          <w:tcPr>
            <w:tcW w:w="1701" w:type="dxa"/>
            <w:shd w:val="clear" w:color="auto" w:fill="auto"/>
          </w:tcPr>
          <w:p w14:paraId="750D3CF0" w14:textId="77777777" w:rsidR="00270D0A" w:rsidRPr="003D56DF" w:rsidRDefault="00270D0A" w:rsidP="00126B1E">
            <w:pPr>
              <w:pStyle w:val="BodyText"/>
              <w:spacing w:before="0" w:after="120" w:line="240" w:lineRule="auto"/>
              <w:rPr>
                <w:szCs w:val="22"/>
                <w:lang w:val="en-US"/>
              </w:rPr>
            </w:pPr>
          </w:p>
        </w:tc>
        <w:tc>
          <w:tcPr>
            <w:tcW w:w="1559" w:type="dxa"/>
            <w:shd w:val="clear" w:color="auto" w:fill="auto"/>
          </w:tcPr>
          <w:p w14:paraId="17E7C08C" w14:textId="77777777" w:rsidR="00270D0A" w:rsidRPr="003D56DF" w:rsidRDefault="00270D0A" w:rsidP="00126B1E">
            <w:pPr>
              <w:pStyle w:val="BodyText"/>
              <w:spacing w:before="0" w:after="120" w:line="240" w:lineRule="auto"/>
              <w:rPr>
                <w:szCs w:val="22"/>
                <w:lang w:val="en-US"/>
              </w:rPr>
            </w:pPr>
          </w:p>
        </w:tc>
        <w:tc>
          <w:tcPr>
            <w:tcW w:w="2843" w:type="dxa"/>
            <w:shd w:val="clear" w:color="auto" w:fill="auto"/>
          </w:tcPr>
          <w:p w14:paraId="30D269FE" w14:textId="77777777" w:rsidR="00270D0A" w:rsidRPr="003D56DF" w:rsidRDefault="00270D0A" w:rsidP="00126B1E">
            <w:pPr>
              <w:pStyle w:val="BodyText"/>
              <w:spacing w:before="0" w:after="120" w:line="240" w:lineRule="auto"/>
              <w:rPr>
                <w:szCs w:val="22"/>
                <w:lang w:val="en-US"/>
              </w:rPr>
            </w:pPr>
          </w:p>
        </w:tc>
      </w:tr>
      <w:tr w:rsidR="00270D0A" w:rsidRPr="003D56DF" w14:paraId="620025AF" w14:textId="77777777" w:rsidTr="00CC0968">
        <w:tc>
          <w:tcPr>
            <w:tcW w:w="763" w:type="dxa"/>
            <w:shd w:val="clear" w:color="auto" w:fill="auto"/>
          </w:tcPr>
          <w:p w14:paraId="0AB8AEBE" w14:textId="77777777" w:rsidR="00270D0A" w:rsidRPr="003D56DF" w:rsidRDefault="00270D0A" w:rsidP="00126B1E">
            <w:pPr>
              <w:pStyle w:val="BodyText"/>
              <w:spacing w:before="0" w:after="120" w:line="240" w:lineRule="auto"/>
              <w:jc w:val="center"/>
              <w:rPr>
                <w:szCs w:val="22"/>
                <w:lang w:val="en-US"/>
              </w:rPr>
            </w:pPr>
            <w:r w:rsidRPr="003D56DF">
              <w:rPr>
                <w:szCs w:val="22"/>
                <w:lang w:val="en-US"/>
              </w:rPr>
              <w:t>3</w:t>
            </w:r>
          </w:p>
        </w:tc>
        <w:tc>
          <w:tcPr>
            <w:tcW w:w="1701" w:type="dxa"/>
            <w:shd w:val="clear" w:color="auto" w:fill="auto"/>
          </w:tcPr>
          <w:p w14:paraId="6A146784" w14:textId="77777777" w:rsidR="00270D0A" w:rsidRPr="003D56DF" w:rsidRDefault="00270D0A" w:rsidP="00126B1E">
            <w:pPr>
              <w:pStyle w:val="BodyText"/>
              <w:spacing w:before="0" w:after="120" w:line="240" w:lineRule="auto"/>
              <w:rPr>
                <w:szCs w:val="22"/>
                <w:lang w:val="en-US"/>
              </w:rPr>
            </w:pPr>
          </w:p>
        </w:tc>
        <w:tc>
          <w:tcPr>
            <w:tcW w:w="1559" w:type="dxa"/>
            <w:shd w:val="clear" w:color="auto" w:fill="auto"/>
          </w:tcPr>
          <w:p w14:paraId="2BD43182" w14:textId="77777777" w:rsidR="00270D0A" w:rsidRPr="003D56DF" w:rsidRDefault="00270D0A" w:rsidP="00126B1E">
            <w:pPr>
              <w:pStyle w:val="BodyText"/>
              <w:spacing w:before="0" w:after="120" w:line="240" w:lineRule="auto"/>
              <w:rPr>
                <w:szCs w:val="22"/>
                <w:lang w:val="en-US"/>
              </w:rPr>
            </w:pPr>
          </w:p>
        </w:tc>
        <w:tc>
          <w:tcPr>
            <w:tcW w:w="2843" w:type="dxa"/>
            <w:shd w:val="clear" w:color="auto" w:fill="auto"/>
          </w:tcPr>
          <w:p w14:paraId="067C1A0D" w14:textId="77777777" w:rsidR="00270D0A" w:rsidRPr="003D56DF" w:rsidRDefault="00270D0A" w:rsidP="00126B1E">
            <w:pPr>
              <w:pStyle w:val="BodyText"/>
              <w:spacing w:before="0" w:after="120" w:line="240" w:lineRule="auto"/>
              <w:rPr>
                <w:szCs w:val="22"/>
                <w:lang w:val="en-US"/>
              </w:rPr>
            </w:pPr>
          </w:p>
        </w:tc>
      </w:tr>
      <w:tr w:rsidR="00270D0A" w:rsidRPr="003D56DF" w14:paraId="76C8DB73" w14:textId="77777777" w:rsidTr="00CC0968">
        <w:tc>
          <w:tcPr>
            <w:tcW w:w="763" w:type="dxa"/>
            <w:shd w:val="clear" w:color="auto" w:fill="auto"/>
          </w:tcPr>
          <w:p w14:paraId="3AB296EC" w14:textId="77777777" w:rsidR="00270D0A" w:rsidRPr="003D56DF" w:rsidRDefault="00270D0A" w:rsidP="00126B1E">
            <w:pPr>
              <w:pStyle w:val="BodyText"/>
              <w:spacing w:before="0" w:after="120" w:line="240" w:lineRule="auto"/>
              <w:jc w:val="center"/>
              <w:rPr>
                <w:szCs w:val="22"/>
                <w:lang w:val="en-US"/>
              </w:rPr>
            </w:pPr>
            <w:r w:rsidRPr="003D56DF">
              <w:rPr>
                <w:szCs w:val="22"/>
                <w:lang w:val="en-US"/>
              </w:rPr>
              <w:t>4</w:t>
            </w:r>
          </w:p>
        </w:tc>
        <w:tc>
          <w:tcPr>
            <w:tcW w:w="1701" w:type="dxa"/>
            <w:shd w:val="clear" w:color="auto" w:fill="auto"/>
          </w:tcPr>
          <w:p w14:paraId="7054A83C" w14:textId="77777777" w:rsidR="00270D0A" w:rsidRPr="003D56DF" w:rsidRDefault="00270D0A" w:rsidP="00126B1E">
            <w:pPr>
              <w:pStyle w:val="BodyText"/>
              <w:spacing w:before="0" w:after="120" w:line="240" w:lineRule="auto"/>
              <w:rPr>
                <w:szCs w:val="22"/>
                <w:lang w:val="en-US"/>
              </w:rPr>
            </w:pPr>
          </w:p>
        </w:tc>
        <w:tc>
          <w:tcPr>
            <w:tcW w:w="1559" w:type="dxa"/>
            <w:shd w:val="clear" w:color="auto" w:fill="auto"/>
          </w:tcPr>
          <w:p w14:paraId="7AC6F117" w14:textId="77777777" w:rsidR="00270D0A" w:rsidRPr="003D56DF" w:rsidRDefault="00270D0A" w:rsidP="00126B1E">
            <w:pPr>
              <w:pStyle w:val="BodyText"/>
              <w:spacing w:before="0" w:after="120" w:line="240" w:lineRule="auto"/>
              <w:rPr>
                <w:szCs w:val="22"/>
                <w:lang w:val="en-US"/>
              </w:rPr>
            </w:pPr>
          </w:p>
        </w:tc>
        <w:tc>
          <w:tcPr>
            <w:tcW w:w="2843" w:type="dxa"/>
            <w:shd w:val="clear" w:color="auto" w:fill="auto"/>
          </w:tcPr>
          <w:p w14:paraId="3D1C03C1" w14:textId="77777777" w:rsidR="00270D0A" w:rsidRPr="003D56DF" w:rsidRDefault="00270D0A" w:rsidP="00126B1E">
            <w:pPr>
              <w:pStyle w:val="BodyText"/>
              <w:spacing w:before="0" w:after="120" w:line="240" w:lineRule="auto"/>
              <w:rPr>
                <w:szCs w:val="22"/>
                <w:lang w:val="en-US"/>
              </w:rPr>
            </w:pPr>
          </w:p>
        </w:tc>
      </w:tr>
    </w:tbl>
    <w:p w14:paraId="1297D0E7" w14:textId="77777777" w:rsidR="007A1238" w:rsidRPr="003D56DF" w:rsidRDefault="00CC0968" w:rsidP="00CC0968">
      <w:pPr>
        <w:pStyle w:val="annex01"/>
        <w:spacing w:line="276" w:lineRule="auto"/>
        <w:jc w:val="both"/>
        <w:rPr>
          <w:lang w:val="en-US"/>
        </w:rPr>
      </w:pPr>
      <w:r w:rsidRPr="003D56DF">
        <w:rPr>
          <w:lang w:val="en-US"/>
        </w:rPr>
        <w:t xml:space="preserve">          </w:t>
      </w:r>
      <w:r w:rsidR="007A1238" w:rsidRPr="003D56DF">
        <w:rPr>
          <w:lang w:val="en-US"/>
        </w:rPr>
        <w:t>OR</w:t>
      </w:r>
    </w:p>
    <w:p w14:paraId="6535E6C9" w14:textId="1052F95F" w:rsidR="007A1238" w:rsidRPr="003D56DF" w:rsidRDefault="007A1238" w:rsidP="00CC0968">
      <w:pPr>
        <w:pStyle w:val="annex01"/>
        <w:tabs>
          <w:tab w:val="left" w:pos="851"/>
        </w:tabs>
        <w:spacing w:before="0" w:after="60" w:line="276" w:lineRule="auto"/>
        <w:jc w:val="both"/>
        <w:rPr>
          <w:b w:val="0"/>
          <w:bCs/>
          <w:sz w:val="22"/>
          <w:szCs w:val="22"/>
          <w:lang w:val="en-US"/>
        </w:rPr>
      </w:pPr>
      <w:r w:rsidRPr="003D56DF">
        <w:rPr>
          <w:sz w:val="28"/>
          <w:szCs w:val="28"/>
          <w:vertAlign w:val="superscript"/>
          <w:lang w:val="en-US"/>
        </w:rPr>
        <w:t xml:space="preserve">@ </w:t>
      </w:r>
      <w:r w:rsidRPr="003D56DF">
        <w:rPr>
          <w:b w:val="0"/>
          <w:bCs/>
          <w:sz w:val="22"/>
          <w:szCs w:val="22"/>
          <w:lang w:val="en-US"/>
        </w:rPr>
        <w:t xml:space="preserve">2. </w:t>
      </w:r>
      <w:r w:rsidR="00CC0968" w:rsidRPr="003D56DF">
        <w:rPr>
          <w:b w:val="0"/>
          <w:bCs/>
          <w:sz w:val="22"/>
          <w:szCs w:val="22"/>
          <w:lang w:val="en-US"/>
        </w:rPr>
        <w:tab/>
      </w:r>
      <w:r w:rsidRPr="003D56DF">
        <w:rPr>
          <w:b w:val="0"/>
          <w:bCs/>
          <w:sz w:val="22"/>
          <w:szCs w:val="22"/>
          <w:lang w:val="en-US"/>
        </w:rPr>
        <w:t xml:space="preserve">We offer the following Premium, if the </w:t>
      </w:r>
      <w:r w:rsidR="00917CB8">
        <w:rPr>
          <w:b w:val="0"/>
          <w:bCs/>
          <w:sz w:val="22"/>
          <w:szCs w:val="22"/>
          <w:lang w:val="en-US"/>
        </w:rPr>
        <w:t>Concession</w:t>
      </w:r>
      <w:r w:rsidRPr="003D56DF">
        <w:rPr>
          <w:b w:val="0"/>
          <w:bCs/>
          <w:sz w:val="22"/>
          <w:szCs w:val="22"/>
          <w:lang w:val="en-US"/>
        </w:rPr>
        <w:t xml:space="preserve"> is awarded to us.</w:t>
      </w:r>
    </w:p>
    <w:p w14:paraId="5FE3A80D" w14:textId="77777777" w:rsidR="007A1238" w:rsidRPr="003D56DF" w:rsidRDefault="007A1238" w:rsidP="00CC0968">
      <w:pPr>
        <w:pStyle w:val="annex01"/>
        <w:spacing w:before="0" w:after="60" w:line="276" w:lineRule="auto"/>
        <w:ind w:left="851"/>
        <w:jc w:val="both"/>
        <w:rPr>
          <w:b w:val="0"/>
          <w:bCs/>
          <w:sz w:val="22"/>
          <w:szCs w:val="22"/>
          <w:lang w:val="en-US"/>
        </w:rPr>
      </w:pPr>
      <w:r w:rsidRPr="003D56DF">
        <w:rPr>
          <w:b w:val="0"/>
          <w:bCs/>
          <w:sz w:val="22"/>
          <w:szCs w:val="22"/>
          <w:lang w:val="en-US"/>
        </w:rPr>
        <w:t xml:space="preserve">Premium amount = …………………… </w:t>
      </w:r>
    </w:p>
    <w:p w14:paraId="3BB2DE4E" w14:textId="4A3D0B8E" w:rsidR="007A1238" w:rsidRPr="003D56DF" w:rsidRDefault="007A1238" w:rsidP="00CC0968">
      <w:pPr>
        <w:pStyle w:val="annex01"/>
        <w:spacing w:before="0" w:after="60" w:line="276" w:lineRule="auto"/>
        <w:ind w:left="851"/>
        <w:jc w:val="both"/>
        <w:rPr>
          <w:b w:val="0"/>
          <w:bCs/>
          <w:i/>
          <w:iCs/>
          <w:sz w:val="22"/>
          <w:szCs w:val="22"/>
          <w:lang w:val="en-US"/>
        </w:rPr>
      </w:pPr>
      <w:r w:rsidRPr="003D56DF">
        <w:rPr>
          <w:b w:val="0"/>
          <w:bCs/>
          <w:i/>
          <w:iCs/>
          <w:sz w:val="22"/>
          <w:szCs w:val="22"/>
          <w:lang w:val="en-US"/>
        </w:rPr>
        <w:t>[</w:t>
      </w:r>
      <w:r w:rsidR="0049642F">
        <w:rPr>
          <w:b w:val="0"/>
          <w:bCs/>
          <w:i/>
          <w:iCs/>
          <w:sz w:val="22"/>
          <w:szCs w:val="22"/>
          <w:lang w:val="en-US"/>
        </w:rPr>
        <w:t>Proposer</w:t>
      </w:r>
      <w:r w:rsidR="00B401D1">
        <w:rPr>
          <w:b w:val="0"/>
          <w:bCs/>
          <w:i/>
          <w:iCs/>
          <w:sz w:val="22"/>
          <w:szCs w:val="22"/>
          <w:lang w:val="en-US"/>
        </w:rPr>
        <w:t xml:space="preserve"> may please i</w:t>
      </w:r>
      <w:r w:rsidRPr="003D56DF">
        <w:rPr>
          <w:b w:val="0"/>
          <w:bCs/>
          <w:i/>
          <w:iCs/>
          <w:sz w:val="22"/>
          <w:szCs w:val="22"/>
          <w:lang w:val="en-US"/>
        </w:rPr>
        <w:t>nsert amount in MVR or US$ - in figures and words</w:t>
      </w:r>
      <w:r w:rsidR="0079710A">
        <w:rPr>
          <w:b w:val="0"/>
          <w:bCs/>
          <w:i/>
          <w:iCs/>
          <w:sz w:val="22"/>
          <w:szCs w:val="22"/>
          <w:lang w:val="en-US"/>
        </w:rPr>
        <w:t xml:space="preserve">, and </w:t>
      </w:r>
      <w:r w:rsidR="00B401D1">
        <w:rPr>
          <w:b w:val="0"/>
          <w:bCs/>
          <w:i/>
          <w:iCs/>
          <w:sz w:val="22"/>
          <w:szCs w:val="22"/>
          <w:lang w:val="en-US"/>
        </w:rPr>
        <w:t xml:space="preserve">also confirm </w:t>
      </w:r>
      <w:r w:rsidR="0079710A">
        <w:rPr>
          <w:b w:val="0"/>
          <w:bCs/>
          <w:i/>
          <w:iCs/>
          <w:sz w:val="22"/>
          <w:szCs w:val="22"/>
          <w:lang w:val="en-US"/>
        </w:rPr>
        <w:t>the time</w:t>
      </w:r>
      <w:r w:rsidR="00026D9B">
        <w:rPr>
          <w:b w:val="0"/>
          <w:bCs/>
          <w:i/>
          <w:iCs/>
          <w:sz w:val="22"/>
          <w:szCs w:val="22"/>
          <w:lang w:val="en-US"/>
        </w:rPr>
        <w:t xml:space="preserve"> schedule </w:t>
      </w:r>
      <w:r w:rsidR="00B401D1">
        <w:rPr>
          <w:b w:val="0"/>
          <w:bCs/>
          <w:i/>
          <w:iCs/>
          <w:sz w:val="22"/>
          <w:szCs w:val="22"/>
          <w:lang w:val="en-US"/>
        </w:rPr>
        <w:t>and rate of yearly escalation in payment of</w:t>
      </w:r>
      <w:r w:rsidR="0079710A">
        <w:rPr>
          <w:b w:val="0"/>
          <w:bCs/>
          <w:i/>
          <w:iCs/>
          <w:sz w:val="22"/>
          <w:szCs w:val="22"/>
          <w:lang w:val="en-US"/>
        </w:rPr>
        <w:t xml:space="preserve"> the Premium amount</w:t>
      </w:r>
      <w:r w:rsidR="00B401D1">
        <w:rPr>
          <w:b w:val="0"/>
          <w:bCs/>
          <w:i/>
          <w:iCs/>
          <w:sz w:val="22"/>
          <w:szCs w:val="22"/>
          <w:lang w:val="en-US"/>
        </w:rPr>
        <w:t>s – payable as per Clause 23.2.1 of Concession Agreement.</w:t>
      </w:r>
      <w:r w:rsidRPr="003D56DF">
        <w:rPr>
          <w:b w:val="0"/>
          <w:bCs/>
          <w:i/>
          <w:iCs/>
          <w:sz w:val="22"/>
          <w:szCs w:val="22"/>
          <w:lang w:val="en-US"/>
        </w:rPr>
        <w:t>]</w:t>
      </w:r>
    </w:p>
    <w:p w14:paraId="5807192C" w14:textId="77777777" w:rsidR="007A1238" w:rsidRPr="003D56DF" w:rsidRDefault="007A1238" w:rsidP="00CC0968">
      <w:pPr>
        <w:spacing w:before="0" w:after="60" w:line="240" w:lineRule="auto"/>
        <w:ind w:left="851"/>
        <w:jc w:val="left"/>
        <w:rPr>
          <w:b/>
          <w:bCs/>
          <w:noProof/>
          <w:szCs w:val="22"/>
          <w:lang w:val="en-US" w:eastAsia="en-US"/>
        </w:rPr>
      </w:pPr>
      <w:r w:rsidRPr="003D56DF">
        <w:rPr>
          <w:b/>
          <w:bCs/>
          <w:sz w:val="28"/>
          <w:szCs w:val="28"/>
          <w:vertAlign w:val="superscript"/>
          <w:lang w:val="en-US"/>
        </w:rPr>
        <w:t>@</w:t>
      </w:r>
      <w:r w:rsidRPr="003D56DF">
        <w:rPr>
          <w:b/>
          <w:bCs/>
          <w:szCs w:val="22"/>
          <w:vertAlign w:val="superscript"/>
          <w:lang w:val="en-US"/>
        </w:rPr>
        <w:t xml:space="preserve"> </w:t>
      </w:r>
      <w:r w:rsidRPr="003D56DF">
        <w:rPr>
          <w:b/>
          <w:bCs/>
          <w:i/>
          <w:iCs/>
          <w:noProof/>
          <w:szCs w:val="22"/>
          <w:lang w:val="en-US" w:eastAsia="en-US"/>
        </w:rPr>
        <w:t>[Please delete one of the two texts which is inapplicable.]</w:t>
      </w:r>
    </w:p>
    <w:p w14:paraId="235D87BA" w14:textId="353C34E7" w:rsidR="00A147AB" w:rsidRPr="003D56DF" w:rsidRDefault="00D12A43" w:rsidP="00CC0968">
      <w:pPr>
        <w:pStyle w:val="annex01"/>
        <w:ind w:left="709" w:hanging="709"/>
        <w:jc w:val="both"/>
        <w:rPr>
          <w:b w:val="0"/>
          <w:bCs/>
          <w:lang w:val="en-US"/>
        </w:rPr>
      </w:pPr>
      <w:r w:rsidRPr="003D56DF">
        <w:rPr>
          <w:b w:val="0"/>
          <w:bCs/>
          <w:lang w:val="en-US"/>
        </w:rPr>
        <w:t xml:space="preserve">3. </w:t>
      </w:r>
      <w:r w:rsidR="00CC0968" w:rsidRPr="003D56DF">
        <w:rPr>
          <w:b w:val="0"/>
          <w:bCs/>
          <w:lang w:val="en-US"/>
        </w:rPr>
        <w:tab/>
      </w:r>
      <w:r w:rsidR="003F2368" w:rsidRPr="003D56DF">
        <w:rPr>
          <w:b w:val="0"/>
          <w:bCs/>
          <w:sz w:val="22"/>
          <w:szCs w:val="22"/>
          <w:lang w:val="en-US"/>
        </w:rPr>
        <w:t xml:space="preserve">We confirm that the </w:t>
      </w:r>
      <w:r w:rsidR="006766B5">
        <w:rPr>
          <w:b w:val="0"/>
          <w:bCs/>
          <w:sz w:val="22"/>
          <w:szCs w:val="22"/>
          <w:lang w:val="en-US"/>
        </w:rPr>
        <w:t>Proposal</w:t>
      </w:r>
      <w:r w:rsidR="003F2368" w:rsidRPr="003D56DF">
        <w:rPr>
          <w:b w:val="0"/>
          <w:bCs/>
          <w:sz w:val="22"/>
          <w:szCs w:val="22"/>
          <w:lang w:val="en-US"/>
        </w:rPr>
        <w:t xml:space="preserve"> takes into account the requirements stipulated in </w:t>
      </w:r>
      <w:r w:rsidR="00B3309C">
        <w:rPr>
          <w:b w:val="0"/>
          <w:bCs/>
          <w:sz w:val="22"/>
          <w:szCs w:val="22"/>
          <w:lang w:val="en-US"/>
        </w:rPr>
        <w:t>ITP</w:t>
      </w:r>
      <w:r w:rsidRPr="003D56DF">
        <w:rPr>
          <w:b w:val="0"/>
          <w:bCs/>
          <w:sz w:val="22"/>
          <w:szCs w:val="22"/>
          <w:lang w:val="en-US"/>
        </w:rPr>
        <w:t xml:space="preserve"> 3.8 to 3.10.</w:t>
      </w:r>
    </w:p>
    <w:p w14:paraId="562C9CC5" w14:textId="77777777" w:rsidR="00D12A43" w:rsidRPr="003D56DF" w:rsidRDefault="00D12A43" w:rsidP="005B69B7">
      <w:pPr>
        <w:spacing w:before="0" w:after="0" w:line="240" w:lineRule="auto"/>
        <w:rPr>
          <w:bCs/>
          <w:szCs w:val="22"/>
          <w:lang w:val="en-US" w:eastAsia="en-US"/>
        </w:rPr>
      </w:pPr>
    </w:p>
    <w:p w14:paraId="0887263C" w14:textId="5C35B49F" w:rsidR="005B69B7" w:rsidRPr="003D56DF" w:rsidRDefault="005B69B7" w:rsidP="005B69B7">
      <w:pPr>
        <w:spacing w:before="0" w:after="0" w:line="240" w:lineRule="auto"/>
        <w:rPr>
          <w:bCs/>
          <w:szCs w:val="22"/>
          <w:lang w:val="en-US" w:eastAsia="en-US"/>
        </w:rPr>
      </w:pPr>
      <w:r w:rsidRPr="003D56DF">
        <w:rPr>
          <w:bCs/>
          <w:szCs w:val="22"/>
          <w:lang w:val="en-US" w:eastAsia="en-US"/>
        </w:rPr>
        <w:t xml:space="preserve">Name of the </w:t>
      </w:r>
      <w:r w:rsidR="0049642F">
        <w:rPr>
          <w:bCs/>
          <w:szCs w:val="22"/>
          <w:lang w:val="en-US" w:eastAsia="en-US"/>
        </w:rPr>
        <w:t>Proposer</w:t>
      </w:r>
      <w:r w:rsidRPr="003D56DF">
        <w:rPr>
          <w:bCs/>
          <w:szCs w:val="22"/>
          <w:lang w:val="en-US" w:eastAsia="en-US"/>
        </w:rPr>
        <w:t>: [</w:t>
      </w:r>
      <w:r w:rsidRPr="003D56DF">
        <w:rPr>
          <w:bCs/>
          <w:i/>
          <w:szCs w:val="22"/>
          <w:lang w:val="en-US" w:eastAsia="en-US"/>
        </w:rPr>
        <w:t xml:space="preserve">insert complete name of person signing the </w:t>
      </w:r>
      <w:r w:rsidR="006766B5">
        <w:rPr>
          <w:bCs/>
          <w:i/>
          <w:szCs w:val="22"/>
          <w:lang w:val="en-US" w:eastAsia="en-US"/>
        </w:rPr>
        <w:t>Proposal</w:t>
      </w:r>
      <w:r w:rsidRPr="003D56DF">
        <w:rPr>
          <w:bCs/>
          <w:szCs w:val="22"/>
          <w:lang w:val="en-US" w:eastAsia="en-US"/>
        </w:rPr>
        <w:t>]</w:t>
      </w:r>
    </w:p>
    <w:p w14:paraId="43D27828" w14:textId="77777777" w:rsidR="005B69B7" w:rsidRPr="003D56DF" w:rsidRDefault="005B69B7" w:rsidP="005B69B7">
      <w:pPr>
        <w:spacing w:before="0" w:after="0" w:line="240" w:lineRule="auto"/>
        <w:rPr>
          <w:bCs/>
          <w:szCs w:val="22"/>
          <w:lang w:val="en-US" w:eastAsia="en-US"/>
        </w:rPr>
      </w:pPr>
    </w:p>
    <w:p w14:paraId="7C585E62" w14:textId="409BD437" w:rsidR="005B69B7" w:rsidRPr="003D56DF" w:rsidRDefault="005B69B7" w:rsidP="005B69B7">
      <w:pPr>
        <w:spacing w:before="0" w:after="0" w:line="240" w:lineRule="auto"/>
        <w:rPr>
          <w:bCs/>
          <w:szCs w:val="22"/>
          <w:lang w:val="en-US" w:eastAsia="en-US"/>
        </w:rPr>
      </w:pPr>
      <w:r w:rsidRPr="003D56DF">
        <w:rPr>
          <w:bCs/>
          <w:szCs w:val="22"/>
          <w:lang w:val="en-US" w:eastAsia="en-US"/>
        </w:rPr>
        <w:t xml:space="preserve">Name of the person duly authorized to sign the </w:t>
      </w:r>
      <w:r w:rsidR="006766B5">
        <w:rPr>
          <w:bCs/>
          <w:szCs w:val="22"/>
          <w:lang w:val="en-US" w:eastAsia="en-US"/>
        </w:rPr>
        <w:t>Proposal</w:t>
      </w:r>
      <w:r w:rsidRPr="003D56DF">
        <w:rPr>
          <w:bCs/>
          <w:szCs w:val="22"/>
          <w:lang w:val="en-US" w:eastAsia="en-US"/>
        </w:rPr>
        <w:t xml:space="preserve"> on behalf of the </w:t>
      </w:r>
      <w:r w:rsidR="0049642F">
        <w:rPr>
          <w:bCs/>
          <w:szCs w:val="22"/>
          <w:lang w:val="en-US" w:eastAsia="en-US"/>
        </w:rPr>
        <w:t>Proposer</w:t>
      </w:r>
      <w:proofErr w:type="gramStart"/>
      <w:r w:rsidRPr="003D56DF">
        <w:rPr>
          <w:bCs/>
          <w:szCs w:val="22"/>
          <w:lang w:val="en-US" w:eastAsia="en-US"/>
        </w:rPr>
        <w:t>:</w:t>
      </w:r>
      <w:r w:rsidRPr="003D56DF">
        <w:rPr>
          <w:bCs/>
          <w:iCs/>
          <w:szCs w:val="22"/>
          <w:lang w:val="en-US" w:eastAsia="en-US"/>
        </w:rPr>
        <w:t xml:space="preserve">  [</w:t>
      </w:r>
      <w:proofErr w:type="gramEnd"/>
      <w:r w:rsidRPr="003D56DF">
        <w:rPr>
          <w:bCs/>
          <w:i/>
          <w:iCs/>
          <w:szCs w:val="22"/>
          <w:lang w:val="en-US" w:eastAsia="en-US"/>
        </w:rPr>
        <w:t xml:space="preserve">insert complete name of person duly authorized to sign the </w:t>
      </w:r>
      <w:r w:rsidR="006766B5">
        <w:rPr>
          <w:bCs/>
          <w:i/>
          <w:iCs/>
          <w:szCs w:val="22"/>
          <w:lang w:val="en-US" w:eastAsia="en-US"/>
        </w:rPr>
        <w:t>Proposal</w:t>
      </w:r>
      <w:r w:rsidRPr="003D56DF">
        <w:rPr>
          <w:bCs/>
          <w:iCs/>
          <w:szCs w:val="22"/>
          <w:lang w:val="en-US" w:eastAsia="en-US"/>
        </w:rPr>
        <w:t>]</w:t>
      </w:r>
    </w:p>
    <w:p w14:paraId="6529DD38" w14:textId="77777777" w:rsidR="005B69B7" w:rsidRPr="003D56DF" w:rsidRDefault="005B69B7" w:rsidP="005B69B7">
      <w:pPr>
        <w:spacing w:before="0" w:after="0" w:line="240" w:lineRule="auto"/>
        <w:rPr>
          <w:bCs/>
          <w:szCs w:val="22"/>
          <w:lang w:val="en-US" w:eastAsia="en-US"/>
        </w:rPr>
      </w:pPr>
    </w:p>
    <w:p w14:paraId="1218A4DC" w14:textId="1F5A2BCF" w:rsidR="005B69B7" w:rsidRPr="003D56DF" w:rsidRDefault="005B69B7" w:rsidP="005B69B7">
      <w:pPr>
        <w:spacing w:before="0" w:after="0" w:line="240" w:lineRule="auto"/>
        <w:rPr>
          <w:bCs/>
          <w:szCs w:val="22"/>
          <w:lang w:val="en-US" w:eastAsia="en-US"/>
        </w:rPr>
      </w:pPr>
      <w:r w:rsidRPr="003D56DF">
        <w:rPr>
          <w:bCs/>
          <w:szCs w:val="22"/>
          <w:lang w:val="en-US" w:eastAsia="en-US"/>
        </w:rPr>
        <w:t xml:space="preserve">Title of the person signing the </w:t>
      </w:r>
      <w:r w:rsidR="006766B5">
        <w:rPr>
          <w:bCs/>
          <w:szCs w:val="22"/>
          <w:lang w:val="en-US" w:eastAsia="en-US"/>
        </w:rPr>
        <w:t>Proposal</w:t>
      </w:r>
      <w:r w:rsidRPr="003D56DF">
        <w:rPr>
          <w:bCs/>
          <w:szCs w:val="22"/>
          <w:lang w:val="en-US" w:eastAsia="en-US"/>
        </w:rPr>
        <w:t>: [</w:t>
      </w:r>
      <w:r w:rsidRPr="003D56DF">
        <w:rPr>
          <w:bCs/>
          <w:i/>
          <w:szCs w:val="22"/>
          <w:lang w:val="en-US" w:eastAsia="en-US"/>
        </w:rPr>
        <w:t xml:space="preserve">insert complete title of the person signing the </w:t>
      </w:r>
      <w:r w:rsidR="006766B5">
        <w:rPr>
          <w:bCs/>
          <w:i/>
          <w:szCs w:val="22"/>
          <w:lang w:val="en-US" w:eastAsia="en-US"/>
        </w:rPr>
        <w:t>Proposal</w:t>
      </w:r>
      <w:r w:rsidRPr="003D56DF">
        <w:rPr>
          <w:bCs/>
          <w:szCs w:val="22"/>
          <w:lang w:val="en-US" w:eastAsia="en-US"/>
        </w:rPr>
        <w:t>]</w:t>
      </w:r>
    </w:p>
    <w:p w14:paraId="56793488" w14:textId="77777777" w:rsidR="005B69B7" w:rsidRPr="003D56DF" w:rsidRDefault="005B69B7" w:rsidP="005B69B7">
      <w:pPr>
        <w:rPr>
          <w:bCs/>
          <w:szCs w:val="22"/>
          <w:lang w:val="en-US" w:eastAsia="en-US"/>
        </w:rPr>
      </w:pPr>
    </w:p>
    <w:p w14:paraId="02E1307C" w14:textId="77777777" w:rsidR="005B69B7" w:rsidRPr="003D56DF" w:rsidRDefault="005B69B7" w:rsidP="005B69B7">
      <w:pPr>
        <w:rPr>
          <w:bCs/>
          <w:lang w:val="en-US"/>
        </w:rPr>
      </w:pPr>
      <w:r w:rsidRPr="003D56DF">
        <w:rPr>
          <w:bCs/>
          <w:szCs w:val="22"/>
          <w:lang w:val="en-US" w:eastAsia="en-US"/>
        </w:rPr>
        <w:t>Signature of the person named above</w:t>
      </w:r>
    </w:p>
    <w:p w14:paraId="140DA7D1" w14:textId="77777777" w:rsidR="00A147AB" w:rsidRPr="003D56DF" w:rsidRDefault="00A147AB" w:rsidP="00DA1688">
      <w:pPr>
        <w:pStyle w:val="annex01"/>
        <w:rPr>
          <w:lang w:val="en-US"/>
        </w:rPr>
      </w:pPr>
    </w:p>
    <w:p w14:paraId="6AEBBB31" w14:textId="77777777" w:rsidR="00A147AB" w:rsidRPr="003D56DF" w:rsidRDefault="00A147AB" w:rsidP="00DA1688">
      <w:pPr>
        <w:pStyle w:val="annex01"/>
        <w:rPr>
          <w:lang w:val="en-US"/>
        </w:rPr>
      </w:pPr>
    </w:p>
    <w:p w14:paraId="5F4552CF" w14:textId="77777777" w:rsidR="003D727D" w:rsidRDefault="00C873E3" w:rsidP="00345945">
      <w:pPr>
        <w:pStyle w:val="annex01"/>
        <w:spacing w:before="240" w:after="240" w:line="240" w:lineRule="auto"/>
        <w:rPr>
          <w:lang w:val="en-US"/>
        </w:rPr>
      </w:pPr>
      <w:r w:rsidRPr="003D56DF">
        <w:rPr>
          <w:lang w:val="en-US"/>
        </w:rPr>
        <w:br w:type="page"/>
      </w:r>
    </w:p>
    <w:p w14:paraId="25F5E2EF" w14:textId="77777777" w:rsidR="003D727D" w:rsidRDefault="003D727D" w:rsidP="00345945">
      <w:pPr>
        <w:pStyle w:val="annex01"/>
        <w:spacing w:before="240" w:after="240" w:line="240" w:lineRule="auto"/>
        <w:rPr>
          <w:lang w:val="en-US"/>
        </w:rPr>
      </w:pPr>
    </w:p>
    <w:p w14:paraId="2782DBBF" w14:textId="77777777" w:rsidR="003D727D" w:rsidRDefault="003D727D" w:rsidP="00345945">
      <w:pPr>
        <w:pStyle w:val="annex01"/>
        <w:spacing w:before="240" w:after="240" w:line="240" w:lineRule="auto"/>
        <w:rPr>
          <w:lang w:val="en-US"/>
        </w:rPr>
      </w:pPr>
    </w:p>
    <w:p w14:paraId="23B536D8" w14:textId="77777777" w:rsidR="003D727D" w:rsidRDefault="003D727D" w:rsidP="00345945">
      <w:pPr>
        <w:pStyle w:val="annex01"/>
        <w:spacing w:before="240" w:after="240" w:line="240" w:lineRule="auto"/>
        <w:rPr>
          <w:lang w:val="en-US"/>
        </w:rPr>
      </w:pPr>
    </w:p>
    <w:p w14:paraId="4ACADF97" w14:textId="77777777" w:rsidR="003D727D" w:rsidRDefault="003D727D" w:rsidP="00345945">
      <w:pPr>
        <w:pStyle w:val="annex01"/>
        <w:spacing w:before="240" w:after="240" w:line="240" w:lineRule="auto"/>
        <w:rPr>
          <w:lang w:val="en-US"/>
        </w:rPr>
      </w:pPr>
    </w:p>
    <w:p w14:paraId="1BB6EB7A" w14:textId="77777777" w:rsidR="003D727D" w:rsidRDefault="003D727D" w:rsidP="00345945">
      <w:pPr>
        <w:pStyle w:val="annex01"/>
        <w:spacing w:before="240" w:after="240" w:line="240" w:lineRule="auto"/>
        <w:rPr>
          <w:lang w:val="en-US"/>
        </w:rPr>
      </w:pPr>
    </w:p>
    <w:p w14:paraId="343EB997" w14:textId="77777777" w:rsidR="003D727D" w:rsidRDefault="003D727D" w:rsidP="00345945">
      <w:pPr>
        <w:pStyle w:val="annex01"/>
        <w:spacing w:before="240" w:after="240" w:line="240" w:lineRule="auto"/>
        <w:rPr>
          <w:lang w:val="en-US"/>
        </w:rPr>
      </w:pPr>
    </w:p>
    <w:p w14:paraId="70793578" w14:textId="53746B21" w:rsidR="00510EC3" w:rsidRPr="003D56DF" w:rsidRDefault="00510EC3" w:rsidP="00345945">
      <w:pPr>
        <w:pStyle w:val="annex01"/>
        <w:spacing w:before="240" w:after="240" w:line="240" w:lineRule="auto"/>
        <w:rPr>
          <w:sz w:val="32"/>
          <w:szCs w:val="32"/>
          <w:lang w:val="en-US"/>
        </w:rPr>
      </w:pPr>
      <w:r w:rsidRPr="003D56DF">
        <w:rPr>
          <w:sz w:val="32"/>
          <w:szCs w:val="32"/>
          <w:lang w:val="en-US"/>
        </w:rPr>
        <w:t>Annex B</w:t>
      </w:r>
      <w:r w:rsidR="005A4D46" w:rsidRPr="003D56DF">
        <w:rPr>
          <w:sz w:val="32"/>
          <w:szCs w:val="32"/>
          <w:lang w:val="en-US"/>
        </w:rPr>
        <w:t xml:space="preserve"> </w:t>
      </w:r>
      <w:r w:rsidRPr="003D56DF">
        <w:rPr>
          <w:sz w:val="32"/>
          <w:szCs w:val="32"/>
          <w:lang w:val="en-US"/>
        </w:rPr>
        <w:t xml:space="preserve">to the </w:t>
      </w:r>
      <w:r w:rsidR="0049642F">
        <w:rPr>
          <w:sz w:val="32"/>
          <w:szCs w:val="32"/>
          <w:lang w:val="en-US"/>
        </w:rPr>
        <w:t>Proposal Document</w:t>
      </w:r>
      <w:bookmarkEnd w:id="461"/>
    </w:p>
    <w:bookmarkEnd w:id="462"/>
    <w:p w14:paraId="7505215F" w14:textId="08C313A7" w:rsidR="00904C1C" w:rsidRPr="003D56DF" w:rsidRDefault="00904C1C" w:rsidP="003D727D">
      <w:pPr>
        <w:spacing w:before="240" w:after="240" w:line="240" w:lineRule="auto"/>
        <w:ind w:left="2880"/>
        <w:jc w:val="left"/>
        <w:rPr>
          <w:sz w:val="28"/>
          <w:szCs w:val="28"/>
          <w:lang w:val="en-US"/>
        </w:rPr>
      </w:pPr>
      <w:r w:rsidRPr="003D56DF">
        <w:rPr>
          <w:sz w:val="28"/>
          <w:szCs w:val="28"/>
          <w:lang w:val="en-US"/>
        </w:rPr>
        <w:t xml:space="preserve">1. </w:t>
      </w:r>
      <w:r w:rsidR="00510EC3" w:rsidRPr="003D56DF">
        <w:rPr>
          <w:sz w:val="28"/>
          <w:szCs w:val="28"/>
          <w:lang w:val="en-US"/>
        </w:rPr>
        <w:t xml:space="preserve">Draft </w:t>
      </w:r>
      <w:r w:rsidR="003F7C6E" w:rsidRPr="003D56DF">
        <w:rPr>
          <w:sz w:val="28"/>
          <w:szCs w:val="28"/>
          <w:lang w:val="en-US"/>
        </w:rPr>
        <w:t xml:space="preserve">Concession </w:t>
      </w:r>
      <w:r w:rsidR="009D0AB0">
        <w:rPr>
          <w:sz w:val="28"/>
          <w:szCs w:val="28"/>
          <w:lang w:val="en-US"/>
        </w:rPr>
        <w:t>Agreement</w:t>
      </w:r>
    </w:p>
    <w:p w14:paraId="60DE1F30" w14:textId="77777777" w:rsidR="00345945" w:rsidRPr="003D56DF" w:rsidRDefault="00904C1C" w:rsidP="003D727D">
      <w:pPr>
        <w:spacing w:before="240" w:after="240" w:line="240" w:lineRule="auto"/>
        <w:ind w:left="2880"/>
        <w:jc w:val="left"/>
        <w:rPr>
          <w:b/>
          <w:smallCaps/>
          <w:sz w:val="32"/>
          <w:szCs w:val="32"/>
          <w:lang w:val="en-US"/>
        </w:rPr>
      </w:pPr>
      <w:r w:rsidRPr="003D56DF">
        <w:rPr>
          <w:sz w:val="28"/>
          <w:szCs w:val="28"/>
          <w:lang w:val="en-US"/>
        </w:rPr>
        <w:t>2. Schedules</w:t>
      </w:r>
    </w:p>
    <w:p w14:paraId="445F6102" w14:textId="77777777" w:rsidR="00407F93" w:rsidRPr="003D56DF" w:rsidRDefault="00A60579" w:rsidP="00345945">
      <w:pPr>
        <w:suppressAutoHyphens/>
        <w:jc w:val="center"/>
        <w:rPr>
          <w:b/>
          <w:smallCaps/>
          <w:sz w:val="32"/>
          <w:szCs w:val="32"/>
          <w:lang w:val="en-US"/>
        </w:rPr>
      </w:pPr>
      <w:r w:rsidRPr="003D56DF">
        <w:rPr>
          <w:b/>
          <w:smallCaps/>
          <w:sz w:val="32"/>
          <w:szCs w:val="32"/>
          <w:lang w:val="en-US"/>
        </w:rPr>
        <w:t xml:space="preserve"> </w:t>
      </w:r>
    </w:p>
    <w:sectPr w:rsidR="00407F93" w:rsidRPr="003D56DF" w:rsidSect="00FA6AAD">
      <w:pgSz w:w="11907" w:h="16840" w:code="9"/>
      <w:pgMar w:top="1440" w:right="1107" w:bottom="1440" w:left="135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0AC047" w14:textId="77777777" w:rsidR="00F8243D" w:rsidRDefault="00F8243D">
      <w:r>
        <w:separator/>
      </w:r>
    </w:p>
  </w:endnote>
  <w:endnote w:type="continuationSeparator" w:id="0">
    <w:p w14:paraId="79FFDFFC" w14:textId="77777777" w:rsidR="00F8243D" w:rsidRDefault="00F8243D">
      <w:r>
        <w:continuationSeparator/>
      </w:r>
    </w:p>
  </w:endnote>
  <w:endnote w:type="continuationNotice" w:id="1">
    <w:p w14:paraId="175D8DC7" w14:textId="77777777" w:rsidR="00F8243D" w:rsidRDefault="00F8243D">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imes New Roman Bold">
    <w:altName w:val="Times New Roman"/>
    <w:panose1 w:val="02020803070505020304"/>
    <w:charset w:val="00"/>
    <w:family w:val="auto"/>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EFDBFP+Arial,Bold">
    <w:altName w:val="Arial"/>
    <w:panose1 w:val="00000000000000000000"/>
    <w:charset w:val="00"/>
    <w:family w:val="swiss"/>
    <w:notTrueType/>
    <w:pitch w:val="default"/>
    <w:sig w:usb0="00000003" w:usb1="00000000" w:usb2="00000000" w:usb3="00000000" w:csb0="00000001" w:csb1="00000000"/>
  </w:font>
  <w:font w:name="Shruti">
    <w:panose1 w:val="02000500000000000000"/>
    <w:charset w:val="00"/>
    <w:family w:val="swiss"/>
    <w:pitch w:val="variable"/>
    <w:sig w:usb0="00040003" w:usb1="00000000" w:usb2="00000000" w:usb3="00000000" w:csb0="00000001" w:csb1="00000000"/>
  </w:font>
  <w:font w:name="Playbill">
    <w:panose1 w:val="040506030A0602020202"/>
    <w:charset w:val="00"/>
    <w:family w:val="decorative"/>
    <w:pitch w:val="variable"/>
    <w:sig w:usb0="00000003" w:usb1="00000000" w:usb2="00000000" w:usb3="00000000" w:csb0="00000001" w:csb1="00000000"/>
  </w:font>
  <w:font w:name="AJFEMI+TimesNewRomanPS">
    <w:altName w:val="Times New Roman PS"/>
    <w:panose1 w:val="00000000000000000000"/>
    <w:charset w:val="00"/>
    <w:family w:val="roman"/>
    <w:notTrueType/>
    <w:pitch w:val="default"/>
    <w:sig w:usb0="00000003" w:usb1="00000000" w:usb2="00000000" w:usb3="00000000" w:csb0="00000001" w:csb1="00000000"/>
  </w:font>
  <w:font w:name="AJJIJI+TimesNewRomanPS">
    <w:altName w:val="Cambria"/>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rupi foradian">
    <w:altName w:val="Lexia"/>
    <w:charset w:val="00"/>
    <w:family w:val="swiss"/>
    <w:pitch w:val="variable"/>
    <w:sig w:usb0="00000003" w:usb1="1000204A" w:usb2="00000000" w:usb3="00000000" w:csb0="00000001" w:csb1="00000000"/>
  </w:font>
  <w:font w:name="Futura Md BT">
    <w:charset w:val="00"/>
    <w:family w:val="swiss"/>
    <w:pitch w:val="variable"/>
    <w:sig w:usb0="800000AF" w:usb1="1000204A" w:usb2="00000000" w:usb3="00000000" w:csb0="00000011" w:csb1="00000000"/>
  </w:font>
  <w:font w:name="Myriad Pro">
    <w:panose1 w:val="020B0503030403020204"/>
    <w:charset w:val="00"/>
    <w:family w:val="swiss"/>
    <w:notTrueType/>
    <w:pitch w:val="variable"/>
    <w:sig w:usb0="20000287" w:usb1="00000001"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48365A" w14:textId="77777777" w:rsidR="00F8243D" w:rsidRDefault="00F8243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4F7741" w14:textId="77777777" w:rsidR="00F8243D" w:rsidRPr="00840037" w:rsidRDefault="00F8243D" w:rsidP="003D6EA7">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45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277</w:t>
    </w:r>
    <w:r>
      <w:rPr>
        <w:b/>
        <w:bCs/>
        <w:sz w:val="24"/>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218E9" w14:textId="77777777" w:rsidR="00F8243D" w:rsidRDefault="00F8243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4C58D4" w14:textId="5216EF4D" w:rsidR="00F8243D" w:rsidRDefault="00F8243D" w:rsidP="00DD5EE7">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sz w:val="24"/>
        <w:szCs w:val="24"/>
      </w:rPr>
      <w:t>7</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sz w:val="24"/>
        <w:szCs w:val="24"/>
      </w:rPr>
      <w:t>93</w:t>
    </w:r>
    <w:r>
      <w:rPr>
        <w:b/>
        <w:bCs/>
        <w:sz w:val="24"/>
        <w:szCs w:val="24"/>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654CF" w14:textId="0C2441DC" w:rsidR="00F8243D" w:rsidRDefault="00F8243D" w:rsidP="00B20825">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sz w:val="24"/>
        <w:szCs w:val="24"/>
      </w:rPr>
      <w:t>52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sz w:val="24"/>
        <w:szCs w:val="24"/>
      </w:rPr>
      <w:t>93</w:t>
    </w:r>
    <w:r>
      <w:rPr>
        <w:b/>
        <w:bCs/>
        <w:sz w:val="24"/>
        <w:szCs w:val="24"/>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6ADFD" w14:textId="77777777" w:rsidR="00F8243D" w:rsidRPr="00840037" w:rsidRDefault="00F8243D" w:rsidP="003D6EA7">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277</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277</w:t>
    </w:r>
    <w:r>
      <w:rPr>
        <w:b/>
        <w:bCs/>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43D7D3" w14:textId="77777777" w:rsidR="00F8243D" w:rsidRDefault="00F8243D">
      <w:r>
        <w:separator/>
      </w:r>
    </w:p>
  </w:footnote>
  <w:footnote w:type="continuationSeparator" w:id="0">
    <w:p w14:paraId="3F00A312" w14:textId="77777777" w:rsidR="00F8243D" w:rsidRDefault="00F8243D">
      <w:r>
        <w:continuationSeparator/>
      </w:r>
    </w:p>
  </w:footnote>
  <w:footnote w:type="continuationNotice" w:id="1">
    <w:p w14:paraId="4CEA0031" w14:textId="77777777" w:rsidR="00F8243D" w:rsidRDefault="00F8243D">
      <w:pPr>
        <w:spacing w:before="0" w:after="0" w:line="240" w:lineRule="auto"/>
      </w:pPr>
    </w:p>
  </w:footnote>
  <w:footnote w:id="2">
    <w:p w14:paraId="1F37FD1A" w14:textId="29DAD884" w:rsidR="00F8243D" w:rsidRPr="00085752" w:rsidRDefault="00F8243D" w:rsidP="00831EB4">
      <w:pPr>
        <w:spacing w:line="240" w:lineRule="auto"/>
      </w:pPr>
      <w:r>
        <w:rPr>
          <w:rStyle w:val="FootnoteReference"/>
        </w:rPr>
        <w:footnoteRef/>
      </w:r>
      <w:r>
        <w:t xml:space="preserve"> The term “milkfish” used in the remainder of this document will mean “b</w:t>
      </w:r>
      <w:r w:rsidRPr="00085752">
        <w:t xml:space="preserve">ait-sized </w:t>
      </w:r>
      <w:r>
        <w:t xml:space="preserve">fry of </w:t>
      </w:r>
      <w:r w:rsidRPr="00085752">
        <w:t>Milkfish</w:t>
      </w:r>
      <w:r>
        <w:t xml:space="preserve"> (</w:t>
      </w:r>
      <w:r w:rsidRPr="00831EB4">
        <w:rPr>
          <w:i/>
          <w:iCs/>
        </w:rPr>
        <w:t>Chanos chanos</w:t>
      </w:r>
      <w:r>
        <w:t xml:space="preserve">) </w:t>
      </w:r>
      <w:r w:rsidRPr="00085752">
        <w:t xml:space="preserve">or any other species suitable </w:t>
      </w:r>
      <w:r>
        <w:t>as a bait for</w:t>
      </w:r>
      <w:r w:rsidRPr="00085752">
        <w:t xml:space="preserve"> pole-and-line tuna fishery</w:t>
      </w:r>
      <w:r>
        <w:t>”</w:t>
      </w:r>
    </w:p>
    <w:p w14:paraId="1B6CF816" w14:textId="55970F6F" w:rsidR="00F8243D" w:rsidRPr="00831EB4" w:rsidRDefault="00F8243D">
      <w:pPr>
        <w:pStyle w:val="FootnoteText"/>
        <w:rPr>
          <w:lang w:val="en-US"/>
        </w:rPr>
      </w:pPr>
    </w:p>
  </w:footnote>
  <w:footnote w:id="3">
    <w:p w14:paraId="4191EB32" w14:textId="237C63A3" w:rsidR="00F8243D" w:rsidRPr="008C7BC1" w:rsidRDefault="00F8243D" w:rsidP="004E08C3">
      <w:pPr>
        <w:pStyle w:val="FootnoteText"/>
        <w:rPr>
          <w:lang w:val="en-IN"/>
        </w:rPr>
      </w:pPr>
      <w:r w:rsidRPr="008C7BC1">
        <w:rPr>
          <w:rStyle w:val="FootnoteReference"/>
          <w:b/>
        </w:rPr>
        <w:footnoteRef/>
      </w:r>
      <w:r w:rsidRPr="008C7BC1">
        <w:t xml:space="preserve">   An individual firm is considered a domestic </w:t>
      </w:r>
      <w:r>
        <w:t>Proposer</w:t>
      </w:r>
      <w:r w:rsidRPr="008C7BC1">
        <w:t xml:space="preserve"> for purposes of the margin of preference if it is registered in the country of the</w:t>
      </w:r>
      <w:r w:rsidRPr="008C7BC1">
        <w:rPr>
          <w:lang w:val="en-US"/>
        </w:rPr>
        <w:t xml:space="preserve"> </w:t>
      </w:r>
      <w:r w:rsidRPr="008C7BC1">
        <w:rPr>
          <w:bCs/>
          <w:iCs/>
          <w:noProof/>
          <w:color w:val="000000"/>
          <w:lang w:val="en-US" w:eastAsia="en-US"/>
        </w:rPr>
        <w:t>Authority</w:t>
      </w:r>
      <w:r w:rsidRPr="008C7BC1">
        <w:t>, has more than 50 percent ownership by nationals of the country of the</w:t>
      </w:r>
      <w:r w:rsidRPr="008C7BC1">
        <w:rPr>
          <w:lang w:val="en-US"/>
        </w:rPr>
        <w:t xml:space="preserve"> </w:t>
      </w:r>
      <w:r w:rsidRPr="008C7BC1">
        <w:rPr>
          <w:bCs/>
          <w:iCs/>
          <w:noProof/>
          <w:color w:val="000000"/>
          <w:lang w:val="en-US" w:eastAsia="en-US"/>
        </w:rPr>
        <w:t>Authority</w:t>
      </w:r>
      <w:r w:rsidRPr="008C7BC1">
        <w:t>, and if it does not subcontract more than 10 percent of the contract price, excluding provisional sums, to foreign contractors.</w:t>
      </w:r>
      <w:r w:rsidRPr="008C7BC1">
        <w:rPr>
          <w:lang w:val="en-IN"/>
        </w:rPr>
        <w:t xml:space="preserve"> </w:t>
      </w:r>
      <w:r w:rsidRPr="008C7BC1">
        <w:t xml:space="preserve">JVs are considered as domestic </w:t>
      </w:r>
      <w:r>
        <w:t>proposers</w:t>
      </w:r>
      <w:r w:rsidRPr="008C7BC1">
        <w:t xml:space="preserve"> and eligible for domestic preference only if the individual member firms are registered in the country of the </w:t>
      </w:r>
      <w:r>
        <w:rPr>
          <w:lang w:val="en-US"/>
        </w:rPr>
        <w:t>Authority</w:t>
      </w:r>
      <w:r w:rsidRPr="008C7BC1">
        <w:t xml:space="preserve"> or have more than 50 percent ownership by nationals of the country of the </w:t>
      </w:r>
      <w:r>
        <w:rPr>
          <w:lang w:val="en-US"/>
        </w:rPr>
        <w:t>Authority</w:t>
      </w:r>
      <w:r w:rsidRPr="008C7BC1">
        <w:t>, and the JV shall be registered in the country of the Borrower. The JV shall not subcontract more than 10 percent of the contract price, excluding provisional sums, to foreign firms. JVs between foreign and national firms will not be eligible for domestic preference.</w:t>
      </w:r>
    </w:p>
  </w:footnote>
  <w:footnote w:id="4">
    <w:p w14:paraId="15F8C013" w14:textId="77777777" w:rsidR="00F8243D" w:rsidRDefault="00F8243D" w:rsidP="00F74157">
      <w:pPr>
        <w:pStyle w:val="FootnoteText"/>
        <w:ind w:left="378" w:hanging="378"/>
        <w:rPr>
          <w:sz w:val="24"/>
        </w:rPr>
      </w:pPr>
      <w:r>
        <w:rPr>
          <w:rStyle w:val="FootnoteReference"/>
        </w:rPr>
        <w:footnoteRef/>
      </w:r>
      <w:r>
        <w:t xml:space="preserve"> </w:t>
      </w:r>
      <w:r>
        <w:rPr>
          <w:lang w:val="en-US"/>
        </w:rPr>
        <w:tab/>
      </w:r>
      <w:r w:rsidRPr="00F5350A">
        <w:rPr>
          <w:szCs w:val="16"/>
        </w:rPr>
        <w:t xml:space="preserve">In this context, any action to influence the procurement process or contract execution for undue advantage is improper. </w:t>
      </w:r>
      <w:r w:rsidRPr="00F5350A">
        <w:rPr>
          <w:sz w:val="24"/>
        </w:rPr>
        <w:t xml:space="preserve"> </w:t>
      </w:r>
    </w:p>
    <w:p w14:paraId="02ED4364" w14:textId="77777777" w:rsidR="00F8243D" w:rsidRPr="00F74157" w:rsidRDefault="00F8243D">
      <w:pPr>
        <w:pStyle w:val="FootnoteText"/>
        <w:rPr>
          <w:lang w:val="en-US"/>
        </w:rPr>
      </w:pPr>
    </w:p>
  </w:footnote>
  <w:footnote w:id="5">
    <w:p w14:paraId="633F066D" w14:textId="77777777" w:rsidR="00F8243D" w:rsidRDefault="00F8243D" w:rsidP="00F74157">
      <w:pPr>
        <w:pStyle w:val="FootnoteText"/>
        <w:ind w:left="336" w:hanging="336"/>
        <w:rPr>
          <w:szCs w:val="18"/>
        </w:rPr>
      </w:pPr>
      <w:r>
        <w:rPr>
          <w:rStyle w:val="FootnoteReference"/>
        </w:rPr>
        <w:footnoteRef/>
      </w:r>
      <w:r>
        <w:t xml:space="preserve"> </w:t>
      </w:r>
      <w:r>
        <w:rPr>
          <w:lang w:val="en-US"/>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includes World Bank staff and employees of other organizations taking or reviewing procurement decisions.</w:t>
      </w:r>
    </w:p>
    <w:p w14:paraId="03E67F29" w14:textId="77777777" w:rsidR="00F8243D" w:rsidRPr="00F74157" w:rsidRDefault="00F8243D">
      <w:pPr>
        <w:pStyle w:val="FootnoteText"/>
        <w:rPr>
          <w:lang w:val="en-US"/>
        </w:rPr>
      </w:pPr>
    </w:p>
  </w:footnote>
  <w:footnote w:id="6">
    <w:p w14:paraId="3CA9002B" w14:textId="77777777" w:rsidR="00F8243D" w:rsidRDefault="00F8243D" w:rsidP="00F74157">
      <w:pPr>
        <w:pStyle w:val="FootnoteText"/>
        <w:ind w:left="364" w:hanging="364"/>
        <w:rPr>
          <w:szCs w:val="18"/>
        </w:rPr>
      </w:pPr>
      <w:r>
        <w:rPr>
          <w:rStyle w:val="FootnoteReference"/>
        </w:rPr>
        <w:footnoteRef/>
      </w:r>
      <w:r>
        <w:t xml:space="preserve"> </w:t>
      </w:r>
      <w:r>
        <w:rPr>
          <w:lang w:val="en-US"/>
        </w:rPr>
        <w:tab/>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p w14:paraId="3A7834E8" w14:textId="77777777" w:rsidR="00F8243D" w:rsidRPr="00F74157" w:rsidRDefault="00F8243D">
      <w:pPr>
        <w:pStyle w:val="FootnoteText"/>
        <w:rPr>
          <w:lang w:val="en-US"/>
        </w:rPr>
      </w:pPr>
    </w:p>
  </w:footnote>
  <w:footnote w:id="7">
    <w:p w14:paraId="30928678" w14:textId="14473C7F" w:rsidR="00F8243D" w:rsidRPr="00F74157" w:rsidRDefault="00F8243D" w:rsidP="00E278CF">
      <w:pPr>
        <w:pStyle w:val="FootnoteText"/>
        <w:ind w:left="364" w:hanging="364"/>
        <w:rPr>
          <w:lang w:val="en-US"/>
        </w:rPr>
      </w:pPr>
      <w:r>
        <w:rPr>
          <w:rStyle w:val="FootnoteReference"/>
        </w:rPr>
        <w:footnoteRef/>
      </w:r>
      <w:r>
        <w:t xml:space="preserve"> </w:t>
      </w:r>
      <w:r>
        <w:rPr>
          <w:lang w:val="en-US"/>
        </w:rPr>
        <w:tab/>
      </w:r>
      <w:r w:rsidRPr="007C06E7">
        <w:t xml:space="preserve">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w:t>
      </w:r>
      <w:r>
        <w:t>Proposal Prices</w:t>
      </w:r>
      <w:r w:rsidRPr="007C06E7">
        <w:t xml:space="preserve"> at artificial, non-competitive levels, or are privy to each other’s </w:t>
      </w:r>
      <w:r>
        <w:t>Proposal Prices</w:t>
      </w:r>
      <w:r w:rsidRPr="007C06E7">
        <w:t xml:space="preserve"> or other conditions.</w:t>
      </w:r>
    </w:p>
  </w:footnote>
  <w:footnote w:id="8">
    <w:p w14:paraId="003D6970" w14:textId="7938F4F1" w:rsidR="00F8243D" w:rsidRPr="00D33C50" w:rsidRDefault="00F8243D" w:rsidP="0088151E">
      <w:pPr>
        <w:ind w:left="360" w:hanging="360"/>
        <w:rPr>
          <w:sz w:val="20"/>
          <w:lang w:val="x-none"/>
        </w:rPr>
      </w:pPr>
      <w:r>
        <w:rPr>
          <w:rStyle w:val="FootnoteReference"/>
        </w:rPr>
        <w:footnoteRef/>
      </w:r>
      <w:r>
        <w:t xml:space="preserve">  </w:t>
      </w:r>
      <w:r>
        <w:tab/>
      </w:r>
      <w:r w:rsidRPr="00F74157">
        <w:rPr>
          <w:sz w:val="20"/>
          <w:lang w:val="x-none"/>
        </w:rPr>
        <w:t>F</w:t>
      </w:r>
      <w:r w:rsidRPr="00D33C50">
        <w:rPr>
          <w:sz w:val="20"/>
          <w:lang w:val="x-none"/>
        </w:rPr>
        <w:t>or the purpose of this sub-paragraph, “party” refers to a participant in the procurement process or contract execution</w:t>
      </w:r>
    </w:p>
    <w:p w14:paraId="4F0297DF" w14:textId="77777777" w:rsidR="00F8243D" w:rsidRPr="00F74157" w:rsidRDefault="00F8243D">
      <w:pPr>
        <w:pStyle w:val="FootnoteText"/>
        <w:rPr>
          <w:lang w:val="en-US"/>
        </w:rPr>
      </w:pPr>
    </w:p>
  </w:footnote>
  <w:footnote w:id="9">
    <w:p w14:paraId="318929F8" w14:textId="77777777" w:rsidR="00F8243D" w:rsidRDefault="00F8243D" w:rsidP="00F74157">
      <w:pPr>
        <w:pStyle w:val="FootnoteText"/>
        <w:rPr>
          <w:lang w:val="en-US"/>
        </w:rPr>
      </w:pPr>
      <w:r>
        <w:rPr>
          <w:rStyle w:val="FootnoteReference"/>
        </w:rPr>
        <w:footnoteRef/>
      </w:r>
      <w:r>
        <w:rPr>
          <w:lang w:val="en-US"/>
        </w:rPr>
        <w:t xml:space="preserve">  </w:t>
      </w:r>
      <w:r w:rsidRPr="005B07B6">
        <w:t>A firm or individual may be declared ineligible to be awarded a Bank financed contract upon: (i) completion of the Bank’s sanctions proceedings as per its sanctions procedures, including, inter alia, cross-debarment as agreed with other International Financial Institutions, including Multilateral Development Banks, and through the application the World Bank Group corporate administrative procurement sanctions procedures for fraud and corruption; and (ii) as a result of temporary suspension or early temporary suspension in connection with an ongoing sanctions proceeding. See footnote 14 and paragraph 8 of Appendix 1 of these Guidelines.</w:t>
      </w:r>
    </w:p>
    <w:p w14:paraId="761BDCCB" w14:textId="77777777" w:rsidR="00F8243D" w:rsidRPr="00F74157" w:rsidRDefault="00F8243D">
      <w:pPr>
        <w:pStyle w:val="FootnoteText"/>
        <w:rPr>
          <w:lang w:val="en-US"/>
        </w:rPr>
      </w:pPr>
    </w:p>
  </w:footnote>
  <w:footnote w:id="10">
    <w:p w14:paraId="25F23F73" w14:textId="37C7F423" w:rsidR="00F8243D" w:rsidRDefault="00F8243D" w:rsidP="00F74157">
      <w:pPr>
        <w:pStyle w:val="FootnoteText"/>
      </w:pPr>
      <w:r>
        <w:rPr>
          <w:rStyle w:val="FootnoteReference"/>
        </w:rPr>
        <w:footnoteRef/>
      </w:r>
      <w:r>
        <w:t xml:space="preserve"> </w:t>
      </w:r>
      <w:r>
        <w:rPr>
          <w:lang w:val="en-US"/>
        </w:rPr>
        <w:tab/>
      </w:r>
      <w:r w:rsidRPr="005B07B6">
        <w:t xml:space="preserve">A </w:t>
      </w:r>
      <w:r>
        <w:t>Nominated Sub-Contractor</w:t>
      </w:r>
      <w:r w:rsidRPr="005B07B6">
        <w:t xml:space="preserve">, consultant, manufacturer or supplier, or service provider (different names are used depending on the particular </w:t>
      </w:r>
      <w:r>
        <w:t>Proposal Document</w:t>
      </w:r>
      <w:r w:rsidRPr="005B07B6">
        <w:t xml:space="preserve">) is one which has either been: (i) included by the </w:t>
      </w:r>
      <w:r>
        <w:t>Proposer</w:t>
      </w:r>
      <w:r w:rsidRPr="005B07B6">
        <w:t xml:space="preserve"> in its pre-qualification application or </w:t>
      </w:r>
      <w:r>
        <w:t>Proposal</w:t>
      </w:r>
      <w:r w:rsidRPr="005B07B6">
        <w:t xml:space="preserve"> because it brings specific and critical experience and know-how that allow the </w:t>
      </w:r>
      <w:r>
        <w:t>Proposer</w:t>
      </w:r>
      <w:r w:rsidRPr="005B07B6">
        <w:t xml:space="preserve"> to meet the qualification requirements for the particular </w:t>
      </w:r>
      <w:r>
        <w:t>Proposal</w:t>
      </w:r>
      <w:r w:rsidRPr="005B07B6">
        <w:t>; or (ii) appointed by the Borrower.</w:t>
      </w:r>
    </w:p>
    <w:p w14:paraId="5978E13D" w14:textId="77777777" w:rsidR="00F8243D" w:rsidRPr="00F74157" w:rsidRDefault="00F8243D">
      <w:pPr>
        <w:pStyle w:val="FootnoteText"/>
        <w:rPr>
          <w:lang w:val="en-US"/>
        </w:rPr>
      </w:pPr>
    </w:p>
  </w:footnote>
  <w:footnote w:id="11">
    <w:p w14:paraId="2C46FB68" w14:textId="59295127" w:rsidR="00F8243D" w:rsidRPr="00842F7B" w:rsidRDefault="00F8243D" w:rsidP="00842F7B">
      <w:r w:rsidRPr="008D5C61">
        <w:rPr>
          <w:rStyle w:val="FootnoteReference"/>
        </w:rPr>
        <w:footnoteRef/>
      </w:r>
      <w:r w:rsidRPr="008D5C61">
        <w:t xml:space="preserve"> The term “Bait Species” used in this document will mean “bait-sized fry of Milkfish (</w:t>
      </w:r>
      <w:r w:rsidRPr="008D5C61">
        <w:rPr>
          <w:i/>
        </w:rPr>
        <w:t>Chanos chanos</w:t>
      </w:r>
      <w:r w:rsidRPr="008D5C61">
        <w:t>) or any other local species suitable as a bait for pole-and-line tuna fishery</w:t>
      </w:r>
      <w:r w:rsidRPr="008D5C61">
        <w:rPr>
          <w:lang w:val="en-US"/>
        </w:rPr>
        <w:t>,</w:t>
      </w:r>
      <w:r w:rsidRPr="008D5C61">
        <w:t xml:space="preserve"> grown to 5-10 centimeters in length”</w:t>
      </w:r>
    </w:p>
  </w:footnote>
  <w:footnote w:id="12">
    <w:p w14:paraId="65B09C77" w14:textId="77777777" w:rsidR="00F8243D" w:rsidRPr="00D3552B" w:rsidRDefault="00F8243D">
      <w:pPr>
        <w:pStyle w:val="FootnoteText"/>
        <w:rPr>
          <w:sz w:val="22"/>
          <w:szCs w:val="22"/>
          <w:lang w:val="en-US"/>
        </w:rPr>
      </w:pPr>
      <w:r w:rsidRPr="00D3552B">
        <w:rPr>
          <w:rStyle w:val="FootnoteReference"/>
          <w:b/>
          <w:sz w:val="22"/>
          <w:szCs w:val="22"/>
        </w:rPr>
        <w:footnoteRef/>
      </w:r>
      <w:r w:rsidRPr="00D3552B">
        <w:rPr>
          <w:sz w:val="22"/>
          <w:szCs w:val="22"/>
        </w:rPr>
        <w:t xml:space="preserve"> </w:t>
      </w:r>
      <w:r w:rsidRPr="00D3552B">
        <w:rPr>
          <w:spacing w:val="-2"/>
          <w:sz w:val="22"/>
          <w:szCs w:val="22"/>
        </w:rPr>
        <w:t>To be completed by all Owners of partnerships or individually owned firms.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A2522A" w14:textId="77777777" w:rsidR="00F8243D" w:rsidRDefault="00F824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20B389" w14:textId="77777777" w:rsidR="00F8243D" w:rsidRDefault="00F824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0FC88F" w14:textId="77777777" w:rsidR="00F8243D" w:rsidRDefault="00F8243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1CB561" w14:textId="77777777" w:rsidR="00F8243D" w:rsidRDefault="00F8243D" w:rsidP="00E52CCB">
    <w:pPr>
      <w:pStyle w:val="Header"/>
      <w:tabs>
        <w:tab w:val="right" w:pos="8820"/>
      </w:tabs>
      <w:ind w:right="180"/>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ii</w:t>
    </w:r>
    <w:r>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F128EE" w14:textId="77777777" w:rsidR="00F8243D" w:rsidRDefault="00F824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B590F65E"/>
    <w:lvl w:ilvl="0">
      <w:start w:val="1"/>
      <w:numFmt w:val="decimal"/>
      <w:pStyle w:val="ListNumber2"/>
      <w:lvlText w:val="%1."/>
      <w:lvlJc w:val="left"/>
      <w:pPr>
        <w:tabs>
          <w:tab w:val="num" w:pos="840"/>
        </w:tabs>
        <w:ind w:left="840" w:hanging="360"/>
      </w:pPr>
    </w:lvl>
  </w:abstractNum>
  <w:abstractNum w:abstractNumId="1" w15:restartNumberingAfterBreak="0">
    <w:nsid w:val="05390459"/>
    <w:multiLevelType w:val="hybridMultilevel"/>
    <w:tmpl w:val="1682F0B6"/>
    <w:lvl w:ilvl="0" w:tplc="FC38B06E">
      <w:start w:val="1"/>
      <w:numFmt w:val="decimal"/>
      <w:pStyle w:val="numbering01"/>
      <w:lvlText w:val="%1."/>
      <w:lvlJc w:val="left"/>
      <w:pPr>
        <w:ind w:left="720" w:hanging="360"/>
      </w:pPr>
      <w:rPr>
        <w:rFonts w:ascii="Times New Roman" w:hAnsi="Times New Roman" w:cs="Times New Roman" w:hint="default"/>
        <w:b w:val="0"/>
        <w:bCs w:val="0"/>
        <w:i w:val="0"/>
        <w:iCs w:val="0"/>
        <w:caps w:val="0"/>
        <w:strike w:val="0"/>
        <w:dstrike w:val="0"/>
        <w:snapToGrid w:val="0"/>
        <w:vanish w:val="0"/>
        <w:color w:val="000000"/>
        <w:spacing w:val="0"/>
        <w:w w:val="0"/>
        <w:kern w:val="0"/>
        <w:position w:val="0"/>
        <w:sz w:val="22"/>
        <w:szCs w:val="22"/>
        <w:u w:val="none"/>
        <w:vertAlign w:val="baseline"/>
      </w:rPr>
    </w:lvl>
    <w:lvl w:ilvl="1" w:tplc="DD2A4754">
      <w:start w:val="1"/>
      <w:numFmt w:val="lowerLetter"/>
      <w:lvlText w:val="%2."/>
      <w:lvlJc w:val="left"/>
      <w:pPr>
        <w:ind w:left="1440" w:hanging="360"/>
      </w:pPr>
    </w:lvl>
    <w:lvl w:ilvl="2" w:tplc="C94026CC">
      <w:start w:val="1"/>
      <w:numFmt w:val="lowerRoman"/>
      <w:lvlText w:val="%3."/>
      <w:lvlJc w:val="right"/>
      <w:pPr>
        <w:ind w:left="2160" w:hanging="180"/>
      </w:pPr>
    </w:lvl>
    <w:lvl w:ilvl="3" w:tplc="E03AD070">
      <w:start w:val="1"/>
      <w:numFmt w:val="decimal"/>
      <w:lvlText w:val="%4."/>
      <w:lvlJc w:val="left"/>
      <w:pPr>
        <w:ind w:left="2880" w:hanging="360"/>
      </w:pPr>
    </w:lvl>
    <w:lvl w:ilvl="4" w:tplc="10D8A3D0">
      <w:start w:val="1"/>
      <w:numFmt w:val="lowerLetter"/>
      <w:lvlText w:val="%5."/>
      <w:lvlJc w:val="left"/>
      <w:pPr>
        <w:ind w:left="3600" w:hanging="360"/>
      </w:pPr>
    </w:lvl>
    <w:lvl w:ilvl="5" w:tplc="0F465770">
      <w:start w:val="1"/>
      <w:numFmt w:val="lowerRoman"/>
      <w:lvlText w:val="%6."/>
      <w:lvlJc w:val="right"/>
      <w:pPr>
        <w:ind w:left="4320" w:hanging="180"/>
      </w:pPr>
    </w:lvl>
    <w:lvl w:ilvl="6" w:tplc="F5FA08B4">
      <w:start w:val="1"/>
      <w:numFmt w:val="decimal"/>
      <w:lvlText w:val="%7."/>
      <w:lvlJc w:val="left"/>
      <w:pPr>
        <w:ind w:left="5040" w:hanging="360"/>
      </w:pPr>
    </w:lvl>
    <w:lvl w:ilvl="7" w:tplc="307EDD0E">
      <w:start w:val="1"/>
      <w:numFmt w:val="lowerLetter"/>
      <w:lvlText w:val="%8."/>
      <w:lvlJc w:val="left"/>
      <w:pPr>
        <w:ind w:left="5760" w:hanging="360"/>
      </w:pPr>
    </w:lvl>
    <w:lvl w:ilvl="8" w:tplc="0C289876">
      <w:start w:val="1"/>
      <w:numFmt w:val="lowerRoman"/>
      <w:lvlText w:val="%9."/>
      <w:lvlJc w:val="right"/>
      <w:pPr>
        <w:ind w:left="6480" w:hanging="180"/>
      </w:pPr>
    </w:lvl>
  </w:abstractNum>
  <w:abstractNum w:abstractNumId="2" w15:restartNumberingAfterBreak="0">
    <w:nsid w:val="079213EA"/>
    <w:multiLevelType w:val="hybridMultilevel"/>
    <w:tmpl w:val="D18C8D34"/>
    <w:lvl w:ilvl="0" w:tplc="E1E470D0">
      <w:start w:val="1"/>
      <w:numFmt w:val="lowerLetter"/>
      <w:pStyle w:val="BulletClause"/>
      <w:lvlText w:val="(%1)"/>
      <w:lvlJc w:val="right"/>
      <w:pPr>
        <w:ind w:left="1260" w:hanging="360"/>
      </w:pPr>
      <w:rPr>
        <w:rFonts w:hint="default"/>
      </w:rPr>
    </w:lvl>
    <w:lvl w:ilvl="1" w:tplc="0B5E4F64">
      <w:start w:val="1"/>
      <w:numFmt w:val="lowerRoman"/>
      <w:lvlText w:val="(%2)"/>
      <w:lvlJc w:val="left"/>
      <w:pPr>
        <w:ind w:left="1980" w:hanging="360"/>
      </w:pPr>
      <w:rPr>
        <w:rFonts w:hint="default"/>
      </w:rPr>
    </w:lvl>
    <w:lvl w:ilvl="2" w:tplc="0409001B">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15:restartNumberingAfterBreak="0">
    <w:nsid w:val="08C822EF"/>
    <w:multiLevelType w:val="hybridMultilevel"/>
    <w:tmpl w:val="ABDA6F34"/>
    <w:lvl w:ilvl="0" w:tplc="1F6CFC44">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 w15:restartNumberingAfterBreak="0">
    <w:nsid w:val="0BD93464"/>
    <w:multiLevelType w:val="hybridMultilevel"/>
    <w:tmpl w:val="21F07BB4"/>
    <w:lvl w:ilvl="0" w:tplc="0B5E4F64">
      <w:start w:val="1"/>
      <w:numFmt w:val="lowerRoman"/>
      <w:lvlText w:val="(%1)"/>
      <w:lvlJc w:val="left"/>
      <w:pPr>
        <w:ind w:left="2520" w:hanging="36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5" w15:restartNumberingAfterBreak="0">
    <w:nsid w:val="0BF567A7"/>
    <w:multiLevelType w:val="hybridMultilevel"/>
    <w:tmpl w:val="715E7FC0"/>
    <w:lvl w:ilvl="0" w:tplc="01569D4E">
      <w:start w:val="1"/>
      <w:numFmt w:val="lowerLetter"/>
      <w:lvlText w:val="%1."/>
      <w:lvlJc w:val="left"/>
      <w:pPr>
        <w:ind w:left="360" w:hanging="360"/>
      </w:pPr>
    </w:lvl>
    <w:lvl w:ilvl="1" w:tplc="3F7E0EFC">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EFF11BB"/>
    <w:multiLevelType w:val="hybridMultilevel"/>
    <w:tmpl w:val="8286F76C"/>
    <w:lvl w:ilvl="0" w:tplc="FFFFFFFF">
      <w:start w:val="1"/>
      <w:numFmt w:val="lowerLetter"/>
      <w:lvlText w:val="%1."/>
      <w:lvlJc w:val="left"/>
      <w:pPr>
        <w:ind w:left="2520" w:hanging="360"/>
      </w:pPr>
    </w:lvl>
    <w:lvl w:ilvl="1" w:tplc="FFFFFFFF">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7" w15:restartNumberingAfterBreak="0">
    <w:nsid w:val="0F306196"/>
    <w:multiLevelType w:val="hybridMultilevel"/>
    <w:tmpl w:val="27F6572A"/>
    <w:lvl w:ilvl="0" w:tplc="EB62C05E">
      <w:start w:val="1"/>
      <w:numFmt w:val="decimal"/>
      <w:lvlText w:val="%1."/>
      <w:lvlJc w:val="left"/>
      <w:pPr>
        <w:ind w:left="360" w:hanging="360"/>
      </w:pPr>
      <w:rPr>
        <w:b w:val="0"/>
        <w:i w:val="0"/>
      </w:rPr>
    </w:lvl>
    <w:lvl w:ilvl="1" w:tplc="5268D164">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FFB3AF3"/>
    <w:multiLevelType w:val="hybridMultilevel"/>
    <w:tmpl w:val="8A7C55FC"/>
    <w:lvl w:ilvl="0" w:tplc="0B5E4F64">
      <w:start w:val="1"/>
      <w:numFmt w:val="lowerRoman"/>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129E639F"/>
    <w:multiLevelType w:val="hybridMultilevel"/>
    <w:tmpl w:val="8286F76C"/>
    <w:lvl w:ilvl="0" w:tplc="FFFFFFFF">
      <w:start w:val="1"/>
      <w:numFmt w:val="lowerLetter"/>
      <w:lvlText w:val="%1."/>
      <w:lvlJc w:val="left"/>
      <w:pPr>
        <w:ind w:left="2520" w:hanging="360"/>
      </w:pPr>
    </w:lvl>
    <w:lvl w:ilvl="1" w:tplc="FFFFFFFF">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10" w15:restartNumberingAfterBreak="0">
    <w:nsid w:val="13E444F6"/>
    <w:multiLevelType w:val="hybridMultilevel"/>
    <w:tmpl w:val="844E3BEE"/>
    <w:lvl w:ilvl="0" w:tplc="4CC6DA62">
      <w:start w:val="1"/>
      <w:numFmt w:val="decimal"/>
      <w:pStyle w:val="BodyTextIndent2"/>
      <w:lvlText w:val="%1."/>
      <w:lvlJc w:val="left"/>
      <w:pPr>
        <w:tabs>
          <w:tab w:val="num" w:pos="360"/>
        </w:tabs>
        <w:ind w:left="360" w:hanging="360"/>
      </w:pPr>
      <w:rPr>
        <w:rFonts w:hint="default"/>
      </w:rPr>
    </w:lvl>
    <w:lvl w:ilvl="1" w:tplc="53EA9C94">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149D102A"/>
    <w:multiLevelType w:val="hybridMultilevel"/>
    <w:tmpl w:val="9C364FB0"/>
    <w:lvl w:ilvl="0" w:tplc="FFFFFFFF">
      <w:start w:val="1"/>
      <w:numFmt w:val="decimal"/>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2" w15:restartNumberingAfterBreak="0">
    <w:nsid w:val="154E760B"/>
    <w:multiLevelType w:val="hybridMultilevel"/>
    <w:tmpl w:val="04741B58"/>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15F340B1"/>
    <w:multiLevelType w:val="hybridMultilevel"/>
    <w:tmpl w:val="9CAC04F8"/>
    <w:lvl w:ilvl="0" w:tplc="1F6CFC44">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166B4ED1"/>
    <w:multiLevelType w:val="hybridMultilevel"/>
    <w:tmpl w:val="E4DED5F2"/>
    <w:lvl w:ilvl="0" w:tplc="62CA7378">
      <w:start w:val="1"/>
      <w:numFmt w:val="lowerLetter"/>
      <w:lvlText w:val="%1)"/>
      <w:lvlJc w:val="left"/>
      <w:pPr>
        <w:ind w:left="2520" w:hanging="360"/>
      </w:pPr>
    </w:lvl>
    <w:lvl w:ilvl="1" w:tplc="DE224DAA" w:tentative="1">
      <w:start w:val="1"/>
      <w:numFmt w:val="lowerLetter"/>
      <w:lvlText w:val="%2."/>
      <w:lvlJc w:val="left"/>
      <w:pPr>
        <w:ind w:left="3240" w:hanging="360"/>
      </w:pPr>
    </w:lvl>
    <w:lvl w:ilvl="2" w:tplc="004A609C" w:tentative="1">
      <w:start w:val="1"/>
      <w:numFmt w:val="lowerRoman"/>
      <w:lvlText w:val="%3."/>
      <w:lvlJc w:val="right"/>
      <w:pPr>
        <w:ind w:left="3960" w:hanging="180"/>
      </w:pPr>
    </w:lvl>
    <w:lvl w:ilvl="3" w:tplc="B4BC3152" w:tentative="1">
      <w:start w:val="1"/>
      <w:numFmt w:val="decimal"/>
      <w:lvlText w:val="%4."/>
      <w:lvlJc w:val="left"/>
      <w:pPr>
        <w:ind w:left="4680" w:hanging="360"/>
      </w:pPr>
    </w:lvl>
    <w:lvl w:ilvl="4" w:tplc="6B30735E" w:tentative="1">
      <w:start w:val="1"/>
      <w:numFmt w:val="lowerLetter"/>
      <w:lvlText w:val="%5."/>
      <w:lvlJc w:val="left"/>
      <w:pPr>
        <w:ind w:left="5400" w:hanging="360"/>
      </w:pPr>
    </w:lvl>
    <w:lvl w:ilvl="5" w:tplc="5BB6B8FC" w:tentative="1">
      <w:start w:val="1"/>
      <w:numFmt w:val="lowerRoman"/>
      <w:lvlText w:val="%6."/>
      <w:lvlJc w:val="right"/>
      <w:pPr>
        <w:ind w:left="6120" w:hanging="180"/>
      </w:pPr>
    </w:lvl>
    <w:lvl w:ilvl="6" w:tplc="42F03EFA" w:tentative="1">
      <w:start w:val="1"/>
      <w:numFmt w:val="decimal"/>
      <w:lvlText w:val="%7."/>
      <w:lvlJc w:val="left"/>
      <w:pPr>
        <w:ind w:left="6840" w:hanging="360"/>
      </w:pPr>
    </w:lvl>
    <w:lvl w:ilvl="7" w:tplc="6676482C" w:tentative="1">
      <w:start w:val="1"/>
      <w:numFmt w:val="lowerLetter"/>
      <w:lvlText w:val="%8."/>
      <w:lvlJc w:val="left"/>
      <w:pPr>
        <w:ind w:left="7560" w:hanging="360"/>
      </w:pPr>
    </w:lvl>
    <w:lvl w:ilvl="8" w:tplc="0D7CD15C" w:tentative="1">
      <w:start w:val="1"/>
      <w:numFmt w:val="lowerRoman"/>
      <w:lvlText w:val="%9."/>
      <w:lvlJc w:val="right"/>
      <w:pPr>
        <w:ind w:left="8280" w:hanging="180"/>
      </w:pPr>
    </w:lvl>
  </w:abstractNum>
  <w:abstractNum w:abstractNumId="15" w15:restartNumberingAfterBreak="0">
    <w:nsid w:val="19A5724E"/>
    <w:multiLevelType w:val="singleLevel"/>
    <w:tmpl w:val="2BDE6382"/>
    <w:lvl w:ilvl="0">
      <w:start w:val="1"/>
      <w:numFmt w:val="bullet"/>
      <w:pStyle w:val="BulletNormal"/>
      <w:lvlText w:val=""/>
      <w:lvlJc w:val="left"/>
      <w:pPr>
        <w:tabs>
          <w:tab w:val="num" w:pos="360"/>
        </w:tabs>
        <w:ind w:left="360" w:hanging="360"/>
      </w:pPr>
      <w:rPr>
        <w:rFonts w:ascii="Symbol" w:hAnsi="Symbol" w:hint="default"/>
        <w:sz w:val="20"/>
      </w:rPr>
    </w:lvl>
  </w:abstractNum>
  <w:abstractNum w:abstractNumId="16" w15:restartNumberingAfterBreak="0">
    <w:nsid w:val="1BD2089A"/>
    <w:multiLevelType w:val="hybridMultilevel"/>
    <w:tmpl w:val="D1EE28FE"/>
    <w:lvl w:ilvl="0" w:tplc="26A87DF2">
      <w:start w:val="1"/>
      <w:numFmt w:val="decimal"/>
      <w:lvlText w:val="%1.2.2"/>
      <w:lvlJc w:val="left"/>
      <w:pPr>
        <w:ind w:left="1800" w:hanging="360"/>
      </w:pPr>
      <w:rPr>
        <w:rFonts w:hint="default"/>
      </w:rPr>
    </w:lvl>
    <w:lvl w:ilvl="1" w:tplc="DFB25AC0">
      <w:start w:val="1"/>
      <w:numFmt w:val="lowerLetter"/>
      <w:pStyle w:val="Judy3Bullet"/>
      <w:lvlText w:val="(%2)"/>
      <w:lvlJc w:val="left"/>
      <w:pPr>
        <w:ind w:left="2520" w:hanging="360"/>
      </w:pPr>
      <w:rPr>
        <w:rFonts w:hint="default"/>
      </w:rPr>
    </w:lvl>
    <w:lvl w:ilvl="2" w:tplc="4E50D356">
      <w:start w:val="1"/>
      <w:numFmt w:val="lowerLetter"/>
      <w:lvlText w:val="(%3)"/>
      <w:lvlJc w:val="right"/>
      <w:pPr>
        <w:ind w:left="3240" w:hanging="180"/>
      </w:pPr>
      <w:rPr>
        <w:rFonts w:hint="default"/>
      </w:r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7" w15:restartNumberingAfterBreak="0">
    <w:nsid w:val="1BFC419D"/>
    <w:multiLevelType w:val="hybridMultilevel"/>
    <w:tmpl w:val="E0942F34"/>
    <w:lvl w:ilvl="0" w:tplc="E1E470D0">
      <w:start w:val="1"/>
      <w:numFmt w:val="lowerLetter"/>
      <w:lvlText w:val="(%1)"/>
      <w:lvlJc w:val="right"/>
      <w:pPr>
        <w:ind w:left="1260" w:hanging="360"/>
      </w:pPr>
      <w:rPr>
        <w:rFonts w:hint="default"/>
      </w:rPr>
    </w:lvl>
    <w:lvl w:ilvl="1" w:tplc="0B5E4F64">
      <w:start w:val="1"/>
      <w:numFmt w:val="lowerRoman"/>
      <w:lvlText w:val="(%2)"/>
      <w:lvlJc w:val="left"/>
      <w:pPr>
        <w:ind w:left="1980" w:hanging="360"/>
      </w:pPr>
      <w:rPr>
        <w:rFonts w:hint="default"/>
      </w:rPr>
    </w:lvl>
    <w:lvl w:ilvl="2" w:tplc="04090017">
      <w:start w:val="1"/>
      <w:numFmt w:val="lowerLetter"/>
      <w:lvlText w:val="%3)"/>
      <w:lvlJc w:val="lef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8" w15:restartNumberingAfterBreak="0">
    <w:nsid w:val="1CC26668"/>
    <w:multiLevelType w:val="hybridMultilevel"/>
    <w:tmpl w:val="1D6640D0"/>
    <w:lvl w:ilvl="0" w:tplc="B56698B0">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9" w15:restartNumberingAfterBreak="0">
    <w:nsid w:val="20977C52"/>
    <w:multiLevelType w:val="multilevel"/>
    <w:tmpl w:val="43FEC134"/>
    <w:lvl w:ilvl="0">
      <w:start w:val="1"/>
      <w:numFmt w:val="decimal"/>
      <w:isLgl/>
      <w:lvlText w:val="%1."/>
      <w:lvlJc w:val="left"/>
      <w:pPr>
        <w:tabs>
          <w:tab w:val="num" w:pos="432"/>
        </w:tabs>
        <w:ind w:left="432" w:hanging="432"/>
      </w:pPr>
      <w:rPr>
        <w:rFonts w:hint="default"/>
        <w:b/>
        <w:i w:val="0"/>
        <w:color w:val="auto"/>
        <w:sz w:val="24"/>
        <w:szCs w:val="24"/>
      </w:rPr>
    </w:lvl>
    <w:lvl w:ilvl="1">
      <w:start w:val="1"/>
      <w:numFmt w:val="decimal"/>
      <w:lvlText w:val="%1.%2"/>
      <w:lvlJc w:val="left"/>
      <w:pPr>
        <w:tabs>
          <w:tab w:val="num" w:pos="954"/>
        </w:tabs>
        <w:ind w:left="954" w:hanging="504"/>
      </w:pPr>
      <w:rPr>
        <w:rFonts w:hint="default"/>
        <w:b w:val="0"/>
        <w:i w:val="0"/>
        <w:color w:val="auto"/>
        <w:sz w:val="24"/>
        <w:szCs w:val="24"/>
      </w:rPr>
    </w:lvl>
    <w:lvl w:ilvl="2">
      <w:start w:val="1"/>
      <w:numFmt w:val="lowerRoman"/>
      <w:lvlText w:val="(%3)"/>
      <w:lvlJc w:val="left"/>
      <w:pPr>
        <w:tabs>
          <w:tab w:val="num" w:pos="864"/>
        </w:tabs>
        <w:ind w:left="864" w:hanging="360"/>
      </w:pPr>
      <w:rPr>
        <w:rFonts w:hint="default"/>
        <w:b w:val="0"/>
        <w:i w:val="0"/>
        <w:sz w:val="24"/>
        <w:szCs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21032245"/>
    <w:multiLevelType w:val="hybridMultilevel"/>
    <w:tmpl w:val="E4DED5F2"/>
    <w:lvl w:ilvl="0" w:tplc="62CA7378">
      <w:start w:val="1"/>
      <w:numFmt w:val="lowerLetter"/>
      <w:lvlText w:val="%1)"/>
      <w:lvlJc w:val="left"/>
      <w:pPr>
        <w:ind w:left="2520" w:hanging="360"/>
      </w:pPr>
    </w:lvl>
    <w:lvl w:ilvl="1" w:tplc="DE224DAA" w:tentative="1">
      <w:start w:val="1"/>
      <w:numFmt w:val="lowerLetter"/>
      <w:lvlText w:val="%2."/>
      <w:lvlJc w:val="left"/>
      <w:pPr>
        <w:ind w:left="3240" w:hanging="360"/>
      </w:pPr>
    </w:lvl>
    <w:lvl w:ilvl="2" w:tplc="004A609C" w:tentative="1">
      <w:start w:val="1"/>
      <w:numFmt w:val="lowerRoman"/>
      <w:lvlText w:val="%3."/>
      <w:lvlJc w:val="right"/>
      <w:pPr>
        <w:ind w:left="3960" w:hanging="180"/>
      </w:pPr>
    </w:lvl>
    <w:lvl w:ilvl="3" w:tplc="B4BC3152" w:tentative="1">
      <w:start w:val="1"/>
      <w:numFmt w:val="decimal"/>
      <w:lvlText w:val="%4."/>
      <w:lvlJc w:val="left"/>
      <w:pPr>
        <w:ind w:left="4680" w:hanging="360"/>
      </w:pPr>
    </w:lvl>
    <w:lvl w:ilvl="4" w:tplc="6B30735E" w:tentative="1">
      <w:start w:val="1"/>
      <w:numFmt w:val="lowerLetter"/>
      <w:lvlText w:val="%5."/>
      <w:lvlJc w:val="left"/>
      <w:pPr>
        <w:ind w:left="5400" w:hanging="360"/>
      </w:pPr>
    </w:lvl>
    <w:lvl w:ilvl="5" w:tplc="5BB6B8FC" w:tentative="1">
      <w:start w:val="1"/>
      <w:numFmt w:val="lowerRoman"/>
      <w:lvlText w:val="%6."/>
      <w:lvlJc w:val="right"/>
      <w:pPr>
        <w:ind w:left="6120" w:hanging="180"/>
      </w:pPr>
    </w:lvl>
    <w:lvl w:ilvl="6" w:tplc="42F03EFA" w:tentative="1">
      <w:start w:val="1"/>
      <w:numFmt w:val="decimal"/>
      <w:lvlText w:val="%7."/>
      <w:lvlJc w:val="left"/>
      <w:pPr>
        <w:ind w:left="6840" w:hanging="360"/>
      </w:pPr>
    </w:lvl>
    <w:lvl w:ilvl="7" w:tplc="6676482C" w:tentative="1">
      <w:start w:val="1"/>
      <w:numFmt w:val="lowerLetter"/>
      <w:lvlText w:val="%8."/>
      <w:lvlJc w:val="left"/>
      <w:pPr>
        <w:ind w:left="7560" w:hanging="360"/>
      </w:pPr>
    </w:lvl>
    <w:lvl w:ilvl="8" w:tplc="0D7CD15C" w:tentative="1">
      <w:start w:val="1"/>
      <w:numFmt w:val="lowerRoman"/>
      <w:lvlText w:val="%9."/>
      <w:lvlJc w:val="right"/>
      <w:pPr>
        <w:ind w:left="8280" w:hanging="180"/>
      </w:pPr>
    </w:lvl>
  </w:abstractNum>
  <w:abstractNum w:abstractNumId="21" w15:restartNumberingAfterBreak="0">
    <w:nsid w:val="23400405"/>
    <w:multiLevelType w:val="hybridMultilevel"/>
    <w:tmpl w:val="12A0FF6E"/>
    <w:lvl w:ilvl="0" w:tplc="A81836FA">
      <w:start w:val="1"/>
      <w:numFmt w:val="lowerLetter"/>
      <w:pStyle w:val="JudyPara"/>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24034D1C"/>
    <w:multiLevelType w:val="hybridMultilevel"/>
    <w:tmpl w:val="C9680DB8"/>
    <w:lvl w:ilvl="0" w:tplc="AEAA2332">
      <w:start w:val="1"/>
      <w:numFmt w:val="decimal"/>
      <w:lvlText w:val="(%1)"/>
      <w:lvlJc w:val="lef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23" w15:restartNumberingAfterBreak="0">
    <w:nsid w:val="242E32FD"/>
    <w:multiLevelType w:val="hybridMultilevel"/>
    <w:tmpl w:val="D0BEAF20"/>
    <w:lvl w:ilvl="0" w:tplc="31B09508">
      <w:start w:val="1"/>
      <w:numFmt w:val="lowerLetter"/>
      <w:lvlText w:val="(%1)"/>
      <w:lvlJc w:val="righ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4" w15:restartNumberingAfterBreak="0">
    <w:nsid w:val="245A51A5"/>
    <w:multiLevelType w:val="multilevel"/>
    <w:tmpl w:val="51A49878"/>
    <w:lvl w:ilvl="0">
      <w:start w:val="1"/>
      <w:numFmt w:val="bullet"/>
      <w:pStyle w:val="bullet01"/>
      <w:lvlText w:val=""/>
      <w:lvlJc w:val="left"/>
      <w:pPr>
        <w:ind w:left="720" w:hanging="360"/>
      </w:pPr>
      <w:rPr>
        <w:rFonts w:ascii="Wingdings 2" w:hAnsi="Wingdings 2" w:cs="Wingdings 2" w:hint="default"/>
        <w:color w:val="005E82"/>
      </w:rPr>
    </w:lvl>
    <w:lvl w:ilvl="1">
      <w:start w:val="1"/>
      <w:numFmt w:val="bullet"/>
      <w:lvlText w:val=""/>
      <w:lvlJc w:val="left"/>
      <w:pPr>
        <w:ind w:left="1080" w:hanging="288"/>
      </w:pPr>
      <w:rPr>
        <w:rFonts w:ascii="Wingdings 2" w:hAnsi="Wingdings 2" w:cs="Wingdings 2" w:hint="default"/>
        <w:b w:val="0"/>
        <w:bCs w:val="0"/>
        <w:i w:val="0"/>
        <w:iCs w:val="0"/>
        <w:caps w:val="0"/>
        <w:smallCaps w:val="0"/>
        <w:strike w:val="0"/>
        <w:dstrike w:val="0"/>
        <w:snapToGrid w:val="0"/>
        <w:vanish w:val="0"/>
        <w:color w:val="005E82"/>
        <w:spacing w:val="0"/>
        <w:w w:val="0"/>
        <w:kern w:val="0"/>
        <w:position w:val="0"/>
        <w:sz w:val="2"/>
        <w:szCs w:val="2"/>
        <w:u w:val="none"/>
        <w:vertAlign w:val="baseline"/>
      </w:rPr>
    </w:lvl>
    <w:lvl w:ilvl="2">
      <w:start w:val="1"/>
      <w:numFmt w:val="bullet"/>
      <w:lvlText w:val=""/>
      <w:lvlJc w:val="left"/>
      <w:pPr>
        <w:ind w:left="1440" w:hanging="288"/>
      </w:pPr>
      <w:rPr>
        <w:rFonts w:ascii="Wingdings 2" w:hAnsi="Wingdings 2" w:cs="Wingdings 2" w:hint="default"/>
        <w:color w:val="005E82"/>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5" w15:restartNumberingAfterBreak="0">
    <w:nsid w:val="25EF6B53"/>
    <w:multiLevelType w:val="hybridMultilevel"/>
    <w:tmpl w:val="418ACA32"/>
    <w:lvl w:ilvl="0" w:tplc="BACEF980">
      <w:start w:val="1"/>
      <w:numFmt w:val="lowerRoman"/>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314844AB"/>
    <w:multiLevelType w:val="multilevel"/>
    <w:tmpl w:val="377AB092"/>
    <w:lvl w:ilvl="0">
      <w:start w:val="1"/>
      <w:numFmt w:val="decimal"/>
      <w:lvlText w:val="%1."/>
      <w:lvlJc w:val="left"/>
      <w:pPr>
        <w:ind w:left="2138" w:hanging="360"/>
      </w:pPr>
      <w:rPr>
        <w:rFonts w:hint="default"/>
        <w:color w:val="auto"/>
      </w:rPr>
    </w:lvl>
    <w:lvl w:ilvl="1">
      <w:start w:val="1"/>
      <w:numFmt w:val="decimal"/>
      <w:isLgl/>
      <w:lvlText w:val="%1.%2"/>
      <w:lvlJc w:val="left"/>
      <w:pPr>
        <w:ind w:left="2138" w:hanging="360"/>
      </w:pPr>
      <w:rPr>
        <w:rFonts w:hint="default"/>
      </w:rPr>
    </w:lvl>
    <w:lvl w:ilvl="2">
      <w:start w:val="1"/>
      <w:numFmt w:val="decimal"/>
      <w:isLgl/>
      <w:lvlText w:val="%1.%2.%3"/>
      <w:lvlJc w:val="left"/>
      <w:pPr>
        <w:ind w:left="2498" w:hanging="720"/>
      </w:pPr>
      <w:rPr>
        <w:rFonts w:hint="default"/>
      </w:rPr>
    </w:lvl>
    <w:lvl w:ilvl="3">
      <w:start w:val="1"/>
      <w:numFmt w:val="decimal"/>
      <w:isLgl/>
      <w:lvlText w:val="%1.%2.%3.%4"/>
      <w:lvlJc w:val="left"/>
      <w:pPr>
        <w:ind w:left="2498" w:hanging="720"/>
      </w:pPr>
      <w:rPr>
        <w:rFonts w:hint="default"/>
      </w:rPr>
    </w:lvl>
    <w:lvl w:ilvl="4">
      <w:start w:val="1"/>
      <w:numFmt w:val="decimal"/>
      <w:isLgl/>
      <w:lvlText w:val="%1.%2.%3.%4.%5"/>
      <w:lvlJc w:val="left"/>
      <w:pPr>
        <w:ind w:left="2858" w:hanging="1080"/>
      </w:pPr>
      <w:rPr>
        <w:rFonts w:hint="default"/>
      </w:rPr>
    </w:lvl>
    <w:lvl w:ilvl="5">
      <w:start w:val="1"/>
      <w:numFmt w:val="decimal"/>
      <w:isLgl/>
      <w:lvlText w:val="%1.%2.%3.%4.%5.%6"/>
      <w:lvlJc w:val="left"/>
      <w:pPr>
        <w:ind w:left="2858" w:hanging="1080"/>
      </w:pPr>
      <w:rPr>
        <w:rFonts w:hint="default"/>
      </w:rPr>
    </w:lvl>
    <w:lvl w:ilvl="6">
      <w:start w:val="1"/>
      <w:numFmt w:val="decimal"/>
      <w:isLgl/>
      <w:lvlText w:val="%1.%2.%3.%4.%5.%6.%7"/>
      <w:lvlJc w:val="left"/>
      <w:pPr>
        <w:ind w:left="3218" w:hanging="1440"/>
      </w:pPr>
      <w:rPr>
        <w:rFonts w:hint="default"/>
      </w:rPr>
    </w:lvl>
    <w:lvl w:ilvl="7">
      <w:start w:val="1"/>
      <w:numFmt w:val="decimal"/>
      <w:isLgl/>
      <w:lvlText w:val="%1.%2.%3.%4.%5.%6.%7.%8"/>
      <w:lvlJc w:val="left"/>
      <w:pPr>
        <w:ind w:left="3218" w:hanging="1440"/>
      </w:pPr>
      <w:rPr>
        <w:rFonts w:hint="default"/>
      </w:rPr>
    </w:lvl>
    <w:lvl w:ilvl="8">
      <w:start w:val="1"/>
      <w:numFmt w:val="decimal"/>
      <w:isLgl/>
      <w:lvlText w:val="%1.%2.%3.%4.%5.%6.%7.%8.%9"/>
      <w:lvlJc w:val="left"/>
      <w:pPr>
        <w:ind w:left="3218" w:hanging="1440"/>
      </w:pPr>
      <w:rPr>
        <w:rFonts w:hint="default"/>
      </w:rPr>
    </w:lvl>
  </w:abstractNum>
  <w:abstractNum w:abstractNumId="27" w15:restartNumberingAfterBreak="0">
    <w:nsid w:val="34B13205"/>
    <w:multiLevelType w:val="hybridMultilevel"/>
    <w:tmpl w:val="60D06028"/>
    <w:lvl w:ilvl="0" w:tplc="69A20CAA">
      <w:start w:val="1"/>
      <w:numFmt w:val="decimal"/>
      <w:lvlText w:val="%1."/>
      <w:lvlJc w:val="left"/>
      <w:pPr>
        <w:ind w:left="1159" w:hanging="358"/>
      </w:pPr>
      <w:rPr>
        <w:rFonts w:ascii="Times New Roman" w:eastAsia="Times New Roman" w:hAnsi="Times New Roman" w:cs="Times New Roman" w:hint="default"/>
        <w:w w:val="100"/>
        <w:sz w:val="22"/>
        <w:szCs w:val="22"/>
      </w:rPr>
    </w:lvl>
    <w:lvl w:ilvl="1" w:tplc="1FAC7CBC">
      <w:start w:val="1"/>
      <w:numFmt w:val="lowerRoman"/>
      <w:lvlText w:val="(%2)"/>
      <w:lvlJc w:val="left"/>
      <w:pPr>
        <w:ind w:left="3682" w:hanging="720"/>
      </w:pPr>
      <w:rPr>
        <w:rFonts w:ascii="Times New Roman" w:eastAsia="Times New Roman" w:hAnsi="Times New Roman" w:cs="Times New Roman" w:hint="default"/>
        <w:b/>
        <w:bCs/>
        <w:w w:val="100"/>
        <w:sz w:val="22"/>
        <w:szCs w:val="22"/>
      </w:rPr>
    </w:lvl>
    <w:lvl w:ilvl="2" w:tplc="A706FECA">
      <w:numFmt w:val="bullet"/>
      <w:lvlText w:val="•"/>
      <w:lvlJc w:val="left"/>
      <w:pPr>
        <w:ind w:left="4459" w:hanging="720"/>
      </w:pPr>
      <w:rPr>
        <w:rFonts w:hint="default"/>
      </w:rPr>
    </w:lvl>
    <w:lvl w:ilvl="3" w:tplc="45D20770">
      <w:numFmt w:val="bullet"/>
      <w:lvlText w:val="•"/>
      <w:lvlJc w:val="left"/>
      <w:pPr>
        <w:ind w:left="5238" w:hanging="720"/>
      </w:pPr>
      <w:rPr>
        <w:rFonts w:hint="default"/>
      </w:rPr>
    </w:lvl>
    <w:lvl w:ilvl="4" w:tplc="AED6FC76">
      <w:numFmt w:val="bullet"/>
      <w:lvlText w:val="•"/>
      <w:lvlJc w:val="left"/>
      <w:pPr>
        <w:ind w:left="6017" w:hanging="720"/>
      </w:pPr>
      <w:rPr>
        <w:rFonts w:hint="default"/>
      </w:rPr>
    </w:lvl>
    <w:lvl w:ilvl="5" w:tplc="F4E46026">
      <w:numFmt w:val="bullet"/>
      <w:lvlText w:val="•"/>
      <w:lvlJc w:val="left"/>
      <w:pPr>
        <w:ind w:left="6796" w:hanging="720"/>
      </w:pPr>
      <w:rPr>
        <w:rFonts w:hint="default"/>
      </w:rPr>
    </w:lvl>
    <w:lvl w:ilvl="6" w:tplc="03AACA80">
      <w:numFmt w:val="bullet"/>
      <w:lvlText w:val="•"/>
      <w:lvlJc w:val="left"/>
      <w:pPr>
        <w:ind w:left="7575" w:hanging="720"/>
      </w:pPr>
      <w:rPr>
        <w:rFonts w:hint="default"/>
      </w:rPr>
    </w:lvl>
    <w:lvl w:ilvl="7" w:tplc="31724072">
      <w:numFmt w:val="bullet"/>
      <w:lvlText w:val="•"/>
      <w:lvlJc w:val="left"/>
      <w:pPr>
        <w:ind w:left="8354" w:hanging="720"/>
      </w:pPr>
      <w:rPr>
        <w:rFonts w:hint="default"/>
      </w:rPr>
    </w:lvl>
    <w:lvl w:ilvl="8" w:tplc="CC2431B0">
      <w:numFmt w:val="bullet"/>
      <w:lvlText w:val="•"/>
      <w:lvlJc w:val="left"/>
      <w:pPr>
        <w:ind w:left="9133" w:hanging="720"/>
      </w:pPr>
      <w:rPr>
        <w:rFonts w:hint="default"/>
      </w:rPr>
    </w:lvl>
  </w:abstractNum>
  <w:abstractNum w:abstractNumId="28" w15:restartNumberingAfterBreak="0">
    <w:nsid w:val="36924645"/>
    <w:multiLevelType w:val="hybridMultilevel"/>
    <w:tmpl w:val="4C86194C"/>
    <w:lvl w:ilvl="0" w:tplc="04090017">
      <w:start w:val="1"/>
      <w:numFmt w:val="lowerLetter"/>
      <w:lvlText w:val="%1)"/>
      <w:lvlJc w:val="left"/>
      <w:pPr>
        <w:ind w:left="1440" w:hanging="360"/>
      </w:pPr>
      <w:rPr>
        <w:rFont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385846A6"/>
    <w:multiLevelType w:val="hybridMultilevel"/>
    <w:tmpl w:val="4C8E42D2"/>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86B2217"/>
    <w:multiLevelType w:val="hybridMultilevel"/>
    <w:tmpl w:val="FF76D9EA"/>
    <w:lvl w:ilvl="0" w:tplc="CF4E6164">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430E3501"/>
    <w:multiLevelType w:val="multilevel"/>
    <w:tmpl w:val="17DEF2CC"/>
    <w:lvl w:ilvl="0">
      <w:start w:val="1"/>
      <w:numFmt w:val="decimal"/>
      <w:lvlText w:val="%1."/>
      <w:lvlJc w:val="left"/>
      <w:pPr>
        <w:ind w:left="1800" w:hanging="360"/>
      </w:pPr>
    </w:lvl>
    <w:lvl w:ilvl="1">
      <w:start w:val="1"/>
      <w:numFmt w:val="decimal"/>
      <w:isLgl/>
      <w:lvlText w:val="%1.%2"/>
      <w:lvlJc w:val="left"/>
      <w:pPr>
        <w:ind w:left="216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2880" w:hanging="1440"/>
      </w:pPr>
      <w:rPr>
        <w:rFonts w:hint="default"/>
      </w:rPr>
    </w:lvl>
  </w:abstractNum>
  <w:abstractNum w:abstractNumId="32" w15:restartNumberingAfterBreak="0">
    <w:nsid w:val="44A069E6"/>
    <w:multiLevelType w:val="hybridMultilevel"/>
    <w:tmpl w:val="9ADC806C"/>
    <w:lvl w:ilvl="0" w:tplc="30220182">
      <w:start w:val="1"/>
      <w:numFmt w:val="decimal"/>
      <w:lvlText w:val="%1."/>
      <w:lvlJc w:val="left"/>
      <w:pPr>
        <w:ind w:left="720" w:hanging="360"/>
      </w:pPr>
      <w:rPr>
        <w:rFonts w:hint="default"/>
        <w:b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3" w15:restartNumberingAfterBreak="0">
    <w:nsid w:val="488F48E9"/>
    <w:multiLevelType w:val="singleLevel"/>
    <w:tmpl w:val="CF4E6164"/>
    <w:lvl w:ilvl="0">
      <w:start w:val="1"/>
      <w:numFmt w:val="lowerLetter"/>
      <w:lvlText w:val="(%1)"/>
      <w:lvlJc w:val="left"/>
      <w:pPr>
        <w:tabs>
          <w:tab w:val="num" w:pos="420"/>
        </w:tabs>
        <w:ind w:left="420" w:hanging="420"/>
      </w:pPr>
    </w:lvl>
  </w:abstractNum>
  <w:abstractNum w:abstractNumId="34" w15:restartNumberingAfterBreak="0">
    <w:nsid w:val="4A073500"/>
    <w:multiLevelType w:val="hybridMultilevel"/>
    <w:tmpl w:val="212AAD7E"/>
    <w:name w:val="HeadingStyles||Heading|3|3|0|1|0|33||1|0|33||1|0|36||1|0|32||1|0|32||1|0|32||1|0|32||1|0|34||1|0|35||"/>
    <w:lvl w:ilvl="0" w:tplc="21262730">
      <w:start w:val="1"/>
      <w:numFmt w:val="lowerLetter"/>
      <w:lvlText w:val="%1."/>
      <w:lvlJc w:val="left"/>
      <w:pPr>
        <w:ind w:left="1440" w:hanging="360"/>
      </w:pPr>
    </w:lvl>
    <w:lvl w:ilvl="1" w:tplc="CEE01CEC">
      <w:start w:val="1"/>
      <w:numFmt w:val="lowerRoman"/>
      <w:lvlText w:val="%2."/>
      <w:lvlJc w:val="right"/>
      <w:pPr>
        <w:ind w:left="2160" w:hanging="360"/>
      </w:pPr>
    </w:lvl>
    <w:lvl w:ilvl="2" w:tplc="D3B449E4" w:tentative="1">
      <w:start w:val="1"/>
      <w:numFmt w:val="lowerRoman"/>
      <w:lvlText w:val="%3."/>
      <w:lvlJc w:val="right"/>
      <w:pPr>
        <w:ind w:left="2880" w:hanging="180"/>
      </w:pPr>
    </w:lvl>
    <w:lvl w:ilvl="3" w:tplc="2DB84DC2" w:tentative="1">
      <w:start w:val="1"/>
      <w:numFmt w:val="decimal"/>
      <w:lvlText w:val="%4."/>
      <w:lvlJc w:val="left"/>
      <w:pPr>
        <w:ind w:left="3600" w:hanging="360"/>
      </w:pPr>
    </w:lvl>
    <w:lvl w:ilvl="4" w:tplc="5AFE2AF6" w:tentative="1">
      <w:start w:val="1"/>
      <w:numFmt w:val="lowerLetter"/>
      <w:lvlText w:val="%5."/>
      <w:lvlJc w:val="left"/>
      <w:pPr>
        <w:ind w:left="4320" w:hanging="360"/>
      </w:pPr>
    </w:lvl>
    <w:lvl w:ilvl="5" w:tplc="7700AD9C" w:tentative="1">
      <w:start w:val="1"/>
      <w:numFmt w:val="lowerRoman"/>
      <w:lvlText w:val="%6."/>
      <w:lvlJc w:val="right"/>
      <w:pPr>
        <w:ind w:left="5040" w:hanging="180"/>
      </w:pPr>
    </w:lvl>
    <w:lvl w:ilvl="6" w:tplc="EEB65F6C" w:tentative="1">
      <w:start w:val="1"/>
      <w:numFmt w:val="decimal"/>
      <w:lvlText w:val="%7."/>
      <w:lvlJc w:val="left"/>
      <w:pPr>
        <w:ind w:left="5760" w:hanging="360"/>
      </w:pPr>
    </w:lvl>
    <w:lvl w:ilvl="7" w:tplc="4CC8FBEE" w:tentative="1">
      <w:start w:val="1"/>
      <w:numFmt w:val="lowerLetter"/>
      <w:lvlText w:val="%8."/>
      <w:lvlJc w:val="left"/>
      <w:pPr>
        <w:ind w:left="6480" w:hanging="360"/>
      </w:pPr>
    </w:lvl>
    <w:lvl w:ilvl="8" w:tplc="66A06D64" w:tentative="1">
      <w:start w:val="1"/>
      <w:numFmt w:val="lowerRoman"/>
      <w:lvlText w:val="%9."/>
      <w:lvlJc w:val="right"/>
      <w:pPr>
        <w:ind w:left="7200" w:hanging="180"/>
      </w:pPr>
    </w:lvl>
  </w:abstractNum>
  <w:abstractNum w:abstractNumId="35" w15:restartNumberingAfterBreak="0">
    <w:nsid w:val="4B245C5F"/>
    <w:multiLevelType w:val="hybridMultilevel"/>
    <w:tmpl w:val="0B588A90"/>
    <w:lvl w:ilvl="0" w:tplc="31B09508">
      <w:start w:val="1"/>
      <w:numFmt w:val="lowerLetter"/>
      <w:lvlText w:val="(%1)"/>
      <w:lvlJc w:val="right"/>
      <w:pPr>
        <w:ind w:left="2880" w:hanging="360"/>
      </w:pPr>
      <w:rPr>
        <w:rFonts w:hint="default"/>
      </w:rPr>
    </w:lvl>
    <w:lvl w:ilvl="1" w:tplc="2736CADE" w:tentative="1">
      <w:start w:val="1"/>
      <w:numFmt w:val="lowerLetter"/>
      <w:lvlText w:val="%2."/>
      <w:lvlJc w:val="left"/>
      <w:pPr>
        <w:ind w:left="3600" w:hanging="360"/>
      </w:pPr>
    </w:lvl>
    <w:lvl w:ilvl="2" w:tplc="3020C016" w:tentative="1">
      <w:start w:val="1"/>
      <w:numFmt w:val="lowerRoman"/>
      <w:lvlText w:val="%3."/>
      <w:lvlJc w:val="right"/>
      <w:pPr>
        <w:ind w:left="4320" w:hanging="180"/>
      </w:pPr>
    </w:lvl>
    <w:lvl w:ilvl="3" w:tplc="A4225950" w:tentative="1">
      <w:start w:val="1"/>
      <w:numFmt w:val="decimal"/>
      <w:lvlText w:val="%4."/>
      <w:lvlJc w:val="left"/>
      <w:pPr>
        <w:ind w:left="5040" w:hanging="360"/>
      </w:pPr>
    </w:lvl>
    <w:lvl w:ilvl="4" w:tplc="A8AC61B4" w:tentative="1">
      <w:start w:val="1"/>
      <w:numFmt w:val="lowerLetter"/>
      <w:lvlText w:val="%5."/>
      <w:lvlJc w:val="left"/>
      <w:pPr>
        <w:ind w:left="5760" w:hanging="360"/>
      </w:pPr>
    </w:lvl>
    <w:lvl w:ilvl="5" w:tplc="8B4C7172" w:tentative="1">
      <w:start w:val="1"/>
      <w:numFmt w:val="lowerRoman"/>
      <w:lvlText w:val="%6."/>
      <w:lvlJc w:val="right"/>
      <w:pPr>
        <w:ind w:left="6480" w:hanging="180"/>
      </w:pPr>
    </w:lvl>
    <w:lvl w:ilvl="6" w:tplc="80303388" w:tentative="1">
      <w:start w:val="1"/>
      <w:numFmt w:val="decimal"/>
      <w:lvlText w:val="%7."/>
      <w:lvlJc w:val="left"/>
      <w:pPr>
        <w:ind w:left="7200" w:hanging="360"/>
      </w:pPr>
    </w:lvl>
    <w:lvl w:ilvl="7" w:tplc="48A2E112" w:tentative="1">
      <w:start w:val="1"/>
      <w:numFmt w:val="lowerLetter"/>
      <w:lvlText w:val="%8."/>
      <w:lvlJc w:val="left"/>
      <w:pPr>
        <w:ind w:left="7920" w:hanging="360"/>
      </w:pPr>
    </w:lvl>
    <w:lvl w:ilvl="8" w:tplc="27927E0E" w:tentative="1">
      <w:start w:val="1"/>
      <w:numFmt w:val="lowerRoman"/>
      <w:lvlText w:val="%9."/>
      <w:lvlJc w:val="right"/>
      <w:pPr>
        <w:ind w:left="8640" w:hanging="180"/>
      </w:pPr>
    </w:lvl>
  </w:abstractNum>
  <w:abstractNum w:abstractNumId="36" w15:restartNumberingAfterBreak="0">
    <w:nsid w:val="4B6F30F8"/>
    <w:multiLevelType w:val="hybridMultilevel"/>
    <w:tmpl w:val="C85E3CCA"/>
    <w:lvl w:ilvl="0" w:tplc="C2CED49C">
      <w:start w:val="1"/>
      <w:numFmt w:val="lowerRoman"/>
      <w:lvlText w:val="(%1)"/>
      <w:lvlJc w:val="left"/>
      <w:pPr>
        <w:ind w:left="1080" w:hanging="360"/>
      </w:pPr>
      <w:rPr>
        <w:rFonts w:ascii="Times New Roman" w:hAnsi="Times New Roman" w:cs="Times New Roman" w:hint="default"/>
        <w:b w:val="0"/>
        <w:i w:val="0"/>
        <w:color w:val="auto"/>
        <w:sz w:val="24"/>
        <w:szCs w:val="24"/>
        <w:u w:val="no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15:restartNumberingAfterBreak="0">
    <w:nsid w:val="4B776424"/>
    <w:multiLevelType w:val="multilevel"/>
    <w:tmpl w:val="E2D6DECE"/>
    <w:lvl w:ilvl="0">
      <w:start w:val="1"/>
      <w:numFmt w:val="decimal"/>
      <w:pStyle w:val="Heading1"/>
      <w:lvlText w:val="Section %1."/>
      <w:lvlJc w:val="left"/>
      <w:pPr>
        <w:ind w:left="360" w:hanging="360"/>
      </w:pPr>
      <w:rPr>
        <w:rFonts w:hint="default"/>
      </w:rPr>
    </w:lvl>
    <w:lvl w:ilvl="1">
      <w:start w:val="1"/>
      <w:numFmt w:val="decimal"/>
      <w:pStyle w:val="Heading2"/>
      <w:lvlText w:val="%1.%2."/>
      <w:lvlJc w:val="left"/>
      <w:pPr>
        <w:tabs>
          <w:tab w:val="num" w:pos="1080"/>
        </w:tabs>
        <w:ind w:left="1080" w:hanging="1080"/>
      </w:pPr>
      <w:rPr>
        <w:rFonts w:hint="default"/>
      </w:rPr>
    </w:lvl>
    <w:lvl w:ilvl="2">
      <w:start w:val="1"/>
      <w:numFmt w:val="decimal"/>
      <w:pStyle w:val="Heading3"/>
      <w:lvlText w:val="%1.%2.%3."/>
      <w:lvlJc w:val="left"/>
      <w:pPr>
        <w:tabs>
          <w:tab w:val="num" w:pos="1530"/>
        </w:tabs>
        <w:ind w:left="1530" w:hanging="108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4D6E4CD7"/>
    <w:multiLevelType w:val="multilevel"/>
    <w:tmpl w:val="0409001D"/>
    <w:styleLink w:val="1ai"/>
    <w:lvl w:ilvl="0">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F010FD5"/>
    <w:multiLevelType w:val="hybridMultilevel"/>
    <w:tmpl w:val="0B588A90"/>
    <w:lvl w:ilvl="0" w:tplc="31B09508">
      <w:start w:val="1"/>
      <w:numFmt w:val="lowerLetter"/>
      <w:lvlText w:val="(%1)"/>
      <w:lvlJc w:val="right"/>
      <w:pPr>
        <w:ind w:left="2880" w:hanging="360"/>
      </w:pPr>
      <w:rPr>
        <w:rFonts w:hint="default"/>
      </w:rPr>
    </w:lvl>
    <w:lvl w:ilvl="1" w:tplc="2736CADE" w:tentative="1">
      <w:start w:val="1"/>
      <w:numFmt w:val="lowerLetter"/>
      <w:lvlText w:val="%2."/>
      <w:lvlJc w:val="left"/>
      <w:pPr>
        <w:ind w:left="3600" w:hanging="360"/>
      </w:pPr>
    </w:lvl>
    <w:lvl w:ilvl="2" w:tplc="3020C016" w:tentative="1">
      <w:start w:val="1"/>
      <w:numFmt w:val="lowerRoman"/>
      <w:lvlText w:val="%3."/>
      <w:lvlJc w:val="right"/>
      <w:pPr>
        <w:ind w:left="4320" w:hanging="180"/>
      </w:pPr>
    </w:lvl>
    <w:lvl w:ilvl="3" w:tplc="A4225950" w:tentative="1">
      <w:start w:val="1"/>
      <w:numFmt w:val="decimal"/>
      <w:lvlText w:val="%4."/>
      <w:lvlJc w:val="left"/>
      <w:pPr>
        <w:ind w:left="5040" w:hanging="360"/>
      </w:pPr>
    </w:lvl>
    <w:lvl w:ilvl="4" w:tplc="A8AC61B4" w:tentative="1">
      <w:start w:val="1"/>
      <w:numFmt w:val="lowerLetter"/>
      <w:lvlText w:val="%5."/>
      <w:lvlJc w:val="left"/>
      <w:pPr>
        <w:ind w:left="5760" w:hanging="360"/>
      </w:pPr>
    </w:lvl>
    <w:lvl w:ilvl="5" w:tplc="8B4C7172" w:tentative="1">
      <w:start w:val="1"/>
      <w:numFmt w:val="lowerRoman"/>
      <w:lvlText w:val="%6."/>
      <w:lvlJc w:val="right"/>
      <w:pPr>
        <w:ind w:left="6480" w:hanging="180"/>
      </w:pPr>
    </w:lvl>
    <w:lvl w:ilvl="6" w:tplc="80303388" w:tentative="1">
      <w:start w:val="1"/>
      <w:numFmt w:val="decimal"/>
      <w:lvlText w:val="%7."/>
      <w:lvlJc w:val="left"/>
      <w:pPr>
        <w:ind w:left="7200" w:hanging="360"/>
      </w:pPr>
    </w:lvl>
    <w:lvl w:ilvl="7" w:tplc="48A2E112" w:tentative="1">
      <w:start w:val="1"/>
      <w:numFmt w:val="lowerLetter"/>
      <w:lvlText w:val="%8."/>
      <w:lvlJc w:val="left"/>
      <w:pPr>
        <w:ind w:left="7920" w:hanging="360"/>
      </w:pPr>
    </w:lvl>
    <w:lvl w:ilvl="8" w:tplc="27927E0E" w:tentative="1">
      <w:start w:val="1"/>
      <w:numFmt w:val="lowerRoman"/>
      <w:lvlText w:val="%9."/>
      <w:lvlJc w:val="right"/>
      <w:pPr>
        <w:ind w:left="8640" w:hanging="180"/>
      </w:pPr>
    </w:lvl>
  </w:abstractNum>
  <w:abstractNum w:abstractNumId="40" w15:restartNumberingAfterBreak="0">
    <w:nsid w:val="50A92FDB"/>
    <w:multiLevelType w:val="hybridMultilevel"/>
    <w:tmpl w:val="0B588A90"/>
    <w:lvl w:ilvl="0" w:tplc="31B09508">
      <w:start w:val="1"/>
      <w:numFmt w:val="lowerLetter"/>
      <w:lvlText w:val="(%1)"/>
      <w:lvlJc w:val="right"/>
      <w:pPr>
        <w:ind w:left="2880" w:hanging="360"/>
      </w:pPr>
      <w:rPr>
        <w:rFonts w:hint="default"/>
      </w:rPr>
    </w:lvl>
    <w:lvl w:ilvl="1" w:tplc="2736CADE" w:tentative="1">
      <w:start w:val="1"/>
      <w:numFmt w:val="lowerLetter"/>
      <w:lvlText w:val="%2."/>
      <w:lvlJc w:val="left"/>
      <w:pPr>
        <w:ind w:left="3600" w:hanging="360"/>
      </w:pPr>
    </w:lvl>
    <w:lvl w:ilvl="2" w:tplc="3020C016" w:tentative="1">
      <w:start w:val="1"/>
      <w:numFmt w:val="lowerRoman"/>
      <w:lvlText w:val="%3."/>
      <w:lvlJc w:val="right"/>
      <w:pPr>
        <w:ind w:left="4320" w:hanging="180"/>
      </w:pPr>
    </w:lvl>
    <w:lvl w:ilvl="3" w:tplc="A4225950" w:tentative="1">
      <w:start w:val="1"/>
      <w:numFmt w:val="decimal"/>
      <w:lvlText w:val="%4."/>
      <w:lvlJc w:val="left"/>
      <w:pPr>
        <w:ind w:left="5040" w:hanging="360"/>
      </w:pPr>
    </w:lvl>
    <w:lvl w:ilvl="4" w:tplc="A8AC61B4" w:tentative="1">
      <w:start w:val="1"/>
      <w:numFmt w:val="lowerLetter"/>
      <w:lvlText w:val="%5."/>
      <w:lvlJc w:val="left"/>
      <w:pPr>
        <w:ind w:left="5760" w:hanging="360"/>
      </w:pPr>
    </w:lvl>
    <w:lvl w:ilvl="5" w:tplc="8B4C7172" w:tentative="1">
      <w:start w:val="1"/>
      <w:numFmt w:val="lowerRoman"/>
      <w:lvlText w:val="%6."/>
      <w:lvlJc w:val="right"/>
      <w:pPr>
        <w:ind w:left="6480" w:hanging="180"/>
      </w:pPr>
    </w:lvl>
    <w:lvl w:ilvl="6" w:tplc="80303388" w:tentative="1">
      <w:start w:val="1"/>
      <w:numFmt w:val="decimal"/>
      <w:lvlText w:val="%7."/>
      <w:lvlJc w:val="left"/>
      <w:pPr>
        <w:ind w:left="7200" w:hanging="360"/>
      </w:pPr>
    </w:lvl>
    <w:lvl w:ilvl="7" w:tplc="48A2E112" w:tentative="1">
      <w:start w:val="1"/>
      <w:numFmt w:val="lowerLetter"/>
      <w:lvlText w:val="%8."/>
      <w:lvlJc w:val="left"/>
      <w:pPr>
        <w:ind w:left="7920" w:hanging="360"/>
      </w:pPr>
    </w:lvl>
    <w:lvl w:ilvl="8" w:tplc="27927E0E" w:tentative="1">
      <w:start w:val="1"/>
      <w:numFmt w:val="lowerRoman"/>
      <w:lvlText w:val="%9."/>
      <w:lvlJc w:val="right"/>
      <w:pPr>
        <w:ind w:left="8640" w:hanging="180"/>
      </w:pPr>
    </w:lvl>
  </w:abstractNum>
  <w:abstractNum w:abstractNumId="41" w15:restartNumberingAfterBreak="0">
    <w:nsid w:val="51031B72"/>
    <w:multiLevelType w:val="hybridMultilevel"/>
    <w:tmpl w:val="558EB96E"/>
    <w:lvl w:ilvl="0" w:tplc="D292B21A">
      <w:start w:val="1"/>
      <w:numFmt w:val="lowerLetter"/>
      <w:lvlText w:val="(%1)"/>
      <w:lvlJc w:val="left"/>
      <w:pPr>
        <w:ind w:left="802" w:hanging="279"/>
      </w:pPr>
      <w:rPr>
        <w:rFonts w:ascii="Times New Roman" w:eastAsia="Times New Roman" w:hAnsi="Times New Roman" w:cs="Times New Roman" w:hint="default"/>
        <w:spacing w:val="-2"/>
        <w:w w:val="96"/>
        <w:sz w:val="20"/>
        <w:szCs w:val="20"/>
      </w:rPr>
    </w:lvl>
    <w:lvl w:ilvl="1" w:tplc="176E1910">
      <w:start w:val="1"/>
      <w:numFmt w:val="decimal"/>
      <w:lvlText w:val="%2."/>
      <w:lvlJc w:val="left"/>
      <w:pPr>
        <w:ind w:left="1514" w:hanging="351"/>
      </w:pPr>
      <w:rPr>
        <w:rFonts w:ascii="Times New Roman" w:eastAsia="Times New Roman" w:hAnsi="Times New Roman" w:cs="Times New Roman" w:hint="default"/>
        <w:w w:val="100"/>
        <w:sz w:val="22"/>
        <w:szCs w:val="22"/>
      </w:rPr>
    </w:lvl>
    <w:lvl w:ilvl="2" w:tplc="3B2C6BD6">
      <w:start w:val="1"/>
      <w:numFmt w:val="lowerRoman"/>
      <w:lvlText w:val="(%3)"/>
      <w:lvlJc w:val="left"/>
      <w:pPr>
        <w:ind w:left="1934" w:hanging="555"/>
      </w:pPr>
      <w:rPr>
        <w:rFonts w:ascii="Times New Roman" w:eastAsia="Times New Roman" w:hAnsi="Times New Roman" w:cs="Times New Roman" w:hint="default"/>
        <w:spacing w:val="-4"/>
        <w:w w:val="97"/>
        <w:sz w:val="24"/>
        <w:szCs w:val="24"/>
      </w:rPr>
    </w:lvl>
    <w:lvl w:ilvl="3" w:tplc="5F4097CE">
      <w:numFmt w:val="bullet"/>
      <w:lvlText w:val="•"/>
      <w:lvlJc w:val="left"/>
      <w:pPr>
        <w:ind w:left="3033" w:hanging="555"/>
      </w:pPr>
      <w:rPr>
        <w:rFonts w:hint="default"/>
      </w:rPr>
    </w:lvl>
    <w:lvl w:ilvl="4" w:tplc="6538A362">
      <w:numFmt w:val="bullet"/>
      <w:lvlText w:val="•"/>
      <w:lvlJc w:val="left"/>
      <w:pPr>
        <w:ind w:left="4127" w:hanging="555"/>
      </w:pPr>
      <w:rPr>
        <w:rFonts w:hint="default"/>
      </w:rPr>
    </w:lvl>
    <w:lvl w:ilvl="5" w:tplc="7C0E8494">
      <w:numFmt w:val="bullet"/>
      <w:lvlText w:val="•"/>
      <w:lvlJc w:val="left"/>
      <w:pPr>
        <w:ind w:left="5221" w:hanging="555"/>
      </w:pPr>
      <w:rPr>
        <w:rFonts w:hint="default"/>
      </w:rPr>
    </w:lvl>
    <w:lvl w:ilvl="6" w:tplc="9D9620E0">
      <w:numFmt w:val="bullet"/>
      <w:lvlText w:val="•"/>
      <w:lvlJc w:val="left"/>
      <w:pPr>
        <w:ind w:left="6315" w:hanging="555"/>
      </w:pPr>
      <w:rPr>
        <w:rFonts w:hint="default"/>
      </w:rPr>
    </w:lvl>
    <w:lvl w:ilvl="7" w:tplc="7B3640AC">
      <w:numFmt w:val="bullet"/>
      <w:lvlText w:val="•"/>
      <w:lvlJc w:val="left"/>
      <w:pPr>
        <w:ind w:left="7409" w:hanging="555"/>
      </w:pPr>
      <w:rPr>
        <w:rFonts w:hint="default"/>
      </w:rPr>
    </w:lvl>
    <w:lvl w:ilvl="8" w:tplc="73D2B1D8">
      <w:numFmt w:val="bullet"/>
      <w:lvlText w:val="•"/>
      <w:lvlJc w:val="left"/>
      <w:pPr>
        <w:ind w:left="8503" w:hanging="555"/>
      </w:pPr>
      <w:rPr>
        <w:rFonts w:hint="default"/>
      </w:rPr>
    </w:lvl>
  </w:abstractNum>
  <w:abstractNum w:abstractNumId="42" w15:restartNumberingAfterBreak="0">
    <w:nsid w:val="52401D56"/>
    <w:multiLevelType w:val="multilevel"/>
    <w:tmpl w:val="4EE05F38"/>
    <w:lvl w:ilvl="0">
      <w:start w:val="1"/>
      <w:numFmt w:val="decimal"/>
      <w:suff w:val="nothing"/>
      <w:lvlText w:val="PART %1 -- "/>
      <w:lvlJc w:val="left"/>
      <w:pPr>
        <w:ind w:left="0" w:firstLine="0"/>
      </w:pPr>
      <w:rPr>
        <w:rFonts w:ascii="Arial" w:hAnsi="Arial" w:hint="default"/>
        <w:b/>
        <w:i w:val="0"/>
        <w:sz w:val="22"/>
      </w:rPr>
    </w:lvl>
    <w:lvl w:ilvl="1">
      <w:start w:val="1"/>
      <w:numFmt w:val="decimal"/>
      <w:pStyle w:val="Lvl2"/>
      <w:lvlText w:val="%1.%2"/>
      <w:lvlJc w:val="left"/>
      <w:pPr>
        <w:tabs>
          <w:tab w:val="num" w:pos="360"/>
        </w:tabs>
        <w:ind w:left="0" w:firstLine="0"/>
      </w:pPr>
      <w:rPr>
        <w:rFonts w:ascii="Arial" w:hAnsi="Arial" w:hint="default"/>
        <w:b w:val="0"/>
        <w:i w:val="0"/>
        <w:sz w:val="22"/>
      </w:rPr>
    </w:lvl>
    <w:lvl w:ilvl="2">
      <w:start w:val="1"/>
      <w:numFmt w:val="upperLetter"/>
      <w:lvlText w:val="%3."/>
      <w:lvlJc w:val="left"/>
      <w:pPr>
        <w:tabs>
          <w:tab w:val="num" w:pos="720"/>
        </w:tabs>
        <w:ind w:left="720" w:hanging="720"/>
      </w:pPr>
      <w:rPr>
        <w:rFonts w:ascii="Arial" w:hAnsi="Arial" w:hint="default"/>
        <w:b w:val="0"/>
        <w:i w:val="0"/>
        <w:sz w:val="22"/>
      </w:rPr>
    </w:lvl>
    <w:lvl w:ilvl="3">
      <w:start w:val="1"/>
      <w:numFmt w:val="decimal"/>
      <w:lvlText w:val="%4."/>
      <w:lvlJc w:val="left"/>
      <w:pPr>
        <w:tabs>
          <w:tab w:val="num" w:pos="2160"/>
        </w:tabs>
        <w:ind w:left="2160" w:hanging="1440"/>
      </w:pPr>
      <w:rPr>
        <w:rFonts w:ascii="Arial" w:hAnsi="Arial" w:hint="default"/>
        <w:b w:val="0"/>
        <w:i w:val="0"/>
        <w:sz w:val="22"/>
      </w:rPr>
    </w:lvl>
    <w:lvl w:ilvl="4">
      <w:start w:val="1"/>
      <w:numFmt w:val="lowerLetter"/>
      <w:pStyle w:val="Lvl5"/>
      <w:lvlText w:val="%5."/>
      <w:lvlJc w:val="left"/>
      <w:pPr>
        <w:tabs>
          <w:tab w:val="num" w:pos="3240"/>
        </w:tabs>
        <w:ind w:left="2880" w:firstLine="0"/>
      </w:pPr>
      <w:rPr>
        <w:rFonts w:hint="default"/>
      </w:rPr>
    </w:lvl>
    <w:lvl w:ilvl="5">
      <w:start w:val="1"/>
      <w:numFmt w:val="decimal"/>
      <w:pStyle w:val="Lvl6"/>
      <w:lvlText w:val="%6)"/>
      <w:lvlJc w:val="left"/>
      <w:pPr>
        <w:tabs>
          <w:tab w:val="num" w:pos="3960"/>
        </w:tabs>
        <w:ind w:left="3600" w:firstLine="0"/>
      </w:pPr>
      <w:rPr>
        <w:rFonts w:hint="default"/>
      </w:rPr>
    </w:lvl>
    <w:lvl w:ilvl="6">
      <w:start w:val="1"/>
      <w:numFmt w:val="lowerLetter"/>
      <w:pStyle w:val="Lvl7"/>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43" w15:restartNumberingAfterBreak="0">
    <w:nsid w:val="554E6B18"/>
    <w:multiLevelType w:val="hybridMultilevel"/>
    <w:tmpl w:val="751AF650"/>
    <w:lvl w:ilvl="0" w:tplc="0409000F">
      <w:start w:val="1"/>
      <w:numFmt w:val="decimal"/>
      <w:lvlText w:val="%1."/>
      <w:lvlJc w:val="left"/>
      <w:pPr>
        <w:ind w:left="360" w:hanging="360"/>
      </w:pPr>
      <w:rPr>
        <w:rFonts w:hint="default"/>
      </w:rPr>
    </w:lvl>
    <w:lvl w:ilvl="1" w:tplc="C2CED49C">
      <w:start w:val="1"/>
      <w:numFmt w:val="lowerRoman"/>
      <w:lvlText w:val="(%2)"/>
      <w:lvlJc w:val="left"/>
      <w:pPr>
        <w:ind w:left="1080" w:hanging="360"/>
      </w:pPr>
      <w:rPr>
        <w:rFonts w:ascii="Times New Roman" w:hAnsi="Times New Roman" w:cs="Times New Roman" w:hint="default"/>
        <w:b w:val="0"/>
        <w:i w:val="0"/>
        <w:color w:val="auto"/>
        <w:sz w:val="24"/>
        <w:szCs w:val="24"/>
        <w:u w:val="none"/>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4" w15:restartNumberingAfterBreak="0">
    <w:nsid w:val="588826B1"/>
    <w:multiLevelType w:val="hybridMultilevel"/>
    <w:tmpl w:val="738A1528"/>
    <w:lvl w:ilvl="0" w:tplc="40090015">
      <w:start w:val="1"/>
      <w:numFmt w:val="upp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5B5523D9"/>
    <w:multiLevelType w:val="hybridMultilevel"/>
    <w:tmpl w:val="73445E62"/>
    <w:lvl w:ilvl="0" w:tplc="F5F429B6">
      <w:start w:val="1"/>
      <w:numFmt w:val="decimal"/>
      <w:lvlText w:val="%1."/>
      <w:lvlJc w:val="left"/>
      <w:pPr>
        <w:ind w:left="786"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6" w15:restartNumberingAfterBreak="0">
    <w:nsid w:val="5F5D4362"/>
    <w:multiLevelType w:val="hybridMultilevel"/>
    <w:tmpl w:val="9A402602"/>
    <w:lvl w:ilvl="0" w:tplc="04090019">
      <w:start w:val="1"/>
      <w:numFmt w:val="lowerRoman"/>
      <w:lvlText w:val="(%1)"/>
      <w:lvlJc w:val="left"/>
      <w:pPr>
        <w:ind w:left="3054" w:hanging="360"/>
      </w:pPr>
      <w:rPr>
        <w:rFonts w:hint="default"/>
        <w:b w:val="0"/>
        <w:i w:val="0"/>
        <w:color w:val="auto"/>
        <w:sz w:val="24"/>
        <w:szCs w:val="24"/>
        <w:u w:val="none"/>
      </w:rPr>
    </w:lvl>
    <w:lvl w:ilvl="1" w:tplc="04090019">
      <w:start w:val="1"/>
      <w:numFmt w:val="lowerLetter"/>
      <w:lvlText w:val="%2."/>
      <w:lvlJc w:val="left"/>
      <w:pPr>
        <w:ind w:left="3774" w:hanging="360"/>
      </w:pPr>
    </w:lvl>
    <w:lvl w:ilvl="2" w:tplc="0409001B" w:tentative="1">
      <w:start w:val="1"/>
      <w:numFmt w:val="lowerRoman"/>
      <w:lvlText w:val="%3."/>
      <w:lvlJc w:val="right"/>
      <w:pPr>
        <w:ind w:left="4494" w:hanging="180"/>
      </w:pPr>
    </w:lvl>
    <w:lvl w:ilvl="3" w:tplc="0409000F" w:tentative="1">
      <w:start w:val="1"/>
      <w:numFmt w:val="decimal"/>
      <w:lvlText w:val="%4."/>
      <w:lvlJc w:val="left"/>
      <w:pPr>
        <w:ind w:left="5214" w:hanging="360"/>
      </w:pPr>
    </w:lvl>
    <w:lvl w:ilvl="4" w:tplc="04090019" w:tentative="1">
      <w:start w:val="1"/>
      <w:numFmt w:val="lowerLetter"/>
      <w:lvlText w:val="%5."/>
      <w:lvlJc w:val="left"/>
      <w:pPr>
        <w:ind w:left="5934" w:hanging="360"/>
      </w:pPr>
    </w:lvl>
    <w:lvl w:ilvl="5" w:tplc="0409001B" w:tentative="1">
      <w:start w:val="1"/>
      <w:numFmt w:val="lowerRoman"/>
      <w:lvlText w:val="%6."/>
      <w:lvlJc w:val="right"/>
      <w:pPr>
        <w:ind w:left="6654" w:hanging="180"/>
      </w:pPr>
    </w:lvl>
    <w:lvl w:ilvl="6" w:tplc="0409000F" w:tentative="1">
      <w:start w:val="1"/>
      <w:numFmt w:val="decimal"/>
      <w:lvlText w:val="%7."/>
      <w:lvlJc w:val="left"/>
      <w:pPr>
        <w:ind w:left="7374" w:hanging="360"/>
      </w:pPr>
    </w:lvl>
    <w:lvl w:ilvl="7" w:tplc="04090019" w:tentative="1">
      <w:start w:val="1"/>
      <w:numFmt w:val="lowerLetter"/>
      <w:lvlText w:val="%8."/>
      <w:lvlJc w:val="left"/>
      <w:pPr>
        <w:ind w:left="8094" w:hanging="360"/>
      </w:pPr>
    </w:lvl>
    <w:lvl w:ilvl="8" w:tplc="0409001B" w:tentative="1">
      <w:start w:val="1"/>
      <w:numFmt w:val="lowerRoman"/>
      <w:lvlText w:val="%9."/>
      <w:lvlJc w:val="right"/>
      <w:pPr>
        <w:ind w:left="8814" w:hanging="180"/>
      </w:pPr>
    </w:lvl>
  </w:abstractNum>
  <w:abstractNum w:abstractNumId="47" w15:restartNumberingAfterBreak="0">
    <w:nsid w:val="63980D63"/>
    <w:multiLevelType w:val="hybridMultilevel"/>
    <w:tmpl w:val="937C71E4"/>
    <w:lvl w:ilvl="0" w:tplc="04090019">
      <w:start w:val="1"/>
      <w:numFmt w:val="lowerLetter"/>
      <w:lvlText w:val="%1."/>
      <w:lvlJc w:val="left"/>
      <w:pPr>
        <w:ind w:left="1260" w:hanging="360"/>
      </w:p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8" w15:restartNumberingAfterBreak="0">
    <w:nsid w:val="689D2AEF"/>
    <w:multiLevelType w:val="multilevel"/>
    <w:tmpl w:val="E3724A2A"/>
    <w:lvl w:ilvl="0">
      <w:start w:val="1"/>
      <w:numFmt w:val="decimal"/>
      <w:pStyle w:val="numList1"/>
      <w:lvlText w:val="Article %1."/>
      <w:lvlJc w:val="left"/>
      <w:pPr>
        <w:ind w:left="360" w:hanging="360"/>
      </w:pPr>
      <w:rPr>
        <w:rFonts w:hint="default"/>
        <w:sz w:val="28"/>
        <w:szCs w:val="28"/>
      </w:rPr>
    </w:lvl>
    <w:lvl w:ilvl="1">
      <w:start w:val="1"/>
      <w:numFmt w:val="decimal"/>
      <w:pStyle w:val="numList2"/>
      <w:lvlText w:val="%1.%2."/>
      <w:lvlJc w:val="left"/>
      <w:pPr>
        <w:tabs>
          <w:tab w:val="num" w:pos="1080"/>
        </w:tabs>
        <w:ind w:left="1080" w:hanging="1080"/>
      </w:pPr>
      <w:rPr>
        <w:rFonts w:hint="default"/>
      </w:rPr>
    </w:lvl>
    <w:lvl w:ilvl="2">
      <w:start w:val="1"/>
      <w:numFmt w:val="decimal"/>
      <w:pStyle w:val="numList3"/>
      <w:lvlText w:val="%1.%2.%3."/>
      <w:lvlJc w:val="left"/>
      <w:pPr>
        <w:tabs>
          <w:tab w:val="num" w:pos="1080"/>
        </w:tabs>
        <w:ind w:left="1080" w:hanging="1080"/>
      </w:pPr>
      <w:rPr>
        <w:rFonts w:hint="default"/>
      </w:rPr>
    </w:lvl>
    <w:lvl w:ilvl="3">
      <w:start w:val="1"/>
      <w:numFmt w:val="decimal"/>
      <w:pStyle w:val="numList4"/>
      <w:lvlText w:val="%1.%2.%3.%4."/>
      <w:lvlJc w:val="left"/>
      <w:pPr>
        <w:tabs>
          <w:tab w:val="num" w:pos="1080"/>
        </w:tabs>
        <w:ind w:left="1080" w:hanging="1080"/>
      </w:pPr>
      <w:rPr>
        <w:rFonts w:hint="default"/>
      </w:rPr>
    </w:lvl>
    <w:lvl w:ilvl="4">
      <w:start w:val="1"/>
      <w:numFmt w:val="decimal"/>
      <w:pStyle w:val="numList5"/>
      <w:lvlText w:val="%1.%2.%3.%4.%5."/>
      <w:lvlJc w:val="left"/>
      <w:pPr>
        <w:ind w:left="1224" w:hanging="122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69F10591"/>
    <w:multiLevelType w:val="hybridMultilevel"/>
    <w:tmpl w:val="C9680DB8"/>
    <w:lvl w:ilvl="0" w:tplc="AEAA2332">
      <w:start w:val="1"/>
      <w:numFmt w:val="decimal"/>
      <w:lvlText w:val="(%1)"/>
      <w:lvlJc w:val="lef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50" w15:restartNumberingAfterBreak="0">
    <w:nsid w:val="6A4515C1"/>
    <w:multiLevelType w:val="hybridMultilevel"/>
    <w:tmpl w:val="604499EE"/>
    <w:lvl w:ilvl="0" w:tplc="D292B21A">
      <w:start w:val="1"/>
      <w:numFmt w:val="lowerLetter"/>
      <w:lvlText w:val="(%1)"/>
      <w:lvlJc w:val="left"/>
      <w:pPr>
        <w:ind w:left="802" w:hanging="279"/>
      </w:pPr>
      <w:rPr>
        <w:rFonts w:ascii="Times New Roman" w:eastAsia="Times New Roman" w:hAnsi="Times New Roman" w:cs="Times New Roman" w:hint="default"/>
        <w:spacing w:val="-2"/>
        <w:w w:val="96"/>
        <w:sz w:val="20"/>
        <w:szCs w:val="20"/>
      </w:rPr>
    </w:lvl>
    <w:lvl w:ilvl="1" w:tplc="176E1910">
      <w:start w:val="1"/>
      <w:numFmt w:val="decimal"/>
      <w:lvlText w:val="%2."/>
      <w:lvlJc w:val="left"/>
      <w:pPr>
        <w:ind w:left="1514" w:hanging="351"/>
      </w:pPr>
      <w:rPr>
        <w:rFonts w:ascii="Times New Roman" w:eastAsia="Times New Roman" w:hAnsi="Times New Roman" w:cs="Times New Roman" w:hint="default"/>
        <w:w w:val="100"/>
        <w:sz w:val="22"/>
        <w:szCs w:val="22"/>
      </w:rPr>
    </w:lvl>
    <w:lvl w:ilvl="2" w:tplc="BF2EBA44">
      <w:start w:val="1"/>
      <w:numFmt w:val="lowerRoman"/>
      <w:lvlText w:val="%3)"/>
      <w:lvlJc w:val="left"/>
      <w:pPr>
        <w:ind w:left="1934" w:hanging="555"/>
      </w:pPr>
      <w:rPr>
        <w:rFonts w:ascii="Times New Roman" w:eastAsia="Times New Roman" w:hAnsi="Times New Roman" w:cs="Times New Roman" w:hint="default"/>
        <w:spacing w:val="0"/>
        <w:w w:val="100"/>
        <w:sz w:val="22"/>
        <w:szCs w:val="22"/>
      </w:rPr>
    </w:lvl>
    <w:lvl w:ilvl="3" w:tplc="5F4097CE">
      <w:numFmt w:val="bullet"/>
      <w:lvlText w:val="•"/>
      <w:lvlJc w:val="left"/>
      <w:pPr>
        <w:ind w:left="3033" w:hanging="555"/>
      </w:pPr>
      <w:rPr>
        <w:rFonts w:hint="default"/>
      </w:rPr>
    </w:lvl>
    <w:lvl w:ilvl="4" w:tplc="6538A362">
      <w:numFmt w:val="bullet"/>
      <w:lvlText w:val="•"/>
      <w:lvlJc w:val="left"/>
      <w:pPr>
        <w:ind w:left="4127" w:hanging="555"/>
      </w:pPr>
      <w:rPr>
        <w:rFonts w:hint="default"/>
      </w:rPr>
    </w:lvl>
    <w:lvl w:ilvl="5" w:tplc="7C0E8494">
      <w:numFmt w:val="bullet"/>
      <w:lvlText w:val="•"/>
      <w:lvlJc w:val="left"/>
      <w:pPr>
        <w:ind w:left="5221" w:hanging="555"/>
      </w:pPr>
      <w:rPr>
        <w:rFonts w:hint="default"/>
      </w:rPr>
    </w:lvl>
    <w:lvl w:ilvl="6" w:tplc="9D9620E0">
      <w:numFmt w:val="bullet"/>
      <w:lvlText w:val="•"/>
      <w:lvlJc w:val="left"/>
      <w:pPr>
        <w:ind w:left="6315" w:hanging="555"/>
      </w:pPr>
      <w:rPr>
        <w:rFonts w:hint="default"/>
      </w:rPr>
    </w:lvl>
    <w:lvl w:ilvl="7" w:tplc="7B3640AC">
      <w:numFmt w:val="bullet"/>
      <w:lvlText w:val="•"/>
      <w:lvlJc w:val="left"/>
      <w:pPr>
        <w:ind w:left="7409" w:hanging="555"/>
      </w:pPr>
      <w:rPr>
        <w:rFonts w:hint="default"/>
      </w:rPr>
    </w:lvl>
    <w:lvl w:ilvl="8" w:tplc="73D2B1D8">
      <w:numFmt w:val="bullet"/>
      <w:lvlText w:val="•"/>
      <w:lvlJc w:val="left"/>
      <w:pPr>
        <w:ind w:left="8503" w:hanging="555"/>
      </w:pPr>
      <w:rPr>
        <w:rFonts w:hint="default"/>
      </w:rPr>
    </w:lvl>
  </w:abstractNum>
  <w:abstractNum w:abstractNumId="51" w15:restartNumberingAfterBreak="0">
    <w:nsid w:val="6A661448"/>
    <w:multiLevelType w:val="hybridMultilevel"/>
    <w:tmpl w:val="71B0F318"/>
    <w:lvl w:ilvl="0" w:tplc="04090019">
      <w:start w:val="1"/>
      <w:numFmt w:val="lowerRoman"/>
      <w:lvlText w:val="(%1)"/>
      <w:lvlJc w:val="left"/>
      <w:pPr>
        <w:ind w:left="720" w:hanging="360"/>
      </w:pPr>
      <w:rPr>
        <w:rFonts w:hint="default"/>
        <w:b w:val="0"/>
        <w:i w:val="0"/>
        <w:color w:val="auto"/>
        <w:sz w:val="24"/>
        <w:szCs w:val="24"/>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09965C7"/>
    <w:multiLevelType w:val="multilevel"/>
    <w:tmpl w:val="BD40B8D2"/>
    <w:lvl w:ilvl="0">
      <w:start w:val="1"/>
      <w:numFmt w:val="decimal"/>
      <w:pStyle w:val="numbering"/>
      <w:lvlText w:val="%1)"/>
      <w:lvlJc w:val="left"/>
      <w:pPr>
        <w:ind w:left="360" w:hanging="360"/>
      </w:pPr>
      <w:rPr>
        <w:rFonts w:hint="default"/>
      </w:rPr>
    </w:lvl>
    <w:lvl w:ilvl="1">
      <w:start w:val="1"/>
      <w:numFmt w:val="lowerRoman"/>
      <w:lvlText w:val="%2)"/>
      <w:lvlJc w:val="right"/>
      <w:pPr>
        <w:ind w:left="864" w:hanging="288"/>
      </w:pPr>
      <w:rPr>
        <w:rFonts w:hint="default"/>
      </w:rPr>
    </w:lvl>
    <w:lvl w:ilvl="2">
      <w:start w:val="1"/>
      <w:numFmt w:val="lowerLetter"/>
      <w:lvlText w:val="%3)"/>
      <w:lvlJc w:val="left"/>
      <w:pPr>
        <w:ind w:left="1224"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716918E8"/>
    <w:multiLevelType w:val="hybridMultilevel"/>
    <w:tmpl w:val="CE9A8142"/>
    <w:lvl w:ilvl="0" w:tplc="5C1889E4">
      <w:start w:val="1"/>
      <w:numFmt w:val="lowerRoman"/>
      <w:lvlText w:val="(%1)"/>
      <w:lvlJc w:val="left"/>
      <w:pPr>
        <w:tabs>
          <w:tab w:val="num" w:pos="4104"/>
        </w:tabs>
        <w:ind w:left="4104" w:hanging="360"/>
      </w:pPr>
      <w:rPr>
        <w:rFonts w:hint="default"/>
        <w:b w:val="0"/>
      </w:rPr>
    </w:lvl>
    <w:lvl w:ilvl="1" w:tplc="04090019" w:tentative="1">
      <w:start w:val="1"/>
      <w:numFmt w:val="lowerLetter"/>
      <w:lvlText w:val="%2."/>
      <w:lvlJc w:val="left"/>
      <w:pPr>
        <w:tabs>
          <w:tab w:val="num" w:pos="4824"/>
        </w:tabs>
        <w:ind w:left="4824" w:hanging="360"/>
      </w:pPr>
    </w:lvl>
    <w:lvl w:ilvl="2" w:tplc="0409001B" w:tentative="1">
      <w:start w:val="1"/>
      <w:numFmt w:val="lowerRoman"/>
      <w:lvlText w:val="%3."/>
      <w:lvlJc w:val="right"/>
      <w:pPr>
        <w:tabs>
          <w:tab w:val="num" w:pos="5544"/>
        </w:tabs>
        <w:ind w:left="5544" w:hanging="180"/>
      </w:pPr>
    </w:lvl>
    <w:lvl w:ilvl="3" w:tplc="0409000F" w:tentative="1">
      <w:start w:val="1"/>
      <w:numFmt w:val="decimal"/>
      <w:lvlText w:val="%4."/>
      <w:lvlJc w:val="left"/>
      <w:pPr>
        <w:tabs>
          <w:tab w:val="num" w:pos="6264"/>
        </w:tabs>
        <w:ind w:left="6264" w:hanging="360"/>
      </w:pPr>
    </w:lvl>
    <w:lvl w:ilvl="4" w:tplc="04090019" w:tentative="1">
      <w:start w:val="1"/>
      <w:numFmt w:val="lowerLetter"/>
      <w:lvlText w:val="%5."/>
      <w:lvlJc w:val="left"/>
      <w:pPr>
        <w:tabs>
          <w:tab w:val="num" w:pos="6984"/>
        </w:tabs>
        <w:ind w:left="6984" w:hanging="360"/>
      </w:pPr>
    </w:lvl>
    <w:lvl w:ilvl="5" w:tplc="0409001B" w:tentative="1">
      <w:start w:val="1"/>
      <w:numFmt w:val="lowerRoman"/>
      <w:lvlText w:val="%6."/>
      <w:lvlJc w:val="right"/>
      <w:pPr>
        <w:tabs>
          <w:tab w:val="num" w:pos="7704"/>
        </w:tabs>
        <w:ind w:left="7704" w:hanging="180"/>
      </w:pPr>
    </w:lvl>
    <w:lvl w:ilvl="6" w:tplc="0409000F" w:tentative="1">
      <w:start w:val="1"/>
      <w:numFmt w:val="decimal"/>
      <w:lvlText w:val="%7."/>
      <w:lvlJc w:val="left"/>
      <w:pPr>
        <w:tabs>
          <w:tab w:val="num" w:pos="8424"/>
        </w:tabs>
        <w:ind w:left="8424" w:hanging="360"/>
      </w:pPr>
    </w:lvl>
    <w:lvl w:ilvl="7" w:tplc="04090019" w:tentative="1">
      <w:start w:val="1"/>
      <w:numFmt w:val="lowerLetter"/>
      <w:lvlText w:val="%8."/>
      <w:lvlJc w:val="left"/>
      <w:pPr>
        <w:tabs>
          <w:tab w:val="num" w:pos="9144"/>
        </w:tabs>
        <w:ind w:left="9144" w:hanging="360"/>
      </w:pPr>
    </w:lvl>
    <w:lvl w:ilvl="8" w:tplc="0409001B" w:tentative="1">
      <w:start w:val="1"/>
      <w:numFmt w:val="lowerRoman"/>
      <w:lvlText w:val="%9."/>
      <w:lvlJc w:val="right"/>
      <w:pPr>
        <w:tabs>
          <w:tab w:val="num" w:pos="9864"/>
        </w:tabs>
        <w:ind w:left="9864" w:hanging="180"/>
      </w:pPr>
    </w:lvl>
  </w:abstractNum>
  <w:abstractNum w:abstractNumId="54" w15:restartNumberingAfterBreak="0">
    <w:nsid w:val="73600738"/>
    <w:multiLevelType w:val="hybridMultilevel"/>
    <w:tmpl w:val="E4DED5F2"/>
    <w:lvl w:ilvl="0" w:tplc="62CA7378">
      <w:start w:val="1"/>
      <w:numFmt w:val="lowerLetter"/>
      <w:lvlText w:val="%1)"/>
      <w:lvlJc w:val="left"/>
      <w:pPr>
        <w:ind w:left="2520" w:hanging="360"/>
      </w:pPr>
    </w:lvl>
    <w:lvl w:ilvl="1" w:tplc="DE224DAA" w:tentative="1">
      <w:start w:val="1"/>
      <w:numFmt w:val="lowerLetter"/>
      <w:lvlText w:val="%2."/>
      <w:lvlJc w:val="left"/>
      <w:pPr>
        <w:ind w:left="3240" w:hanging="360"/>
      </w:pPr>
    </w:lvl>
    <w:lvl w:ilvl="2" w:tplc="004A609C" w:tentative="1">
      <w:start w:val="1"/>
      <w:numFmt w:val="lowerRoman"/>
      <w:lvlText w:val="%3."/>
      <w:lvlJc w:val="right"/>
      <w:pPr>
        <w:ind w:left="3960" w:hanging="180"/>
      </w:pPr>
    </w:lvl>
    <w:lvl w:ilvl="3" w:tplc="B4BC3152" w:tentative="1">
      <w:start w:val="1"/>
      <w:numFmt w:val="decimal"/>
      <w:lvlText w:val="%4."/>
      <w:lvlJc w:val="left"/>
      <w:pPr>
        <w:ind w:left="4680" w:hanging="360"/>
      </w:pPr>
    </w:lvl>
    <w:lvl w:ilvl="4" w:tplc="6B30735E" w:tentative="1">
      <w:start w:val="1"/>
      <w:numFmt w:val="lowerLetter"/>
      <w:lvlText w:val="%5."/>
      <w:lvlJc w:val="left"/>
      <w:pPr>
        <w:ind w:left="5400" w:hanging="360"/>
      </w:pPr>
    </w:lvl>
    <w:lvl w:ilvl="5" w:tplc="5BB6B8FC" w:tentative="1">
      <w:start w:val="1"/>
      <w:numFmt w:val="lowerRoman"/>
      <w:lvlText w:val="%6."/>
      <w:lvlJc w:val="right"/>
      <w:pPr>
        <w:ind w:left="6120" w:hanging="180"/>
      </w:pPr>
    </w:lvl>
    <w:lvl w:ilvl="6" w:tplc="42F03EFA" w:tentative="1">
      <w:start w:val="1"/>
      <w:numFmt w:val="decimal"/>
      <w:lvlText w:val="%7."/>
      <w:lvlJc w:val="left"/>
      <w:pPr>
        <w:ind w:left="6840" w:hanging="360"/>
      </w:pPr>
    </w:lvl>
    <w:lvl w:ilvl="7" w:tplc="6676482C" w:tentative="1">
      <w:start w:val="1"/>
      <w:numFmt w:val="lowerLetter"/>
      <w:lvlText w:val="%8."/>
      <w:lvlJc w:val="left"/>
      <w:pPr>
        <w:ind w:left="7560" w:hanging="360"/>
      </w:pPr>
    </w:lvl>
    <w:lvl w:ilvl="8" w:tplc="0D7CD15C" w:tentative="1">
      <w:start w:val="1"/>
      <w:numFmt w:val="lowerRoman"/>
      <w:lvlText w:val="%9."/>
      <w:lvlJc w:val="right"/>
      <w:pPr>
        <w:ind w:left="8280" w:hanging="180"/>
      </w:pPr>
    </w:lvl>
  </w:abstractNum>
  <w:abstractNum w:abstractNumId="55" w15:restartNumberingAfterBreak="0">
    <w:nsid w:val="74466CE9"/>
    <w:multiLevelType w:val="hybridMultilevel"/>
    <w:tmpl w:val="DE24AF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6" w15:restartNumberingAfterBreak="0">
    <w:nsid w:val="75286102"/>
    <w:multiLevelType w:val="hybridMultilevel"/>
    <w:tmpl w:val="843C86D2"/>
    <w:lvl w:ilvl="0" w:tplc="0B5E4F64">
      <w:start w:val="1"/>
      <w:numFmt w:val="lowerRoman"/>
      <w:lvlText w:val="(%1)"/>
      <w:lvlJc w:val="left"/>
      <w:pPr>
        <w:ind w:left="2880" w:hanging="360"/>
      </w:pPr>
      <w:rPr>
        <w:rFonts w:hint="default"/>
      </w:rPr>
    </w:lvl>
    <w:lvl w:ilvl="1" w:tplc="79D07B72" w:tentative="1">
      <w:start w:val="1"/>
      <w:numFmt w:val="lowerLetter"/>
      <w:lvlText w:val="%2."/>
      <w:lvlJc w:val="left"/>
      <w:pPr>
        <w:ind w:left="3600" w:hanging="360"/>
      </w:pPr>
    </w:lvl>
    <w:lvl w:ilvl="2" w:tplc="5D3665DC" w:tentative="1">
      <w:start w:val="1"/>
      <w:numFmt w:val="lowerRoman"/>
      <w:lvlText w:val="%3."/>
      <w:lvlJc w:val="right"/>
      <w:pPr>
        <w:ind w:left="4320" w:hanging="180"/>
      </w:pPr>
    </w:lvl>
    <w:lvl w:ilvl="3" w:tplc="32289ADC" w:tentative="1">
      <w:start w:val="1"/>
      <w:numFmt w:val="decimal"/>
      <w:lvlText w:val="%4."/>
      <w:lvlJc w:val="left"/>
      <w:pPr>
        <w:ind w:left="5040" w:hanging="360"/>
      </w:pPr>
    </w:lvl>
    <w:lvl w:ilvl="4" w:tplc="8EA03D48" w:tentative="1">
      <w:start w:val="1"/>
      <w:numFmt w:val="lowerLetter"/>
      <w:lvlText w:val="%5."/>
      <w:lvlJc w:val="left"/>
      <w:pPr>
        <w:ind w:left="5760" w:hanging="360"/>
      </w:pPr>
    </w:lvl>
    <w:lvl w:ilvl="5" w:tplc="3DE4B680" w:tentative="1">
      <w:start w:val="1"/>
      <w:numFmt w:val="lowerRoman"/>
      <w:lvlText w:val="%6."/>
      <w:lvlJc w:val="right"/>
      <w:pPr>
        <w:ind w:left="6480" w:hanging="180"/>
      </w:pPr>
    </w:lvl>
    <w:lvl w:ilvl="6" w:tplc="E2FEC182" w:tentative="1">
      <w:start w:val="1"/>
      <w:numFmt w:val="decimal"/>
      <w:lvlText w:val="%7."/>
      <w:lvlJc w:val="left"/>
      <w:pPr>
        <w:ind w:left="7200" w:hanging="360"/>
      </w:pPr>
    </w:lvl>
    <w:lvl w:ilvl="7" w:tplc="0F5A3716" w:tentative="1">
      <w:start w:val="1"/>
      <w:numFmt w:val="lowerLetter"/>
      <w:lvlText w:val="%8."/>
      <w:lvlJc w:val="left"/>
      <w:pPr>
        <w:ind w:left="7920" w:hanging="360"/>
      </w:pPr>
    </w:lvl>
    <w:lvl w:ilvl="8" w:tplc="916AF7B4" w:tentative="1">
      <w:start w:val="1"/>
      <w:numFmt w:val="lowerRoman"/>
      <w:lvlText w:val="%9."/>
      <w:lvlJc w:val="right"/>
      <w:pPr>
        <w:ind w:left="8640" w:hanging="180"/>
      </w:pPr>
    </w:lvl>
  </w:abstractNum>
  <w:abstractNum w:abstractNumId="57" w15:restartNumberingAfterBreak="0">
    <w:nsid w:val="776A6099"/>
    <w:multiLevelType w:val="hybridMultilevel"/>
    <w:tmpl w:val="1480D0BE"/>
    <w:name w:val="HeadingStyles||Heading|3|3|0|1|0|33||1|0|33||1|0|36||1|0|32||1|0|32||1|0|32||1|0|32||1|0|49||1|0|33||"/>
    <w:lvl w:ilvl="0" w:tplc="C70490F6">
      <w:start w:val="1"/>
      <w:numFmt w:val="lowerLetter"/>
      <w:lvlText w:val="(%1)"/>
      <w:lvlJc w:val="left"/>
      <w:pPr>
        <w:ind w:left="1146" w:hanging="360"/>
      </w:pPr>
      <w:rPr>
        <w:rFonts w:hint="default"/>
      </w:rPr>
    </w:lvl>
    <w:lvl w:ilvl="1" w:tplc="C66CB91E" w:tentative="1">
      <w:start w:val="1"/>
      <w:numFmt w:val="lowerLetter"/>
      <w:lvlText w:val="%2."/>
      <w:lvlJc w:val="left"/>
      <w:pPr>
        <w:tabs>
          <w:tab w:val="num" w:pos="1440"/>
        </w:tabs>
        <w:ind w:left="1440" w:hanging="360"/>
      </w:pPr>
    </w:lvl>
    <w:lvl w:ilvl="2" w:tplc="3FA85CAE">
      <w:start w:val="1"/>
      <w:numFmt w:val="lowerRoman"/>
      <w:lvlText w:val="%3."/>
      <w:lvlJc w:val="right"/>
      <w:pPr>
        <w:tabs>
          <w:tab w:val="num" w:pos="2160"/>
        </w:tabs>
        <w:ind w:left="2160" w:hanging="180"/>
      </w:pPr>
    </w:lvl>
    <w:lvl w:ilvl="3" w:tplc="188058C0">
      <w:start w:val="1"/>
      <w:numFmt w:val="decimal"/>
      <w:lvlText w:val="%4."/>
      <w:lvlJc w:val="left"/>
      <w:pPr>
        <w:tabs>
          <w:tab w:val="num" w:pos="2880"/>
        </w:tabs>
        <w:ind w:left="2880" w:hanging="360"/>
      </w:pPr>
    </w:lvl>
    <w:lvl w:ilvl="4" w:tplc="2F2CF19C" w:tentative="1">
      <w:start w:val="1"/>
      <w:numFmt w:val="lowerLetter"/>
      <w:lvlText w:val="%5."/>
      <w:lvlJc w:val="left"/>
      <w:pPr>
        <w:tabs>
          <w:tab w:val="num" w:pos="3600"/>
        </w:tabs>
        <w:ind w:left="3600" w:hanging="360"/>
      </w:pPr>
    </w:lvl>
    <w:lvl w:ilvl="5" w:tplc="845413E8" w:tentative="1">
      <w:start w:val="1"/>
      <w:numFmt w:val="lowerRoman"/>
      <w:lvlText w:val="%6."/>
      <w:lvlJc w:val="right"/>
      <w:pPr>
        <w:tabs>
          <w:tab w:val="num" w:pos="4320"/>
        </w:tabs>
        <w:ind w:left="4320" w:hanging="180"/>
      </w:pPr>
    </w:lvl>
    <w:lvl w:ilvl="6" w:tplc="01186A38" w:tentative="1">
      <w:start w:val="1"/>
      <w:numFmt w:val="decimal"/>
      <w:lvlText w:val="%7."/>
      <w:lvlJc w:val="left"/>
      <w:pPr>
        <w:tabs>
          <w:tab w:val="num" w:pos="5040"/>
        </w:tabs>
        <w:ind w:left="5040" w:hanging="360"/>
      </w:pPr>
    </w:lvl>
    <w:lvl w:ilvl="7" w:tplc="57724740" w:tentative="1">
      <w:start w:val="1"/>
      <w:numFmt w:val="lowerLetter"/>
      <w:lvlText w:val="%8."/>
      <w:lvlJc w:val="left"/>
      <w:pPr>
        <w:tabs>
          <w:tab w:val="num" w:pos="5760"/>
        </w:tabs>
        <w:ind w:left="5760" w:hanging="360"/>
      </w:pPr>
    </w:lvl>
    <w:lvl w:ilvl="8" w:tplc="DCA084FA" w:tentative="1">
      <w:start w:val="1"/>
      <w:numFmt w:val="lowerRoman"/>
      <w:lvlText w:val="%9."/>
      <w:lvlJc w:val="right"/>
      <w:pPr>
        <w:tabs>
          <w:tab w:val="num" w:pos="6480"/>
        </w:tabs>
        <w:ind w:left="6480" w:hanging="180"/>
      </w:pPr>
    </w:lvl>
  </w:abstractNum>
  <w:abstractNum w:abstractNumId="58" w15:restartNumberingAfterBreak="0">
    <w:nsid w:val="7D3B2109"/>
    <w:multiLevelType w:val="hybridMultilevel"/>
    <w:tmpl w:val="034819BC"/>
    <w:lvl w:ilvl="0" w:tplc="04090019">
      <w:start w:val="1"/>
      <w:numFmt w:val="lowerLetter"/>
      <w:lvlText w:val="%1."/>
      <w:lvlJc w:val="left"/>
      <w:pPr>
        <w:ind w:left="1260" w:hanging="360"/>
      </w:p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9" w15:restartNumberingAfterBreak="0">
    <w:nsid w:val="7D71352C"/>
    <w:multiLevelType w:val="hybridMultilevel"/>
    <w:tmpl w:val="0BC4AFA2"/>
    <w:lvl w:ilvl="0" w:tplc="AEAA233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 w:numId="2">
    <w:abstractNumId w:val="38"/>
  </w:num>
  <w:num w:numId="3">
    <w:abstractNumId w:val="52"/>
  </w:num>
  <w:num w:numId="4">
    <w:abstractNumId w:val="24"/>
  </w:num>
  <w:num w:numId="5">
    <w:abstractNumId w:val="48"/>
  </w:num>
  <w:num w:numId="6">
    <w:abstractNumId w:val="1"/>
  </w:num>
  <w:num w:numId="7">
    <w:abstractNumId w:val="37"/>
  </w:num>
  <w:num w:numId="8">
    <w:abstractNumId w:val="21"/>
  </w:num>
  <w:num w:numId="9">
    <w:abstractNumId w:val="12"/>
  </w:num>
  <w:num w:numId="10">
    <w:abstractNumId w:val="8"/>
  </w:num>
  <w:num w:numId="11">
    <w:abstractNumId w:val="23"/>
  </w:num>
  <w:num w:numId="12">
    <w:abstractNumId w:val="59"/>
  </w:num>
  <w:num w:numId="13">
    <w:abstractNumId w:val="20"/>
  </w:num>
  <w:num w:numId="14">
    <w:abstractNumId w:val="44"/>
  </w:num>
  <w:num w:numId="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num>
  <w:num w:numId="17">
    <w:abstractNumId w:val="56"/>
  </w:num>
  <w:num w:numId="18">
    <w:abstractNumId w:val="45"/>
  </w:num>
  <w:num w:numId="19">
    <w:abstractNumId w:val="6"/>
  </w:num>
  <w:num w:numId="20">
    <w:abstractNumId w:val="42"/>
  </w:num>
  <w:num w:numId="21">
    <w:abstractNumId w:val="15"/>
  </w:num>
  <w:num w:numId="22">
    <w:abstractNumId w:val="26"/>
  </w:num>
  <w:num w:numId="23">
    <w:abstractNumId w:val="13"/>
  </w:num>
  <w:num w:numId="24">
    <w:abstractNumId w:val="53"/>
  </w:num>
  <w:num w:numId="25">
    <w:abstractNumId w:val="19"/>
  </w:num>
  <w:num w:numId="26">
    <w:abstractNumId w:val="30"/>
  </w:num>
  <w:num w:numId="27">
    <w:abstractNumId w:val="51"/>
  </w:num>
  <w:num w:numId="28">
    <w:abstractNumId w:val="43"/>
  </w:num>
  <w:num w:numId="29">
    <w:abstractNumId w:val="32"/>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lvlOverride w:ilvl="0">
      <w:startOverride w:val="1"/>
    </w:lvlOverride>
  </w:num>
  <w:num w:numId="32">
    <w:abstractNumId w:val="3"/>
  </w:num>
  <w:num w:numId="33">
    <w:abstractNumId w:val="36"/>
  </w:num>
  <w:num w:numId="34">
    <w:abstractNumId w:val="10"/>
  </w:num>
  <w:num w:numId="35">
    <w:abstractNumId w:val="11"/>
  </w:num>
  <w:num w:numId="36">
    <w:abstractNumId w:val="25"/>
  </w:num>
  <w:num w:numId="37">
    <w:abstractNumId w:val="50"/>
  </w:num>
  <w:num w:numId="38">
    <w:abstractNumId w:val="41"/>
  </w:num>
  <w:num w:numId="39">
    <w:abstractNumId w:val="27"/>
  </w:num>
  <w:num w:numId="40">
    <w:abstractNumId w:val="5"/>
  </w:num>
  <w:num w:numId="41">
    <w:abstractNumId w:val="16"/>
  </w:num>
  <w:num w:numId="42">
    <w:abstractNumId w:val="9"/>
  </w:num>
  <w:num w:numId="43">
    <w:abstractNumId w:val="22"/>
  </w:num>
  <w:num w:numId="44">
    <w:abstractNumId w:val="35"/>
  </w:num>
  <w:num w:numId="45">
    <w:abstractNumId w:val="46"/>
  </w:num>
  <w:num w:numId="46">
    <w:abstractNumId w:val="39"/>
  </w:num>
  <w:num w:numId="47">
    <w:abstractNumId w:val="40"/>
  </w:num>
  <w:num w:numId="48">
    <w:abstractNumId w:val="49"/>
  </w:num>
  <w:num w:numId="49">
    <w:abstractNumId w:val="4"/>
  </w:num>
  <w:num w:numId="50">
    <w:abstractNumId w:val="2"/>
  </w:num>
  <w:num w:numId="51">
    <w:abstractNumId w:val="2"/>
    <w:lvlOverride w:ilvl="0">
      <w:startOverride w:val="1"/>
    </w:lvlOverride>
  </w:num>
  <w:num w:numId="52">
    <w:abstractNumId w:val="2"/>
    <w:lvlOverride w:ilvl="0">
      <w:startOverride w:val="1"/>
    </w:lvlOverride>
  </w:num>
  <w:num w:numId="53">
    <w:abstractNumId w:val="2"/>
    <w:lvlOverride w:ilvl="0">
      <w:startOverride w:val="1"/>
    </w:lvlOverride>
  </w:num>
  <w:num w:numId="54">
    <w:abstractNumId w:val="2"/>
    <w:lvlOverride w:ilvl="0">
      <w:startOverride w:val="1"/>
    </w:lvlOverride>
  </w:num>
  <w:num w:numId="55">
    <w:abstractNumId w:val="2"/>
    <w:lvlOverride w:ilvl="0">
      <w:startOverride w:val="1"/>
    </w:lvlOverride>
  </w:num>
  <w:num w:numId="56">
    <w:abstractNumId w:val="2"/>
    <w:lvlOverride w:ilvl="0">
      <w:startOverride w:val="1"/>
    </w:lvlOverride>
  </w:num>
  <w:num w:numId="57">
    <w:abstractNumId w:val="2"/>
    <w:lvlOverride w:ilvl="0">
      <w:startOverride w:val="1"/>
    </w:lvlOverride>
  </w:num>
  <w:num w:numId="58">
    <w:abstractNumId w:val="2"/>
    <w:lvlOverride w:ilvl="0">
      <w:startOverride w:val="1"/>
    </w:lvlOverride>
  </w:num>
  <w:num w:numId="59">
    <w:abstractNumId w:val="2"/>
    <w:lvlOverride w:ilvl="0">
      <w:startOverride w:val="1"/>
    </w:lvlOverride>
  </w:num>
  <w:num w:numId="60">
    <w:abstractNumId w:val="2"/>
    <w:lvlOverride w:ilvl="0">
      <w:startOverride w:val="1"/>
    </w:lvlOverride>
  </w:num>
  <w:num w:numId="61">
    <w:abstractNumId w:val="2"/>
    <w:lvlOverride w:ilvl="0">
      <w:startOverride w:val="1"/>
    </w:lvlOverride>
  </w:num>
  <w:num w:numId="62">
    <w:abstractNumId w:val="2"/>
    <w:lvlOverride w:ilvl="0">
      <w:startOverride w:val="1"/>
    </w:lvlOverride>
  </w:num>
  <w:num w:numId="63">
    <w:abstractNumId w:val="2"/>
    <w:lvlOverride w:ilvl="0">
      <w:startOverride w:val="1"/>
    </w:lvlOverride>
  </w:num>
  <w:num w:numId="64">
    <w:abstractNumId w:val="2"/>
    <w:lvlOverride w:ilvl="0">
      <w:startOverride w:val="1"/>
    </w:lvlOverride>
  </w:num>
  <w:num w:numId="65">
    <w:abstractNumId w:val="2"/>
    <w:lvlOverride w:ilvl="0">
      <w:startOverride w:val="1"/>
    </w:lvlOverride>
  </w:num>
  <w:num w:numId="66">
    <w:abstractNumId w:val="2"/>
    <w:lvlOverride w:ilvl="0">
      <w:startOverride w:val="1"/>
    </w:lvlOverride>
  </w:num>
  <w:num w:numId="67">
    <w:abstractNumId w:val="2"/>
    <w:lvlOverride w:ilvl="0">
      <w:startOverride w:val="1"/>
    </w:lvlOverride>
  </w:num>
  <w:num w:numId="68">
    <w:abstractNumId w:val="2"/>
    <w:lvlOverride w:ilvl="0">
      <w:startOverride w:val="1"/>
    </w:lvlOverride>
  </w:num>
  <w:num w:numId="69">
    <w:abstractNumId w:val="2"/>
    <w:lvlOverride w:ilvl="0">
      <w:startOverride w:val="1"/>
    </w:lvlOverride>
  </w:num>
  <w:num w:numId="70">
    <w:abstractNumId w:val="2"/>
    <w:lvlOverride w:ilvl="0">
      <w:startOverride w:val="1"/>
    </w:lvlOverride>
  </w:num>
  <w:num w:numId="71">
    <w:abstractNumId w:val="2"/>
    <w:lvlOverride w:ilvl="0">
      <w:startOverride w:val="1"/>
    </w:lvlOverride>
  </w:num>
  <w:num w:numId="72">
    <w:abstractNumId w:val="2"/>
    <w:lvlOverride w:ilvl="0">
      <w:startOverride w:val="1"/>
    </w:lvlOverride>
  </w:num>
  <w:num w:numId="73">
    <w:abstractNumId w:val="2"/>
    <w:lvlOverride w:ilvl="0">
      <w:startOverride w:val="1"/>
    </w:lvlOverride>
  </w:num>
  <w:num w:numId="74">
    <w:abstractNumId w:val="2"/>
    <w:lvlOverride w:ilvl="0">
      <w:startOverride w:val="1"/>
    </w:lvlOverride>
  </w:num>
  <w:num w:numId="75">
    <w:abstractNumId w:val="17"/>
  </w:num>
  <w:num w:numId="76">
    <w:abstractNumId w:val="2"/>
    <w:lvlOverride w:ilvl="0">
      <w:startOverride w:val="1"/>
    </w:lvlOverride>
  </w:num>
  <w:num w:numId="77">
    <w:abstractNumId w:val="54"/>
  </w:num>
  <w:num w:numId="78">
    <w:abstractNumId w:val="14"/>
  </w:num>
  <w:num w:numId="79">
    <w:abstractNumId w:val="2"/>
    <w:lvlOverride w:ilvl="0">
      <w:startOverride w:val="1"/>
    </w:lvlOverride>
  </w:num>
  <w:num w:numId="80">
    <w:abstractNumId w:val="2"/>
    <w:lvlOverride w:ilvl="0">
      <w:startOverride w:val="1"/>
    </w:lvlOverride>
  </w:num>
  <w:num w:numId="81">
    <w:abstractNumId w:val="2"/>
    <w:lvlOverride w:ilvl="0">
      <w:startOverride w:val="1"/>
    </w:lvlOverride>
  </w:num>
  <w:num w:numId="82">
    <w:abstractNumId w:val="2"/>
    <w:lvlOverride w:ilvl="0">
      <w:startOverride w:val="1"/>
    </w:lvlOverride>
  </w:num>
  <w:num w:numId="83">
    <w:abstractNumId w:val="2"/>
    <w:lvlOverride w:ilvl="0">
      <w:startOverride w:val="1"/>
    </w:lvlOverride>
  </w:num>
  <w:num w:numId="84">
    <w:abstractNumId w:val="2"/>
    <w:lvlOverride w:ilvl="0">
      <w:startOverride w:val="1"/>
    </w:lvlOverride>
  </w:num>
  <w:num w:numId="85">
    <w:abstractNumId w:val="2"/>
    <w:lvlOverride w:ilvl="0">
      <w:startOverride w:val="1"/>
    </w:lvlOverride>
  </w:num>
  <w:num w:numId="86">
    <w:abstractNumId w:val="2"/>
    <w:lvlOverride w:ilvl="0">
      <w:startOverride w:val="1"/>
    </w:lvlOverride>
  </w:num>
  <w:num w:numId="87">
    <w:abstractNumId w:val="2"/>
    <w:lvlOverride w:ilvl="0">
      <w:startOverride w:val="1"/>
    </w:lvlOverride>
  </w:num>
  <w:num w:numId="88">
    <w:abstractNumId w:val="2"/>
    <w:lvlOverride w:ilvl="0">
      <w:startOverride w:val="1"/>
    </w:lvlOverride>
  </w:num>
  <w:num w:numId="89">
    <w:abstractNumId w:val="2"/>
    <w:lvlOverride w:ilvl="0">
      <w:startOverride w:val="1"/>
    </w:lvlOverride>
  </w:num>
  <w:num w:numId="90">
    <w:abstractNumId w:val="2"/>
    <w:lvlOverride w:ilvl="0">
      <w:startOverride w:val="1"/>
    </w:lvlOverride>
  </w:num>
  <w:num w:numId="91">
    <w:abstractNumId w:val="2"/>
    <w:lvlOverride w:ilvl="0">
      <w:startOverride w:val="1"/>
    </w:lvlOverride>
  </w:num>
  <w:num w:numId="92">
    <w:abstractNumId w:val="2"/>
    <w:lvlOverride w:ilvl="0">
      <w:startOverride w:val="1"/>
    </w:lvlOverride>
  </w:num>
  <w:num w:numId="93">
    <w:abstractNumId w:val="2"/>
    <w:lvlOverride w:ilvl="0">
      <w:startOverride w:val="1"/>
    </w:lvlOverride>
  </w:num>
  <w:num w:numId="94">
    <w:abstractNumId w:val="2"/>
    <w:lvlOverride w:ilvl="0">
      <w:startOverride w:val="1"/>
    </w:lvlOverride>
  </w:num>
  <w:num w:numId="95">
    <w:abstractNumId w:val="2"/>
    <w:lvlOverride w:ilvl="0">
      <w:startOverride w:val="1"/>
    </w:lvlOverride>
  </w:num>
  <w:num w:numId="96">
    <w:abstractNumId w:val="28"/>
  </w:num>
  <w:num w:numId="97">
    <w:abstractNumId w:val="55"/>
  </w:num>
  <w:num w:numId="98">
    <w:abstractNumId w:val="29"/>
  </w:num>
  <w:num w:numId="99">
    <w:abstractNumId w:val="7"/>
  </w:num>
  <w:num w:numId="100">
    <w:abstractNumId w:val="58"/>
  </w:num>
  <w:num w:numId="101">
    <w:abstractNumId w:val="47"/>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zzmpFixedCurrentTOCScheme" w:val="Article3"/>
    <w:docVar w:name="zzmpFixedCurScheme" w:val="Article3"/>
    <w:docVar w:name="zzmpLTFontsClean" w:val="True"/>
    <w:docVar w:name="zzmpnSession" w:val="3.928775E-02"/>
  </w:docVars>
  <w:rsids>
    <w:rsidRoot w:val="001F36B8"/>
    <w:rsid w:val="0000008F"/>
    <w:rsid w:val="00002CB9"/>
    <w:rsid w:val="000034FE"/>
    <w:rsid w:val="000055C7"/>
    <w:rsid w:val="0000597E"/>
    <w:rsid w:val="00005FF1"/>
    <w:rsid w:val="00006C15"/>
    <w:rsid w:val="0000728E"/>
    <w:rsid w:val="000112C8"/>
    <w:rsid w:val="000114C7"/>
    <w:rsid w:val="0001194D"/>
    <w:rsid w:val="000119EB"/>
    <w:rsid w:val="00011AA9"/>
    <w:rsid w:val="00011B8D"/>
    <w:rsid w:val="00012196"/>
    <w:rsid w:val="00012944"/>
    <w:rsid w:val="00012BA3"/>
    <w:rsid w:val="00012C35"/>
    <w:rsid w:val="00012CBE"/>
    <w:rsid w:val="0001379C"/>
    <w:rsid w:val="000139F3"/>
    <w:rsid w:val="0001433C"/>
    <w:rsid w:val="000147E6"/>
    <w:rsid w:val="0001484C"/>
    <w:rsid w:val="0001510E"/>
    <w:rsid w:val="000151AE"/>
    <w:rsid w:val="000151C3"/>
    <w:rsid w:val="00016989"/>
    <w:rsid w:val="00017796"/>
    <w:rsid w:val="00017C9B"/>
    <w:rsid w:val="000204E9"/>
    <w:rsid w:val="00020660"/>
    <w:rsid w:val="000212C8"/>
    <w:rsid w:val="00021D0C"/>
    <w:rsid w:val="000228BA"/>
    <w:rsid w:val="00023524"/>
    <w:rsid w:val="00023728"/>
    <w:rsid w:val="0002424A"/>
    <w:rsid w:val="0002424F"/>
    <w:rsid w:val="00024387"/>
    <w:rsid w:val="00024747"/>
    <w:rsid w:val="00025027"/>
    <w:rsid w:val="000256AF"/>
    <w:rsid w:val="00026592"/>
    <w:rsid w:val="00026D9B"/>
    <w:rsid w:val="00027618"/>
    <w:rsid w:val="000308B8"/>
    <w:rsid w:val="00030C67"/>
    <w:rsid w:val="0003124D"/>
    <w:rsid w:val="000312D1"/>
    <w:rsid w:val="000312EA"/>
    <w:rsid w:val="00031A54"/>
    <w:rsid w:val="00031C3B"/>
    <w:rsid w:val="000323D1"/>
    <w:rsid w:val="00032A12"/>
    <w:rsid w:val="00033204"/>
    <w:rsid w:val="00033371"/>
    <w:rsid w:val="00034808"/>
    <w:rsid w:val="00034A6E"/>
    <w:rsid w:val="00036417"/>
    <w:rsid w:val="0003725E"/>
    <w:rsid w:val="00037AC8"/>
    <w:rsid w:val="00037DE9"/>
    <w:rsid w:val="00037E46"/>
    <w:rsid w:val="00037F3A"/>
    <w:rsid w:val="00040188"/>
    <w:rsid w:val="000401C5"/>
    <w:rsid w:val="00040497"/>
    <w:rsid w:val="00040D6D"/>
    <w:rsid w:val="00040D90"/>
    <w:rsid w:val="00041221"/>
    <w:rsid w:val="000417CA"/>
    <w:rsid w:val="00041977"/>
    <w:rsid w:val="00041BCC"/>
    <w:rsid w:val="000423ED"/>
    <w:rsid w:val="000428E8"/>
    <w:rsid w:val="00042EF7"/>
    <w:rsid w:val="00043AD3"/>
    <w:rsid w:val="00043DAC"/>
    <w:rsid w:val="00044480"/>
    <w:rsid w:val="00044999"/>
    <w:rsid w:val="0004516D"/>
    <w:rsid w:val="00045611"/>
    <w:rsid w:val="00045635"/>
    <w:rsid w:val="00045A85"/>
    <w:rsid w:val="00045FDC"/>
    <w:rsid w:val="00046A8A"/>
    <w:rsid w:val="00046B47"/>
    <w:rsid w:val="00047454"/>
    <w:rsid w:val="000479E6"/>
    <w:rsid w:val="00047D74"/>
    <w:rsid w:val="0005073F"/>
    <w:rsid w:val="00050B58"/>
    <w:rsid w:val="00051299"/>
    <w:rsid w:val="00051CD7"/>
    <w:rsid w:val="00052175"/>
    <w:rsid w:val="00053504"/>
    <w:rsid w:val="0005442A"/>
    <w:rsid w:val="00054A52"/>
    <w:rsid w:val="00054AB4"/>
    <w:rsid w:val="00054E40"/>
    <w:rsid w:val="00055234"/>
    <w:rsid w:val="000552C7"/>
    <w:rsid w:val="0005633B"/>
    <w:rsid w:val="000565C1"/>
    <w:rsid w:val="00056689"/>
    <w:rsid w:val="00056DDF"/>
    <w:rsid w:val="00057529"/>
    <w:rsid w:val="00057913"/>
    <w:rsid w:val="00057AC9"/>
    <w:rsid w:val="00060600"/>
    <w:rsid w:val="00061663"/>
    <w:rsid w:val="00061CF1"/>
    <w:rsid w:val="00062F92"/>
    <w:rsid w:val="0006331F"/>
    <w:rsid w:val="00063337"/>
    <w:rsid w:val="00063434"/>
    <w:rsid w:val="00063508"/>
    <w:rsid w:val="00063666"/>
    <w:rsid w:val="0006411E"/>
    <w:rsid w:val="00064210"/>
    <w:rsid w:val="0006486E"/>
    <w:rsid w:val="00064A80"/>
    <w:rsid w:val="0006507B"/>
    <w:rsid w:val="00065AC5"/>
    <w:rsid w:val="00065ED3"/>
    <w:rsid w:val="00066182"/>
    <w:rsid w:val="00066FBB"/>
    <w:rsid w:val="00067A75"/>
    <w:rsid w:val="00067D82"/>
    <w:rsid w:val="000701D4"/>
    <w:rsid w:val="00070451"/>
    <w:rsid w:val="00070B1B"/>
    <w:rsid w:val="0007205C"/>
    <w:rsid w:val="0007269D"/>
    <w:rsid w:val="00072A8C"/>
    <w:rsid w:val="00073ECF"/>
    <w:rsid w:val="00074B7C"/>
    <w:rsid w:val="00075B6E"/>
    <w:rsid w:val="00076E8A"/>
    <w:rsid w:val="00077E98"/>
    <w:rsid w:val="000810BD"/>
    <w:rsid w:val="00081AF0"/>
    <w:rsid w:val="00081CE2"/>
    <w:rsid w:val="00081D46"/>
    <w:rsid w:val="0008254B"/>
    <w:rsid w:val="00082C3D"/>
    <w:rsid w:val="000832EA"/>
    <w:rsid w:val="00083479"/>
    <w:rsid w:val="00083625"/>
    <w:rsid w:val="00083684"/>
    <w:rsid w:val="00083A1E"/>
    <w:rsid w:val="00083AA9"/>
    <w:rsid w:val="00084B38"/>
    <w:rsid w:val="00085C02"/>
    <w:rsid w:val="00085D4C"/>
    <w:rsid w:val="00086578"/>
    <w:rsid w:val="00086EEB"/>
    <w:rsid w:val="00087549"/>
    <w:rsid w:val="0008770C"/>
    <w:rsid w:val="00087FB1"/>
    <w:rsid w:val="000901BE"/>
    <w:rsid w:val="000903B4"/>
    <w:rsid w:val="0009090F"/>
    <w:rsid w:val="00090B03"/>
    <w:rsid w:val="00090DAC"/>
    <w:rsid w:val="00090ECD"/>
    <w:rsid w:val="0009146E"/>
    <w:rsid w:val="000917D2"/>
    <w:rsid w:val="0009189B"/>
    <w:rsid w:val="00091D1E"/>
    <w:rsid w:val="00093479"/>
    <w:rsid w:val="000936AA"/>
    <w:rsid w:val="00093D87"/>
    <w:rsid w:val="00093F89"/>
    <w:rsid w:val="00094AE3"/>
    <w:rsid w:val="00094FFD"/>
    <w:rsid w:val="00095142"/>
    <w:rsid w:val="000952ED"/>
    <w:rsid w:val="00095909"/>
    <w:rsid w:val="0009619C"/>
    <w:rsid w:val="000968B2"/>
    <w:rsid w:val="000972BB"/>
    <w:rsid w:val="0009757F"/>
    <w:rsid w:val="00097916"/>
    <w:rsid w:val="00097C52"/>
    <w:rsid w:val="000A0C3F"/>
    <w:rsid w:val="000A182A"/>
    <w:rsid w:val="000A1E22"/>
    <w:rsid w:val="000A2ADD"/>
    <w:rsid w:val="000A2CB6"/>
    <w:rsid w:val="000A2D49"/>
    <w:rsid w:val="000A3BAA"/>
    <w:rsid w:val="000A3DA4"/>
    <w:rsid w:val="000A4585"/>
    <w:rsid w:val="000A4733"/>
    <w:rsid w:val="000A4867"/>
    <w:rsid w:val="000A4CED"/>
    <w:rsid w:val="000A589B"/>
    <w:rsid w:val="000A6646"/>
    <w:rsid w:val="000A7B94"/>
    <w:rsid w:val="000B0106"/>
    <w:rsid w:val="000B0BB0"/>
    <w:rsid w:val="000B115D"/>
    <w:rsid w:val="000B1182"/>
    <w:rsid w:val="000B14CF"/>
    <w:rsid w:val="000B1839"/>
    <w:rsid w:val="000B1C26"/>
    <w:rsid w:val="000B230A"/>
    <w:rsid w:val="000B257C"/>
    <w:rsid w:val="000B294C"/>
    <w:rsid w:val="000B2A28"/>
    <w:rsid w:val="000B3259"/>
    <w:rsid w:val="000B3998"/>
    <w:rsid w:val="000B39FF"/>
    <w:rsid w:val="000B3F85"/>
    <w:rsid w:val="000B4030"/>
    <w:rsid w:val="000B53EA"/>
    <w:rsid w:val="000B630C"/>
    <w:rsid w:val="000B670A"/>
    <w:rsid w:val="000B707C"/>
    <w:rsid w:val="000B7401"/>
    <w:rsid w:val="000B7880"/>
    <w:rsid w:val="000B7E99"/>
    <w:rsid w:val="000C04E5"/>
    <w:rsid w:val="000C0795"/>
    <w:rsid w:val="000C1038"/>
    <w:rsid w:val="000C1879"/>
    <w:rsid w:val="000C1EB0"/>
    <w:rsid w:val="000C286E"/>
    <w:rsid w:val="000C2ED4"/>
    <w:rsid w:val="000C34B3"/>
    <w:rsid w:val="000C3F33"/>
    <w:rsid w:val="000C3F3A"/>
    <w:rsid w:val="000C4682"/>
    <w:rsid w:val="000C48C2"/>
    <w:rsid w:val="000C4ABA"/>
    <w:rsid w:val="000C4C69"/>
    <w:rsid w:val="000C5553"/>
    <w:rsid w:val="000C5781"/>
    <w:rsid w:val="000C5BD2"/>
    <w:rsid w:val="000C5C15"/>
    <w:rsid w:val="000C6142"/>
    <w:rsid w:val="000C61EE"/>
    <w:rsid w:val="000C69A5"/>
    <w:rsid w:val="000C6B38"/>
    <w:rsid w:val="000C7D84"/>
    <w:rsid w:val="000D088A"/>
    <w:rsid w:val="000D0ACA"/>
    <w:rsid w:val="000D1536"/>
    <w:rsid w:val="000D156C"/>
    <w:rsid w:val="000D1715"/>
    <w:rsid w:val="000D1811"/>
    <w:rsid w:val="000D1FCB"/>
    <w:rsid w:val="000D290F"/>
    <w:rsid w:val="000D2FA5"/>
    <w:rsid w:val="000D33D1"/>
    <w:rsid w:val="000D355F"/>
    <w:rsid w:val="000D3D42"/>
    <w:rsid w:val="000D4A47"/>
    <w:rsid w:val="000D4A6E"/>
    <w:rsid w:val="000D5114"/>
    <w:rsid w:val="000D5867"/>
    <w:rsid w:val="000D59B4"/>
    <w:rsid w:val="000D5AFA"/>
    <w:rsid w:val="000D6531"/>
    <w:rsid w:val="000D6735"/>
    <w:rsid w:val="000D731C"/>
    <w:rsid w:val="000D7F40"/>
    <w:rsid w:val="000E0329"/>
    <w:rsid w:val="000E032C"/>
    <w:rsid w:val="000E0404"/>
    <w:rsid w:val="000E223A"/>
    <w:rsid w:val="000E2EE9"/>
    <w:rsid w:val="000E3509"/>
    <w:rsid w:val="000E3AF8"/>
    <w:rsid w:val="000E3B2D"/>
    <w:rsid w:val="000E3DB8"/>
    <w:rsid w:val="000E579B"/>
    <w:rsid w:val="000E5BD0"/>
    <w:rsid w:val="000E681A"/>
    <w:rsid w:val="000E6A3B"/>
    <w:rsid w:val="000E6CE4"/>
    <w:rsid w:val="000E723F"/>
    <w:rsid w:val="000E737F"/>
    <w:rsid w:val="000F0366"/>
    <w:rsid w:val="000F042A"/>
    <w:rsid w:val="000F060C"/>
    <w:rsid w:val="000F169D"/>
    <w:rsid w:val="000F16D5"/>
    <w:rsid w:val="000F211B"/>
    <w:rsid w:val="000F22F2"/>
    <w:rsid w:val="000F2741"/>
    <w:rsid w:val="000F2B16"/>
    <w:rsid w:val="000F33B4"/>
    <w:rsid w:val="000F3B51"/>
    <w:rsid w:val="000F43AF"/>
    <w:rsid w:val="000F43D3"/>
    <w:rsid w:val="000F4589"/>
    <w:rsid w:val="000F51E1"/>
    <w:rsid w:val="000F5B73"/>
    <w:rsid w:val="000F6EB5"/>
    <w:rsid w:val="000F6F6C"/>
    <w:rsid w:val="000F7434"/>
    <w:rsid w:val="000F7518"/>
    <w:rsid w:val="000F7B84"/>
    <w:rsid w:val="000F7E1E"/>
    <w:rsid w:val="00100230"/>
    <w:rsid w:val="001011E6"/>
    <w:rsid w:val="00102753"/>
    <w:rsid w:val="001033AC"/>
    <w:rsid w:val="001039E8"/>
    <w:rsid w:val="0010423A"/>
    <w:rsid w:val="00104443"/>
    <w:rsid w:val="00104956"/>
    <w:rsid w:val="00104AFB"/>
    <w:rsid w:val="00105D8E"/>
    <w:rsid w:val="001067E9"/>
    <w:rsid w:val="00107784"/>
    <w:rsid w:val="00107874"/>
    <w:rsid w:val="00107FFE"/>
    <w:rsid w:val="0011041E"/>
    <w:rsid w:val="00110881"/>
    <w:rsid w:val="00110DEC"/>
    <w:rsid w:val="001115C8"/>
    <w:rsid w:val="00111BE4"/>
    <w:rsid w:val="00112CD7"/>
    <w:rsid w:val="00113302"/>
    <w:rsid w:val="001139A7"/>
    <w:rsid w:val="001140BE"/>
    <w:rsid w:val="001144D2"/>
    <w:rsid w:val="0011454C"/>
    <w:rsid w:val="0011542A"/>
    <w:rsid w:val="001156CC"/>
    <w:rsid w:val="00116458"/>
    <w:rsid w:val="00116A1E"/>
    <w:rsid w:val="00116AE7"/>
    <w:rsid w:val="00116C84"/>
    <w:rsid w:val="0011782D"/>
    <w:rsid w:val="00120221"/>
    <w:rsid w:val="001202D9"/>
    <w:rsid w:val="00121033"/>
    <w:rsid w:val="00122249"/>
    <w:rsid w:val="00122688"/>
    <w:rsid w:val="00122AFF"/>
    <w:rsid w:val="00123308"/>
    <w:rsid w:val="00123A3E"/>
    <w:rsid w:val="00123D6D"/>
    <w:rsid w:val="00123E6F"/>
    <w:rsid w:val="001242AA"/>
    <w:rsid w:val="00124582"/>
    <w:rsid w:val="001248E3"/>
    <w:rsid w:val="00124F57"/>
    <w:rsid w:val="00125399"/>
    <w:rsid w:val="00125B81"/>
    <w:rsid w:val="00125C3F"/>
    <w:rsid w:val="00126786"/>
    <w:rsid w:val="00126ACE"/>
    <w:rsid w:val="00126B1E"/>
    <w:rsid w:val="00127336"/>
    <w:rsid w:val="001274E9"/>
    <w:rsid w:val="0013113B"/>
    <w:rsid w:val="00131146"/>
    <w:rsid w:val="001312DA"/>
    <w:rsid w:val="00131CCD"/>
    <w:rsid w:val="0013237D"/>
    <w:rsid w:val="00132618"/>
    <w:rsid w:val="00132B0B"/>
    <w:rsid w:val="0013306E"/>
    <w:rsid w:val="00133F56"/>
    <w:rsid w:val="00133FF5"/>
    <w:rsid w:val="00134EBB"/>
    <w:rsid w:val="00135E70"/>
    <w:rsid w:val="00136AED"/>
    <w:rsid w:val="00136B90"/>
    <w:rsid w:val="00136E40"/>
    <w:rsid w:val="001371DB"/>
    <w:rsid w:val="001403FA"/>
    <w:rsid w:val="001409A4"/>
    <w:rsid w:val="0014212E"/>
    <w:rsid w:val="00142560"/>
    <w:rsid w:val="00142828"/>
    <w:rsid w:val="00143193"/>
    <w:rsid w:val="00143205"/>
    <w:rsid w:val="00143320"/>
    <w:rsid w:val="00143730"/>
    <w:rsid w:val="00144282"/>
    <w:rsid w:val="00144F8A"/>
    <w:rsid w:val="001459BB"/>
    <w:rsid w:val="0014624F"/>
    <w:rsid w:val="00146967"/>
    <w:rsid w:val="001472CA"/>
    <w:rsid w:val="001479DF"/>
    <w:rsid w:val="00147DDE"/>
    <w:rsid w:val="00150413"/>
    <w:rsid w:val="00150DD0"/>
    <w:rsid w:val="00150F55"/>
    <w:rsid w:val="00151184"/>
    <w:rsid w:val="00151290"/>
    <w:rsid w:val="00151793"/>
    <w:rsid w:val="00151835"/>
    <w:rsid w:val="00152A16"/>
    <w:rsid w:val="00152F5E"/>
    <w:rsid w:val="00153925"/>
    <w:rsid w:val="00154983"/>
    <w:rsid w:val="00155002"/>
    <w:rsid w:val="00155471"/>
    <w:rsid w:val="00155A54"/>
    <w:rsid w:val="00155CAD"/>
    <w:rsid w:val="00155D2D"/>
    <w:rsid w:val="00155EA2"/>
    <w:rsid w:val="00155F90"/>
    <w:rsid w:val="00156347"/>
    <w:rsid w:val="001566AD"/>
    <w:rsid w:val="00156776"/>
    <w:rsid w:val="0015681C"/>
    <w:rsid w:val="001573E3"/>
    <w:rsid w:val="00157610"/>
    <w:rsid w:val="00157AC8"/>
    <w:rsid w:val="00157E7D"/>
    <w:rsid w:val="00160679"/>
    <w:rsid w:val="00161801"/>
    <w:rsid w:val="00161A21"/>
    <w:rsid w:val="00161B5F"/>
    <w:rsid w:val="00161B9C"/>
    <w:rsid w:val="001621C7"/>
    <w:rsid w:val="001622FF"/>
    <w:rsid w:val="00162699"/>
    <w:rsid w:val="0016333C"/>
    <w:rsid w:val="001634AA"/>
    <w:rsid w:val="0016395C"/>
    <w:rsid w:val="00163E6C"/>
    <w:rsid w:val="0016442D"/>
    <w:rsid w:val="00164634"/>
    <w:rsid w:val="001654E1"/>
    <w:rsid w:val="00165615"/>
    <w:rsid w:val="00165C8B"/>
    <w:rsid w:val="00165DD0"/>
    <w:rsid w:val="00166245"/>
    <w:rsid w:val="001666B1"/>
    <w:rsid w:val="00166750"/>
    <w:rsid w:val="0016735A"/>
    <w:rsid w:val="00167433"/>
    <w:rsid w:val="00167701"/>
    <w:rsid w:val="001678D1"/>
    <w:rsid w:val="00167917"/>
    <w:rsid w:val="00170120"/>
    <w:rsid w:val="00170D06"/>
    <w:rsid w:val="00170DAB"/>
    <w:rsid w:val="00171C5D"/>
    <w:rsid w:val="00172BB1"/>
    <w:rsid w:val="00172C84"/>
    <w:rsid w:val="00172E1C"/>
    <w:rsid w:val="0017321F"/>
    <w:rsid w:val="00173B49"/>
    <w:rsid w:val="001740B6"/>
    <w:rsid w:val="00174620"/>
    <w:rsid w:val="00176D36"/>
    <w:rsid w:val="0017717B"/>
    <w:rsid w:val="00177B00"/>
    <w:rsid w:val="00180702"/>
    <w:rsid w:val="00180B53"/>
    <w:rsid w:val="00183BB2"/>
    <w:rsid w:val="001847A4"/>
    <w:rsid w:val="001847E6"/>
    <w:rsid w:val="00185144"/>
    <w:rsid w:val="00185994"/>
    <w:rsid w:val="00185AEC"/>
    <w:rsid w:val="001863C8"/>
    <w:rsid w:val="0018647E"/>
    <w:rsid w:val="00186695"/>
    <w:rsid w:val="00186959"/>
    <w:rsid w:val="00186A0D"/>
    <w:rsid w:val="001871DE"/>
    <w:rsid w:val="0018745D"/>
    <w:rsid w:val="00187CE1"/>
    <w:rsid w:val="00187D48"/>
    <w:rsid w:val="00187DD7"/>
    <w:rsid w:val="001909B0"/>
    <w:rsid w:val="00191004"/>
    <w:rsid w:val="001916F7"/>
    <w:rsid w:val="001916FC"/>
    <w:rsid w:val="0019177E"/>
    <w:rsid w:val="001917C5"/>
    <w:rsid w:val="00192093"/>
    <w:rsid w:val="001926FD"/>
    <w:rsid w:val="0019294B"/>
    <w:rsid w:val="00192D57"/>
    <w:rsid w:val="0019330D"/>
    <w:rsid w:val="00193E09"/>
    <w:rsid w:val="00194C53"/>
    <w:rsid w:val="00194D27"/>
    <w:rsid w:val="0019540C"/>
    <w:rsid w:val="00195465"/>
    <w:rsid w:val="001958A4"/>
    <w:rsid w:val="00196332"/>
    <w:rsid w:val="001963AB"/>
    <w:rsid w:val="0019693C"/>
    <w:rsid w:val="00196E0B"/>
    <w:rsid w:val="001977F5"/>
    <w:rsid w:val="00197E9E"/>
    <w:rsid w:val="001A051A"/>
    <w:rsid w:val="001A16F5"/>
    <w:rsid w:val="001A1C9E"/>
    <w:rsid w:val="001A2436"/>
    <w:rsid w:val="001A24F9"/>
    <w:rsid w:val="001A2611"/>
    <w:rsid w:val="001A2737"/>
    <w:rsid w:val="001A30D5"/>
    <w:rsid w:val="001A32E5"/>
    <w:rsid w:val="001A3CFB"/>
    <w:rsid w:val="001A4343"/>
    <w:rsid w:val="001A48B6"/>
    <w:rsid w:val="001A4D96"/>
    <w:rsid w:val="001A5ED1"/>
    <w:rsid w:val="001A6214"/>
    <w:rsid w:val="001A64E8"/>
    <w:rsid w:val="001A7067"/>
    <w:rsid w:val="001A763A"/>
    <w:rsid w:val="001A7668"/>
    <w:rsid w:val="001B02BF"/>
    <w:rsid w:val="001B0ADD"/>
    <w:rsid w:val="001B2252"/>
    <w:rsid w:val="001B26CF"/>
    <w:rsid w:val="001B26E2"/>
    <w:rsid w:val="001B2718"/>
    <w:rsid w:val="001B3269"/>
    <w:rsid w:val="001B380D"/>
    <w:rsid w:val="001B48B4"/>
    <w:rsid w:val="001B56F8"/>
    <w:rsid w:val="001B57B8"/>
    <w:rsid w:val="001B5AD6"/>
    <w:rsid w:val="001B5FF3"/>
    <w:rsid w:val="001B6A5B"/>
    <w:rsid w:val="001B6F57"/>
    <w:rsid w:val="001B7167"/>
    <w:rsid w:val="001B737F"/>
    <w:rsid w:val="001B742C"/>
    <w:rsid w:val="001B7EA3"/>
    <w:rsid w:val="001C04F5"/>
    <w:rsid w:val="001C0665"/>
    <w:rsid w:val="001C07ED"/>
    <w:rsid w:val="001C167C"/>
    <w:rsid w:val="001C18C1"/>
    <w:rsid w:val="001C1D3E"/>
    <w:rsid w:val="001C3204"/>
    <w:rsid w:val="001C321E"/>
    <w:rsid w:val="001C3C03"/>
    <w:rsid w:val="001C4444"/>
    <w:rsid w:val="001C506E"/>
    <w:rsid w:val="001C5163"/>
    <w:rsid w:val="001C53DC"/>
    <w:rsid w:val="001C5A5B"/>
    <w:rsid w:val="001C5B9B"/>
    <w:rsid w:val="001C5F9B"/>
    <w:rsid w:val="001C7504"/>
    <w:rsid w:val="001C7565"/>
    <w:rsid w:val="001C7F95"/>
    <w:rsid w:val="001D0318"/>
    <w:rsid w:val="001D03FE"/>
    <w:rsid w:val="001D04F9"/>
    <w:rsid w:val="001D0CD5"/>
    <w:rsid w:val="001D10E7"/>
    <w:rsid w:val="001D1EE0"/>
    <w:rsid w:val="001D201C"/>
    <w:rsid w:val="001D459C"/>
    <w:rsid w:val="001D48B2"/>
    <w:rsid w:val="001D61A0"/>
    <w:rsid w:val="001D6248"/>
    <w:rsid w:val="001D65D5"/>
    <w:rsid w:val="001D6981"/>
    <w:rsid w:val="001D76E1"/>
    <w:rsid w:val="001D788E"/>
    <w:rsid w:val="001E0283"/>
    <w:rsid w:val="001E1FEB"/>
    <w:rsid w:val="001E23C3"/>
    <w:rsid w:val="001E2C36"/>
    <w:rsid w:val="001E2EB6"/>
    <w:rsid w:val="001E3A03"/>
    <w:rsid w:val="001E3B11"/>
    <w:rsid w:val="001E3D34"/>
    <w:rsid w:val="001E407F"/>
    <w:rsid w:val="001E4477"/>
    <w:rsid w:val="001E47A4"/>
    <w:rsid w:val="001E4F6A"/>
    <w:rsid w:val="001E5D0C"/>
    <w:rsid w:val="001E6030"/>
    <w:rsid w:val="001E6154"/>
    <w:rsid w:val="001E6312"/>
    <w:rsid w:val="001E6765"/>
    <w:rsid w:val="001E6A07"/>
    <w:rsid w:val="001E6B13"/>
    <w:rsid w:val="001E7FB2"/>
    <w:rsid w:val="001F05F7"/>
    <w:rsid w:val="001F18A5"/>
    <w:rsid w:val="001F1919"/>
    <w:rsid w:val="001F1F48"/>
    <w:rsid w:val="001F223D"/>
    <w:rsid w:val="001F2827"/>
    <w:rsid w:val="001F2BF4"/>
    <w:rsid w:val="001F2C44"/>
    <w:rsid w:val="001F2C84"/>
    <w:rsid w:val="001F36A3"/>
    <w:rsid w:val="001F36B8"/>
    <w:rsid w:val="001F3C34"/>
    <w:rsid w:val="001F462B"/>
    <w:rsid w:val="001F4B63"/>
    <w:rsid w:val="001F4F8D"/>
    <w:rsid w:val="001F5379"/>
    <w:rsid w:val="001F5DB5"/>
    <w:rsid w:val="001F6384"/>
    <w:rsid w:val="001F6C46"/>
    <w:rsid w:val="001F6C7B"/>
    <w:rsid w:val="001F7169"/>
    <w:rsid w:val="001F768D"/>
    <w:rsid w:val="001F7966"/>
    <w:rsid w:val="00200D05"/>
    <w:rsid w:val="00201AAC"/>
    <w:rsid w:val="0020270B"/>
    <w:rsid w:val="0020291C"/>
    <w:rsid w:val="002038B2"/>
    <w:rsid w:val="00203CF3"/>
    <w:rsid w:val="00203EE7"/>
    <w:rsid w:val="00204908"/>
    <w:rsid w:val="00204E6F"/>
    <w:rsid w:val="00205A33"/>
    <w:rsid w:val="002062EA"/>
    <w:rsid w:val="00206B90"/>
    <w:rsid w:val="00206C65"/>
    <w:rsid w:val="00206D8F"/>
    <w:rsid w:val="002074E5"/>
    <w:rsid w:val="0020753F"/>
    <w:rsid w:val="00207548"/>
    <w:rsid w:val="002076F0"/>
    <w:rsid w:val="00207978"/>
    <w:rsid w:val="00210249"/>
    <w:rsid w:val="002102F9"/>
    <w:rsid w:val="002103CA"/>
    <w:rsid w:val="002106E1"/>
    <w:rsid w:val="00210FA7"/>
    <w:rsid w:val="002111DE"/>
    <w:rsid w:val="0021121C"/>
    <w:rsid w:val="00211A38"/>
    <w:rsid w:val="00211DC9"/>
    <w:rsid w:val="00212CBB"/>
    <w:rsid w:val="00212FFB"/>
    <w:rsid w:val="002134C9"/>
    <w:rsid w:val="00213BCF"/>
    <w:rsid w:val="00213F44"/>
    <w:rsid w:val="00214411"/>
    <w:rsid w:val="00214FD4"/>
    <w:rsid w:val="002154B3"/>
    <w:rsid w:val="00215F8A"/>
    <w:rsid w:val="002162FF"/>
    <w:rsid w:val="00216454"/>
    <w:rsid w:val="00216524"/>
    <w:rsid w:val="002167B1"/>
    <w:rsid w:val="002167DC"/>
    <w:rsid w:val="00217DAD"/>
    <w:rsid w:val="002204C2"/>
    <w:rsid w:val="002205E0"/>
    <w:rsid w:val="0022233E"/>
    <w:rsid w:val="0022290E"/>
    <w:rsid w:val="00223A6E"/>
    <w:rsid w:val="00224898"/>
    <w:rsid w:val="00224B2B"/>
    <w:rsid w:val="002250D1"/>
    <w:rsid w:val="00225B36"/>
    <w:rsid w:val="00225F94"/>
    <w:rsid w:val="0022600C"/>
    <w:rsid w:val="002264E3"/>
    <w:rsid w:val="0022650D"/>
    <w:rsid w:val="002268BD"/>
    <w:rsid w:val="00227ACC"/>
    <w:rsid w:val="00227EB1"/>
    <w:rsid w:val="00230041"/>
    <w:rsid w:val="0023023E"/>
    <w:rsid w:val="002306CB"/>
    <w:rsid w:val="00230A6C"/>
    <w:rsid w:val="00230E8A"/>
    <w:rsid w:val="002312DA"/>
    <w:rsid w:val="00231CD1"/>
    <w:rsid w:val="002327B8"/>
    <w:rsid w:val="00232FDB"/>
    <w:rsid w:val="002332FD"/>
    <w:rsid w:val="0023375F"/>
    <w:rsid w:val="002339F8"/>
    <w:rsid w:val="00233D96"/>
    <w:rsid w:val="0023628C"/>
    <w:rsid w:val="002363D0"/>
    <w:rsid w:val="00236850"/>
    <w:rsid w:val="0023798C"/>
    <w:rsid w:val="00240358"/>
    <w:rsid w:val="00240931"/>
    <w:rsid w:val="00240E0B"/>
    <w:rsid w:val="002410D0"/>
    <w:rsid w:val="00241BD6"/>
    <w:rsid w:val="00241F6B"/>
    <w:rsid w:val="002422CD"/>
    <w:rsid w:val="0024323C"/>
    <w:rsid w:val="00243B66"/>
    <w:rsid w:val="0024442A"/>
    <w:rsid w:val="002458E3"/>
    <w:rsid w:val="00246037"/>
    <w:rsid w:val="0024679B"/>
    <w:rsid w:val="002469D1"/>
    <w:rsid w:val="00250D23"/>
    <w:rsid w:val="0025114D"/>
    <w:rsid w:val="0025156B"/>
    <w:rsid w:val="002517F8"/>
    <w:rsid w:val="0025238C"/>
    <w:rsid w:val="00253404"/>
    <w:rsid w:val="0025371C"/>
    <w:rsid w:val="002537FB"/>
    <w:rsid w:val="0025382A"/>
    <w:rsid w:val="002539E2"/>
    <w:rsid w:val="00253AC1"/>
    <w:rsid w:val="00253E58"/>
    <w:rsid w:val="00253F39"/>
    <w:rsid w:val="0025402F"/>
    <w:rsid w:val="00254ADA"/>
    <w:rsid w:val="00254B30"/>
    <w:rsid w:val="00254E89"/>
    <w:rsid w:val="0025548C"/>
    <w:rsid w:val="00255E48"/>
    <w:rsid w:val="00256876"/>
    <w:rsid w:val="00256D46"/>
    <w:rsid w:val="00256DD8"/>
    <w:rsid w:val="00257184"/>
    <w:rsid w:val="00257A9B"/>
    <w:rsid w:val="00257C74"/>
    <w:rsid w:val="00257F45"/>
    <w:rsid w:val="00260420"/>
    <w:rsid w:val="00260CCF"/>
    <w:rsid w:val="00260F4A"/>
    <w:rsid w:val="00261059"/>
    <w:rsid w:val="00261AA9"/>
    <w:rsid w:val="002622A2"/>
    <w:rsid w:val="00262686"/>
    <w:rsid w:val="00262A7C"/>
    <w:rsid w:val="00262B84"/>
    <w:rsid w:val="00262BC1"/>
    <w:rsid w:val="00262D24"/>
    <w:rsid w:val="00263274"/>
    <w:rsid w:val="00264370"/>
    <w:rsid w:val="00264486"/>
    <w:rsid w:val="002654D8"/>
    <w:rsid w:val="00266380"/>
    <w:rsid w:val="002669FA"/>
    <w:rsid w:val="00266A20"/>
    <w:rsid w:val="00266E5D"/>
    <w:rsid w:val="0026706F"/>
    <w:rsid w:val="002671A0"/>
    <w:rsid w:val="00267272"/>
    <w:rsid w:val="00267980"/>
    <w:rsid w:val="00267BA0"/>
    <w:rsid w:val="00270021"/>
    <w:rsid w:val="00270D0A"/>
    <w:rsid w:val="00270D0E"/>
    <w:rsid w:val="00270D1C"/>
    <w:rsid w:val="00270E7B"/>
    <w:rsid w:val="00271239"/>
    <w:rsid w:val="00271BC0"/>
    <w:rsid w:val="00272263"/>
    <w:rsid w:val="002724D8"/>
    <w:rsid w:val="0027265B"/>
    <w:rsid w:val="002746B9"/>
    <w:rsid w:val="00274D1F"/>
    <w:rsid w:val="0027527A"/>
    <w:rsid w:val="0027554B"/>
    <w:rsid w:val="00275AFB"/>
    <w:rsid w:val="00276613"/>
    <w:rsid w:val="00276634"/>
    <w:rsid w:val="00276807"/>
    <w:rsid w:val="00276928"/>
    <w:rsid w:val="00276E28"/>
    <w:rsid w:val="002770A9"/>
    <w:rsid w:val="00277F07"/>
    <w:rsid w:val="002805DE"/>
    <w:rsid w:val="002811AF"/>
    <w:rsid w:val="002818B5"/>
    <w:rsid w:val="00281F95"/>
    <w:rsid w:val="002823C8"/>
    <w:rsid w:val="00282D65"/>
    <w:rsid w:val="00283312"/>
    <w:rsid w:val="00283CC7"/>
    <w:rsid w:val="00284075"/>
    <w:rsid w:val="00285474"/>
    <w:rsid w:val="002857CC"/>
    <w:rsid w:val="0028602B"/>
    <w:rsid w:val="002862B9"/>
    <w:rsid w:val="00286962"/>
    <w:rsid w:val="002876B2"/>
    <w:rsid w:val="00287745"/>
    <w:rsid w:val="00287DFE"/>
    <w:rsid w:val="00290060"/>
    <w:rsid w:val="00290D11"/>
    <w:rsid w:val="002912E9"/>
    <w:rsid w:val="00292918"/>
    <w:rsid w:val="00293151"/>
    <w:rsid w:val="00293219"/>
    <w:rsid w:val="00293800"/>
    <w:rsid w:val="00293C43"/>
    <w:rsid w:val="00293C97"/>
    <w:rsid w:val="002946CD"/>
    <w:rsid w:val="0029506B"/>
    <w:rsid w:val="00295A8A"/>
    <w:rsid w:val="00295AB1"/>
    <w:rsid w:val="00295FA6"/>
    <w:rsid w:val="0029707F"/>
    <w:rsid w:val="00297446"/>
    <w:rsid w:val="002975E7"/>
    <w:rsid w:val="002979A4"/>
    <w:rsid w:val="00297EF6"/>
    <w:rsid w:val="002A01E1"/>
    <w:rsid w:val="002A0467"/>
    <w:rsid w:val="002A10F7"/>
    <w:rsid w:val="002A13AD"/>
    <w:rsid w:val="002A144D"/>
    <w:rsid w:val="002A219D"/>
    <w:rsid w:val="002A2289"/>
    <w:rsid w:val="002A2B61"/>
    <w:rsid w:val="002A2F48"/>
    <w:rsid w:val="002A3278"/>
    <w:rsid w:val="002A3791"/>
    <w:rsid w:val="002A3805"/>
    <w:rsid w:val="002A398D"/>
    <w:rsid w:val="002A3A0D"/>
    <w:rsid w:val="002A3C3D"/>
    <w:rsid w:val="002A44BF"/>
    <w:rsid w:val="002A4D6A"/>
    <w:rsid w:val="002A4DD9"/>
    <w:rsid w:val="002A52C6"/>
    <w:rsid w:val="002A5A77"/>
    <w:rsid w:val="002A5F22"/>
    <w:rsid w:val="002A6B72"/>
    <w:rsid w:val="002A6DFA"/>
    <w:rsid w:val="002A70AE"/>
    <w:rsid w:val="002A7AF5"/>
    <w:rsid w:val="002B0528"/>
    <w:rsid w:val="002B05AA"/>
    <w:rsid w:val="002B0892"/>
    <w:rsid w:val="002B0BD7"/>
    <w:rsid w:val="002B0E0C"/>
    <w:rsid w:val="002B104B"/>
    <w:rsid w:val="002B10A0"/>
    <w:rsid w:val="002B17FB"/>
    <w:rsid w:val="002B1B2C"/>
    <w:rsid w:val="002B1C3E"/>
    <w:rsid w:val="002B2A21"/>
    <w:rsid w:val="002B3C98"/>
    <w:rsid w:val="002B3FD6"/>
    <w:rsid w:val="002B43BC"/>
    <w:rsid w:val="002B4558"/>
    <w:rsid w:val="002B4898"/>
    <w:rsid w:val="002B4F55"/>
    <w:rsid w:val="002B5226"/>
    <w:rsid w:val="002B5339"/>
    <w:rsid w:val="002B59A6"/>
    <w:rsid w:val="002B59D5"/>
    <w:rsid w:val="002B59E0"/>
    <w:rsid w:val="002B6178"/>
    <w:rsid w:val="002B66CC"/>
    <w:rsid w:val="002B689E"/>
    <w:rsid w:val="002B7729"/>
    <w:rsid w:val="002B7B27"/>
    <w:rsid w:val="002B7CCC"/>
    <w:rsid w:val="002C0C64"/>
    <w:rsid w:val="002C1424"/>
    <w:rsid w:val="002C1ED9"/>
    <w:rsid w:val="002C2744"/>
    <w:rsid w:val="002C37A9"/>
    <w:rsid w:val="002C5906"/>
    <w:rsid w:val="002C62CB"/>
    <w:rsid w:val="002C7133"/>
    <w:rsid w:val="002C7536"/>
    <w:rsid w:val="002C7ADD"/>
    <w:rsid w:val="002C7EF9"/>
    <w:rsid w:val="002D046F"/>
    <w:rsid w:val="002D22FD"/>
    <w:rsid w:val="002D2A1C"/>
    <w:rsid w:val="002D304F"/>
    <w:rsid w:val="002D319B"/>
    <w:rsid w:val="002D3473"/>
    <w:rsid w:val="002D3A89"/>
    <w:rsid w:val="002D3F86"/>
    <w:rsid w:val="002D4D61"/>
    <w:rsid w:val="002D4F2F"/>
    <w:rsid w:val="002D5A6D"/>
    <w:rsid w:val="002D6794"/>
    <w:rsid w:val="002D67BB"/>
    <w:rsid w:val="002D6A9A"/>
    <w:rsid w:val="002D71DF"/>
    <w:rsid w:val="002D738B"/>
    <w:rsid w:val="002D7F61"/>
    <w:rsid w:val="002E0015"/>
    <w:rsid w:val="002E1302"/>
    <w:rsid w:val="002E132A"/>
    <w:rsid w:val="002E140B"/>
    <w:rsid w:val="002E190D"/>
    <w:rsid w:val="002E2D8B"/>
    <w:rsid w:val="002E398C"/>
    <w:rsid w:val="002E3D30"/>
    <w:rsid w:val="002E4951"/>
    <w:rsid w:val="002E4AC8"/>
    <w:rsid w:val="002E4D88"/>
    <w:rsid w:val="002E53AB"/>
    <w:rsid w:val="002E5C5E"/>
    <w:rsid w:val="002E5D11"/>
    <w:rsid w:val="002E6AB0"/>
    <w:rsid w:val="002E6CEE"/>
    <w:rsid w:val="002E6DC4"/>
    <w:rsid w:val="002E6EA9"/>
    <w:rsid w:val="002E733E"/>
    <w:rsid w:val="002E7782"/>
    <w:rsid w:val="002F0A7D"/>
    <w:rsid w:val="002F1159"/>
    <w:rsid w:val="002F29B7"/>
    <w:rsid w:val="002F2B97"/>
    <w:rsid w:val="002F3CFD"/>
    <w:rsid w:val="002F4247"/>
    <w:rsid w:val="002F4ABD"/>
    <w:rsid w:val="002F4DCC"/>
    <w:rsid w:val="002F4EED"/>
    <w:rsid w:val="002F536C"/>
    <w:rsid w:val="002F5E3E"/>
    <w:rsid w:val="002F65FB"/>
    <w:rsid w:val="002F6773"/>
    <w:rsid w:val="002F69E0"/>
    <w:rsid w:val="002F6E93"/>
    <w:rsid w:val="002F6FC0"/>
    <w:rsid w:val="002F719E"/>
    <w:rsid w:val="002F7A9D"/>
    <w:rsid w:val="00300218"/>
    <w:rsid w:val="003006AB"/>
    <w:rsid w:val="00301978"/>
    <w:rsid w:val="0030276D"/>
    <w:rsid w:val="00304005"/>
    <w:rsid w:val="0030402A"/>
    <w:rsid w:val="0030434E"/>
    <w:rsid w:val="00304935"/>
    <w:rsid w:val="00304A97"/>
    <w:rsid w:val="00304CE6"/>
    <w:rsid w:val="003056E1"/>
    <w:rsid w:val="00306679"/>
    <w:rsid w:val="003067FB"/>
    <w:rsid w:val="003068CC"/>
    <w:rsid w:val="00307293"/>
    <w:rsid w:val="00307ACB"/>
    <w:rsid w:val="00307F78"/>
    <w:rsid w:val="00310094"/>
    <w:rsid w:val="00310B4E"/>
    <w:rsid w:val="00310E07"/>
    <w:rsid w:val="00310E74"/>
    <w:rsid w:val="00310F21"/>
    <w:rsid w:val="00310F8F"/>
    <w:rsid w:val="003119D3"/>
    <w:rsid w:val="00311F2E"/>
    <w:rsid w:val="00312486"/>
    <w:rsid w:val="003124BA"/>
    <w:rsid w:val="003135B6"/>
    <w:rsid w:val="00313895"/>
    <w:rsid w:val="00314EBB"/>
    <w:rsid w:val="0031556D"/>
    <w:rsid w:val="00315599"/>
    <w:rsid w:val="00315A3B"/>
    <w:rsid w:val="00317528"/>
    <w:rsid w:val="003178E0"/>
    <w:rsid w:val="003209CB"/>
    <w:rsid w:val="00320DFE"/>
    <w:rsid w:val="0032134A"/>
    <w:rsid w:val="00321D8C"/>
    <w:rsid w:val="003231B9"/>
    <w:rsid w:val="00323464"/>
    <w:rsid w:val="003242F3"/>
    <w:rsid w:val="00324863"/>
    <w:rsid w:val="00324FE1"/>
    <w:rsid w:val="0032588B"/>
    <w:rsid w:val="00325C7D"/>
    <w:rsid w:val="00326286"/>
    <w:rsid w:val="0032637D"/>
    <w:rsid w:val="00326D65"/>
    <w:rsid w:val="003277F2"/>
    <w:rsid w:val="003279D9"/>
    <w:rsid w:val="003303C9"/>
    <w:rsid w:val="003303D5"/>
    <w:rsid w:val="00330F1A"/>
    <w:rsid w:val="00331267"/>
    <w:rsid w:val="003314EC"/>
    <w:rsid w:val="003319DB"/>
    <w:rsid w:val="00331FBE"/>
    <w:rsid w:val="00332104"/>
    <w:rsid w:val="00332287"/>
    <w:rsid w:val="00332A47"/>
    <w:rsid w:val="00333047"/>
    <w:rsid w:val="00333C42"/>
    <w:rsid w:val="00334098"/>
    <w:rsid w:val="003342B0"/>
    <w:rsid w:val="0033461B"/>
    <w:rsid w:val="003350CB"/>
    <w:rsid w:val="003352F0"/>
    <w:rsid w:val="003355ED"/>
    <w:rsid w:val="0033561E"/>
    <w:rsid w:val="00335B7B"/>
    <w:rsid w:val="00336677"/>
    <w:rsid w:val="00336C95"/>
    <w:rsid w:val="00340F30"/>
    <w:rsid w:val="0034160E"/>
    <w:rsid w:val="00341962"/>
    <w:rsid w:val="00341ABD"/>
    <w:rsid w:val="00341E23"/>
    <w:rsid w:val="003426E8"/>
    <w:rsid w:val="003430A0"/>
    <w:rsid w:val="003433C3"/>
    <w:rsid w:val="00344C2B"/>
    <w:rsid w:val="0034580E"/>
    <w:rsid w:val="00345945"/>
    <w:rsid w:val="003460CE"/>
    <w:rsid w:val="003460E9"/>
    <w:rsid w:val="00346381"/>
    <w:rsid w:val="00346970"/>
    <w:rsid w:val="00346BBD"/>
    <w:rsid w:val="003472E4"/>
    <w:rsid w:val="00347854"/>
    <w:rsid w:val="003478C0"/>
    <w:rsid w:val="00347CD3"/>
    <w:rsid w:val="003506B2"/>
    <w:rsid w:val="0035142D"/>
    <w:rsid w:val="0035170E"/>
    <w:rsid w:val="0035187B"/>
    <w:rsid w:val="003530A5"/>
    <w:rsid w:val="0035366A"/>
    <w:rsid w:val="0035388F"/>
    <w:rsid w:val="00353F72"/>
    <w:rsid w:val="00354006"/>
    <w:rsid w:val="00354359"/>
    <w:rsid w:val="003548AA"/>
    <w:rsid w:val="003558EC"/>
    <w:rsid w:val="00355AD4"/>
    <w:rsid w:val="00356083"/>
    <w:rsid w:val="003573C8"/>
    <w:rsid w:val="00357D41"/>
    <w:rsid w:val="00357ED0"/>
    <w:rsid w:val="00357FE4"/>
    <w:rsid w:val="0036000F"/>
    <w:rsid w:val="00360578"/>
    <w:rsid w:val="003609DA"/>
    <w:rsid w:val="00360A18"/>
    <w:rsid w:val="00360D95"/>
    <w:rsid w:val="00360E67"/>
    <w:rsid w:val="00360F5A"/>
    <w:rsid w:val="003626C9"/>
    <w:rsid w:val="00362A4E"/>
    <w:rsid w:val="00362E41"/>
    <w:rsid w:val="0036317F"/>
    <w:rsid w:val="00364727"/>
    <w:rsid w:val="0036481F"/>
    <w:rsid w:val="00365A52"/>
    <w:rsid w:val="00365ECC"/>
    <w:rsid w:val="00366573"/>
    <w:rsid w:val="0036663A"/>
    <w:rsid w:val="0036678E"/>
    <w:rsid w:val="003667D3"/>
    <w:rsid w:val="003669B7"/>
    <w:rsid w:val="00366EF5"/>
    <w:rsid w:val="00366F4B"/>
    <w:rsid w:val="003679C4"/>
    <w:rsid w:val="00370C42"/>
    <w:rsid w:val="00370D75"/>
    <w:rsid w:val="003715EE"/>
    <w:rsid w:val="00371C1C"/>
    <w:rsid w:val="00371E94"/>
    <w:rsid w:val="00372513"/>
    <w:rsid w:val="00373239"/>
    <w:rsid w:val="0037331D"/>
    <w:rsid w:val="0037429F"/>
    <w:rsid w:val="00374E5D"/>
    <w:rsid w:val="00376051"/>
    <w:rsid w:val="0037648B"/>
    <w:rsid w:val="00376F13"/>
    <w:rsid w:val="00376F4F"/>
    <w:rsid w:val="00377BBD"/>
    <w:rsid w:val="00377C9A"/>
    <w:rsid w:val="00377F26"/>
    <w:rsid w:val="003802EF"/>
    <w:rsid w:val="00380AA7"/>
    <w:rsid w:val="00380C75"/>
    <w:rsid w:val="0038118D"/>
    <w:rsid w:val="0038153F"/>
    <w:rsid w:val="003816B4"/>
    <w:rsid w:val="00381BB7"/>
    <w:rsid w:val="003821DF"/>
    <w:rsid w:val="00383189"/>
    <w:rsid w:val="003831F0"/>
    <w:rsid w:val="003832CE"/>
    <w:rsid w:val="00383439"/>
    <w:rsid w:val="0038455A"/>
    <w:rsid w:val="00384C9E"/>
    <w:rsid w:val="00384DDF"/>
    <w:rsid w:val="00384EB4"/>
    <w:rsid w:val="00385981"/>
    <w:rsid w:val="00385CD1"/>
    <w:rsid w:val="0038605D"/>
    <w:rsid w:val="00386108"/>
    <w:rsid w:val="00386478"/>
    <w:rsid w:val="00386B1D"/>
    <w:rsid w:val="00386B37"/>
    <w:rsid w:val="00386D21"/>
    <w:rsid w:val="00387465"/>
    <w:rsid w:val="00390320"/>
    <w:rsid w:val="00390C5E"/>
    <w:rsid w:val="00390E91"/>
    <w:rsid w:val="00391D92"/>
    <w:rsid w:val="00391F71"/>
    <w:rsid w:val="0039243C"/>
    <w:rsid w:val="0039250C"/>
    <w:rsid w:val="00392619"/>
    <w:rsid w:val="00393514"/>
    <w:rsid w:val="00393939"/>
    <w:rsid w:val="00393E85"/>
    <w:rsid w:val="00394170"/>
    <w:rsid w:val="00394343"/>
    <w:rsid w:val="00394F51"/>
    <w:rsid w:val="003950CA"/>
    <w:rsid w:val="003951B6"/>
    <w:rsid w:val="003956E5"/>
    <w:rsid w:val="003957A4"/>
    <w:rsid w:val="003958E9"/>
    <w:rsid w:val="00396260"/>
    <w:rsid w:val="00396899"/>
    <w:rsid w:val="00396DDC"/>
    <w:rsid w:val="0039777B"/>
    <w:rsid w:val="003A121C"/>
    <w:rsid w:val="003A1790"/>
    <w:rsid w:val="003A1DBA"/>
    <w:rsid w:val="003A26C9"/>
    <w:rsid w:val="003A2CF6"/>
    <w:rsid w:val="003A2F69"/>
    <w:rsid w:val="003A3775"/>
    <w:rsid w:val="003A4067"/>
    <w:rsid w:val="003A423C"/>
    <w:rsid w:val="003A4426"/>
    <w:rsid w:val="003A488A"/>
    <w:rsid w:val="003A5C5A"/>
    <w:rsid w:val="003A5D80"/>
    <w:rsid w:val="003A5FB9"/>
    <w:rsid w:val="003A620C"/>
    <w:rsid w:val="003A6CA5"/>
    <w:rsid w:val="003B0481"/>
    <w:rsid w:val="003B1164"/>
    <w:rsid w:val="003B155E"/>
    <w:rsid w:val="003B1EC1"/>
    <w:rsid w:val="003B2AD4"/>
    <w:rsid w:val="003B2F7B"/>
    <w:rsid w:val="003B305B"/>
    <w:rsid w:val="003B396F"/>
    <w:rsid w:val="003B4A8E"/>
    <w:rsid w:val="003B53CE"/>
    <w:rsid w:val="003B54C2"/>
    <w:rsid w:val="003B5B81"/>
    <w:rsid w:val="003B6338"/>
    <w:rsid w:val="003B66A1"/>
    <w:rsid w:val="003B7AB8"/>
    <w:rsid w:val="003C000F"/>
    <w:rsid w:val="003C07DB"/>
    <w:rsid w:val="003C1042"/>
    <w:rsid w:val="003C19EF"/>
    <w:rsid w:val="003C1AB7"/>
    <w:rsid w:val="003C1B0E"/>
    <w:rsid w:val="003C2788"/>
    <w:rsid w:val="003C2A8D"/>
    <w:rsid w:val="003C33FC"/>
    <w:rsid w:val="003C3A4A"/>
    <w:rsid w:val="003C3B9D"/>
    <w:rsid w:val="003C4458"/>
    <w:rsid w:val="003C45D6"/>
    <w:rsid w:val="003C4CF5"/>
    <w:rsid w:val="003C502D"/>
    <w:rsid w:val="003C55AB"/>
    <w:rsid w:val="003C5E30"/>
    <w:rsid w:val="003C5F07"/>
    <w:rsid w:val="003C666D"/>
    <w:rsid w:val="003C6A63"/>
    <w:rsid w:val="003C6AA8"/>
    <w:rsid w:val="003C7591"/>
    <w:rsid w:val="003C770D"/>
    <w:rsid w:val="003C799B"/>
    <w:rsid w:val="003C7A89"/>
    <w:rsid w:val="003C7BDB"/>
    <w:rsid w:val="003C7E24"/>
    <w:rsid w:val="003D06E0"/>
    <w:rsid w:val="003D12DD"/>
    <w:rsid w:val="003D18EF"/>
    <w:rsid w:val="003D21C4"/>
    <w:rsid w:val="003D22A5"/>
    <w:rsid w:val="003D26F4"/>
    <w:rsid w:val="003D2976"/>
    <w:rsid w:val="003D3270"/>
    <w:rsid w:val="003D39C5"/>
    <w:rsid w:val="003D3DC8"/>
    <w:rsid w:val="003D40CB"/>
    <w:rsid w:val="003D497A"/>
    <w:rsid w:val="003D4DF6"/>
    <w:rsid w:val="003D53EC"/>
    <w:rsid w:val="003D56C6"/>
    <w:rsid w:val="003D56DF"/>
    <w:rsid w:val="003D5DAF"/>
    <w:rsid w:val="003D614E"/>
    <w:rsid w:val="003D69BB"/>
    <w:rsid w:val="003D6EA7"/>
    <w:rsid w:val="003D727D"/>
    <w:rsid w:val="003D7C4B"/>
    <w:rsid w:val="003D7C80"/>
    <w:rsid w:val="003D7F30"/>
    <w:rsid w:val="003E033F"/>
    <w:rsid w:val="003E0704"/>
    <w:rsid w:val="003E0744"/>
    <w:rsid w:val="003E09EE"/>
    <w:rsid w:val="003E10FC"/>
    <w:rsid w:val="003E16AA"/>
    <w:rsid w:val="003E2BB0"/>
    <w:rsid w:val="003E34A2"/>
    <w:rsid w:val="003E3D67"/>
    <w:rsid w:val="003E4636"/>
    <w:rsid w:val="003E4DCE"/>
    <w:rsid w:val="003E54DF"/>
    <w:rsid w:val="003E6026"/>
    <w:rsid w:val="003E60E4"/>
    <w:rsid w:val="003E6621"/>
    <w:rsid w:val="003E6749"/>
    <w:rsid w:val="003E6804"/>
    <w:rsid w:val="003E69C4"/>
    <w:rsid w:val="003E6BAD"/>
    <w:rsid w:val="003E70B4"/>
    <w:rsid w:val="003E7AD1"/>
    <w:rsid w:val="003F0362"/>
    <w:rsid w:val="003F0822"/>
    <w:rsid w:val="003F0D74"/>
    <w:rsid w:val="003F11CE"/>
    <w:rsid w:val="003F13FF"/>
    <w:rsid w:val="003F1B4E"/>
    <w:rsid w:val="003F1C53"/>
    <w:rsid w:val="003F2368"/>
    <w:rsid w:val="003F27B1"/>
    <w:rsid w:val="003F2863"/>
    <w:rsid w:val="003F3629"/>
    <w:rsid w:val="003F3B58"/>
    <w:rsid w:val="003F4270"/>
    <w:rsid w:val="003F5056"/>
    <w:rsid w:val="003F5489"/>
    <w:rsid w:val="003F57A7"/>
    <w:rsid w:val="003F6267"/>
    <w:rsid w:val="003F6982"/>
    <w:rsid w:val="003F76D8"/>
    <w:rsid w:val="003F76EE"/>
    <w:rsid w:val="003F7951"/>
    <w:rsid w:val="003F7C6E"/>
    <w:rsid w:val="004007F1"/>
    <w:rsid w:val="004008FC"/>
    <w:rsid w:val="004031C2"/>
    <w:rsid w:val="0040323F"/>
    <w:rsid w:val="00403698"/>
    <w:rsid w:val="00404608"/>
    <w:rsid w:val="0040481C"/>
    <w:rsid w:val="00405150"/>
    <w:rsid w:val="00405213"/>
    <w:rsid w:val="00405D0F"/>
    <w:rsid w:val="004061CF"/>
    <w:rsid w:val="0040625A"/>
    <w:rsid w:val="00406A6C"/>
    <w:rsid w:val="00406D57"/>
    <w:rsid w:val="00406E4B"/>
    <w:rsid w:val="00407F93"/>
    <w:rsid w:val="00410740"/>
    <w:rsid w:val="0041094D"/>
    <w:rsid w:val="0041098B"/>
    <w:rsid w:val="004109A1"/>
    <w:rsid w:val="00410B7F"/>
    <w:rsid w:val="00410D18"/>
    <w:rsid w:val="00411B5B"/>
    <w:rsid w:val="00411C4B"/>
    <w:rsid w:val="00411F72"/>
    <w:rsid w:val="004125FB"/>
    <w:rsid w:val="00412748"/>
    <w:rsid w:val="004135FA"/>
    <w:rsid w:val="004144B6"/>
    <w:rsid w:val="004148E6"/>
    <w:rsid w:val="00415805"/>
    <w:rsid w:val="0041592B"/>
    <w:rsid w:val="00415ECD"/>
    <w:rsid w:val="00416510"/>
    <w:rsid w:val="004167D8"/>
    <w:rsid w:val="00416E4F"/>
    <w:rsid w:val="00416FE8"/>
    <w:rsid w:val="0042028F"/>
    <w:rsid w:val="00421192"/>
    <w:rsid w:val="00421C1D"/>
    <w:rsid w:val="00421D77"/>
    <w:rsid w:val="00421E10"/>
    <w:rsid w:val="0042212B"/>
    <w:rsid w:val="004221B4"/>
    <w:rsid w:val="004225A5"/>
    <w:rsid w:val="004226B6"/>
    <w:rsid w:val="00422D0D"/>
    <w:rsid w:val="00423929"/>
    <w:rsid w:val="00423FAC"/>
    <w:rsid w:val="00424430"/>
    <w:rsid w:val="004245A3"/>
    <w:rsid w:val="00425D13"/>
    <w:rsid w:val="00426A19"/>
    <w:rsid w:val="004274D9"/>
    <w:rsid w:val="0043024E"/>
    <w:rsid w:val="00430D8D"/>
    <w:rsid w:val="004314E1"/>
    <w:rsid w:val="004316EB"/>
    <w:rsid w:val="004322A5"/>
    <w:rsid w:val="00433153"/>
    <w:rsid w:val="00433DE8"/>
    <w:rsid w:val="00434045"/>
    <w:rsid w:val="00434080"/>
    <w:rsid w:val="00434394"/>
    <w:rsid w:val="00434B3F"/>
    <w:rsid w:val="004353C9"/>
    <w:rsid w:val="004358DC"/>
    <w:rsid w:val="00435966"/>
    <w:rsid w:val="00435E84"/>
    <w:rsid w:val="00435FAF"/>
    <w:rsid w:val="004361B6"/>
    <w:rsid w:val="004364B5"/>
    <w:rsid w:val="0043767D"/>
    <w:rsid w:val="00437A6C"/>
    <w:rsid w:val="00437E43"/>
    <w:rsid w:val="00440439"/>
    <w:rsid w:val="00440DF1"/>
    <w:rsid w:val="004411B4"/>
    <w:rsid w:val="004411C1"/>
    <w:rsid w:val="00441492"/>
    <w:rsid w:val="00441686"/>
    <w:rsid w:val="004416A8"/>
    <w:rsid w:val="00441F34"/>
    <w:rsid w:val="00442DD0"/>
    <w:rsid w:val="00442E5D"/>
    <w:rsid w:val="00443257"/>
    <w:rsid w:val="004436C4"/>
    <w:rsid w:val="004438C9"/>
    <w:rsid w:val="00443FFE"/>
    <w:rsid w:val="00444161"/>
    <w:rsid w:val="00444A3D"/>
    <w:rsid w:val="00445454"/>
    <w:rsid w:val="00445A24"/>
    <w:rsid w:val="00446CAD"/>
    <w:rsid w:val="0044702B"/>
    <w:rsid w:val="00447806"/>
    <w:rsid w:val="00447979"/>
    <w:rsid w:val="00447B5B"/>
    <w:rsid w:val="00447DA7"/>
    <w:rsid w:val="0045005D"/>
    <w:rsid w:val="0045145A"/>
    <w:rsid w:val="00452095"/>
    <w:rsid w:val="00452766"/>
    <w:rsid w:val="00452AF4"/>
    <w:rsid w:val="00452EF7"/>
    <w:rsid w:val="0045392E"/>
    <w:rsid w:val="0045411D"/>
    <w:rsid w:val="00454990"/>
    <w:rsid w:val="00454F01"/>
    <w:rsid w:val="004551BC"/>
    <w:rsid w:val="004559B2"/>
    <w:rsid w:val="00455B9B"/>
    <w:rsid w:val="00456082"/>
    <w:rsid w:val="004566EB"/>
    <w:rsid w:val="00456B4B"/>
    <w:rsid w:val="00456DF4"/>
    <w:rsid w:val="0045710E"/>
    <w:rsid w:val="00460CE1"/>
    <w:rsid w:val="00460DDF"/>
    <w:rsid w:val="00460ECD"/>
    <w:rsid w:val="00461540"/>
    <w:rsid w:val="004616BC"/>
    <w:rsid w:val="004617BC"/>
    <w:rsid w:val="00461D39"/>
    <w:rsid w:val="0046226B"/>
    <w:rsid w:val="004622EF"/>
    <w:rsid w:val="004624C2"/>
    <w:rsid w:val="004627DA"/>
    <w:rsid w:val="00462A92"/>
    <w:rsid w:val="00462C32"/>
    <w:rsid w:val="00462FEE"/>
    <w:rsid w:val="00463146"/>
    <w:rsid w:val="0046408D"/>
    <w:rsid w:val="00464C41"/>
    <w:rsid w:val="00465096"/>
    <w:rsid w:val="004656E5"/>
    <w:rsid w:val="00465D6B"/>
    <w:rsid w:val="00466427"/>
    <w:rsid w:val="00466A0A"/>
    <w:rsid w:val="00466B1B"/>
    <w:rsid w:val="00467F3A"/>
    <w:rsid w:val="00470035"/>
    <w:rsid w:val="00470853"/>
    <w:rsid w:val="00470A81"/>
    <w:rsid w:val="0047132C"/>
    <w:rsid w:val="004715AE"/>
    <w:rsid w:val="00471773"/>
    <w:rsid w:val="0047177A"/>
    <w:rsid w:val="00471B46"/>
    <w:rsid w:val="004730E3"/>
    <w:rsid w:val="0047452C"/>
    <w:rsid w:val="00474AB3"/>
    <w:rsid w:val="00474D06"/>
    <w:rsid w:val="00474EDE"/>
    <w:rsid w:val="00475285"/>
    <w:rsid w:val="00475E28"/>
    <w:rsid w:val="004801D0"/>
    <w:rsid w:val="00480FB2"/>
    <w:rsid w:val="00482195"/>
    <w:rsid w:val="00482A0B"/>
    <w:rsid w:val="00483177"/>
    <w:rsid w:val="0048325B"/>
    <w:rsid w:val="00485417"/>
    <w:rsid w:val="00485E98"/>
    <w:rsid w:val="00486929"/>
    <w:rsid w:val="0048695E"/>
    <w:rsid w:val="00486E30"/>
    <w:rsid w:val="00487321"/>
    <w:rsid w:val="00487A22"/>
    <w:rsid w:val="00487B44"/>
    <w:rsid w:val="00487BA1"/>
    <w:rsid w:val="00487BB5"/>
    <w:rsid w:val="00487CCD"/>
    <w:rsid w:val="00490669"/>
    <w:rsid w:val="00491305"/>
    <w:rsid w:val="004917B4"/>
    <w:rsid w:val="0049184A"/>
    <w:rsid w:val="004918E9"/>
    <w:rsid w:val="0049288B"/>
    <w:rsid w:val="00492FE0"/>
    <w:rsid w:val="004932DA"/>
    <w:rsid w:val="00494429"/>
    <w:rsid w:val="0049460E"/>
    <w:rsid w:val="0049484A"/>
    <w:rsid w:val="00494C07"/>
    <w:rsid w:val="00494F0A"/>
    <w:rsid w:val="004955E5"/>
    <w:rsid w:val="00495736"/>
    <w:rsid w:val="00495BFE"/>
    <w:rsid w:val="004963CE"/>
    <w:rsid w:val="0049642F"/>
    <w:rsid w:val="004966AD"/>
    <w:rsid w:val="00496BB3"/>
    <w:rsid w:val="00496D7F"/>
    <w:rsid w:val="00496EDB"/>
    <w:rsid w:val="00497303"/>
    <w:rsid w:val="00497446"/>
    <w:rsid w:val="00497764"/>
    <w:rsid w:val="004A0192"/>
    <w:rsid w:val="004A0287"/>
    <w:rsid w:val="004A0973"/>
    <w:rsid w:val="004A0C57"/>
    <w:rsid w:val="004A0C73"/>
    <w:rsid w:val="004A0CD9"/>
    <w:rsid w:val="004A1A26"/>
    <w:rsid w:val="004A1B97"/>
    <w:rsid w:val="004A1E46"/>
    <w:rsid w:val="004A36B9"/>
    <w:rsid w:val="004A5379"/>
    <w:rsid w:val="004A5785"/>
    <w:rsid w:val="004A5D55"/>
    <w:rsid w:val="004A6801"/>
    <w:rsid w:val="004A6C26"/>
    <w:rsid w:val="004A6D38"/>
    <w:rsid w:val="004A7CE6"/>
    <w:rsid w:val="004A7D3F"/>
    <w:rsid w:val="004B08F5"/>
    <w:rsid w:val="004B1104"/>
    <w:rsid w:val="004B1725"/>
    <w:rsid w:val="004B3256"/>
    <w:rsid w:val="004B36B9"/>
    <w:rsid w:val="004B43BF"/>
    <w:rsid w:val="004B4428"/>
    <w:rsid w:val="004B4BF9"/>
    <w:rsid w:val="004B6672"/>
    <w:rsid w:val="004B6AAD"/>
    <w:rsid w:val="004B7374"/>
    <w:rsid w:val="004C0DBD"/>
    <w:rsid w:val="004C1DD8"/>
    <w:rsid w:val="004C2363"/>
    <w:rsid w:val="004C332E"/>
    <w:rsid w:val="004C3B5C"/>
    <w:rsid w:val="004C40CF"/>
    <w:rsid w:val="004C44BB"/>
    <w:rsid w:val="004C4F8B"/>
    <w:rsid w:val="004C4FA9"/>
    <w:rsid w:val="004C59C2"/>
    <w:rsid w:val="004C5BC6"/>
    <w:rsid w:val="004C62AB"/>
    <w:rsid w:val="004C6661"/>
    <w:rsid w:val="004C6E1F"/>
    <w:rsid w:val="004C73B2"/>
    <w:rsid w:val="004D0215"/>
    <w:rsid w:val="004D05EE"/>
    <w:rsid w:val="004D0705"/>
    <w:rsid w:val="004D0861"/>
    <w:rsid w:val="004D174D"/>
    <w:rsid w:val="004D18AC"/>
    <w:rsid w:val="004D1931"/>
    <w:rsid w:val="004D1AEB"/>
    <w:rsid w:val="004D20B7"/>
    <w:rsid w:val="004D24A2"/>
    <w:rsid w:val="004D273F"/>
    <w:rsid w:val="004D2C92"/>
    <w:rsid w:val="004D35ED"/>
    <w:rsid w:val="004D4961"/>
    <w:rsid w:val="004D4B49"/>
    <w:rsid w:val="004D5305"/>
    <w:rsid w:val="004D6120"/>
    <w:rsid w:val="004D6BDF"/>
    <w:rsid w:val="004D6EC5"/>
    <w:rsid w:val="004D76EB"/>
    <w:rsid w:val="004E08C3"/>
    <w:rsid w:val="004E09AF"/>
    <w:rsid w:val="004E0DCB"/>
    <w:rsid w:val="004E2099"/>
    <w:rsid w:val="004E2211"/>
    <w:rsid w:val="004E2510"/>
    <w:rsid w:val="004E301B"/>
    <w:rsid w:val="004E3086"/>
    <w:rsid w:val="004E3680"/>
    <w:rsid w:val="004E3D8C"/>
    <w:rsid w:val="004E4104"/>
    <w:rsid w:val="004E4462"/>
    <w:rsid w:val="004E4477"/>
    <w:rsid w:val="004E4959"/>
    <w:rsid w:val="004E5685"/>
    <w:rsid w:val="004E5AB5"/>
    <w:rsid w:val="004E6716"/>
    <w:rsid w:val="004E685B"/>
    <w:rsid w:val="004E6B5D"/>
    <w:rsid w:val="004E7C50"/>
    <w:rsid w:val="004E7CF2"/>
    <w:rsid w:val="004F00DF"/>
    <w:rsid w:val="004F0861"/>
    <w:rsid w:val="004F0871"/>
    <w:rsid w:val="004F0949"/>
    <w:rsid w:val="004F0AB1"/>
    <w:rsid w:val="004F0D32"/>
    <w:rsid w:val="004F1D34"/>
    <w:rsid w:val="004F234C"/>
    <w:rsid w:val="004F2CBB"/>
    <w:rsid w:val="004F2CF7"/>
    <w:rsid w:val="004F3154"/>
    <w:rsid w:val="004F38C9"/>
    <w:rsid w:val="004F4B70"/>
    <w:rsid w:val="004F4B72"/>
    <w:rsid w:val="004F5135"/>
    <w:rsid w:val="004F52FD"/>
    <w:rsid w:val="004F5457"/>
    <w:rsid w:val="004F5DEC"/>
    <w:rsid w:val="004F666A"/>
    <w:rsid w:val="004F6964"/>
    <w:rsid w:val="004F768A"/>
    <w:rsid w:val="00500271"/>
    <w:rsid w:val="00500E25"/>
    <w:rsid w:val="0050127E"/>
    <w:rsid w:val="00501434"/>
    <w:rsid w:val="005025CE"/>
    <w:rsid w:val="005025D6"/>
    <w:rsid w:val="00503360"/>
    <w:rsid w:val="005036F4"/>
    <w:rsid w:val="00503B79"/>
    <w:rsid w:val="00504043"/>
    <w:rsid w:val="005040C9"/>
    <w:rsid w:val="00504206"/>
    <w:rsid w:val="005044D6"/>
    <w:rsid w:val="00504DBB"/>
    <w:rsid w:val="0050527F"/>
    <w:rsid w:val="005055C8"/>
    <w:rsid w:val="005058E9"/>
    <w:rsid w:val="00505CBE"/>
    <w:rsid w:val="00506051"/>
    <w:rsid w:val="0050619E"/>
    <w:rsid w:val="00506280"/>
    <w:rsid w:val="0050628F"/>
    <w:rsid w:val="00506C40"/>
    <w:rsid w:val="00507559"/>
    <w:rsid w:val="0051021A"/>
    <w:rsid w:val="00510EC3"/>
    <w:rsid w:val="00511771"/>
    <w:rsid w:val="0051211E"/>
    <w:rsid w:val="005122A5"/>
    <w:rsid w:val="00512546"/>
    <w:rsid w:val="00512E31"/>
    <w:rsid w:val="005136E2"/>
    <w:rsid w:val="00513760"/>
    <w:rsid w:val="00513AB8"/>
    <w:rsid w:val="00513C7E"/>
    <w:rsid w:val="00513DAB"/>
    <w:rsid w:val="005142B5"/>
    <w:rsid w:val="005143E4"/>
    <w:rsid w:val="00514494"/>
    <w:rsid w:val="00514709"/>
    <w:rsid w:val="0051484B"/>
    <w:rsid w:val="00515601"/>
    <w:rsid w:val="0051569A"/>
    <w:rsid w:val="00516664"/>
    <w:rsid w:val="005166BC"/>
    <w:rsid w:val="0051675B"/>
    <w:rsid w:val="00516780"/>
    <w:rsid w:val="005175D3"/>
    <w:rsid w:val="00517D3D"/>
    <w:rsid w:val="0052061D"/>
    <w:rsid w:val="0052125C"/>
    <w:rsid w:val="005212C4"/>
    <w:rsid w:val="0052199E"/>
    <w:rsid w:val="00521D6E"/>
    <w:rsid w:val="005225F2"/>
    <w:rsid w:val="00522E3D"/>
    <w:rsid w:val="00523E1A"/>
    <w:rsid w:val="005251EF"/>
    <w:rsid w:val="005256AC"/>
    <w:rsid w:val="00525941"/>
    <w:rsid w:val="00525BD7"/>
    <w:rsid w:val="00525BE4"/>
    <w:rsid w:val="00525F38"/>
    <w:rsid w:val="00526820"/>
    <w:rsid w:val="00526E66"/>
    <w:rsid w:val="0052736B"/>
    <w:rsid w:val="005274CB"/>
    <w:rsid w:val="00527F3D"/>
    <w:rsid w:val="005300D1"/>
    <w:rsid w:val="005309C0"/>
    <w:rsid w:val="00530BF1"/>
    <w:rsid w:val="00531526"/>
    <w:rsid w:val="005315F7"/>
    <w:rsid w:val="00531B2D"/>
    <w:rsid w:val="00531D52"/>
    <w:rsid w:val="00531EB1"/>
    <w:rsid w:val="0053267E"/>
    <w:rsid w:val="005332D9"/>
    <w:rsid w:val="00534390"/>
    <w:rsid w:val="00534504"/>
    <w:rsid w:val="00534FBC"/>
    <w:rsid w:val="00535205"/>
    <w:rsid w:val="005359C4"/>
    <w:rsid w:val="005364AB"/>
    <w:rsid w:val="00536C42"/>
    <w:rsid w:val="00536CA0"/>
    <w:rsid w:val="0053741C"/>
    <w:rsid w:val="00537423"/>
    <w:rsid w:val="00537784"/>
    <w:rsid w:val="005418FD"/>
    <w:rsid w:val="00541CCB"/>
    <w:rsid w:val="00541CEC"/>
    <w:rsid w:val="005422E2"/>
    <w:rsid w:val="0054291A"/>
    <w:rsid w:val="005429F3"/>
    <w:rsid w:val="005430F1"/>
    <w:rsid w:val="005439B9"/>
    <w:rsid w:val="00544881"/>
    <w:rsid w:val="00544980"/>
    <w:rsid w:val="0054583C"/>
    <w:rsid w:val="00545D2D"/>
    <w:rsid w:val="00547B8C"/>
    <w:rsid w:val="00550036"/>
    <w:rsid w:val="00550676"/>
    <w:rsid w:val="00551782"/>
    <w:rsid w:val="00551D29"/>
    <w:rsid w:val="00551EBD"/>
    <w:rsid w:val="00552BBF"/>
    <w:rsid w:val="00552D21"/>
    <w:rsid w:val="00553158"/>
    <w:rsid w:val="005535FA"/>
    <w:rsid w:val="00553735"/>
    <w:rsid w:val="00553C0B"/>
    <w:rsid w:val="00553E7F"/>
    <w:rsid w:val="00554F7D"/>
    <w:rsid w:val="0055549B"/>
    <w:rsid w:val="00556307"/>
    <w:rsid w:val="00556515"/>
    <w:rsid w:val="00556890"/>
    <w:rsid w:val="00557291"/>
    <w:rsid w:val="005572D0"/>
    <w:rsid w:val="00557935"/>
    <w:rsid w:val="0056045E"/>
    <w:rsid w:val="005605C7"/>
    <w:rsid w:val="0056069D"/>
    <w:rsid w:val="00560C2A"/>
    <w:rsid w:val="00561372"/>
    <w:rsid w:val="00561683"/>
    <w:rsid w:val="005618E3"/>
    <w:rsid w:val="0056219D"/>
    <w:rsid w:val="005633F1"/>
    <w:rsid w:val="00563AFC"/>
    <w:rsid w:val="005646B3"/>
    <w:rsid w:val="005648C7"/>
    <w:rsid w:val="00564EC8"/>
    <w:rsid w:val="00564F1B"/>
    <w:rsid w:val="005654DB"/>
    <w:rsid w:val="005655EA"/>
    <w:rsid w:val="00565C5E"/>
    <w:rsid w:val="005660A5"/>
    <w:rsid w:val="0056644D"/>
    <w:rsid w:val="00566A74"/>
    <w:rsid w:val="005670E1"/>
    <w:rsid w:val="005708E5"/>
    <w:rsid w:val="00570962"/>
    <w:rsid w:val="00570F1F"/>
    <w:rsid w:val="00571395"/>
    <w:rsid w:val="00571B18"/>
    <w:rsid w:val="00572AAB"/>
    <w:rsid w:val="00572FE4"/>
    <w:rsid w:val="00573172"/>
    <w:rsid w:val="00573E43"/>
    <w:rsid w:val="0057406F"/>
    <w:rsid w:val="00574937"/>
    <w:rsid w:val="00576532"/>
    <w:rsid w:val="00576D18"/>
    <w:rsid w:val="00576D74"/>
    <w:rsid w:val="00577346"/>
    <w:rsid w:val="005776F9"/>
    <w:rsid w:val="00577FB3"/>
    <w:rsid w:val="0058019F"/>
    <w:rsid w:val="005809DA"/>
    <w:rsid w:val="0058110D"/>
    <w:rsid w:val="00581B3F"/>
    <w:rsid w:val="00581C17"/>
    <w:rsid w:val="00581C9B"/>
    <w:rsid w:val="00581FFD"/>
    <w:rsid w:val="005823C8"/>
    <w:rsid w:val="00584556"/>
    <w:rsid w:val="00584779"/>
    <w:rsid w:val="00584C1A"/>
    <w:rsid w:val="00584CC3"/>
    <w:rsid w:val="00584E76"/>
    <w:rsid w:val="00585132"/>
    <w:rsid w:val="005852B9"/>
    <w:rsid w:val="005853E1"/>
    <w:rsid w:val="005854F7"/>
    <w:rsid w:val="00585667"/>
    <w:rsid w:val="00585B43"/>
    <w:rsid w:val="00585B7C"/>
    <w:rsid w:val="00585B8B"/>
    <w:rsid w:val="00585C21"/>
    <w:rsid w:val="00585DD8"/>
    <w:rsid w:val="00585F71"/>
    <w:rsid w:val="00586418"/>
    <w:rsid w:val="00586B4A"/>
    <w:rsid w:val="00586C6C"/>
    <w:rsid w:val="00587B25"/>
    <w:rsid w:val="00587BA1"/>
    <w:rsid w:val="0059104D"/>
    <w:rsid w:val="0059131C"/>
    <w:rsid w:val="005915F1"/>
    <w:rsid w:val="005915F6"/>
    <w:rsid w:val="00592B3B"/>
    <w:rsid w:val="0059379A"/>
    <w:rsid w:val="00593A94"/>
    <w:rsid w:val="005946E0"/>
    <w:rsid w:val="0059597B"/>
    <w:rsid w:val="00595BDD"/>
    <w:rsid w:val="00596226"/>
    <w:rsid w:val="00596B44"/>
    <w:rsid w:val="0059744A"/>
    <w:rsid w:val="00597D06"/>
    <w:rsid w:val="00597ED5"/>
    <w:rsid w:val="005A0C10"/>
    <w:rsid w:val="005A0EC7"/>
    <w:rsid w:val="005A0F5F"/>
    <w:rsid w:val="005A102B"/>
    <w:rsid w:val="005A119A"/>
    <w:rsid w:val="005A1216"/>
    <w:rsid w:val="005A1271"/>
    <w:rsid w:val="005A1707"/>
    <w:rsid w:val="005A1EFF"/>
    <w:rsid w:val="005A26A0"/>
    <w:rsid w:val="005A275E"/>
    <w:rsid w:val="005A2ACF"/>
    <w:rsid w:val="005A2CF9"/>
    <w:rsid w:val="005A2D3F"/>
    <w:rsid w:val="005A2E53"/>
    <w:rsid w:val="005A3137"/>
    <w:rsid w:val="005A4B89"/>
    <w:rsid w:val="005A4D46"/>
    <w:rsid w:val="005A5407"/>
    <w:rsid w:val="005A5622"/>
    <w:rsid w:val="005A64E3"/>
    <w:rsid w:val="005A6982"/>
    <w:rsid w:val="005A6CAC"/>
    <w:rsid w:val="005A7C2C"/>
    <w:rsid w:val="005B0334"/>
    <w:rsid w:val="005B06DE"/>
    <w:rsid w:val="005B1342"/>
    <w:rsid w:val="005B1ACE"/>
    <w:rsid w:val="005B1C96"/>
    <w:rsid w:val="005B2307"/>
    <w:rsid w:val="005B2448"/>
    <w:rsid w:val="005B3C83"/>
    <w:rsid w:val="005B445E"/>
    <w:rsid w:val="005B57D5"/>
    <w:rsid w:val="005B65EB"/>
    <w:rsid w:val="005B69B7"/>
    <w:rsid w:val="005B77DB"/>
    <w:rsid w:val="005B7EDE"/>
    <w:rsid w:val="005C00FE"/>
    <w:rsid w:val="005C0482"/>
    <w:rsid w:val="005C0814"/>
    <w:rsid w:val="005C1BA5"/>
    <w:rsid w:val="005C1CDE"/>
    <w:rsid w:val="005C1E40"/>
    <w:rsid w:val="005C264B"/>
    <w:rsid w:val="005C295C"/>
    <w:rsid w:val="005C3444"/>
    <w:rsid w:val="005C36DE"/>
    <w:rsid w:val="005C375D"/>
    <w:rsid w:val="005C42C4"/>
    <w:rsid w:val="005C45B7"/>
    <w:rsid w:val="005C5BEA"/>
    <w:rsid w:val="005C692B"/>
    <w:rsid w:val="005C6C9A"/>
    <w:rsid w:val="005C6E8A"/>
    <w:rsid w:val="005C6F99"/>
    <w:rsid w:val="005C7D79"/>
    <w:rsid w:val="005D0DC2"/>
    <w:rsid w:val="005D1344"/>
    <w:rsid w:val="005D1643"/>
    <w:rsid w:val="005D203F"/>
    <w:rsid w:val="005D2D62"/>
    <w:rsid w:val="005D3495"/>
    <w:rsid w:val="005D44FB"/>
    <w:rsid w:val="005D4DDF"/>
    <w:rsid w:val="005D5DE4"/>
    <w:rsid w:val="005D7488"/>
    <w:rsid w:val="005D7657"/>
    <w:rsid w:val="005D78C5"/>
    <w:rsid w:val="005E13DA"/>
    <w:rsid w:val="005E1945"/>
    <w:rsid w:val="005E1A98"/>
    <w:rsid w:val="005E216A"/>
    <w:rsid w:val="005E299D"/>
    <w:rsid w:val="005E2B93"/>
    <w:rsid w:val="005E2F16"/>
    <w:rsid w:val="005E3171"/>
    <w:rsid w:val="005E3309"/>
    <w:rsid w:val="005E357C"/>
    <w:rsid w:val="005E3CFD"/>
    <w:rsid w:val="005E4A7D"/>
    <w:rsid w:val="005E5374"/>
    <w:rsid w:val="005E55A5"/>
    <w:rsid w:val="005E55C8"/>
    <w:rsid w:val="005E57E8"/>
    <w:rsid w:val="005E5866"/>
    <w:rsid w:val="005E5D85"/>
    <w:rsid w:val="005E6377"/>
    <w:rsid w:val="005E644C"/>
    <w:rsid w:val="005E6509"/>
    <w:rsid w:val="005E6882"/>
    <w:rsid w:val="005E6ECE"/>
    <w:rsid w:val="005E760F"/>
    <w:rsid w:val="005E76B5"/>
    <w:rsid w:val="005E779D"/>
    <w:rsid w:val="005F02F8"/>
    <w:rsid w:val="005F2624"/>
    <w:rsid w:val="005F28C8"/>
    <w:rsid w:val="005F2FFB"/>
    <w:rsid w:val="005F3762"/>
    <w:rsid w:val="005F3AD9"/>
    <w:rsid w:val="005F3ECA"/>
    <w:rsid w:val="005F4417"/>
    <w:rsid w:val="005F44E2"/>
    <w:rsid w:val="005F54D7"/>
    <w:rsid w:val="005F5E00"/>
    <w:rsid w:val="005F6193"/>
    <w:rsid w:val="005F65BF"/>
    <w:rsid w:val="005F6E2E"/>
    <w:rsid w:val="005F7A8F"/>
    <w:rsid w:val="0060037B"/>
    <w:rsid w:val="00600BCF"/>
    <w:rsid w:val="00600D32"/>
    <w:rsid w:val="00600F98"/>
    <w:rsid w:val="00601380"/>
    <w:rsid w:val="00602245"/>
    <w:rsid w:val="006023FB"/>
    <w:rsid w:val="00602C95"/>
    <w:rsid w:val="00602DDD"/>
    <w:rsid w:val="006032D3"/>
    <w:rsid w:val="00603A08"/>
    <w:rsid w:val="00603C13"/>
    <w:rsid w:val="00603E3D"/>
    <w:rsid w:val="00603FCE"/>
    <w:rsid w:val="00604335"/>
    <w:rsid w:val="00604410"/>
    <w:rsid w:val="00604853"/>
    <w:rsid w:val="00604C87"/>
    <w:rsid w:val="00604D0C"/>
    <w:rsid w:val="00604F55"/>
    <w:rsid w:val="006053D6"/>
    <w:rsid w:val="00605526"/>
    <w:rsid w:val="006057AA"/>
    <w:rsid w:val="00606192"/>
    <w:rsid w:val="00606277"/>
    <w:rsid w:val="006065BF"/>
    <w:rsid w:val="006068AE"/>
    <w:rsid w:val="00606C00"/>
    <w:rsid w:val="006073AB"/>
    <w:rsid w:val="00607645"/>
    <w:rsid w:val="00607771"/>
    <w:rsid w:val="006103BA"/>
    <w:rsid w:val="006103CC"/>
    <w:rsid w:val="00611406"/>
    <w:rsid w:val="006115EE"/>
    <w:rsid w:val="00611619"/>
    <w:rsid w:val="006116CA"/>
    <w:rsid w:val="006138CC"/>
    <w:rsid w:val="00614025"/>
    <w:rsid w:val="00614229"/>
    <w:rsid w:val="006142E4"/>
    <w:rsid w:val="006146E9"/>
    <w:rsid w:val="0061533D"/>
    <w:rsid w:val="00615EFB"/>
    <w:rsid w:val="006161B8"/>
    <w:rsid w:val="006166F2"/>
    <w:rsid w:val="00616709"/>
    <w:rsid w:val="00617089"/>
    <w:rsid w:val="00617958"/>
    <w:rsid w:val="00617F1C"/>
    <w:rsid w:val="00617FD1"/>
    <w:rsid w:val="00620700"/>
    <w:rsid w:val="00620A52"/>
    <w:rsid w:val="00621044"/>
    <w:rsid w:val="006210D7"/>
    <w:rsid w:val="006222F3"/>
    <w:rsid w:val="006233A3"/>
    <w:rsid w:val="00623570"/>
    <w:rsid w:val="0062399B"/>
    <w:rsid w:val="00623DFC"/>
    <w:rsid w:val="00624452"/>
    <w:rsid w:val="00624999"/>
    <w:rsid w:val="00624E7B"/>
    <w:rsid w:val="00625CA6"/>
    <w:rsid w:val="006261B8"/>
    <w:rsid w:val="00630743"/>
    <w:rsid w:val="00630ABB"/>
    <w:rsid w:val="00630E74"/>
    <w:rsid w:val="00631B78"/>
    <w:rsid w:val="00631D2F"/>
    <w:rsid w:val="00631F12"/>
    <w:rsid w:val="0063284E"/>
    <w:rsid w:val="00632AB0"/>
    <w:rsid w:val="006330E3"/>
    <w:rsid w:val="0063373E"/>
    <w:rsid w:val="00633D58"/>
    <w:rsid w:val="0063426C"/>
    <w:rsid w:val="00634752"/>
    <w:rsid w:val="00635151"/>
    <w:rsid w:val="00635375"/>
    <w:rsid w:val="006355A6"/>
    <w:rsid w:val="006355ED"/>
    <w:rsid w:val="0063630A"/>
    <w:rsid w:val="00636F47"/>
    <w:rsid w:val="00637332"/>
    <w:rsid w:val="006376D4"/>
    <w:rsid w:val="00640EF6"/>
    <w:rsid w:val="0064154E"/>
    <w:rsid w:val="0064169E"/>
    <w:rsid w:val="00641F1D"/>
    <w:rsid w:val="00642C77"/>
    <w:rsid w:val="0064394F"/>
    <w:rsid w:val="0064397C"/>
    <w:rsid w:val="00643EAD"/>
    <w:rsid w:val="006442D4"/>
    <w:rsid w:val="006448A7"/>
    <w:rsid w:val="00644912"/>
    <w:rsid w:val="00644A8C"/>
    <w:rsid w:val="00645018"/>
    <w:rsid w:val="0064538D"/>
    <w:rsid w:val="0064584D"/>
    <w:rsid w:val="00646339"/>
    <w:rsid w:val="00646957"/>
    <w:rsid w:val="0064785E"/>
    <w:rsid w:val="00647F60"/>
    <w:rsid w:val="00650313"/>
    <w:rsid w:val="0065134E"/>
    <w:rsid w:val="006514FF"/>
    <w:rsid w:val="0065200B"/>
    <w:rsid w:val="0065429C"/>
    <w:rsid w:val="00654820"/>
    <w:rsid w:val="00654EBA"/>
    <w:rsid w:val="006554EC"/>
    <w:rsid w:val="00655668"/>
    <w:rsid w:val="00655956"/>
    <w:rsid w:val="00655CA5"/>
    <w:rsid w:val="00655EA5"/>
    <w:rsid w:val="00656E20"/>
    <w:rsid w:val="00656EC4"/>
    <w:rsid w:val="0065708B"/>
    <w:rsid w:val="00657C8A"/>
    <w:rsid w:val="00657E68"/>
    <w:rsid w:val="00660431"/>
    <w:rsid w:val="00660B6C"/>
    <w:rsid w:val="00660BAC"/>
    <w:rsid w:val="00660CBE"/>
    <w:rsid w:val="00660FA4"/>
    <w:rsid w:val="0066135C"/>
    <w:rsid w:val="00661434"/>
    <w:rsid w:val="00661DCB"/>
    <w:rsid w:val="00662021"/>
    <w:rsid w:val="00662E9B"/>
    <w:rsid w:val="00663439"/>
    <w:rsid w:val="00663C16"/>
    <w:rsid w:val="006645A0"/>
    <w:rsid w:val="00664FE5"/>
    <w:rsid w:val="00665071"/>
    <w:rsid w:val="00665291"/>
    <w:rsid w:val="006654FA"/>
    <w:rsid w:val="006662A7"/>
    <w:rsid w:val="0066653A"/>
    <w:rsid w:val="00666732"/>
    <w:rsid w:val="00667133"/>
    <w:rsid w:val="006671C9"/>
    <w:rsid w:val="006674FE"/>
    <w:rsid w:val="0066768D"/>
    <w:rsid w:val="00667786"/>
    <w:rsid w:val="006700E1"/>
    <w:rsid w:val="0067101D"/>
    <w:rsid w:val="006714C6"/>
    <w:rsid w:val="00671BF9"/>
    <w:rsid w:val="00671DEB"/>
    <w:rsid w:val="00671F48"/>
    <w:rsid w:val="00672DDC"/>
    <w:rsid w:val="00673160"/>
    <w:rsid w:val="006731F4"/>
    <w:rsid w:val="006732EE"/>
    <w:rsid w:val="00673C84"/>
    <w:rsid w:val="00674F24"/>
    <w:rsid w:val="00675FFC"/>
    <w:rsid w:val="006764C2"/>
    <w:rsid w:val="006766B5"/>
    <w:rsid w:val="00676750"/>
    <w:rsid w:val="006769B9"/>
    <w:rsid w:val="006772D6"/>
    <w:rsid w:val="00677A57"/>
    <w:rsid w:val="006810EB"/>
    <w:rsid w:val="006818E5"/>
    <w:rsid w:val="00682792"/>
    <w:rsid w:val="00683070"/>
    <w:rsid w:val="006835A3"/>
    <w:rsid w:val="006844C1"/>
    <w:rsid w:val="00684FDD"/>
    <w:rsid w:val="006851C7"/>
    <w:rsid w:val="00685965"/>
    <w:rsid w:val="00686C92"/>
    <w:rsid w:val="00686E4C"/>
    <w:rsid w:val="006902DF"/>
    <w:rsid w:val="006903CA"/>
    <w:rsid w:val="006906EE"/>
    <w:rsid w:val="006908FA"/>
    <w:rsid w:val="00690E8C"/>
    <w:rsid w:val="00690EFD"/>
    <w:rsid w:val="00691518"/>
    <w:rsid w:val="006919C7"/>
    <w:rsid w:val="00691D1E"/>
    <w:rsid w:val="00692546"/>
    <w:rsid w:val="006927F1"/>
    <w:rsid w:val="0069360F"/>
    <w:rsid w:val="00693697"/>
    <w:rsid w:val="00694174"/>
    <w:rsid w:val="006941A1"/>
    <w:rsid w:val="00694597"/>
    <w:rsid w:val="00694F6A"/>
    <w:rsid w:val="006951BD"/>
    <w:rsid w:val="00695DCC"/>
    <w:rsid w:val="0069672E"/>
    <w:rsid w:val="0069673C"/>
    <w:rsid w:val="00696DAC"/>
    <w:rsid w:val="00697650"/>
    <w:rsid w:val="00697BDD"/>
    <w:rsid w:val="006A07FE"/>
    <w:rsid w:val="006A0C18"/>
    <w:rsid w:val="006A1433"/>
    <w:rsid w:val="006A15BB"/>
    <w:rsid w:val="006A16FD"/>
    <w:rsid w:val="006A183D"/>
    <w:rsid w:val="006A21D3"/>
    <w:rsid w:val="006A2333"/>
    <w:rsid w:val="006A2363"/>
    <w:rsid w:val="006A2B8F"/>
    <w:rsid w:val="006A3103"/>
    <w:rsid w:val="006A3968"/>
    <w:rsid w:val="006A3980"/>
    <w:rsid w:val="006A3E89"/>
    <w:rsid w:val="006A4ABA"/>
    <w:rsid w:val="006A51DB"/>
    <w:rsid w:val="006A7632"/>
    <w:rsid w:val="006A771F"/>
    <w:rsid w:val="006A783B"/>
    <w:rsid w:val="006B0001"/>
    <w:rsid w:val="006B03EF"/>
    <w:rsid w:val="006B080E"/>
    <w:rsid w:val="006B1942"/>
    <w:rsid w:val="006B1FF3"/>
    <w:rsid w:val="006B23CE"/>
    <w:rsid w:val="006B2574"/>
    <w:rsid w:val="006B2B1D"/>
    <w:rsid w:val="006B2E5C"/>
    <w:rsid w:val="006B3789"/>
    <w:rsid w:val="006B3871"/>
    <w:rsid w:val="006B413C"/>
    <w:rsid w:val="006B4E5C"/>
    <w:rsid w:val="006B5291"/>
    <w:rsid w:val="006B7486"/>
    <w:rsid w:val="006B78BB"/>
    <w:rsid w:val="006C01A4"/>
    <w:rsid w:val="006C076C"/>
    <w:rsid w:val="006C0D38"/>
    <w:rsid w:val="006C167A"/>
    <w:rsid w:val="006C1819"/>
    <w:rsid w:val="006C1B03"/>
    <w:rsid w:val="006C2161"/>
    <w:rsid w:val="006C244C"/>
    <w:rsid w:val="006C245A"/>
    <w:rsid w:val="006C2FC2"/>
    <w:rsid w:val="006C2FEF"/>
    <w:rsid w:val="006C314D"/>
    <w:rsid w:val="006C3F69"/>
    <w:rsid w:val="006C448F"/>
    <w:rsid w:val="006C4AC8"/>
    <w:rsid w:val="006C4C8A"/>
    <w:rsid w:val="006C57FF"/>
    <w:rsid w:val="006C5BC8"/>
    <w:rsid w:val="006C637C"/>
    <w:rsid w:val="006C68DB"/>
    <w:rsid w:val="006C7FF3"/>
    <w:rsid w:val="006D05D2"/>
    <w:rsid w:val="006D090C"/>
    <w:rsid w:val="006D0F79"/>
    <w:rsid w:val="006D13B3"/>
    <w:rsid w:val="006D1BBC"/>
    <w:rsid w:val="006D2CE4"/>
    <w:rsid w:val="006D3038"/>
    <w:rsid w:val="006D303D"/>
    <w:rsid w:val="006D37DC"/>
    <w:rsid w:val="006D3D17"/>
    <w:rsid w:val="006D4528"/>
    <w:rsid w:val="006D4A99"/>
    <w:rsid w:val="006D58CD"/>
    <w:rsid w:val="006D5938"/>
    <w:rsid w:val="006D67A9"/>
    <w:rsid w:val="006D7A25"/>
    <w:rsid w:val="006D7A3E"/>
    <w:rsid w:val="006D7F8B"/>
    <w:rsid w:val="006E01AE"/>
    <w:rsid w:val="006E06BE"/>
    <w:rsid w:val="006E10AE"/>
    <w:rsid w:val="006E1F7D"/>
    <w:rsid w:val="006E2126"/>
    <w:rsid w:val="006E220E"/>
    <w:rsid w:val="006E3728"/>
    <w:rsid w:val="006E3739"/>
    <w:rsid w:val="006E38D1"/>
    <w:rsid w:val="006E4D07"/>
    <w:rsid w:val="006E56CA"/>
    <w:rsid w:val="006E5DD7"/>
    <w:rsid w:val="006E66DF"/>
    <w:rsid w:val="006E716D"/>
    <w:rsid w:val="006E7865"/>
    <w:rsid w:val="006E7899"/>
    <w:rsid w:val="006E7E89"/>
    <w:rsid w:val="006F0245"/>
    <w:rsid w:val="006F0710"/>
    <w:rsid w:val="006F07AD"/>
    <w:rsid w:val="006F0FC2"/>
    <w:rsid w:val="006F1A6F"/>
    <w:rsid w:val="006F274F"/>
    <w:rsid w:val="006F2B8C"/>
    <w:rsid w:val="006F2C33"/>
    <w:rsid w:val="006F3130"/>
    <w:rsid w:val="006F3B51"/>
    <w:rsid w:val="006F45FB"/>
    <w:rsid w:val="006F5392"/>
    <w:rsid w:val="006F557B"/>
    <w:rsid w:val="006F5CC4"/>
    <w:rsid w:val="006F666F"/>
    <w:rsid w:val="006F675C"/>
    <w:rsid w:val="006F6A3A"/>
    <w:rsid w:val="006F707B"/>
    <w:rsid w:val="006F7BE0"/>
    <w:rsid w:val="00700801"/>
    <w:rsid w:val="007015B2"/>
    <w:rsid w:val="00701CF8"/>
    <w:rsid w:val="007024DC"/>
    <w:rsid w:val="00702883"/>
    <w:rsid w:val="00703063"/>
    <w:rsid w:val="00703121"/>
    <w:rsid w:val="0070341E"/>
    <w:rsid w:val="007034BF"/>
    <w:rsid w:val="00703A4E"/>
    <w:rsid w:val="00703BEF"/>
    <w:rsid w:val="00703D33"/>
    <w:rsid w:val="0070444D"/>
    <w:rsid w:val="007044BC"/>
    <w:rsid w:val="00704DDC"/>
    <w:rsid w:val="00704EB7"/>
    <w:rsid w:val="00705D3E"/>
    <w:rsid w:val="00706571"/>
    <w:rsid w:val="00706D6D"/>
    <w:rsid w:val="00706F3E"/>
    <w:rsid w:val="00707205"/>
    <w:rsid w:val="0071011A"/>
    <w:rsid w:val="007109C7"/>
    <w:rsid w:val="00711B9B"/>
    <w:rsid w:val="00711D8D"/>
    <w:rsid w:val="00712540"/>
    <w:rsid w:val="007134CD"/>
    <w:rsid w:val="0071417B"/>
    <w:rsid w:val="0071485F"/>
    <w:rsid w:val="007148BA"/>
    <w:rsid w:val="007158B0"/>
    <w:rsid w:val="007158F8"/>
    <w:rsid w:val="00715CC5"/>
    <w:rsid w:val="00716469"/>
    <w:rsid w:val="007169AB"/>
    <w:rsid w:val="00716C96"/>
    <w:rsid w:val="007178B0"/>
    <w:rsid w:val="00717A14"/>
    <w:rsid w:val="00720548"/>
    <w:rsid w:val="007206AA"/>
    <w:rsid w:val="007206F1"/>
    <w:rsid w:val="007210A3"/>
    <w:rsid w:val="007210C3"/>
    <w:rsid w:val="0072156A"/>
    <w:rsid w:val="00721721"/>
    <w:rsid w:val="00721BD7"/>
    <w:rsid w:val="00722F88"/>
    <w:rsid w:val="0072349B"/>
    <w:rsid w:val="00723530"/>
    <w:rsid w:val="0072367F"/>
    <w:rsid w:val="00723BEF"/>
    <w:rsid w:val="007244D9"/>
    <w:rsid w:val="007246D1"/>
    <w:rsid w:val="00724FB2"/>
    <w:rsid w:val="00725390"/>
    <w:rsid w:val="00726F78"/>
    <w:rsid w:val="0072713A"/>
    <w:rsid w:val="00727540"/>
    <w:rsid w:val="00730678"/>
    <w:rsid w:val="007307C1"/>
    <w:rsid w:val="0073087D"/>
    <w:rsid w:val="00730909"/>
    <w:rsid w:val="00730C0F"/>
    <w:rsid w:val="00730F3C"/>
    <w:rsid w:val="00731D9F"/>
    <w:rsid w:val="00732302"/>
    <w:rsid w:val="00732564"/>
    <w:rsid w:val="00732A0B"/>
    <w:rsid w:val="007332B8"/>
    <w:rsid w:val="0073346F"/>
    <w:rsid w:val="00733A99"/>
    <w:rsid w:val="00734326"/>
    <w:rsid w:val="007347FD"/>
    <w:rsid w:val="007349CE"/>
    <w:rsid w:val="00734DD9"/>
    <w:rsid w:val="00734F4E"/>
    <w:rsid w:val="007357EE"/>
    <w:rsid w:val="00735ED7"/>
    <w:rsid w:val="00736365"/>
    <w:rsid w:val="00736978"/>
    <w:rsid w:val="00737701"/>
    <w:rsid w:val="007379D3"/>
    <w:rsid w:val="00737C11"/>
    <w:rsid w:val="00737CC1"/>
    <w:rsid w:val="00737F5D"/>
    <w:rsid w:val="007409AA"/>
    <w:rsid w:val="00740A7E"/>
    <w:rsid w:val="00741309"/>
    <w:rsid w:val="0074162F"/>
    <w:rsid w:val="00741778"/>
    <w:rsid w:val="007417C7"/>
    <w:rsid w:val="00741B4D"/>
    <w:rsid w:val="00741B83"/>
    <w:rsid w:val="007420CF"/>
    <w:rsid w:val="00742508"/>
    <w:rsid w:val="00742526"/>
    <w:rsid w:val="00743509"/>
    <w:rsid w:val="00743FD1"/>
    <w:rsid w:val="0074409A"/>
    <w:rsid w:val="0074579E"/>
    <w:rsid w:val="007462B0"/>
    <w:rsid w:val="00747135"/>
    <w:rsid w:val="0074716E"/>
    <w:rsid w:val="007478E2"/>
    <w:rsid w:val="00747AA7"/>
    <w:rsid w:val="00747B19"/>
    <w:rsid w:val="00747EBA"/>
    <w:rsid w:val="007502D7"/>
    <w:rsid w:val="00750A88"/>
    <w:rsid w:val="00750B6B"/>
    <w:rsid w:val="00750C52"/>
    <w:rsid w:val="00751054"/>
    <w:rsid w:val="00751472"/>
    <w:rsid w:val="0075221A"/>
    <w:rsid w:val="00752DE6"/>
    <w:rsid w:val="007531DF"/>
    <w:rsid w:val="00753403"/>
    <w:rsid w:val="00753EE6"/>
    <w:rsid w:val="007548F7"/>
    <w:rsid w:val="00754B11"/>
    <w:rsid w:val="00754EF3"/>
    <w:rsid w:val="00755BA8"/>
    <w:rsid w:val="00756107"/>
    <w:rsid w:val="00756BAC"/>
    <w:rsid w:val="007573D8"/>
    <w:rsid w:val="007579DD"/>
    <w:rsid w:val="0076060E"/>
    <w:rsid w:val="00760676"/>
    <w:rsid w:val="00761B7A"/>
    <w:rsid w:val="0076221E"/>
    <w:rsid w:val="007627A4"/>
    <w:rsid w:val="00762B3B"/>
    <w:rsid w:val="00763159"/>
    <w:rsid w:val="0076321A"/>
    <w:rsid w:val="00763AB9"/>
    <w:rsid w:val="00763F27"/>
    <w:rsid w:val="00764285"/>
    <w:rsid w:val="007649CC"/>
    <w:rsid w:val="007650DE"/>
    <w:rsid w:val="00765567"/>
    <w:rsid w:val="007663B6"/>
    <w:rsid w:val="007664CD"/>
    <w:rsid w:val="00766880"/>
    <w:rsid w:val="00767B10"/>
    <w:rsid w:val="007700F0"/>
    <w:rsid w:val="007704AF"/>
    <w:rsid w:val="007717C5"/>
    <w:rsid w:val="00771B35"/>
    <w:rsid w:val="00771D74"/>
    <w:rsid w:val="00772423"/>
    <w:rsid w:val="007727BF"/>
    <w:rsid w:val="00772B9F"/>
    <w:rsid w:val="00773DB8"/>
    <w:rsid w:val="00774D07"/>
    <w:rsid w:val="0077515A"/>
    <w:rsid w:val="00775455"/>
    <w:rsid w:val="007757AB"/>
    <w:rsid w:val="00775B1A"/>
    <w:rsid w:val="007762F6"/>
    <w:rsid w:val="0077778D"/>
    <w:rsid w:val="00780602"/>
    <w:rsid w:val="00780B70"/>
    <w:rsid w:val="00781217"/>
    <w:rsid w:val="00781353"/>
    <w:rsid w:val="00781D64"/>
    <w:rsid w:val="007829CD"/>
    <w:rsid w:val="00783176"/>
    <w:rsid w:val="0078386A"/>
    <w:rsid w:val="007842E1"/>
    <w:rsid w:val="007848E0"/>
    <w:rsid w:val="00784FF5"/>
    <w:rsid w:val="0078563F"/>
    <w:rsid w:val="007868E1"/>
    <w:rsid w:val="0078749C"/>
    <w:rsid w:val="00787770"/>
    <w:rsid w:val="00787884"/>
    <w:rsid w:val="00787A87"/>
    <w:rsid w:val="007903B7"/>
    <w:rsid w:val="00790C73"/>
    <w:rsid w:val="00790CA0"/>
    <w:rsid w:val="00790CC0"/>
    <w:rsid w:val="00791163"/>
    <w:rsid w:val="00791485"/>
    <w:rsid w:val="007917A8"/>
    <w:rsid w:val="00791FEB"/>
    <w:rsid w:val="007926B8"/>
    <w:rsid w:val="00792C62"/>
    <w:rsid w:val="007932B6"/>
    <w:rsid w:val="0079710A"/>
    <w:rsid w:val="007A00EA"/>
    <w:rsid w:val="007A04E1"/>
    <w:rsid w:val="007A08BB"/>
    <w:rsid w:val="007A0D26"/>
    <w:rsid w:val="007A1238"/>
    <w:rsid w:val="007A19C9"/>
    <w:rsid w:val="007A1B98"/>
    <w:rsid w:val="007A1C82"/>
    <w:rsid w:val="007A2C86"/>
    <w:rsid w:val="007A2CEA"/>
    <w:rsid w:val="007A2E2C"/>
    <w:rsid w:val="007A353D"/>
    <w:rsid w:val="007A373C"/>
    <w:rsid w:val="007A3C3F"/>
    <w:rsid w:val="007A3F89"/>
    <w:rsid w:val="007A40E3"/>
    <w:rsid w:val="007A41F7"/>
    <w:rsid w:val="007A4CE9"/>
    <w:rsid w:val="007A5982"/>
    <w:rsid w:val="007A59A4"/>
    <w:rsid w:val="007A649E"/>
    <w:rsid w:val="007A67BF"/>
    <w:rsid w:val="007A6D36"/>
    <w:rsid w:val="007A6E90"/>
    <w:rsid w:val="007A7147"/>
    <w:rsid w:val="007A7FA0"/>
    <w:rsid w:val="007B0072"/>
    <w:rsid w:val="007B00F8"/>
    <w:rsid w:val="007B0292"/>
    <w:rsid w:val="007B0B26"/>
    <w:rsid w:val="007B0DD2"/>
    <w:rsid w:val="007B181D"/>
    <w:rsid w:val="007B1A07"/>
    <w:rsid w:val="007B1F76"/>
    <w:rsid w:val="007B3174"/>
    <w:rsid w:val="007B3CC2"/>
    <w:rsid w:val="007B4878"/>
    <w:rsid w:val="007B58F7"/>
    <w:rsid w:val="007B5D48"/>
    <w:rsid w:val="007B685A"/>
    <w:rsid w:val="007B69A7"/>
    <w:rsid w:val="007B7091"/>
    <w:rsid w:val="007B7868"/>
    <w:rsid w:val="007B7B3A"/>
    <w:rsid w:val="007C01C7"/>
    <w:rsid w:val="007C031C"/>
    <w:rsid w:val="007C035C"/>
    <w:rsid w:val="007C0EE3"/>
    <w:rsid w:val="007C17C8"/>
    <w:rsid w:val="007C1F2A"/>
    <w:rsid w:val="007C1FCD"/>
    <w:rsid w:val="007C28E8"/>
    <w:rsid w:val="007C4051"/>
    <w:rsid w:val="007C46C2"/>
    <w:rsid w:val="007C4E9B"/>
    <w:rsid w:val="007C5046"/>
    <w:rsid w:val="007C5C21"/>
    <w:rsid w:val="007C6004"/>
    <w:rsid w:val="007C6310"/>
    <w:rsid w:val="007C6D20"/>
    <w:rsid w:val="007C7351"/>
    <w:rsid w:val="007C7752"/>
    <w:rsid w:val="007D017A"/>
    <w:rsid w:val="007D0B88"/>
    <w:rsid w:val="007D0CEA"/>
    <w:rsid w:val="007D1B53"/>
    <w:rsid w:val="007D3875"/>
    <w:rsid w:val="007D3CFF"/>
    <w:rsid w:val="007D486F"/>
    <w:rsid w:val="007D48DC"/>
    <w:rsid w:val="007D523A"/>
    <w:rsid w:val="007D5889"/>
    <w:rsid w:val="007D5B54"/>
    <w:rsid w:val="007D6128"/>
    <w:rsid w:val="007D6671"/>
    <w:rsid w:val="007D6927"/>
    <w:rsid w:val="007D6C28"/>
    <w:rsid w:val="007D735E"/>
    <w:rsid w:val="007D74D1"/>
    <w:rsid w:val="007D75E3"/>
    <w:rsid w:val="007D76BC"/>
    <w:rsid w:val="007E03AB"/>
    <w:rsid w:val="007E091B"/>
    <w:rsid w:val="007E0C67"/>
    <w:rsid w:val="007E0F14"/>
    <w:rsid w:val="007E1ABF"/>
    <w:rsid w:val="007E1CCE"/>
    <w:rsid w:val="007E20A6"/>
    <w:rsid w:val="007E2C55"/>
    <w:rsid w:val="007E3E84"/>
    <w:rsid w:val="007E4CE4"/>
    <w:rsid w:val="007E4D4E"/>
    <w:rsid w:val="007E5135"/>
    <w:rsid w:val="007E5D3F"/>
    <w:rsid w:val="007E635D"/>
    <w:rsid w:val="007E65E5"/>
    <w:rsid w:val="007E6C0D"/>
    <w:rsid w:val="007E74D6"/>
    <w:rsid w:val="007E7C22"/>
    <w:rsid w:val="007E7D3F"/>
    <w:rsid w:val="007E7EE7"/>
    <w:rsid w:val="007F015E"/>
    <w:rsid w:val="007F089B"/>
    <w:rsid w:val="007F09EE"/>
    <w:rsid w:val="007F0BCF"/>
    <w:rsid w:val="007F11C7"/>
    <w:rsid w:val="007F305F"/>
    <w:rsid w:val="007F3723"/>
    <w:rsid w:val="007F4373"/>
    <w:rsid w:val="007F443F"/>
    <w:rsid w:val="007F4877"/>
    <w:rsid w:val="007F540C"/>
    <w:rsid w:val="007F5707"/>
    <w:rsid w:val="007F6018"/>
    <w:rsid w:val="007F650F"/>
    <w:rsid w:val="007F672E"/>
    <w:rsid w:val="007F7077"/>
    <w:rsid w:val="007F74A8"/>
    <w:rsid w:val="007F7557"/>
    <w:rsid w:val="007F787E"/>
    <w:rsid w:val="007F7ADF"/>
    <w:rsid w:val="008000F5"/>
    <w:rsid w:val="00801656"/>
    <w:rsid w:val="00801B0A"/>
    <w:rsid w:val="00801BA2"/>
    <w:rsid w:val="008023AB"/>
    <w:rsid w:val="00802EB2"/>
    <w:rsid w:val="00803182"/>
    <w:rsid w:val="0080387C"/>
    <w:rsid w:val="00804387"/>
    <w:rsid w:val="0080556B"/>
    <w:rsid w:val="00806447"/>
    <w:rsid w:val="008065D2"/>
    <w:rsid w:val="00806E40"/>
    <w:rsid w:val="008073D5"/>
    <w:rsid w:val="008074BE"/>
    <w:rsid w:val="00811FEC"/>
    <w:rsid w:val="00812873"/>
    <w:rsid w:val="00812BA0"/>
    <w:rsid w:val="008133E1"/>
    <w:rsid w:val="008135F7"/>
    <w:rsid w:val="008137FE"/>
    <w:rsid w:val="00813C3E"/>
    <w:rsid w:val="00813CB6"/>
    <w:rsid w:val="0081467E"/>
    <w:rsid w:val="00814A71"/>
    <w:rsid w:val="00814AAC"/>
    <w:rsid w:val="00814AF7"/>
    <w:rsid w:val="00815AB9"/>
    <w:rsid w:val="00815AD7"/>
    <w:rsid w:val="008165BD"/>
    <w:rsid w:val="00816AE6"/>
    <w:rsid w:val="00816C6F"/>
    <w:rsid w:val="00817B4D"/>
    <w:rsid w:val="00817E3E"/>
    <w:rsid w:val="00817EA0"/>
    <w:rsid w:val="008204F7"/>
    <w:rsid w:val="00820C84"/>
    <w:rsid w:val="00821525"/>
    <w:rsid w:val="0082175B"/>
    <w:rsid w:val="008218D8"/>
    <w:rsid w:val="0082207D"/>
    <w:rsid w:val="00822350"/>
    <w:rsid w:val="00822D2E"/>
    <w:rsid w:val="00823332"/>
    <w:rsid w:val="008235B8"/>
    <w:rsid w:val="00824173"/>
    <w:rsid w:val="00824316"/>
    <w:rsid w:val="00824535"/>
    <w:rsid w:val="0082468D"/>
    <w:rsid w:val="00824E6D"/>
    <w:rsid w:val="00825010"/>
    <w:rsid w:val="0082501F"/>
    <w:rsid w:val="00825288"/>
    <w:rsid w:val="008252F5"/>
    <w:rsid w:val="00825F95"/>
    <w:rsid w:val="008273B4"/>
    <w:rsid w:val="00827ABB"/>
    <w:rsid w:val="00827D27"/>
    <w:rsid w:val="00827D97"/>
    <w:rsid w:val="00830E41"/>
    <w:rsid w:val="0083125B"/>
    <w:rsid w:val="00831C43"/>
    <w:rsid w:val="00831EB4"/>
    <w:rsid w:val="008320F9"/>
    <w:rsid w:val="00832499"/>
    <w:rsid w:val="008324FF"/>
    <w:rsid w:val="00832813"/>
    <w:rsid w:val="008341AA"/>
    <w:rsid w:val="008343C4"/>
    <w:rsid w:val="00834C6B"/>
    <w:rsid w:val="008350FA"/>
    <w:rsid w:val="0083521C"/>
    <w:rsid w:val="008352BC"/>
    <w:rsid w:val="008358AC"/>
    <w:rsid w:val="00837796"/>
    <w:rsid w:val="00840037"/>
    <w:rsid w:val="008408E2"/>
    <w:rsid w:val="00840D67"/>
    <w:rsid w:val="00840DC3"/>
    <w:rsid w:val="00840F86"/>
    <w:rsid w:val="00841434"/>
    <w:rsid w:val="00841466"/>
    <w:rsid w:val="0084189B"/>
    <w:rsid w:val="00842394"/>
    <w:rsid w:val="00842F51"/>
    <w:rsid w:val="00842F7B"/>
    <w:rsid w:val="00843067"/>
    <w:rsid w:val="00843249"/>
    <w:rsid w:val="0084343C"/>
    <w:rsid w:val="00843C46"/>
    <w:rsid w:val="0084513A"/>
    <w:rsid w:val="00845A97"/>
    <w:rsid w:val="00845C45"/>
    <w:rsid w:val="00845D5C"/>
    <w:rsid w:val="00845D89"/>
    <w:rsid w:val="0084628F"/>
    <w:rsid w:val="00847190"/>
    <w:rsid w:val="008477CA"/>
    <w:rsid w:val="00847A02"/>
    <w:rsid w:val="00847CFA"/>
    <w:rsid w:val="00850937"/>
    <w:rsid w:val="00851137"/>
    <w:rsid w:val="008515D7"/>
    <w:rsid w:val="0085163D"/>
    <w:rsid w:val="008516C8"/>
    <w:rsid w:val="00851852"/>
    <w:rsid w:val="008522A9"/>
    <w:rsid w:val="008523BC"/>
    <w:rsid w:val="008535B1"/>
    <w:rsid w:val="008538BF"/>
    <w:rsid w:val="00853907"/>
    <w:rsid w:val="00854202"/>
    <w:rsid w:val="00854640"/>
    <w:rsid w:val="00854848"/>
    <w:rsid w:val="00855E17"/>
    <w:rsid w:val="008563D8"/>
    <w:rsid w:val="0085643A"/>
    <w:rsid w:val="00856549"/>
    <w:rsid w:val="008566EF"/>
    <w:rsid w:val="00856791"/>
    <w:rsid w:val="008568AB"/>
    <w:rsid w:val="00856BE1"/>
    <w:rsid w:val="00856F92"/>
    <w:rsid w:val="008570DF"/>
    <w:rsid w:val="00857529"/>
    <w:rsid w:val="00857C4A"/>
    <w:rsid w:val="0086082D"/>
    <w:rsid w:val="00860D3B"/>
    <w:rsid w:val="00860EF8"/>
    <w:rsid w:val="00861AEC"/>
    <w:rsid w:val="00861D8C"/>
    <w:rsid w:val="008626CB"/>
    <w:rsid w:val="00862CD6"/>
    <w:rsid w:val="00862D93"/>
    <w:rsid w:val="00863658"/>
    <w:rsid w:val="00863927"/>
    <w:rsid w:val="00864103"/>
    <w:rsid w:val="0086483D"/>
    <w:rsid w:val="00864AD5"/>
    <w:rsid w:val="00866A68"/>
    <w:rsid w:val="008677C7"/>
    <w:rsid w:val="008678DD"/>
    <w:rsid w:val="00871716"/>
    <w:rsid w:val="008717DB"/>
    <w:rsid w:val="00872270"/>
    <w:rsid w:val="00872D68"/>
    <w:rsid w:val="00873756"/>
    <w:rsid w:val="00873B9F"/>
    <w:rsid w:val="00873E3B"/>
    <w:rsid w:val="00873ECF"/>
    <w:rsid w:val="008740EF"/>
    <w:rsid w:val="008742E6"/>
    <w:rsid w:val="00874523"/>
    <w:rsid w:val="00874A28"/>
    <w:rsid w:val="00874BBC"/>
    <w:rsid w:val="0087504F"/>
    <w:rsid w:val="00875FC0"/>
    <w:rsid w:val="00876340"/>
    <w:rsid w:val="00876A13"/>
    <w:rsid w:val="00876AAC"/>
    <w:rsid w:val="00877A90"/>
    <w:rsid w:val="00877BD4"/>
    <w:rsid w:val="00880212"/>
    <w:rsid w:val="00880508"/>
    <w:rsid w:val="00880858"/>
    <w:rsid w:val="00880AB8"/>
    <w:rsid w:val="0088151E"/>
    <w:rsid w:val="0088152C"/>
    <w:rsid w:val="00882C8F"/>
    <w:rsid w:val="00882D9A"/>
    <w:rsid w:val="00882EF5"/>
    <w:rsid w:val="008849A6"/>
    <w:rsid w:val="00884BF7"/>
    <w:rsid w:val="00885077"/>
    <w:rsid w:val="00885234"/>
    <w:rsid w:val="0088539B"/>
    <w:rsid w:val="00885A34"/>
    <w:rsid w:val="00885B53"/>
    <w:rsid w:val="00885E44"/>
    <w:rsid w:val="00886535"/>
    <w:rsid w:val="00886868"/>
    <w:rsid w:val="008869DD"/>
    <w:rsid w:val="00886B55"/>
    <w:rsid w:val="008903DA"/>
    <w:rsid w:val="00890F59"/>
    <w:rsid w:val="0089130F"/>
    <w:rsid w:val="00891565"/>
    <w:rsid w:val="0089182F"/>
    <w:rsid w:val="00891F30"/>
    <w:rsid w:val="00891FD8"/>
    <w:rsid w:val="00892F6B"/>
    <w:rsid w:val="008931CE"/>
    <w:rsid w:val="00893AEE"/>
    <w:rsid w:val="00893DFD"/>
    <w:rsid w:val="008946D2"/>
    <w:rsid w:val="008952B7"/>
    <w:rsid w:val="00895774"/>
    <w:rsid w:val="00895C94"/>
    <w:rsid w:val="008966E0"/>
    <w:rsid w:val="0089672F"/>
    <w:rsid w:val="00897286"/>
    <w:rsid w:val="008976B4"/>
    <w:rsid w:val="0089776A"/>
    <w:rsid w:val="00897B60"/>
    <w:rsid w:val="00897C52"/>
    <w:rsid w:val="008A0345"/>
    <w:rsid w:val="008A2AB9"/>
    <w:rsid w:val="008A3173"/>
    <w:rsid w:val="008A3EDA"/>
    <w:rsid w:val="008A43FE"/>
    <w:rsid w:val="008A4C85"/>
    <w:rsid w:val="008A4CB2"/>
    <w:rsid w:val="008A5118"/>
    <w:rsid w:val="008A516F"/>
    <w:rsid w:val="008A6705"/>
    <w:rsid w:val="008A709F"/>
    <w:rsid w:val="008A76A5"/>
    <w:rsid w:val="008B0144"/>
    <w:rsid w:val="008B031E"/>
    <w:rsid w:val="008B0368"/>
    <w:rsid w:val="008B1294"/>
    <w:rsid w:val="008B13E3"/>
    <w:rsid w:val="008B1F58"/>
    <w:rsid w:val="008B22AA"/>
    <w:rsid w:val="008B23F6"/>
    <w:rsid w:val="008B29E6"/>
    <w:rsid w:val="008B2A9C"/>
    <w:rsid w:val="008B2C0C"/>
    <w:rsid w:val="008B2D42"/>
    <w:rsid w:val="008B3609"/>
    <w:rsid w:val="008B3F32"/>
    <w:rsid w:val="008B4874"/>
    <w:rsid w:val="008B545F"/>
    <w:rsid w:val="008B5993"/>
    <w:rsid w:val="008B5D3A"/>
    <w:rsid w:val="008B6A32"/>
    <w:rsid w:val="008B7300"/>
    <w:rsid w:val="008B7F53"/>
    <w:rsid w:val="008C013B"/>
    <w:rsid w:val="008C01DF"/>
    <w:rsid w:val="008C0979"/>
    <w:rsid w:val="008C0B7A"/>
    <w:rsid w:val="008C0D63"/>
    <w:rsid w:val="008C180A"/>
    <w:rsid w:val="008C1C8E"/>
    <w:rsid w:val="008C23BC"/>
    <w:rsid w:val="008C252D"/>
    <w:rsid w:val="008C258F"/>
    <w:rsid w:val="008C2D3F"/>
    <w:rsid w:val="008C3F26"/>
    <w:rsid w:val="008C44F6"/>
    <w:rsid w:val="008C4DDC"/>
    <w:rsid w:val="008C5280"/>
    <w:rsid w:val="008C565B"/>
    <w:rsid w:val="008C58F0"/>
    <w:rsid w:val="008C5B02"/>
    <w:rsid w:val="008C6C57"/>
    <w:rsid w:val="008C70F6"/>
    <w:rsid w:val="008C7BC1"/>
    <w:rsid w:val="008D0030"/>
    <w:rsid w:val="008D0737"/>
    <w:rsid w:val="008D1054"/>
    <w:rsid w:val="008D13FD"/>
    <w:rsid w:val="008D1702"/>
    <w:rsid w:val="008D1748"/>
    <w:rsid w:val="008D1877"/>
    <w:rsid w:val="008D1AA8"/>
    <w:rsid w:val="008D1D6C"/>
    <w:rsid w:val="008D1DCD"/>
    <w:rsid w:val="008D2032"/>
    <w:rsid w:val="008D2061"/>
    <w:rsid w:val="008D2667"/>
    <w:rsid w:val="008D286E"/>
    <w:rsid w:val="008D34F1"/>
    <w:rsid w:val="008D3616"/>
    <w:rsid w:val="008D37C2"/>
    <w:rsid w:val="008D3A14"/>
    <w:rsid w:val="008D3BE0"/>
    <w:rsid w:val="008D48E9"/>
    <w:rsid w:val="008D505C"/>
    <w:rsid w:val="008D512F"/>
    <w:rsid w:val="008D5409"/>
    <w:rsid w:val="008D578E"/>
    <w:rsid w:val="008D584C"/>
    <w:rsid w:val="008D5C61"/>
    <w:rsid w:val="008D5DF9"/>
    <w:rsid w:val="008D6817"/>
    <w:rsid w:val="008D6A6B"/>
    <w:rsid w:val="008D7576"/>
    <w:rsid w:val="008E0247"/>
    <w:rsid w:val="008E04AF"/>
    <w:rsid w:val="008E0944"/>
    <w:rsid w:val="008E0AB5"/>
    <w:rsid w:val="008E2038"/>
    <w:rsid w:val="008E3382"/>
    <w:rsid w:val="008E33CB"/>
    <w:rsid w:val="008E3633"/>
    <w:rsid w:val="008E438D"/>
    <w:rsid w:val="008E4D18"/>
    <w:rsid w:val="008E521C"/>
    <w:rsid w:val="008E65FD"/>
    <w:rsid w:val="008E6E0A"/>
    <w:rsid w:val="008E7D6C"/>
    <w:rsid w:val="008F08E4"/>
    <w:rsid w:val="008F0A09"/>
    <w:rsid w:val="008F1447"/>
    <w:rsid w:val="008F15AC"/>
    <w:rsid w:val="008F2EB3"/>
    <w:rsid w:val="008F37FF"/>
    <w:rsid w:val="008F3BFF"/>
    <w:rsid w:val="008F459D"/>
    <w:rsid w:val="008F49B0"/>
    <w:rsid w:val="008F6B4A"/>
    <w:rsid w:val="008F6FDE"/>
    <w:rsid w:val="0090005F"/>
    <w:rsid w:val="00900194"/>
    <w:rsid w:val="00900588"/>
    <w:rsid w:val="009006F5"/>
    <w:rsid w:val="0090096C"/>
    <w:rsid w:val="0090165E"/>
    <w:rsid w:val="00901BCA"/>
    <w:rsid w:val="00901C30"/>
    <w:rsid w:val="00901C35"/>
    <w:rsid w:val="009021EE"/>
    <w:rsid w:val="009024F6"/>
    <w:rsid w:val="00903FF7"/>
    <w:rsid w:val="00904C1C"/>
    <w:rsid w:val="00904D10"/>
    <w:rsid w:val="009051FE"/>
    <w:rsid w:val="009055F7"/>
    <w:rsid w:val="009058AD"/>
    <w:rsid w:val="00906528"/>
    <w:rsid w:val="00906A02"/>
    <w:rsid w:val="00906E20"/>
    <w:rsid w:val="00907073"/>
    <w:rsid w:val="00910E7D"/>
    <w:rsid w:val="009110DE"/>
    <w:rsid w:val="00911B4D"/>
    <w:rsid w:val="009120D8"/>
    <w:rsid w:val="009121E6"/>
    <w:rsid w:val="0091224E"/>
    <w:rsid w:val="009128CF"/>
    <w:rsid w:val="009136EC"/>
    <w:rsid w:val="00913A68"/>
    <w:rsid w:val="00913FB7"/>
    <w:rsid w:val="0091441F"/>
    <w:rsid w:val="0091448B"/>
    <w:rsid w:val="0091490D"/>
    <w:rsid w:val="0091534B"/>
    <w:rsid w:val="00915667"/>
    <w:rsid w:val="00916BC0"/>
    <w:rsid w:val="00916C6D"/>
    <w:rsid w:val="00916CAB"/>
    <w:rsid w:val="009172B5"/>
    <w:rsid w:val="0091737F"/>
    <w:rsid w:val="009174F6"/>
    <w:rsid w:val="0091766D"/>
    <w:rsid w:val="00917CB8"/>
    <w:rsid w:val="00917DB9"/>
    <w:rsid w:val="0092025A"/>
    <w:rsid w:val="00920BEA"/>
    <w:rsid w:val="00920C10"/>
    <w:rsid w:val="00921162"/>
    <w:rsid w:val="00921392"/>
    <w:rsid w:val="009214D6"/>
    <w:rsid w:val="00921627"/>
    <w:rsid w:val="00921C34"/>
    <w:rsid w:val="00921E76"/>
    <w:rsid w:val="00922E16"/>
    <w:rsid w:val="00923833"/>
    <w:rsid w:val="00923849"/>
    <w:rsid w:val="00924442"/>
    <w:rsid w:val="00924EC6"/>
    <w:rsid w:val="0092540A"/>
    <w:rsid w:val="009257D4"/>
    <w:rsid w:val="009268CD"/>
    <w:rsid w:val="00926F5F"/>
    <w:rsid w:val="0092792B"/>
    <w:rsid w:val="00927A4B"/>
    <w:rsid w:val="0093041A"/>
    <w:rsid w:val="00930BC4"/>
    <w:rsid w:val="00930DBC"/>
    <w:rsid w:val="009315AF"/>
    <w:rsid w:val="009315B2"/>
    <w:rsid w:val="00931983"/>
    <w:rsid w:val="00931E14"/>
    <w:rsid w:val="00931E28"/>
    <w:rsid w:val="00931E91"/>
    <w:rsid w:val="00933738"/>
    <w:rsid w:val="00933E78"/>
    <w:rsid w:val="00933FD2"/>
    <w:rsid w:val="0093406B"/>
    <w:rsid w:val="0093488A"/>
    <w:rsid w:val="0093551A"/>
    <w:rsid w:val="009357B1"/>
    <w:rsid w:val="00935FC2"/>
    <w:rsid w:val="00936389"/>
    <w:rsid w:val="00936C0F"/>
    <w:rsid w:val="00937B5D"/>
    <w:rsid w:val="00937BF0"/>
    <w:rsid w:val="00937DB5"/>
    <w:rsid w:val="009400F8"/>
    <w:rsid w:val="00940DE6"/>
    <w:rsid w:val="009410C7"/>
    <w:rsid w:val="00941A60"/>
    <w:rsid w:val="00941BD8"/>
    <w:rsid w:val="00942715"/>
    <w:rsid w:val="00942CAF"/>
    <w:rsid w:val="00942CD8"/>
    <w:rsid w:val="00943237"/>
    <w:rsid w:val="00943770"/>
    <w:rsid w:val="00943897"/>
    <w:rsid w:val="00943B4A"/>
    <w:rsid w:val="00943D96"/>
    <w:rsid w:val="00944A4F"/>
    <w:rsid w:val="00944E77"/>
    <w:rsid w:val="00945557"/>
    <w:rsid w:val="0094587A"/>
    <w:rsid w:val="00945E68"/>
    <w:rsid w:val="009464F5"/>
    <w:rsid w:val="0094770B"/>
    <w:rsid w:val="00947885"/>
    <w:rsid w:val="009478AF"/>
    <w:rsid w:val="009478FA"/>
    <w:rsid w:val="00947AEB"/>
    <w:rsid w:val="00947CDE"/>
    <w:rsid w:val="00947F77"/>
    <w:rsid w:val="009508F5"/>
    <w:rsid w:val="00951EA8"/>
    <w:rsid w:val="00951FB3"/>
    <w:rsid w:val="00952228"/>
    <w:rsid w:val="009525B1"/>
    <w:rsid w:val="00952662"/>
    <w:rsid w:val="00952992"/>
    <w:rsid w:val="00952B91"/>
    <w:rsid w:val="00952EC0"/>
    <w:rsid w:val="00953989"/>
    <w:rsid w:val="00953F8C"/>
    <w:rsid w:val="009544BC"/>
    <w:rsid w:val="00954793"/>
    <w:rsid w:val="00955490"/>
    <w:rsid w:val="0095581B"/>
    <w:rsid w:val="00955E56"/>
    <w:rsid w:val="00956B44"/>
    <w:rsid w:val="00956D05"/>
    <w:rsid w:val="0096059D"/>
    <w:rsid w:val="00960E33"/>
    <w:rsid w:val="00960E9B"/>
    <w:rsid w:val="009610F9"/>
    <w:rsid w:val="009611D5"/>
    <w:rsid w:val="009614F6"/>
    <w:rsid w:val="00961BD5"/>
    <w:rsid w:val="00962A5E"/>
    <w:rsid w:val="00962C97"/>
    <w:rsid w:val="00962FBB"/>
    <w:rsid w:val="0096322E"/>
    <w:rsid w:val="00964564"/>
    <w:rsid w:val="009645AA"/>
    <w:rsid w:val="00965468"/>
    <w:rsid w:val="00966CCA"/>
    <w:rsid w:val="00967048"/>
    <w:rsid w:val="00967D53"/>
    <w:rsid w:val="009703BD"/>
    <w:rsid w:val="009707F8"/>
    <w:rsid w:val="00970AB5"/>
    <w:rsid w:val="00970E88"/>
    <w:rsid w:val="00971409"/>
    <w:rsid w:val="00971A19"/>
    <w:rsid w:val="00971A70"/>
    <w:rsid w:val="009721BC"/>
    <w:rsid w:val="009721EE"/>
    <w:rsid w:val="00972699"/>
    <w:rsid w:val="0097287A"/>
    <w:rsid w:val="009732BA"/>
    <w:rsid w:val="0097372D"/>
    <w:rsid w:val="0097454D"/>
    <w:rsid w:val="009758D6"/>
    <w:rsid w:val="00975C41"/>
    <w:rsid w:val="00975FD2"/>
    <w:rsid w:val="0097615D"/>
    <w:rsid w:val="009774D0"/>
    <w:rsid w:val="009775C1"/>
    <w:rsid w:val="009777CC"/>
    <w:rsid w:val="009800FB"/>
    <w:rsid w:val="00980181"/>
    <w:rsid w:val="009801F5"/>
    <w:rsid w:val="00980336"/>
    <w:rsid w:val="0098064C"/>
    <w:rsid w:val="00980861"/>
    <w:rsid w:val="0098239F"/>
    <w:rsid w:val="0098297A"/>
    <w:rsid w:val="00983588"/>
    <w:rsid w:val="00983611"/>
    <w:rsid w:val="009836B9"/>
    <w:rsid w:val="00984087"/>
    <w:rsid w:val="009849BE"/>
    <w:rsid w:val="009850A9"/>
    <w:rsid w:val="0098566D"/>
    <w:rsid w:val="00986007"/>
    <w:rsid w:val="00986725"/>
    <w:rsid w:val="00986997"/>
    <w:rsid w:val="00987B87"/>
    <w:rsid w:val="00987F28"/>
    <w:rsid w:val="00990F79"/>
    <w:rsid w:val="00991DB6"/>
    <w:rsid w:val="0099229B"/>
    <w:rsid w:val="009933AE"/>
    <w:rsid w:val="00993924"/>
    <w:rsid w:val="00993A8D"/>
    <w:rsid w:val="00995235"/>
    <w:rsid w:val="00995631"/>
    <w:rsid w:val="00996091"/>
    <w:rsid w:val="00996CC3"/>
    <w:rsid w:val="0099757B"/>
    <w:rsid w:val="00997DAD"/>
    <w:rsid w:val="009A0BE1"/>
    <w:rsid w:val="009A0D01"/>
    <w:rsid w:val="009A1035"/>
    <w:rsid w:val="009A1933"/>
    <w:rsid w:val="009A2165"/>
    <w:rsid w:val="009A247B"/>
    <w:rsid w:val="009A263B"/>
    <w:rsid w:val="009A2DCA"/>
    <w:rsid w:val="009A309E"/>
    <w:rsid w:val="009A30A5"/>
    <w:rsid w:val="009A321F"/>
    <w:rsid w:val="009A3E2D"/>
    <w:rsid w:val="009A3E4E"/>
    <w:rsid w:val="009A41F8"/>
    <w:rsid w:val="009A4F50"/>
    <w:rsid w:val="009A51F5"/>
    <w:rsid w:val="009A612E"/>
    <w:rsid w:val="009A623D"/>
    <w:rsid w:val="009A6A0F"/>
    <w:rsid w:val="009A7B06"/>
    <w:rsid w:val="009B01B9"/>
    <w:rsid w:val="009B04E8"/>
    <w:rsid w:val="009B0ABE"/>
    <w:rsid w:val="009B1F75"/>
    <w:rsid w:val="009B2AB5"/>
    <w:rsid w:val="009B2D6D"/>
    <w:rsid w:val="009B3533"/>
    <w:rsid w:val="009B3635"/>
    <w:rsid w:val="009B37C7"/>
    <w:rsid w:val="009B3FA7"/>
    <w:rsid w:val="009B4399"/>
    <w:rsid w:val="009B4600"/>
    <w:rsid w:val="009B68E0"/>
    <w:rsid w:val="009B6DEB"/>
    <w:rsid w:val="009B758E"/>
    <w:rsid w:val="009B76CE"/>
    <w:rsid w:val="009B7895"/>
    <w:rsid w:val="009B7AF8"/>
    <w:rsid w:val="009C0010"/>
    <w:rsid w:val="009C167E"/>
    <w:rsid w:val="009C17D9"/>
    <w:rsid w:val="009C199D"/>
    <w:rsid w:val="009C2396"/>
    <w:rsid w:val="009C2AF1"/>
    <w:rsid w:val="009C2EBC"/>
    <w:rsid w:val="009C34AF"/>
    <w:rsid w:val="009C34B7"/>
    <w:rsid w:val="009C36F3"/>
    <w:rsid w:val="009C3908"/>
    <w:rsid w:val="009C3982"/>
    <w:rsid w:val="009C3E0D"/>
    <w:rsid w:val="009C4091"/>
    <w:rsid w:val="009C4176"/>
    <w:rsid w:val="009C41E6"/>
    <w:rsid w:val="009C420E"/>
    <w:rsid w:val="009C42CA"/>
    <w:rsid w:val="009C4E71"/>
    <w:rsid w:val="009C60F8"/>
    <w:rsid w:val="009C672E"/>
    <w:rsid w:val="009C69FE"/>
    <w:rsid w:val="009C7128"/>
    <w:rsid w:val="009C7478"/>
    <w:rsid w:val="009C7EBA"/>
    <w:rsid w:val="009D09BA"/>
    <w:rsid w:val="009D0AB0"/>
    <w:rsid w:val="009D123C"/>
    <w:rsid w:val="009D2749"/>
    <w:rsid w:val="009D2885"/>
    <w:rsid w:val="009D2C12"/>
    <w:rsid w:val="009D4118"/>
    <w:rsid w:val="009D44E5"/>
    <w:rsid w:val="009D4B07"/>
    <w:rsid w:val="009D4E98"/>
    <w:rsid w:val="009D5CA2"/>
    <w:rsid w:val="009D6482"/>
    <w:rsid w:val="009D786C"/>
    <w:rsid w:val="009D7AB6"/>
    <w:rsid w:val="009E0E36"/>
    <w:rsid w:val="009E1221"/>
    <w:rsid w:val="009E256A"/>
    <w:rsid w:val="009E2A89"/>
    <w:rsid w:val="009E2BFD"/>
    <w:rsid w:val="009E3C58"/>
    <w:rsid w:val="009E3F7F"/>
    <w:rsid w:val="009E3FC7"/>
    <w:rsid w:val="009E4A69"/>
    <w:rsid w:val="009E52C9"/>
    <w:rsid w:val="009E78C6"/>
    <w:rsid w:val="009E7A17"/>
    <w:rsid w:val="009E7B19"/>
    <w:rsid w:val="009F0A4D"/>
    <w:rsid w:val="009F0DB2"/>
    <w:rsid w:val="009F0DDF"/>
    <w:rsid w:val="009F1682"/>
    <w:rsid w:val="009F26A6"/>
    <w:rsid w:val="009F26B7"/>
    <w:rsid w:val="009F28C4"/>
    <w:rsid w:val="009F2E66"/>
    <w:rsid w:val="009F40A5"/>
    <w:rsid w:val="009F41A1"/>
    <w:rsid w:val="009F4A99"/>
    <w:rsid w:val="009F4FDA"/>
    <w:rsid w:val="009F580B"/>
    <w:rsid w:val="009F786F"/>
    <w:rsid w:val="009F7E23"/>
    <w:rsid w:val="009F7F0B"/>
    <w:rsid w:val="00A00926"/>
    <w:rsid w:val="00A009E4"/>
    <w:rsid w:val="00A01413"/>
    <w:rsid w:val="00A01488"/>
    <w:rsid w:val="00A01497"/>
    <w:rsid w:val="00A014CB"/>
    <w:rsid w:val="00A01BB0"/>
    <w:rsid w:val="00A01C82"/>
    <w:rsid w:val="00A020C8"/>
    <w:rsid w:val="00A02458"/>
    <w:rsid w:val="00A02DBF"/>
    <w:rsid w:val="00A03CD1"/>
    <w:rsid w:val="00A03D42"/>
    <w:rsid w:val="00A04A81"/>
    <w:rsid w:val="00A04BF4"/>
    <w:rsid w:val="00A04C9C"/>
    <w:rsid w:val="00A05769"/>
    <w:rsid w:val="00A05CFF"/>
    <w:rsid w:val="00A064ED"/>
    <w:rsid w:val="00A07333"/>
    <w:rsid w:val="00A07CCF"/>
    <w:rsid w:val="00A07F47"/>
    <w:rsid w:val="00A10CEE"/>
    <w:rsid w:val="00A119F1"/>
    <w:rsid w:val="00A11F38"/>
    <w:rsid w:val="00A1248E"/>
    <w:rsid w:val="00A12FEC"/>
    <w:rsid w:val="00A13DFB"/>
    <w:rsid w:val="00A141EB"/>
    <w:rsid w:val="00A147A5"/>
    <w:rsid w:val="00A147AB"/>
    <w:rsid w:val="00A15404"/>
    <w:rsid w:val="00A159F6"/>
    <w:rsid w:val="00A15A6E"/>
    <w:rsid w:val="00A15B4C"/>
    <w:rsid w:val="00A16566"/>
    <w:rsid w:val="00A16856"/>
    <w:rsid w:val="00A17DEC"/>
    <w:rsid w:val="00A20C98"/>
    <w:rsid w:val="00A20CE2"/>
    <w:rsid w:val="00A21BA0"/>
    <w:rsid w:val="00A21C84"/>
    <w:rsid w:val="00A21ED7"/>
    <w:rsid w:val="00A22D48"/>
    <w:rsid w:val="00A23505"/>
    <w:rsid w:val="00A23692"/>
    <w:rsid w:val="00A2501A"/>
    <w:rsid w:val="00A25140"/>
    <w:rsid w:val="00A257DF"/>
    <w:rsid w:val="00A26025"/>
    <w:rsid w:val="00A26846"/>
    <w:rsid w:val="00A26F22"/>
    <w:rsid w:val="00A27C51"/>
    <w:rsid w:val="00A30007"/>
    <w:rsid w:val="00A3066E"/>
    <w:rsid w:val="00A30E88"/>
    <w:rsid w:val="00A31821"/>
    <w:rsid w:val="00A31A0A"/>
    <w:rsid w:val="00A31A6E"/>
    <w:rsid w:val="00A32CD4"/>
    <w:rsid w:val="00A32EF0"/>
    <w:rsid w:val="00A33062"/>
    <w:rsid w:val="00A33582"/>
    <w:rsid w:val="00A337C3"/>
    <w:rsid w:val="00A3394A"/>
    <w:rsid w:val="00A33B55"/>
    <w:rsid w:val="00A33D3E"/>
    <w:rsid w:val="00A35250"/>
    <w:rsid w:val="00A35B95"/>
    <w:rsid w:val="00A3685A"/>
    <w:rsid w:val="00A372F7"/>
    <w:rsid w:val="00A373AF"/>
    <w:rsid w:val="00A37534"/>
    <w:rsid w:val="00A4001C"/>
    <w:rsid w:val="00A41946"/>
    <w:rsid w:val="00A41B76"/>
    <w:rsid w:val="00A41CC2"/>
    <w:rsid w:val="00A41DF0"/>
    <w:rsid w:val="00A4206A"/>
    <w:rsid w:val="00A42522"/>
    <w:rsid w:val="00A43496"/>
    <w:rsid w:val="00A43826"/>
    <w:rsid w:val="00A43BD6"/>
    <w:rsid w:val="00A43EDE"/>
    <w:rsid w:val="00A43F2B"/>
    <w:rsid w:val="00A44772"/>
    <w:rsid w:val="00A44D59"/>
    <w:rsid w:val="00A45DB8"/>
    <w:rsid w:val="00A45E4C"/>
    <w:rsid w:val="00A47516"/>
    <w:rsid w:val="00A47710"/>
    <w:rsid w:val="00A47A6D"/>
    <w:rsid w:val="00A47F38"/>
    <w:rsid w:val="00A5006E"/>
    <w:rsid w:val="00A5083A"/>
    <w:rsid w:val="00A50B58"/>
    <w:rsid w:val="00A50C15"/>
    <w:rsid w:val="00A50EBF"/>
    <w:rsid w:val="00A50F1C"/>
    <w:rsid w:val="00A52BB1"/>
    <w:rsid w:val="00A53412"/>
    <w:rsid w:val="00A53DD8"/>
    <w:rsid w:val="00A5437F"/>
    <w:rsid w:val="00A54475"/>
    <w:rsid w:val="00A54C8D"/>
    <w:rsid w:val="00A54D72"/>
    <w:rsid w:val="00A552B2"/>
    <w:rsid w:val="00A55DB3"/>
    <w:rsid w:val="00A561C6"/>
    <w:rsid w:val="00A56B71"/>
    <w:rsid w:val="00A572B9"/>
    <w:rsid w:val="00A572CD"/>
    <w:rsid w:val="00A573F4"/>
    <w:rsid w:val="00A57479"/>
    <w:rsid w:val="00A574A2"/>
    <w:rsid w:val="00A603BE"/>
    <w:rsid w:val="00A603D2"/>
    <w:rsid w:val="00A60579"/>
    <w:rsid w:val="00A60985"/>
    <w:rsid w:val="00A60AC6"/>
    <w:rsid w:val="00A60B4A"/>
    <w:rsid w:val="00A60B84"/>
    <w:rsid w:val="00A6146E"/>
    <w:rsid w:val="00A6267E"/>
    <w:rsid w:val="00A6315A"/>
    <w:rsid w:val="00A63FC3"/>
    <w:rsid w:val="00A648B2"/>
    <w:rsid w:val="00A64F57"/>
    <w:rsid w:val="00A654C7"/>
    <w:rsid w:val="00A65540"/>
    <w:rsid w:val="00A6567F"/>
    <w:rsid w:val="00A6576E"/>
    <w:rsid w:val="00A65D9F"/>
    <w:rsid w:val="00A65FD0"/>
    <w:rsid w:val="00A6601F"/>
    <w:rsid w:val="00A663BE"/>
    <w:rsid w:val="00A66B29"/>
    <w:rsid w:val="00A67380"/>
    <w:rsid w:val="00A67A17"/>
    <w:rsid w:val="00A67ADE"/>
    <w:rsid w:val="00A67D0F"/>
    <w:rsid w:val="00A70546"/>
    <w:rsid w:val="00A705CB"/>
    <w:rsid w:val="00A70FD3"/>
    <w:rsid w:val="00A715F1"/>
    <w:rsid w:val="00A71A8E"/>
    <w:rsid w:val="00A72005"/>
    <w:rsid w:val="00A72073"/>
    <w:rsid w:val="00A7242B"/>
    <w:rsid w:val="00A72F49"/>
    <w:rsid w:val="00A73838"/>
    <w:rsid w:val="00A738C0"/>
    <w:rsid w:val="00A73AC5"/>
    <w:rsid w:val="00A73E12"/>
    <w:rsid w:val="00A75044"/>
    <w:rsid w:val="00A751B5"/>
    <w:rsid w:val="00A75374"/>
    <w:rsid w:val="00A7590C"/>
    <w:rsid w:val="00A75B6E"/>
    <w:rsid w:val="00A75BDC"/>
    <w:rsid w:val="00A76512"/>
    <w:rsid w:val="00A7667D"/>
    <w:rsid w:val="00A76D41"/>
    <w:rsid w:val="00A777FA"/>
    <w:rsid w:val="00A800AF"/>
    <w:rsid w:val="00A80A7F"/>
    <w:rsid w:val="00A80B7A"/>
    <w:rsid w:val="00A81947"/>
    <w:rsid w:val="00A81F12"/>
    <w:rsid w:val="00A8354E"/>
    <w:rsid w:val="00A83757"/>
    <w:rsid w:val="00A8422B"/>
    <w:rsid w:val="00A843BD"/>
    <w:rsid w:val="00A8442B"/>
    <w:rsid w:val="00A845FE"/>
    <w:rsid w:val="00A84D8E"/>
    <w:rsid w:val="00A86F6E"/>
    <w:rsid w:val="00A875B6"/>
    <w:rsid w:val="00A878B9"/>
    <w:rsid w:val="00A90478"/>
    <w:rsid w:val="00A9085B"/>
    <w:rsid w:val="00A908C9"/>
    <w:rsid w:val="00A90DE2"/>
    <w:rsid w:val="00A91C7F"/>
    <w:rsid w:val="00A92075"/>
    <w:rsid w:val="00A924F1"/>
    <w:rsid w:val="00A92D18"/>
    <w:rsid w:val="00A92D9D"/>
    <w:rsid w:val="00A94DA5"/>
    <w:rsid w:val="00A9519D"/>
    <w:rsid w:val="00A95496"/>
    <w:rsid w:val="00A95EDA"/>
    <w:rsid w:val="00A96575"/>
    <w:rsid w:val="00A965F5"/>
    <w:rsid w:val="00A96A95"/>
    <w:rsid w:val="00A96AF8"/>
    <w:rsid w:val="00A97159"/>
    <w:rsid w:val="00A97E6B"/>
    <w:rsid w:val="00AA043B"/>
    <w:rsid w:val="00AA0BC2"/>
    <w:rsid w:val="00AA15AB"/>
    <w:rsid w:val="00AA15F1"/>
    <w:rsid w:val="00AA1883"/>
    <w:rsid w:val="00AA1CD3"/>
    <w:rsid w:val="00AA1EC1"/>
    <w:rsid w:val="00AA2157"/>
    <w:rsid w:val="00AA24CB"/>
    <w:rsid w:val="00AA266D"/>
    <w:rsid w:val="00AA2A83"/>
    <w:rsid w:val="00AA2EA0"/>
    <w:rsid w:val="00AA2F11"/>
    <w:rsid w:val="00AA318D"/>
    <w:rsid w:val="00AA34C1"/>
    <w:rsid w:val="00AA38A1"/>
    <w:rsid w:val="00AA3E7A"/>
    <w:rsid w:val="00AA4E4A"/>
    <w:rsid w:val="00AA50C0"/>
    <w:rsid w:val="00AA54A5"/>
    <w:rsid w:val="00AA5618"/>
    <w:rsid w:val="00AA59DE"/>
    <w:rsid w:val="00AA5CB2"/>
    <w:rsid w:val="00AA7467"/>
    <w:rsid w:val="00AB0E09"/>
    <w:rsid w:val="00AB2788"/>
    <w:rsid w:val="00AB278A"/>
    <w:rsid w:val="00AB278E"/>
    <w:rsid w:val="00AB28F0"/>
    <w:rsid w:val="00AB2AF0"/>
    <w:rsid w:val="00AB2F8D"/>
    <w:rsid w:val="00AB32A8"/>
    <w:rsid w:val="00AB3BAF"/>
    <w:rsid w:val="00AB3C8E"/>
    <w:rsid w:val="00AB4236"/>
    <w:rsid w:val="00AB4CBC"/>
    <w:rsid w:val="00AB4DEA"/>
    <w:rsid w:val="00AB6280"/>
    <w:rsid w:val="00AB7063"/>
    <w:rsid w:val="00AB718A"/>
    <w:rsid w:val="00AC02FF"/>
    <w:rsid w:val="00AC0B61"/>
    <w:rsid w:val="00AC0CBF"/>
    <w:rsid w:val="00AC15EF"/>
    <w:rsid w:val="00AC189F"/>
    <w:rsid w:val="00AC1A04"/>
    <w:rsid w:val="00AC1C01"/>
    <w:rsid w:val="00AC264B"/>
    <w:rsid w:val="00AC26E1"/>
    <w:rsid w:val="00AC2980"/>
    <w:rsid w:val="00AC409A"/>
    <w:rsid w:val="00AC4B56"/>
    <w:rsid w:val="00AC4E1A"/>
    <w:rsid w:val="00AC55F3"/>
    <w:rsid w:val="00AC5EB9"/>
    <w:rsid w:val="00AC5F9F"/>
    <w:rsid w:val="00AC6790"/>
    <w:rsid w:val="00AC6F7F"/>
    <w:rsid w:val="00AC6FD0"/>
    <w:rsid w:val="00AC708E"/>
    <w:rsid w:val="00AC71B3"/>
    <w:rsid w:val="00AC7A0F"/>
    <w:rsid w:val="00AD0D23"/>
    <w:rsid w:val="00AD101A"/>
    <w:rsid w:val="00AD1530"/>
    <w:rsid w:val="00AD165D"/>
    <w:rsid w:val="00AD18BE"/>
    <w:rsid w:val="00AD1DBB"/>
    <w:rsid w:val="00AD1F02"/>
    <w:rsid w:val="00AD2088"/>
    <w:rsid w:val="00AD23B0"/>
    <w:rsid w:val="00AD26BA"/>
    <w:rsid w:val="00AD2924"/>
    <w:rsid w:val="00AD2AF3"/>
    <w:rsid w:val="00AD3F79"/>
    <w:rsid w:val="00AD4646"/>
    <w:rsid w:val="00AD46B4"/>
    <w:rsid w:val="00AD49B1"/>
    <w:rsid w:val="00AD4C3A"/>
    <w:rsid w:val="00AD5376"/>
    <w:rsid w:val="00AD5642"/>
    <w:rsid w:val="00AD5864"/>
    <w:rsid w:val="00AD613B"/>
    <w:rsid w:val="00AD6656"/>
    <w:rsid w:val="00AD695E"/>
    <w:rsid w:val="00AD6B1D"/>
    <w:rsid w:val="00AD70DA"/>
    <w:rsid w:val="00AD7BAB"/>
    <w:rsid w:val="00AD7F6B"/>
    <w:rsid w:val="00AE0916"/>
    <w:rsid w:val="00AE0D31"/>
    <w:rsid w:val="00AE0F17"/>
    <w:rsid w:val="00AE16A0"/>
    <w:rsid w:val="00AE1843"/>
    <w:rsid w:val="00AE24F5"/>
    <w:rsid w:val="00AE35AE"/>
    <w:rsid w:val="00AE4FB0"/>
    <w:rsid w:val="00AE6830"/>
    <w:rsid w:val="00AE6A67"/>
    <w:rsid w:val="00AE7044"/>
    <w:rsid w:val="00AE7795"/>
    <w:rsid w:val="00AE7D86"/>
    <w:rsid w:val="00AF0F3B"/>
    <w:rsid w:val="00AF1183"/>
    <w:rsid w:val="00AF13B4"/>
    <w:rsid w:val="00AF2400"/>
    <w:rsid w:val="00AF2732"/>
    <w:rsid w:val="00AF2D60"/>
    <w:rsid w:val="00AF2F6A"/>
    <w:rsid w:val="00AF2F82"/>
    <w:rsid w:val="00AF4321"/>
    <w:rsid w:val="00AF482F"/>
    <w:rsid w:val="00AF48A0"/>
    <w:rsid w:val="00AF5441"/>
    <w:rsid w:val="00AF54A5"/>
    <w:rsid w:val="00AF54B9"/>
    <w:rsid w:val="00AF5B22"/>
    <w:rsid w:val="00AF5DA6"/>
    <w:rsid w:val="00AF6028"/>
    <w:rsid w:val="00AF6892"/>
    <w:rsid w:val="00AF7D42"/>
    <w:rsid w:val="00B00351"/>
    <w:rsid w:val="00B0043D"/>
    <w:rsid w:val="00B007D9"/>
    <w:rsid w:val="00B009D2"/>
    <w:rsid w:val="00B00AF9"/>
    <w:rsid w:val="00B01536"/>
    <w:rsid w:val="00B015C1"/>
    <w:rsid w:val="00B01803"/>
    <w:rsid w:val="00B02E83"/>
    <w:rsid w:val="00B036A0"/>
    <w:rsid w:val="00B0482A"/>
    <w:rsid w:val="00B04D73"/>
    <w:rsid w:val="00B05BD2"/>
    <w:rsid w:val="00B06605"/>
    <w:rsid w:val="00B06808"/>
    <w:rsid w:val="00B06C31"/>
    <w:rsid w:val="00B07884"/>
    <w:rsid w:val="00B07F52"/>
    <w:rsid w:val="00B107DB"/>
    <w:rsid w:val="00B1101B"/>
    <w:rsid w:val="00B11D17"/>
    <w:rsid w:val="00B129FF"/>
    <w:rsid w:val="00B12B30"/>
    <w:rsid w:val="00B12CD2"/>
    <w:rsid w:val="00B13359"/>
    <w:rsid w:val="00B13749"/>
    <w:rsid w:val="00B144F4"/>
    <w:rsid w:val="00B1462F"/>
    <w:rsid w:val="00B1480D"/>
    <w:rsid w:val="00B153C3"/>
    <w:rsid w:val="00B15838"/>
    <w:rsid w:val="00B15D11"/>
    <w:rsid w:val="00B16339"/>
    <w:rsid w:val="00B16722"/>
    <w:rsid w:val="00B16871"/>
    <w:rsid w:val="00B16E82"/>
    <w:rsid w:val="00B17293"/>
    <w:rsid w:val="00B173E4"/>
    <w:rsid w:val="00B17F29"/>
    <w:rsid w:val="00B17FEC"/>
    <w:rsid w:val="00B20227"/>
    <w:rsid w:val="00B20825"/>
    <w:rsid w:val="00B20C45"/>
    <w:rsid w:val="00B20CF3"/>
    <w:rsid w:val="00B20EC9"/>
    <w:rsid w:val="00B2124D"/>
    <w:rsid w:val="00B21642"/>
    <w:rsid w:val="00B216AA"/>
    <w:rsid w:val="00B219F5"/>
    <w:rsid w:val="00B21E35"/>
    <w:rsid w:val="00B22241"/>
    <w:rsid w:val="00B226C3"/>
    <w:rsid w:val="00B242D1"/>
    <w:rsid w:val="00B243DE"/>
    <w:rsid w:val="00B243E1"/>
    <w:rsid w:val="00B24888"/>
    <w:rsid w:val="00B249CC"/>
    <w:rsid w:val="00B24A36"/>
    <w:rsid w:val="00B257D1"/>
    <w:rsid w:val="00B25CF7"/>
    <w:rsid w:val="00B25D0B"/>
    <w:rsid w:val="00B25FD2"/>
    <w:rsid w:val="00B2657C"/>
    <w:rsid w:val="00B2659C"/>
    <w:rsid w:val="00B26D3B"/>
    <w:rsid w:val="00B27774"/>
    <w:rsid w:val="00B27C24"/>
    <w:rsid w:val="00B27DD3"/>
    <w:rsid w:val="00B30361"/>
    <w:rsid w:val="00B30C05"/>
    <w:rsid w:val="00B30D64"/>
    <w:rsid w:val="00B32AEF"/>
    <w:rsid w:val="00B32D66"/>
    <w:rsid w:val="00B3309C"/>
    <w:rsid w:val="00B3370D"/>
    <w:rsid w:val="00B339B1"/>
    <w:rsid w:val="00B33B84"/>
    <w:rsid w:val="00B349E2"/>
    <w:rsid w:val="00B35ADE"/>
    <w:rsid w:val="00B3608F"/>
    <w:rsid w:val="00B362A9"/>
    <w:rsid w:val="00B369DF"/>
    <w:rsid w:val="00B36E8B"/>
    <w:rsid w:val="00B36F2A"/>
    <w:rsid w:val="00B372C1"/>
    <w:rsid w:val="00B377A8"/>
    <w:rsid w:val="00B37AE8"/>
    <w:rsid w:val="00B401D1"/>
    <w:rsid w:val="00B40268"/>
    <w:rsid w:val="00B404DA"/>
    <w:rsid w:val="00B40737"/>
    <w:rsid w:val="00B4080F"/>
    <w:rsid w:val="00B4086E"/>
    <w:rsid w:val="00B40CEC"/>
    <w:rsid w:val="00B41569"/>
    <w:rsid w:val="00B41B70"/>
    <w:rsid w:val="00B4330C"/>
    <w:rsid w:val="00B43814"/>
    <w:rsid w:val="00B43D95"/>
    <w:rsid w:val="00B44197"/>
    <w:rsid w:val="00B44664"/>
    <w:rsid w:val="00B4473B"/>
    <w:rsid w:val="00B4495C"/>
    <w:rsid w:val="00B44C8B"/>
    <w:rsid w:val="00B454C5"/>
    <w:rsid w:val="00B457BB"/>
    <w:rsid w:val="00B45A6A"/>
    <w:rsid w:val="00B45C5D"/>
    <w:rsid w:val="00B45EB9"/>
    <w:rsid w:val="00B45F7B"/>
    <w:rsid w:val="00B46038"/>
    <w:rsid w:val="00B47010"/>
    <w:rsid w:val="00B5088B"/>
    <w:rsid w:val="00B50DB4"/>
    <w:rsid w:val="00B50E47"/>
    <w:rsid w:val="00B517F1"/>
    <w:rsid w:val="00B51A23"/>
    <w:rsid w:val="00B51BEF"/>
    <w:rsid w:val="00B51E5E"/>
    <w:rsid w:val="00B52153"/>
    <w:rsid w:val="00B5262C"/>
    <w:rsid w:val="00B527E1"/>
    <w:rsid w:val="00B52D04"/>
    <w:rsid w:val="00B52FD2"/>
    <w:rsid w:val="00B53073"/>
    <w:rsid w:val="00B53425"/>
    <w:rsid w:val="00B53ABF"/>
    <w:rsid w:val="00B53F75"/>
    <w:rsid w:val="00B5417C"/>
    <w:rsid w:val="00B54225"/>
    <w:rsid w:val="00B558E7"/>
    <w:rsid w:val="00B55CC8"/>
    <w:rsid w:val="00B56299"/>
    <w:rsid w:val="00B56422"/>
    <w:rsid w:val="00B57660"/>
    <w:rsid w:val="00B5766F"/>
    <w:rsid w:val="00B608C1"/>
    <w:rsid w:val="00B61206"/>
    <w:rsid w:val="00B613E4"/>
    <w:rsid w:val="00B617A6"/>
    <w:rsid w:val="00B61E04"/>
    <w:rsid w:val="00B6226B"/>
    <w:rsid w:val="00B626FB"/>
    <w:rsid w:val="00B62A41"/>
    <w:rsid w:val="00B63EA2"/>
    <w:rsid w:val="00B6422B"/>
    <w:rsid w:val="00B64533"/>
    <w:rsid w:val="00B64BEC"/>
    <w:rsid w:val="00B65E98"/>
    <w:rsid w:val="00B664B1"/>
    <w:rsid w:val="00B665FD"/>
    <w:rsid w:val="00B67FD7"/>
    <w:rsid w:val="00B70288"/>
    <w:rsid w:val="00B713BF"/>
    <w:rsid w:val="00B714C1"/>
    <w:rsid w:val="00B71CD2"/>
    <w:rsid w:val="00B726DA"/>
    <w:rsid w:val="00B7273F"/>
    <w:rsid w:val="00B7287E"/>
    <w:rsid w:val="00B72F9F"/>
    <w:rsid w:val="00B73441"/>
    <w:rsid w:val="00B734CB"/>
    <w:rsid w:val="00B73798"/>
    <w:rsid w:val="00B74340"/>
    <w:rsid w:val="00B74ACA"/>
    <w:rsid w:val="00B7555F"/>
    <w:rsid w:val="00B75BAF"/>
    <w:rsid w:val="00B76A1A"/>
    <w:rsid w:val="00B76B42"/>
    <w:rsid w:val="00B777E9"/>
    <w:rsid w:val="00B808FF"/>
    <w:rsid w:val="00B81250"/>
    <w:rsid w:val="00B8233D"/>
    <w:rsid w:val="00B82BE1"/>
    <w:rsid w:val="00B83346"/>
    <w:rsid w:val="00B837C2"/>
    <w:rsid w:val="00B839D1"/>
    <w:rsid w:val="00B83A21"/>
    <w:rsid w:val="00B83CBA"/>
    <w:rsid w:val="00B83F1E"/>
    <w:rsid w:val="00B8400A"/>
    <w:rsid w:val="00B849A1"/>
    <w:rsid w:val="00B84BF6"/>
    <w:rsid w:val="00B84FC2"/>
    <w:rsid w:val="00B852C0"/>
    <w:rsid w:val="00B853C4"/>
    <w:rsid w:val="00B85795"/>
    <w:rsid w:val="00B85828"/>
    <w:rsid w:val="00B85AAE"/>
    <w:rsid w:val="00B86237"/>
    <w:rsid w:val="00B87755"/>
    <w:rsid w:val="00B87EFE"/>
    <w:rsid w:val="00B90753"/>
    <w:rsid w:val="00B907ED"/>
    <w:rsid w:val="00B90931"/>
    <w:rsid w:val="00B909E0"/>
    <w:rsid w:val="00B91112"/>
    <w:rsid w:val="00B911FE"/>
    <w:rsid w:val="00B92217"/>
    <w:rsid w:val="00B923CD"/>
    <w:rsid w:val="00B930CC"/>
    <w:rsid w:val="00B932B1"/>
    <w:rsid w:val="00B9391E"/>
    <w:rsid w:val="00B93BAF"/>
    <w:rsid w:val="00B93E4C"/>
    <w:rsid w:val="00B943EB"/>
    <w:rsid w:val="00B94712"/>
    <w:rsid w:val="00B947D9"/>
    <w:rsid w:val="00B94976"/>
    <w:rsid w:val="00B958BC"/>
    <w:rsid w:val="00B95AEF"/>
    <w:rsid w:val="00B962A0"/>
    <w:rsid w:val="00B9665A"/>
    <w:rsid w:val="00B97F17"/>
    <w:rsid w:val="00BA08BA"/>
    <w:rsid w:val="00BA0D6C"/>
    <w:rsid w:val="00BA1267"/>
    <w:rsid w:val="00BA1487"/>
    <w:rsid w:val="00BA1EA1"/>
    <w:rsid w:val="00BA1F07"/>
    <w:rsid w:val="00BA2C10"/>
    <w:rsid w:val="00BA2CCE"/>
    <w:rsid w:val="00BA3105"/>
    <w:rsid w:val="00BA3696"/>
    <w:rsid w:val="00BA3CAB"/>
    <w:rsid w:val="00BA3F3B"/>
    <w:rsid w:val="00BA3F6A"/>
    <w:rsid w:val="00BA487B"/>
    <w:rsid w:val="00BA4B4F"/>
    <w:rsid w:val="00BA4FA1"/>
    <w:rsid w:val="00BA54D4"/>
    <w:rsid w:val="00BA669D"/>
    <w:rsid w:val="00BA6B87"/>
    <w:rsid w:val="00BA70A7"/>
    <w:rsid w:val="00BA7E59"/>
    <w:rsid w:val="00BB0149"/>
    <w:rsid w:val="00BB0F20"/>
    <w:rsid w:val="00BB1453"/>
    <w:rsid w:val="00BB14E2"/>
    <w:rsid w:val="00BB242E"/>
    <w:rsid w:val="00BB2C20"/>
    <w:rsid w:val="00BB31AF"/>
    <w:rsid w:val="00BB460C"/>
    <w:rsid w:val="00BB4630"/>
    <w:rsid w:val="00BB4AE8"/>
    <w:rsid w:val="00BB4E0D"/>
    <w:rsid w:val="00BB5043"/>
    <w:rsid w:val="00BB5BC5"/>
    <w:rsid w:val="00BB5F6C"/>
    <w:rsid w:val="00BB68E8"/>
    <w:rsid w:val="00BB6DE0"/>
    <w:rsid w:val="00BB7B49"/>
    <w:rsid w:val="00BB7DAF"/>
    <w:rsid w:val="00BC0817"/>
    <w:rsid w:val="00BC101C"/>
    <w:rsid w:val="00BC14CB"/>
    <w:rsid w:val="00BC15CD"/>
    <w:rsid w:val="00BC2058"/>
    <w:rsid w:val="00BC2268"/>
    <w:rsid w:val="00BC23EA"/>
    <w:rsid w:val="00BC333F"/>
    <w:rsid w:val="00BC34E6"/>
    <w:rsid w:val="00BC48FF"/>
    <w:rsid w:val="00BC502E"/>
    <w:rsid w:val="00BC6023"/>
    <w:rsid w:val="00BC6C17"/>
    <w:rsid w:val="00BC76E3"/>
    <w:rsid w:val="00BC76FD"/>
    <w:rsid w:val="00BC7782"/>
    <w:rsid w:val="00BC79A6"/>
    <w:rsid w:val="00BD086A"/>
    <w:rsid w:val="00BD089D"/>
    <w:rsid w:val="00BD0AC2"/>
    <w:rsid w:val="00BD12FD"/>
    <w:rsid w:val="00BD1329"/>
    <w:rsid w:val="00BD1535"/>
    <w:rsid w:val="00BD1BD9"/>
    <w:rsid w:val="00BD1DA6"/>
    <w:rsid w:val="00BD238F"/>
    <w:rsid w:val="00BD2C26"/>
    <w:rsid w:val="00BD34F1"/>
    <w:rsid w:val="00BD35CF"/>
    <w:rsid w:val="00BD38E7"/>
    <w:rsid w:val="00BD39DA"/>
    <w:rsid w:val="00BD44EE"/>
    <w:rsid w:val="00BD5362"/>
    <w:rsid w:val="00BD5366"/>
    <w:rsid w:val="00BD5EB5"/>
    <w:rsid w:val="00BD7CD6"/>
    <w:rsid w:val="00BE04B9"/>
    <w:rsid w:val="00BE0E6D"/>
    <w:rsid w:val="00BE1590"/>
    <w:rsid w:val="00BE31D4"/>
    <w:rsid w:val="00BE3B8B"/>
    <w:rsid w:val="00BE3E89"/>
    <w:rsid w:val="00BE4302"/>
    <w:rsid w:val="00BE4583"/>
    <w:rsid w:val="00BE48F7"/>
    <w:rsid w:val="00BE4A34"/>
    <w:rsid w:val="00BE5934"/>
    <w:rsid w:val="00BE679F"/>
    <w:rsid w:val="00BE6D87"/>
    <w:rsid w:val="00BE735D"/>
    <w:rsid w:val="00BE760F"/>
    <w:rsid w:val="00BE775B"/>
    <w:rsid w:val="00BE7B13"/>
    <w:rsid w:val="00BE7B6D"/>
    <w:rsid w:val="00BE7C54"/>
    <w:rsid w:val="00BF0523"/>
    <w:rsid w:val="00BF07BE"/>
    <w:rsid w:val="00BF14D3"/>
    <w:rsid w:val="00BF1771"/>
    <w:rsid w:val="00BF2799"/>
    <w:rsid w:val="00BF2A7F"/>
    <w:rsid w:val="00BF2E52"/>
    <w:rsid w:val="00BF3305"/>
    <w:rsid w:val="00BF37F3"/>
    <w:rsid w:val="00BF3A98"/>
    <w:rsid w:val="00BF3AF8"/>
    <w:rsid w:val="00BF3FDD"/>
    <w:rsid w:val="00BF4EF4"/>
    <w:rsid w:val="00BF5086"/>
    <w:rsid w:val="00BF553A"/>
    <w:rsid w:val="00BF56A1"/>
    <w:rsid w:val="00BF5E46"/>
    <w:rsid w:val="00BF7100"/>
    <w:rsid w:val="00BF7246"/>
    <w:rsid w:val="00BF79A5"/>
    <w:rsid w:val="00BF79C6"/>
    <w:rsid w:val="00C004A1"/>
    <w:rsid w:val="00C00C7D"/>
    <w:rsid w:val="00C0118A"/>
    <w:rsid w:val="00C02821"/>
    <w:rsid w:val="00C0338C"/>
    <w:rsid w:val="00C03705"/>
    <w:rsid w:val="00C03E7C"/>
    <w:rsid w:val="00C0475F"/>
    <w:rsid w:val="00C04785"/>
    <w:rsid w:val="00C04FA9"/>
    <w:rsid w:val="00C05091"/>
    <w:rsid w:val="00C051AB"/>
    <w:rsid w:val="00C06546"/>
    <w:rsid w:val="00C066CE"/>
    <w:rsid w:val="00C0671D"/>
    <w:rsid w:val="00C06956"/>
    <w:rsid w:val="00C069A5"/>
    <w:rsid w:val="00C079ED"/>
    <w:rsid w:val="00C07AA0"/>
    <w:rsid w:val="00C07B92"/>
    <w:rsid w:val="00C07F92"/>
    <w:rsid w:val="00C10143"/>
    <w:rsid w:val="00C103B3"/>
    <w:rsid w:val="00C1069E"/>
    <w:rsid w:val="00C10BAC"/>
    <w:rsid w:val="00C1215E"/>
    <w:rsid w:val="00C1228E"/>
    <w:rsid w:val="00C122B4"/>
    <w:rsid w:val="00C126B3"/>
    <w:rsid w:val="00C12AFB"/>
    <w:rsid w:val="00C12D59"/>
    <w:rsid w:val="00C12FF7"/>
    <w:rsid w:val="00C139A3"/>
    <w:rsid w:val="00C13EF5"/>
    <w:rsid w:val="00C15240"/>
    <w:rsid w:val="00C15F90"/>
    <w:rsid w:val="00C16890"/>
    <w:rsid w:val="00C16A52"/>
    <w:rsid w:val="00C176A8"/>
    <w:rsid w:val="00C17FF3"/>
    <w:rsid w:val="00C206EC"/>
    <w:rsid w:val="00C21FAD"/>
    <w:rsid w:val="00C22571"/>
    <w:rsid w:val="00C226EC"/>
    <w:rsid w:val="00C23BEB"/>
    <w:rsid w:val="00C247AA"/>
    <w:rsid w:val="00C24F1B"/>
    <w:rsid w:val="00C25386"/>
    <w:rsid w:val="00C25CBE"/>
    <w:rsid w:val="00C25E2D"/>
    <w:rsid w:val="00C25F8C"/>
    <w:rsid w:val="00C26007"/>
    <w:rsid w:val="00C2648F"/>
    <w:rsid w:val="00C264BB"/>
    <w:rsid w:val="00C271F2"/>
    <w:rsid w:val="00C27FAD"/>
    <w:rsid w:val="00C308E9"/>
    <w:rsid w:val="00C30DFF"/>
    <w:rsid w:val="00C31662"/>
    <w:rsid w:val="00C316A4"/>
    <w:rsid w:val="00C31AFD"/>
    <w:rsid w:val="00C321BD"/>
    <w:rsid w:val="00C32843"/>
    <w:rsid w:val="00C32AC5"/>
    <w:rsid w:val="00C33248"/>
    <w:rsid w:val="00C3346A"/>
    <w:rsid w:val="00C335B7"/>
    <w:rsid w:val="00C34D67"/>
    <w:rsid w:val="00C35ADC"/>
    <w:rsid w:val="00C35F62"/>
    <w:rsid w:val="00C362F1"/>
    <w:rsid w:val="00C365D9"/>
    <w:rsid w:val="00C36E6B"/>
    <w:rsid w:val="00C379FA"/>
    <w:rsid w:val="00C404D7"/>
    <w:rsid w:val="00C408DC"/>
    <w:rsid w:val="00C40A5C"/>
    <w:rsid w:val="00C40BC6"/>
    <w:rsid w:val="00C41272"/>
    <w:rsid w:val="00C423DB"/>
    <w:rsid w:val="00C42894"/>
    <w:rsid w:val="00C44A8D"/>
    <w:rsid w:val="00C45EFD"/>
    <w:rsid w:val="00C46191"/>
    <w:rsid w:val="00C46252"/>
    <w:rsid w:val="00C462C5"/>
    <w:rsid w:val="00C47991"/>
    <w:rsid w:val="00C47FA0"/>
    <w:rsid w:val="00C50441"/>
    <w:rsid w:val="00C51204"/>
    <w:rsid w:val="00C51A54"/>
    <w:rsid w:val="00C521F7"/>
    <w:rsid w:val="00C52AEB"/>
    <w:rsid w:val="00C53B5D"/>
    <w:rsid w:val="00C547B8"/>
    <w:rsid w:val="00C55373"/>
    <w:rsid w:val="00C554D6"/>
    <w:rsid w:val="00C558F3"/>
    <w:rsid w:val="00C55CAD"/>
    <w:rsid w:val="00C55DC6"/>
    <w:rsid w:val="00C56A96"/>
    <w:rsid w:val="00C56E77"/>
    <w:rsid w:val="00C574EF"/>
    <w:rsid w:val="00C57AB6"/>
    <w:rsid w:val="00C57BCD"/>
    <w:rsid w:val="00C61213"/>
    <w:rsid w:val="00C624D9"/>
    <w:rsid w:val="00C6291E"/>
    <w:rsid w:val="00C64F94"/>
    <w:rsid w:val="00C65160"/>
    <w:rsid w:val="00C6528C"/>
    <w:rsid w:val="00C65828"/>
    <w:rsid w:val="00C65CBF"/>
    <w:rsid w:val="00C65E6E"/>
    <w:rsid w:val="00C66156"/>
    <w:rsid w:val="00C66472"/>
    <w:rsid w:val="00C66755"/>
    <w:rsid w:val="00C66E8B"/>
    <w:rsid w:val="00C707FF"/>
    <w:rsid w:val="00C7155B"/>
    <w:rsid w:val="00C7200B"/>
    <w:rsid w:val="00C7235B"/>
    <w:rsid w:val="00C72C75"/>
    <w:rsid w:val="00C7323D"/>
    <w:rsid w:val="00C737DE"/>
    <w:rsid w:val="00C74C68"/>
    <w:rsid w:val="00C74D10"/>
    <w:rsid w:val="00C74E8E"/>
    <w:rsid w:val="00C75293"/>
    <w:rsid w:val="00C754E5"/>
    <w:rsid w:val="00C76B84"/>
    <w:rsid w:val="00C8046F"/>
    <w:rsid w:val="00C805A0"/>
    <w:rsid w:val="00C82C68"/>
    <w:rsid w:val="00C83945"/>
    <w:rsid w:val="00C8395A"/>
    <w:rsid w:val="00C84140"/>
    <w:rsid w:val="00C84F43"/>
    <w:rsid w:val="00C85531"/>
    <w:rsid w:val="00C872A2"/>
    <w:rsid w:val="00C873E3"/>
    <w:rsid w:val="00C878A7"/>
    <w:rsid w:val="00C9034B"/>
    <w:rsid w:val="00C90449"/>
    <w:rsid w:val="00C90615"/>
    <w:rsid w:val="00C9067B"/>
    <w:rsid w:val="00C92092"/>
    <w:rsid w:val="00C92185"/>
    <w:rsid w:val="00C924C0"/>
    <w:rsid w:val="00C937E7"/>
    <w:rsid w:val="00C94020"/>
    <w:rsid w:val="00C9442A"/>
    <w:rsid w:val="00C9488E"/>
    <w:rsid w:val="00C94DDB"/>
    <w:rsid w:val="00C95C2D"/>
    <w:rsid w:val="00C967A1"/>
    <w:rsid w:val="00C972E3"/>
    <w:rsid w:val="00CA0924"/>
    <w:rsid w:val="00CA14DC"/>
    <w:rsid w:val="00CA2135"/>
    <w:rsid w:val="00CA225F"/>
    <w:rsid w:val="00CA2441"/>
    <w:rsid w:val="00CA2A78"/>
    <w:rsid w:val="00CA3867"/>
    <w:rsid w:val="00CA3FE8"/>
    <w:rsid w:val="00CA533A"/>
    <w:rsid w:val="00CA5347"/>
    <w:rsid w:val="00CA5477"/>
    <w:rsid w:val="00CA65E9"/>
    <w:rsid w:val="00CA6609"/>
    <w:rsid w:val="00CA6976"/>
    <w:rsid w:val="00CA6C33"/>
    <w:rsid w:val="00CA713B"/>
    <w:rsid w:val="00CA7A24"/>
    <w:rsid w:val="00CA7B1A"/>
    <w:rsid w:val="00CB1A5F"/>
    <w:rsid w:val="00CB1D6B"/>
    <w:rsid w:val="00CB2010"/>
    <w:rsid w:val="00CB2D92"/>
    <w:rsid w:val="00CB3147"/>
    <w:rsid w:val="00CB348A"/>
    <w:rsid w:val="00CB3B2D"/>
    <w:rsid w:val="00CB4053"/>
    <w:rsid w:val="00CB4249"/>
    <w:rsid w:val="00CB47CF"/>
    <w:rsid w:val="00CB4AA8"/>
    <w:rsid w:val="00CB4FE0"/>
    <w:rsid w:val="00CB558B"/>
    <w:rsid w:val="00CB5729"/>
    <w:rsid w:val="00CB57B0"/>
    <w:rsid w:val="00CB5B98"/>
    <w:rsid w:val="00CB5DAD"/>
    <w:rsid w:val="00CB6178"/>
    <w:rsid w:val="00CB6BB0"/>
    <w:rsid w:val="00CB766A"/>
    <w:rsid w:val="00CC01AE"/>
    <w:rsid w:val="00CC061C"/>
    <w:rsid w:val="00CC0968"/>
    <w:rsid w:val="00CC0CF0"/>
    <w:rsid w:val="00CC12EA"/>
    <w:rsid w:val="00CC1573"/>
    <w:rsid w:val="00CC18F7"/>
    <w:rsid w:val="00CC1E0B"/>
    <w:rsid w:val="00CC25C9"/>
    <w:rsid w:val="00CC422D"/>
    <w:rsid w:val="00CC4C1A"/>
    <w:rsid w:val="00CC5F6E"/>
    <w:rsid w:val="00CC6C56"/>
    <w:rsid w:val="00CC6CB2"/>
    <w:rsid w:val="00CD1228"/>
    <w:rsid w:val="00CD1474"/>
    <w:rsid w:val="00CD165E"/>
    <w:rsid w:val="00CD17C4"/>
    <w:rsid w:val="00CD1A1E"/>
    <w:rsid w:val="00CD1B22"/>
    <w:rsid w:val="00CD1D42"/>
    <w:rsid w:val="00CD337A"/>
    <w:rsid w:val="00CD370C"/>
    <w:rsid w:val="00CD39EC"/>
    <w:rsid w:val="00CD3AEA"/>
    <w:rsid w:val="00CD3C49"/>
    <w:rsid w:val="00CD3C70"/>
    <w:rsid w:val="00CD5F37"/>
    <w:rsid w:val="00CD5F7F"/>
    <w:rsid w:val="00CD69A1"/>
    <w:rsid w:val="00CD6ADF"/>
    <w:rsid w:val="00CE091E"/>
    <w:rsid w:val="00CE0FD9"/>
    <w:rsid w:val="00CE10DC"/>
    <w:rsid w:val="00CE1659"/>
    <w:rsid w:val="00CE16F3"/>
    <w:rsid w:val="00CE1A45"/>
    <w:rsid w:val="00CE1A77"/>
    <w:rsid w:val="00CE1B06"/>
    <w:rsid w:val="00CE30D0"/>
    <w:rsid w:val="00CE3DCE"/>
    <w:rsid w:val="00CE402A"/>
    <w:rsid w:val="00CE432D"/>
    <w:rsid w:val="00CE4A43"/>
    <w:rsid w:val="00CE4D0C"/>
    <w:rsid w:val="00CE4D78"/>
    <w:rsid w:val="00CE4D81"/>
    <w:rsid w:val="00CE4F37"/>
    <w:rsid w:val="00CE51E1"/>
    <w:rsid w:val="00CE5745"/>
    <w:rsid w:val="00CE578E"/>
    <w:rsid w:val="00CE5D7A"/>
    <w:rsid w:val="00CE6851"/>
    <w:rsid w:val="00CE6AFB"/>
    <w:rsid w:val="00CE6D66"/>
    <w:rsid w:val="00CE7B30"/>
    <w:rsid w:val="00CF02B3"/>
    <w:rsid w:val="00CF0672"/>
    <w:rsid w:val="00CF0754"/>
    <w:rsid w:val="00CF080D"/>
    <w:rsid w:val="00CF2157"/>
    <w:rsid w:val="00CF22B2"/>
    <w:rsid w:val="00CF4000"/>
    <w:rsid w:val="00CF4843"/>
    <w:rsid w:val="00CF48F3"/>
    <w:rsid w:val="00CF559B"/>
    <w:rsid w:val="00CF55E2"/>
    <w:rsid w:val="00CF5B98"/>
    <w:rsid w:val="00CF61F4"/>
    <w:rsid w:val="00CF6392"/>
    <w:rsid w:val="00CF6482"/>
    <w:rsid w:val="00CF66C2"/>
    <w:rsid w:val="00CF6F7D"/>
    <w:rsid w:val="00CF7007"/>
    <w:rsid w:val="00CF7642"/>
    <w:rsid w:val="00D0059F"/>
    <w:rsid w:val="00D00F58"/>
    <w:rsid w:val="00D0131F"/>
    <w:rsid w:val="00D018C2"/>
    <w:rsid w:val="00D019A2"/>
    <w:rsid w:val="00D0291A"/>
    <w:rsid w:val="00D029FA"/>
    <w:rsid w:val="00D02CF7"/>
    <w:rsid w:val="00D0317D"/>
    <w:rsid w:val="00D033D3"/>
    <w:rsid w:val="00D03D83"/>
    <w:rsid w:val="00D04D3F"/>
    <w:rsid w:val="00D04F36"/>
    <w:rsid w:val="00D05379"/>
    <w:rsid w:val="00D05D4C"/>
    <w:rsid w:val="00D0608E"/>
    <w:rsid w:val="00D0648D"/>
    <w:rsid w:val="00D07659"/>
    <w:rsid w:val="00D076CE"/>
    <w:rsid w:val="00D07D44"/>
    <w:rsid w:val="00D07D4C"/>
    <w:rsid w:val="00D1047B"/>
    <w:rsid w:val="00D10A60"/>
    <w:rsid w:val="00D10D8A"/>
    <w:rsid w:val="00D1186D"/>
    <w:rsid w:val="00D11D46"/>
    <w:rsid w:val="00D12344"/>
    <w:rsid w:val="00D1268A"/>
    <w:rsid w:val="00D12A43"/>
    <w:rsid w:val="00D13597"/>
    <w:rsid w:val="00D1480F"/>
    <w:rsid w:val="00D14DA1"/>
    <w:rsid w:val="00D157E6"/>
    <w:rsid w:val="00D15FBD"/>
    <w:rsid w:val="00D16DE4"/>
    <w:rsid w:val="00D175E9"/>
    <w:rsid w:val="00D20705"/>
    <w:rsid w:val="00D20A49"/>
    <w:rsid w:val="00D20B13"/>
    <w:rsid w:val="00D20C5B"/>
    <w:rsid w:val="00D20DD2"/>
    <w:rsid w:val="00D20FA4"/>
    <w:rsid w:val="00D21BBF"/>
    <w:rsid w:val="00D21DF8"/>
    <w:rsid w:val="00D222A0"/>
    <w:rsid w:val="00D222BA"/>
    <w:rsid w:val="00D2230D"/>
    <w:rsid w:val="00D225D1"/>
    <w:rsid w:val="00D23A89"/>
    <w:rsid w:val="00D247F9"/>
    <w:rsid w:val="00D2488B"/>
    <w:rsid w:val="00D24A5D"/>
    <w:rsid w:val="00D2510D"/>
    <w:rsid w:val="00D25208"/>
    <w:rsid w:val="00D2592B"/>
    <w:rsid w:val="00D25CF8"/>
    <w:rsid w:val="00D261FF"/>
    <w:rsid w:val="00D26CC7"/>
    <w:rsid w:val="00D27019"/>
    <w:rsid w:val="00D2717B"/>
    <w:rsid w:val="00D27A7C"/>
    <w:rsid w:val="00D305AD"/>
    <w:rsid w:val="00D307BD"/>
    <w:rsid w:val="00D31008"/>
    <w:rsid w:val="00D32245"/>
    <w:rsid w:val="00D3266E"/>
    <w:rsid w:val="00D332B4"/>
    <w:rsid w:val="00D335A6"/>
    <w:rsid w:val="00D33B02"/>
    <w:rsid w:val="00D33E71"/>
    <w:rsid w:val="00D34C11"/>
    <w:rsid w:val="00D34D5B"/>
    <w:rsid w:val="00D3552B"/>
    <w:rsid w:val="00D35E7B"/>
    <w:rsid w:val="00D3658C"/>
    <w:rsid w:val="00D37899"/>
    <w:rsid w:val="00D40120"/>
    <w:rsid w:val="00D402BF"/>
    <w:rsid w:val="00D4100E"/>
    <w:rsid w:val="00D41082"/>
    <w:rsid w:val="00D41204"/>
    <w:rsid w:val="00D41446"/>
    <w:rsid w:val="00D4145D"/>
    <w:rsid w:val="00D416ED"/>
    <w:rsid w:val="00D41896"/>
    <w:rsid w:val="00D41AC0"/>
    <w:rsid w:val="00D4234F"/>
    <w:rsid w:val="00D425B1"/>
    <w:rsid w:val="00D425FD"/>
    <w:rsid w:val="00D43481"/>
    <w:rsid w:val="00D4365B"/>
    <w:rsid w:val="00D437E6"/>
    <w:rsid w:val="00D43A46"/>
    <w:rsid w:val="00D443BB"/>
    <w:rsid w:val="00D45FF8"/>
    <w:rsid w:val="00D4610C"/>
    <w:rsid w:val="00D4615C"/>
    <w:rsid w:val="00D4673B"/>
    <w:rsid w:val="00D47A10"/>
    <w:rsid w:val="00D50673"/>
    <w:rsid w:val="00D50939"/>
    <w:rsid w:val="00D51518"/>
    <w:rsid w:val="00D51541"/>
    <w:rsid w:val="00D51653"/>
    <w:rsid w:val="00D5188C"/>
    <w:rsid w:val="00D51EE2"/>
    <w:rsid w:val="00D52EAC"/>
    <w:rsid w:val="00D52F88"/>
    <w:rsid w:val="00D53191"/>
    <w:rsid w:val="00D53A92"/>
    <w:rsid w:val="00D53F94"/>
    <w:rsid w:val="00D54700"/>
    <w:rsid w:val="00D55602"/>
    <w:rsid w:val="00D55CC7"/>
    <w:rsid w:val="00D572A2"/>
    <w:rsid w:val="00D575CC"/>
    <w:rsid w:val="00D57706"/>
    <w:rsid w:val="00D57709"/>
    <w:rsid w:val="00D57AF4"/>
    <w:rsid w:val="00D57F80"/>
    <w:rsid w:val="00D60B16"/>
    <w:rsid w:val="00D60D05"/>
    <w:rsid w:val="00D615AA"/>
    <w:rsid w:val="00D617D3"/>
    <w:rsid w:val="00D625C7"/>
    <w:rsid w:val="00D62969"/>
    <w:rsid w:val="00D63A15"/>
    <w:rsid w:val="00D63A79"/>
    <w:rsid w:val="00D6475B"/>
    <w:rsid w:val="00D669C8"/>
    <w:rsid w:val="00D671C6"/>
    <w:rsid w:val="00D6786A"/>
    <w:rsid w:val="00D707B3"/>
    <w:rsid w:val="00D70999"/>
    <w:rsid w:val="00D70DA2"/>
    <w:rsid w:val="00D71467"/>
    <w:rsid w:val="00D71B00"/>
    <w:rsid w:val="00D71B9E"/>
    <w:rsid w:val="00D71EC3"/>
    <w:rsid w:val="00D72171"/>
    <w:rsid w:val="00D72942"/>
    <w:rsid w:val="00D72955"/>
    <w:rsid w:val="00D72F91"/>
    <w:rsid w:val="00D73C37"/>
    <w:rsid w:val="00D73E4D"/>
    <w:rsid w:val="00D73F6E"/>
    <w:rsid w:val="00D752F4"/>
    <w:rsid w:val="00D753C2"/>
    <w:rsid w:val="00D76B5D"/>
    <w:rsid w:val="00D77796"/>
    <w:rsid w:val="00D77866"/>
    <w:rsid w:val="00D77897"/>
    <w:rsid w:val="00D77A7B"/>
    <w:rsid w:val="00D8097D"/>
    <w:rsid w:val="00D812A2"/>
    <w:rsid w:val="00D813F2"/>
    <w:rsid w:val="00D81994"/>
    <w:rsid w:val="00D81C21"/>
    <w:rsid w:val="00D83844"/>
    <w:rsid w:val="00D83DEC"/>
    <w:rsid w:val="00D84CE7"/>
    <w:rsid w:val="00D84FCC"/>
    <w:rsid w:val="00D8537E"/>
    <w:rsid w:val="00D8578A"/>
    <w:rsid w:val="00D8666B"/>
    <w:rsid w:val="00D86812"/>
    <w:rsid w:val="00D87163"/>
    <w:rsid w:val="00D87568"/>
    <w:rsid w:val="00D877EB"/>
    <w:rsid w:val="00D87C18"/>
    <w:rsid w:val="00D9016D"/>
    <w:rsid w:val="00D907B6"/>
    <w:rsid w:val="00D909DA"/>
    <w:rsid w:val="00D90B1D"/>
    <w:rsid w:val="00D90B9C"/>
    <w:rsid w:val="00D90E54"/>
    <w:rsid w:val="00D90E8D"/>
    <w:rsid w:val="00D91063"/>
    <w:rsid w:val="00D91350"/>
    <w:rsid w:val="00D919BC"/>
    <w:rsid w:val="00D91F0E"/>
    <w:rsid w:val="00D9257C"/>
    <w:rsid w:val="00D92C2C"/>
    <w:rsid w:val="00D93705"/>
    <w:rsid w:val="00D93818"/>
    <w:rsid w:val="00D9383E"/>
    <w:rsid w:val="00D93C4E"/>
    <w:rsid w:val="00D93FC7"/>
    <w:rsid w:val="00D94505"/>
    <w:rsid w:val="00D9453F"/>
    <w:rsid w:val="00D94BD8"/>
    <w:rsid w:val="00D94C3C"/>
    <w:rsid w:val="00D955E6"/>
    <w:rsid w:val="00D95CEF"/>
    <w:rsid w:val="00D960DD"/>
    <w:rsid w:val="00D9738B"/>
    <w:rsid w:val="00D97C62"/>
    <w:rsid w:val="00D97E44"/>
    <w:rsid w:val="00DA0785"/>
    <w:rsid w:val="00DA0825"/>
    <w:rsid w:val="00DA090C"/>
    <w:rsid w:val="00DA0E92"/>
    <w:rsid w:val="00DA1539"/>
    <w:rsid w:val="00DA1688"/>
    <w:rsid w:val="00DA204E"/>
    <w:rsid w:val="00DA22A8"/>
    <w:rsid w:val="00DA26F2"/>
    <w:rsid w:val="00DA31B0"/>
    <w:rsid w:val="00DA3603"/>
    <w:rsid w:val="00DA4112"/>
    <w:rsid w:val="00DA5278"/>
    <w:rsid w:val="00DA5608"/>
    <w:rsid w:val="00DA5C0F"/>
    <w:rsid w:val="00DA6414"/>
    <w:rsid w:val="00DA6565"/>
    <w:rsid w:val="00DA66EA"/>
    <w:rsid w:val="00DA6C87"/>
    <w:rsid w:val="00DA7C25"/>
    <w:rsid w:val="00DA7D20"/>
    <w:rsid w:val="00DB081F"/>
    <w:rsid w:val="00DB0D40"/>
    <w:rsid w:val="00DB0D91"/>
    <w:rsid w:val="00DB1521"/>
    <w:rsid w:val="00DB16C6"/>
    <w:rsid w:val="00DB1A7C"/>
    <w:rsid w:val="00DB1C4E"/>
    <w:rsid w:val="00DB1D4B"/>
    <w:rsid w:val="00DB2198"/>
    <w:rsid w:val="00DB2320"/>
    <w:rsid w:val="00DB2442"/>
    <w:rsid w:val="00DB260B"/>
    <w:rsid w:val="00DB294F"/>
    <w:rsid w:val="00DB36B5"/>
    <w:rsid w:val="00DB3D22"/>
    <w:rsid w:val="00DB410B"/>
    <w:rsid w:val="00DB450B"/>
    <w:rsid w:val="00DB536D"/>
    <w:rsid w:val="00DB548C"/>
    <w:rsid w:val="00DB6060"/>
    <w:rsid w:val="00DB6216"/>
    <w:rsid w:val="00DB6967"/>
    <w:rsid w:val="00DB69A2"/>
    <w:rsid w:val="00DB6D68"/>
    <w:rsid w:val="00DC0A02"/>
    <w:rsid w:val="00DC11A0"/>
    <w:rsid w:val="00DC262A"/>
    <w:rsid w:val="00DC2EB0"/>
    <w:rsid w:val="00DC3667"/>
    <w:rsid w:val="00DC3AD3"/>
    <w:rsid w:val="00DC47CB"/>
    <w:rsid w:val="00DC4AD4"/>
    <w:rsid w:val="00DC4C6E"/>
    <w:rsid w:val="00DC4EFB"/>
    <w:rsid w:val="00DC6394"/>
    <w:rsid w:val="00DC667E"/>
    <w:rsid w:val="00DC6AC4"/>
    <w:rsid w:val="00DC7E64"/>
    <w:rsid w:val="00DD12FF"/>
    <w:rsid w:val="00DD18F1"/>
    <w:rsid w:val="00DD253B"/>
    <w:rsid w:val="00DD2EFC"/>
    <w:rsid w:val="00DD3F6A"/>
    <w:rsid w:val="00DD4205"/>
    <w:rsid w:val="00DD46A9"/>
    <w:rsid w:val="00DD47F4"/>
    <w:rsid w:val="00DD5033"/>
    <w:rsid w:val="00DD58F6"/>
    <w:rsid w:val="00DD5BB3"/>
    <w:rsid w:val="00DD5C9B"/>
    <w:rsid w:val="00DD5EE7"/>
    <w:rsid w:val="00DD6817"/>
    <w:rsid w:val="00DD687A"/>
    <w:rsid w:val="00DD6F47"/>
    <w:rsid w:val="00DD770A"/>
    <w:rsid w:val="00DD7B48"/>
    <w:rsid w:val="00DD7E12"/>
    <w:rsid w:val="00DE019F"/>
    <w:rsid w:val="00DE0510"/>
    <w:rsid w:val="00DE076E"/>
    <w:rsid w:val="00DE0845"/>
    <w:rsid w:val="00DE0D91"/>
    <w:rsid w:val="00DE10C7"/>
    <w:rsid w:val="00DE1853"/>
    <w:rsid w:val="00DE1877"/>
    <w:rsid w:val="00DE2068"/>
    <w:rsid w:val="00DE311E"/>
    <w:rsid w:val="00DE3369"/>
    <w:rsid w:val="00DE43B2"/>
    <w:rsid w:val="00DE43F4"/>
    <w:rsid w:val="00DE45B3"/>
    <w:rsid w:val="00DE65CE"/>
    <w:rsid w:val="00DE67F0"/>
    <w:rsid w:val="00DE6D98"/>
    <w:rsid w:val="00DE6DAC"/>
    <w:rsid w:val="00DE715B"/>
    <w:rsid w:val="00DE7798"/>
    <w:rsid w:val="00DF06DC"/>
    <w:rsid w:val="00DF0790"/>
    <w:rsid w:val="00DF0D42"/>
    <w:rsid w:val="00DF1508"/>
    <w:rsid w:val="00DF1FA5"/>
    <w:rsid w:val="00DF2090"/>
    <w:rsid w:val="00DF22AA"/>
    <w:rsid w:val="00DF2433"/>
    <w:rsid w:val="00DF282A"/>
    <w:rsid w:val="00DF2B15"/>
    <w:rsid w:val="00DF32B2"/>
    <w:rsid w:val="00DF394C"/>
    <w:rsid w:val="00DF416C"/>
    <w:rsid w:val="00DF4940"/>
    <w:rsid w:val="00DF4CEB"/>
    <w:rsid w:val="00DF5060"/>
    <w:rsid w:val="00DF5235"/>
    <w:rsid w:val="00DF5840"/>
    <w:rsid w:val="00DF584C"/>
    <w:rsid w:val="00DF5A71"/>
    <w:rsid w:val="00DF6519"/>
    <w:rsid w:val="00DF6E9F"/>
    <w:rsid w:val="00DF72FD"/>
    <w:rsid w:val="00DF78D0"/>
    <w:rsid w:val="00DF7BC2"/>
    <w:rsid w:val="00DF7CC9"/>
    <w:rsid w:val="00DF7E52"/>
    <w:rsid w:val="00E0074C"/>
    <w:rsid w:val="00E00774"/>
    <w:rsid w:val="00E018A5"/>
    <w:rsid w:val="00E02B2B"/>
    <w:rsid w:val="00E02D3E"/>
    <w:rsid w:val="00E02E70"/>
    <w:rsid w:val="00E03327"/>
    <w:rsid w:val="00E034EF"/>
    <w:rsid w:val="00E03A03"/>
    <w:rsid w:val="00E03B7D"/>
    <w:rsid w:val="00E03D53"/>
    <w:rsid w:val="00E03DF4"/>
    <w:rsid w:val="00E0494A"/>
    <w:rsid w:val="00E04A24"/>
    <w:rsid w:val="00E04A8F"/>
    <w:rsid w:val="00E050C0"/>
    <w:rsid w:val="00E051B2"/>
    <w:rsid w:val="00E05920"/>
    <w:rsid w:val="00E05BCC"/>
    <w:rsid w:val="00E070AE"/>
    <w:rsid w:val="00E078BA"/>
    <w:rsid w:val="00E10C22"/>
    <w:rsid w:val="00E121EA"/>
    <w:rsid w:val="00E123B2"/>
    <w:rsid w:val="00E1260A"/>
    <w:rsid w:val="00E1298F"/>
    <w:rsid w:val="00E12B0C"/>
    <w:rsid w:val="00E13D9F"/>
    <w:rsid w:val="00E13F6D"/>
    <w:rsid w:val="00E140CE"/>
    <w:rsid w:val="00E14627"/>
    <w:rsid w:val="00E14926"/>
    <w:rsid w:val="00E14A1E"/>
    <w:rsid w:val="00E14CA3"/>
    <w:rsid w:val="00E150C4"/>
    <w:rsid w:val="00E15337"/>
    <w:rsid w:val="00E158CE"/>
    <w:rsid w:val="00E164E6"/>
    <w:rsid w:val="00E16EF6"/>
    <w:rsid w:val="00E170C2"/>
    <w:rsid w:val="00E20073"/>
    <w:rsid w:val="00E2010C"/>
    <w:rsid w:val="00E206D7"/>
    <w:rsid w:val="00E2123C"/>
    <w:rsid w:val="00E21C03"/>
    <w:rsid w:val="00E21D74"/>
    <w:rsid w:val="00E2239C"/>
    <w:rsid w:val="00E2259E"/>
    <w:rsid w:val="00E22A67"/>
    <w:rsid w:val="00E240B7"/>
    <w:rsid w:val="00E2472E"/>
    <w:rsid w:val="00E24893"/>
    <w:rsid w:val="00E24B7B"/>
    <w:rsid w:val="00E257D0"/>
    <w:rsid w:val="00E25B9B"/>
    <w:rsid w:val="00E25DDF"/>
    <w:rsid w:val="00E25FD2"/>
    <w:rsid w:val="00E26206"/>
    <w:rsid w:val="00E26895"/>
    <w:rsid w:val="00E26FA0"/>
    <w:rsid w:val="00E277F6"/>
    <w:rsid w:val="00E278CF"/>
    <w:rsid w:val="00E308BD"/>
    <w:rsid w:val="00E310EB"/>
    <w:rsid w:val="00E31329"/>
    <w:rsid w:val="00E32470"/>
    <w:rsid w:val="00E344FF"/>
    <w:rsid w:val="00E34B02"/>
    <w:rsid w:val="00E34C75"/>
    <w:rsid w:val="00E34C7D"/>
    <w:rsid w:val="00E352C2"/>
    <w:rsid w:val="00E35386"/>
    <w:rsid w:val="00E358D3"/>
    <w:rsid w:val="00E37642"/>
    <w:rsid w:val="00E377D6"/>
    <w:rsid w:val="00E4089A"/>
    <w:rsid w:val="00E40E90"/>
    <w:rsid w:val="00E410BB"/>
    <w:rsid w:val="00E41689"/>
    <w:rsid w:val="00E41C26"/>
    <w:rsid w:val="00E41C3C"/>
    <w:rsid w:val="00E42020"/>
    <w:rsid w:val="00E43561"/>
    <w:rsid w:val="00E439D4"/>
    <w:rsid w:val="00E43EC9"/>
    <w:rsid w:val="00E44334"/>
    <w:rsid w:val="00E44BD8"/>
    <w:rsid w:val="00E44E4F"/>
    <w:rsid w:val="00E45083"/>
    <w:rsid w:val="00E45698"/>
    <w:rsid w:val="00E45A85"/>
    <w:rsid w:val="00E45D88"/>
    <w:rsid w:val="00E46203"/>
    <w:rsid w:val="00E4648A"/>
    <w:rsid w:val="00E46713"/>
    <w:rsid w:val="00E46BCE"/>
    <w:rsid w:val="00E50157"/>
    <w:rsid w:val="00E50170"/>
    <w:rsid w:val="00E5086E"/>
    <w:rsid w:val="00E50CB0"/>
    <w:rsid w:val="00E50E89"/>
    <w:rsid w:val="00E51E1B"/>
    <w:rsid w:val="00E52CCB"/>
    <w:rsid w:val="00E530D1"/>
    <w:rsid w:val="00E53603"/>
    <w:rsid w:val="00E53B5D"/>
    <w:rsid w:val="00E54413"/>
    <w:rsid w:val="00E54884"/>
    <w:rsid w:val="00E54FD4"/>
    <w:rsid w:val="00E5529D"/>
    <w:rsid w:val="00E554A8"/>
    <w:rsid w:val="00E55E25"/>
    <w:rsid w:val="00E567FF"/>
    <w:rsid w:val="00E56CAC"/>
    <w:rsid w:val="00E57077"/>
    <w:rsid w:val="00E570F4"/>
    <w:rsid w:val="00E571CE"/>
    <w:rsid w:val="00E57521"/>
    <w:rsid w:val="00E578DF"/>
    <w:rsid w:val="00E602CD"/>
    <w:rsid w:val="00E6093A"/>
    <w:rsid w:val="00E610BA"/>
    <w:rsid w:val="00E61B8A"/>
    <w:rsid w:val="00E61C55"/>
    <w:rsid w:val="00E61D04"/>
    <w:rsid w:val="00E62275"/>
    <w:rsid w:val="00E62D6C"/>
    <w:rsid w:val="00E63363"/>
    <w:rsid w:val="00E636F7"/>
    <w:rsid w:val="00E63720"/>
    <w:rsid w:val="00E639BC"/>
    <w:rsid w:val="00E63FD9"/>
    <w:rsid w:val="00E64457"/>
    <w:rsid w:val="00E64626"/>
    <w:rsid w:val="00E6576C"/>
    <w:rsid w:val="00E657F5"/>
    <w:rsid w:val="00E65FF9"/>
    <w:rsid w:val="00E660DF"/>
    <w:rsid w:val="00E662C8"/>
    <w:rsid w:val="00E6688E"/>
    <w:rsid w:val="00E66D22"/>
    <w:rsid w:val="00E673AF"/>
    <w:rsid w:val="00E67937"/>
    <w:rsid w:val="00E7026E"/>
    <w:rsid w:val="00E702E7"/>
    <w:rsid w:val="00E70586"/>
    <w:rsid w:val="00E70D42"/>
    <w:rsid w:val="00E7112E"/>
    <w:rsid w:val="00E71D41"/>
    <w:rsid w:val="00E71E2A"/>
    <w:rsid w:val="00E720A6"/>
    <w:rsid w:val="00E74FDD"/>
    <w:rsid w:val="00E75356"/>
    <w:rsid w:val="00E75AD4"/>
    <w:rsid w:val="00E767FC"/>
    <w:rsid w:val="00E769B2"/>
    <w:rsid w:val="00E77181"/>
    <w:rsid w:val="00E7793A"/>
    <w:rsid w:val="00E779DD"/>
    <w:rsid w:val="00E804D5"/>
    <w:rsid w:val="00E807B3"/>
    <w:rsid w:val="00E8114F"/>
    <w:rsid w:val="00E811BE"/>
    <w:rsid w:val="00E8237E"/>
    <w:rsid w:val="00E82773"/>
    <w:rsid w:val="00E82E5C"/>
    <w:rsid w:val="00E82FF1"/>
    <w:rsid w:val="00E830F5"/>
    <w:rsid w:val="00E839D5"/>
    <w:rsid w:val="00E83D0A"/>
    <w:rsid w:val="00E84870"/>
    <w:rsid w:val="00E84DB0"/>
    <w:rsid w:val="00E85465"/>
    <w:rsid w:val="00E8560A"/>
    <w:rsid w:val="00E856CC"/>
    <w:rsid w:val="00E85DBE"/>
    <w:rsid w:val="00E86CF5"/>
    <w:rsid w:val="00E87653"/>
    <w:rsid w:val="00E876D5"/>
    <w:rsid w:val="00E878FF"/>
    <w:rsid w:val="00E90447"/>
    <w:rsid w:val="00E9055F"/>
    <w:rsid w:val="00E913C6"/>
    <w:rsid w:val="00E915BF"/>
    <w:rsid w:val="00E91C3A"/>
    <w:rsid w:val="00E91CE2"/>
    <w:rsid w:val="00E91D89"/>
    <w:rsid w:val="00E92142"/>
    <w:rsid w:val="00E92774"/>
    <w:rsid w:val="00E92B80"/>
    <w:rsid w:val="00E9361A"/>
    <w:rsid w:val="00E93E89"/>
    <w:rsid w:val="00E9547D"/>
    <w:rsid w:val="00E9593A"/>
    <w:rsid w:val="00E95D84"/>
    <w:rsid w:val="00E96438"/>
    <w:rsid w:val="00E96D49"/>
    <w:rsid w:val="00E96DA0"/>
    <w:rsid w:val="00E9711F"/>
    <w:rsid w:val="00E97DB7"/>
    <w:rsid w:val="00EA0245"/>
    <w:rsid w:val="00EA0A62"/>
    <w:rsid w:val="00EA0C0E"/>
    <w:rsid w:val="00EA0FA9"/>
    <w:rsid w:val="00EA10EB"/>
    <w:rsid w:val="00EA1362"/>
    <w:rsid w:val="00EA13BD"/>
    <w:rsid w:val="00EA19BC"/>
    <w:rsid w:val="00EA1BB5"/>
    <w:rsid w:val="00EA236D"/>
    <w:rsid w:val="00EA3098"/>
    <w:rsid w:val="00EA390A"/>
    <w:rsid w:val="00EA3C0B"/>
    <w:rsid w:val="00EA3DCB"/>
    <w:rsid w:val="00EA3F93"/>
    <w:rsid w:val="00EA41FD"/>
    <w:rsid w:val="00EA6281"/>
    <w:rsid w:val="00EA65C6"/>
    <w:rsid w:val="00EA7109"/>
    <w:rsid w:val="00EA790F"/>
    <w:rsid w:val="00EB0133"/>
    <w:rsid w:val="00EB029F"/>
    <w:rsid w:val="00EB03B4"/>
    <w:rsid w:val="00EB0507"/>
    <w:rsid w:val="00EB0E35"/>
    <w:rsid w:val="00EB22E5"/>
    <w:rsid w:val="00EB2B80"/>
    <w:rsid w:val="00EB3C65"/>
    <w:rsid w:val="00EB44FC"/>
    <w:rsid w:val="00EB455C"/>
    <w:rsid w:val="00EB47CB"/>
    <w:rsid w:val="00EB4F25"/>
    <w:rsid w:val="00EB529B"/>
    <w:rsid w:val="00EB5A2D"/>
    <w:rsid w:val="00EB5EE2"/>
    <w:rsid w:val="00EB6CCC"/>
    <w:rsid w:val="00EB7276"/>
    <w:rsid w:val="00EB7A43"/>
    <w:rsid w:val="00EB7E10"/>
    <w:rsid w:val="00EC0334"/>
    <w:rsid w:val="00EC0501"/>
    <w:rsid w:val="00EC116B"/>
    <w:rsid w:val="00EC1E5C"/>
    <w:rsid w:val="00EC2AAF"/>
    <w:rsid w:val="00EC2B05"/>
    <w:rsid w:val="00EC3122"/>
    <w:rsid w:val="00EC337E"/>
    <w:rsid w:val="00EC348D"/>
    <w:rsid w:val="00EC3DBD"/>
    <w:rsid w:val="00EC3F66"/>
    <w:rsid w:val="00EC4434"/>
    <w:rsid w:val="00EC47B4"/>
    <w:rsid w:val="00EC5922"/>
    <w:rsid w:val="00EC5F8B"/>
    <w:rsid w:val="00EC62A2"/>
    <w:rsid w:val="00EC6417"/>
    <w:rsid w:val="00EC7382"/>
    <w:rsid w:val="00EC7CF4"/>
    <w:rsid w:val="00EC7ED4"/>
    <w:rsid w:val="00EC7F79"/>
    <w:rsid w:val="00ED0099"/>
    <w:rsid w:val="00ED0C8A"/>
    <w:rsid w:val="00ED1865"/>
    <w:rsid w:val="00ED1BB8"/>
    <w:rsid w:val="00ED20B6"/>
    <w:rsid w:val="00ED210F"/>
    <w:rsid w:val="00ED2CF6"/>
    <w:rsid w:val="00ED3ADE"/>
    <w:rsid w:val="00ED404B"/>
    <w:rsid w:val="00ED52E4"/>
    <w:rsid w:val="00ED5B61"/>
    <w:rsid w:val="00ED6A66"/>
    <w:rsid w:val="00ED6C4D"/>
    <w:rsid w:val="00ED6CD9"/>
    <w:rsid w:val="00ED73C8"/>
    <w:rsid w:val="00ED7A03"/>
    <w:rsid w:val="00ED7AD4"/>
    <w:rsid w:val="00EE0F79"/>
    <w:rsid w:val="00EE1748"/>
    <w:rsid w:val="00EE1773"/>
    <w:rsid w:val="00EE1EB0"/>
    <w:rsid w:val="00EE21F1"/>
    <w:rsid w:val="00EE245D"/>
    <w:rsid w:val="00EE24BB"/>
    <w:rsid w:val="00EE2A6E"/>
    <w:rsid w:val="00EE2F2D"/>
    <w:rsid w:val="00EE3186"/>
    <w:rsid w:val="00EE32B5"/>
    <w:rsid w:val="00EE37CD"/>
    <w:rsid w:val="00EE3DB7"/>
    <w:rsid w:val="00EE3DFF"/>
    <w:rsid w:val="00EE3F9D"/>
    <w:rsid w:val="00EE43D3"/>
    <w:rsid w:val="00EE4617"/>
    <w:rsid w:val="00EE48EC"/>
    <w:rsid w:val="00EE4DB3"/>
    <w:rsid w:val="00EE60D2"/>
    <w:rsid w:val="00EE76E9"/>
    <w:rsid w:val="00EE7850"/>
    <w:rsid w:val="00EE7A6F"/>
    <w:rsid w:val="00EF028D"/>
    <w:rsid w:val="00EF0EB3"/>
    <w:rsid w:val="00EF1D69"/>
    <w:rsid w:val="00EF29ED"/>
    <w:rsid w:val="00EF2E7C"/>
    <w:rsid w:val="00EF362D"/>
    <w:rsid w:val="00EF3CA1"/>
    <w:rsid w:val="00EF42F5"/>
    <w:rsid w:val="00EF46BB"/>
    <w:rsid w:val="00EF46CF"/>
    <w:rsid w:val="00EF4773"/>
    <w:rsid w:val="00EF4AE5"/>
    <w:rsid w:val="00EF50A7"/>
    <w:rsid w:val="00EF51DF"/>
    <w:rsid w:val="00EF5B5C"/>
    <w:rsid w:val="00EF6BA0"/>
    <w:rsid w:val="00EF702D"/>
    <w:rsid w:val="00F00BD9"/>
    <w:rsid w:val="00F00DEE"/>
    <w:rsid w:val="00F019ED"/>
    <w:rsid w:val="00F01A12"/>
    <w:rsid w:val="00F0212E"/>
    <w:rsid w:val="00F02B4F"/>
    <w:rsid w:val="00F02D69"/>
    <w:rsid w:val="00F02F7A"/>
    <w:rsid w:val="00F033D2"/>
    <w:rsid w:val="00F0508E"/>
    <w:rsid w:val="00F052D1"/>
    <w:rsid w:val="00F0680F"/>
    <w:rsid w:val="00F0712D"/>
    <w:rsid w:val="00F10156"/>
    <w:rsid w:val="00F1173C"/>
    <w:rsid w:val="00F126D4"/>
    <w:rsid w:val="00F129A9"/>
    <w:rsid w:val="00F12A65"/>
    <w:rsid w:val="00F12F33"/>
    <w:rsid w:val="00F13153"/>
    <w:rsid w:val="00F13E64"/>
    <w:rsid w:val="00F13FEF"/>
    <w:rsid w:val="00F14371"/>
    <w:rsid w:val="00F14943"/>
    <w:rsid w:val="00F14B08"/>
    <w:rsid w:val="00F14CE4"/>
    <w:rsid w:val="00F14D98"/>
    <w:rsid w:val="00F15225"/>
    <w:rsid w:val="00F157F3"/>
    <w:rsid w:val="00F1594D"/>
    <w:rsid w:val="00F15D35"/>
    <w:rsid w:val="00F164CA"/>
    <w:rsid w:val="00F17768"/>
    <w:rsid w:val="00F17874"/>
    <w:rsid w:val="00F179B6"/>
    <w:rsid w:val="00F20101"/>
    <w:rsid w:val="00F208E5"/>
    <w:rsid w:val="00F20A2D"/>
    <w:rsid w:val="00F20D46"/>
    <w:rsid w:val="00F20E4C"/>
    <w:rsid w:val="00F20F2B"/>
    <w:rsid w:val="00F219B7"/>
    <w:rsid w:val="00F21CAB"/>
    <w:rsid w:val="00F22092"/>
    <w:rsid w:val="00F22D88"/>
    <w:rsid w:val="00F2308F"/>
    <w:rsid w:val="00F230F9"/>
    <w:rsid w:val="00F2381F"/>
    <w:rsid w:val="00F23DA5"/>
    <w:rsid w:val="00F25630"/>
    <w:rsid w:val="00F25C02"/>
    <w:rsid w:val="00F25D41"/>
    <w:rsid w:val="00F25F7E"/>
    <w:rsid w:val="00F2604B"/>
    <w:rsid w:val="00F264AD"/>
    <w:rsid w:val="00F264DF"/>
    <w:rsid w:val="00F2668C"/>
    <w:rsid w:val="00F26AAD"/>
    <w:rsid w:val="00F26D76"/>
    <w:rsid w:val="00F278C1"/>
    <w:rsid w:val="00F27D54"/>
    <w:rsid w:val="00F308BD"/>
    <w:rsid w:val="00F30F47"/>
    <w:rsid w:val="00F31A13"/>
    <w:rsid w:val="00F31C4F"/>
    <w:rsid w:val="00F31F2D"/>
    <w:rsid w:val="00F31FCA"/>
    <w:rsid w:val="00F329B0"/>
    <w:rsid w:val="00F32BBB"/>
    <w:rsid w:val="00F33443"/>
    <w:rsid w:val="00F33A87"/>
    <w:rsid w:val="00F34535"/>
    <w:rsid w:val="00F35E19"/>
    <w:rsid w:val="00F36953"/>
    <w:rsid w:val="00F36A86"/>
    <w:rsid w:val="00F36E9E"/>
    <w:rsid w:val="00F37602"/>
    <w:rsid w:val="00F37612"/>
    <w:rsid w:val="00F37D5A"/>
    <w:rsid w:val="00F40C1A"/>
    <w:rsid w:val="00F40DD9"/>
    <w:rsid w:val="00F411F0"/>
    <w:rsid w:val="00F41556"/>
    <w:rsid w:val="00F415A9"/>
    <w:rsid w:val="00F41A5A"/>
    <w:rsid w:val="00F41AB0"/>
    <w:rsid w:val="00F423A3"/>
    <w:rsid w:val="00F42996"/>
    <w:rsid w:val="00F42FE1"/>
    <w:rsid w:val="00F4337B"/>
    <w:rsid w:val="00F43427"/>
    <w:rsid w:val="00F43A66"/>
    <w:rsid w:val="00F43DAF"/>
    <w:rsid w:val="00F44443"/>
    <w:rsid w:val="00F447F5"/>
    <w:rsid w:val="00F45227"/>
    <w:rsid w:val="00F4522E"/>
    <w:rsid w:val="00F45FF3"/>
    <w:rsid w:val="00F46430"/>
    <w:rsid w:val="00F467E2"/>
    <w:rsid w:val="00F468FC"/>
    <w:rsid w:val="00F46E5A"/>
    <w:rsid w:val="00F46FC6"/>
    <w:rsid w:val="00F47285"/>
    <w:rsid w:val="00F47402"/>
    <w:rsid w:val="00F50059"/>
    <w:rsid w:val="00F50BA8"/>
    <w:rsid w:val="00F50D1E"/>
    <w:rsid w:val="00F50D83"/>
    <w:rsid w:val="00F50DAB"/>
    <w:rsid w:val="00F5116E"/>
    <w:rsid w:val="00F51882"/>
    <w:rsid w:val="00F51C9A"/>
    <w:rsid w:val="00F52405"/>
    <w:rsid w:val="00F52D68"/>
    <w:rsid w:val="00F52D9D"/>
    <w:rsid w:val="00F539EB"/>
    <w:rsid w:val="00F54B84"/>
    <w:rsid w:val="00F54BF5"/>
    <w:rsid w:val="00F5503B"/>
    <w:rsid w:val="00F554B3"/>
    <w:rsid w:val="00F55693"/>
    <w:rsid w:val="00F55E90"/>
    <w:rsid w:val="00F56CA6"/>
    <w:rsid w:val="00F56F83"/>
    <w:rsid w:val="00F573F3"/>
    <w:rsid w:val="00F60F24"/>
    <w:rsid w:val="00F61B3A"/>
    <w:rsid w:val="00F625AD"/>
    <w:rsid w:val="00F62949"/>
    <w:rsid w:val="00F63909"/>
    <w:rsid w:val="00F64046"/>
    <w:rsid w:val="00F6444A"/>
    <w:rsid w:val="00F64510"/>
    <w:rsid w:val="00F6562C"/>
    <w:rsid w:val="00F66890"/>
    <w:rsid w:val="00F67C7B"/>
    <w:rsid w:val="00F67D94"/>
    <w:rsid w:val="00F70040"/>
    <w:rsid w:val="00F70053"/>
    <w:rsid w:val="00F705F8"/>
    <w:rsid w:val="00F7061E"/>
    <w:rsid w:val="00F70713"/>
    <w:rsid w:val="00F70757"/>
    <w:rsid w:val="00F7197D"/>
    <w:rsid w:val="00F71E5B"/>
    <w:rsid w:val="00F726A6"/>
    <w:rsid w:val="00F72956"/>
    <w:rsid w:val="00F7319C"/>
    <w:rsid w:val="00F739D6"/>
    <w:rsid w:val="00F73C50"/>
    <w:rsid w:val="00F74157"/>
    <w:rsid w:val="00F76D46"/>
    <w:rsid w:val="00F771D5"/>
    <w:rsid w:val="00F772FC"/>
    <w:rsid w:val="00F77BE9"/>
    <w:rsid w:val="00F77CC4"/>
    <w:rsid w:val="00F805B0"/>
    <w:rsid w:val="00F81754"/>
    <w:rsid w:val="00F8214E"/>
    <w:rsid w:val="00F8243D"/>
    <w:rsid w:val="00F828A8"/>
    <w:rsid w:val="00F82E41"/>
    <w:rsid w:val="00F82F5E"/>
    <w:rsid w:val="00F837F7"/>
    <w:rsid w:val="00F84448"/>
    <w:rsid w:val="00F85069"/>
    <w:rsid w:val="00F85A4C"/>
    <w:rsid w:val="00F85E1A"/>
    <w:rsid w:val="00F865F7"/>
    <w:rsid w:val="00F869A9"/>
    <w:rsid w:val="00F86EB7"/>
    <w:rsid w:val="00F8781A"/>
    <w:rsid w:val="00F87AA1"/>
    <w:rsid w:val="00F901FB"/>
    <w:rsid w:val="00F911C9"/>
    <w:rsid w:val="00F912F0"/>
    <w:rsid w:val="00F917D5"/>
    <w:rsid w:val="00F91BB2"/>
    <w:rsid w:val="00F93682"/>
    <w:rsid w:val="00F941E9"/>
    <w:rsid w:val="00F94963"/>
    <w:rsid w:val="00F953CC"/>
    <w:rsid w:val="00F962D7"/>
    <w:rsid w:val="00F979CC"/>
    <w:rsid w:val="00F97B5C"/>
    <w:rsid w:val="00FA01D1"/>
    <w:rsid w:val="00FA0287"/>
    <w:rsid w:val="00FA0846"/>
    <w:rsid w:val="00FA0B6F"/>
    <w:rsid w:val="00FA142B"/>
    <w:rsid w:val="00FA1B10"/>
    <w:rsid w:val="00FA1D06"/>
    <w:rsid w:val="00FA1E0A"/>
    <w:rsid w:val="00FA2205"/>
    <w:rsid w:val="00FA2999"/>
    <w:rsid w:val="00FA2DBF"/>
    <w:rsid w:val="00FA3569"/>
    <w:rsid w:val="00FA40D6"/>
    <w:rsid w:val="00FA419D"/>
    <w:rsid w:val="00FA4B79"/>
    <w:rsid w:val="00FA5E11"/>
    <w:rsid w:val="00FA5F62"/>
    <w:rsid w:val="00FA6038"/>
    <w:rsid w:val="00FA6217"/>
    <w:rsid w:val="00FA65D0"/>
    <w:rsid w:val="00FA6AAD"/>
    <w:rsid w:val="00FA6EAD"/>
    <w:rsid w:val="00FA7039"/>
    <w:rsid w:val="00FA7883"/>
    <w:rsid w:val="00FB34C3"/>
    <w:rsid w:val="00FB3AD9"/>
    <w:rsid w:val="00FB3B38"/>
    <w:rsid w:val="00FB41CF"/>
    <w:rsid w:val="00FB492E"/>
    <w:rsid w:val="00FB4A94"/>
    <w:rsid w:val="00FB5805"/>
    <w:rsid w:val="00FB6975"/>
    <w:rsid w:val="00FB6B14"/>
    <w:rsid w:val="00FB7505"/>
    <w:rsid w:val="00FB7879"/>
    <w:rsid w:val="00FB7BC1"/>
    <w:rsid w:val="00FB7C9A"/>
    <w:rsid w:val="00FB7E3B"/>
    <w:rsid w:val="00FC039E"/>
    <w:rsid w:val="00FC061A"/>
    <w:rsid w:val="00FC0733"/>
    <w:rsid w:val="00FC10CD"/>
    <w:rsid w:val="00FC11AA"/>
    <w:rsid w:val="00FC1399"/>
    <w:rsid w:val="00FC1F78"/>
    <w:rsid w:val="00FC233C"/>
    <w:rsid w:val="00FC23A9"/>
    <w:rsid w:val="00FC2734"/>
    <w:rsid w:val="00FC3703"/>
    <w:rsid w:val="00FC42E4"/>
    <w:rsid w:val="00FC4843"/>
    <w:rsid w:val="00FC4CAD"/>
    <w:rsid w:val="00FC5A9C"/>
    <w:rsid w:val="00FC5D06"/>
    <w:rsid w:val="00FC68E4"/>
    <w:rsid w:val="00FC6E72"/>
    <w:rsid w:val="00FC7ACD"/>
    <w:rsid w:val="00FD0211"/>
    <w:rsid w:val="00FD02BC"/>
    <w:rsid w:val="00FD0E9C"/>
    <w:rsid w:val="00FD104B"/>
    <w:rsid w:val="00FD10C1"/>
    <w:rsid w:val="00FD1324"/>
    <w:rsid w:val="00FD1776"/>
    <w:rsid w:val="00FD1AE5"/>
    <w:rsid w:val="00FD1B62"/>
    <w:rsid w:val="00FD1CE5"/>
    <w:rsid w:val="00FD200A"/>
    <w:rsid w:val="00FD283B"/>
    <w:rsid w:val="00FD2FB6"/>
    <w:rsid w:val="00FD2FB8"/>
    <w:rsid w:val="00FD34B4"/>
    <w:rsid w:val="00FD58F7"/>
    <w:rsid w:val="00FD67A3"/>
    <w:rsid w:val="00FD6CB9"/>
    <w:rsid w:val="00FD7440"/>
    <w:rsid w:val="00FD7BD2"/>
    <w:rsid w:val="00FE0898"/>
    <w:rsid w:val="00FE1968"/>
    <w:rsid w:val="00FE1A6A"/>
    <w:rsid w:val="00FE1B95"/>
    <w:rsid w:val="00FE2587"/>
    <w:rsid w:val="00FE310A"/>
    <w:rsid w:val="00FE315C"/>
    <w:rsid w:val="00FE32BF"/>
    <w:rsid w:val="00FE33B8"/>
    <w:rsid w:val="00FE33D4"/>
    <w:rsid w:val="00FE460C"/>
    <w:rsid w:val="00FE493C"/>
    <w:rsid w:val="00FE566B"/>
    <w:rsid w:val="00FE573B"/>
    <w:rsid w:val="00FE6279"/>
    <w:rsid w:val="00FE6512"/>
    <w:rsid w:val="00FE6578"/>
    <w:rsid w:val="00FE65AF"/>
    <w:rsid w:val="00FE7C62"/>
    <w:rsid w:val="00FF0563"/>
    <w:rsid w:val="00FF0BF6"/>
    <w:rsid w:val="00FF10DE"/>
    <w:rsid w:val="00FF11E2"/>
    <w:rsid w:val="00FF1430"/>
    <w:rsid w:val="00FF1F1C"/>
    <w:rsid w:val="00FF2597"/>
    <w:rsid w:val="00FF294A"/>
    <w:rsid w:val="00FF2BCD"/>
    <w:rsid w:val="00FF3577"/>
    <w:rsid w:val="00FF360E"/>
    <w:rsid w:val="00FF3CFF"/>
    <w:rsid w:val="00FF4198"/>
    <w:rsid w:val="00FF419A"/>
    <w:rsid w:val="00FF458A"/>
    <w:rsid w:val="00FF491A"/>
    <w:rsid w:val="00FF4FE5"/>
    <w:rsid w:val="00FF5044"/>
    <w:rsid w:val="00FF52A1"/>
    <w:rsid w:val="00FF52B6"/>
    <w:rsid w:val="00FF576F"/>
    <w:rsid w:val="00FF58FD"/>
    <w:rsid w:val="00FF5D48"/>
    <w:rsid w:val="00FF651A"/>
    <w:rsid w:val="00FF6752"/>
    <w:rsid w:val="00FF6B0B"/>
    <w:rsid w:val="00FF6F8A"/>
    <w:rsid w:val="00FF758E"/>
    <w:rsid w:val="06F08673"/>
    <w:rsid w:val="0D819CBC"/>
    <w:rsid w:val="176B4AE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80127B"/>
  <w15:chartTrackingRefBased/>
  <w15:docId w15:val="{2A7F78ED-DBCE-4FF7-9642-AEA1898B0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5">
    <w:lsdException w:name="Normal" w:locked="0" w:qFormat="1"/>
    <w:lsdException w:name="heading 1" w:locked="0"/>
    <w:lsdException w:name="heading 2" w:locked="0" w:qFormat="1"/>
    <w:lsdException w:name="heading 3" w:locked="0" w:qFormat="1"/>
    <w:lsdException w:name="heading 4" w:locked="0" w:qFormat="1"/>
    <w:lsdException w:name="heading 5" w:locked="0" w:qFormat="1"/>
    <w:lsdException w:name="heading 6" w:locked="0" w:qFormat="1"/>
    <w:lsdException w:name="heading 7" w:locked="0"/>
    <w:lsdException w:name="heading 8" w:locked="0"/>
    <w:lsdException w:name="heading 9" w:locked="0"/>
    <w:lsdException w:name="index 1" w:locked="0"/>
    <w:lsdException w:name="index 2" w:locked="0"/>
    <w:lsdException w:name="toc 1" w:locked="0" w:uiPriority="39"/>
    <w:lsdException w:name="toc 2" w:locked="0" w:uiPriority="39"/>
    <w:lsdException w:name="toc 3" w:locked="0" w:uiPriority="39"/>
    <w:lsdException w:name="toc 4" w:locked="0" w:uiPriority="39"/>
    <w:lsdException w:name="toc 5" w:locked="0" w:uiPriority="39"/>
    <w:lsdException w:name="toc 6" w:locked="0" w:uiPriority="39"/>
    <w:lsdException w:name="toc 7" w:locked="0" w:uiPriority="39"/>
    <w:lsdException w:name="toc 8" w:locked="0" w:uiPriority="39"/>
    <w:lsdException w:name="toc 9" w:locked="0" w:uiPriority="39"/>
    <w:lsdException w:name="Normal Indent" w:locked="0"/>
    <w:lsdException w:name="footnote text" w:locked="0" w:qFormat="1"/>
    <w:lsdException w:name="annotation text" w:locked="0" w:uiPriority="99"/>
    <w:lsdException w:name="header" w:locked="0" w:uiPriority="99"/>
    <w:lsdException w:name="footer" w:locked="0" w:uiPriority="99"/>
    <w:lsdException w:name="index heading" w:locked="0" w:uiPriority="99"/>
    <w:lsdException w:name="caption" w:locked="0"/>
    <w:lsdException w:name="table of figures" w:locked="0" w:uiPriority="99"/>
    <w:lsdException w:name="footnote reference" w:locked="0"/>
    <w:lsdException w:name="annotation reference" w:locked="0" w:uiPriority="99"/>
    <w:lsdException w:name="page number" w:locked="0"/>
    <w:lsdException w:name="endnote reference" w:locked="0"/>
    <w:lsdException w:name="endnote text" w:locked="0"/>
    <w:lsdException w:name="table of authorities" w:locked="0"/>
    <w:lsdException w:name="toa heading" w:locked="0"/>
    <w:lsdException w:name="List" w:locked="0"/>
    <w:lsdException w:name="List Bullet" w:locked="0"/>
    <w:lsdException w:name="List Number" w:locked="0"/>
    <w:lsdException w:name="List 2" w:locked="0"/>
    <w:lsdException w:name="List 3" w:locked="0"/>
    <w:lsdException w:name="List Bullet 2" w:locked="0"/>
    <w:lsdException w:name="List Bullet 3" w:locked="0"/>
    <w:lsdException w:name="List Bullet 5" w:locked="0"/>
    <w:lsdException w:name="List Number 2" w:locked="0"/>
    <w:lsdException w:name="Title" w:locked="0" w:qFormat="1"/>
    <w:lsdException w:name="Closing" w:locked="0"/>
    <w:lsdException w:name="Signature" w:locked="0"/>
    <w:lsdException w:name="Default Paragraph Font" w:locked="0" w:uiPriority="1"/>
    <w:lsdException w:name="Body Text" w:locked="0"/>
    <w:lsdException w:name="Body Text Indent" w:locked="0"/>
    <w:lsdException w:name="Subtitle" w:locked="0" w:qFormat="1"/>
    <w:lsdException w:name="Date" w:locked="0"/>
    <w:lsdException w:name="Body Text First Indent" w:locked="0"/>
    <w:lsdException w:name="Body Text First Indent 2" w:locked="0" w:uiPriority="99"/>
    <w:lsdException w:name="Body Text 2" w:locked="0"/>
    <w:lsdException w:name="Body Text 3" w:locked="0"/>
    <w:lsdException w:name="Body Text Indent 2" w:locked="0"/>
    <w:lsdException w:name="Body Text Indent 3" w:locked="0"/>
    <w:lsdException w:name="Block Text" w:locked="0"/>
    <w:lsdException w:name="Hyperlink" w:locked="0" w:uiPriority="99"/>
    <w:lsdException w:name="FollowedHyperlink" w:locked="0"/>
    <w:lsdException w:name="Strong" w:locked="0" w:uiPriority="22"/>
    <w:lsdException w:name="Emphasis" w:locked="0" w:uiPriority="20"/>
    <w:lsdException w:name="Document Map" w:locked="0"/>
    <w:lsdException w:name="Plain Text" w:locked="0"/>
    <w:lsdException w:name="HTML Top of Form" w:locked="0"/>
    <w:lsdException w:name="HTML Bottom of Form" w:locked="0"/>
    <w:lsdException w:name="Normal (Web)" w:locked="0" w:uiPriority="99"/>
    <w:lsdException w:name="HTML Variable" w:semiHidden="1" w:unhideWhenUsed="1"/>
    <w:lsdException w:name="Normal Table" w:locked="0" w:semiHidden="1" w:unhideWhenUsed="1"/>
    <w:lsdException w:name="annotation subject" w:locked="0" w:uiPriority="99"/>
    <w:lsdException w:name="No List" w:locked="0" w:uiPriority="99"/>
    <w:lsdException w:name="Outline List 1" w:locked="0"/>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39"/>
    <w:lsdException w:name="Table Theme" w:semiHidden="1" w:unhideWhenUsed="1"/>
    <w:lsdException w:name="Placeholder Text" w:semiHidden="1" w:uiPriority="99"/>
    <w:lsdException w:name="No Spacing" w:locked="0"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locked="0"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locked="0"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locked="0" w:semiHidden="1" w:uiPriority="99" w:unhideWhenUsed="1"/>
  </w:latentStyles>
  <w:style w:type="paragraph" w:default="1" w:styleId="Normal">
    <w:name w:val="Normal"/>
    <w:qFormat/>
    <w:rsid w:val="00246037"/>
    <w:pPr>
      <w:spacing w:before="120" w:after="120" w:line="288" w:lineRule="auto"/>
      <w:jc w:val="both"/>
    </w:pPr>
    <w:rPr>
      <w:sz w:val="22"/>
      <w:lang w:val="en-CA" w:eastAsia="en-CA"/>
    </w:rPr>
  </w:style>
  <w:style w:type="paragraph" w:styleId="Heading1">
    <w:name w:val="heading 1"/>
    <w:aliases w:val="Judy1,§1."/>
    <w:basedOn w:val="Normal"/>
    <w:next w:val="Normal"/>
    <w:link w:val="Heading1Char1"/>
    <w:locked/>
    <w:rsid w:val="00CE578E"/>
    <w:pPr>
      <w:keepNext/>
      <w:numPr>
        <w:numId w:val="7"/>
      </w:numPr>
      <w:spacing w:before="240" w:after="60"/>
      <w:outlineLvl w:val="0"/>
    </w:pPr>
    <w:rPr>
      <w:b/>
      <w:bCs/>
      <w:kern w:val="32"/>
      <w:sz w:val="32"/>
      <w:szCs w:val="32"/>
    </w:rPr>
  </w:style>
  <w:style w:type="paragraph" w:styleId="Heading2">
    <w:name w:val="heading 2"/>
    <w:aliases w:val="Judy2,1.1,Title Header2,text2,Major,Reset numbering,style1,H2,2,B Heading,h2,LetHead2,MisHead2,Normalhead2,l2,Normal Heading 2,level2,level 2,Chapter Title,Chapter Title Char,Major Char,Reset numbering Char,style1 Char,H2 Char,2 Char,h2 Char"/>
    <w:basedOn w:val="Normal"/>
    <w:next w:val="BodyText"/>
    <w:link w:val="Heading2Char"/>
    <w:qFormat/>
    <w:locked/>
    <w:rsid w:val="00605526"/>
    <w:pPr>
      <w:keepNext/>
      <w:numPr>
        <w:ilvl w:val="1"/>
        <w:numId w:val="7"/>
      </w:numPr>
      <w:tabs>
        <w:tab w:val="clear" w:pos="1080"/>
        <w:tab w:val="left" w:pos="540"/>
      </w:tabs>
      <w:ind w:left="540" w:hanging="720"/>
      <w:outlineLvl w:val="1"/>
    </w:pPr>
    <w:rPr>
      <w:b/>
      <w:lang w:val="en-US"/>
    </w:rPr>
  </w:style>
  <w:style w:type="paragraph" w:styleId="Heading3">
    <w:name w:val="heading 3"/>
    <w:aliases w:val="Judy3,1.1.1,Section Header3,ClauseSub_No&amp;Name,Heading 3 Char,Section Header3 Char Char Char Char Char,Section Header3 Char Char Char,§1.1.1.,§1.1.1"/>
    <w:basedOn w:val="Normal"/>
    <w:next w:val="BodyText"/>
    <w:link w:val="Heading3Char1"/>
    <w:qFormat/>
    <w:locked/>
    <w:rsid w:val="001E5D0C"/>
    <w:pPr>
      <w:numPr>
        <w:ilvl w:val="2"/>
        <w:numId w:val="7"/>
      </w:numPr>
      <w:tabs>
        <w:tab w:val="clear" w:pos="1530"/>
        <w:tab w:val="num" w:pos="720"/>
      </w:tabs>
      <w:spacing w:before="0" w:line="264" w:lineRule="auto"/>
      <w:ind w:left="720" w:hanging="720"/>
      <w:outlineLvl w:val="2"/>
    </w:pPr>
    <w:rPr>
      <w:lang w:val="en-US"/>
    </w:rPr>
  </w:style>
  <w:style w:type="paragraph" w:styleId="Heading4">
    <w:name w:val="heading 4"/>
    <w:aliases w:val="Judy4,(a),§1.1.1.1.,§1.1.1.1,Sub-Clause Sub-paragraph,ClauseSubSub_No&amp;Name"/>
    <w:basedOn w:val="Judy3Bullet"/>
    <w:next w:val="BlockText"/>
    <w:link w:val="Heading4Char"/>
    <w:qFormat/>
    <w:locked/>
    <w:rsid w:val="001E5D0C"/>
    <w:pPr>
      <w:numPr>
        <w:ilvl w:val="0"/>
        <w:numId w:val="0"/>
      </w:numPr>
      <w:tabs>
        <w:tab w:val="left" w:pos="1170"/>
      </w:tabs>
      <w:ind w:left="1170" w:hanging="450"/>
      <w:outlineLvl w:val="3"/>
    </w:pPr>
  </w:style>
  <w:style w:type="paragraph" w:styleId="Heading5">
    <w:name w:val="heading 5"/>
    <w:aliases w:val="Judy5,(i),(a) Point"/>
    <w:basedOn w:val="StyleStyleHeader1-ClausesAfter0ptLeft0Hanging"/>
    <w:next w:val="BodyText"/>
    <w:link w:val="Heading5Char"/>
    <w:qFormat/>
    <w:locked/>
    <w:rsid w:val="00052175"/>
    <w:pPr>
      <w:tabs>
        <w:tab w:val="clear" w:pos="576"/>
        <w:tab w:val="left" w:pos="1440"/>
      </w:tabs>
      <w:spacing w:before="0" w:after="120" w:line="264" w:lineRule="auto"/>
      <w:ind w:left="1440" w:hanging="360"/>
      <w:outlineLvl w:val="4"/>
    </w:pPr>
    <w:rPr>
      <w:sz w:val="22"/>
      <w:szCs w:val="22"/>
      <w:lang w:val="en-US"/>
    </w:rPr>
  </w:style>
  <w:style w:type="paragraph" w:styleId="Heading6">
    <w:name w:val="heading 6"/>
    <w:aliases w:val="Judy6,(A),(I)"/>
    <w:basedOn w:val="JudyParaSUB"/>
    <w:next w:val="BodyText"/>
    <w:link w:val="Heading6Char"/>
    <w:qFormat/>
    <w:locked/>
    <w:rsid w:val="001E5D0C"/>
    <w:pPr>
      <w:tabs>
        <w:tab w:val="clear" w:pos="1890"/>
        <w:tab w:val="left" w:pos="1710"/>
      </w:tabs>
      <w:spacing w:before="0" w:after="120" w:line="240" w:lineRule="auto"/>
      <w:ind w:left="1710" w:hanging="540"/>
      <w:outlineLvl w:val="5"/>
    </w:pPr>
  </w:style>
  <w:style w:type="paragraph" w:styleId="Heading7">
    <w:name w:val="heading 7"/>
    <w:basedOn w:val="Normal"/>
    <w:next w:val="BodyText"/>
    <w:link w:val="Heading7Char"/>
    <w:locked/>
    <w:pPr>
      <w:spacing w:before="240"/>
      <w:outlineLvl w:val="6"/>
    </w:pPr>
    <w:rPr>
      <w:b/>
    </w:rPr>
  </w:style>
  <w:style w:type="paragraph" w:styleId="Heading8">
    <w:name w:val="heading 8"/>
    <w:basedOn w:val="Normal"/>
    <w:next w:val="BodyText"/>
    <w:link w:val="Heading8Char"/>
    <w:locked/>
    <w:pPr>
      <w:spacing w:before="240" w:after="60"/>
      <w:outlineLvl w:val="7"/>
    </w:pPr>
    <w:rPr>
      <w:i/>
    </w:rPr>
  </w:style>
  <w:style w:type="paragraph" w:styleId="Heading9">
    <w:name w:val="heading 9"/>
    <w:basedOn w:val="Normal"/>
    <w:next w:val="BodyText"/>
    <w:link w:val="Heading9Char"/>
    <w:locked/>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locked/>
    <w:pPr>
      <w:spacing w:after="240"/>
    </w:pPr>
  </w:style>
  <w:style w:type="paragraph" w:styleId="Header">
    <w:name w:val="header"/>
    <w:basedOn w:val="Normal"/>
    <w:link w:val="HeaderChar"/>
    <w:uiPriority w:val="99"/>
    <w:locked/>
  </w:style>
  <w:style w:type="paragraph" w:styleId="Footer">
    <w:name w:val="footer"/>
    <w:basedOn w:val="Normal"/>
    <w:link w:val="FooterChar"/>
    <w:uiPriority w:val="99"/>
    <w:locked/>
    <w:rPr>
      <w:sz w:val="16"/>
    </w:rPr>
  </w:style>
  <w:style w:type="character" w:styleId="PageNumber">
    <w:name w:val="page number"/>
    <w:basedOn w:val="DefaultParagraphFont"/>
    <w:locked/>
  </w:style>
  <w:style w:type="paragraph" w:styleId="BlockText">
    <w:name w:val="Block Text"/>
    <w:basedOn w:val="BodyText"/>
    <w:locked/>
    <w:pPr>
      <w:ind w:left="1440" w:right="1440"/>
    </w:pPr>
  </w:style>
  <w:style w:type="paragraph" w:styleId="BodyText3">
    <w:name w:val="Body Text 3"/>
    <w:aliases w:val="(Font Change)"/>
    <w:basedOn w:val="BodyText"/>
    <w:link w:val="BodyText3Char"/>
    <w:locked/>
    <w:pPr>
      <w:spacing w:after="160"/>
    </w:pPr>
    <w:rPr>
      <w:sz w:val="16"/>
    </w:rPr>
  </w:style>
  <w:style w:type="paragraph" w:styleId="BodyTextIndent">
    <w:name w:val="Body Text Indent"/>
    <w:aliases w:val="(.5&quot; Left)"/>
    <w:basedOn w:val="BodyText"/>
    <w:link w:val="BodyTextIndentChar"/>
    <w:locked/>
    <w:pPr>
      <w:ind w:left="720"/>
    </w:pPr>
  </w:style>
  <w:style w:type="paragraph" w:styleId="BodyTextFirstIndent2">
    <w:name w:val="Body Text First Indent 2"/>
    <w:aliases w:val="(1&quot;)"/>
    <w:basedOn w:val="BodyText"/>
    <w:link w:val="BodyTextFirstIndent2Char"/>
    <w:uiPriority w:val="99"/>
    <w:locked/>
    <w:pPr>
      <w:ind w:firstLine="1440"/>
    </w:pPr>
  </w:style>
  <w:style w:type="paragraph" w:styleId="BodyTextFirstIndent">
    <w:name w:val="Body Text First Indent"/>
    <w:aliases w:val="(.5&quot;)"/>
    <w:basedOn w:val="BodyText"/>
    <w:locked/>
    <w:pPr>
      <w:ind w:firstLine="720"/>
    </w:pPr>
  </w:style>
  <w:style w:type="paragraph" w:styleId="BodyTextIndent2">
    <w:name w:val="Body Text Indent 2"/>
    <w:aliases w:val="(1&quot; Left)"/>
    <w:basedOn w:val="BodyText"/>
    <w:link w:val="BodyTextIndent2Char"/>
    <w:locked/>
    <w:pPr>
      <w:numPr>
        <w:numId w:val="34"/>
      </w:numPr>
    </w:pPr>
  </w:style>
  <w:style w:type="paragraph" w:styleId="BodyTextIndent3">
    <w:name w:val="Body Text Indent 3"/>
    <w:aliases w:val="(.5&quot; Left,Double)"/>
    <w:basedOn w:val="BodyText"/>
    <w:link w:val="BodyTextIndent3Char"/>
    <w:locked/>
    <w:pPr>
      <w:spacing w:after="480" w:line="480" w:lineRule="auto"/>
      <w:ind w:left="720"/>
    </w:pPr>
  </w:style>
  <w:style w:type="paragraph" w:styleId="Caption">
    <w:name w:val="caption"/>
    <w:basedOn w:val="BodyText"/>
    <w:next w:val="BodyText"/>
    <w:locked/>
    <w:rPr>
      <w:b/>
    </w:rPr>
  </w:style>
  <w:style w:type="paragraph" w:styleId="Closing">
    <w:name w:val="Closing"/>
    <w:basedOn w:val="Normal"/>
    <w:locked/>
    <w:pPr>
      <w:ind w:left="4320"/>
    </w:pPr>
  </w:style>
  <w:style w:type="paragraph" w:styleId="CommentText">
    <w:name w:val="annotation text"/>
    <w:basedOn w:val="BodyText"/>
    <w:link w:val="CommentTextChar"/>
    <w:uiPriority w:val="99"/>
    <w:locked/>
    <w:rPr>
      <w:sz w:val="20"/>
    </w:rPr>
  </w:style>
  <w:style w:type="paragraph" w:styleId="Date">
    <w:name w:val="Date"/>
    <w:basedOn w:val="BodyText"/>
    <w:next w:val="BodyText"/>
    <w:link w:val="DateChar"/>
    <w:locked/>
  </w:style>
  <w:style w:type="paragraph" w:styleId="NormalIndent">
    <w:name w:val="Normal Indent"/>
    <w:basedOn w:val="Normal"/>
    <w:locked/>
    <w:pPr>
      <w:ind w:left="720"/>
    </w:pPr>
  </w:style>
  <w:style w:type="paragraph" w:customStyle="1" w:styleId="NumContinue">
    <w:name w:val="Num Continue"/>
    <w:basedOn w:val="BodyText"/>
    <w:locked/>
    <w:pPr>
      <w:suppressAutoHyphens/>
    </w:pPr>
  </w:style>
  <w:style w:type="paragraph" w:styleId="TOC1">
    <w:name w:val="toc 1"/>
    <w:basedOn w:val="Normal"/>
    <w:next w:val="Normal"/>
    <w:autoRedefine/>
    <w:uiPriority w:val="39"/>
    <w:locked/>
    <w:rsid w:val="007E635D"/>
    <w:pPr>
      <w:tabs>
        <w:tab w:val="left" w:pos="1620"/>
        <w:tab w:val="right" w:leader="dot" w:pos="7560"/>
      </w:tabs>
      <w:ind w:left="1620" w:hanging="1620"/>
    </w:pPr>
    <w:rPr>
      <w:rFonts w:ascii="Times New Roman Bold" w:hAnsi="Times New Roman Bold"/>
      <w:b/>
      <w:caps/>
      <w:noProof/>
    </w:rPr>
  </w:style>
  <w:style w:type="paragraph" w:styleId="TOC2">
    <w:name w:val="toc 2"/>
    <w:basedOn w:val="Normal"/>
    <w:next w:val="Normal"/>
    <w:autoRedefine/>
    <w:uiPriority w:val="39"/>
    <w:locked/>
    <w:rsid w:val="007E635D"/>
    <w:pPr>
      <w:tabs>
        <w:tab w:val="left" w:pos="2160"/>
        <w:tab w:val="right" w:leader="dot" w:pos="7560"/>
      </w:tabs>
      <w:spacing w:after="0"/>
      <w:ind w:left="1620"/>
    </w:pPr>
    <w:rPr>
      <w:noProof/>
      <w:szCs w:val="22"/>
    </w:rPr>
  </w:style>
  <w:style w:type="paragraph" w:styleId="TOC3">
    <w:name w:val="toc 3"/>
    <w:basedOn w:val="Normal"/>
    <w:next w:val="Normal"/>
    <w:autoRedefine/>
    <w:uiPriority w:val="39"/>
    <w:locked/>
    <w:rsid w:val="00A35B95"/>
    <w:pPr>
      <w:tabs>
        <w:tab w:val="left" w:pos="1100"/>
      </w:tabs>
      <w:spacing w:after="0"/>
      <w:ind w:left="672" w:right="713" w:firstLine="14"/>
    </w:pPr>
    <w:rPr>
      <w:i/>
      <w:sz w:val="20"/>
    </w:rPr>
  </w:style>
  <w:style w:type="paragraph" w:styleId="TOC4">
    <w:name w:val="toc 4"/>
    <w:basedOn w:val="Normal"/>
    <w:next w:val="Normal"/>
    <w:autoRedefine/>
    <w:uiPriority w:val="39"/>
    <w:locked/>
    <w:rsid w:val="00034808"/>
    <w:pPr>
      <w:spacing w:after="0"/>
      <w:ind w:left="660"/>
    </w:pPr>
    <w:rPr>
      <w:sz w:val="18"/>
    </w:rPr>
  </w:style>
  <w:style w:type="paragraph" w:styleId="TOC5">
    <w:name w:val="toc 5"/>
    <w:basedOn w:val="Normal"/>
    <w:next w:val="Normal"/>
    <w:autoRedefine/>
    <w:uiPriority w:val="39"/>
    <w:locked/>
    <w:pPr>
      <w:spacing w:after="0"/>
      <w:ind w:left="880"/>
    </w:pPr>
    <w:rPr>
      <w:sz w:val="18"/>
    </w:rPr>
  </w:style>
  <w:style w:type="paragraph" w:styleId="TOC6">
    <w:name w:val="toc 6"/>
    <w:basedOn w:val="Normal"/>
    <w:next w:val="Normal"/>
    <w:autoRedefine/>
    <w:uiPriority w:val="39"/>
    <w:locked/>
    <w:pPr>
      <w:spacing w:after="0"/>
      <w:ind w:left="1100"/>
    </w:pPr>
    <w:rPr>
      <w:sz w:val="18"/>
    </w:rPr>
  </w:style>
  <w:style w:type="paragraph" w:styleId="TOC7">
    <w:name w:val="toc 7"/>
    <w:basedOn w:val="Normal"/>
    <w:next w:val="Normal"/>
    <w:autoRedefine/>
    <w:uiPriority w:val="39"/>
    <w:locked/>
    <w:pPr>
      <w:spacing w:after="0"/>
      <w:ind w:left="1320"/>
    </w:pPr>
    <w:rPr>
      <w:sz w:val="18"/>
    </w:rPr>
  </w:style>
  <w:style w:type="paragraph" w:styleId="TOC8">
    <w:name w:val="toc 8"/>
    <w:basedOn w:val="Normal"/>
    <w:next w:val="Normal"/>
    <w:autoRedefine/>
    <w:uiPriority w:val="39"/>
    <w:locked/>
    <w:pPr>
      <w:spacing w:after="0"/>
      <w:ind w:left="1540"/>
    </w:pPr>
    <w:rPr>
      <w:sz w:val="18"/>
    </w:rPr>
  </w:style>
  <w:style w:type="paragraph" w:styleId="TOC9">
    <w:name w:val="toc 9"/>
    <w:basedOn w:val="Normal"/>
    <w:next w:val="Normal"/>
    <w:autoRedefine/>
    <w:uiPriority w:val="39"/>
    <w:locked/>
    <w:pPr>
      <w:spacing w:after="0"/>
      <w:ind w:left="1760"/>
    </w:pPr>
    <w:rPr>
      <w:sz w:val="18"/>
    </w:rPr>
  </w:style>
  <w:style w:type="paragraph" w:styleId="TableofAuthorities">
    <w:name w:val="table of authorities"/>
    <w:basedOn w:val="Normal"/>
    <w:next w:val="Normal"/>
    <w:semiHidden/>
    <w:locked/>
    <w:pPr>
      <w:ind w:left="240" w:hanging="240"/>
    </w:p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locked/>
    <w:rsid w:val="00A01C82"/>
    <w:pPr>
      <w:suppressAutoHyphens/>
      <w:spacing w:after="0" w:line="240" w:lineRule="auto"/>
      <w:ind w:left="288" w:hanging="288"/>
      <w:contextualSpacing/>
    </w:pPr>
    <w:rPr>
      <w:sz w:val="20"/>
      <w:lang w:val="x-none"/>
    </w:rPr>
  </w:style>
  <w:style w:type="paragraph" w:customStyle="1" w:styleId="Header1">
    <w:name w:val="Header1"/>
    <w:basedOn w:val="Normal"/>
    <w:locked/>
    <w:pPr>
      <w:widowControl w:val="0"/>
      <w:jc w:val="center"/>
    </w:pPr>
    <w:rPr>
      <w:b/>
      <w:smallCaps/>
      <w:sz w:val="36"/>
      <w:lang w:val="en-US"/>
    </w:rPr>
  </w:style>
  <w:style w:type="paragraph" w:styleId="BalloonText">
    <w:name w:val="Balloon Text"/>
    <w:basedOn w:val="Normal"/>
    <w:link w:val="BalloonTextChar"/>
    <w:locked/>
    <w:rsid w:val="00F415A9"/>
    <w:pPr>
      <w:spacing w:after="0"/>
    </w:pPr>
    <w:rPr>
      <w:rFonts w:ascii="Tahoma" w:hAnsi="Tahoma"/>
      <w:sz w:val="16"/>
      <w:szCs w:val="16"/>
    </w:rPr>
  </w:style>
  <w:style w:type="character" w:customStyle="1" w:styleId="BalloonTextChar">
    <w:name w:val="Balloon Text Char"/>
    <w:link w:val="BalloonText"/>
    <w:rsid w:val="00F415A9"/>
    <w:rPr>
      <w:rFonts w:ascii="Tahoma" w:hAnsi="Tahoma" w:cs="Tahoma"/>
      <w:sz w:val="16"/>
      <w:szCs w:val="16"/>
      <w:lang w:val="en-CA" w:eastAsia="en-CA"/>
    </w:rPr>
  </w:style>
  <w:style w:type="paragraph" w:styleId="ListParagraph">
    <w:name w:val="List Paragraph"/>
    <w:aliases w:val="Citation List,본문(내용),List Paragraph (numbered (a)),Colorful List - Accent 11,Paragraph,References,Bullets,Liste 1,Numbered List Paragraph,ReferencesCxSpLast,Medium Grid 1 - Accent 21,List Paragraph nowy,List Paragraph1,123 List Paragraph"/>
    <w:basedOn w:val="Normal"/>
    <w:link w:val="ListParagraphChar"/>
    <w:uiPriority w:val="34"/>
    <w:qFormat/>
    <w:locked/>
    <w:rsid w:val="00A84D8E"/>
    <w:pPr>
      <w:spacing w:after="200" w:line="276" w:lineRule="auto"/>
      <w:ind w:left="720"/>
      <w:contextualSpacing/>
    </w:pPr>
    <w:rPr>
      <w:rFonts w:ascii="Calibri" w:hAnsi="Calibri"/>
      <w:szCs w:val="22"/>
      <w:lang w:val="en-US" w:eastAsia="en-US"/>
    </w:rPr>
  </w:style>
  <w:style w:type="character" w:styleId="Hyperlink">
    <w:name w:val="Hyperlink"/>
    <w:uiPriority w:val="99"/>
    <w:locked/>
    <w:rsid w:val="00A84D8E"/>
    <w:rPr>
      <w:color w:val="0000FF"/>
      <w:u w:val="single"/>
    </w:rPr>
  </w:style>
  <w:style w:type="character" w:customStyle="1" w:styleId="Bodytext16">
    <w:name w:val="Body text (16)"/>
    <w:link w:val="Bodytext161"/>
    <w:uiPriority w:val="99"/>
    <w:rsid w:val="00A84D8E"/>
    <w:rPr>
      <w:rFonts w:ascii="Calibri" w:hAnsi="Calibri" w:cs="Calibri"/>
      <w:shd w:val="clear" w:color="auto" w:fill="FFFFFF"/>
    </w:rPr>
  </w:style>
  <w:style w:type="paragraph" w:customStyle="1" w:styleId="Bodytext161">
    <w:name w:val="Body text (16)1"/>
    <w:basedOn w:val="Normal"/>
    <w:link w:val="Bodytext16"/>
    <w:uiPriority w:val="99"/>
    <w:locked/>
    <w:rsid w:val="00A84D8E"/>
    <w:pPr>
      <w:shd w:val="clear" w:color="auto" w:fill="FFFFFF"/>
      <w:spacing w:after="0" w:line="259" w:lineRule="exact"/>
    </w:pPr>
    <w:rPr>
      <w:rFonts w:ascii="Calibri" w:hAnsi="Calibri"/>
      <w:sz w:val="20"/>
      <w:lang w:val="x-none" w:eastAsia="x-none"/>
    </w:rPr>
  </w:style>
  <w:style w:type="paragraph" w:customStyle="1" w:styleId="Technical6">
    <w:name w:val="Technical 6"/>
    <w:locked/>
    <w:rsid w:val="003679C4"/>
    <w:pPr>
      <w:tabs>
        <w:tab w:val="left" w:pos="-720"/>
      </w:tabs>
      <w:suppressAutoHyphens/>
      <w:ind w:firstLine="720"/>
    </w:pPr>
    <w:rPr>
      <w:rFonts w:ascii="Times" w:hAnsi="Times"/>
      <w:b/>
      <w:sz w:val="24"/>
    </w:rPr>
  </w:style>
  <w:style w:type="character" w:styleId="FootnoteReference">
    <w:name w:val="footnote reference"/>
    <w:aliases w:val="ftref,16 Point,Superscript 6 Point"/>
    <w:locked/>
    <w:rsid w:val="003679C4"/>
    <w:rPr>
      <w:vertAlign w:val="superscript"/>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rsid w:val="00A01C82"/>
    <w:rPr>
      <w:lang w:val="x-none" w:eastAsia="en-CA"/>
    </w:rPr>
  </w:style>
  <w:style w:type="paragraph" w:customStyle="1" w:styleId="Default">
    <w:name w:val="Default"/>
    <w:link w:val="DefaultChar"/>
    <w:locked/>
    <w:rsid w:val="003679C4"/>
    <w:pPr>
      <w:autoSpaceDE w:val="0"/>
      <w:autoSpaceDN w:val="0"/>
      <w:adjustRightInd w:val="0"/>
    </w:pPr>
    <w:rPr>
      <w:color w:val="000000"/>
      <w:sz w:val="24"/>
      <w:szCs w:val="24"/>
    </w:rPr>
  </w:style>
  <w:style w:type="paragraph" w:customStyle="1" w:styleId="StyleHeader1-ClausesAfter0pt">
    <w:name w:val="Style Header 1 - Clauses + After:  0 pt"/>
    <w:basedOn w:val="Normal"/>
    <w:locked/>
    <w:rsid w:val="00AC4B56"/>
    <w:pPr>
      <w:spacing w:after="200"/>
    </w:pPr>
    <w:rPr>
      <w:bCs/>
      <w:sz w:val="24"/>
      <w:lang w:val="es-ES_tradnl" w:eastAsia="en-US"/>
    </w:rPr>
  </w:style>
  <w:style w:type="character" w:customStyle="1" w:styleId="Heading3Char1">
    <w:name w:val="Heading 3 Char1"/>
    <w:aliases w:val="Judy3 Char,1.1.1 Char1,Section Header3 Char2,ClauseSub_No&amp;Name Char2,Heading 3 Char Char2,Section Header3 Char Char Char Char Char Char2,Section Header3 Char Char Char Char,§1.1.1. Char,§1.1.1 Char"/>
    <w:link w:val="Heading3"/>
    <w:rsid w:val="001E5D0C"/>
    <w:rPr>
      <w:sz w:val="22"/>
      <w:lang w:eastAsia="en-CA"/>
    </w:rPr>
  </w:style>
  <w:style w:type="paragraph" w:customStyle="1" w:styleId="BodyText0">
    <w:name w:val="~BodyText"/>
    <w:basedOn w:val="Normal"/>
    <w:link w:val="BodyTextChar0"/>
    <w:locked/>
    <w:rsid w:val="0059104D"/>
    <w:pPr>
      <w:spacing w:before="260" w:after="0" w:line="260" w:lineRule="exact"/>
    </w:pPr>
    <w:rPr>
      <w:rFonts w:ascii="Arial" w:hAnsi="Arial" w:cs="Arial"/>
      <w:sz w:val="20"/>
      <w:szCs w:val="24"/>
      <w:lang w:val="en-GB" w:eastAsia="en-GB"/>
    </w:rPr>
  </w:style>
  <w:style w:type="character" w:customStyle="1" w:styleId="BodyTextChar0">
    <w:name w:val="~BodyText Char"/>
    <w:link w:val="BodyText0"/>
    <w:rsid w:val="0059104D"/>
    <w:rPr>
      <w:rFonts w:ascii="Arial" w:hAnsi="Arial" w:cs="Arial"/>
      <w:szCs w:val="24"/>
      <w:lang w:val="en-GB" w:eastAsia="en-GB" w:bidi="ar-SA"/>
    </w:rPr>
  </w:style>
  <w:style w:type="table" w:styleId="TableGrid">
    <w:name w:val="Table Grid"/>
    <w:basedOn w:val="TableNormal"/>
    <w:uiPriority w:val="39"/>
    <w:locked/>
    <w:rsid w:val="00FA08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E760F"/>
    <w:rPr>
      <w:sz w:val="22"/>
      <w:lang w:val="en-CA" w:eastAsia="en-CA"/>
    </w:rPr>
  </w:style>
  <w:style w:type="character" w:customStyle="1" w:styleId="Table">
    <w:name w:val="Table"/>
    <w:locked/>
    <w:rsid w:val="00390320"/>
    <w:rPr>
      <w:rFonts w:ascii="Arial" w:hAnsi="Arial"/>
      <w:sz w:val="20"/>
    </w:rPr>
  </w:style>
  <w:style w:type="paragraph" w:styleId="EndnoteText">
    <w:name w:val="endnote text"/>
    <w:basedOn w:val="Normal"/>
    <w:link w:val="EndnoteTextChar"/>
    <w:semiHidden/>
    <w:locked/>
    <w:rsid w:val="00390320"/>
    <w:pPr>
      <w:widowControl w:val="0"/>
    </w:pPr>
    <w:rPr>
      <w:sz w:val="20"/>
      <w:lang w:val="en-US"/>
    </w:rPr>
  </w:style>
  <w:style w:type="paragraph" w:customStyle="1" w:styleId="Head2">
    <w:name w:val="Head 2"/>
    <w:basedOn w:val="Heading9"/>
    <w:locked/>
    <w:rsid w:val="00390320"/>
    <w:pPr>
      <w:keepNext/>
      <w:widowControl w:val="0"/>
      <w:suppressAutoHyphens/>
      <w:spacing w:before="0" w:after="0"/>
      <w:outlineLvl w:val="9"/>
    </w:pPr>
    <w:rPr>
      <w:b w:val="0"/>
      <w:i w:val="0"/>
      <w:spacing w:val="-4"/>
      <w:sz w:val="32"/>
      <w:lang w:val="en-US"/>
    </w:rPr>
  </w:style>
  <w:style w:type="character" w:customStyle="1" w:styleId="HeaderChar">
    <w:name w:val="Header Char"/>
    <w:link w:val="Header"/>
    <w:uiPriority w:val="99"/>
    <w:rsid w:val="00390320"/>
    <w:rPr>
      <w:sz w:val="22"/>
      <w:lang w:val="en-CA" w:eastAsia="en-CA" w:bidi="ar-SA"/>
    </w:rPr>
  </w:style>
  <w:style w:type="paragraph" w:customStyle="1" w:styleId="Judy1">
    <w:name w:val="Judy 1"/>
    <w:basedOn w:val="Normal"/>
    <w:locked/>
    <w:rsid w:val="00390320"/>
    <w:pPr>
      <w:tabs>
        <w:tab w:val="left" w:pos="1530"/>
        <w:tab w:val="num" w:pos="1800"/>
      </w:tabs>
      <w:spacing w:before="240" w:after="0"/>
    </w:pPr>
    <w:rPr>
      <w:caps/>
      <w:kern w:val="28"/>
      <w:sz w:val="24"/>
    </w:rPr>
  </w:style>
  <w:style w:type="paragraph" w:styleId="Signature">
    <w:name w:val="Signature"/>
    <w:basedOn w:val="Normal"/>
    <w:locked/>
    <w:rsid w:val="00390320"/>
    <w:pPr>
      <w:ind w:left="4320"/>
    </w:pPr>
  </w:style>
  <w:style w:type="paragraph" w:styleId="PlainText">
    <w:name w:val="Plain Text"/>
    <w:basedOn w:val="Normal"/>
    <w:locked/>
    <w:rsid w:val="00390320"/>
    <w:pPr>
      <w:ind w:left="1440"/>
    </w:pPr>
    <w:rPr>
      <w:rFonts w:ascii="Courier New" w:hAnsi="Courier New"/>
      <w:sz w:val="20"/>
    </w:rPr>
  </w:style>
  <w:style w:type="paragraph" w:styleId="DocumentMap">
    <w:name w:val="Document Map"/>
    <w:basedOn w:val="Normal"/>
    <w:link w:val="DocumentMapChar"/>
    <w:semiHidden/>
    <w:locked/>
    <w:rsid w:val="00390320"/>
    <w:pPr>
      <w:shd w:val="clear" w:color="auto" w:fill="000080"/>
      <w:ind w:left="1440"/>
    </w:pPr>
    <w:rPr>
      <w:rFonts w:ascii="Tahoma" w:hAnsi="Tahoma"/>
    </w:rPr>
  </w:style>
  <w:style w:type="character" w:customStyle="1" w:styleId="ParaNum">
    <w:name w:val="ParaNum"/>
    <w:basedOn w:val="DefaultParagraphFont"/>
    <w:locked/>
    <w:rsid w:val="00390320"/>
  </w:style>
  <w:style w:type="paragraph" w:styleId="ListBullet">
    <w:name w:val="List Bullet"/>
    <w:basedOn w:val="Normal"/>
    <w:autoRedefine/>
    <w:locked/>
    <w:rsid w:val="00390320"/>
    <w:pPr>
      <w:ind w:left="1440" w:hanging="1440"/>
    </w:pPr>
  </w:style>
  <w:style w:type="paragraph" w:customStyle="1" w:styleId="StyleHeading4Sub-ClauseSub-paragraphClauseSubSubNoNameAft">
    <w:name w:val="Style Heading 4Sub-Clause Sub-paragraphClauseSubSub_No&amp;Name + Aft..."/>
    <w:basedOn w:val="Heading4"/>
    <w:locked/>
    <w:rsid w:val="00390320"/>
    <w:pPr>
      <w:keepNext/>
      <w:tabs>
        <w:tab w:val="left" w:pos="1512"/>
      </w:tabs>
      <w:spacing w:after="180"/>
      <w:ind w:left="1512" w:right="18" w:hanging="540"/>
    </w:pPr>
    <w:rPr>
      <w:b/>
      <w:bCs/>
      <w:sz w:val="24"/>
      <w:lang w:eastAsia="en-US"/>
    </w:rPr>
  </w:style>
  <w:style w:type="paragraph" w:styleId="BodyText2">
    <w:name w:val="Body Text 2"/>
    <w:aliases w:val="(Double)"/>
    <w:basedOn w:val="Normal"/>
    <w:link w:val="BodyText2Char"/>
    <w:locked/>
    <w:rsid w:val="00536C42"/>
    <w:pPr>
      <w:tabs>
        <w:tab w:val="left" w:pos="0"/>
      </w:tabs>
      <w:suppressAutoHyphens/>
    </w:pPr>
    <w:rPr>
      <w:lang w:val="en-US"/>
    </w:rPr>
  </w:style>
  <w:style w:type="character" w:styleId="CommentReference">
    <w:name w:val="annotation reference"/>
    <w:uiPriority w:val="99"/>
    <w:locked/>
    <w:rsid w:val="00536C42"/>
    <w:rPr>
      <w:sz w:val="16"/>
      <w:szCs w:val="16"/>
    </w:rPr>
  </w:style>
  <w:style w:type="paragraph" w:styleId="CommentSubject">
    <w:name w:val="annotation subject"/>
    <w:basedOn w:val="CommentText"/>
    <w:next w:val="CommentText"/>
    <w:link w:val="CommentSubjectChar"/>
    <w:uiPriority w:val="99"/>
    <w:locked/>
    <w:rsid w:val="00536C42"/>
    <w:pPr>
      <w:spacing w:after="0"/>
    </w:pPr>
    <w:rPr>
      <w:b/>
      <w:bCs/>
      <w:lang w:val="x-none"/>
    </w:rPr>
  </w:style>
  <w:style w:type="character" w:styleId="EndnoteReference">
    <w:name w:val="endnote reference"/>
    <w:semiHidden/>
    <w:locked/>
    <w:rsid w:val="00536C42"/>
    <w:rPr>
      <w:vertAlign w:val="superscript"/>
    </w:rPr>
  </w:style>
  <w:style w:type="paragraph" w:customStyle="1" w:styleId="SecVI-Header1">
    <w:name w:val="Sec VI - Header 1"/>
    <w:basedOn w:val="Normal"/>
    <w:locked/>
    <w:rsid w:val="00536C42"/>
    <w:pPr>
      <w:spacing w:after="0"/>
      <w:jc w:val="center"/>
    </w:pPr>
    <w:rPr>
      <w:b/>
      <w:sz w:val="36"/>
      <w:lang w:val="en-US" w:eastAsia="en-US"/>
    </w:rPr>
  </w:style>
  <w:style w:type="paragraph" w:customStyle="1" w:styleId="CM61">
    <w:name w:val="CM61"/>
    <w:basedOn w:val="Normal"/>
    <w:next w:val="Normal"/>
    <w:locked/>
    <w:rsid w:val="00536C42"/>
    <w:pPr>
      <w:widowControl w:val="0"/>
      <w:autoSpaceDE w:val="0"/>
      <w:autoSpaceDN w:val="0"/>
      <w:adjustRightInd w:val="0"/>
      <w:spacing w:after="0" w:line="276" w:lineRule="atLeast"/>
    </w:pPr>
    <w:rPr>
      <w:rFonts w:ascii="EFDBFP+Arial,Bold" w:eastAsia="Calibri" w:hAnsi="EFDBFP+Arial,Bold" w:cs="Shruti"/>
      <w:sz w:val="24"/>
      <w:szCs w:val="24"/>
      <w:lang w:val="en-US" w:eastAsia="en-US" w:bidi="gu-IN"/>
    </w:rPr>
  </w:style>
  <w:style w:type="character" w:customStyle="1" w:styleId="Heading5Char">
    <w:name w:val="Heading 5 Char"/>
    <w:aliases w:val="Judy5 Char,(i) Char,(a) Point Char"/>
    <w:link w:val="Heading5"/>
    <w:rsid w:val="00052175"/>
    <w:rPr>
      <w:sz w:val="22"/>
      <w:szCs w:val="22"/>
    </w:rPr>
  </w:style>
  <w:style w:type="paragraph" w:customStyle="1" w:styleId="MACNormal">
    <w:name w:val="MACNormal"/>
    <w:locked/>
    <w:rsid w:val="00536C42"/>
    <w:pPr>
      <w:tabs>
        <w:tab w:val="left" w:pos="-1440"/>
        <w:tab w:val="left" w:pos="-720"/>
      </w:tabs>
      <w:suppressAutoHyphens/>
      <w:ind w:left="1080" w:hanging="1080"/>
      <w:jc w:val="both"/>
    </w:pPr>
    <w:rPr>
      <w:rFonts w:ascii="Playbill" w:hAnsi="Playbill"/>
      <w:color w:val="000000"/>
      <w:sz w:val="23"/>
    </w:rPr>
  </w:style>
  <w:style w:type="character" w:customStyle="1" w:styleId="FooterChar">
    <w:name w:val="Footer Char"/>
    <w:link w:val="Footer"/>
    <w:uiPriority w:val="99"/>
    <w:rsid w:val="00536C42"/>
    <w:rPr>
      <w:sz w:val="16"/>
      <w:lang w:val="en-CA" w:eastAsia="en-CA" w:bidi="ar-SA"/>
    </w:rPr>
  </w:style>
  <w:style w:type="paragraph" w:styleId="Index1">
    <w:name w:val="index 1"/>
    <w:basedOn w:val="Normal"/>
    <w:next w:val="Normal"/>
    <w:semiHidden/>
    <w:locked/>
    <w:rsid w:val="00536C42"/>
    <w:pPr>
      <w:tabs>
        <w:tab w:val="right" w:leader="dot" w:pos="9360"/>
      </w:tabs>
      <w:suppressAutoHyphens/>
      <w:spacing w:after="0"/>
      <w:ind w:left="1440" w:right="720" w:hanging="1440"/>
    </w:pPr>
    <w:rPr>
      <w:rFonts w:ascii="Courier New" w:hAnsi="Courier New"/>
      <w:sz w:val="20"/>
      <w:lang w:val="en-US" w:eastAsia="en-US"/>
    </w:rPr>
  </w:style>
  <w:style w:type="paragraph" w:styleId="Index2">
    <w:name w:val="index 2"/>
    <w:basedOn w:val="Normal"/>
    <w:next w:val="Normal"/>
    <w:semiHidden/>
    <w:locked/>
    <w:rsid w:val="00536C42"/>
    <w:pPr>
      <w:tabs>
        <w:tab w:val="right" w:leader="dot" w:pos="9360"/>
      </w:tabs>
      <w:suppressAutoHyphens/>
      <w:spacing w:after="0"/>
      <w:ind w:left="1440" w:right="720" w:hanging="720"/>
    </w:pPr>
    <w:rPr>
      <w:rFonts w:ascii="Courier New" w:hAnsi="Courier New"/>
      <w:sz w:val="20"/>
      <w:lang w:val="en-US" w:eastAsia="en-US"/>
    </w:rPr>
  </w:style>
  <w:style w:type="paragraph" w:styleId="TOAHeading">
    <w:name w:val="toa heading"/>
    <w:basedOn w:val="Normal"/>
    <w:next w:val="Normal"/>
    <w:semiHidden/>
    <w:locked/>
    <w:rsid w:val="00536C42"/>
    <w:pPr>
      <w:tabs>
        <w:tab w:val="right" w:pos="9360"/>
      </w:tabs>
      <w:suppressAutoHyphens/>
      <w:spacing w:after="0"/>
      <w:ind w:left="1080" w:hanging="1080"/>
    </w:pPr>
    <w:rPr>
      <w:rFonts w:ascii="Courier New" w:hAnsi="Courier New"/>
      <w:sz w:val="20"/>
      <w:lang w:val="en-US" w:eastAsia="en-US"/>
    </w:rPr>
  </w:style>
  <w:style w:type="character" w:customStyle="1" w:styleId="EquationCaption">
    <w:name w:val="_Equation Caption"/>
    <w:locked/>
    <w:rsid w:val="00536C42"/>
  </w:style>
  <w:style w:type="character" w:customStyle="1" w:styleId="CharChar7">
    <w:name w:val="Char Char7"/>
    <w:locked/>
    <w:rsid w:val="00536C42"/>
    <w:rPr>
      <w:sz w:val="24"/>
      <w:lang w:val="en-CA" w:eastAsia="en-CA" w:bidi="ar-SA"/>
    </w:rPr>
  </w:style>
  <w:style w:type="character" w:customStyle="1" w:styleId="BodyTextIndentChar">
    <w:name w:val="Body Text Indent Char"/>
    <w:aliases w:val="(.5&quot; Left) Char"/>
    <w:link w:val="BodyTextIndent"/>
    <w:rsid w:val="00536C42"/>
    <w:rPr>
      <w:sz w:val="22"/>
      <w:lang w:val="en-CA" w:eastAsia="en-CA" w:bidi="ar-SA"/>
    </w:rPr>
  </w:style>
  <w:style w:type="paragraph" w:customStyle="1" w:styleId="Outline">
    <w:name w:val="Outline"/>
    <w:basedOn w:val="Normal"/>
    <w:locked/>
    <w:rsid w:val="00536C42"/>
    <w:pPr>
      <w:spacing w:before="240" w:after="0"/>
      <w:ind w:left="1080" w:hanging="1080"/>
    </w:pPr>
    <w:rPr>
      <w:kern w:val="28"/>
      <w:sz w:val="24"/>
      <w:lang w:val="en-US" w:eastAsia="en-US"/>
    </w:rPr>
  </w:style>
  <w:style w:type="paragraph" w:styleId="Title">
    <w:name w:val="Title"/>
    <w:basedOn w:val="Normal"/>
    <w:qFormat/>
    <w:locked/>
    <w:rsid w:val="00536C42"/>
    <w:pPr>
      <w:spacing w:after="0"/>
      <w:ind w:left="1080" w:hanging="1080"/>
      <w:jc w:val="center"/>
    </w:pPr>
    <w:rPr>
      <w:b/>
      <w:u w:val="single"/>
      <w:lang w:val="x-none" w:eastAsia="x-none"/>
    </w:rPr>
  </w:style>
  <w:style w:type="paragraph" w:customStyle="1" w:styleId="P3Header1-Clauses">
    <w:name w:val="P3 Header1-Clauses"/>
    <w:basedOn w:val="Normal"/>
    <w:link w:val="P3Header1-ClausesChar"/>
    <w:locked/>
    <w:rsid w:val="00536C42"/>
    <w:pPr>
      <w:tabs>
        <w:tab w:val="num" w:pos="360"/>
        <w:tab w:val="left" w:pos="972"/>
      </w:tabs>
      <w:spacing w:after="200"/>
      <w:ind w:left="360" w:hanging="360"/>
    </w:pPr>
    <w:rPr>
      <w:sz w:val="24"/>
      <w:lang w:val="es-ES_tradnl" w:eastAsia="en-US"/>
    </w:rPr>
  </w:style>
  <w:style w:type="paragraph" w:customStyle="1" w:styleId="StyleStyleHeader1-ClausesAfter0ptLeft0Hanging">
    <w:name w:val="Style Style Header 1 - Clauses + After:  0 pt + Left:  0&quot; Hanging:..."/>
    <w:basedOn w:val="Normal"/>
    <w:link w:val="StyleStyleHeader1-ClausesAfter0ptLeft0HangingChar"/>
    <w:locked/>
    <w:rsid w:val="00536C42"/>
    <w:pPr>
      <w:tabs>
        <w:tab w:val="left" w:pos="576"/>
      </w:tabs>
      <w:spacing w:after="200"/>
      <w:ind w:left="576" w:hanging="576"/>
    </w:pPr>
    <w:rPr>
      <w:sz w:val="24"/>
      <w:lang w:val="es-ES_tradnl" w:eastAsia="en-US"/>
    </w:rPr>
  </w:style>
  <w:style w:type="character" w:customStyle="1" w:styleId="DefaultChar">
    <w:name w:val="Default Char"/>
    <w:link w:val="Default"/>
    <w:rsid w:val="00536C42"/>
    <w:rPr>
      <w:color w:val="000000"/>
      <w:sz w:val="24"/>
      <w:szCs w:val="24"/>
      <w:lang w:val="en-US" w:eastAsia="en-US" w:bidi="ar-SA"/>
    </w:rPr>
  </w:style>
  <w:style w:type="paragraph" w:customStyle="1" w:styleId="CM1">
    <w:name w:val="CM1"/>
    <w:basedOn w:val="Default"/>
    <w:next w:val="Default"/>
    <w:locked/>
    <w:rsid w:val="00536C42"/>
    <w:pPr>
      <w:widowControl w:val="0"/>
      <w:ind w:left="1080" w:hanging="1080"/>
      <w:jc w:val="both"/>
    </w:pPr>
    <w:rPr>
      <w:rFonts w:ascii="AJFEMI+TimesNewRomanPS" w:hAnsi="AJFEMI+TimesNewRomanPS" w:cs="Shruti"/>
      <w:color w:val="auto"/>
    </w:rPr>
  </w:style>
  <w:style w:type="paragraph" w:customStyle="1" w:styleId="CM44">
    <w:name w:val="CM44"/>
    <w:basedOn w:val="Default"/>
    <w:next w:val="Default"/>
    <w:locked/>
    <w:rsid w:val="00536C42"/>
    <w:pPr>
      <w:widowControl w:val="0"/>
      <w:ind w:left="1080" w:hanging="1080"/>
      <w:jc w:val="both"/>
    </w:pPr>
    <w:rPr>
      <w:rFonts w:ascii="AJFEMI+TimesNewRomanPS" w:hAnsi="AJFEMI+TimesNewRomanPS" w:cs="Shruti"/>
      <w:color w:val="auto"/>
    </w:rPr>
  </w:style>
  <w:style w:type="paragraph" w:customStyle="1" w:styleId="CM45">
    <w:name w:val="CM45"/>
    <w:basedOn w:val="Default"/>
    <w:next w:val="Default"/>
    <w:link w:val="CM45Char"/>
    <w:locked/>
    <w:rsid w:val="00536C42"/>
    <w:pPr>
      <w:widowControl w:val="0"/>
      <w:ind w:left="1080" w:hanging="1080"/>
      <w:jc w:val="both"/>
    </w:pPr>
    <w:rPr>
      <w:rFonts w:ascii="AJFEMI+TimesNewRomanPS" w:hAnsi="AJFEMI+TimesNewRomanPS" w:cs="Shruti"/>
    </w:rPr>
  </w:style>
  <w:style w:type="character" w:customStyle="1" w:styleId="CM45Char">
    <w:name w:val="CM45 Char"/>
    <w:link w:val="CM45"/>
    <w:rsid w:val="00536C42"/>
    <w:rPr>
      <w:rFonts w:ascii="AJFEMI+TimesNewRomanPS" w:hAnsi="AJFEMI+TimesNewRomanPS" w:cs="Shruti"/>
      <w:color w:val="000000"/>
      <w:sz w:val="24"/>
      <w:szCs w:val="24"/>
      <w:lang w:val="en-US" w:eastAsia="en-US" w:bidi="ar-SA"/>
    </w:rPr>
  </w:style>
  <w:style w:type="paragraph" w:customStyle="1" w:styleId="CM46">
    <w:name w:val="CM46"/>
    <w:basedOn w:val="Default"/>
    <w:next w:val="Default"/>
    <w:locked/>
    <w:rsid w:val="00536C42"/>
    <w:pPr>
      <w:widowControl w:val="0"/>
      <w:ind w:left="1080" w:hanging="1080"/>
      <w:jc w:val="both"/>
    </w:pPr>
    <w:rPr>
      <w:rFonts w:ascii="AJFEMI+TimesNewRomanPS" w:hAnsi="AJFEMI+TimesNewRomanPS" w:cs="Shruti"/>
      <w:color w:val="auto"/>
    </w:rPr>
  </w:style>
  <w:style w:type="paragraph" w:customStyle="1" w:styleId="CM47">
    <w:name w:val="CM47"/>
    <w:basedOn w:val="Default"/>
    <w:next w:val="Default"/>
    <w:locked/>
    <w:rsid w:val="00536C42"/>
    <w:pPr>
      <w:widowControl w:val="0"/>
      <w:ind w:left="1080" w:hanging="1080"/>
      <w:jc w:val="both"/>
    </w:pPr>
    <w:rPr>
      <w:rFonts w:ascii="AJFEMI+TimesNewRomanPS" w:hAnsi="AJFEMI+TimesNewRomanPS" w:cs="Shruti"/>
      <w:color w:val="auto"/>
    </w:rPr>
  </w:style>
  <w:style w:type="paragraph" w:customStyle="1" w:styleId="CM48">
    <w:name w:val="CM48"/>
    <w:basedOn w:val="Default"/>
    <w:next w:val="Default"/>
    <w:locked/>
    <w:rsid w:val="00536C42"/>
    <w:pPr>
      <w:widowControl w:val="0"/>
      <w:ind w:left="1080" w:hanging="1080"/>
      <w:jc w:val="both"/>
    </w:pPr>
    <w:rPr>
      <w:rFonts w:ascii="AJFEMI+TimesNewRomanPS" w:hAnsi="AJFEMI+TimesNewRomanPS" w:cs="Shruti"/>
      <w:color w:val="auto"/>
    </w:rPr>
  </w:style>
  <w:style w:type="paragraph" w:customStyle="1" w:styleId="CM3">
    <w:name w:val="CM3"/>
    <w:basedOn w:val="Default"/>
    <w:next w:val="Default"/>
    <w:locked/>
    <w:rsid w:val="00536C42"/>
    <w:pPr>
      <w:widowControl w:val="0"/>
      <w:spacing w:line="651" w:lineRule="atLeast"/>
      <w:ind w:left="1080" w:hanging="1080"/>
      <w:jc w:val="both"/>
    </w:pPr>
    <w:rPr>
      <w:rFonts w:ascii="AJFEMI+TimesNewRomanPS" w:hAnsi="AJFEMI+TimesNewRomanPS" w:cs="Shruti"/>
      <w:color w:val="auto"/>
    </w:rPr>
  </w:style>
  <w:style w:type="paragraph" w:customStyle="1" w:styleId="CM49">
    <w:name w:val="CM49"/>
    <w:basedOn w:val="Default"/>
    <w:next w:val="Default"/>
    <w:locked/>
    <w:rsid w:val="00536C42"/>
    <w:pPr>
      <w:widowControl w:val="0"/>
      <w:ind w:left="1080" w:hanging="1080"/>
      <w:jc w:val="both"/>
    </w:pPr>
    <w:rPr>
      <w:rFonts w:ascii="AJFEMI+TimesNewRomanPS" w:hAnsi="AJFEMI+TimesNewRomanPS" w:cs="Shruti"/>
      <w:color w:val="auto"/>
    </w:rPr>
  </w:style>
  <w:style w:type="paragraph" w:customStyle="1" w:styleId="CM4">
    <w:name w:val="CM4"/>
    <w:basedOn w:val="Default"/>
    <w:next w:val="Default"/>
    <w:locked/>
    <w:rsid w:val="00536C42"/>
    <w:pPr>
      <w:widowControl w:val="0"/>
      <w:spacing w:line="288" w:lineRule="atLeast"/>
      <w:ind w:left="1080" w:hanging="1080"/>
      <w:jc w:val="both"/>
    </w:pPr>
    <w:rPr>
      <w:rFonts w:ascii="AJFEMI+TimesNewRomanPS" w:hAnsi="AJFEMI+TimesNewRomanPS" w:cs="Shruti"/>
      <w:color w:val="auto"/>
    </w:rPr>
  </w:style>
  <w:style w:type="paragraph" w:customStyle="1" w:styleId="CM5">
    <w:name w:val="CM5"/>
    <w:basedOn w:val="Default"/>
    <w:next w:val="Default"/>
    <w:locked/>
    <w:rsid w:val="00536C42"/>
    <w:pPr>
      <w:widowControl w:val="0"/>
      <w:ind w:left="1080" w:hanging="1080"/>
      <w:jc w:val="both"/>
    </w:pPr>
    <w:rPr>
      <w:rFonts w:ascii="AJFEMI+TimesNewRomanPS" w:hAnsi="AJFEMI+TimesNewRomanPS" w:cs="Shruti"/>
      <w:color w:val="auto"/>
    </w:rPr>
  </w:style>
  <w:style w:type="paragraph" w:customStyle="1" w:styleId="CM6">
    <w:name w:val="CM6"/>
    <w:basedOn w:val="Default"/>
    <w:next w:val="Default"/>
    <w:locked/>
    <w:rsid w:val="00536C42"/>
    <w:pPr>
      <w:widowControl w:val="0"/>
      <w:spacing w:line="260" w:lineRule="atLeast"/>
      <w:ind w:left="1080" w:hanging="1080"/>
      <w:jc w:val="both"/>
    </w:pPr>
    <w:rPr>
      <w:rFonts w:ascii="AJFEMI+TimesNewRomanPS" w:hAnsi="AJFEMI+TimesNewRomanPS" w:cs="Shruti"/>
      <w:color w:val="auto"/>
    </w:rPr>
  </w:style>
  <w:style w:type="paragraph" w:customStyle="1" w:styleId="CM7">
    <w:name w:val="CM7"/>
    <w:basedOn w:val="Default"/>
    <w:next w:val="Default"/>
    <w:locked/>
    <w:rsid w:val="00536C42"/>
    <w:pPr>
      <w:widowControl w:val="0"/>
      <w:spacing w:line="260" w:lineRule="atLeast"/>
      <w:ind w:left="1080" w:hanging="1080"/>
      <w:jc w:val="both"/>
    </w:pPr>
    <w:rPr>
      <w:rFonts w:ascii="AJFEMI+TimesNewRomanPS" w:hAnsi="AJFEMI+TimesNewRomanPS" w:cs="Shruti"/>
      <w:color w:val="auto"/>
    </w:rPr>
  </w:style>
  <w:style w:type="paragraph" w:customStyle="1" w:styleId="CM8">
    <w:name w:val="CM8"/>
    <w:basedOn w:val="Default"/>
    <w:next w:val="Default"/>
    <w:locked/>
    <w:rsid w:val="00536C42"/>
    <w:pPr>
      <w:widowControl w:val="0"/>
      <w:spacing w:line="260" w:lineRule="atLeast"/>
      <w:ind w:left="1080" w:hanging="1080"/>
      <w:jc w:val="both"/>
    </w:pPr>
    <w:rPr>
      <w:rFonts w:ascii="AJFEMI+TimesNewRomanPS" w:hAnsi="AJFEMI+TimesNewRomanPS" w:cs="Shruti"/>
      <w:color w:val="auto"/>
    </w:rPr>
  </w:style>
  <w:style w:type="paragraph" w:customStyle="1" w:styleId="CM9">
    <w:name w:val="CM9"/>
    <w:basedOn w:val="Default"/>
    <w:next w:val="Default"/>
    <w:locked/>
    <w:rsid w:val="00536C42"/>
    <w:pPr>
      <w:widowControl w:val="0"/>
      <w:spacing w:line="260" w:lineRule="atLeast"/>
      <w:ind w:left="1080" w:hanging="1080"/>
      <w:jc w:val="both"/>
    </w:pPr>
    <w:rPr>
      <w:rFonts w:ascii="AJFEMI+TimesNewRomanPS" w:hAnsi="AJFEMI+TimesNewRomanPS" w:cs="Shruti"/>
      <w:color w:val="auto"/>
    </w:rPr>
  </w:style>
  <w:style w:type="paragraph" w:customStyle="1" w:styleId="CM10">
    <w:name w:val="CM10"/>
    <w:basedOn w:val="Default"/>
    <w:next w:val="Default"/>
    <w:locked/>
    <w:rsid w:val="00536C42"/>
    <w:pPr>
      <w:widowControl w:val="0"/>
      <w:spacing w:line="260" w:lineRule="atLeast"/>
      <w:ind w:left="1080" w:hanging="1080"/>
      <w:jc w:val="both"/>
    </w:pPr>
    <w:rPr>
      <w:rFonts w:ascii="AJFEMI+TimesNewRomanPS" w:hAnsi="AJFEMI+TimesNewRomanPS" w:cs="Shruti"/>
      <w:color w:val="auto"/>
    </w:rPr>
  </w:style>
  <w:style w:type="paragraph" w:customStyle="1" w:styleId="CM50">
    <w:name w:val="CM50"/>
    <w:basedOn w:val="Default"/>
    <w:next w:val="Default"/>
    <w:locked/>
    <w:rsid w:val="00536C42"/>
    <w:pPr>
      <w:widowControl w:val="0"/>
      <w:ind w:left="1080" w:hanging="1080"/>
      <w:jc w:val="both"/>
    </w:pPr>
    <w:rPr>
      <w:rFonts w:ascii="AJFEMI+TimesNewRomanPS" w:hAnsi="AJFEMI+TimesNewRomanPS" w:cs="Shruti"/>
      <w:color w:val="auto"/>
    </w:rPr>
  </w:style>
  <w:style w:type="paragraph" w:customStyle="1" w:styleId="CM51">
    <w:name w:val="CM51"/>
    <w:basedOn w:val="Default"/>
    <w:next w:val="Default"/>
    <w:locked/>
    <w:rsid w:val="00536C42"/>
    <w:pPr>
      <w:widowControl w:val="0"/>
      <w:ind w:left="1080" w:hanging="1080"/>
      <w:jc w:val="both"/>
    </w:pPr>
    <w:rPr>
      <w:rFonts w:ascii="AJFEMI+TimesNewRomanPS" w:hAnsi="AJFEMI+TimesNewRomanPS" w:cs="Shruti"/>
      <w:color w:val="auto"/>
    </w:rPr>
  </w:style>
  <w:style w:type="paragraph" w:customStyle="1" w:styleId="CM11">
    <w:name w:val="CM11"/>
    <w:basedOn w:val="Default"/>
    <w:next w:val="Default"/>
    <w:locked/>
    <w:rsid w:val="00536C42"/>
    <w:pPr>
      <w:widowControl w:val="0"/>
      <w:spacing w:line="260" w:lineRule="atLeast"/>
      <w:ind w:left="1080" w:hanging="1080"/>
      <w:jc w:val="both"/>
    </w:pPr>
    <w:rPr>
      <w:rFonts w:ascii="AJFEMI+TimesNewRomanPS" w:hAnsi="AJFEMI+TimesNewRomanPS" w:cs="Shruti"/>
      <w:color w:val="auto"/>
    </w:rPr>
  </w:style>
  <w:style w:type="paragraph" w:customStyle="1" w:styleId="CM13">
    <w:name w:val="CM13"/>
    <w:basedOn w:val="Default"/>
    <w:next w:val="Default"/>
    <w:locked/>
    <w:rsid w:val="00536C42"/>
    <w:pPr>
      <w:widowControl w:val="0"/>
      <w:spacing w:line="260" w:lineRule="atLeast"/>
      <w:ind w:left="1080" w:hanging="1080"/>
      <w:jc w:val="both"/>
    </w:pPr>
    <w:rPr>
      <w:rFonts w:ascii="AJFEMI+TimesNewRomanPS" w:hAnsi="AJFEMI+TimesNewRomanPS" w:cs="Shruti"/>
      <w:color w:val="auto"/>
    </w:rPr>
  </w:style>
  <w:style w:type="paragraph" w:customStyle="1" w:styleId="CM14">
    <w:name w:val="CM14"/>
    <w:basedOn w:val="Default"/>
    <w:next w:val="Default"/>
    <w:locked/>
    <w:rsid w:val="00536C42"/>
    <w:pPr>
      <w:widowControl w:val="0"/>
      <w:spacing w:line="260" w:lineRule="atLeast"/>
      <w:ind w:left="1080" w:hanging="1080"/>
      <w:jc w:val="both"/>
    </w:pPr>
    <w:rPr>
      <w:rFonts w:ascii="AJFEMI+TimesNewRomanPS" w:hAnsi="AJFEMI+TimesNewRomanPS" w:cs="Shruti"/>
      <w:color w:val="auto"/>
    </w:rPr>
  </w:style>
  <w:style w:type="paragraph" w:customStyle="1" w:styleId="CM16">
    <w:name w:val="CM16"/>
    <w:basedOn w:val="Default"/>
    <w:next w:val="Default"/>
    <w:locked/>
    <w:rsid w:val="00536C42"/>
    <w:pPr>
      <w:widowControl w:val="0"/>
      <w:spacing w:line="326" w:lineRule="atLeast"/>
      <w:ind w:left="1080" w:hanging="1080"/>
      <w:jc w:val="both"/>
    </w:pPr>
    <w:rPr>
      <w:rFonts w:ascii="AJFEMI+TimesNewRomanPS" w:hAnsi="AJFEMI+TimesNewRomanPS" w:cs="Shruti"/>
      <w:color w:val="auto"/>
    </w:rPr>
  </w:style>
  <w:style w:type="paragraph" w:customStyle="1" w:styleId="CM17">
    <w:name w:val="CM17"/>
    <w:basedOn w:val="Default"/>
    <w:next w:val="Default"/>
    <w:locked/>
    <w:rsid w:val="00536C42"/>
    <w:pPr>
      <w:widowControl w:val="0"/>
      <w:spacing w:line="260" w:lineRule="atLeast"/>
      <w:ind w:left="1080" w:hanging="1080"/>
      <w:jc w:val="both"/>
    </w:pPr>
    <w:rPr>
      <w:rFonts w:ascii="AJFEMI+TimesNewRomanPS" w:hAnsi="AJFEMI+TimesNewRomanPS" w:cs="Shruti"/>
      <w:color w:val="auto"/>
    </w:rPr>
  </w:style>
  <w:style w:type="paragraph" w:customStyle="1" w:styleId="CM18">
    <w:name w:val="CM18"/>
    <w:basedOn w:val="Default"/>
    <w:next w:val="Default"/>
    <w:locked/>
    <w:rsid w:val="00536C42"/>
    <w:pPr>
      <w:widowControl w:val="0"/>
      <w:spacing w:line="260" w:lineRule="atLeast"/>
      <w:ind w:left="1080" w:hanging="1080"/>
      <w:jc w:val="both"/>
    </w:pPr>
    <w:rPr>
      <w:rFonts w:ascii="AJFEMI+TimesNewRomanPS" w:hAnsi="AJFEMI+TimesNewRomanPS" w:cs="Shruti"/>
      <w:color w:val="auto"/>
    </w:rPr>
  </w:style>
  <w:style w:type="paragraph" w:customStyle="1" w:styleId="CM19">
    <w:name w:val="CM19"/>
    <w:basedOn w:val="Default"/>
    <w:next w:val="Default"/>
    <w:locked/>
    <w:rsid w:val="00536C42"/>
    <w:pPr>
      <w:widowControl w:val="0"/>
      <w:spacing w:line="260" w:lineRule="atLeast"/>
      <w:ind w:left="1080" w:hanging="1080"/>
      <w:jc w:val="both"/>
    </w:pPr>
    <w:rPr>
      <w:rFonts w:ascii="AJFEMI+TimesNewRomanPS" w:hAnsi="AJFEMI+TimesNewRomanPS" w:cs="Shruti"/>
      <w:color w:val="auto"/>
    </w:rPr>
  </w:style>
  <w:style w:type="paragraph" w:customStyle="1" w:styleId="CM20">
    <w:name w:val="CM20"/>
    <w:basedOn w:val="Default"/>
    <w:next w:val="Default"/>
    <w:locked/>
    <w:rsid w:val="00536C42"/>
    <w:pPr>
      <w:widowControl w:val="0"/>
      <w:spacing w:line="260" w:lineRule="atLeast"/>
      <w:ind w:left="1080" w:hanging="1080"/>
      <w:jc w:val="both"/>
    </w:pPr>
    <w:rPr>
      <w:rFonts w:ascii="AJFEMI+TimesNewRomanPS" w:hAnsi="AJFEMI+TimesNewRomanPS" w:cs="Shruti"/>
      <w:color w:val="auto"/>
    </w:rPr>
  </w:style>
  <w:style w:type="paragraph" w:customStyle="1" w:styleId="CM21">
    <w:name w:val="CM21"/>
    <w:basedOn w:val="Default"/>
    <w:next w:val="Default"/>
    <w:locked/>
    <w:rsid w:val="00536C42"/>
    <w:pPr>
      <w:widowControl w:val="0"/>
      <w:spacing w:line="260" w:lineRule="atLeast"/>
      <w:ind w:left="1080" w:hanging="1080"/>
      <w:jc w:val="both"/>
    </w:pPr>
    <w:rPr>
      <w:rFonts w:ascii="AJFEMI+TimesNewRomanPS" w:hAnsi="AJFEMI+TimesNewRomanPS" w:cs="Shruti"/>
      <w:color w:val="auto"/>
    </w:rPr>
  </w:style>
  <w:style w:type="paragraph" w:customStyle="1" w:styleId="CM22">
    <w:name w:val="CM22"/>
    <w:basedOn w:val="Default"/>
    <w:next w:val="Default"/>
    <w:locked/>
    <w:rsid w:val="00536C42"/>
    <w:pPr>
      <w:widowControl w:val="0"/>
      <w:spacing w:line="260" w:lineRule="atLeast"/>
      <w:ind w:left="1080" w:hanging="1080"/>
      <w:jc w:val="both"/>
    </w:pPr>
    <w:rPr>
      <w:rFonts w:ascii="AJFEMI+TimesNewRomanPS" w:hAnsi="AJFEMI+TimesNewRomanPS" w:cs="Shruti"/>
      <w:color w:val="auto"/>
    </w:rPr>
  </w:style>
  <w:style w:type="paragraph" w:customStyle="1" w:styleId="CM23">
    <w:name w:val="CM23"/>
    <w:basedOn w:val="Default"/>
    <w:next w:val="Default"/>
    <w:locked/>
    <w:rsid w:val="00536C42"/>
    <w:pPr>
      <w:widowControl w:val="0"/>
      <w:ind w:left="1080" w:hanging="1080"/>
      <w:jc w:val="both"/>
    </w:pPr>
    <w:rPr>
      <w:rFonts w:ascii="AJFEMI+TimesNewRomanPS" w:hAnsi="AJFEMI+TimesNewRomanPS" w:cs="Shruti"/>
      <w:color w:val="auto"/>
    </w:rPr>
  </w:style>
  <w:style w:type="paragraph" w:customStyle="1" w:styleId="CM24">
    <w:name w:val="CM24"/>
    <w:basedOn w:val="Default"/>
    <w:next w:val="Default"/>
    <w:locked/>
    <w:rsid w:val="00536C42"/>
    <w:pPr>
      <w:widowControl w:val="0"/>
      <w:spacing w:line="391" w:lineRule="atLeast"/>
      <w:ind w:left="1080" w:hanging="1080"/>
      <w:jc w:val="both"/>
    </w:pPr>
    <w:rPr>
      <w:rFonts w:ascii="AJFEMI+TimesNewRomanPS" w:hAnsi="AJFEMI+TimesNewRomanPS" w:cs="Shruti"/>
      <w:color w:val="auto"/>
    </w:rPr>
  </w:style>
  <w:style w:type="paragraph" w:customStyle="1" w:styleId="CM26">
    <w:name w:val="CM26"/>
    <w:basedOn w:val="Default"/>
    <w:next w:val="Default"/>
    <w:locked/>
    <w:rsid w:val="00536C42"/>
    <w:pPr>
      <w:widowControl w:val="0"/>
      <w:spacing w:line="260" w:lineRule="atLeast"/>
      <w:ind w:left="1080" w:hanging="1080"/>
      <w:jc w:val="both"/>
    </w:pPr>
    <w:rPr>
      <w:rFonts w:ascii="AJFEMI+TimesNewRomanPS" w:hAnsi="AJFEMI+TimesNewRomanPS" w:cs="Shruti"/>
      <w:color w:val="auto"/>
    </w:rPr>
  </w:style>
  <w:style w:type="paragraph" w:customStyle="1" w:styleId="CM34">
    <w:name w:val="CM34"/>
    <w:basedOn w:val="Default"/>
    <w:next w:val="Default"/>
    <w:locked/>
    <w:rsid w:val="00536C42"/>
    <w:pPr>
      <w:widowControl w:val="0"/>
      <w:spacing w:line="263" w:lineRule="atLeast"/>
      <w:ind w:left="1080" w:hanging="1080"/>
      <w:jc w:val="both"/>
    </w:pPr>
    <w:rPr>
      <w:rFonts w:ascii="AJFEMI+TimesNewRomanPS" w:hAnsi="AJFEMI+TimesNewRomanPS" w:cs="Shruti"/>
      <w:color w:val="auto"/>
    </w:rPr>
  </w:style>
  <w:style w:type="paragraph" w:customStyle="1" w:styleId="CM52">
    <w:name w:val="CM52"/>
    <w:basedOn w:val="Default"/>
    <w:next w:val="Default"/>
    <w:locked/>
    <w:rsid w:val="00536C42"/>
    <w:pPr>
      <w:widowControl w:val="0"/>
      <w:ind w:left="1080" w:hanging="1080"/>
      <w:jc w:val="both"/>
    </w:pPr>
    <w:rPr>
      <w:rFonts w:ascii="AJFEMI+TimesNewRomanPS" w:hAnsi="AJFEMI+TimesNewRomanPS" w:cs="Shruti"/>
      <w:color w:val="auto"/>
    </w:rPr>
  </w:style>
  <w:style w:type="paragraph" w:customStyle="1" w:styleId="CM35">
    <w:name w:val="CM35"/>
    <w:basedOn w:val="Default"/>
    <w:next w:val="Default"/>
    <w:locked/>
    <w:rsid w:val="00536C42"/>
    <w:pPr>
      <w:widowControl w:val="0"/>
      <w:spacing w:line="260" w:lineRule="atLeast"/>
      <w:ind w:left="1080" w:hanging="1080"/>
      <w:jc w:val="both"/>
    </w:pPr>
    <w:rPr>
      <w:rFonts w:ascii="AJFEMI+TimesNewRomanPS" w:hAnsi="AJFEMI+TimesNewRomanPS" w:cs="Shruti"/>
      <w:color w:val="auto"/>
    </w:rPr>
  </w:style>
  <w:style w:type="paragraph" w:customStyle="1" w:styleId="CM36">
    <w:name w:val="CM36"/>
    <w:basedOn w:val="Default"/>
    <w:next w:val="Default"/>
    <w:locked/>
    <w:rsid w:val="00536C42"/>
    <w:pPr>
      <w:widowControl w:val="0"/>
      <w:spacing w:line="260" w:lineRule="atLeast"/>
      <w:ind w:left="1080" w:hanging="1080"/>
      <w:jc w:val="both"/>
    </w:pPr>
    <w:rPr>
      <w:rFonts w:ascii="AJFEMI+TimesNewRomanPS" w:hAnsi="AJFEMI+TimesNewRomanPS" w:cs="Shruti"/>
      <w:color w:val="auto"/>
    </w:rPr>
  </w:style>
  <w:style w:type="paragraph" w:customStyle="1" w:styleId="CM37">
    <w:name w:val="CM37"/>
    <w:basedOn w:val="Default"/>
    <w:next w:val="Default"/>
    <w:locked/>
    <w:rsid w:val="00536C42"/>
    <w:pPr>
      <w:widowControl w:val="0"/>
      <w:spacing w:line="260" w:lineRule="atLeast"/>
      <w:ind w:left="1080" w:hanging="1080"/>
      <w:jc w:val="both"/>
    </w:pPr>
    <w:rPr>
      <w:rFonts w:ascii="AJFEMI+TimesNewRomanPS" w:hAnsi="AJFEMI+TimesNewRomanPS" w:cs="Shruti"/>
      <w:color w:val="auto"/>
    </w:rPr>
  </w:style>
  <w:style w:type="paragraph" w:customStyle="1" w:styleId="CM38">
    <w:name w:val="CM38"/>
    <w:basedOn w:val="Default"/>
    <w:next w:val="Default"/>
    <w:locked/>
    <w:rsid w:val="00536C42"/>
    <w:pPr>
      <w:widowControl w:val="0"/>
      <w:spacing w:line="260" w:lineRule="atLeast"/>
      <w:ind w:left="1080" w:hanging="1080"/>
      <w:jc w:val="both"/>
    </w:pPr>
    <w:rPr>
      <w:rFonts w:ascii="AJFEMI+TimesNewRomanPS" w:hAnsi="AJFEMI+TimesNewRomanPS" w:cs="Shruti"/>
      <w:color w:val="auto"/>
    </w:rPr>
  </w:style>
  <w:style w:type="paragraph" w:customStyle="1" w:styleId="CM39">
    <w:name w:val="CM39"/>
    <w:basedOn w:val="Default"/>
    <w:next w:val="Default"/>
    <w:locked/>
    <w:rsid w:val="00536C42"/>
    <w:pPr>
      <w:widowControl w:val="0"/>
      <w:spacing w:line="260" w:lineRule="atLeast"/>
      <w:ind w:left="1080" w:hanging="1080"/>
      <w:jc w:val="both"/>
    </w:pPr>
    <w:rPr>
      <w:rFonts w:ascii="AJFEMI+TimesNewRomanPS" w:hAnsi="AJFEMI+TimesNewRomanPS" w:cs="Shruti"/>
      <w:color w:val="auto"/>
    </w:rPr>
  </w:style>
  <w:style w:type="paragraph" w:customStyle="1" w:styleId="CM40">
    <w:name w:val="CM40"/>
    <w:basedOn w:val="Default"/>
    <w:next w:val="Default"/>
    <w:locked/>
    <w:rsid w:val="00536C42"/>
    <w:pPr>
      <w:widowControl w:val="0"/>
      <w:spacing w:line="260" w:lineRule="atLeast"/>
      <w:ind w:left="1080" w:hanging="1080"/>
      <w:jc w:val="both"/>
    </w:pPr>
    <w:rPr>
      <w:rFonts w:ascii="AJFEMI+TimesNewRomanPS" w:hAnsi="AJFEMI+TimesNewRomanPS" w:cs="Shruti"/>
      <w:color w:val="auto"/>
    </w:rPr>
  </w:style>
  <w:style w:type="paragraph" w:customStyle="1" w:styleId="CM43">
    <w:name w:val="CM43"/>
    <w:basedOn w:val="Default"/>
    <w:next w:val="Default"/>
    <w:locked/>
    <w:rsid w:val="00536C42"/>
    <w:pPr>
      <w:widowControl w:val="0"/>
      <w:spacing w:line="260" w:lineRule="atLeast"/>
      <w:ind w:left="1080" w:hanging="1080"/>
      <w:jc w:val="both"/>
    </w:pPr>
    <w:rPr>
      <w:rFonts w:ascii="AJFEMI+TimesNewRomanPS" w:hAnsi="AJFEMI+TimesNewRomanPS" w:cs="Shruti"/>
      <w:color w:val="auto"/>
    </w:rPr>
  </w:style>
  <w:style w:type="paragraph" w:customStyle="1" w:styleId="Style1">
    <w:name w:val="Style1"/>
    <w:basedOn w:val="CM45"/>
    <w:link w:val="Style1Char"/>
    <w:locked/>
    <w:rsid w:val="00536C42"/>
    <w:pPr>
      <w:spacing w:after="255" w:line="260" w:lineRule="atLeast"/>
      <w:ind w:left="360" w:hanging="360"/>
    </w:pPr>
    <w:rPr>
      <w:rFonts w:ascii="Calibri" w:hAnsi="Calibri" w:cs="AJJIJI+TimesNewRomanPS"/>
      <w:b/>
      <w:bCs/>
      <w:sz w:val="22"/>
      <w:szCs w:val="22"/>
    </w:rPr>
  </w:style>
  <w:style w:type="character" w:customStyle="1" w:styleId="Style1Char">
    <w:name w:val="Style1 Char"/>
    <w:link w:val="Style1"/>
    <w:rsid w:val="00536C42"/>
    <w:rPr>
      <w:rFonts w:ascii="Calibri" w:hAnsi="Calibri" w:cs="AJJIJI+TimesNewRomanPS"/>
      <w:b/>
      <w:bCs/>
      <w:color w:val="000000"/>
      <w:sz w:val="22"/>
      <w:szCs w:val="22"/>
      <w:lang w:val="en-US" w:eastAsia="en-US" w:bidi="ar-SA"/>
    </w:rPr>
  </w:style>
  <w:style w:type="paragraph" w:customStyle="1" w:styleId="CM138">
    <w:name w:val="CM138"/>
    <w:basedOn w:val="Default"/>
    <w:next w:val="Default"/>
    <w:locked/>
    <w:rsid w:val="00536C42"/>
    <w:pPr>
      <w:widowControl w:val="0"/>
    </w:pPr>
    <w:rPr>
      <w:rFonts w:ascii="EFDBFP+Arial,Bold" w:hAnsi="EFDBFP+Arial,Bold"/>
      <w:color w:val="auto"/>
      <w:lang w:bidi="gu-IN"/>
    </w:rPr>
  </w:style>
  <w:style w:type="paragraph" w:customStyle="1" w:styleId="CM139">
    <w:name w:val="CM139"/>
    <w:basedOn w:val="Default"/>
    <w:next w:val="Default"/>
    <w:locked/>
    <w:rsid w:val="00536C42"/>
    <w:pPr>
      <w:widowControl w:val="0"/>
    </w:pPr>
    <w:rPr>
      <w:rFonts w:ascii="EFDBFP+Arial,Bold" w:hAnsi="EFDBFP+Arial,Bold"/>
      <w:color w:val="auto"/>
      <w:lang w:bidi="gu-IN"/>
    </w:rPr>
  </w:style>
  <w:style w:type="paragraph" w:customStyle="1" w:styleId="CM145">
    <w:name w:val="CM145"/>
    <w:basedOn w:val="Default"/>
    <w:next w:val="Default"/>
    <w:locked/>
    <w:rsid w:val="00536C42"/>
    <w:pPr>
      <w:widowControl w:val="0"/>
    </w:pPr>
    <w:rPr>
      <w:rFonts w:ascii="EFDBFP+Arial,Bold" w:hAnsi="EFDBFP+Arial,Bold"/>
      <w:color w:val="auto"/>
      <w:lang w:bidi="gu-IN"/>
    </w:rPr>
  </w:style>
  <w:style w:type="paragraph" w:customStyle="1" w:styleId="CM150">
    <w:name w:val="CM150"/>
    <w:basedOn w:val="Default"/>
    <w:next w:val="Default"/>
    <w:locked/>
    <w:rsid w:val="00536C42"/>
    <w:pPr>
      <w:widowControl w:val="0"/>
    </w:pPr>
    <w:rPr>
      <w:rFonts w:ascii="EFDBFP+Arial,Bold" w:hAnsi="EFDBFP+Arial,Bold"/>
      <w:color w:val="auto"/>
      <w:lang w:bidi="gu-IN"/>
    </w:rPr>
  </w:style>
  <w:style w:type="paragraph" w:customStyle="1" w:styleId="CM151">
    <w:name w:val="CM151"/>
    <w:basedOn w:val="Default"/>
    <w:next w:val="Default"/>
    <w:locked/>
    <w:rsid w:val="00536C42"/>
    <w:pPr>
      <w:widowControl w:val="0"/>
    </w:pPr>
    <w:rPr>
      <w:rFonts w:ascii="EFDBFP+Arial,Bold" w:hAnsi="EFDBFP+Arial,Bold"/>
      <w:color w:val="auto"/>
      <w:lang w:bidi="gu-IN"/>
    </w:rPr>
  </w:style>
  <w:style w:type="paragraph" w:customStyle="1" w:styleId="CM25">
    <w:name w:val="CM25"/>
    <w:basedOn w:val="Default"/>
    <w:next w:val="Default"/>
    <w:locked/>
    <w:rsid w:val="00536C42"/>
    <w:pPr>
      <w:widowControl w:val="0"/>
      <w:spacing w:line="276" w:lineRule="atLeast"/>
    </w:pPr>
    <w:rPr>
      <w:rFonts w:ascii="EFDBFP+Arial,Bold" w:hAnsi="EFDBFP+Arial,Bold"/>
      <w:color w:val="auto"/>
      <w:lang w:bidi="gu-IN"/>
    </w:rPr>
  </w:style>
  <w:style w:type="paragraph" w:customStyle="1" w:styleId="CM27">
    <w:name w:val="CM27"/>
    <w:basedOn w:val="Default"/>
    <w:next w:val="Default"/>
    <w:locked/>
    <w:rsid w:val="00536C42"/>
    <w:pPr>
      <w:widowControl w:val="0"/>
      <w:spacing w:line="266" w:lineRule="atLeast"/>
    </w:pPr>
    <w:rPr>
      <w:rFonts w:ascii="EFDBFP+Arial,Bold" w:hAnsi="EFDBFP+Arial,Bold"/>
      <w:color w:val="auto"/>
      <w:lang w:bidi="gu-IN"/>
    </w:rPr>
  </w:style>
  <w:style w:type="paragraph" w:customStyle="1" w:styleId="CM159">
    <w:name w:val="CM159"/>
    <w:basedOn w:val="Default"/>
    <w:next w:val="Default"/>
    <w:locked/>
    <w:rsid w:val="00536C42"/>
    <w:pPr>
      <w:widowControl w:val="0"/>
    </w:pPr>
    <w:rPr>
      <w:rFonts w:ascii="EFDBFP+Arial,Bold" w:hAnsi="EFDBFP+Arial,Bold"/>
      <w:color w:val="auto"/>
      <w:lang w:bidi="gu-IN"/>
    </w:rPr>
  </w:style>
  <w:style w:type="paragraph" w:customStyle="1" w:styleId="CM32">
    <w:name w:val="CM32"/>
    <w:basedOn w:val="Default"/>
    <w:next w:val="Default"/>
    <w:locked/>
    <w:rsid w:val="00536C42"/>
    <w:pPr>
      <w:widowControl w:val="0"/>
      <w:spacing w:line="266" w:lineRule="atLeast"/>
    </w:pPr>
    <w:rPr>
      <w:rFonts w:ascii="EFDBFP+Arial,Bold" w:hAnsi="EFDBFP+Arial,Bold"/>
      <w:color w:val="auto"/>
      <w:lang w:bidi="gu-IN"/>
    </w:rPr>
  </w:style>
  <w:style w:type="paragraph" w:customStyle="1" w:styleId="CM33">
    <w:name w:val="CM33"/>
    <w:basedOn w:val="Default"/>
    <w:next w:val="Default"/>
    <w:locked/>
    <w:rsid w:val="00536C42"/>
    <w:pPr>
      <w:widowControl w:val="0"/>
      <w:spacing w:line="268" w:lineRule="atLeast"/>
    </w:pPr>
    <w:rPr>
      <w:rFonts w:ascii="EFDBFP+Arial,Bold" w:hAnsi="EFDBFP+Arial,Bold"/>
      <w:color w:val="auto"/>
      <w:lang w:bidi="gu-IN"/>
    </w:rPr>
  </w:style>
  <w:style w:type="paragraph" w:customStyle="1" w:styleId="CM66">
    <w:name w:val="CM66"/>
    <w:basedOn w:val="Default"/>
    <w:next w:val="Default"/>
    <w:locked/>
    <w:rsid w:val="00536C42"/>
    <w:pPr>
      <w:widowControl w:val="0"/>
    </w:pPr>
    <w:rPr>
      <w:rFonts w:ascii="EFDBFP+Arial,Bold" w:hAnsi="EFDBFP+Arial,Bold"/>
      <w:color w:val="auto"/>
      <w:lang w:bidi="gu-IN"/>
    </w:rPr>
  </w:style>
  <w:style w:type="paragraph" w:customStyle="1" w:styleId="CM163">
    <w:name w:val="CM163"/>
    <w:basedOn w:val="Default"/>
    <w:next w:val="Default"/>
    <w:locked/>
    <w:rsid w:val="00536C42"/>
    <w:pPr>
      <w:widowControl w:val="0"/>
    </w:pPr>
    <w:rPr>
      <w:rFonts w:ascii="EFDBFP+Arial,Bold" w:hAnsi="EFDBFP+Arial,Bold"/>
      <w:color w:val="auto"/>
      <w:lang w:bidi="gu-IN"/>
    </w:rPr>
  </w:style>
  <w:style w:type="paragraph" w:customStyle="1" w:styleId="CM100">
    <w:name w:val="CM100"/>
    <w:basedOn w:val="Default"/>
    <w:next w:val="Default"/>
    <w:locked/>
    <w:rsid w:val="00536C42"/>
    <w:pPr>
      <w:widowControl w:val="0"/>
      <w:spacing w:line="526" w:lineRule="atLeast"/>
    </w:pPr>
    <w:rPr>
      <w:rFonts w:ascii="EFDBFP+Arial,Bold" w:hAnsi="EFDBFP+Arial,Bold"/>
      <w:color w:val="auto"/>
      <w:lang w:bidi="gu-IN"/>
    </w:rPr>
  </w:style>
  <w:style w:type="paragraph" w:customStyle="1" w:styleId="CM101">
    <w:name w:val="CM101"/>
    <w:basedOn w:val="Default"/>
    <w:next w:val="Default"/>
    <w:locked/>
    <w:rsid w:val="00536C42"/>
    <w:pPr>
      <w:widowControl w:val="0"/>
      <w:spacing w:line="518" w:lineRule="atLeast"/>
    </w:pPr>
    <w:rPr>
      <w:rFonts w:ascii="EFDBFP+Arial,Bold" w:hAnsi="EFDBFP+Arial,Bold"/>
      <w:color w:val="auto"/>
      <w:lang w:bidi="gu-IN"/>
    </w:rPr>
  </w:style>
  <w:style w:type="paragraph" w:customStyle="1" w:styleId="CM107">
    <w:name w:val="CM107"/>
    <w:basedOn w:val="Default"/>
    <w:next w:val="Default"/>
    <w:locked/>
    <w:rsid w:val="00536C42"/>
    <w:pPr>
      <w:widowControl w:val="0"/>
      <w:spacing w:line="478" w:lineRule="atLeast"/>
    </w:pPr>
    <w:rPr>
      <w:rFonts w:ascii="EFDBFP+Arial,Bold" w:hAnsi="EFDBFP+Arial,Bold"/>
      <w:color w:val="auto"/>
      <w:lang w:bidi="gu-IN"/>
    </w:rPr>
  </w:style>
  <w:style w:type="paragraph" w:customStyle="1" w:styleId="CM114">
    <w:name w:val="CM114"/>
    <w:basedOn w:val="Default"/>
    <w:next w:val="Default"/>
    <w:locked/>
    <w:rsid w:val="00536C42"/>
    <w:pPr>
      <w:widowControl w:val="0"/>
      <w:spacing w:line="263" w:lineRule="atLeast"/>
    </w:pPr>
    <w:rPr>
      <w:rFonts w:ascii="EFDBFP+Arial,Bold" w:hAnsi="EFDBFP+Arial,Bold"/>
      <w:color w:val="auto"/>
      <w:lang w:bidi="gu-IN"/>
    </w:rPr>
  </w:style>
  <w:style w:type="paragraph" w:customStyle="1" w:styleId="CM115">
    <w:name w:val="CM115"/>
    <w:basedOn w:val="Default"/>
    <w:next w:val="Default"/>
    <w:locked/>
    <w:rsid w:val="00536C42"/>
    <w:pPr>
      <w:widowControl w:val="0"/>
      <w:spacing w:line="263" w:lineRule="atLeast"/>
    </w:pPr>
    <w:rPr>
      <w:rFonts w:ascii="EFDBFP+Arial,Bold" w:hAnsi="EFDBFP+Arial,Bold"/>
      <w:color w:val="auto"/>
      <w:lang w:bidi="gu-IN"/>
    </w:rPr>
  </w:style>
  <w:style w:type="character" w:customStyle="1" w:styleId="Heading1Char">
    <w:name w:val="Heading 1 Char"/>
    <w:aliases w:val="Judy1 Char,Document Header1 Char,§1. Char1"/>
    <w:locked/>
    <w:rsid w:val="00266E5D"/>
    <w:rPr>
      <w:b/>
      <w:bCs/>
      <w:sz w:val="22"/>
      <w:szCs w:val="22"/>
      <w:lang w:val="en-CA" w:eastAsia="en-CA" w:bidi="ar-SA"/>
    </w:rPr>
  </w:style>
  <w:style w:type="character" w:customStyle="1" w:styleId="Heading2Char">
    <w:name w:val="Heading 2 Char"/>
    <w:aliases w:val="Judy2 Char,1.1 Char,Title Header2 Char,text2 Char,Major Char1,Reset numbering Char1,style1 Char1,H2 Char1,2 Char1,B Heading Char,h2 Char1,LetHead2 Char,MisHead2 Char,Normalhead2 Char,l2 Char,Normal Heading 2 Char,level2 Char,level 2 Char"/>
    <w:link w:val="Heading2"/>
    <w:rsid w:val="00605526"/>
    <w:rPr>
      <w:b/>
      <w:sz w:val="22"/>
      <w:lang w:eastAsia="en-CA"/>
    </w:rPr>
  </w:style>
  <w:style w:type="character" w:customStyle="1" w:styleId="111Char">
    <w:name w:val="1.1.1 Char"/>
    <w:aliases w:val="Section Header3 Char1,ClauseSub_No&amp;Name Char1,Heading 3 Char Char1,Section Header3 Char Char Char Char Char Char1,Section Header3 Char Char Char Char Char2"/>
    <w:locked/>
    <w:rsid w:val="00536C42"/>
    <w:rPr>
      <w:color w:val="000000"/>
      <w:sz w:val="22"/>
      <w:szCs w:val="22"/>
      <w:lang w:val="en-CA" w:eastAsia="en-CA" w:bidi="gu-IN"/>
    </w:rPr>
  </w:style>
  <w:style w:type="character" w:customStyle="1" w:styleId="Heading4Char">
    <w:name w:val="Heading 4 Char"/>
    <w:aliases w:val="Judy4 Char,(a) Char,§1.1.1.1. Char,§1.1.1.1 Char,Sub-Clause Sub-paragraph Char,ClauseSubSub_No&amp;Name Char"/>
    <w:link w:val="Heading4"/>
    <w:rsid w:val="001E5D0C"/>
    <w:rPr>
      <w:sz w:val="22"/>
      <w:szCs w:val="22"/>
      <w:lang w:eastAsia="en-CA"/>
    </w:rPr>
  </w:style>
  <w:style w:type="character" w:customStyle="1" w:styleId="Heading6Char">
    <w:name w:val="Heading 6 Char"/>
    <w:aliases w:val="Judy6 Char,(A) Char,(I) Char"/>
    <w:link w:val="Heading6"/>
    <w:rsid w:val="001E5D0C"/>
    <w:rPr>
      <w:sz w:val="22"/>
      <w:szCs w:val="22"/>
    </w:rPr>
  </w:style>
  <w:style w:type="character" w:customStyle="1" w:styleId="EndnoteTextChar">
    <w:name w:val="Endnote Text Char"/>
    <w:link w:val="EndnoteText"/>
    <w:semiHidden/>
    <w:rsid w:val="00536C42"/>
    <w:rPr>
      <w:lang w:val="en-US" w:eastAsia="en-CA" w:bidi="ar-SA"/>
    </w:rPr>
  </w:style>
  <w:style w:type="character" w:customStyle="1" w:styleId="BodyTextChar">
    <w:name w:val="Body Text Char"/>
    <w:link w:val="BodyText"/>
    <w:rsid w:val="00536C42"/>
    <w:rPr>
      <w:sz w:val="22"/>
      <w:lang w:val="en-CA" w:eastAsia="en-CA" w:bidi="ar-SA"/>
    </w:rPr>
  </w:style>
  <w:style w:type="character" w:customStyle="1" w:styleId="BodyTextIndent2Char">
    <w:name w:val="Body Text Indent 2 Char"/>
    <w:aliases w:val="(1&quot; Left) Char"/>
    <w:link w:val="BodyTextIndent2"/>
    <w:rsid w:val="00536C42"/>
    <w:rPr>
      <w:sz w:val="22"/>
      <w:lang w:val="en-CA" w:eastAsia="en-CA"/>
    </w:rPr>
  </w:style>
  <w:style w:type="character" w:customStyle="1" w:styleId="BodyTextIndent3Char">
    <w:name w:val="Body Text Indent 3 Char"/>
    <w:aliases w:val="(.5&quot; Left Char,Double) Char"/>
    <w:link w:val="BodyTextIndent3"/>
    <w:rsid w:val="00536C42"/>
    <w:rPr>
      <w:sz w:val="22"/>
      <w:lang w:val="en-CA" w:eastAsia="en-CA" w:bidi="ar-SA"/>
    </w:rPr>
  </w:style>
  <w:style w:type="character" w:customStyle="1" w:styleId="DocumentMapChar">
    <w:name w:val="Document Map Char"/>
    <w:link w:val="DocumentMap"/>
    <w:semiHidden/>
    <w:rsid w:val="00536C42"/>
    <w:rPr>
      <w:rFonts w:ascii="Tahoma" w:hAnsi="Tahoma"/>
      <w:sz w:val="22"/>
      <w:lang w:val="en-CA" w:eastAsia="en-CA" w:bidi="ar-SA"/>
    </w:rPr>
  </w:style>
  <w:style w:type="character" w:customStyle="1" w:styleId="BodyText2Char">
    <w:name w:val="Body Text 2 Char"/>
    <w:aliases w:val="(Double) Char"/>
    <w:link w:val="BodyText2"/>
    <w:rsid w:val="00536C42"/>
    <w:rPr>
      <w:sz w:val="22"/>
      <w:lang w:val="en-US" w:eastAsia="en-CA" w:bidi="ar-SA"/>
    </w:rPr>
  </w:style>
  <w:style w:type="character" w:customStyle="1" w:styleId="BodyText3Char">
    <w:name w:val="Body Text 3 Char"/>
    <w:aliases w:val="(Font Change) Char"/>
    <w:link w:val="BodyText3"/>
    <w:rsid w:val="00536C42"/>
    <w:rPr>
      <w:sz w:val="16"/>
      <w:lang w:val="en-CA" w:eastAsia="en-CA" w:bidi="ar-SA"/>
    </w:rPr>
  </w:style>
  <w:style w:type="character" w:customStyle="1" w:styleId="Bodytext6">
    <w:name w:val="Body text (6)"/>
    <w:link w:val="Bodytext61"/>
    <w:rsid w:val="00536C42"/>
    <w:rPr>
      <w:rFonts w:ascii="Calibri" w:hAnsi="Calibri"/>
      <w:sz w:val="22"/>
      <w:szCs w:val="22"/>
      <w:shd w:val="clear" w:color="auto" w:fill="FFFFFF"/>
      <w:lang w:bidi="ar-SA"/>
    </w:rPr>
  </w:style>
  <w:style w:type="character" w:customStyle="1" w:styleId="Bodytext613">
    <w:name w:val="Body text (6)13"/>
    <w:locked/>
    <w:rsid w:val="00536C42"/>
  </w:style>
  <w:style w:type="paragraph" w:customStyle="1" w:styleId="Bodytext61">
    <w:name w:val="Body text (6)1"/>
    <w:basedOn w:val="Normal"/>
    <w:link w:val="Bodytext6"/>
    <w:locked/>
    <w:rsid w:val="00536C42"/>
    <w:pPr>
      <w:shd w:val="clear" w:color="auto" w:fill="FFFFFF"/>
      <w:spacing w:before="540" w:after="0" w:line="240" w:lineRule="atLeast"/>
    </w:pPr>
    <w:rPr>
      <w:rFonts w:ascii="Calibri" w:hAnsi="Calibri"/>
      <w:szCs w:val="22"/>
      <w:shd w:val="clear" w:color="auto" w:fill="FFFFFF"/>
      <w:lang w:val="x-none" w:eastAsia="x-none"/>
    </w:rPr>
  </w:style>
  <w:style w:type="character" w:customStyle="1" w:styleId="Bodytext133">
    <w:name w:val="Body text (13)3"/>
    <w:locked/>
    <w:rsid w:val="00536C42"/>
    <w:rPr>
      <w:rFonts w:ascii="Calibri" w:hAnsi="Calibri" w:cs="Calibri"/>
      <w:sz w:val="22"/>
      <w:szCs w:val="22"/>
      <w:u w:val="single"/>
    </w:rPr>
  </w:style>
  <w:style w:type="character" w:customStyle="1" w:styleId="Bodytext74">
    <w:name w:val="Body text (7)4"/>
    <w:locked/>
    <w:rsid w:val="00536C42"/>
    <w:rPr>
      <w:rFonts w:ascii="Calibri" w:hAnsi="Calibri" w:cs="Calibri"/>
      <w:sz w:val="22"/>
      <w:szCs w:val="22"/>
      <w:u w:val="single"/>
    </w:rPr>
  </w:style>
  <w:style w:type="character" w:customStyle="1" w:styleId="Bodytext73">
    <w:name w:val="Body text (7)3"/>
    <w:locked/>
    <w:rsid w:val="00536C42"/>
    <w:rPr>
      <w:rFonts w:ascii="Calibri" w:hAnsi="Calibri" w:cs="Calibri"/>
      <w:sz w:val="22"/>
      <w:szCs w:val="22"/>
    </w:rPr>
  </w:style>
  <w:style w:type="character" w:customStyle="1" w:styleId="Bodytext7">
    <w:name w:val="Body text (7)"/>
    <w:link w:val="Bodytext71"/>
    <w:rsid w:val="00536C42"/>
    <w:rPr>
      <w:rFonts w:ascii="Calibri" w:hAnsi="Calibri"/>
      <w:sz w:val="22"/>
      <w:szCs w:val="22"/>
      <w:shd w:val="clear" w:color="auto" w:fill="FFFFFF"/>
      <w:lang w:bidi="ar-SA"/>
    </w:rPr>
  </w:style>
  <w:style w:type="character" w:customStyle="1" w:styleId="Bodytext132">
    <w:name w:val="Body text (13)2"/>
    <w:locked/>
    <w:rsid w:val="00536C42"/>
    <w:rPr>
      <w:rFonts w:ascii="Calibri" w:hAnsi="Calibri" w:cs="Calibri"/>
      <w:sz w:val="22"/>
      <w:szCs w:val="22"/>
      <w:shd w:val="clear" w:color="auto" w:fill="FFFFFF"/>
    </w:rPr>
  </w:style>
  <w:style w:type="paragraph" w:customStyle="1" w:styleId="Bodytext71">
    <w:name w:val="Body text (7)1"/>
    <w:basedOn w:val="Normal"/>
    <w:link w:val="Bodytext7"/>
    <w:locked/>
    <w:rsid w:val="00536C42"/>
    <w:pPr>
      <w:shd w:val="clear" w:color="auto" w:fill="FFFFFF"/>
      <w:spacing w:after="0" w:line="288" w:lineRule="exact"/>
    </w:pPr>
    <w:rPr>
      <w:rFonts w:ascii="Calibri" w:hAnsi="Calibri"/>
      <w:szCs w:val="22"/>
      <w:shd w:val="clear" w:color="auto" w:fill="FFFFFF"/>
      <w:lang w:val="x-none" w:eastAsia="x-none"/>
    </w:rPr>
  </w:style>
  <w:style w:type="character" w:customStyle="1" w:styleId="Bodytext4">
    <w:name w:val="Body text (4)"/>
    <w:link w:val="Bodytext41"/>
    <w:rsid w:val="00536C42"/>
    <w:rPr>
      <w:rFonts w:ascii="Calibri" w:hAnsi="Calibri"/>
      <w:shd w:val="clear" w:color="auto" w:fill="FFFFFF"/>
      <w:lang w:bidi="ar-SA"/>
    </w:rPr>
  </w:style>
  <w:style w:type="character" w:customStyle="1" w:styleId="Bodytext5">
    <w:name w:val="Body text (5)"/>
    <w:link w:val="Bodytext51"/>
    <w:rsid w:val="00536C42"/>
    <w:rPr>
      <w:rFonts w:ascii="Calibri" w:hAnsi="Calibri"/>
      <w:b/>
      <w:bCs/>
      <w:sz w:val="24"/>
      <w:szCs w:val="24"/>
      <w:shd w:val="clear" w:color="auto" w:fill="FFFFFF"/>
      <w:lang w:bidi="ar-SA"/>
    </w:rPr>
  </w:style>
  <w:style w:type="paragraph" w:customStyle="1" w:styleId="Bodytext41">
    <w:name w:val="Body text (4)1"/>
    <w:basedOn w:val="Normal"/>
    <w:link w:val="Bodytext4"/>
    <w:locked/>
    <w:rsid w:val="00536C42"/>
    <w:pPr>
      <w:shd w:val="clear" w:color="auto" w:fill="FFFFFF"/>
      <w:spacing w:after="540" w:line="283" w:lineRule="exact"/>
      <w:jc w:val="center"/>
    </w:pPr>
    <w:rPr>
      <w:rFonts w:ascii="Calibri" w:hAnsi="Calibri"/>
      <w:sz w:val="20"/>
      <w:shd w:val="clear" w:color="auto" w:fill="FFFFFF"/>
      <w:lang w:val="x-none" w:eastAsia="x-none"/>
    </w:rPr>
  </w:style>
  <w:style w:type="paragraph" w:customStyle="1" w:styleId="Bodytext51">
    <w:name w:val="Body text (5)1"/>
    <w:basedOn w:val="Normal"/>
    <w:link w:val="Bodytext5"/>
    <w:locked/>
    <w:rsid w:val="00536C42"/>
    <w:pPr>
      <w:shd w:val="clear" w:color="auto" w:fill="FFFFFF"/>
      <w:spacing w:before="660" w:after="540" w:line="240" w:lineRule="atLeast"/>
      <w:jc w:val="center"/>
    </w:pPr>
    <w:rPr>
      <w:rFonts w:ascii="Calibri" w:hAnsi="Calibri"/>
      <w:b/>
      <w:bCs/>
      <w:sz w:val="24"/>
      <w:szCs w:val="24"/>
      <w:shd w:val="clear" w:color="auto" w:fill="FFFFFF"/>
      <w:lang w:val="x-none" w:eastAsia="x-none"/>
    </w:rPr>
  </w:style>
  <w:style w:type="character" w:customStyle="1" w:styleId="Bodytext52">
    <w:name w:val="Body text (5)2"/>
    <w:locked/>
    <w:rsid w:val="00536C42"/>
    <w:rPr>
      <w:rFonts w:ascii="Calibri" w:hAnsi="Calibri" w:cs="Calibri"/>
      <w:b/>
      <w:bCs/>
      <w:sz w:val="24"/>
      <w:szCs w:val="24"/>
      <w:u w:val="single"/>
      <w:shd w:val="clear" w:color="auto" w:fill="FFFFFF"/>
    </w:rPr>
  </w:style>
  <w:style w:type="character" w:customStyle="1" w:styleId="Bodytext15">
    <w:name w:val="Body text (15)"/>
    <w:link w:val="Bodytext151"/>
    <w:rsid w:val="00536C42"/>
    <w:rPr>
      <w:rFonts w:ascii="Calibri" w:hAnsi="Calibri"/>
      <w:shd w:val="clear" w:color="auto" w:fill="FFFFFF"/>
      <w:lang w:bidi="ar-SA"/>
    </w:rPr>
  </w:style>
  <w:style w:type="character" w:customStyle="1" w:styleId="Bodytext610pt">
    <w:name w:val="Body text (6) + 10 pt"/>
    <w:locked/>
    <w:rsid w:val="00536C42"/>
    <w:rPr>
      <w:rFonts w:ascii="Calibri" w:hAnsi="Calibri" w:cs="Calibri"/>
      <w:sz w:val="20"/>
      <w:szCs w:val="20"/>
      <w:shd w:val="clear" w:color="auto" w:fill="FFFFFF"/>
    </w:rPr>
  </w:style>
  <w:style w:type="character" w:customStyle="1" w:styleId="Bodytext163">
    <w:name w:val="Body text (16)3"/>
    <w:locked/>
    <w:rsid w:val="00536C42"/>
  </w:style>
  <w:style w:type="character" w:customStyle="1" w:styleId="Bodytext162">
    <w:name w:val="Body text (16)2"/>
    <w:locked/>
    <w:rsid w:val="00536C42"/>
  </w:style>
  <w:style w:type="character" w:customStyle="1" w:styleId="Bodytext153">
    <w:name w:val="Body text (15)3"/>
    <w:locked/>
    <w:rsid w:val="00536C42"/>
  </w:style>
  <w:style w:type="paragraph" w:customStyle="1" w:styleId="Bodytext151">
    <w:name w:val="Body text (15)1"/>
    <w:basedOn w:val="Normal"/>
    <w:link w:val="Bodytext15"/>
    <w:locked/>
    <w:rsid w:val="00536C42"/>
    <w:pPr>
      <w:shd w:val="clear" w:color="auto" w:fill="FFFFFF"/>
      <w:spacing w:after="0" w:line="240" w:lineRule="atLeast"/>
    </w:pPr>
    <w:rPr>
      <w:rFonts w:ascii="Calibri" w:hAnsi="Calibri"/>
      <w:sz w:val="20"/>
      <w:shd w:val="clear" w:color="auto" w:fill="FFFFFF"/>
      <w:lang w:val="x-none" w:eastAsia="x-none"/>
    </w:rPr>
  </w:style>
  <w:style w:type="character" w:customStyle="1" w:styleId="Bodytext19">
    <w:name w:val="Body text (19)"/>
    <w:link w:val="Bodytext191"/>
    <w:rsid w:val="00536C42"/>
    <w:rPr>
      <w:shd w:val="clear" w:color="auto" w:fill="FFFFFF"/>
      <w:lang w:bidi="ar-SA"/>
    </w:rPr>
  </w:style>
  <w:style w:type="character" w:customStyle="1" w:styleId="Bodytext20">
    <w:name w:val="Body text (20)"/>
    <w:link w:val="Bodytext201"/>
    <w:rsid w:val="00536C42"/>
    <w:rPr>
      <w:shd w:val="clear" w:color="auto" w:fill="FFFFFF"/>
      <w:lang w:bidi="ar-SA"/>
    </w:rPr>
  </w:style>
  <w:style w:type="character" w:customStyle="1" w:styleId="Bodytext203">
    <w:name w:val="Body text (20)3"/>
    <w:locked/>
    <w:rsid w:val="00536C42"/>
  </w:style>
  <w:style w:type="paragraph" w:customStyle="1" w:styleId="Bodytext191">
    <w:name w:val="Body text (19)1"/>
    <w:basedOn w:val="Normal"/>
    <w:link w:val="Bodytext19"/>
    <w:locked/>
    <w:rsid w:val="00536C42"/>
    <w:pPr>
      <w:shd w:val="clear" w:color="auto" w:fill="FFFFFF"/>
      <w:spacing w:after="0" w:line="240" w:lineRule="atLeast"/>
    </w:pPr>
    <w:rPr>
      <w:sz w:val="20"/>
      <w:shd w:val="clear" w:color="auto" w:fill="FFFFFF"/>
      <w:lang w:val="x-none" w:eastAsia="x-none"/>
    </w:rPr>
  </w:style>
  <w:style w:type="paragraph" w:customStyle="1" w:styleId="Bodytext201">
    <w:name w:val="Body text (20)1"/>
    <w:basedOn w:val="Normal"/>
    <w:link w:val="Bodytext20"/>
    <w:locked/>
    <w:rsid w:val="00536C42"/>
    <w:pPr>
      <w:shd w:val="clear" w:color="auto" w:fill="FFFFFF"/>
      <w:spacing w:after="0" w:line="269" w:lineRule="exact"/>
      <w:ind w:hanging="340"/>
    </w:pPr>
    <w:rPr>
      <w:sz w:val="20"/>
      <w:shd w:val="clear" w:color="auto" w:fill="FFFFFF"/>
      <w:lang w:val="x-none" w:eastAsia="x-none"/>
    </w:rPr>
  </w:style>
  <w:style w:type="character" w:customStyle="1" w:styleId="Bodytext182">
    <w:name w:val="Body text (18)2"/>
    <w:locked/>
    <w:rsid w:val="00536C42"/>
    <w:rPr>
      <w:rFonts w:ascii="Times New Roman" w:hAnsi="Times New Roman" w:cs="Times New Roman"/>
      <w:shd w:val="clear" w:color="auto" w:fill="FFFFFF"/>
    </w:rPr>
  </w:style>
  <w:style w:type="character" w:customStyle="1" w:styleId="Bodytext202">
    <w:name w:val="Body text (20)2"/>
    <w:locked/>
    <w:rsid w:val="00536C42"/>
    <w:rPr>
      <w:rFonts w:ascii="Times New Roman" w:hAnsi="Times New Roman" w:cs="Times New Roman"/>
      <w:sz w:val="22"/>
      <w:szCs w:val="22"/>
      <w:shd w:val="clear" w:color="auto" w:fill="FFFFFF"/>
    </w:rPr>
  </w:style>
  <w:style w:type="character" w:customStyle="1" w:styleId="Bodytext173">
    <w:name w:val="Body text (17)3"/>
    <w:locked/>
    <w:rsid w:val="00536C42"/>
    <w:rPr>
      <w:rFonts w:ascii="Times New Roman" w:hAnsi="Times New Roman" w:cs="Times New Roman"/>
      <w:sz w:val="22"/>
      <w:szCs w:val="22"/>
    </w:rPr>
  </w:style>
  <w:style w:type="character" w:customStyle="1" w:styleId="Heading7Char">
    <w:name w:val="Heading 7 Char"/>
    <w:link w:val="Heading7"/>
    <w:rsid w:val="00536C42"/>
    <w:rPr>
      <w:b/>
      <w:sz w:val="22"/>
      <w:lang w:val="en-CA" w:eastAsia="en-CA" w:bidi="ar-SA"/>
    </w:rPr>
  </w:style>
  <w:style w:type="character" w:customStyle="1" w:styleId="Heading8Char">
    <w:name w:val="Heading 8 Char"/>
    <w:link w:val="Heading8"/>
    <w:rsid w:val="00536C42"/>
    <w:rPr>
      <w:i/>
      <w:sz w:val="22"/>
      <w:lang w:val="en-CA" w:eastAsia="en-CA" w:bidi="ar-SA"/>
    </w:rPr>
  </w:style>
  <w:style w:type="character" w:customStyle="1" w:styleId="Heading9Char">
    <w:name w:val="Heading 9 Char"/>
    <w:link w:val="Heading9"/>
    <w:rsid w:val="00536C42"/>
    <w:rPr>
      <w:b/>
      <w:i/>
      <w:sz w:val="18"/>
      <w:lang w:val="en-CA" w:eastAsia="en-CA" w:bidi="ar-SA"/>
    </w:rPr>
  </w:style>
  <w:style w:type="numbering" w:customStyle="1" w:styleId="NoList1">
    <w:name w:val="No List1"/>
    <w:next w:val="NoList"/>
    <w:semiHidden/>
    <w:locked/>
    <w:rsid w:val="00536C42"/>
  </w:style>
  <w:style w:type="paragraph" w:customStyle="1" w:styleId="BodyText21">
    <w:name w:val="Body Text 21"/>
    <w:basedOn w:val="Normal"/>
    <w:locked/>
    <w:rsid w:val="00536C42"/>
    <w:pPr>
      <w:widowControl w:val="0"/>
      <w:tabs>
        <w:tab w:val="left" w:pos="720"/>
      </w:tabs>
      <w:ind w:left="720" w:hanging="720"/>
    </w:pPr>
    <w:rPr>
      <w:sz w:val="24"/>
      <w:szCs w:val="24"/>
      <w:lang w:val="en-US" w:eastAsia="en-US"/>
    </w:rPr>
  </w:style>
  <w:style w:type="paragraph" w:customStyle="1" w:styleId="tb">
    <w:name w:val="tb"/>
    <w:basedOn w:val="Footer"/>
    <w:locked/>
    <w:rsid w:val="00536C42"/>
    <w:pPr>
      <w:spacing w:after="0"/>
      <w:ind w:left="1440"/>
    </w:pPr>
    <w:rPr>
      <w:rFonts w:ascii="Verdana" w:hAnsi="Verdana"/>
      <w:sz w:val="20"/>
      <w:lang w:val="en-US" w:eastAsia="en-US"/>
    </w:rPr>
  </w:style>
  <w:style w:type="paragraph" w:customStyle="1" w:styleId="xl28">
    <w:name w:val="xl28"/>
    <w:basedOn w:val="Normal"/>
    <w:locked/>
    <w:rsid w:val="00536C42"/>
    <w:pPr>
      <w:spacing w:before="100" w:after="100"/>
      <w:textAlignment w:val="center"/>
    </w:pPr>
    <w:rPr>
      <w:rFonts w:ascii="Arial" w:hAnsi="Arial"/>
      <w:b/>
      <w:sz w:val="24"/>
      <w:szCs w:val="24"/>
      <w:lang w:val="en-US" w:eastAsia="en-US"/>
    </w:rPr>
  </w:style>
  <w:style w:type="paragraph" w:styleId="Subtitle">
    <w:name w:val="Subtitle"/>
    <w:basedOn w:val="Normal"/>
    <w:link w:val="SubtitleChar"/>
    <w:qFormat/>
    <w:locked/>
    <w:rsid w:val="00536C42"/>
    <w:pPr>
      <w:tabs>
        <w:tab w:val="left" w:pos="1080"/>
      </w:tabs>
      <w:spacing w:after="0"/>
      <w:jc w:val="center"/>
    </w:pPr>
    <w:rPr>
      <w:b/>
      <w:sz w:val="24"/>
      <w:szCs w:val="24"/>
      <w:u w:val="single"/>
      <w:lang w:val="x-none" w:eastAsia="x-none"/>
    </w:rPr>
  </w:style>
  <w:style w:type="paragraph" w:customStyle="1" w:styleId="xl26">
    <w:name w:val="xl26"/>
    <w:basedOn w:val="Normal"/>
    <w:locked/>
    <w:rsid w:val="00536C42"/>
    <w:pPr>
      <w:pBdr>
        <w:top w:val="single" w:sz="4" w:space="0" w:color="auto"/>
        <w:left w:val="single" w:sz="4" w:space="0" w:color="auto"/>
        <w:bottom w:val="single" w:sz="4" w:space="0" w:color="auto"/>
        <w:right w:val="single" w:sz="4" w:space="0" w:color="auto"/>
      </w:pBdr>
      <w:spacing w:before="100" w:after="100"/>
      <w:jc w:val="center"/>
    </w:pPr>
    <w:rPr>
      <w:rFonts w:ascii="Arial" w:hAnsi="Arial"/>
      <w:b/>
      <w:sz w:val="24"/>
      <w:szCs w:val="24"/>
      <w:lang w:val="en-US" w:eastAsia="en-US"/>
    </w:rPr>
  </w:style>
  <w:style w:type="paragraph" w:customStyle="1" w:styleId="Hi1">
    <w:name w:val="Hi_1"/>
    <w:basedOn w:val="Normal"/>
    <w:locked/>
    <w:rsid w:val="00536C42"/>
    <w:pPr>
      <w:spacing w:after="0"/>
      <w:ind w:left="1440" w:hanging="1440"/>
    </w:pPr>
    <w:rPr>
      <w:sz w:val="24"/>
      <w:szCs w:val="24"/>
      <w:lang w:val="en-GB" w:eastAsia="en-US"/>
    </w:rPr>
  </w:style>
  <w:style w:type="paragraph" w:styleId="List">
    <w:name w:val="List"/>
    <w:basedOn w:val="Normal"/>
    <w:locked/>
    <w:rsid w:val="00536C42"/>
    <w:pPr>
      <w:widowControl w:val="0"/>
      <w:spacing w:after="0"/>
      <w:ind w:left="360" w:hanging="360"/>
    </w:pPr>
    <w:rPr>
      <w:sz w:val="24"/>
      <w:u w:val="single"/>
      <w:lang w:val="en-US" w:eastAsia="en-US"/>
    </w:rPr>
  </w:style>
  <w:style w:type="paragraph" w:styleId="List2">
    <w:name w:val="List 2"/>
    <w:basedOn w:val="Normal"/>
    <w:locked/>
    <w:rsid w:val="00536C42"/>
    <w:pPr>
      <w:widowControl w:val="0"/>
      <w:spacing w:after="0"/>
      <w:ind w:left="720" w:hanging="360"/>
    </w:pPr>
    <w:rPr>
      <w:sz w:val="24"/>
      <w:u w:val="single"/>
      <w:lang w:val="en-US" w:eastAsia="en-US"/>
    </w:rPr>
  </w:style>
  <w:style w:type="paragraph" w:styleId="List3">
    <w:name w:val="List 3"/>
    <w:basedOn w:val="Normal"/>
    <w:locked/>
    <w:rsid w:val="00536C42"/>
    <w:pPr>
      <w:spacing w:after="0"/>
      <w:ind w:left="1080" w:hanging="360"/>
    </w:pPr>
    <w:rPr>
      <w:rFonts w:ascii="Tms Rmn" w:hAnsi="Tms Rmn"/>
      <w:sz w:val="20"/>
      <w:lang w:val="en-US" w:eastAsia="en-US"/>
    </w:rPr>
  </w:style>
  <w:style w:type="paragraph" w:customStyle="1" w:styleId="Sub1">
    <w:name w:val="Sub1"/>
    <w:basedOn w:val="Normal"/>
    <w:locked/>
    <w:rsid w:val="00536C42"/>
    <w:pPr>
      <w:spacing w:after="180"/>
      <w:ind w:left="567" w:hanging="567"/>
    </w:pPr>
    <w:rPr>
      <w:sz w:val="24"/>
      <w:lang w:val="en-GB" w:eastAsia="en-US"/>
    </w:rPr>
  </w:style>
  <w:style w:type="character" w:styleId="FollowedHyperlink">
    <w:name w:val="FollowedHyperlink"/>
    <w:locked/>
    <w:rsid w:val="00536C42"/>
    <w:rPr>
      <w:color w:val="800080"/>
      <w:u w:val="single"/>
    </w:rPr>
  </w:style>
  <w:style w:type="paragraph" w:customStyle="1" w:styleId="HI10">
    <w:name w:val="HI_1"/>
    <w:basedOn w:val="Normal"/>
    <w:locked/>
    <w:rsid w:val="00536C42"/>
    <w:pPr>
      <w:widowControl w:val="0"/>
      <w:spacing w:after="0"/>
      <w:ind w:left="1440" w:hanging="1440"/>
    </w:pPr>
    <w:rPr>
      <w:sz w:val="24"/>
      <w:lang w:val="en-GB" w:eastAsia="en-US"/>
    </w:rPr>
  </w:style>
  <w:style w:type="paragraph" w:customStyle="1" w:styleId="Hi5">
    <w:name w:val="Hi_.5"/>
    <w:basedOn w:val="Hi1"/>
    <w:locked/>
    <w:rsid w:val="00536C42"/>
    <w:pPr>
      <w:ind w:left="720" w:hanging="720"/>
    </w:pPr>
    <w:rPr>
      <w:szCs w:val="20"/>
    </w:rPr>
  </w:style>
  <w:style w:type="paragraph" w:styleId="ListBullet2">
    <w:name w:val="List Bullet 2"/>
    <w:basedOn w:val="Normal"/>
    <w:autoRedefine/>
    <w:locked/>
    <w:rsid w:val="00536C42"/>
    <w:pPr>
      <w:spacing w:after="0"/>
      <w:ind w:left="1440" w:hanging="1440"/>
    </w:pPr>
    <w:rPr>
      <w:sz w:val="20"/>
      <w:lang w:val="en-US" w:eastAsia="en-US"/>
    </w:rPr>
  </w:style>
  <w:style w:type="paragraph" w:styleId="ListBullet3">
    <w:name w:val="List Bullet 3"/>
    <w:basedOn w:val="Normal"/>
    <w:autoRedefine/>
    <w:locked/>
    <w:rsid w:val="00536C42"/>
    <w:pPr>
      <w:spacing w:after="0"/>
      <w:ind w:left="1440" w:hanging="1440"/>
    </w:pPr>
    <w:rPr>
      <w:sz w:val="20"/>
      <w:lang w:val="en-US" w:eastAsia="en-US"/>
    </w:rPr>
  </w:style>
  <w:style w:type="paragraph" w:styleId="ListBullet5">
    <w:name w:val="List Bullet 5"/>
    <w:basedOn w:val="Normal"/>
    <w:autoRedefine/>
    <w:locked/>
    <w:rsid w:val="00536C42"/>
    <w:pPr>
      <w:spacing w:after="0"/>
      <w:ind w:left="1440" w:hanging="1440"/>
    </w:pPr>
    <w:rPr>
      <w:sz w:val="20"/>
      <w:lang w:val="en-US" w:eastAsia="en-US"/>
    </w:rPr>
  </w:style>
  <w:style w:type="paragraph" w:customStyle="1" w:styleId="Roman">
    <w:name w:val="Roman)"/>
    <w:basedOn w:val="ListNumber"/>
    <w:locked/>
    <w:rsid w:val="00536C42"/>
    <w:pPr>
      <w:tabs>
        <w:tab w:val="left" w:pos="1440"/>
        <w:tab w:val="left" w:pos="2160"/>
        <w:tab w:val="left" w:pos="2880"/>
      </w:tabs>
      <w:ind w:left="2880" w:hanging="720"/>
    </w:pPr>
    <w:rPr>
      <w:sz w:val="24"/>
    </w:rPr>
  </w:style>
  <w:style w:type="paragraph" w:styleId="ListNumber">
    <w:name w:val="List Number"/>
    <w:basedOn w:val="Normal"/>
    <w:locked/>
    <w:rsid w:val="00536C42"/>
    <w:pPr>
      <w:spacing w:after="0"/>
      <w:ind w:left="360" w:hanging="360"/>
    </w:pPr>
    <w:rPr>
      <w:sz w:val="20"/>
      <w:lang w:val="en-GB" w:eastAsia="en-US"/>
    </w:rPr>
  </w:style>
  <w:style w:type="paragraph" w:customStyle="1" w:styleId="Subhead2">
    <w:name w:val="Subhead 2"/>
    <w:basedOn w:val="Subhead1"/>
    <w:locked/>
    <w:rsid w:val="00536C42"/>
    <w:pPr>
      <w:ind w:left="1296" w:hanging="288"/>
    </w:pPr>
    <w:rPr>
      <w:b/>
      <w:sz w:val="22"/>
    </w:rPr>
  </w:style>
  <w:style w:type="paragraph" w:customStyle="1" w:styleId="Subhead1">
    <w:name w:val="Subhead 1"/>
    <w:basedOn w:val="Headline"/>
    <w:locked/>
    <w:rsid w:val="00536C42"/>
    <w:pPr>
      <w:ind w:left="360" w:hanging="360"/>
      <w:jc w:val="both"/>
    </w:pPr>
    <w:rPr>
      <w:b w:val="0"/>
      <w:sz w:val="17"/>
    </w:rPr>
  </w:style>
  <w:style w:type="paragraph" w:customStyle="1" w:styleId="Headline">
    <w:name w:val="Headline"/>
    <w:locked/>
    <w:rsid w:val="00536C42"/>
    <w:rPr>
      <w:b/>
      <w:snapToGrid w:val="0"/>
      <w:sz w:val="60"/>
    </w:rPr>
  </w:style>
  <w:style w:type="table" w:customStyle="1" w:styleId="TableGrid1">
    <w:name w:val="Table Grid1"/>
    <w:basedOn w:val="TableNormal"/>
    <w:next w:val="TableGrid"/>
    <w:locked/>
    <w:rsid w:val="00536C42"/>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
    <w:name w:val="No List11"/>
    <w:next w:val="NoList"/>
    <w:semiHidden/>
    <w:unhideWhenUsed/>
    <w:locked/>
    <w:rsid w:val="00536C42"/>
  </w:style>
  <w:style w:type="paragraph" w:customStyle="1" w:styleId="font5">
    <w:name w:val="font5"/>
    <w:basedOn w:val="Normal"/>
    <w:locked/>
    <w:rsid w:val="00536C42"/>
    <w:pPr>
      <w:spacing w:before="100" w:beforeAutospacing="1" w:after="100" w:afterAutospacing="1"/>
    </w:pPr>
    <w:rPr>
      <w:rFonts w:ascii="Arial" w:hAnsi="Arial" w:cs="Arial"/>
      <w:sz w:val="20"/>
      <w:lang w:val="en-US" w:eastAsia="en-US"/>
    </w:rPr>
  </w:style>
  <w:style w:type="paragraph" w:customStyle="1" w:styleId="font6">
    <w:name w:val="font6"/>
    <w:basedOn w:val="Normal"/>
    <w:locked/>
    <w:rsid w:val="00536C42"/>
    <w:pPr>
      <w:spacing w:before="100" w:beforeAutospacing="1" w:after="100" w:afterAutospacing="1"/>
    </w:pPr>
    <w:rPr>
      <w:rFonts w:ascii="Arial" w:hAnsi="Arial" w:cs="Arial"/>
      <w:szCs w:val="22"/>
      <w:lang w:val="en-US" w:eastAsia="en-US"/>
    </w:rPr>
  </w:style>
  <w:style w:type="paragraph" w:customStyle="1" w:styleId="xl65">
    <w:name w:val="xl65"/>
    <w:basedOn w:val="Normal"/>
    <w:locked/>
    <w:rsid w:val="00536C42"/>
    <w:pPr>
      <w:spacing w:before="100" w:beforeAutospacing="1" w:after="100" w:afterAutospacing="1"/>
      <w:textAlignment w:val="top"/>
    </w:pPr>
    <w:rPr>
      <w:sz w:val="24"/>
      <w:szCs w:val="24"/>
      <w:lang w:val="en-US" w:eastAsia="en-US"/>
    </w:rPr>
  </w:style>
  <w:style w:type="paragraph" w:customStyle="1" w:styleId="xl66">
    <w:name w:val="xl66"/>
    <w:basedOn w:val="Normal"/>
    <w:locked/>
    <w:rsid w:val="00536C42"/>
    <w:pPr>
      <w:spacing w:before="100" w:beforeAutospacing="1" w:after="100" w:afterAutospacing="1"/>
      <w:textAlignment w:val="top"/>
    </w:pPr>
    <w:rPr>
      <w:sz w:val="24"/>
      <w:szCs w:val="24"/>
      <w:lang w:val="en-US" w:eastAsia="en-US"/>
    </w:rPr>
  </w:style>
  <w:style w:type="paragraph" w:customStyle="1" w:styleId="xl67">
    <w:name w:val="xl67"/>
    <w:basedOn w:val="Normal"/>
    <w:locked/>
    <w:rsid w:val="00536C42"/>
    <w:pPr>
      <w:spacing w:before="100" w:beforeAutospacing="1" w:after="100" w:afterAutospacing="1"/>
    </w:pPr>
    <w:rPr>
      <w:rFonts w:ascii="Arial" w:hAnsi="Arial" w:cs="Arial"/>
      <w:sz w:val="24"/>
      <w:szCs w:val="24"/>
      <w:lang w:val="en-US" w:eastAsia="en-US"/>
    </w:rPr>
  </w:style>
  <w:style w:type="paragraph" w:customStyle="1" w:styleId="xl68">
    <w:name w:val="xl68"/>
    <w:basedOn w:val="Normal"/>
    <w:locked/>
    <w:rsid w:val="00536C42"/>
    <w:pPr>
      <w:spacing w:before="100" w:beforeAutospacing="1" w:after="100" w:afterAutospacing="1"/>
      <w:textAlignment w:val="top"/>
    </w:pPr>
    <w:rPr>
      <w:sz w:val="24"/>
      <w:szCs w:val="24"/>
      <w:lang w:val="en-US" w:eastAsia="en-US"/>
    </w:rPr>
  </w:style>
  <w:style w:type="paragraph" w:customStyle="1" w:styleId="xl69">
    <w:name w:val="xl69"/>
    <w:basedOn w:val="Normal"/>
    <w:locked/>
    <w:rsid w:val="00536C42"/>
    <w:pPr>
      <w:spacing w:before="100" w:beforeAutospacing="1" w:after="100" w:afterAutospacing="1"/>
    </w:pPr>
    <w:rPr>
      <w:rFonts w:ascii="Arial" w:hAnsi="Arial" w:cs="Arial"/>
      <w:szCs w:val="22"/>
      <w:lang w:val="en-US" w:eastAsia="en-US"/>
    </w:rPr>
  </w:style>
  <w:style w:type="paragraph" w:customStyle="1" w:styleId="xl70">
    <w:name w:val="xl70"/>
    <w:basedOn w:val="Normal"/>
    <w:locked/>
    <w:rsid w:val="00536C42"/>
    <w:pPr>
      <w:spacing w:before="100" w:beforeAutospacing="1" w:after="100" w:afterAutospacing="1"/>
      <w:textAlignment w:val="top"/>
    </w:pPr>
    <w:rPr>
      <w:szCs w:val="22"/>
      <w:lang w:val="en-US" w:eastAsia="en-US"/>
    </w:rPr>
  </w:style>
  <w:style w:type="paragraph" w:customStyle="1" w:styleId="xl71">
    <w:name w:val="xl71"/>
    <w:basedOn w:val="Normal"/>
    <w:locked/>
    <w:rsid w:val="00536C42"/>
    <w:pPr>
      <w:spacing w:before="100" w:beforeAutospacing="1" w:after="100" w:afterAutospacing="1"/>
    </w:pPr>
    <w:rPr>
      <w:rFonts w:ascii="Arial" w:hAnsi="Arial" w:cs="Arial"/>
      <w:b/>
      <w:bCs/>
      <w:szCs w:val="22"/>
      <w:lang w:val="en-US" w:eastAsia="en-US"/>
    </w:rPr>
  </w:style>
  <w:style w:type="paragraph" w:customStyle="1" w:styleId="xl72">
    <w:name w:val="xl72"/>
    <w:basedOn w:val="Normal"/>
    <w:locked/>
    <w:rsid w:val="00536C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n-US" w:eastAsia="en-US"/>
    </w:rPr>
  </w:style>
  <w:style w:type="paragraph" w:customStyle="1" w:styleId="xl73">
    <w:name w:val="xl73"/>
    <w:basedOn w:val="Normal"/>
    <w:locked/>
    <w:rsid w:val="00536C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n-US" w:eastAsia="en-US"/>
    </w:rPr>
  </w:style>
  <w:style w:type="paragraph" w:customStyle="1" w:styleId="xl74">
    <w:name w:val="xl74"/>
    <w:basedOn w:val="Normal"/>
    <w:locked/>
    <w:rsid w:val="00536C42"/>
    <w:pPr>
      <w:spacing w:before="100" w:beforeAutospacing="1" w:after="100" w:afterAutospacing="1"/>
      <w:jc w:val="center"/>
      <w:textAlignment w:val="center"/>
    </w:pPr>
    <w:rPr>
      <w:rFonts w:ascii="Arial" w:hAnsi="Arial" w:cs="Arial"/>
      <w:sz w:val="24"/>
      <w:szCs w:val="24"/>
      <w:lang w:val="en-US" w:eastAsia="en-US"/>
    </w:rPr>
  </w:style>
  <w:style w:type="paragraph" w:customStyle="1" w:styleId="xl75">
    <w:name w:val="xl75"/>
    <w:basedOn w:val="Normal"/>
    <w:locked/>
    <w:rsid w:val="00536C42"/>
    <w:pPr>
      <w:spacing w:before="100" w:beforeAutospacing="1" w:after="100" w:afterAutospacing="1"/>
      <w:jc w:val="center"/>
      <w:textAlignment w:val="center"/>
    </w:pPr>
    <w:rPr>
      <w:rFonts w:ascii="Arial" w:hAnsi="Arial" w:cs="Arial"/>
      <w:szCs w:val="22"/>
      <w:lang w:val="en-US" w:eastAsia="en-US"/>
    </w:rPr>
  </w:style>
  <w:style w:type="paragraph" w:customStyle="1" w:styleId="xl76">
    <w:name w:val="xl76"/>
    <w:basedOn w:val="Normal"/>
    <w:locked/>
    <w:rsid w:val="00536C42"/>
    <w:pPr>
      <w:spacing w:before="100" w:beforeAutospacing="1" w:after="100" w:afterAutospacing="1"/>
      <w:jc w:val="center"/>
      <w:textAlignment w:val="center"/>
    </w:pPr>
    <w:rPr>
      <w:sz w:val="24"/>
      <w:szCs w:val="24"/>
      <w:lang w:val="en-US" w:eastAsia="en-US"/>
    </w:rPr>
  </w:style>
  <w:style w:type="paragraph" w:customStyle="1" w:styleId="xl77">
    <w:name w:val="xl77"/>
    <w:basedOn w:val="Normal"/>
    <w:locked/>
    <w:rsid w:val="00536C42"/>
    <w:pPr>
      <w:spacing w:before="100" w:beforeAutospacing="1" w:after="100" w:afterAutospacing="1"/>
      <w:jc w:val="center"/>
      <w:textAlignment w:val="center"/>
    </w:pPr>
    <w:rPr>
      <w:rFonts w:ascii="Arial" w:hAnsi="Arial" w:cs="Arial"/>
      <w:b/>
      <w:bCs/>
      <w:szCs w:val="22"/>
      <w:lang w:val="en-US" w:eastAsia="en-US"/>
    </w:rPr>
  </w:style>
  <w:style w:type="paragraph" w:customStyle="1" w:styleId="xl78">
    <w:name w:val="xl78"/>
    <w:basedOn w:val="Normal"/>
    <w:locked/>
    <w:rsid w:val="00536C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lang w:val="en-US" w:eastAsia="en-US"/>
    </w:rPr>
  </w:style>
  <w:style w:type="paragraph" w:customStyle="1" w:styleId="xl79">
    <w:name w:val="xl79"/>
    <w:basedOn w:val="Normal"/>
    <w:locked/>
    <w:rsid w:val="00536C42"/>
    <w:pPr>
      <w:pBdr>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n-US" w:eastAsia="en-US"/>
    </w:rPr>
  </w:style>
  <w:style w:type="paragraph" w:customStyle="1" w:styleId="xl80">
    <w:name w:val="xl80"/>
    <w:basedOn w:val="Normal"/>
    <w:locked/>
    <w:rsid w:val="00536C42"/>
    <w:pPr>
      <w:spacing w:before="100" w:beforeAutospacing="1" w:after="100" w:afterAutospacing="1"/>
      <w:textAlignment w:val="top"/>
    </w:pPr>
    <w:rPr>
      <w:rFonts w:ascii="Arial" w:hAnsi="Arial" w:cs="Arial"/>
      <w:b/>
      <w:bCs/>
      <w:sz w:val="24"/>
      <w:szCs w:val="24"/>
      <w:lang w:val="en-US" w:eastAsia="en-US"/>
    </w:rPr>
  </w:style>
  <w:style w:type="paragraph" w:customStyle="1" w:styleId="xl81">
    <w:name w:val="xl81"/>
    <w:basedOn w:val="Normal"/>
    <w:locked/>
    <w:rsid w:val="00536C42"/>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n-US" w:eastAsia="en-US"/>
    </w:rPr>
  </w:style>
  <w:style w:type="paragraph" w:customStyle="1" w:styleId="xl82">
    <w:name w:val="xl82"/>
    <w:basedOn w:val="Normal"/>
    <w:locked/>
    <w:rsid w:val="00536C4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n-US" w:eastAsia="en-US"/>
    </w:rPr>
  </w:style>
  <w:style w:type="paragraph" w:customStyle="1" w:styleId="xl83">
    <w:name w:val="xl83"/>
    <w:basedOn w:val="Normal"/>
    <w:locked/>
    <w:rsid w:val="00536C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lang w:val="en-US" w:eastAsia="en-US"/>
    </w:rPr>
  </w:style>
  <w:style w:type="paragraph" w:customStyle="1" w:styleId="xl84">
    <w:name w:val="xl84"/>
    <w:basedOn w:val="Normal"/>
    <w:locked/>
    <w:rsid w:val="00536C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n-US" w:eastAsia="en-US"/>
    </w:rPr>
  </w:style>
  <w:style w:type="paragraph" w:customStyle="1" w:styleId="xl85">
    <w:name w:val="xl85"/>
    <w:basedOn w:val="Normal"/>
    <w:locked/>
    <w:rsid w:val="00536C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en-US" w:eastAsia="en-US"/>
    </w:rPr>
  </w:style>
  <w:style w:type="paragraph" w:customStyle="1" w:styleId="xl86">
    <w:name w:val="xl86"/>
    <w:basedOn w:val="Normal"/>
    <w:locked/>
    <w:rsid w:val="00536C4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n-US" w:eastAsia="en-US"/>
    </w:rPr>
  </w:style>
  <w:style w:type="paragraph" w:customStyle="1" w:styleId="xl87">
    <w:name w:val="xl87"/>
    <w:basedOn w:val="Normal"/>
    <w:locked/>
    <w:rsid w:val="00536C4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n-US" w:eastAsia="en-US"/>
    </w:rPr>
  </w:style>
  <w:style w:type="paragraph" w:customStyle="1" w:styleId="xl88">
    <w:name w:val="xl88"/>
    <w:basedOn w:val="Normal"/>
    <w:locked/>
    <w:rsid w:val="00536C42"/>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en-US" w:eastAsia="en-US"/>
    </w:rPr>
  </w:style>
  <w:style w:type="paragraph" w:customStyle="1" w:styleId="xl89">
    <w:name w:val="xl89"/>
    <w:basedOn w:val="Normal"/>
    <w:locked/>
    <w:rsid w:val="00536C42"/>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n-US" w:eastAsia="en-US"/>
    </w:rPr>
  </w:style>
  <w:style w:type="paragraph" w:customStyle="1" w:styleId="xl90">
    <w:name w:val="xl90"/>
    <w:basedOn w:val="Normal"/>
    <w:locked/>
    <w:rsid w:val="00536C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en-US" w:eastAsia="en-US"/>
    </w:rPr>
  </w:style>
  <w:style w:type="paragraph" w:customStyle="1" w:styleId="xl91">
    <w:name w:val="xl91"/>
    <w:basedOn w:val="Normal"/>
    <w:locked/>
    <w:rsid w:val="00536C42"/>
    <w:pPr>
      <w:spacing w:before="100" w:beforeAutospacing="1" w:after="100" w:afterAutospacing="1"/>
      <w:jc w:val="center"/>
      <w:textAlignment w:val="center"/>
    </w:pPr>
    <w:rPr>
      <w:sz w:val="24"/>
      <w:szCs w:val="24"/>
      <w:lang w:val="en-US" w:eastAsia="en-US"/>
    </w:rPr>
  </w:style>
  <w:style w:type="paragraph" w:customStyle="1" w:styleId="xl92">
    <w:name w:val="xl92"/>
    <w:basedOn w:val="Normal"/>
    <w:locked/>
    <w:rsid w:val="00536C42"/>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4"/>
      <w:szCs w:val="24"/>
      <w:lang w:val="en-US" w:eastAsia="en-US"/>
    </w:rPr>
  </w:style>
  <w:style w:type="paragraph" w:customStyle="1" w:styleId="xl93">
    <w:name w:val="xl93"/>
    <w:basedOn w:val="Normal"/>
    <w:locked/>
    <w:rsid w:val="00536C4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n-US" w:eastAsia="en-US"/>
    </w:rPr>
  </w:style>
  <w:style w:type="paragraph" w:customStyle="1" w:styleId="xl94">
    <w:name w:val="xl94"/>
    <w:basedOn w:val="Normal"/>
    <w:locked/>
    <w:rsid w:val="00536C4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n-US" w:eastAsia="en-US"/>
    </w:rPr>
  </w:style>
  <w:style w:type="paragraph" w:customStyle="1" w:styleId="xl95">
    <w:name w:val="xl95"/>
    <w:basedOn w:val="Normal"/>
    <w:locked/>
    <w:rsid w:val="00536C42"/>
    <w:pPr>
      <w:pBdr>
        <w:bottom w:val="single" w:sz="4" w:space="0" w:color="auto"/>
        <w:right w:val="single" w:sz="4" w:space="0" w:color="auto"/>
      </w:pBdr>
      <w:spacing w:before="100" w:beforeAutospacing="1" w:after="100" w:afterAutospacing="1"/>
      <w:textAlignment w:val="center"/>
    </w:pPr>
    <w:rPr>
      <w:rFonts w:ascii="Arial" w:hAnsi="Arial" w:cs="Arial"/>
      <w:sz w:val="24"/>
      <w:szCs w:val="24"/>
      <w:lang w:val="en-US" w:eastAsia="en-US"/>
    </w:rPr>
  </w:style>
  <w:style w:type="paragraph" w:customStyle="1" w:styleId="xl96">
    <w:name w:val="xl96"/>
    <w:basedOn w:val="Normal"/>
    <w:locked/>
    <w:rsid w:val="00536C42"/>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n-US" w:eastAsia="en-US"/>
    </w:rPr>
  </w:style>
  <w:style w:type="paragraph" w:customStyle="1" w:styleId="xl97">
    <w:name w:val="xl97"/>
    <w:basedOn w:val="Normal"/>
    <w:locked/>
    <w:rsid w:val="00536C4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Cs w:val="22"/>
      <w:lang w:val="en-US" w:eastAsia="en-US"/>
    </w:rPr>
  </w:style>
  <w:style w:type="paragraph" w:customStyle="1" w:styleId="xl98">
    <w:name w:val="xl98"/>
    <w:basedOn w:val="Normal"/>
    <w:locked/>
    <w:rsid w:val="00536C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4"/>
      <w:szCs w:val="24"/>
      <w:lang w:val="en-US" w:eastAsia="en-US"/>
    </w:rPr>
  </w:style>
  <w:style w:type="paragraph" w:customStyle="1" w:styleId="xl99">
    <w:name w:val="xl99"/>
    <w:basedOn w:val="Normal"/>
    <w:locked/>
    <w:rsid w:val="00536C42"/>
    <w:pPr>
      <w:spacing w:before="100" w:beforeAutospacing="1" w:after="100" w:afterAutospacing="1"/>
      <w:jc w:val="center"/>
    </w:pPr>
    <w:rPr>
      <w:rFonts w:ascii="Arial" w:hAnsi="Arial" w:cs="Arial"/>
      <w:b/>
      <w:bCs/>
      <w:sz w:val="24"/>
      <w:szCs w:val="24"/>
      <w:lang w:val="en-US" w:eastAsia="en-US"/>
    </w:rPr>
  </w:style>
  <w:style w:type="paragraph" w:customStyle="1" w:styleId="xl100">
    <w:name w:val="xl100"/>
    <w:basedOn w:val="Normal"/>
    <w:locked/>
    <w:rsid w:val="00536C4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4"/>
      <w:szCs w:val="24"/>
      <w:lang w:val="en-US" w:eastAsia="en-US"/>
    </w:rPr>
  </w:style>
  <w:style w:type="paragraph" w:customStyle="1" w:styleId="xl101">
    <w:name w:val="xl101"/>
    <w:basedOn w:val="Normal"/>
    <w:locked/>
    <w:rsid w:val="00536C4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4"/>
      <w:szCs w:val="24"/>
      <w:lang w:val="en-US" w:eastAsia="en-US"/>
    </w:rPr>
  </w:style>
  <w:style w:type="paragraph" w:customStyle="1" w:styleId="xl102">
    <w:name w:val="xl102"/>
    <w:basedOn w:val="Normal"/>
    <w:locked/>
    <w:rsid w:val="00536C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lang w:val="en-US" w:eastAsia="en-US"/>
    </w:rPr>
  </w:style>
  <w:style w:type="paragraph" w:customStyle="1" w:styleId="xl103">
    <w:name w:val="xl103"/>
    <w:basedOn w:val="Normal"/>
    <w:locked/>
    <w:rsid w:val="00536C42"/>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lang w:val="en-US" w:eastAsia="en-US"/>
    </w:rPr>
  </w:style>
  <w:style w:type="paragraph" w:customStyle="1" w:styleId="StyleHeader2-SubClausesAfter6pt">
    <w:name w:val="Style Header 2 - SubClauses + After:  6 pt"/>
    <w:basedOn w:val="Normal"/>
    <w:locked/>
    <w:rsid w:val="00536C42"/>
    <w:pPr>
      <w:tabs>
        <w:tab w:val="num" w:pos="504"/>
      </w:tabs>
      <w:spacing w:after="200"/>
      <w:ind w:left="504" w:hanging="504"/>
    </w:pPr>
    <w:rPr>
      <w:sz w:val="24"/>
      <w:szCs w:val="24"/>
      <w:lang w:val="en-US" w:eastAsia="en-US"/>
    </w:rPr>
  </w:style>
  <w:style w:type="paragraph" w:customStyle="1" w:styleId="FaxBod">
    <w:name w:val="FaxBod"/>
    <w:basedOn w:val="Heading5"/>
    <w:locked/>
    <w:rsid w:val="00536C42"/>
    <w:pPr>
      <w:tabs>
        <w:tab w:val="left" w:pos="-540"/>
      </w:tabs>
      <w:ind w:left="450" w:firstLine="0"/>
      <w:outlineLvl w:val="9"/>
    </w:pPr>
    <w:rPr>
      <w:sz w:val="24"/>
      <w:lang w:val="en-GB"/>
    </w:rPr>
  </w:style>
  <w:style w:type="character" w:customStyle="1" w:styleId="SectionHeader3Char">
    <w:name w:val="Section Header3 Char"/>
    <w:aliases w:val="ClauseSub_No&amp;Name Char,Heading 3 Char Char,Section Header3 Char Char Char Char Char Char,Section Header3 Char Char Char Char Char1"/>
    <w:locked/>
    <w:rsid w:val="00536C42"/>
    <w:rPr>
      <w:b/>
      <w:bCs/>
      <w:sz w:val="22"/>
      <w:szCs w:val="22"/>
      <w:lang w:val="en-GB" w:eastAsia="en-US" w:bidi="ar-SA"/>
    </w:rPr>
  </w:style>
  <w:style w:type="paragraph" w:customStyle="1" w:styleId="Header1-Clauses">
    <w:name w:val="Header 1 - Clauses"/>
    <w:basedOn w:val="Normal"/>
    <w:link w:val="Header1-ClausesChar"/>
    <w:locked/>
    <w:rsid w:val="00536C42"/>
    <w:pPr>
      <w:spacing w:after="0"/>
    </w:pPr>
    <w:rPr>
      <w:b/>
      <w:sz w:val="24"/>
      <w:lang w:val="en-US" w:eastAsia="en-US"/>
    </w:rPr>
  </w:style>
  <w:style w:type="character" w:customStyle="1" w:styleId="Header1-ClausesChar">
    <w:name w:val="Header 1 - Clauses Char"/>
    <w:link w:val="Header1-Clauses"/>
    <w:rsid w:val="00536C42"/>
    <w:rPr>
      <w:b/>
      <w:sz w:val="24"/>
      <w:lang w:val="en-US" w:eastAsia="en-US" w:bidi="ar-SA"/>
    </w:rPr>
  </w:style>
  <w:style w:type="paragraph" w:customStyle="1" w:styleId="S4Header">
    <w:name w:val="S4 Header"/>
    <w:basedOn w:val="Normal"/>
    <w:next w:val="Normal"/>
    <w:link w:val="S4HeaderChar"/>
    <w:locked/>
    <w:rsid w:val="00536C42"/>
    <w:pPr>
      <w:jc w:val="center"/>
    </w:pPr>
    <w:rPr>
      <w:b/>
      <w:sz w:val="32"/>
      <w:lang w:val="en-US" w:eastAsia="en-US"/>
    </w:rPr>
  </w:style>
  <w:style w:type="character" w:customStyle="1" w:styleId="S4HeaderChar">
    <w:name w:val="S4 Header Char"/>
    <w:link w:val="S4Header"/>
    <w:rsid w:val="00536C42"/>
    <w:rPr>
      <w:b/>
      <w:sz w:val="32"/>
      <w:lang w:val="en-US" w:eastAsia="en-US" w:bidi="ar-SA"/>
    </w:rPr>
  </w:style>
  <w:style w:type="paragraph" w:customStyle="1" w:styleId="S1-subpara">
    <w:name w:val="S1-sub para"/>
    <w:basedOn w:val="Normal"/>
    <w:link w:val="S1-subparaChar"/>
    <w:locked/>
    <w:rsid w:val="00536C42"/>
    <w:pPr>
      <w:tabs>
        <w:tab w:val="num" w:pos="1440"/>
      </w:tabs>
      <w:spacing w:after="200"/>
      <w:ind w:left="1440" w:hanging="1440"/>
    </w:pPr>
    <w:rPr>
      <w:sz w:val="24"/>
      <w:lang w:val="x-none" w:eastAsia="x-none"/>
    </w:rPr>
  </w:style>
  <w:style w:type="character" w:customStyle="1" w:styleId="S1-subparaChar">
    <w:name w:val="S1-sub para Char"/>
    <w:link w:val="S1-subpara"/>
    <w:rsid w:val="00536C42"/>
    <w:rPr>
      <w:sz w:val="24"/>
    </w:rPr>
  </w:style>
  <w:style w:type="paragraph" w:customStyle="1" w:styleId="UG-Sec3-heading1">
    <w:name w:val="UG-Sec3-heading1"/>
    <w:basedOn w:val="Heading2"/>
    <w:link w:val="UG-Sec3-heading1Char"/>
    <w:locked/>
    <w:rsid w:val="00536C42"/>
    <w:pPr>
      <w:keepNext w:val="0"/>
      <w:numPr>
        <w:ilvl w:val="0"/>
        <w:numId w:val="0"/>
      </w:numPr>
      <w:tabs>
        <w:tab w:val="left" w:pos="619"/>
      </w:tabs>
      <w:spacing w:after="200"/>
    </w:pPr>
    <w:rPr>
      <w:sz w:val="28"/>
      <w:szCs w:val="28"/>
      <w:lang w:eastAsia="en-US"/>
    </w:rPr>
  </w:style>
  <w:style w:type="character" w:customStyle="1" w:styleId="UG-Sec3-heading1Char">
    <w:name w:val="UG-Sec3-heading1 Char"/>
    <w:link w:val="UG-Sec3-heading1"/>
    <w:rsid w:val="00536C42"/>
    <w:rPr>
      <w:rFonts w:ascii="Times New Roman Bold" w:hAnsi="Times New Roman Bold"/>
      <w:b/>
      <w:sz w:val="28"/>
      <w:szCs w:val="28"/>
      <w:lang w:val="en-US" w:eastAsia="en-US"/>
    </w:rPr>
  </w:style>
  <w:style w:type="paragraph" w:customStyle="1" w:styleId="StyleUG-Sec3-heading18ptBlack">
    <w:name w:val="Style UG-Sec3-heading1 + 8 pt Black"/>
    <w:basedOn w:val="UG-Sec3-heading1"/>
    <w:link w:val="StyleUG-Sec3-heading18ptBlackChar"/>
    <w:locked/>
    <w:rsid w:val="00536C42"/>
    <w:rPr>
      <w:bCs/>
      <w:color w:val="000000"/>
      <w:sz w:val="24"/>
    </w:rPr>
  </w:style>
  <w:style w:type="character" w:customStyle="1" w:styleId="StyleUG-Sec3-heading18ptBlackChar">
    <w:name w:val="Style UG-Sec3-heading1 + 8 pt Black Char"/>
    <w:link w:val="StyleUG-Sec3-heading18ptBlack"/>
    <w:rsid w:val="00536C42"/>
    <w:rPr>
      <w:rFonts w:ascii="Times New Roman Bold" w:hAnsi="Times New Roman Bold"/>
      <w:b/>
      <w:bCs/>
      <w:color w:val="000000"/>
      <w:sz w:val="24"/>
      <w:szCs w:val="28"/>
      <w:lang w:val="en-US" w:eastAsia="en-US"/>
    </w:rPr>
  </w:style>
  <w:style w:type="paragraph" w:customStyle="1" w:styleId="SecVI-Header2">
    <w:name w:val="Sec VI - Header 2"/>
    <w:basedOn w:val="Heading3"/>
    <w:link w:val="SecVI-Header2Char"/>
    <w:locked/>
    <w:rsid w:val="00536C42"/>
    <w:pPr>
      <w:numPr>
        <w:ilvl w:val="0"/>
        <w:numId w:val="0"/>
      </w:numPr>
      <w:tabs>
        <w:tab w:val="num" w:pos="864"/>
      </w:tabs>
      <w:autoSpaceDE w:val="0"/>
      <w:autoSpaceDN w:val="0"/>
      <w:adjustRightInd w:val="0"/>
      <w:spacing w:after="200" w:line="312" w:lineRule="auto"/>
      <w:jc w:val="center"/>
    </w:pPr>
    <w:rPr>
      <w:b/>
      <w:bCs/>
      <w:color w:val="000000"/>
      <w:sz w:val="28"/>
      <w:szCs w:val="28"/>
      <w:lang w:eastAsia="en-US" w:bidi="gu-IN"/>
    </w:rPr>
  </w:style>
  <w:style w:type="character" w:customStyle="1" w:styleId="SecVI-Header2Char">
    <w:name w:val="Sec VI - Header 2 Char"/>
    <w:link w:val="SecVI-Header2"/>
    <w:rsid w:val="00536C42"/>
    <w:rPr>
      <w:b/>
      <w:bCs/>
      <w:color w:val="000000"/>
      <w:sz w:val="28"/>
      <w:szCs w:val="28"/>
      <w:lang w:val="en-US" w:eastAsia="en-US" w:bidi="gu-IN"/>
    </w:rPr>
  </w:style>
  <w:style w:type="paragraph" w:customStyle="1" w:styleId="SecVI-Header3">
    <w:name w:val="Sec VI - Header 3"/>
    <w:basedOn w:val="SecVI-Header2"/>
    <w:link w:val="SecVI-Header3Char"/>
    <w:locked/>
    <w:rsid w:val="00536C42"/>
    <w:rPr>
      <w:sz w:val="24"/>
    </w:rPr>
  </w:style>
  <w:style w:type="character" w:customStyle="1" w:styleId="SecVI-Header3Char">
    <w:name w:val="Sec VI - Header 3 Char"/>
    <w:link w:val="SecVI-Header3"/>
    <w:rsid w:val="00536C42"/>
    <w:rPr>
      <w:b/>
      <w:bCs/>
      <w:color w:val="000000"/>
      <w:sz w:val="24"/>
      <w:szCs w:val="28"/>
      <w:lang w:val="en-US" w:eastAsia="en-US" w:bidi="gu-IN"/>
    </w:rPr>
  </w:style>
  <w:style w:type="paragraph" w:customStyle="1" w:styleId="number">
    <w:name w:val="number"/>
    <w:basedOn w:val="Normal"/>
    <w:locked/>
    <w:rsid w:val="00536C42"/>
    <w:pPr>
      <w:keepNext/>
      <w:widowControl w:val="0"/>
      <w:tabs>
        <w:tab w:val="left" w:pos="-720"/>
        <w:tab w:val="left" w:pos="0"/>
        <w:tab w:val="left" w:pos="720"/>
      </w:tabs>
      <w:suppressAutoHyphens/>
      <w:autoSpaceDE w:val="0"/>
      <w:autoSpaceDN w:val="0"/>
      <w:spacing w:before="60" w:after="60"/>
      <w:ind w:left="1440" w:hanging="720"/>
    </w:pPr>
    <w:rPr>
      <w:spacing w:val="-3"/>
      <w:szCs w:val="22"/>
      <w:lang w:val="en-US" w:eastAsia="en-US"/>
    </w:rPr>
  </w:style>
  <w:style w:type="paragraph" w:customStyle="1" w:styleId="n">
    <w:name w:val="n"/>
    <w:basedOn w:val="Heading3"/>
    <w:locked/>
    <w:rsid w:val="00536C42"/>
    <w:pPr>
      <w:keepNext/>
      <w:autoSpaceDE w:val="0"/>
      <w:autoSpaceDN w:val="0"/>
      <w:adjustRightInd w:val="0"/>
      <w:spacing w:line="312" w:lineRule="auto"/>
      <w:outlineLvl w:val="9"/>
    </w:pPr>
    <w:rPr>
      <w:color w:val="000000"/>
      <w:spacing w:val="-4"/>
      <w:szCs w:val="22"/>
      <w:lang w:val="en-AU" w:eastAsia="en-US" w:bidi="gu-IN"/>
    </w:rPr>
  </w:style>
  <w:style w:type="paragraph" w:customStyle="1" w:styleId="heading20">
    <w:name w:val="heading2"/>
    <w:basedOn w:val="Normal"/>
    <w:locked/>
    <w:rsid w:val="00536C42"/>
    <w:pPr>
      <w:widowControl w:val="0"/>
    </w:pPr>
    <w:rPr>
      <w:lang w:val="en-GB" w:eastAsia="en-US"/>
    </w:rPr>
  </w:style>
  <w:style w:type="paragraph" w:customStyle="1" w:styleId="CM135">
    <w:name w:val="CM135"/>
    <w:basedOn w:val="Normal"/>
    <w:next w:val="Normal"/>
    <w:locked/>
    <w:rsid w:val="00536C42"/>
    <w:pPr>
      <w:widowControl w:val="0"/>
      <w:autoSpaceDE w:val="0"/>
      <w:autoSpaceDN w:val="0"/>
      <w:adjustRightInd w:val="0"/>
      <w:spacing w:after="0" w:line="233" w:lineRule="atLeast"/>
    </w:pPr>
    <w:rPr>
      <w:rFonts w:ascii="EFDBFP+Arial,Bold" w:eastAsia="Calibri" w:hAnsi="EFDBFP+Arial,Bold" w:cs="Shruti"/>
      <w:sz w:val="24"/>
      <w:szCs w:val="24"/>
      <w:lang w:val="en-US" w:eastAsia="en-US" w:bidi="gu-IN"/>
    </w:rPr>
  </w:style>
  <w:style w:type="paragraph" w:styleId="ListNumber2">
    <w:name w:val="List Number 2"/>
    <w:basedOn w:val="Normal"/>
    <w:semiHidden/>
    <w:locked/>
    <w:rsid w:val="00536C42"/>
    <w:pPr>
      <w:numPr>
        <w:numId w:val="1"/>
      </w:numPr>
      <w:spacing w:after="0"/>
    </w:pPr>
    <w:rPr>
      <w:sz w:val="24"/>
      <w:szCs w:val="24"/>
      <w:lang w:val="en-GB" w:eastAsia="en-GB"/>
    </w:rPr>
  </w:style>
  <w:style w:type="character" w:customStyle="1" w:styleId="LEVEL2">
    <w:name w:val="LEVEL 2"/>
    <w:locked/>
    <w:rsid w:val="00536C42"/>
  </w:style>
  <w:style w:type="paragraph" w:customStyle="1" w:styleId="TableNormal1">
    <w:name w:val="Table Normal1"/>
    <w:basedOn w:val="Normal"/>
    <w:locked/>
    <w:rsid w:val="00536C42"/>
    <w:pPr>
      <w:spacing w:after="0"/>
    </w:pPr>
    <w:rPr>
      <w:rFonts w:ascii="Tahoma" w:hAnsi="Tahoma"/>
      <w:sz w:val="20"/>
      <w:lang w:val="en-US" w:eastAsia="en-US"/>
    </w:rPr>
  </w:style>
  <w:style w:type="numbering" w:styleId="1ai">
    <w:name w:val="Outline List 1"/>
    <w:aliases w:val="a"/>
    <w:basedOn w:val="NoList"/>
    <w:locked/>
    <w:rsid w:val="00661DCB"/>
    <w:pPr>
      <w:numPr>
        <w:numId w:val="2"/>
      </w:numPr>
    </w:pPr>
  </w:style>
  <w:style w:type="character" w:customStyle="1" w:styleId="CommentTextChar">
    <w:name w:val="Comment Text Char"/>
    <w:link w:val="CommentText"/>
    <w:uiPriority w:val="99"/>
    <w:rsid w:val="00A47516"/>
    <w:rPr>
      <w:lang w:val="en-CA" w:eastAsia="en-CA"/>
    </w:rPr>
  </w:style>
  <w:style w:type="character" w:customStyle="1" w:styleId="Heading1Char1">
    <w:name w:val="Heading 1 Char1"/>
    <w:aliases w:val="Judy1 Char1,§1. Char"/>
    <w:link w:val="Heading1"/>
    <w:rsid w:val="00CE578E"/>
    <w:rPr>
      <w:b/>
      <w:bCs/>
      <w:kern w:val="32"/>
      <w:sz w:val="32"/>
      <w:szCs w:val="32"/>
      <w:lang w:val="en-CA" w:eastAsia="en-CA"/>
    </w:rPr>
  </w:style>
  <w:style w:type="paragraph" w:customStyle="1" w:styleId="FR3">
    <w:name w:val="FR3"/>
    <w:locked/>
    <w:rsid w:val="009C420E"/>
    <w:pPr>
      <w:widowControl w:val="0"/>
      <w:autoSpaceDE w:val="0"/>
      <w:autoSpaceDN w:val="0"/>
      <w:adjustRightInd w:val="0"/>
      <w:spacing w:before="80"/>
      <w:ind w:left="560"/>
    </w:pPr>
    <w:rPr>
      <w:rFonts w:ascii="Arial" w:hAnsi="Arial" w:cs="Arial"/>
      <w:sz w:val="18"/>
      <w:szCs w:val="18"/>
    </w:rPr>
  </w:style>
  <w:style w:type="paragraph" w:customStyle="1" w:styleId="bullet01">
    <w:name w:val="bullet01"/>
    <w:basedOn w:val="ListParagraph"/>
    <w:locked/>
    <w:rsid w:val="00A7242B"/>
    <w:pPr>
      <w:numPr>
        <w:numId w:val="4"/>
      </w:numPr>
      <w:spacing w:after="120" w:line="288" w:lineRule="auto"/>
      <w:contextualSpacing w:val="0"/>
    </w:pPr>
    <w:rPr>
      <w:rFonts w:ascii="Times New Roman" w:eastAsia="Calibri" w:hAnsi="Times New Roman" w:cs="Calibri"/>
    </w:rPr>
  </w:style>
  <w:style w:type="paragraph" w:customStyle="1" w:styleId="bullet02">
    <w:name w:val="bullet02"/>
    <w:basedOn w:val="ListParagraph"/>
    <w:uiPriority w:val="99"/>
    <w:locked/>
    <w:rsid w:val="00A7242B"/>
    <w:pPr>
      <w:spacing w:after="120" w:line="288" w:lineRule="auto"/>
      <w:ind w:left="0"/>
      <w:contextualSpacing w:val="0"/>
    </w:pPr>
    <w:rPr>
      <w:rFonts w:ascii="Times New Roman" w:eastAsia="Calibri" w:hAnsi="Times New Roman" w:cs="Calibri"/>
    </w:rPr>
  </w:style>
  <w:style w:type="table" w:customStyle="1" w:styleId="table01">
    <w:name w:val="table_01"/>
    <w:uiPriority w:val="99"/>
    <w:locked/>
    <w:rsid w:val="00A7242B"/>
    <w:rPr>
      <w:rFonts w:ascii="Calibri" w:eastAsia="Calibri" w:hAnsi="Calibri" w:cs="Calibri"/>
    </w:rPr>
    <w:tblPr>
      <w:tblStyleRowBandSize w:val="1"/>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top w:w="0" w:type="dxa"/>
        <w:left w:w="108" w:type="dxa"/>
        <w:bottom w:w="0" w:type="dxa"/>
        <w:right w:w="108" w:type="dxa"/>
      </w:tblCellMar>
    </w:tblPr>
  </w:style>
  <w:style w:type="paragraph" w:customStyle="1" w:styleId="heading">
    <w:name w:val="heading"/>
    <w:basedOn w:val="Heading1"/>
    <w:next w:val="Normal"/>
    <w:uiPriority w:val="99"/>
    <w:locked/>
    <w:rsid w:val="00A7242B"/>
    <w:pPr>
      <w:keepLines/>
      <w:spacing w:before="480" w:after="360"/>
    </w:pPr>
    <w:rPr>
      <w:kern w:val="0"/>
      <w:sz w:val="28"/>
      <w:szCs w:val="28"/>
      <w:lang w:val="x-none" w:eastAsia="x-none"/>
    </w:rPr>
  </w:style>
  <w:style w:type="paragraph" w:styleId="IndexHeading">
    <w:name w:val="index heading"/>
    <w:basedOn w:val="TOAHeading"/>
    <w:next w:val="Normal"/>
    <w:link w:val="IndexHeadingChar"/>
    <w:uiPriority w:val="99"/>
    <w:locked/>
    <w:rsid w:val="00A7242B"/>
    <w:pPr>
      <w:pageBreakBefore/>
      <w:tabs>
        <w:tab w:val="clear" w:pos="9360"/>
      </w:tabs>
      <w:suppressAutoHyphens w:val="0"/>
      <w:spacing w:before="240" w:after="600"/>
      <w:ind w:left="0" w:firstLine="0"/>
    </w:pPr>
    <w:rPr>
      <w:rFonts w:ascii="Arial" w:eastAsia="Calibri" w:hAnsi="Arial"/>
      <w:b/>
      <w:bCs/>
      <w:caps/>
      <w:color w:val="008080"/>
      <w:sz w:val="32"/>
      <w:szCs w:val="32"/>
      <w:lang w:val="en-GB" w:eastAsia="en-GB"/>
    </w:rPr>
  </w:style>
  <w:style w:type="character" w:customStyle="1" w:styleId="IndexHeadingChar">
    <w:name w:val="Index Heading Char"/>
    <w:link w:val="IndexHeading"/>
    <w:uiPriority w:val="99"/>
    <w:locked/>
    <w:rsid w:val="00A7242B"/>
    <w:rPr>
      <w:rFonts w:ascii="Arial" w:eastAsia="Calibri" w:hAnsi="Arial"/>
      <w:b/>
      <w:bCs/>
      <w:caps/>
      <w:color w:val="008080"/>
      <w:sz w:val="32"/>
      <w:szCs w:val="32"/>
      <w:lang w:val="en-GB" w:eastAsia="en-GB"/>
    </w:rPr>
  </w:style>
  <w:style w:type="paragraph" w:customStyle="1" w:styleId="disclaimer">
    <w:name w:val="disclaimer"/>
    <w:basedOn w:val="Normal"/>
    <w:uiPriority w:val="99"/>
    <w:locked/>
    <w:rsid w:val="00A7242B"/>
    <w:rPr>
      <w:rFonts w:eastAsia="Calibri" w:cs="Calibri"/>
      <w:sz w:val="16"/>
      <w:szCs w:val="16"/>
      <w:lang w:val="en-US" w:eastAsia="en-US"/>
    </w:rPr>
  </w:style>
  <w:style w:type="paragraph" w:customStyle="1" w:styleId="Bold">
    <w:name w:val="Bold"/>
    <w:basedOn w:val="Normal"/>
    <w:link w:val="BoldChar"/>
    <w:uiPriority w:val="99"/>
    <w:locked/>
    <w:rsid w:val="00A7242B"/>
    <w:rPr>
      <w:rFonts w:ascii="Calibri" w:eastAsia="Calibri" w:hAnsi="Calibri"/>
      <w:b/>
      <w:bCs/>
      <w:sz w:val="20"/>
      <w:lang w:val="x-none" w:eastAsia="x-none"/>
    </w:rPr>
  </w:style>
  <w:style w:type="paragraph" w:customStyle="1" w:styleId="BoldItalic">
    <w:name w:val="BoldItalic"/>
    <w:basedOn w:val="Normal"/>
    <w:link w:val="BoldItalicChar"/>
    <w:uiPriority w:val="99"/>
    <w:locked/>
    <w:rsid w:val="00A7242B"/>
    <w:rPr>
      <w:rFonts w:ascii="Calibri" w:eastAsia="Calibri" w:hAnsi="Calibri"/>
      <w:b/>
      <w:bCs/>
      <w:i/>
      <w:iCs/>
      <w:sz w:val="20"/>
      <w:lang w:val="x-none" w:eastAsia="x-none"/>
    </w:rPr>
  </w:style>
  <w:style w:type="character" w:customStyle="1" w:styleId="BoldChar">
    <w:name w:val="Bold Char"/>
    <w:link w:val="Bold"/>
    <w:uiPriority w:val="99"/>
    <w:locked/>
    <w:rsid w:val="00A7242B"/>
    <w:rPr>
      <w:rFonts w:ascii="Calibri" w:eastAsia="Calibri" w:hAnsi="Calibri"/>
      <w:b/>
      <w:bCs/>
      <w:lang w:val="x-none" w:eastAsia="x-none"/>
    </w:rPr>
  </w:style>
  <w:style w:type="paragraph" w:customStyle="1" w:styleId="underLine">
    <w:name w:val="underLine"/>
    <w:basedOn w:val="Normal"/>
    <w:link w:val="underLineChar"/>
    <w:uiPriority w:val="99"/>
    <w:locked/>
    <w:rsid w:val="00A7242B"/>
    <w:rPr>
      <w:rFonts w:ascii="Calibri" w:eastAsia="Calibri" w:hAnsi="Calibri"/>
      <w:sz w:val="20"/>
      <w:u w:val="single"/>
      <w:lang w:val="x-none" w:eastAsia="x-none"/>
    </w:rPr>
  </w:style>
  <w:style w:type="character" w:customStyle="1" w:styleId="BoldItalicChar">
    <w:name w:val="BoldItalic Char"/>
    <w:link w:val="BoldItalic"/>
    <w:uiPriority w:val="99"/>
    <w:locked/>
    <w:rsid w:val="00A7242B"/>
    <w:rPr>
      <w:rFonts w:ascii="Calibri" w:eastAsia="Calibri" w:hAnsi="Calibri"/>
      <w:b/>
      <w:bCs/>
      <w:i/>
      <w:iCs/>
      <w:lang w:val="x-none" w:eastAsia="x-none"/>
    </w:rPr>
  </w:style>
  <w:style w:type="paragraph" w:customStyle="1" w:styleId="source">
    <w:name w:val="source"/>
    <w:basedOn w:val="Normal"/>
    <w:uiPriority w:val="99"/>
    <w:locked/>
    <w:rsid w:val="00A7242B"/>
    <w:rPr>
      <w:rFonts w:eastAsia="Calibri" w:cs="Calibri"/>
      <w:i/>
      <w:iCs/>
      <w:sz w:val="18"/>
      <w:szCs w:val="18"/>
      <w:lang w:val="en-US" w:eastAsia="en-US"/>
    </w:rPr>
  </w:style>
  <w:style w:type="character" w:customStyle="1" w:styleId="underLineChar">
    <w:name w:val="underLine Char"/>
    <w:link w:val="underLine"/>
    <w:uiPriority w:val="99"/>
    <w:locked/>
    <w:rsid w:val="00A7242B"/>
    <w:rPr>
      <w:rFonts w:ascii="Calibri" w:eastAsia="Calibri" w:hAnsi="Calibri"/>
      <w:u w:val="single"/>
      <w:lang w:val="x-none" w:eastAsia="x-none"/>
    </w:rPr>
  </w:style>
  <w:style w:type="paragraph" w:styleId="TOCHeading">
    <w:name w:val="TOC Heading"/>
    <w:basedOn w:val="Heading1"/>
    <w:next w:val="Normal"/>
    <w:uiPriority w:val="99"/>
    <w:qFormat/>
    <w:locked/>
    <w:rsid w:val="00A7242B"/>
    <w:pPr>
      <w:keepLines/>
      <w:spacing w:before="480" w:after="600"/>
      <w:outlineLvl w:val="9"/>
    </w:pPr>
    <w:rPr>
      <w:color w:val="365F91"/>
      <w:kern w:val="0"/>
      <w:sz w:val="28"/>
      <w:szCs w:val="28"/>
      <w:lang w:val="x-none" w:eastAsia="x-none"/>
    </w:rPr>
  </w:style>
  <w:style w:type="paragraph" w:customStyle="1" w:styleId="numbering">
    <w:name w:val="numbering"/>
    <w:basedOn w:val="Normal"/>
    <w:uiPriority w:val="99"/>
    <w:locked/>
    <w:rsid w:val="00A7242B"/>
    <w:pPr>
      <w:numPr>
        <w:numId w:val="3"/>
      </w:numPr>
    </w:pPr>
    <w:rPr>
      <w:rFonts w:eastAsia="Calibri" w:cs="Calibri"/>
      <w:szCs w:val="22"/>
      <w:lang w:val="en-US" w:eastAsia="en-US"/>
    </w:rPr>
  </w:style>
  <w:style w:type="paragraph" w:customStyle="1" w:styleId="chapterSummary">
    <w:name w:val="chapterSummary"/>
    <w:basedOn w:val="Normal"/>
    <w:next w:val="Normal"/>
    <w:uiPriority w:val="99"/>
    <w:locked/>
    <w:rsid w:val="00A7242B"/>
    <w:pPr>
      <w:pBdr>
        <w:bottom w:val="single" w:sz="8" w:space="1" w:color="005E82"/>
      </w:pBdr>
    </w:pPr>
    <w:rPr>
      <w:rFonts w:eastAsia="Calibri" w:cs="Calibri"/>
      <w:i/>
      <w:iCs/>
      <w:sz w:val="18"/>
      <w:szCs w:val="18"/>
      <w:lang w:val="en-US" w:eastAsia="en-US"/>
    </w:rPr>
  </w:style>
  <w:style w:type="paragraph" w:customStyle="1" w:styleId="DisclaimerHead">
    <w:name w:val="DisclaimerHead"/>
    <w:basedOn w:val="heading"/>
    <w:uiPriority w:val="99"/>
    <w:locked/>
    <w:rsid w:val="00A7242B"/>
  </w:style>
  <w:style w:type="paragraph" w:customStyle="1" w:styleId="addressHead">
    <w:name w:val="addressHead"/>
    <w:basedOn w:val="Normal"/>
    <w:uiPriority w:val="99"/>
    <w:locked/>
    <w:rsid w:val="00A7242B"/>
    <w:pPr>
      <w:spacing w:before="360"/>
    </w:pPr>
    <w:rPr>
      <w:rFonts w:ascii="Trebuchet MS" w:eastAsia="Calibri" w:hAnsi="Trebuchet MS" w:cs="Trebuchet MS"/>
      <w:color w:val="005E82"/>
      <w:sz w:val="24"/>
      <w:szCs w:val="24"/>
      <w:lang w:val="en-US" w:eastAsia="en-US"/>
    </w:rPr>
  </w:style>
  <w:style w:type="paragraph" w:customStyle="1" w:styleId="address">
    <w:name w:val="address"/>
    <w:basedOn w:val="Normal"/>
    <w:uiPriority w:val="99"/>
    <w:locked/>
    <w:rsid w:val="00A7242B"/>
    <w:pPr>
      <w:spacing w:after="0"/>
    </w:pPr>
    <w:rPr>
      <w:rFonts w:eastAsia="Calibri" w:cs="Calibri"/>
      <w:sz w:val="20"/>
      <w:lang w:val="en-US" w:eastAsia="en-US"/>
    </w:rPr>
  </w:style>
  <w:style w:type="paragraph" w:customStyle="1" w:styleId="aboutCrisilInfra">
    <w:name w:val="aboutCrisilInfra"/>
    <w:basedOn w:val="Normal"/>
    <w:uiPriority w:val="99"/>
    <w:locked/>
    <w:rsid w:val="00A7242B"/>
    <w:rPr>
      <w:rFonts w:eastAsia="Calibri" w:cs="Calibri"/>
      <w:sz w:val="20"/>
      <w:lang w:val="en-US" w:eastAsia="en-US"/>
    </w:rPr>
  </w:style>
  <w:style w:type="character" w:customStyle="1" w:styleId="Rupee">
    <w:name w:val="Rupee"/>
    <w:uiPriority w:val="99"/>
    <w:locked/>
    <w:rsid w:val="00A7242B"/>
    <w:rPr>
      <w:rFonts w:ascii="rupi foradian" w:hAnsi="rupi foradian" w:cs="rupi foradian"/>
    </w:rPr>
  </w:style>
  <w:style w:type="paragraph" w:customStyle="1" w:styleId="CoverHead01">
    <w:name w:val="CoverHead01"/>
    <w:basedOn w:val="Normal"/>
    <w:uiPriority w:val="99"/>
    <w:locked/>
    <w:rsid w:val="00A7242B"/>
    <w:pPr>
      <w:jc w:val="right"/>
    </w:pPr>
    <w:rPr>
      <w:rFonts w:ascii="Futura Md BT" w:eastAsia="Calibri" w:hAnsi="Futura Md BT" w:cs="Futura Md BT"/>
      <w:color w:val="005E82"/>
      <w:sz w:val="48"/>
      <w:szCs w:val="48"/>
      <w:lang w:val="en-US" w:eastAsia="en-US"/>
    </w:rPr>
  </w:style>
  <w:style w:type="paragraph" w:customStyle="1" w:styleId="CoverHead03">
    <w:name w:val="CoverHead03"/>
    <w:basedOn w:val="CoverHead01"/>
    <w:uiPriority w:val="99"/>
    <w:locked/>
    <w:rsid w:val="00A7242B"/>
    <w:rPr>
      <w:rFonts w:ascii="Myriad Pro" w:hAnsi="Myriad Pro" w:cs="Myriad Pro"/>
      <w:color w:val="808080"/>
      <w:sz w:val="32"/>
      <w:szCs w:val="32"/>
    </w:rPr>
  </w:style>
  <w:style w:type="paragraph" w:customStyle="1" w:styleId="CoverHead02">
    <w:name w:val="CoverHead02"/>
    <w:basedOn w:val="CoverHead01"/>
    <w:uiPriority w:val="99"/>
    <w:locked/>
    <w:rsid w:val="00A7242B"/>
    <w:rPr>
      <w:rFonts w:ascii="Myriad Pro" w:hAnsi="Myriad Pro" w:cs="Myriad Pro"/>
      <w:sz w:val="40"/>
      <w:szCs w:val="40"/>
    </w:rPr>
  </w:style>
  <w:style w:type="paragraph" w:customStyle="1" w:styleId="CoverDate">
    <w:name w:val="CoverDate"/>
    <w:basedOn w:val="CoverHead02"/>
    <w:uiPriority w:val="99"/>
    <w:locked/>
    <w:rsid w:val="00A7242B"/>
    <w:rPr>
      <w:rFonts w:ascii="Calibri" w:hAnsi="Calibri" w:cs="Calibri"/>
      <w:b/>
      <w:bCs/>
      <w:color w:val="808080"/>
      <w:sz w:val="24"/>
      <w:szCs w:val="24"/>
    </w:rPr>
  </w:style>
  <w:style w:type="character" w:styleId="Strong">
    <w:name w:val="Strong"/>
    <w:uiPriority w:val="22"/>
    <w:locked/>
    <w:rsid w:val="00A7242B"/>
    <w:rPr>
      <w:b/>
      <w:bCs/>
    </w:rPr>
  </w:style>
  <w:style w:type="paragraph" w:customStyle="1" w:styleId="CoverCris">
    <w:name w:val="CoverCris"/>
    <w:basedOn w:val="CoverHead02"/>
    <w:uiPriority w:val="99"/>
    <w:locked/>
    <w:rsid w:val="00A7242B"/>
    <w:pPr>
      <w:pBdr>
        <w:top w:val="single" w:sz="6" w:space="1" w:color="D9D9D9"/>
        <w:bottom w:val="single" w:sz="6" w:space="1" w:color="D9D9D9"/>
      </w:pBdr>
    </w:pPr>
    <w:rPr>
      <w:sz w:val="28"/>
      <w:szCs w:val="28"/>
    </w:rPr>
  </w:style>
  <w:style w:type="paragraph" w:customStyle="1" w:styleId="consultantTeamDetails">
    <w:name w:val="consultantTeamDetails"/>
    <w:basedOn w:val="Normal"/>
    <w:uiPriority w:val="99"/>
    <w:locked/>
    <w:rsid w:val="00A7242B"/>
    <w:pPr>
      <w:tabs>
        <w:tab w:val="left" w:pos="4320"/>
      </w:tabs>
      <w:spacing w:line="312" w:lineRule="auto"/>
    </w:pPr>
    <w:rPr>
      <w:rFonts w:eastAsia="Calibri" w:cs="Calibri"/>
      <w:sz w:val="18"/>
      <w:szCs w:val="18"/>
      <w:lang w:val="en-US" w:eastAsia="en-US"/>
    </w:rPr>
  </w:style>
  <w:style w:type="paragraph" w:customStyle="1" w:styleId="Abbreviation">
    <w:name w:val="Abbreviation"/>
    <w:basedOn w:val="Normal"/>
    <w:uiPriority w:val="99"/>
    <w:locked/>
    <w:rsid w:val="00A7242B"/>
    <w:pPr>
      <w:spacing w:line="312" w:lineRule="auto"/>
    </w:pPr>
    <w:rPr>
      <w:rFonts w:eastAsia="Calibri" w:cs="Calibri"/>
      <w:caps/>
      <w:color w:val="005E82"/>
      <w:szCs w:val="22"/>
      <w:lang w:val="en-US" w:eastAsia="en-US"/>
    </w:rPr>
  </w:style>
  <w:style w:type="paragraph" w:styleId="TableofFigures">
    <w:name w:val="table of figures"/>
    <w:basedOn w:val="Normal"/>
    <w:next w:val="Normal"/>
    <w:uiPriority w:val="99"/>
    <w:locked/>
    <w:rsid w:val="00A7242B"/>
    <w:pPr>
      <w:tabs>
        <w:tab w:val="right" w:leader="dot" w:pos="9000"/>
      </w:tabs>
    </w:pPr>
    <w:rPr>
      <w:rFonts w:eastAsia="Calibri" w:cs="Calibri"/>
      <w:noProof/>
      <w:szCs w:val="22"/>
      <w:lang w:val="en-US" w:eastAsia="en-US"/>
    </w:rPr>
  </w:style>
  <w:style w:type="paragraph" w:customStyle="1" w:styleId="bottomRight">
    <w:name w:val="bottomRight"/>
    <w:basedOn w:val="Normal"/>
    <w:uiPriority w:val="99"/>
    <w:locked/>
    <w:rsid w:val="00A7242B"/>
    <w:pPr>
      <w:spacing w:after="0"/>
      <w:jc w:val="right"/>
    </w:pPr>
    <w:rPr>
      <w:rFonts w:eastAsia="Calibri" w:cs="Calibri"/>
      <w:b/>
      <w:bCs/>
      <w:color w:val="FFFFFF"/>
      <w:sz w:val="18"/>
      <w:szCs w:val="18"/>
      <w:lang w:val="en-US" w:eastAsia="en-US"/>
    </w:rPr>
  </w:style>
  <w:style w:type="paragraph" w:customStyle="1" w:styleId="bottomLeft">
    <w:name w:val="bottomLeft"/>
    <w:basedOn w:val="Normal"/>
    <w:uiPriority w:val="99"/>
    <w:locked/>
    <w:rsid w:val="00A7242B"/>
    <w:pPr>
      <w:spacing w:after="0"/>
    </w:pPr>
    <w:rPr>
      <w:rFonts w:eastAsia="Calibri" w:cs="Calibri"/>
      <w:b/>
      <w:bCs/>
      <w:color w:val="FFFFFF"/>
      <w:sz w:val="18"/>
      <w:szCs w:val="18"/>
      <w:lang w:val="en-US" w:eastAsia="en-US"/>
    </w:rPr>
  </w:style>
  <w:style w:type="paragraph" w:customStyle="1" w:styleId="separator">
    <w:name w:val="separator"/>
    <w:basedOn w:val="Normal"/>
    <w:uiPriority w:val="99"/>
    <w:locked/>
    <w:rsid w:val="00A7242B"/>
    <w:pPr>
      <w:spacing w:after="0"/>
    </w:pPr>
    <w:rPr>
      <w:rFonts w:eastAsia="Calibri" w:cs="Calibri"/>
      <w:szCs w:val="22"/>
      <w:lang w:val="en-US" w:eastAsia="en-US"/>
    </w:rPr>
  </w:style>
  <w:style w:type="paragraph" w:customStyle="1" w:styleId="DefaultText">
    <w:name w:val="Default Text"/>
    <w:basedOn w:val="Normal"/>
    <w:uiPriority w:val="99"/>
    <w:locked/>
    <w:rsid w:val="00A7242B"/>
    <w:pPr>
      <w:widowControl w:val="0"/>
      <w:spacing w:after="0"/>
    </w:pPr>
    <w:rPr>
      <w:sz w:val="24"/>
      <w:szCs w:val="24"/>
      <w:lang w:val="en-US" w:eastAsia="en-US"/>
    </w:rPr>
  </w:style>
  <w:style w:type="paragraph" w:customStyle="1" w:styleId="Numbered">
    <w:name w:val="Numbered"/>
    <w:basedOn w:val="Normal"/>
    <w:uiPriority w:val="99"/>
    <w:locked/>
    <w:rsid w:val="00A7242B"/>
    <w:pPr>
      <w:ind w:left="360" w:hanging="360"/>
    </w:pPr>
    <w:rPr>
      <w:rFonts w:ascii="Book Antiqua" w:hAnsi="Book Antiqua" w:cs="Book Antiqua"/>
      <w:sz w:val="24"/>
      <w:szCs w:val="24"/>
      <w:lang w:val="en-GB" w:eastAsia="en-US"/>
    </w:rPr>
  </w:style>
  <w:style w:type="paragraph" w:customStyle="1" w:styleId="subhead10">
    <w:name w:val="subhead 1"/>
    <w:uiPriority w:val="99"/>
    <w:locked/>
    <w:rsid w:val="00A7242B"/>
    <w:pPr>
      <w:spacing w:line="260" w:lineRule="atLeast"/>
      <w:jc w:val="center"/>
    </w:pPr>
    <w:rPr>
      <w:rFonts w:ascii="Helvetica" w:hAnsi="Helvetica" w:cs="Helvetica"/>
      <w:b/>
      <w:bCs/>
      <w:caps/>
      <w:sz w:val="24"/>
      <w:szCs w:val="24"/>
    </w:rPr>
  </w:style>
  <w:style w:type="character" w:customStyle="1" w:styleId="StyleStyleHeading211ptNotItalic10ptCharChar">
    <w:name w:val="Style Style Heading 2 + 11 pt Not Italic + 10 pt Char Char"/>
    <w:uiPriority w:val="99"/>
    <w:locked/>
    <w:rsid w:val="00A7242B"/>
    <w:rPr>
      <w:rFonts w:ascii="Arial" w:hAnsi="Arial" w:cs="Arial"/>
      <w:b/>
      <w:bCs/>
      <w:i/>
      <w:iCs/>
      <w:sz w:val="22"/>
      <w:szCs w:val="22"/>
      <w:lang w:val="en-GB" w:eastAsia="en-US"/>
    </w:rPr>
  </w:style>
  <w:style w:type="character" w:customStyle="1" w:styleId="Heading2forTirupatiCharChar">
    <w:name w:val="Heading 2 for Tirupati Char Char"/>
    <w:uiPriority w:val="99"/>
    <w:locked/>
    <w:rsid w:val="00A7242B"/>
    <w:rPr>
      <w:b/>
      <w:bCs/>
      <w:sz w:val="22"/>
      <w:szCs w:val="22"/>
      <w:lang w:val="en-GB" w:eastAsia="en-US"/>
    </w:rPr>
  </w:style>
  <w:style w:type="paragraph" w:customStyle="1" w:styleId="numList1">
    <w:name w:val="numList1"/>
    <w:basedOn w:val="Normal"/>
    <w:uiPriority w:val="99"/>
    <w:locked/>
    <w:rsid w:val="008D578E"/>
    <w:pPr>
      <w:numPr>
        <w:numId w:val="5"/>
      </w:numPr>
    </w:pPr>
    <w:rPr>
      <w:rFonts w:eastAsia="Calibri" w:cs="Calibri"/>
      <w:b/>
      <w:sz w:val="32"/>
      <w:szCs w:val="22"/>
      <w:lang w:val="en-US" w:eastAsia="en-US"/>
    </w:rPr>
  </w:style>
  <w:style w:type="paragraph" w:customStyle="1" w:styleId="numList2">
    <w:name w:val="numList2"/>
    <w:basedOn w:val="Normal"/>
    <w:uiPriority w:val="99"/>
    <w:locked/>
    <w:rsid w:val="002B104B"/>
    <w:pPr>
      <w:keepNext/>
      <w:numPr>
        <w:ilvl w:val="1"/>
        <w:numId w:val="5"/>
      </w:numPr>
    </w:pPr>
    <w:rPr>
      <w:rFonts w:eastAsia="Calibri" w:cs="Calibri"/>
      <w:b/>
      <w:szCs w:val="22"/>
      <w:lang w:val="en-US" w:eastAsia="en-US"/>
    </w:rPr>
  </w:style>
  <w:style w:type="paragraph" w:customStyle="1" w:styleId="numList3">
    <w:name w:val="numList3"/>
    <w:basedOn w:val="Normal"/>
    <w:uiPriority w:val="99"/>
    <w:locked/>
    <w:rsid w:val="00A7242B"/>
    <w:pPr>
      <w:numPr>
        <w:ilvl w:val="2"/>
        <w:numId w:val="5"/>
      </w:numPr>
    </w:pPr>
    <w:rPr>
      <w:rFonts w:eastAsia="Calibri" w:cs="Calibri"/>
      <w:szCs w:val="22"/>
      <w:lang w:val="en-US" w:eastAsia="en-US"/>
    </w:rPr>
  </w:style>
  <w:style w:type="paragraph" w:customStyle="1" w:styleId="numList4">
    <w:name w:val="numList4"/>
    <w:basedOn w:val="Normal"/>
    <w:uiPriority w:val="99"/>
    <w:locked/>
    <w:rsid w:val="00A7242B"/>
    <w:pPr>
      <w:numPr>
        <w:ilvl w:val="3"/>
        <w:numId w:val="5"/>
      </w:numPr>
    </w:pPr>
    <w:rPr>
      <w:rFonts w:eastAsia="Calibri" w:cs="Calibri"/>
      <w:szCs w:val="22"/>
      <w:lang w:val="en-US" w:eastAsia="en-US"/>
    </w:rPr>
  </w:style>
  <w:style w:type="paragraph" w:customStyle="1" w:styleId="numList5">
    <w:name w:val="numList5"/>
    <w:basedOn w:val="Normal"/>
    <w:uiPriority w:val="99"/>
    <w:locked/>
    <w:rsid w:val="00A7242B"/>
    <w:pPr>
      <w:numPr>
        <w:ilvl w:val="4"/>
        <w:numId w:val="5"/>
      </w:numPr>
    </w:pPr>
    <w:rPr>
      <w:rFonts w:eastAsia="Calibri" w:cs="Calibri"/>
      <w:szCs w:val="22"/>
      <w:lang w:val="en-US" w:eastAsia="en-US"/>
    </w:rPr>
  </w:style>
  <w:style w:type="paragraph" w:customStyle="1" w:styleId="numbering01">
    <w:name w:val="numbering01"/>
    <w:basedOn w:val="Normal"/>
    <w:uiPriority w:val="99"/>
    <w:locked/>
    <w:rsid w:val="00A7242B"/>
    <w:pPr>
      <w:numPr>
        <w:numId w:val="6"/>
      </w:numPr>
    </w:pPr>
    <w:rPr>
      <w:rFonts w:eastAsia="Calibri" w:cs="Calibri"/>
      <w:szCs w:val="22"/>
      <w:lang w:val="en-US" w:eastAsia="en-US"/>
    </w:rPr>
  </w:style>
  <w:style w:type="character" w:customStyle="1" w:styleId="CommentSubjectChar">
    <w:name w:val="Comment Subject Char"/>
    <w:link w:val="CommentSubject"/>
    <w:uiPriority w:val="99"/>
    <w:locked/>
    <w:rsid w:val="00A7242B"/>
    <w:rPr>
      <w:b/>
      <w:bCs/>
      <w:lang w:eastAsia="en-CA"/>
    </w:rPr>
  </w:style>
  <w:style w:type="paragraph" w:customStyle="1" w:styleId="StyleHeading2Complex12pt">
    <w:name w:val="Style Heading 2 + (Complex) 12 pt"/>
    <w:basedOn w:val="Heading2"/>
    <w:next w:val="Normal"/>
    <w:uiPriority w:val="99"/>
    <w:locked/>
    <w:rsid w:val="00A7242B"/>
    <w:pPr>
      <w:widowControl w:val="0"/>
      <w:numPr>
        <w:ilvl w:val="0"/>
        <w:numId w:val="0"/>
      </w:numPr>
      <w:tabs>
        <w:tab w:val="num" w:pos="504"/>
      </w:tabs>
      <w:autoSpaceDE w:val="0"/>
      <w:autoSpaceDN w:val="0"/>
      <w:adjustRightInd w:val="0"/>
      <w:spacing w:before="240" w:after="180"/>
      <w:ind w:left="504" w:hanging="504"/>
    </w:pPr>
    <w:rPr>
      <w:bCs/>
      <w:sz w:val="24"/>
      <w:szCs w:val="24"/>
      <w:lang w:val="x-none" w:eastAsia="x-none"/>
    </w:rPr>
  </w:style>
  <w:style w:type="paragraph" w:customStyle="1" w:styleId="bullet">
    <w:name w:val="bullet"/>
    <w:basedOn w:val="Normal"/>
    <w:link w:val="bulletChar"/>
    <w:uiPriority w:val="99"/>
    <w:locked/>
    <w:rsid w:val="00A7242B"/>
    <w:pPr>
      <w:widowControl w:val="0"/>
      <w:tabs>
        <w:tab w:val="num" w:pos="7740"/>
      </w:tabs>
      <w:autoSpaceDE w:val="0"/>
      <w:autoSpaceDN w:val="0"/>
      <w:adjustRightInd w:val="0"/>
      <w:spacing w:before="60" w:after="60"/>
      <w:ind w:left="7740" w:hanging="720"/>
    </w:pPr>
    <w:rPr>
      <w:rFonts w:eastAsia="Calibri"/>
      <w:sz w:val="24"/>
      <w:szCs w:val="24"/>
      <w:lang w:val="x-none" w:eastAsia="x-none"/>
    </w:rPr>
  </w:style>
  <w:style w:type="character" w:customStyle="1" w:styleId="bulletChar">
    <w:name w:val="bullet Char"/>
    <w:link w:val="bullet"/>
    <w:uiPriority w:val="99"/>
    <w:locked/>
    <w:rsid w:val="00A7242B"/>
    <w:rPr>
      <w:rFonts w:eastAsia="Calibri"/>
      <w:sz w:val="24"/>
      <w:szCs w:val="24"/>
      <w:lang w:val="x-none" w:eastAsia="x-none"/>
    </w:rPr>
  </w:style>
  <w:style w:type="table" w:customStyle="1" w:styleId="table02">
    <w:name w:val="table_02"/>
    <w:basedOn w:val="table01"/>
    <w:uiPriority w:val="99"/>
    <w:qFormat/>
    <w:locked/>
    <w:rsid w:val="00A7242B"/>
    <w:rPr>
      <w:rFonts w:cs="Times New Roman"/>
    </w:rPr>
    <w:tblPr>
      <w:tblInd w:w="144" w:type="dxa"/>
    </w:tblPr>
    <w:tcPr>
      <w:vAlign w:val="center"/>
    </w:tcPr>
    <w:tblStylePr w:type="firstRow">
      <w:pPr>
        <w:jc w:val="left"/>
      </w:pPr>
      <w:rPr>
        <w:rFonts w:ascii="Calibri" w:hAnsi="Calibri"/>
        <w:b/>
        <w:color w:val="FFFFFF"/>
      </w:rPr>
      <w:tblPr/>
      <w:trPr>
        <w:tblHeader/>
      </w:trPr>
      <w:tcPr>
        <w:shd w:val="clear" w:color="auto" w:fill="005E82"/>
      </w:tcPr>
    </w:tblStylePr>
    <w:tblStylePr w:type="lastRow">
      <w:pPr>
        <w:jc w:val="left"/>
      </w:pPr>
    </w:tblStylePr>
    <w:tblStylePr w:type="band1Horz">
      <w:tblPr/>
      <w:tcPr>
        <w:shd w:val="clear" w:color="auto" w:fill="FFFFFF"/>
      </w:tcPr>
    </w:tblStylePr>
    <w:tblStylePr w:type="band2Horz">
      <w:tblPr/>
      <w:tcPr>
        <w:shd w:val="clear" w:color="auto" w:fill="F2F2F2"/>
      </w:tcPr>
    </w:tblStylePr>
  </w:style>
  <w:style w:type="paragraph" w:customStyle="1" w:styleId="annex">
    <w:name w:val="annex"/>
    <w:basedOn w:val="heading"/>
    <w:locked/>
    <w:rsid w:val="00A7242B"/>
    <w:rPr>
      <w:color w:val="007EB0"/>
      <w:sz w:val="24"/>
      <w:szCs w:val="24"/>
      <w:lang w:val="en-GB"/>
    </w:rPr>
  </w:style>
  <w:style w:type="table" w:customStyle="1" w:styleId="table03">
    <w:name w:val="table_03"/>
    <w:basedOn w:val="table02"/>
    <w:uiPriority w:val="99"/>
    <w:qFormat/>
    <w:locked/>
    <w:rsid w:val="00A7242B"/>
    <w:tblPr/>
    <w:tblStylePr w:type="firstRow">
      <w:pPr>
        <w:jc w:val="left"/>
      </w:pPr>
      <w:rPr>
        <w:rFonts w:ascii="Calibri" w:hAnsi="Calibri"/>
        <w:b/>
        <w:color w:val="FFFFFF"/>
      </w:rPr>
      <w:tblPr/>
      <w:trPr>
        <w:tblHeader/>
      </w:trPr>
      <w:tcPr>
        <w:shd w:val="clear" w:color="auto" w:fill="005E82"/>
      </w:tcPr>
    </w:tblStylePr>
    <w:tblStylePr w:type="lastRow">
      <w:pPr>
        <w:jc w:val="left"/>
      </w:pPr>
    </w:tblStylePr>
    <w:tblStylePr w:type="band1Horz">
      <w:tblPr/>
      <w:tcPr>
        <w:shd w:val="clear" w:color="auto" w:fill="FFFFFF"/>
      </w:tcPr>
    </w:tblStylePr>
    <w:tblStylePr w:type="band2Horz">
      <w:tblPr/>
      <w:tcPr>
        <w:shd w:val="clear" w:color="auto" w:fill="F2F2F2"/>
      </w:tcPr>
    </w:tblStylePr>
  </w:style>
  <w:style w:type="character" w:customStyle="1" w:styleId="BodyTextFirstIndent2Char">
    <w:name w:val="Body Text First Indent 2 Char"/>
    <w:aliases w:val="(1&quot;) Char"/>
    <w:link w:val="BodyTextFirstIndent2"/>
    <w:uiPriority w:val="99"/>
    <w:rsid w:val="00A7242B"/>
    <w:rPr>
      <w:sz w:val="22"/>
      <w:lang w:val="en-CA" w:eastAsia="en-CA"/>
    </w:rPr>
  </w:style>
  <w:style w:type="character" w:customStyle="1" w:styleId="DateChar">
    <w:name w:val="Date Char"/>
    <w:link w:val="Date"/>
    <w:rsid w:val="00A7242B"/>
    <w:rPr>
      <w:sz w:val="22"/>
      <w:lang w:val="en-CA" w:eastAsia="en-CA"/>
    </w:rPr>
  </w:style>
  <w:style w:type="paragraph" w:customStyle="1" w:styleId="annex01">
    <w:name w:val="annex01"/>
    <w:basedOn w:val="Normal"/>
    <w:locked/>
    <w:rsid w:val="007B181D"/>
    <w:pPr>
      <w:jc w:val="center"/>
    </w:pPr>
    <w:rPr>
      <w:b/>
      <w:sz w:val="24"/>
      <w:szCs w:val="24"/>
    </w:rPr>
  </w:style>
  <w:style w:type="paragraph" w:customStyle="1" w:styleId="Annex02">
    <w:name w:val="Annex02"/>
    <w:basedOn w:val="Normal"/>
    <w:locked/>
    <w:rsid w:val="007B181D"/>
    <w:pPr>
      <w:jc w:val="center"/>
    </w:pPr>
    <w:rPr>
      <w:b/>
    </w:rPr>
  </w:style>
  <w:style w:type="paragraph" w:customStyle="1" w:styleId="H1">
    <w:name w:val="H1"/>
    <w:basedOn w:val="Heading1"/>
    <w:locked/>
    <w:rsid w:val="0009757F"/>
  </w:style>
  <w:style w:type="paragraph" w:customStyle="1" w:styleId="Heading01">
    <w:name w:val="Heading01"/>
    <w:basedOn w:val="Heading02"/>
    <w:locked/>
    <w:rsid w:val="00CE578E"/>
  </w:style>
  <w:style w:type="paragraph" w:customStyle="1" w:styleId="Heading02">
    <w:name w:val="Heading02"/>
    <w:basedOn w:val="Heading1"/>
    <w:locked/>
    <w:rsid w:val="00CE578E"/>
  </w:style>
  <w:style w:type="paragraph" w:customStyle="1" w:styleId="Heading03">
    <w:name w:val="Heading03"/>
    <w:basedOn w:val="Heading3"/>
    <w:locked/>
    <w:rsid w:val="0009757F"/>
  </w:style>
  <w:style w:type="paragraph" w:customStyle="1" w:styleId="subHead">
    <w:name w:val="subHead"/>
    <w:basedOn w:val="Heading8"/>
    <w:locked/>
    <w:rsid w:val="002B104B"/>
    <w:rPr>
      <w:b/>
      <w:bCs/>
      <w:i w:val="0"/>
    </w:rPr>
  </w:style>
  <w:style w:type="paragraph" w:customStyle="1" w:styleId="appendix01">
    <w:name w:val="appendix01"/>
    <w:basedOn w:val="Normal"/>
    <w:locked/>
    <w:rsid w:val="00BA08BA"/>
    <w:pPr>
      <w:jc w:val="center"/>
    </w:pPr>
    <w:rPr>
      <w:b/>
      <w:sz w:val="24"/>
      <w:szCs w:val="24"/>
    </w:rPr>
  </w:style>
  <w:style w:type="paragraph" w:customStyle="1" w:styleId="tableOfContent">
    <w:name w:val="tableOfContent"/>
    <w:basedOn w:val="Normal"/>
    <w:locked/>
    <w:rsid w:val="00983588"/>
    <w:pPr>
      <w:jc w:val="center"/>
    </w:pPr>
    <w:rPr>
      <w:b/>
    </w:rPr>
  </w:style>
  <w:style w:type="paragraph" w:styleId="NoSpacing">
    <w:name w:val="No Spacing"/>
    <w:uiPriority w:val="1"/>
    <w:locked/>
    <w:rsid w:val="00293C43"/>
    <w:pPr>
      <w:jc w:val="both"/>
    </w:pPr>
    <w:rPr>
      <w:sz w:val="22"/>
      <w:lang w:val="en-CA" w:eastAsia="en-CA"/>
    </w:rPr>
  </w:style>
  <w:style w:type="character" w:customStyle="1" w:styleId="SubtitleChar">
    <w:name w:val="Subtitle Char"/>
    <w:link w:val="Subtitle"/>
    <w:rsid w:val="00D73E4D"/>
    <w:rPr>
      <w:b/>
      <w:sz w:val="24"/>
      <w:szCs w:val="24"/>
      <w:u w:val="single"/>
      <w:lang w:val="x-none" w:eastAsia="x-none"/>
    </w:rPr>
  </w:style>
  <w:style w:type="paragraph" w:customStyle="1" w:styleId="Legal">
    <w:name w:val="Legal"/>
    <w:basedOn w:val="Normal"/>
    <w:locked/>
    <w:rsid w:val="00332104"/>
    <w:pPr>
      <w:spacing w:after="0" w:line="240" w:lineRule="auto"/>
    </w:pPr>
    <w:rPr>
      <w:rFonts w:ascii="Book Antiqua" w:hAnsi="Book Antiqua" w:cs="Book Antiqua"/>
      <w:szCs w:val="22"/>
      <w:lang w:val="en-GB" w:eastAsia="en-US"/>
    </w:rPr>
  </w:style>
  <w:style w:type="character" w:customStyle="1" w:styleId="BodyTextChar1">
    <w:name w:val="Body Text Char1"/>
    <w:locked/>
    <w:rsid w:val="00EE3186"/>
    <w:rPr>
      <w:sz w:val="22"/>
      <w:lang w:val="en-CA" w:eastAsia="en-CA" w:bidi="ar-SA"/>
    </w:rPr>
  </w:style>
  <w:style w:type="paragraph" w:customStyle="1" w:styleId="standard">
    <w:name w:val="standard"/>
    <w:basedOn w:val="Normal"/>
    <w:locked/>
    <w:rsid w:val="00996091"/>
    <w:pPr>
      <w:spacing w:before="0" w:after="0" w:line="240" w:lineRule="auto"/>
      <w:ind w:left="576"/>
    </w:pPr>
    <w:rPr>
      <w:rFonts w:ascii="Arial" w:hAnsi="Arial"/>
      <w:lang w:val="en-US" w:eastAsia="en-US"/>
    </w:rPr>
  </w:style>
  <w:style w:type="character" w:customStyle="1" w:styleId="HeaderChar1">
    <w:name w:val="Header Char1"/>
    <w:uiPriority w:val="99"/>
    <w:locked/>
    <w:rsid w:val="003D614E"/>
    <w:rPr>
      <w:sz w:val="22"/>
      <w:lang w:val="en-CA" w:eastAsia="en-CA" w:bidi="ar-SA"/>
    </w:rPr>
  </w:style>
  <w:style w:type="character" w:customStyle="1" w:styleId="FooterChar1">
    <w:name w:val="Footer Char1"/>
    <w:uiPriority w:val="99"/>
    <w:locked/>
    <w:rsid w:val="003D614E"/>
    <w:rPr>
      <w:sz w:val="16"/>
      <w:lang w:val="en-CA" w:eastAsia="en-CA" w:bidi="ar-SA"/>
    </w:rPr>
  </w:style>
  <w:style w:type="paragraph" w:customStyle="1" w:styleId="Part">
    <w:name w:val="Part"/>
    <w:basedOn w:val="Normal"/>
    <w:locked/>
    <w:rsid w:val="003D614E"/>
    <w:pPr>
      <w:keepNext/>
      <w:keepLines/>
      <w:tabs>
        <w:tab w:val="left" w:pos="360"/>
        <w:tab w:val="left" w:pos="720"/>
        <w:tab w:val="num" w:pos="1440"/>
        <w:tab w:val="left" w:pos="2880"/>
        <w:tab w:val="left" w:pos="3600"/>
        <w:tab w:val="right" w:pos="8640"/>
      </w:tabs>
      <w:spacing w:after="240" w:line="240" w:lineRule="auto"/>
    </w:pPr>
    <w:rPr>
      <w:b/>
      <w:bCs/>
      <w:caps/>
      <w:szCs w:val="22"/>
      <w:lang w:val="en-US" w:eastAsia="en-US"/>
    </w:rPr>
  </w:style>
  <w:style w:type="paragraph" w:customStyle="1" w:styleId="Lvl2">
    <w:name w:val="Lvl2"/>
    <w:basedOn w:val="Part"/>
    <w:autoRedefine/>
    <w:locked/>
    <w:rsid w:val="003D614E"/>
    <w:pPr>
      <w:numPr>
        <w:ilvl w:val="1"/>
        <w:numId w:val="20"/>
      </w:numPr>
      <w:spacing w:before="0"/>
      <w:outlineLvl w:val="1"/>
    </w:pPr>
    <w:rPr>
      <w:caps w:val="0"/>
      <w:smallCaps/>
    </w:rPr>
  </w:style>
  <w:style w:type="paragraph" w:customStyle="1" w:styleId="SectionTitle">
    <w:name w:val="SectionTitle"/>
    <w:basedOn w:val="Normal"/>
    <w:locked/>
    <w:rsid w:val="003D614E"/>
    <w:pPr>
      <w:tabs>
        <w:tab w:val="left" w:pos="360"/>
        <w:tab w:val="left" w:pos="720"/>
        <w:tab w:val="num" w:pos="1440"/>
        <w:tab w:val="left" w:pos="2880"/>
        <w:tab w:val="left" w:pos="3600"/>
        <w:tab w:val="right" w:pos="8640"/>
      </w:tabs>
      <w:spacing w:before="0" w:after="240" w:line="240" w:lineRule="auto"/>
      <w:jc w:val="center"/>
    </w:pPr>
    <w:rPr>
      <w:rFonts w:ascii="Arial" w:hAnsi="Arial" w:cs="Arial"/>
      <w:b/>
      <w:bCs/>
      <w:caps/>
      <w:szCs w:val="22"/>
      <w:lang w:val="en-US" w:eastAsia="en-US"/>
    </w:rPr>
  </w:style>
  <w:style w:type="paragraph" w:customStyle="1" w:styleId="lvl3">
    <w:name w:val="lvl3"/>
    <w:basedOn w:val="Lvl2"/>
    <w:autoRedefine/>
    <w:locked/>
    <w:rsid w:val="003D614E"/>
    <w:pPr>
      <w:keepNext w:val="0"/>
      <w:keepLines w:val="0"/>
      <w:numPr>
        <w:ilvl w:val="0"/>
        <w:numId w:val="0"/>
      </w:numPr>
    </w:pPr>
    <w:rPr>
      <w:b w:val="0"/>
      <w:bCs w:val="0"/>
      <w:smallCaps w:val="0"/>
    </w:rPr>
  </w:style>
  <w:style w:type="paragraph" w:customStyle="1" w:styleId="Lvl5">
    <w:name w:val="Lvl5"/>
    <w:basedOn w:val="lvl4"/>
    <w:locked/>
    <w:rsid w:val="003D614E"/>
    <w:pPr>
      <w:numPr>
        <w:ilvl w:val="4"/>
        <w:numId w:val="20"/>
      </w:numPr>
      <w:tabs>
        <w:tab w:val="clear" w:pos="1152"/>
        <w:tab w:val="left" w:pos="1584"/>
      </w:tabs>
    </w:pPr>
  </w:style>
  <w:style w:type="paragraph" w:customStyle="1" w:styleId="lvl4">
    <w:name w:val="lvl4"/>
    <w:basedOn w:val="lvl3"/>
    <w:autoRedefine/>
    <w:locked/>
    <w:rsid w:val="003D614E"/>
    <w:pPr>
      <w:tabs>
        <w:tab w:val="left" w:pos="1152"/>
      </w:tabs>
    </w:pPr>
  </w:style>
  <w:style w:type="paragraph" w:customStyle="1" w:styleId="Lvl6">
    <w:name w:val="Lvl6"/>
    <w:basedOn w:val="Lvl5"/>
    <w:locked/>
    <w:rsid w:val="003D614E"/>
    <w:pPr>
      <w:numPr>
        <w:ilvl w:val="5"/>
      </w:numPr>
      <w:tabs>
        <w:tab w:val="clear" w:pos="1584"/>
        <w:tab w:val="left" w:pos="2160"/>
      </w:tabs>
    </w:pPr>
  </w:style>
  <w:style w:type="paragraph" w:customStyle="1" w:styleId="Lvl7">
    <w:name w:val="Lvl7"/>
    <w:basedOn w:val="Lvl6"/>
    <w:locked/>
    <w:rsid w:val="003D614E"/>
    <w:pPr>
      <w:numPr>
        <w:ilvl w:val="6"/>
      </w:numPr>
      <w:tabs>
        <w:tab w:val="clear" w:pos="2160"/>
      </w:tabs>
    </w:pPr>
  </w:style>
  <w:style w:type="paragraph" w:customStyle="1" w:styleId="hi50">
    <w:name w:val="hi_5"/>
    <w:basedOn w:val="Normal"/>
    <w:locked/>
    <w:rsid w:val="003D614E"/>
    <w:pPr>
      <w:tabs>
        <w:tab w:val="left" w:pos="360"/>
        <w:tab w:val="left" w:pos="720"/>
        <w:tab w:val="num" w:pos="1440"/>
        <w:tab w:val="left" w:pos="2880"/>
        <w:tab w:val="left" w:pos="3600"/>
        <w:tab w:val="right" w:pos="8640"/>
      </w:tabs>
      <w:spacing w:before="0" w:after="0" w:line="240" w:lineRule="auto"/>
      <w:ind w:left="720" w:hanging="720"/>
    </w:pPr>
    <w:rPr>
      <w:sz w:val="24"/>
      <w:szCs w:val="24"/>
      <w:lang w:val="en-GB" w:eastAsia="en-US"/>
    </w:rPr>
  </w:style>
  <w:style w:type="paragraph" w:customStyle="1" w:styleId="Appendixlist">
    <w:name w:val="Appendix list"/>
    <w:basedOn w:val="Normal"/>
    <w:locked/>
    <w:rsid w:val="003D614E"/>
    <w:pPr>
      <w:keepLines/>
      <w:widowControl w:val="0"/>
      <w:tabs>
        <w:tab w:val="left" w:pos="360"/>
        <w:tab w:val="center" w:pos="540"/>
        <w:tab w:val="left" w:pos="720"/>
        <w:tab w:val="left" w:pos="1440"/>
        <w:tab w:val="left" w:pos="2880"/>
        <w:tab w:val="left" w:pos="3600"/>
        <w:tab w:val="right" w:leader="dot" w:pos="8640"/>
        <w:tab w:val="right" w:pos="9360"/>
      </w:tabs>
      <w:spacing w:before="0" w:after="240" w:line="280" w:lineRule="atLeast"/>
      <w:ind w:left="1440" w:hanging="1440"/>
    </w:pPr>
    <w:rPr>
      <w:snapToGrid w:val="0"/>
      <w:sz w:val="24"/>
      <w:szCs w:val="24"/>
      <w:lang w:val="en-GB" w:eastAsia="en-US"/>
    </w:rPr>
  </w:style>
  <w:style w:type="paragraph" w:customStyle="1" w:styleId="BulletNormal">
    <w:name w:val="Bullet Normal"/>
    <w:basedOn w:val="Normal"/>
    <w:locked/>
    <w:rsid w:val="003D614E"/>
    <w:pPr>
      <w:numPr>
        <w:numId w:val="21"/>
      </w:numPr>
      <w:tabs>
        <w:tab w:val="left" w:pos="720"/>
        <w:tab w:val="left" w:pos="2880"/>
        <w:tab w:val="left" w:pos="3600"/>
        <w:tab w:val="right" w:pos="8640"/>
      </w:tabs>
      <w:spacing w:before="0" w:after="0" w:line="240" w:lineRule="auto"/>
    </w:pPr>
    <w:rPr>
      <w:szCs w:val="22"/>
      <w:lang w:val="en-US" w:eastAsia="en-US"/>
    </w:rPr>
  </w:style>
  <w:style w:type="paragraph" w:customStyle="1" w:styleId="TableParagraph">
    <w:name w:val="Table Paragraph"/>
    <w:basedOn w:val="Normal"/>
    <w:uiPriority w:val="1"/>
    <w:qFormat/>
    <w:locked/>
    <w:rsid w:val="003D614E"/>
    <w:pPr>
      <w:widowControl w:val="0"/>
      <w:autoSpaceDE w:val="0"/>
      <w:autoSpaceDN w:val="0"/>
      <w:adjustRightInd w:val="0"/>
      <w:spacing w:before="0" w:after="0" w:line="240" w:lineRule="auto"/>
      <w:jc w:val="left"/>
    </w:pPr>
    <w:rPr>
      <w:sz w:val="24"/>
      <w:szCs w:val="24"/>
      <w:lang w:val="en-US" w:eastAsia="en-US"/>
    </w:rPr>
  </w:style>
  <w:style w:type="paragraph" w:styleId="NormalWeb">
    <w:name w:val="Normal (Web)"/>
    <w:basedOn w:val="Normal"/>
    <w:uiPriority w:val="99"/>
    <w:locked/>
    <w:rsid w:val="00726F78"/>
    <w:pPr>
      <w:spacing w:before="100" w:beforeAutospacing="1" w:after="100" w:afterAutospacing="1" w:line="240" w:lineRule="auto"/>
      <w:jc w:val="left"/>
    </w:pPr>
    <w:rPr>
      <w:rFonts w:ascii="Arial Unicode MS" w:eastAsia="Arial Unicode MS" w:hAnsi="Arial Unicode MS" w:cs="Arial Unicode MS"/>
      <w:sz w:val="24"/>
      <w:szCs w:val="24"/>
      <w:lang w:val="en-US" w:eastAsia="en-US"/>
    </w:rPr>
  </w:style>
  <w:style w:type="paragraph" w:customStyle="1" w:styleId="TOCNumber1">
    <w:name w:val="TOC Number1"/>
    <w:basedOn w:val="Heading4"/>
    <w:autoRedefine/>
    <w:locked/>
    <w:rsid w:val="00AF6028"/>
    <w:pPr>
      <w:suppressAutoHyphens/>
      <w:ind w:left="1422" w:right="18" w:hanging="457"/>
      <w:outlineLvl w:val="9"/>
    </w:pPr>
    <w:rPr>
      <w:b/>
      <w:bCs/>
      <w:sz w:val="36"/>
      <w:lang w:eastAsia="en-US"/>
    </w:rPr>
  </w:style>
  <w:style w:type="paragraph" w:customStyle="1" w:styleId="SectionVHeader">
    <w:name w:val="Section V. Header"/>
    <w:basedOn w:val="Normal"/>
    <w:uiPriority w:val="99"/>
    <w:locked/>
    <w:rsid w:val="00AF6028"/>
    <w:pPr>
      <w:spacing w:before="0" w:after="0" w:line="240" w:lineRule="auto"/>
      <w:jc w:val="center"/>
    </w:pPr>
    <w:rPr>
      <w:b/>
      <w:sz w:val="36"/>
      <w:lang w:val="es-ES_tradnl" w:eastAsia="en-US"/>
    </w:rPr>
  </w:style>
  <w:style w:type="paragraph" w:customStyle="1" w:styleId="SectionVHeading2">
    <w:name w:val="Section V. Heading 2"/>
    <w:basedOn w:val="SectionVHeader"/>
    <w:locked/>
    <w:rsid w:val="00AF6028"/>
    <w:pPr>
      <w:spacing w:before="120" w:after="200"/>
    </w:pPr>
    <w:rPr>
      <w:sz w:val="28"/>
    </w:rPr>
  </w:style>
  <w:style w:type="paragraph" w:customStyle="1" w:styleId="ClauseSubPara">
    <w:name w:val="ClauseSub_Para"/>
    <w:locked/>
    <w:rsid w:val="005E216A"/>
    <w:pPr>
      <w:spacing w:before="60" w:after="60"/>
      <w:ind w:left="2268"/>
    </w:pPr>
    <w:rPr>
      <w:sz w:val="22"/>
      <w:szCs w:val="22"/>
      <w:lang w:val="en-GB"/>
    </w:rPr>
  </w:style>
  <w:style w:type="paragraph" w:customStyle="1" w:styleId="Sub-ClauseText">
    <w:name w:val="Sub-Clause Text"/>
    <w:basedOn w:val="Normal"/>
    <w:locked/>
    <w:rsid w:val="00874523"/>
    <w:pPr>
      <w:spacing w:line="240" w:lineRule="auto"/>
    </w:pPr>
    <w:rPr>
      <w:spacing w:val="-4"/>
      <w:sz w:val="24"/>
      <w:lang w:val="en-US" w:eastAsia="en-US"/>
    </w:rPr>
  </w:style>
  <w:style w:type="character" w:customStyle="1" w:styleId="ListParagraphChar">
    <w:name w:val="List Paragraph Char"/>
    <w:aliases w:val="Citation List Char,본문(내용) Char,List Paragraph (numbered (a)) Char,Colorful List - Accent 11 Char,Paragraph Char,References Char,Bullets Char,Liste 1 Char,Numbered List Paragraph Char,ReferencesCxSpLast Char,List Paragraph nowy Char"/>
    <w:link w:val="ListParagraph"/>
    <w:uiPriority w:val="34"/>
    <w:qFormat/>
    <w:locked/>
    <w:rsid w:val="00704DDC"/>
    <w:rPr>
      <w:rFonts w:ascii="Calibri" w:hAnsi="Calibri"/>
      <w:sz w:val="22"/>
      <w:szCs w:val="22"/>
    </w:rPr>
  </w:style>
  <w:style w:type="character" w:styleId="Emphasis">
    <w:name w:val="Emphasis"/>
    <w:uiPriority w:val="20"/>
    <w:locked/>
    <w:rsid w:val="00E4089A"/>
    <w:rPr>
      <w:i/>
      <w:iCs/>
    </w:rPr>
  </w:style>
  <w:style w:type="character" w:customStyle="1" w:styleId="StyleHeader2-SubClausesItalicChar">
    <w:name w:val="Style Header 2 - SubClauses + Italic Char"/>
    <w:locked/>
    <w:rsid w:val="00165DD0"/>
    <w:rPr>
      <w:rFonts w:cs="Arial"/>
      <w:i/>
      <w:iCs/>
      <w:sz w:val="24"/>
      <w:szCs w:val="24"/>
      <w:lang w:val="en-US" w:eastAsia="en-US" w:bidi="ar-SA"/>
    </w:rPr>
  </w:style>
  <w:style w:type="paragraph" w:customStyle="1" w:styleId="StyleHeader2-SubClausesBold">
    <w:name w:val="Style Header 2 - SubClauses + Bold"/>
    <w:basedOn w:val="Normal"/>
    <w:link w:val="StyleHeader2-SubClausesBoldChar"/>
    <w:autoRedefine/>
    <w:locked/>
    <w:rsid w:val="001E6765"/>
    <w:pPr>
      <w:tabs>
        <w:tab w:val="left" w:pos="576"/>
      </w:tabs>
      <w:spacing w:before="0" w:after="200" w:line="240" w:lineRule="auto"/>
      <w:ind w:left="612"/>
    </w:pPr>
    <w:rPr>
      <w:b/>
      <w:bCs/>
      <w:noProof/>
      <w:sz w:val="24"/>
      <w:lang w:val="es-ES_tradnl" w:eastAsia="en-US"/>
    </w:rPr>
  </w:style>
  <w:style w:type="character" w:customStyle="1" w:styleId="StyleHeader2-SubClausesBoldChar">
    <w:name w:val="Style Header 2 - SubClauses + Bold Char"/>
    <w:link w:val="StyleHeader2-SubClausesBold"/>
    <w:rsid w:val="001E6765"/>
    <w:rPr>
      <w:b/>
      <w:bCs/>
      <w:noProof/>
      <w:sz w:val="24"/>
      <w:lang w:val="es-ES_tradnl"/>
    </w:rPr>
  </w:style>
  <w:style w:type="paragraph" w:customStyle="1" w:styleId="Header2-SubClauses">
    <w:name w:val="Header 2 - SubClauses"/>
    <w:basedOn w:val="Normal"/>
    <w:locked/>
    <w:rsid w:val="00F423A3"/>
    <w:pPr>
      <w:tabs>
        <w:tab w:val="num" w:pos="954"/>
      </w:tabs>
      <w:spacing w:before="0" w:after="200" w:line="240" w:lineRule="auto"/>
      <w:ind w:left="954" w:hanging="504"/>
    </w:pPr>
    <w:rPr>
      <w:rFonts w:cs="Arial"/>
      <w:noProof/>
      <w:sz w:val="24"/>
      <w:szCs w:val="24"/>
      <w:lang w:val="en-US" w:eastAsia="en-US"/>
    </w:rPr>
  </w:style>
  <w:style w:type="paragraph" w:customStyle="1" w:styleId="ITBh2">
    <w:name w:val="ITB h2"/>
    <w:basedOn w:val="Normal"/>
    <w:locked/>
    <w:rsid w:val="00F423A3"/>
    <w:pPr>
      <w:tabs>
        <w:tab w:val="num" w:pos="432"/>
      </w:tabs>
      <w:spacing w:before="0" w:after="200" w:line="240" w:lineRule="auto"/>
      <w:ind w:left="432" w:hanging="432"/>
      <w:jc w:val="left"/>
    </w:pPr>
    <w:rPr>
      <w:b/>
      <w:bCs/>
      <w:sz w:val="24"/>
      <w:lang w:val="en-US" w:eastAsia="en-US"/>
    </w:rPr>
  </w:style>
  <w:style w:type="character" w:customStyle="1" w:styleId="Technical3">
    <w:name w:val="Technical 3"/>
    <w:locked/>
    <w:rsid w:val="00282D65"/>
    <w:rPr>
      <w:rFonts w:ascii="Times New Roman" w:hAnsi="Times New Roman"/>
      <w:noProof w:val="0"/>
      <w:sz w:val="20"/>
      <w:lang w:val="en-US"/>
    </w:rPr>
  </w:style>
  <w:style w:type="paragraph" w:customStyle="1" w:styleId="Section10-Heading1">
    <w:name w:val="Section 10 - Heading 1"/>
    <w:basedOn w:val="Normal"/>
    <w:next w:val="Normal"/>
    <w:locked/>
    <w:rsid w:val="004221B4"/>
    <w:pPr>
      <w:spacing w:after="240" w:line="240" w:lineRule="auto"/>
      <w:jc w:val="center"/>
    </w:pPr>
    <w:rPr>
      <w:b/>
      <w:sz w:val="36"/>
      <w:szCs w:val="24"/>
      <w:lang w:val="en-US" w:eastAsia="en-US"/>
    </w:rPr>
  </w:style>
  <w:style w:type="paragraph" w:customStyle="1" w:styleId="Bullet0">
    <w:name w:val="Bullet"/>
    <w:basedOn w:val="ListParagraph"/>
    <w:link w:val="BulletChar0"/>
    <w:qFormat/>
    <w:locked/>
    <w:rsid w:val="00442DD0"/>
    <w:pPr>
      <w:tabs>
        <w:tab w:val="num" w:pos="1080"/>
      </w:tabs>
      <w:autoSpaceDE w:val="0"/>
      <w:autoSpaceDN w:val="0"/>
      <w:adjustRightInd w:val="0"/>
      <w:spacing w:after="60" w:line="240" w:lineRule="auto"/>
      <w:ind w:left="1080" w:hanging="360"/>
      <w:contextualSpacing w:val="0"/>
    </w:pPr>
    <w:rPr>
      <w:rFonts w:ascii="Times New Roman" w:eastAsia="Calibri" w:hAnsi="Times New Roman"/>
    </w:rPr>
  </w:style>
  <w:style w:type="character" w:customStyle="1" w:styleId="BulletChar0">
    <w:name w:val="Bullet Char"/>
    <w:link w:val="Bullet0"/>
    <w:rsid w:val="00442DD0"/>
    <w:rPr>
      <w:rFonts w:eastAsia="Calibri"/>
      <w:sz w:val="22"/>
      <w:szCs w:val="22"/>
      <w:lang w:val="en-US" w:eastAsia="en-US"/>
    </w:rPr>
  </w:style>
  <w:style w:type="table" w:customStyle="1" w:styleId="TableGrid2">
    <w:name w:val="Table Grid2"/>
    <w:basedOn w:val="TableNormal"/>
    <w:next w:val="TableGrid"/>
    <w:uiPriority w:val="39"/>
    <w:locked/>
    <w:rsid w:val="00045A85"/>
    <w:rPr>
      <w:rFonts w:ascii="Calisto MT" w:eastAsia="Calisto MT" w:hAnsi="Calisto MT"/>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locked/>
    <w:rsid w:val="00CA2A78"/>
    <w:rPr>
      <w:rFonts w:ascii="Calisto MT" w:eastAsia="Calisto MT" w:hAnsi="Calisto MT"/>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locked/>
    <w:rsid w:val="00E639BC"/>
    <w:rPr>
      <w:rFonts w:ascii="Calisto MT" w:eastAsia="Calisto MT" w:hAnsi="Calisto MT"/>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uiPriority w:val="99"/>
    <w:semiHidden/>
    <w:unhideWhenUsed/>
    <w:locked/>
    <w:rsid w:val="003609DA"/>
    <w:rPr>
      <w:color w:val="605E5C"/>
      <w:shd w:val="clear" w:color="auto" w:fill="E1DFDD"/>
    </w:rPr>
  </w:style>
  <w:style w:type="paragraph" w:customStyle="1" w:styleId="JudyPara">
    <w:name w:val="Judy Para"/>
    <w:basedOn w:val="Normal"/>
    <w:link w:val="JudyParaChar"/>
    <w:qFormat/>
    <w:locked/>
    <w:rsid w:val="00E04A8F"/>
    <w:pPr>
      <w:numPr>
        <w:numId w:val="8"/>
      </w:numPr>
      <w:tabs>
        <w:tab w:val="left" w:pos="900"/>
      </w:tabs>
      <w:spacing w:before="0" w:line="264" w:lineRule="auto"/>
      <w:ind w:left="900"/>
    </w:pPr>
    <w:rPr>
      <w:lang w:val="en-US"/>
    </w:rPr>
  </w:style>
  <w:style w:type="paragraph" w:customStyle="1" w:styleId="JudyParaSUB">
    <w:name w:val="Judy Para SUB"/>
    <w:basedOn w:val="StyleStyleHeader1-ClausesAfter0ptLeft0Hanging"/>
    <w:link w:val="JudyParaSUBChar"/>
    <w:qFormat/>
    <w:locked/>
    <w:rsid w:val="00CE578E"/>
    <w:pPr>
      <w:tabs>
        <w:tab w:val="clear" w:pos="576"/>
        <w:tab w:val="left" w:pos="1890"/>
      </w:tabs>
      <w:ind w:left="1890" w:hanging="450"/>
    </w:pPr>
    <w:rPr>
      <w:sz w:val="22"/>
      <w:szCs w:val="22"/>
      <w:lang w:val="en-US"/>
    </w:rPr>
  </w:style>
  <w:style w:type="character" w:customStyle="1" w:styleId="JudyParaChar">
    <w:name w:val="Judy Para Char"/>
    <w:link w:val="JudyPara"/>
    <w:rsid w:val="00E04A8F"/>
    <w:rPr>
      <w:sz w:val="22"/>
      <w:lang w:eastAsia="en-CA"/>
    </w:rPr>
  </w:style>
  <w:style w:type="paragraph" w:customStyle="1" w:styleId="Judy7">
    <w:name w:val="Judy7"/>
    <w:basedOn w:val="Normal"/>
    <w:link w:val="Judy7Char"/>
    <w:qFormat/>
    <w:locked/>
    <w:rsid w:val="001E5D0C"/>
    <w:pPr>
      <w:tabs>
        <w:tab w:val="left" w:pos="2160"/>
      </w:tabs>
      <w:spacing w:before="0" w:line="264" w:lineRule="auto"/>
      <w:ind w:left="2160" w:hanging="450"/>
    </w:pPr>
    <w:rPr>
      <w:szCs w:val="22"/>
      <w:lang w:val="en-US"/>
    </w:rPr>
  </w:style>
  <w:style w:type="character" w:customStyle="1" w:styleId="StyleStyleHeader1-ClausesAfter0ptLeft0HangingChar">
    <w:name w:val="Style Style Header 1 - Clauses + After:  0 pt + Left:  0&quot; Hanging:... Char"/>
    <w:link w:val="StyleStyleHeader1-ClausesAfter0ptLeft0Hanging"/>
    <w:rsid w:val="00CE578E"/>
    <w:rPr>
      <w:sz w:val="24"/>
      <w:lang w:val="es-ES_tradnl"/>
    </w:rPr>
  </w:style>
  <w:style w:type="character" w:customStyle="1" w:styleId="JudyParaSUBChar">
    <w:name w:val="Judy Para SUB Char"/>
    <w:link w:val="JudyParaSUB"/>
    <w:rsid w:val="00CE578E"/>
    <w:rPr>
      <w:sz w:val="22"/>
      <w:szCs w:val="22"/>
      <w:lang w:val="es-ES_tradnl"/>
    </w:rPr>
  </w:style>
  <w:style w:type="paragraph" w:customStyle="1" w:styleId="Judy3Bullet">
    <w:name w:val="Judy 3 Bullet"/>
    <w:basedOn w:val="BodyTextFirstIndent2"/>
    <w:link w:val="Judy3BulletChar"/>
    <w:qFormat/>
    <w:locked/>
    <w:rsid w:val="001E5D0C"/>
    <w:pPr>
      <w:numPr>
        <w:ilvl w:val="1"/>
        <w:numId w:val="41"/>
      </w:numPr>
      <w:tabs>
        <w:tab w:val="left" w:pos="1260"/>
      </w:tabs>
      <w:spacing w:before="0" w:after="120" w:line="240" w:lineRule="auto"/>
      <w:ind w:left="1260" w:hanging="540"/>
    </w:pPr>
    <w:rPr>
      <w:szCs w:val="22"/>
      <w:lang w:val="en-US"/>
    </w:rPr>
  </w:style>
  <w:style w:type="character" w:customStyle="1" w:styleId="Judy7Char">
    <w:name w:val="Judy7 Char"/>
    <w:link w:val="Judy7"/>
    <w:rsid w:val="001E5D0C"/>
    <w:rPr>
      <w:sz w:val="22"/>
      <w:szCs w:val="22"/>
      <w:lang w:eastAsia="en-CA"/>
    </w:rPr>
  </w:style>
  <w:style w:type="paragraph" w:customStyle="1" w:styleId="Clause">
    <w:name w:val="Clause"/>
    <w:basedOn w:val="Normal"/>
    <w:link w:val="ClauseChar"/>
    <w:qFormat/>
    <w:locked/>
    <w:rsid w:val="00E070AE"/>
    <w:pPr>
      <w:tabs>
        <w:tab w:val="num" w:pos="1134"/>
      </w:tabs>
      <w:spacing w:before="0" w:line="264" w:lineRule="auto"/>
      <w:ind w:left="540"/>
    </w:pPr>
    <w:rPr>
      <w:lang w:val="en-US"/>
    </w:rPr>
  </w:style>
  <w:style w:type="character" w:customStyle="1" w:styleId="P3Header1-ClausesChar">
    <w:name w:val="P3 Header1-Clauses Char"/>
    <w:link w:val="P3Header1-Clauses"/>
    <w:rsid w:val="00672DDC"/>
    <w:rPr>
      <w:sz w:val="24"/>
      <w:lang w:val="es-ES_tradnl"/>
    </w:rPr>
  </w:style>
  <w:style w:type="character" w:customStyle="1" w:styleId="Judy3BulletChar">
    <w:name w:val="Judy 3 Bullet Char"/>
    <w:link w:val="Judy3Bullet"/>
    <w:rsid w:val="001E5D0C"/>
    <w:rPr>
      <w:sz w:val="22"/>
      <w:szCs w:val="22"/>
      <w:lang w:eastAsia="en-CA"/>
    </w:rPr>
  </w:style>
  <w:style w:type="paragraph" w:customStyle="1" w:styleId="Title1">
    <w:name w:val="Title1"/>
    <w:basedOn w:val="Normal"/>
    <w:link w:val="Title1Char"/>
    <w:qFormat/>
    <w:locked/>
    <w:rsid w:val="003E0744"/>
    <w:pPr>
      <w:spacing w:before="40" w:after="40" w:line="240" w:lineRule="auto"/>
      <w:jc w:val="center"/>
    </w:pPr>
    <w:rPr>
      <w:b/>
      <w:sz w:val="32"/>
      <w:szCs w:val="32"/>
      <w:u w:val="single"/>
      <w:lang w:val="en-US"/>
    </w:rPr>
  </w:style>
  <w:style w:type="character" w:customStyle="1" w:styleId="ClauseChar">
    <w:name w:val="Clause Char"/>
    <w:link w:val="Clause"/>
    <w:rsid w:val="00E070AE"/>
    <w:rPr>
      <w:sz w:val="22"/>
      <w:lang w:eastAsia="en-CA"/>
    </w:rPr>
  </w:style>
  <w:style w:type="character" w:customStyle="1" w:styleId="Title1Char">
    <w:name w:val="Title1 Char"/>
    <w:link w:val="Title1"/>
    <w:rsid w:val="003E0744"/>
    <w:rPr>
      <w:b/>
      <w:sz w:val="32"/>
      <w:szCs w:val="32"/>
      <w:u w:val="single"/>
      <w:lang w:eastAsia="en-CA"/>
    </w:rPr>
  </w:style>
  <w:style w:type="paragraph" w:customStyle="1" w:styleId="BulletClause">
    <w:name w:val="Bullet Clause"/>
    <w:basedOn w:val="Clause"/>
    <w:link w:val="BulletClauseChar"/>
    <w:qFormat/>
    <w:locked/>
    <w:rsid w:val="008065D2"/>
    <w:pPr>
      <w:numPr>
        <w:numId w:val="50"/>
      </w:numPr>
      <w:tabs>
        <w:tab w:val="left" w:pos="1260"/>
      </w:tabs>
    </w:pPr>
  </w:style>
  <w:style w:type="character" w:customStyle="1" w:styleId="w8qarf">
    <w:name w:val="w8qarf"/>
    <w:locked/>
    <w:rsid w:val="0072156A"/>
  </w:style>
  <w:style w:type="character" w:customStyle="1" w:styleId="BulletClauseChar">
    <w:name w:val="Bullet Clause Char"/>
    <w:link w:val="BulletClause"/>
    <w:rsid w:val="008065D2"/>
    <w:rPr>
      <w:sz w:val="22"/>
      <w:lang w:eastAsia="en-CA"/>
    </w:rPr>
  </w:style>
  <w:style w:type="character" w:customStyle="1" w:styleId="lrzxr">
    <w:name w:val="lrzxr"/>
    <w:locked/>
    <w:rsid w:val="0072156A"/>
  </w:style>
  <w:style w:type="character" w:customStyle="1" w:styleId="UnresolvedMention1">
    <w:name w:val="Unresolved Mention1"/>
    <w:uiPriority w:val="99"/>
    <w:semiHidden/>
    <w:unhideWhenUsed/>
    <w:locked/>
    <w:rsid w:val="00603E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256405">
      <w:bodyDiv w:val="1"/>
      <w:marLeft w:val="0"/>
      <w:marRight w:val="0"/>
      <w:marTop w:val="0"/>
      <w:marBottom w:val="0"/>
      <w:divBdr>
        <w:top w:val="none" w:sz="0" w:space="0" w:color="auto"/>
        <w:left w:val="none" w:sz="0" w:space="0" w:color="auto"/>
        <w:bottom w:val="none" w:sz="0" w:space="0" w:color="auto"/>
        <w:right w:val="none" w:sz="0" w:space="0" w:color="auto"/>
      </w:divBdr>
    </w:div>
    <w:div w:id="210657333">
      <w:bodyDiv w:val="1"/>
      <w:marLeft w:val="0"/>
      <w:marRight w:val="0"/>
      <w:marTop w:val="0"/>
      <w:marBottom w:val="0"/>
      <w:divBdr>
        <w:top w:val="none" w:sz="0" w:space="0" w:color="auto"/>
        <w:left w:val="none" w:sz="0" w:space="0" w:color="auto"/>
        <w:bottom w:val="none" w:sz="0" w:space="0" w:color="auto"/>
        <w:right w:val="none" w:sz="0" w:space="0" w:color="auto"/>
      </w:divBdr>
    </w:div>
    <w:div w:id="262304710">
      <w:bodyDiv w:val="1"/>
      <w:marLeft w:val="0"/>
      <w:marRight w:val="0"/>
      <w:marTop w:val="0"/>
      <w:marBottom w:val="0"/>
      <w:divBdr>
        <w:top w:val="none" w:sz="0" w:space="0" w:color="auto"/>
        <w:left w:val="none" w:sz="0" w:space="0" w:color="auto"/>
        <w:bottom w:val="none" w:sz="0" w:space="0" w:color="auto"/>
        <w:right w:val="none" w:sz="0" w:space="0" w:color="auto"/>
      </w:divBdr>
    </w:div>
    <w:div w:id="280960325">
      <w:bodyDiv w:val="1"/>
      <w:marLeft w:val="0"/>
      <w:marRight w:val="0"/>
      <w:marTop w:val="0"/>
      <w:marBottom w:val="0"/>
      <w:divBdr>
        <w:top w:val="none" w:sz="0" w:space="0" w:color="auto"/>
        <w:left w:val="none" w:sz="0" w:space="0" w:color="auto"/>
        <w:bottom w:val="none" w:sz="0" w:space="0" w:color="auto"/>
        <w:right w:val="none" w:sz="0" w:space="0" w:color="auto"/>
      </w:divBdr>
    </w:div>
    <w:div w:id="281109397">
      <w:bodyDiv w:val="1"/>
      <w:marLeft w:val="0"/>
      <w:marRight w:val="0"/>
      <w:marTop w:val="0"/>
      <w:marBottom w:val="0"/>
      <w:divBdr>
        <w:top w:val="none" w:sz="0" w:space="0" w:color="auto"/>
        <w:left w:val="none" w:sz="0" w:space="0" w:color="auto"/>
        <w:bottom w:val="none" w:sz="0" w:space="0" w:color="auto"/>
        <w:right w:val="none" w:sz="0" w:space="0" w:color="auto"/>
      </w:divBdr>
    </w:div>
    <w:div w:id="397705200">
      <w:bodyDiv w:val="1"/>
      <w:marLeft w:val="0"/>
      <w:marRight w:val="0"/>
      <w:marTop w:val="0"/>
      <w:marBottom w:val="0"/>
      <w:divBdr>
        <w:top w:val="none" w:sz="0" w:space="0" w:color="auto"/>
        <w:left w:val="none" w:sz="0" w:space="0" w:color="auto"/>
        <w:bottom w:val="none" w:sz="0" w:space="0" w:color="auto"/>
        <w:right w:val="none" w:sz="0" w:space="0" w:color="auto"/>
      </w:divBdr>
    </w:div>
    <w:div w:id="566721886">
      <w:bodyDiv w:val="1"/>
      <w:marLeft w:val="0"/>
      <w:marRight w:val="0"/>
      <w:marTop w:val="0"/>
      <w:marBottom w:val="0"/>
      <w:divBdr>
        <w:top w:val="none" w:sz="0" w:space="0" w:color="auto"/>
        <w:left w:val="none" w:sz="0" w:space="0" w:color="auto"/>
        <w:bottom w:val="none" w:sz="0" w:space="0" w:color="auto"/>
        <w:right w:val="none" w:sz="0" w:space="0" w:color="auto"/>
      </w:divBdr>
    </w:div>
    <w:div w:id="648439099">
      <w:bodyDiv w:val="1"/>
      <w:marLeft w:val="0"/>
      <w:marRight w:val="0"/>
      <w:marTop w:val="0"/>
      <w:marBottom w:val="0"/>
      <w:divBdr>
        <w:top w:val="none" w:sz="0" w:space="0" w:color="auto"/>
        <w:left w:val="none" w:sz="0" w:space="0" w:color="auto"/>
        <w:bottom w:val="none" w:sz="0" w:space="0" w:color="auto"/>
        <w:right w:val="none" w:sz="0" w:space="0" w:color="auto"/>
      </w:divBdr>
    </w:div>
    <w:div w:id="901676604">
      <w:bodyDiv w:val="1"/>
      <w:marLeft w:val="0"/>
      <w:marRight w:val="0"/>
      <w:marTop w:val="0"/>
      <w:marBottom w:val="0"/>
      <w:divBdr>
        <w:top w:val="none" w:sz="0" w:space="0" w:color="auto"/>
        <w:left w:val="none" w:sz="0" w:space="0" w:color="auto"/>
        <w:bottom w:val="none" w:sz="0" w:space="0" w:color="auto"/>
        <w:right w:val="none" w:sz="0" w:space="0" w:color="auto"/>
      </w:divBdr>
    </w:div>
    <w:div w:id="966667617">
      <w:bodyDiv w:val="1"/>
      <w:marLeft w:val="0"/>
      <w:marRight w:val="0"/>
      <w:marTop w:val="0"/>
      <w:marBottom w:val="0"/>
      <w:divBdr>
        <w:top w:val="none" w:sz="0" w:space="0" w:color="auto"/>
        <w:left w:val="none" w:sz="0" w:space="0" w:color="auto"/>
        <w:bottom w:val="none" w:sz="0" w:space="0" w:color="auto"/>
        <w:right w:val="none" w:sz="0" w:space="0" w:color="auto"/>
      </w:divBdr>
    </w:div>
    <w:div w:id="981542609">
      <w:bodyDiv w:val="1"/>
      <w:marLeft w:val="0"/>
      <w:marRight w:val="0"/>
      <w:marTop w:val="0"/>
      <w:marBottom w:val="0"/>
      <w:divBdr>
        <w:top w:val="none" w:sz="0" w:space="0" w:color="auto"/>
        <w:left w:val="none" w:sz="0" w:space="0" w:color="auto"/>
        <w:bottom w:val="none" w:sz="0" w:space="0" w:color="auto"/>
        <w:right w:val="none" w:sz="0" w:space="0" w:color="auto"/>
      </w:divBdr>
    </w:div>
    <w:div w:id="1155800995">
      <w:bodyDiv w:val="1"/>
      <w:marLeft w:val="0"/>
      <w:marRight w:val="0"/>
      <w:marTop w:val="0"/>
      <w:marBottom w:val="0"/>
      <w:divBdr>
        <w:top w:val="none" w:sz="0" w:space="0" w:color="auto"/>
        <w:left w:val="none" w:sz="0" w:space="0" w:color="auto"/>
        <w:bottom w:val="none" w:sz="0" w:space="0" w:color="auto"/>
        <w:right w:val="none" w:sz="0" w:space="0" w:color="auto"/>
      </w:divBdr>
    </w:div>
    <w:div w:id="1370757635">
      <w:bodyDiv w:val="1"/>
      <w:marLeft w:val="0"/>
      <w:marRight w:val="0"/>
      <w:marTop w:val="0"/>
      <w:marBottom w:val="0"/>
      <w:divBdr>
        <w:top w:val="none" w:sz="0" w:space="0" w:color="auto"/>
        <w:left w:val="none" w:sz="0" w:space="0" w:color="auto"/>
        <w:bottom w:val="none" w:sz="0" w:space="0" w:color="auto"/>
        <w:right w:val="none" w:sz="0" w:space="0" w:color="auto"/>
      </w:divBdr>
    </w:div>
    <w:div w:id="1424380559">
      <w:bodyDiv w:val="1"/>
      <w:marLeft w:val="0"/>
      <w:marRight w:val="0"/>
      <w:marTop w:val="0"/>
      <w:marBottom w:val="0"/>
      <w:divBdr>
        <w:top w:val="none" w:sz="0" w:space="0" w:color="auto"/>
        <w:left w:val="none" w:sz="0" w:space="0" w:color="auto"/>
        <w:bottom w:val="none" w:sz="0" w:space="0" w:color="auto"/>
        <w:right w:val="none" w:sz="0" w:space="0" w:color="auto"/>
      </w:divBdr>
    </w:div>
    <w:div w:id="1447698000">
      <w:bodyDiv w:val="1"/>
      <w:marLeft w:val="0"/>
      <w:marRight w:val="0"/>
      <w:marTop w:val="0"/>
      <w:marBottom w:val="0"/>
      <w:divBdr>
        <w:top w:val="none" w:sz="0" w:space="0" w:color="auto"/>
        <w:left w:val="none" w:sz="0" w:space="0" w:color="auto"/>
        <w:bottom w:val="none" w:sz="0" w:space="0" w:color="auto"/>
        <w:right w:val="none" w:sz="0" w:space="0" w:color="auto"/>
      </w:divBdr>
    </w:div>
    <w:div w:id="1637568117">
      <w:bodyDiv w:val="1"/>
      <w:marLeft w:val="0"/>
      <w:marRight w:val="0"/>
      <w:marTop w:val="0"/>
      <w:marBottom w:val="0"/>
      <w:divBdr>
        <w:top w:val="none" w:sz="0" w:space="0" w:color="auto"/>
        <w:left w:val="none" w:sz="0" w:space="0" w:color="auto"/>
        <w:bottom w:val="none" w:sz="0" w:space="0" w:color="auto"/>
        <w:right w:val="none" w:sz="0" w:space="0" w:color="auto"/>
      </w:divBdr>
    </w:div>
    <w:div w:id="1646350060">
      <w:bodyDiv w:val="1"/>
      <w:marLeft w:val="0"/>
      <w:marRight w:val="0"/>
      <w:marTop w:val="0"/>
      <w:marBottom w:val="0"/>
      <w:divBdr>
        <w:top w:val="none" w:sz="0" w:space="0" w:color="auto"/>
        <w:left w:val="none" w:sz="0" w:space="0" w:color="auto"/>
        <w:bottom w:val="none" w:sz="0" w:space="0" w:color="auto"/>
        <w:right w:val="none" w:sz="0" w:space="0" w:color="auto"/>
      </w:divBdr>
    </w:div>
    <w:div w:id="1680153701">
      <w:bodyDiv w:val="1"/>
      <w:marLeft w:val="0"/>
      <w:marRight w:val="0"/>
      <w:marTop w:val="0"/>
      <w:marBottom w:val="0"/>
      <w:divBdr>
        <w:top w:val="none" w:sz="0" w:space="0" w:color="auto"/>
        <w:left w:val="none" w:sz="0" w:space="0" w:color="auto"/>
        <w:bottom w:val="none" w:sz="0" w:space="0" w:color="auto"/>
        <w:right w:val="none" w:sz="0" w:space="0" w:color="auto"/>
      </w:divBdr>
    </w:div>
    <w:div w:id="1685589589">
      <w:bodyDiv w:val="1"/>
      <w:marLeft w:val="0"/>
      <w:marRight w:val="0"/>
      <w:marTop w:val="0"/>
      <w:marBottom w:val="0"/>
      <w:divBdr>
        <w:top w:val="none" w:sz="0" w:space="0" w:color="auto"/>
        <w:left w:val="none" w:sz="0" w:space="0" w:color="auto"/>
        <w:bottom w:val="none" w:sz="0" w:space="0" w:color="auto"/>
        <w:right w:val="none" w:sz="0" w:space="0" w:color="auto"/>
      </w:divBdr>
    </w:div>
    <w:div w:id="1928342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tender@finance.gov.mv" TargetMode="External"/><Relationship Id="rId26" Type="http://schemas.openxmlformats.org/officeDocument/2006/relationships/hyperlink" Target="mailto:mohamed.mafaaz@finance.gov.mv" TargetMode="External"/><Relationship Id="rId39" Type="http://schemas.openxmlformats.org/officeDocument/2006/relationships/footer" Target="footer5.xml"/><Relationship Id="rId21" Type="http://schemas.openxmlformats.org/officeDocument/2006/relationships/header" Target="header4.xml"/><Relationship Id="rId34" Type="http://schemas.openxmlformats.org/officeDocument/2006/relationships/hyperlink" Target="mailto:mohamed.mafaaz@finance.gov.mv"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www.finance.gov.mv" TargetMode="External"/><Relationship Id="rId29" Type="http://schemas.openxmlformats.org/officeDocument/2006/relationships/hyperlink" Target="http://www.finance.gov.mv"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mailto:mohamed.mafaaz@finance.gov.mv" TargetMode="External"/><Relationship Id="rId32" Type="http://schemas.openxmlformats.org/officeDocument/2006/relationships/hyperlink" Target="http://www.finance.gov.mv" TargetMode="External"/><Relationship Id="rId37" Type="http://schemas.openxmlformats.org/officeDocument/2006/relationships/image" Target="media/image2.png"/><Relationship Id="rId40"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worldbank.org/debarr" TargetMode="External"/><Relationship Id="rId28" Type="http://schemas.openxmlformats.org/officeDocument/2006/relationships/hyperlink" Target="http://www.finance.gov.mv" TargetMode="External"/><Relationship Id="rId36" Type="http://schemas.openxmlformats.org/officeDocument/2006/relationships/image" Target="media/image1.png"/><Relationship Id="rId10" Type="http://schemas.openxmlformats.org/officeDocument/2006/relationships/endnotes" Target="endnotes.xml"/><Relationship Id="rId19" Type="http://schemas.openxmlformats.org/officeDocument/2006/relationships/hyperlink" Target="https://bandeyripay.finance.gov.mv/" TargetMode="External"/><Relationship Id="rId31" Type="http://schemas.openxmlformats.org/officeDocument/2006/relationships/hyperlink" Target="mailto:mohamed.mafaaz@finance.gov.m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yperlink" Target="mailto:tender@finance.gov.mv" TargetMode="External"/><Relationship Id="rId30" Type="http://schemas.openxmlformats.org/officeDocument/2006/relationships/hyperlink" Target="mailto:Mohamed.mafaaz@finance.gov.mv" TargetMode="External"/><Relationship Id="rId35" Type="http://schemas.openxmlformats.org/officeDocument/2006/relationships/hyperlink" Target="mailto:tender@finance.gov.mv"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yperlink" Target="mailto:mohamed.mafaaz@finance.gov.mv" TargetMode="External"/><Relationship Id="rId25" Type="http://schemas.openxmlformats.org/officeDocument/2006/relationships/hyperlink" Target="mailto:tender@finance.gov.mv" TargetMode="External"/><Relationship Id="rId33" Type="http://schemas.openxmlformats.org/officeDocument/2006/relationships/hyperlink" Target="http://www.worldbank.org/en/projects-operations/products-and-services/brief/procurement-new-framework" TargetMode="External"/><Relationship Id="rId38"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D807DA5079DD4F8FC962D9402EEFD8" ma:contentTypeVersion="11" ma:contentTypeDescription="Create a new document." ma:contentTypeScope="" ma:versionID="57204275a98f7a253e8f630a2bd23823">
  <xsd:schema xmlns:xsd="http://www.w3.org/2001/XMLSchema" xmlns:xs="http://www.w3.org/2001/XMLSchema" xmlns:p="http://schemas.microsoft.com/office/2006/metadata/properties" xmlns:ns2="644a89e5-6bf3-45be-973d-31dedccce5a6" targetNamespace="http://schemas.microsoft.com/office/2006/metadata/properties" ma:root="true" ma:fieldsID="02fa2c5dab7c54bfe4acdd3a2f697a85" ns2:_="">
    <xsd:import namespace="644a89e5-6bf3-45be-973d-31dedccce5a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4a89e5-6bf3-45be-973d-31dedccce5a6"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MediaServiceAutoTags" ma:internalName="MediaServiceAutoTags" ma:readOnly="true">
      <xsd:simpleType>
        <xsd:restriction base="dms:Text"/>
      </xsd:simpleType>
    </xsd:element>
    <xsd:element name="MediaServiceOCR" ma:index="7" nillable="true" ma:displayName="MediaServiceOCR" ma:internalName="MediaServiceOCR" ma:readOnly="true">
      <xsd:simpleType>
        <xsd:restriction base="dms:Note">
          <xsd:maxLength value="255"/>
        </xsd:restriction>
      </xsd:simpleType>
    </xsd:element>
    <xsd:element name="MediaServiceDateTaken" ma:index="8" nillable="true" ma:displayName="MediaServiceDateTaken" ma:hidden="true" ma:internalName="MediaServiceDateTaken" ma:readOnly="true">
      <xsd:simpleType>
        <xsd:restriction base="dms:Text"/>
      </xsd:simpleType>
    </xsd:element>
    <xsd:element name="MediaServiceLocation" ma:index="10" nillable="true" ma:displayName="MediaServiceLocation" ma:internalName="MediaServiceLocation"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1759F0-E774-4F75-8D0A-59B2A81656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4a89e5-6bf3-45be-973d-31dedccce5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2D000E-82F5-4080-B13D-4B163929C4D6}">
  <ds:schemaRefs>
    <ds:schemaRef ds:uri="http://schemas.microsoft.com/sharepoint/v3/contenttype/forms"/>
  </ds:schemaRefs>
</ds:datastoreItem>
</file>

<file path=customXml/itemProps3.xml><?xml version="1.0" encoding="utf-8"?>
<ds:datastoreItem xmlns:ds="http://schemas.openxmlformats.org/officeDocument/2006/customXml" ds:itemID="{F65A3635-44B6-4D08-B0EF-873EC6384E1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BC114FF-BF59-4026-8F4F-2A00A5173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94</Pages>
  <Words>31292</Words>
  <Characters>174285</Characters>
  <Application>Microsoft Office Word</Application>
  <DocSecurity>0</DocSecurity>
  <Lines>1452</Lines>
  <Paragraphs>410</Paragraphs>
  <ScaleCrop>false</ScaleCrop>
  <HeadingPairs>
    <vt:vector size="2" baseType="variant">
      <vt:variant>
        <vt:lpstr>Title</vt:lpstr>
      </vt:variant>
      <vt:variant>
        <vt:i4>1</vt:i4>
      </vt:variant>
    </vt:vector>
  </HeadingPairs>
  <TitlesOfParts>
    <vt:vector size="1" baseType="lpstr">
      <vt:lpstr>Instructions to Bidders</vt:lpstr>
    </vt:vector>
  </TitlesOfParts>
  <Company>Hewlett-Packard</Company>
  <LinksUpToDate>false</LinksUpToDate>
  <CharactersWithSpaces>205167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Bidders</dc:title>
  <dc:subject/>
  <dc:creator>JLW</dc:creator>
  <cp:keywords/>
  <dc:description/>
  <cp:lastModifiedBy>Mohamed Mafaaz Shareef</cp:lastModifiedBy>
  <cp:revision>4</cp:revision>
  <cp:lastPrinted>2021-11-13T07:28:00Z</cp:lastPrinted>
  <dcterms:created xsi:type="dcterms:W3CDTF">2021-11-13T08:15:00Z</dcterms:created>
  <dcterms:modified xsi:type="dcterms:W3CDTF">2021-11-16T07:32:00Z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11409984.6</vt:lpwstr>
  </property>
  <property fmtid="{D5CDD505-2E9C-101B-9397-08002B2CF9AE}" pid="3" name="_NewReviewCycle">
    <vt:lpwstr/>
  </property>
  <property fmtid="{D5CDD505-2E9C-101B-9397-08002B2CF9AE}" pid="4" name="ContentTypeId">
    <vt:lpwstr>0x01010022D807DA5079DD4F8FC962D9402EEFD8</vt:lpwstr>
  </property>
</Properties>
</file>