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3BD" w:rsidRDefault="000533BD" w:rsidP="000533BD">
      <w:pPr>
        <w:ind w:left="90"/>
        <w:jc w:val="center"/>
        <w:rPr>
          <w:b/>
          <w:u w:val="single"/>
        </w:rPr>
      </w:pPr>
      <w:r w:rsidRPr="000533BD">
        <w:rPr>
          <w:b/>
          <w:u w:val="single"/>
        </w:rPr>
        <w:t xml:space="preserve">Format for Mid the Term Evaluation of the Achievement of Sector Outcomes of the Strategic Action Plan (2009 – 2013) of the Government of Maldives </w:t>
      </w:r>
    </w:p>
    <w:p w:rsidR="00196C12" w:rsidRPr="008373CE" w:rsidRDefault="008373CE" w:rsidP="000533BD">
      <w:pPr>
        <w:ind w:left="90"/>
        <w:jc w:val="center"/>
        <w:rPr>
          <w:b/>
          <w:sz w:val="24"/>
          <w:szCs w:val="24"/>
        </w:rPr>
      </w:pPr>
      <w:r w:rsidRPr="008373CE">
        <w:rPr>
          <w:b/>
          <w:sz w:val="24"/>
          <w:szCs w:val="24"/>
        </w:rPr>
        <w:t>Tourism</w:t>
      </w:r>
      <w:r w:rsidR="00196C12" w:rsidRPr="008373CE">
        <w:rPr>
          <w:b/>
          <w:sz w:val="24"/>
          <w:szCs w:val="24"/>
        </w:rPr>
        <w:t xml:space="preserve"> </w:t>
      </w:r>
      <w:r w:rsidR="00196C12" w:rsidRPr="00196C12">
        <w:rPr>
          <w:b/>
          <w:sz w:val="24"/>
          <w:szCs w:val="24"/>
        </w:rPr>
        <w:t>Sector</w:t>
      </w:r>
    </w:p>
    <w:p w:rsidR="00D378A4" w:rsidRPr="00D378A4" w:rsidRDefault="00BC3ACF" w:rsidP="00D378A4">
      <w:pPr>
        <w:pStyle w:val="ListParagraph"/>
        <w:numPr>
          <w:ilvl w:val="0"/>
          <w:numId w:val="4"/>
        </w:numPr>
        <w:rPr>
          <w:b/>
        </w:rPr>
      </w:pPr>
      <w:r w:rsidRPr="00D378A4">
        <w:rPr>
          <w:b/>
        </w:rPr>
        <w:t xml:space="preserve">Sector </w:t>
      </w:r>
      <w:r w:rsidR="00D1620E" w:rsidRPr="00D378A4">
        <w:rPr>
          <w:b/>
        </w:rPr>
        <w:t>Overall Progress</w:t>
      </w:r>
      <w:r w:rsidR="00123ADC">
        <w:rPr>
          <w:b/>
        </w:rPr>
        <w:t xml:space="preserve"> (</w:t>
      </w:r>
      <w:r w:rsidR="009F666C">
        <w:rPr>
          <w:b/>
        </w:rPr>
        <w:t>5</w:t>
      </w:r>
      <w:r w:rsidR="00123ADC">
        <w:rPr>
          <w:b/>
        </w:rPr>
        <w:t>00 words)</w:t>
      </w:r>
      <w:r w:rsidR="00D378A4" w:rsidRPr="00D378A4">
        <w:rPr>
          <w:b/>
        </w:rPr>
        <w:t xml:space="preserve"> </w:t>
      </w:r>
    </w:p>
    <w:p w:rsidR="00A8036E" w:rsidRDefault="00D378A4" w:rsidP="00A8036E">
      <w:pPr>
        <w:pStyle w:val="ListParagraph"/>
        <w:ind w:left="540"/>
        <w:rPr>
          <w:b/>
          <w:i/>
          <w:sz w:val="18"/>
          <w:szCs w:val="18"/>
        </w:rPr>
      </w:pPr>
      <w:r w:rsidRPr="00A8036E">
        <w:rPr>
          <w:b/>
          <w:i/>
          <w:sz w:val="18"/>
          <w:szCs w:val="18"/>
        </w:rPr>
        <w:t>{</w:t>
      </w:r>
      <w:r w:rsidR="00A8036E">
        <w:rPr>
          <w:b/>
          <w:bCs/>
          <w:i/>
          <w:sz w:val="18"/>
          <w:szCs w:val="18"/>
        </w:rPr>
        <w:t>A description of the</w:t>
      </w:r>
      <w:r w:rsidRPr="00A8036E">
        <w:rPr>
          <w:b/>
          <w:i/>
          <w:sz w:val="18"/>
          <w:szCs w:val="18"/>
        </w:rPr>
        <w:t xml:space="preserve"> extent</w:t>
      </w:r>
      <w:r w:rsidR="00A8036E">
        <w:rPr>
          <w:b/>
          <w:i/>
          <w:sz w:val="18"/>
          <w:szCs w:val="18"/>
        </w:rPr>
        <w:t xml:space="preserve"> to which the</w:t>
      </w:r>
      <w:r w:rsidRPr="00A8036E">
        <w:rPr>
          <w:b/>
          <w:i/>
          <w:sz w:val="18"/>
          <w:szCs w:val="18"/>
        </w:rPr>
        <w:t xml:space="preserve"> Sector Outcomes as specified in the policy goals were realized in the period under review}</w:t>
      </w:r>
    </w:p>
    <w:p w:rsidR="0007674A" w:rsidRPr="0007674A" w:rsidRDefault="0007674A" w:rsidP="00A8036E">
      <w:pPr>
        <w:pStyle w:val="ListParagraph"/>
        <w:ind w:left="540"/>
        <w:rPr>
          <w:sz w:val="18"/>
          <w:szCs w:val="18"/>
        </w:rPr>
      </w:pPr>
    </w:p>
    <w:tbl>
      <w:tblPr>
        <w:tblStyle w:val="TableGrid"/>
        <w:tblW w:w="9309" w:type="dxa"/>
        <w:tblInd w:w="531" w:type="dxa"/>
        <w:tblLook w:val="04A0"/>
      </w:tblPr>
      <w:tblGrid>
        <w:gridCol w:w="9309"/>
      </w:tblGrid>
      <w:tr w:rsidR="00BC3ACF" w:rsidRPr="00F3689D" w:rsidTr="000416E6">
        <w:trPr>
          <w:trHeight w:val="10982"/>
        </w:trPr>
        <w:tc>
          <w:tcPr>
            <w:tcW w:w="9309" w:type="dxa"/>
          </w:tcPr>
          <w:p w:rsidR="00BC3ACF" w:rsidRPr="00F3689D" w:rsidRDefault="00BC3ACF" w:rsidP="001E34D8">
            <w:pPr>
              <w:pStyle w:val="ListParagraph"/>
              <w:ind w:left="0"/>
            </w:pPr>
          </w:p>
          <w:p w:rsidR="00E054B6" w:rsidRPr="00F3689D" w:rsidRDefault="00E054B6" w:rsidP="00225BEC">
            <w:pPr>
              <w:jc w:val="both"/>
            </w:pPr>
            <w:r w:rsidRPr="00F3689D">
              <w:t>Tourism in the Maldives began in 1972 with a mere 280 beds o</w:t>
            </w:r>
            <w:r w:rsidR="00874653" w:rsidRPr="00F3689D">
              <w:t>n 2 resort islands. Since then</w:t>
            </w:r>
            <w:r w:rsidR="006C25B3" w:rsidRPr="00F3689D">
              <w:t>, 99</w:t>
            </w:r>
            <w:r w:rsidR="00C64AF7" w:rsidRPr="00F3689D">
              <w:t xml:space="preserve"> islands </w:t>
            </w:r>
            <w:r w:rsidRPr="00F3689D">
              <w:t>have</w:t>
            </w:r>
            <w:r w:rsidR="00C64AF7" w:rsidRPr="00F3689D">
              <w:t xml:space="preserve"> been developed into tourist </w:t>
            </w:r>
            <w:r w:rsidRPr="00F3689D">
              <w:t xml:space="preserve">resorts. </w:t>
            </w:r>
            <w:r w:rsidR="00C64AF7" w:rsidRPr="00F3689D">
              <w:t>An additional 62 resort/hotel development projects with over 10,000 beds have been allocated and is under development.</w:t>
            </w:r>
            <w:r w:rsidR="00415685" w:rsidRPr="00F3689D">
              <w:t xml:space="preserve"> </w:t>
            </w:r>
            <w:r w:rsidR="006C25B3" w:rsidRPr="00F3689D">
              <w:t>At present</w:t>
            </w:r>
            <w:r w:rsidR="00415685" w:rsidRPr="00F3689D">
              <w:t xml:space="preserve"> there</w:t>
            </w:r>
            <w:r w:rsidRPr="00F3689D">
              <w:t xml:space="preserve"> are 18 hotels, </w:t>
            </w:r>
            <w:r w:rsidR="00E45CBA" w:rsidRPr="00F3689D">
              <w:t xml:space="preserve">33 </w:t>
            </w:r>
            <w:r w:rsidR="00415685" w:rsidRPr="00F3689D">
              <w:t>Guesthouses 2 yacht Marina’s and 141 Tourist Vessels</w:t>
            </w:r>
            <w:r w:rsidR="00F3689D" w:rsidRPr="00F3689D">
              <w:t xml:space="preserve">. </w:t>
            </w:r>
            <w:r w:rsidR="00C64AF7" w:rsidRPr="00F3689D">
              <w:t>The volume of tourists arriving in Maldives</w:t>
            </w:r>
            <w:r w:rsidR="006C25B3">
              <w:t xml:space="preserve"> increased </w:t>
            </w:r>
            <w:r w:rsidR="00EF60FD">
              <w:t xml:space="preserve">from </w:t>
            </w:r>
            <w:r w:rsidR="00EF60FD">
              <w:rPr>
                <w:rFonts w:cs="MV Boli" w:hint="cs"/>
                <w:rtl/>
                <w:lang w:bidi="dv-MV"/>
              </w:rPr>
              <w:t>655,852</w:t>
            </w:r>
            <w:r w:rsidR="00225BEC">
              <w:t xml:space="preserve"> in </w:t>
            </w:r>
            <w:r w:rsidR="006C25B3">
              <w:t xml:space="preserve">2009 to </w:t>
            </w:r>
            <w:r w:rsidR="00225BEC" w:rsidRPr="00225BEC">
              <w:t>791,917</w:t>
            </w:r>
            <w:r w:rsidR="00225BEC">
              <w:t xml:space="preserve"> </w:t>
            </w:r>
            <w:r w:rsidR="00C64AF7" w:rsidRPr="00F3689D">
              <w:t>by</w:t>
            </w:r>
            <w:r w:rsidR="00874653" w:rsidRPr="00F3689D">
              <w:t xml:space="preserve"> </w:t>
            </w:r>
            <w:r w:rsidR="00D31919">
              <w:t xml:space="preserve">the end of </w:t>
            </w:r>
            <w:r w:rsidR="00874653" w:rsidRPr="00F3689D">
              <w:t>2010</w:t>
            </w:r>
            <w:r w:rsidR="00F3689D" w:rsidRPr="00F3689D">
              <w:t>.</w:t>
            </w:r>
            <w:r w:rsidR="00C64AF7" w:rsidRPr="00F3689D">
              <w:t xml:space="preserve"> </w:t>
            </w:r>
            <w:r w:rsidR="00874653" w:rsidRPr="00F3689D">
              <w:t>I</w:t>
            </w:r>
            <w:r w:rsidRPr="00F3689D">
              <w:t xml:space="preserve">n 2009, tourism accounted for 26.5 percent of GDP, about 29 percent of government revenue directly, and for more than 24,000 resort /hotel jobs. </w:t>
            </w:r>
          </w:p>
          <w:p w:rsidR="00E054B6" w:rsidRPr="00F3689D" w:rsidRDefault="00E054B6" w:rsidP="00C64AF7">
            <w:pPr>
              <w:jc w:val="both"/>
            </w:pPr>
          </w:p>
          <w:p w:rsidR="00C104D4" w:rsidRPr="00F3689D" w:rsidRDefault="00E06552" w:rsidP="00EF60FD">
            <w:pPr>
              <w:jc w:val="both"/>
            </w:pPr>
            <w:proofErr w:type="spellStart"/>
            <w:r w:rsidRPr="00F3689D">
              <w:t>Laamu</w:t>
            </w:r>
            <w:proofErr w:type="spellEnd"/>
            <w:r w:rsidR="00EF60FD">
              <w:t>.</w:t>
            </w:r>
            <w:r w:rsidRPr="00F3689D">
              <w:t xml:space="preserve"> </w:t>
            </w:r>
            <w:proofErr w:type="spellStart"/>
            <w:r w:rsidRPr="00F3689D">
              <w:t>Gan</w:t>
            </w:r>
            <w:proofErr w:type="spellEnd"/>
            <w:r w:rsidRPr="00F3689D">
              <w:t xml:space="preserve"> Integrated Development Project</w:t>
            </w:r>
            <w:r w:rsidR="00225BEC">
              <w:t xml:space="preserve">, </w:t>
            </w:r>
            <w:proofErr w:type="spellStart"/>
            <w:r w:rsidR="00225BEC">
              <w:t>Laamu</w:t>
            </w:r>
            <w:proofErr w:type="spellEnd"/>
            <w:r w:rsidRPr="00F3689D">
              <w:t xml:space="preserve"> </w:t>
            </w:r>
            <w:proofErr w:type="spellStart"/>
            <w:r w:rsidR="00225BEC" w:rsidRPr="00F3689D">
              <w:t>Asseyri</w:t>
            </w:r>
            <w:proofErr w:type="spellEnd"/>
            <w:r w:rsidR="00225BEC" w:rsidRPr="00F3689D">
              <w:t xml:space="preserve"> </w:t>
            </w:r>
            <w:r w:rsidR="00EF60FD">
              <w:t xml:space="preserve">project </w:t>
            </w:r>
            <w:r w:rsidRPr="00F3689D">
              <w:t>was introduced under the g</w:t>
            </w:r>
            <w:r w:rsidR="004B0666" w:rsidRPr="00F3689D">
              <w:t>overnment’s policy to diversify the tourism product to</w:t>
            </w:r>
            <w:r w:rsidR="00D31919">
              <w:t xml:space="preserve"> develop</w:t>
            </w:r>
            <w:r w:rsidR="004B0666" w:rsidRPr="00F3689D">
              <w:t xml:space="preserve"> mid-market tourism</w:t>
            </w:r>
            <w:r w:rsidR="00600F59" w:rsidRPr="00F3689D">
              <w:t xml:space="preserve"> by opening guest-houses and small-scale city style hotels on inhabited islands’ and providing incentives for local business to provide related services such as restaurants, cafe’s, water-sports, souvenir outlets and shops. </w:t>
            </w:r>
            <w:r w:rsidRPr="00F3689D">
              <w:t xml:space="preserve"> This integrated development aims to develop mid market</w:t>
            </w:r>
            <w:r w:rsidR="00600F59" w:rsidRPr="00F3689D">
              <w:t xml:space="preserve"> 3</w:t>
            </w:r>
            <w:r w:rsidR="00D31919">
              <w:t xml:space="preserve"> </w:t>
            </w:r>
            <w:r w:rsidR="00600F59" w:rsidRPr="00F3689D">
              <w:t xml:space="preserve">– 4 star hotels and guesthouses </w:t>
            </w:r>
            <w:r w:rsidR="004B0666" w:rsidRPr="00F3689D">
              <w:t xml:space="preserve">and related other services and businesses. </w:t>
            </w:r>
            <w:r w:rsidRPr="00F3689D">
              <w:t xml:space="preserve">After the successful </w:t>
            </w:r>
            <w:r w:rsidR="00EF60FD">
              <w:t xml:space="preserve">formulation </w:t>
            </w:r>
            <w:r w:rsidR="00EF60FD" w:rsidRPr="00F3689D">
              <w:t>of</w:t>
            </w:r>
            <w:r w:rsidRPr="00F3689D">
              <w:t xml:space="preserve"> this project a similar project is planned for </w:t>
            </w:r>
            <w:proofErr w:type="spellStart"/>
            <w:r w:rsidRPr="00F3689D">
              <w:t>the</w:t>
            </w:r>
            <w:r w:rsidR="00EF60FD">
              <w:t>South</w:t>
            </w:r>
            <w:proofErr w:type="spellEnd"/>
            <w:r w:rsidR="00EF60FD">
              <w:t xml:space="preserve"> and North</w:t>
            </w:r>
            <w:r w:rsidRPr="00F3689D">
              <w:t>.</w:t>
            </w:r>
          </w:p>
          <w:p w:rsidR="00251343" w:rsidRPr="00F3689D" w:rsidRDefault="00251343" w:rsidP="00251343">
            <w:pPr>
              <w:jc w:val="both"/>
            </w:pPr>
          </w:p>
          <w:p w:rsidR="00A11BC2" w:rsidRPr="00F3689D" w:rsidRDefault="00851AF6" w:rsidP="0066291B">
            <w:pPr>
              <w:jc w:val="both"/>
            </w:pPr>
            <w:r w:rsidRPr="00F3689D">
              <w:t xml:space="preserve">Infrastructure development plays a major role in tourism development through out the country. 5 </w:t>
            </w:r>
            <w:r w:rsidR="00A11BC2" w:rsidRPr="00F3689D">
              <w:t xml:space="preserve">new domestic airports are to be developed to </w:t>
            </w:r>
            <w:r w:rsidR="00251343" w:rsidRPr="00F3689D">
              <w:t xml:space="preserve">facilitate </w:t>
            </w:r>
            <w:r w:rsidR="00A11BC2" w:rsidRPr="00F3689D">
              <w:t xml:space="preserve">tourism expansion to all regions. </w:t>
            </w:r>
            <w:r w:rsidR="00D31919">
              <w:t xml:space="preserve">Five islands </w:t>
            </w:r>
            <w:r w:rsidR="00A11BC2" w:rsidRPr="00F3689D">
              <w:t xml:space="preserve">are to be leased </w:t>
            </w:r>
            <w:r w:rsidR="00D31919">
              <w:t xml:space="preserve">as tourist resorts </w:t>
            </w:r>
            <w:r w:rsidR="00A11BC2" w:rsidRPr="00F3689D">
              <w:t xml:space="preserve">to support these </w:t>
            </w:r>
            <w:r w:rsidR="00D31919">
              <w:t>a</w:t>
            </w:r>
            <w:r w:rsidR="00D31919" w:rsidRPr="00F3689D">
              <w:t xml:space="preserve">irport </w:t>
            </w:r>
            <w:r w:rsidR="00A11BC2" w:rsidRPr="00F3689D">
              <w:t>developments.</w:t>
            </w:r>
            <w:r w:rsidR="00123863">
              <w:t xml:space="preserve"> </w:t>
            </w:r>
          </w:p>
          <w:p w:rsidR="00D3137E" w:rsidRPr="00F3689D" w:rsidRDefault="00D3137E" w:rsidP="00E06552"/>
          <w:p w:rsidR="001F4ABA" w:rsidRDefault="00155F31" w:rsidP="00EF60FD">
            <w:pPr>
              <w:tabs>
                <w:tab w:val="left" w:pos="3495"/>
              </w:tabs>
              <w:jc w:val="both"/>
            </w:pPr>
            <w:r>
              <w:t xml:space="preserve">The current Third Tourism Master TTMP) will end its 5 year term in 2011 and by the end of 2010 a review was commenced to align the </w:t>
            </w:r>
            <w:r w:rsidR="00EF60FD">
              <w:t>master plan</w:t>
            </w:r>
            <w:r>
              <w:t xml:space="preserve"> </w:t>
            </w:r>
            <w:r w:rsidR="00EF60FD">
              <w:t>strategies</w:t>
            </w:r>
            <w:r>
              <w:t xml:space="preserve"> with the government Strategic Action Plan (SAP). By the end of the review in 2011 it is expected to provide an extension plan for </w:t>
            </w:r>
            <w:r w:rsidR="000B32E6">
              <w:t>the 2years</w:t>
            </w:r>
            <w:r>
              <w:t xml:space="preserve"> up to </w:t>
            </w:r>
            <w:r w:rsidR="000B32E6">
              <w:t>2014 and</w:t>
            </w:r>
            <w:r>
              <w:t xml:space="preserve"> provide guidance on the preparation of a </w:t>
            </w:r>
            <w:r w:rsidR="00EF60FD">
              <w:t>Fourth</w:t>
            </w:r>
            <w:r>
              <w:t xml:space="preserve"> Tourism </w:t>
            </w:r>
            <w:r w:rsidR="00EF60FD">
              <w:t>Master Plan</w:t>
            </w:r>
            <w:r>
              <w:t xml:space="preserve"> in 2012.</w:t>
            </w:r>
          </w:p>
          <w:p w:rsidR="00155F31" w:rsidRDefault="00155F31" w:rsidP="00155F31">
            <w:pPr>
              <w:tabs>
                <w:tab w:val="left" w:pos="3495"/>
              </w:tabs>
            </w:pPr>
          </w:p>
          <w:p w:rsidR="00D3137E" w:rsidRPr="00F3689D" w:rsidRDefault="00155F31" w:rsidP="00EF60FD">
            <w:pPr>
              <w:tabs>
                <w:tab w:val="left" w:pos="3495"/>
              </w:tabs>
              <w:jc w:val="both"/>
            </w:pPr>
            <w:r>
              <w:t xml:space="preserve"> </w:t>
            </w:r>
            <w:r w:rsidR="00D31919">
              <w:t xml:space="preserve">A number of tourism regulations were </w:t>
            </w:r>
            <w:r w:rsidR="00EF60FD">
              <w:t>reviewed from</w:t>
            </w:r>
            <w:r>
              <w:t xml:space="preserve"> 2010 </w:t>
            </w:r>
            <w:r w:rsidR="00EF60FD">
              <w:t>including Tourist</w:t>
            </w:r>
            <w:r>
              <w:t xml:space="preserve"> </w:t>
            </w:r>
            <w:r w:rsidR="00874653" w:rsidRPr="00F3689D">
              <w:t>Guest House regulation</w:t>
            </w:r>
            <w:r>
              <w:t>s</w:t>
            </w:r>
            <w:r w:rsidR="00874653" w:rsidRPr="00F3689D">
              <w:t xml:space="preserve">, Tourism Statistics regulation, </w:t>
            </w:r>
            <w:r w:rsidR="000B32E6" w:rsidRPr="00F3689D">
              <w:t>Live aboard</w:t>
            </w:r>
            <w:r w:rsidR="00874653" w:rsidRPr="00F3689D">
              <w:t xml:space="preserve"> regulation</w:t>
            </w:r>
            <w:r>
              <w:t xml:space="preserve"> and</w:t>
            </w:r>
            <w:r w:rsidR="00874653" w:rsidRPr="00F3689D">
              <w:t xml:space="preserve"> Travel Agency regulation</w:t>
            </w:r>
            <w:r>
              <w:t xml:space="preserve">s. In </w:t>
            </w:r>
            <w:r w:rsidR="00EF60FD">
              <w:t xml:space="preserve">the process of </w:t>
            </w:r>
            <w:r>
              <w:t xml:space="preserve">review are the </w:t>
            </w:r>
            <w:r w:rsidR="00874653" w:rsidRPr="00F3689D">
              <w:t>Hotel regulation and the prepara</w:t>
            </w:r>
            <w:r w:rsidR="00AB3ED7">
              <w:t xml:space="preserve">tion of a Security plan for the </w:t>
            </w:r>
            <w:r w:rsidR="00874653" w:rsidRPr="00F3689D">
              <w:t>tourism sector, Health safety procedure</w:t>
            </w:r>
            <w:r>
              <w:t>s</w:t>
            </w:r>
            <w:r w:rsidR="00874653" w:rsidRPr="00F3689D">
              <w:t xml:space="preserve"> and </w:t>
            </w:r>
            <w:r>
              <w:t xml:space="preserve">a code of conduct for the </w:t>
            </w:r>
            <w:r w:rsidR="00874653" w:rsidRPr="00F3689D">
              <w:t>Tourist facility Inspector</w:t>
            </w:r>
            <w:r>
              <w:t>s</w:t>
            </w:r>
            <w:r w:rsidR="00874653" w:rsidRPr="00F3689D">
              <w:t xml:space="preserve">. </w:t>
            </w:r>
          </w:p>
          <w:p w:rsidR="00AB3ED7" w:rsidRDefault="00AB3ED7" w:rsidP="00874653">
            <w:pPr>
              <w:tabs>
                <w:tab w:val="left" w:pos="3495"/>
              </w:tabs>
              <w:rPr>
                <w:bCs/>
                <w:sz w:val="20"/>
                <w:szCs w:val="20"/>
              </w:rPr>
            </w:pPr>
          </w:p>
          <w:p w:rsidR="00874653" w:rsidRPr="00F3689D" w:rsidRDefault="00AB3ED7" w:rsidP="00EF60FD">
            <w:pPr>
              <w:jc w:val="both"/>
            </w:pPr>
            <w:r w:rsidRPr="00AB3ED7">
              <w:t xml:space="preserve">The Ministry has taken </w:t>
            </w:r>
            <w:r w:rsidR="000416E6">
              <w:t xml:space="preserve">the </w:t>
            </w:r>
            <w:r w:rsidRPr="00AB3ED7">
              <w:t xml:space="preserve">initiative to </w:t>
            </w:r>
            <w:r w:rsidR="00155F31">
              <w:t xml:space="preserve">facilitate </w:t>
            </w:r>
            <w:r w:rsidRPr="00AB3ED7">
              <w:t xml:space="preserve">financing for </w:t>
            </w:r>
            <w:r w:rsidR="000416E6">
              <w:t xml:space="preserve">a number of projects that has been leased from 2004 but </w:t>
            </w:r>
            <w:r w:rsidR="00EF60FD">
              <w:t xml:space="preserve">are facing </w:t>
            </w:r>
            <w:r w:rsidR="000416E6">
              <w:t>difficulties in implementation due to the financial situation. D</w:t>
            </w:r>
            <w:r w:rsidRPr="00AB3ED7">
              <w:t>iscussions with financial institutions and private investors</w:t>
            </w:r>
            <w:r w:rsidR="000416E6">
              <w:t xml:space="preserve"> were conducted to that effect. </w:t>
            </w:r>
            <w:r w:rsidR="000416E6" w:rsidRPr="00AB3ED7">
              <w:t>To this end, the government has proposed to create an investment vehicle spearheaded by the Bank of Maldives, the Ministry of Tourism, Arts and Culture and the Ministry of Economic Development</w:t>
            </w:r>
            <w:r w:rsidR="000416E6">
              <w:t>. From these discussions it is expected that at least a number of the projects that has undertaken partial construction of the resorts will be able to reach a solution</w:t>
            </w:r>
            <w:r w:rsidRPr="00AB3ED7">
              <w:t xml:space="preserve">. </w:t>
            </w:r>
          </w:p>
        </w:tc>
      </w:tr>
    </w:tbl>
    <w:p w:rsidR="008526AE" w:rsidRDefault="008526AE" w:rsidP="008526AE">
      <w:pPr>
        <w:pStyle w:val="ListParagraph"/>
        <w:ind w:left="450"/>
      </w:pPr>
    </w:p>
    <w:p w:rsidR="00EF60FD" w:rsidRDefault="00EF60FD" w:rsidP="008526AE">
      <w:pPr>
        <w:pStyle w:val="ListParagraph"/>
        <w:ind w:left="450"/>
      </w:pPr>
    </w:p>
    <w:p w:rsidR="00EF60FD" w:rsidRDefault="00EF60FD" w:rsidP="008526AE">
      <w:pPr>
        <w:pStyle w:val="ListParagraph"/>
        <w:ind w:left="450"/>
      </w:pPr>
    </w:p>
    <w:p w:rsidR="00EF60FD" w:rsidRDefault="00EF60FD" w:rsidP="008526AE">
      <w:pPr>
        <w:pStyle w:val="ListParagraph"/>
        <w:ind w:left="450"/>
      </w:pPr>
    </w:p>
    <w:p w:rsidR="00EF60FD" w:rsidRDefault="00EF60FD" w:rsidP="008526AE">
      <w:pPr>
        <w:pStyle w:val="ListParagraph"/>
        <w:ind w:left="450"/>
      </w:pPr>
    </w:p>
    <w:p w:rsidR="00D1620E" w:rsidRDefault="00D1620E" w:rsidP="00D378A4">
      <w:pPr>
        <w:pStyle w:val="ListParagraph"/>
        <w:numPr>
          <w:ilvl w:val="1"/>
          <w:numId w:val="4"/>
        </w:numPr>
        <w:tabs>
          <w:tab w:val="left" w:pos="828"/>
        </w:tabs>
        <w:ind w:left="810"/>
        <w:rPr>
          <w:b/>
        </w:rPr>
      </w:pPr>
      <w:r w:rsidRPr="00D378A4">
        <w:rPr>
          <w:b/>
        </w:rPr>
        <w:t>Progress on Key Sector Outcomes</w:t>
      </w:r>
    </w:p>
    <w:p w:rsidR="00D1620E" w:rsidRDefault="00D378A4" w:rsidP="0007674A">
      <w:pPr>
        <w:pStyle w:val="ListParagraph"/>
        <w:ind w:left="810" w:hanging="90"/>
        <w:rPr>
          <w:b/>
          <w:i/>
          <w:sz w:val="18"/>
          <w:szCs w:val="18"/>
        </w:rPr>
      </w:pPr>
      <w:r w:rsidRPr="00A8036E">
        <w:rPr>
          <w:b/>
          <w:i/>
          <w:sz w:val="18"/>
          <w:szCs w:val="18"/>
        </w:rPr>
        <w:t>{For each sector</w:t>
      </w:r>
      <w:r w:rsidRPr="00A8036E">
        <w:rPr>
          <w:b/>
          <w:i/>
        </w:rPr>
        <w:t xml:space="preserve"> </w:t>
      </w:r>
      <w:r w:rsidR="006112EC" w:rsidRPr="00A8036E">
        <w:rPr>
          <w:b/>
          <w:i/>
          <w:sz w:val="18"/>
          <w:szCs w:val="18"/>
        </w:rPr>
        <w:t xml:space="preserve">outcome </w:t>
      </w:r>
      <w:r w:rsidR="00196C12">
        <w:rPr>
          <w:b/>
          <w:i/>
          <w:sz w:val="18"/>
          <w:szCs w:val="18"/>
        </w:rPr>
        <w:t xml:space="preserve">briefly </w:t>
      </w:r>
      <w:r w:rsidRPr="00A8036E">
        <w:rPr>
          <w:b/>
          <w:i/>
          <w:sz w:val="18"/>
          <w:szCs w:val="18"/>
        </w:rPr>
        <w:t xml:space="preserve">describe the </w:t>
      </w:r>
      <w:r w:rsidR="006112EC" w:rsidRPr="00A8036E">
        <w:rPr>
          <w:b/>
          <w:i/>
          <w:sz w:val="18"/>
          <w:szCs w:val="18"/>
        </w:rPr>
        <w:t xml:space="preserve">achievement made and the </w:t>
      </w:r>
      <w:r w:rsidRPr="00A8036E">
        <w:rPr>
          <w:b/>
          <w:i/>
          <w:sz w:val="18"/>
          <w:szCs w:val="18"/>
        </w:rPr>
        <w:t>extent to which implementation was carried out as envisaged by the Strategies / Intervention List of the SAP. If there were any deviations wh</w:t>
      </w:r>
      <w:r w:rsidR="006112EC" w:rsidRPr="00A8036E">
        <w:rPr>
          <w:b/>
          <w:i/>
          <w:sz w:val="18"/>
          <w:szCs w:val="18"/>
        </w:rPr>
        <w:t>at were they and the causes}</w:t>
      </w:r>
    </w:p>
    <w:p w:rsidR="0007674A" w:rsidRPr="00A8036E" w:rsidRDefault="0007674A" w:rsidP="00A8036E">
      <w:pPr>
        <w:pStyle w:val="ListParagraph"/>
        <w:ind w:left="450"/>
        <w:rPr>
          <w:b/>
          <w:i/>
        </w:rPr>
      </w:pPr>
    </w:p>
    <w:tbl>
      <w:tblPr>
        <w:tblStyle w:val="TableGrid"/>
        <w:tblW w:w="9270" w:type="dxa"/>
        <w:tblInd w:w="540" w:type="dxa"/>
        <w:tblLayout w:type="fixed"/>
        <w:tblLook w:val="04A0"/>
      </w:tblPr>
      <w:tblGrid>
        <w:gridCol w:w="384"/>
        <w:gridCol w:w="3414"/>
        <w:gridCol w:w="3690"/>
        <w:gridCol w:w="1782"/>
      </w:tblGrid>
      <w:tr w:rsidR="00D1620E" w:rsidRPr="00F3689D" w:rsidTr="00D1620E">
        <w:trPr>
          <w:trHeight w:val="547"/>
        </w:trPr>
        <w:tc>
          <w:tcPr>
            <w:tcW w:w="3798" w:type="dxa"/>
            <w:gridSpan w:val="2"/>
          </w:tcPr>
          <w:p w:rsidR="00D1620E" w:rsidRPr="00F3689D" w:rsidRDefault="00D1620E" w:rsidP="001E34D8">
            <w:pPr>
              <w:pStyle w:val="ListParagraph"/>
              <w:ind w:left="0"/>
              <w:jc w:val="center"/>
            </w:pPr>
            <w:r w:rsidRPr="00F3689D">
              <w:t>Outcome</w:t>
            </w:r>
          </w:p>
        </w:tc>
        <w:tc>
          <w:tcPr>
            <w:tcW w:w="3690" w:type="dxa"/>
          </w:tcPr>
          <w:p w:rsidR="00D1620E" w:rsidRPr="00F3689D" w:rsidRDefault="00D1620E" w:rsidP="001E34D8">
            <w:pPr>
              <w:pStyle w:val="ListParagraph"/>
              <w:ind w:left="0"/>
              <w:jc w:val="center"/>
            </w:pPr>
            <w:r w:rsidRPr="00F3689D">
              <w:t>Progress</w:t>
            </w:r>
          </w:p>
        </w:tc>
        <w:tc>
          <w:tcPr>
            <w:tcW w:w="1782" w:type="dxa"/>
          </w:tcPr>
          <w:p w:rsidR="00D1620E" w:rsidRPr="00F3689D" w:rsidRDefault="00D1620E" w:rsidP="001E34D8">
            <w:pPr>
              <w:pStyle w:val="ListParagraph"/>
              <w:ind w:left="0"/>
              <w:jc w:val="center"/>
            </w:pPr>
            <w:r w:rsidRPr="00F3689D">
              <w:t>Issues</w:t>
            </w:r>
          </w:p>
        </w:tc>
      </w:tr>
      <w:tr w:rsidR="00D1620E" w:rsidRPr="00F3689D" w:rsidTr="00D1620E">
        <w:trPr>
          <w:trHeight w:val="135"/>
        </w:trPr>
        <w:tc>
          <w:tcPr>
            <w:tcW w:w="384" w:type="dxa"/>
          </w:tcPr>
          <w:p w:rsidR="00D1620E" w:rsidRPr="00F3689D" w:rsidRDefault="00D1620E" w:rsidP="001E34D8">
            <w:pPr>
              <w:pStyle w:val="ListParagraph"/>
              <w:ind w:left="0"/>
            </w:pPr>
            <w:r w:rsidRPr="00F3689D">
              <w:t>1.</w:t>
            </w:r>
          </w:p>
        </w:tc>
        <w:tc>
          <w:tcPr>
            <w:tcW w:w="3414" w:type="dxa"/>
          </w:tcPr>
          <w:p w:rsidR="00D1620E" w:rsidRPr="00F3689D" w:rsidRDefault="006C25B3" w:rsidP="004B0666">
            <w:pPr>
              <w:pStyle w:val="ListParagraph"/>
              <w:ind w:left="0"/>
            </w:pPr>
            <w:r>
              <w:rPr>
                <w:bCs/>
              </w:rPr>
              <w:t>Facilitate foreign direct investment in tourist resort development</w:t>
            </w:r>
          </w:p>
        </w:tc>
        <w:tc>
          <w:tcPr>
            <w:tcW w:w="3690" w:type="dxa"/>
          </w:tcPr>
          <w:p w:rsidR="00D1620E" w:rsidRPr="00F3689D" w:rsidRDefault="006C25B3" w:rsidP="00927F1E">
            <w:pPr>
              <w:pStyle w:val="ListParagraph"/>
              <w:numPr>
                <w:ilvl w:val="0"/>
                <w:numId w:val="7"/>
              </w:numPr>
              <w:ind w:left="342" w:hanging="270"/>
              <w:rPr>
                <w:bCs/>
              </w:rPr>
            </w:pPr>
            <w:r>
              <w:rPr>
                <w:bCs/>
              </w:rPr>
              <w:t>Lease period extended 50 years and 99 years for Public Companies</w:t>
            </w:r>
          </w:p>
          <w:p w:rsidR="0050270C" w:rsidRPr="00F3689D" w:rsidRDefault="0050270C" w:rsidP="00927F1E">
            <w:pPr>
              <w:pStyle w:val="ListParagraph"/>
              <w:numPr>
                <w:ilvl w:val="0"/>
                <w:numId w:val="7"/>
              </w:numPr>
              <w:ind w:left="342" w:hanging="270"/>
            </w:pPr>
            <w:r w:rsidRPr="00F3689D">
              <w:rPr>
                <w:bCs/>
              </w:rPr>
              <w:t xml:space="preserve">Support at least 10 local entrepreneurs to proceed towards completion of </w:t>
            </w:r>
            <w:proofErr w:type="spellStart"/>
            <w:r w:rsidRPr="00F3689D">
              <w:rPr>
                <w:bCs/>
              </w:rPr>
              <w:t>unbuilt</w:t>
            </w:r>
            <w:proofErr w:type="spellEnd"/>
            <w:r w:rsidRPr="00F3689D">
              <w:rPr>
                <w:bCs/>
              </w:rPr>
              <w:t xml:space="preserve"> projects</w:t>
            </w:r>
          </w:p>
        </w:tc>
        <w:tc>
          <w:tcPr>
            <w:tcW w:w="1782" w:type="dxa"/>
          </w:tcPr>
          <w:p w:rsidR="00EF60FD" w:rsidRDefault="00EF60FD" w:rsidP="00EF60FD">
            <w:pPr>
              <w:pStyle w:val="ListParagraph"/>
              <w:numPr>
                <w:ilvl w:val="0"/>
                <w:numId w:val="7"/>
              </w:numPr>
              <w:ind w:left="342" w:hanging="270"/>
              <w:rPr>
                <w:bCs/>
              </w:rPr>
            </w:pPr>
            <w:r>
              <w:rPr>
                <w:bCs/>
              </w:rPr>
              <w:t>-</w:t>
            </w:r>
          </w:p>
          <w:p w:rsidR="00D1620E" w:rsidRPr="00EF60FD" w:rsidRDefault="00EF60FD" w:rsidP="00EF60FD">
            <w:pPr>
              <w:pStyle w:val="ListParagraph"/>
              <w:numPr>
                <w:ilvl w:val="0"/>
                <w:numId w:val="7"/>
              </w:numPr>
              <w:ind w:left="342" w:hanging="270"/>
              <w:rPr>
                <w:bCs/>
              </w:rPr>
            </w:pPr>
            <w:r w:rsidRPr="00EF60FD">
              <w:rPr>
                <w:bCs/>
              </w:rPr>
              <w:t>facing difficulties in implementation due to the financial situation</w:t>
            </w:r>
          </w:p>
        </w:tc>
      </w:tr>
      <w:tr w:rsidR="00D1620E" w:rsidRPr="00F3689D" w:rsidTr="0050270C">
        <w:trPr>
          <w:trHeight w:val="1514"/>
        </w:trPr>
        <w:tc>
          <w:tcPr>
            <w:tcW w:w="384" w:type="dxa"/>
          </w:tcPr>
          <w:p w:rsidR="00D1620E" w:rsidRPr="00F3689D" w:rsidRDefault="00D1620E" w:rsidP="001E34D8">
            <w:pPr>
              <w:pStyle w:val="ListParagraph"/>
              <w:ind w:left="0"/>
            </w:pPr>
            <w:r w:rsidRPr="00F3689D">
              <w:t>2.</w:t>
            </w:r>
          </w:p>
        </w:tc>
        <w:tc>
          <w:tcPr>
            <w:tcW w:w="3414" w:type="dxa"/>
          </w:tcPr>
          <w:p w:rsidR="0050270C" w:rsidRPr="00F3689D" w:rsidRDefault="000B1A30" w:rsidP="004B0666">
            <w:pPr>
              <w:pStyle w:val="ListParagraph"/>
              <w:ind w:left="0"/>
            </w:pPr>
            <w:r w:rsidRPr="00F3689D">
              <w:rPr>
                <w:bCs/>
              </w:rPr>
              <w:t>Opportunities for gainful employment for Maldivians and Community participation in industry increased</w:t>
            </w:r>
          </w:p>
        </w:tc>
        <w:tc>
          <w:tcPr>
            <w:tcW w:w="3690" w:type="dxa"/>
          </w:tcPr>
          <w:p w:rsidR="0050270C" w:rsidRPr="006C25B3" w:rsidRDefault="0050270C" w:rsidP="006C25B3">
            <w:pPr>
              <w:pStyle w:val="ListParagraph"/>
              <w:numPr>
                <w:ilvl w:val="0"/>
                <w:numId w:val="7"/>
              </w:numPr>
              <w:ind w:left="342" w:hanging="270"/>
              <w:rPr>
                <w:bCs/>
              </w:rPr>
            </w:pPr>
            <w:r w:rsidRPr="00F3689D">
              <w:rPr>
                <w:bCs/>
              </w:rPr>
              <w:t>2 training resorts under development</w:t>
            </w:r>
            <w:r w:rsidR="006C25B3">
              <w:rPr>
                <w:bCs/>
              </w:rPr>
              <w:t xml:space="preserve"> </w:t>
            </w:r>
            <w:proofErr w:type="spellStart"/>
            <w:r w:rsidRPr="006C25B3">
              <w:rPr>
                <w:bCs/>
              </w:rPr>
              <w:t>L.Gan</w:t>
            </w:r>
            <w:proofErr w:type="spellEnd"/>
            <w:r w:rsidRPr="006C25B3">
              <w:rPr>
                <w:bCs/>
              </w:rPr>
              <w:t xml:space="preserve"> and </w:t>
            </w:r>
            <w:proofErr w:type="spellStart"/>
            <w:r w:rsidRPr="006C25B3">
              <w:rPr>
                <w:bCs/>
              </w:rPr>
              <w:t>H.Dh</w:t>
            </w:r>
            <w:proofErr w:type="spellEnd"/>
            <w:r w:rsidRPr="006C25B3">
              <w:rPr>
                <w:bCs/>
              </w:rPr>
              <w:t xml:space="preserve"> </w:t>
            </w:r>
            <w:proofErr w:type="spellStart"/>
            <w:r w:rsidRPr="006C25B3">
              <w:rPr>
                <w:bCs/>
              </w:rPr>
              <w:t>Nolhivaram</w:t>
            </w:r>
            <w:proofErr w:type="spellEnd"/>
            <w:r w:rsidRPr="006C25B3">
              <w:rPr>
                <w:bCs/>
              </w:rPr>
              <w:t xml:space="preserve"> </w:t>
            </w:r>
            <w:proofErr w:type="spellStart"/>
            <w:r w:rsidRPr="006C25B3">
              <w:rPr>
                <w:bCs/>
              </w:rPr>
              <w:t>Faru</w:t>
            </w:r>
            <w:proofErr w:type="spellEnd"/>
            <w:r w:rsidRPr="006C25B3">
              <w:rPr>
                <w:bCs/>
              </w:rPr>
              <w:t xml:space="preserve"> </w:t>
            </w:r>
          </w:p>
          <w:p w:rsidR="00D1620E" w:rsidRPr="00F3689D" w:rsidRDefault="0050270C" w:rsidP="00927F1E">
            <w:pPr>
              <w:pStyle w:val="ListParagraph"/>
              <w:numPr>
                <w:ilvl w:val="0"/>
                <w:numId w:val="7"/>
              </w:numPr>
              <w:ind w:left="342" w:hanging="270"/>
              <w:rPr>
                <w:bCs/>
              </w:rPr>
            </w:pPr>
            <w:r w:rsidRPr="00F3689D">
              <w:rPr>
                <w:bCs/>
              </w:rPr>
              <w:t>Revive hotel school facility proposed for land in Male’</w:t>
            </w:r>
          </w:p>
          <w:p w:rsidR="0050270C" w:rsidRPr="00F3689D" w:rsidRDefault="0050270C" w:rsidP="00EF60FD">
            <w:pPr>
              <w:pStyle w:val="ListParagraph"/>
              <w:numPr>
                <w:ilvl w:val="0"/>
                <w:numId w:val="7"/>
              </w:numPr>
              <w:ind w:left="342" w:hanging="270"/>
              <w:rPr>
                <w:bCs/>
              </w:rPr>
            </w:pPr>
            <w:r w:rsidRPr="00F3689D">
              <w:rPr>
                <w:bCs/>
              </w:rPr>
              <w:t>To Increase employment opportunities for locals in the Tourism Sector</w:t>
            </w:r>
            <w:r w:rsidRPr="00F3689D">
              <w:t xml:space="preserve"> Situation analysis</w:t>
            </w:r>
            <w:r w:rsidR="00EF60FD">
              <w:t xml:space="preserve">. </w:t>
            </w:r>
          </w:p>
          <w:p w:rsidR="0050270C" w:rsidRPr="00F3689D" w:rsidRDefault="0050270C" w:rsidP="0050270C">
            <w:pPr>
              <w:pStyle w:val="ListParagraph"/>
              <w:ind w:left="0"/>
            </w:pPr>
          </w:p>
        </w:tc>
        <w:tc>
          <w:tcPr>
            <w:tcW w:w="1782" w:type="dxa"/>
          </w:tcPr>
          <w:p w:rsidR="00EF60FD" w:rsidRDefault="00EF60FD" w:rsidP="00EF60FD">
            <w:pPr>
              <w:pStyle w:val="ListParagraph"/>
              <w:numPr>
                <w:ilvl w:val="0"/>
                <w:numId w:val="7"/>
              </w:numPr>
              <w:ind w:left="342" w:hanging="270"/>
              <w:rPr>
                <w:bCs/>
              </w:rPr>
            </w:pPr>
            <w:r>
              <w:rPr>
                <w:bCs/>
              </w:rPr>
              <w:t>-</w:t>
            </w:r>
          </w:p>
          <w:p w:rsidR="00EF60FD" w:rsidRDefault="00EF60FD" w:rsidP="00EF60FD">
            <w:pPr>
              <w:pStyle w:val="ListParagraph"/>
              <w:numPr>
                <w:ilvl w:val="0"/>
                <w:numId w:val="7"/>
              </w:numPr>
              <w:ind w:left="342" w:hanging="270"/>
              <w:rPr>
                <w:bCs/>
              </w:rPr>
            </w:pPr>
            <w:r>
              <w:rPr>
                <w:bCs/>
              </w:rPr>
              <w:t>-</w:t>
            </w:r>
          </w:p>
          <w:p w:rsidR="00D1620E" w:rsidRPr="00EF60FD" w:rsidRDefault="00EF60FD" w:rsidP="00EF60FD">
            <w:pPr>
              <w:pStyle w:val="ListParagraph"/>
              <w:numPr>
                <w:ilvl w:val="0"/>
                <w:numId w:val="7"/>
              </w:numPr>
              <w:ind w:left="342" w:hanging="270"/>
              <w:rPr>
                <w:bCs/>
              </w:rPr>
            </w:pPr>
            <w:r w:rsidRPr="00EF60FD">
              <w:rPr>
                <w:bCs/>
              </w:rPr>
              <w:t>HR plan to be developed</w:t>
            </w:r>
          </w:p>
        </w:tc>
      </w:tr>
      <w:tr w:rsidR="00D1620E" w:rsidRPr="00F3689D" w:rsidTr="00D1620E">
        <w:trPr>
          <w:trHeight w:val="135"/>
        </w:trPr>
        <w:tc>
          <w:tcPr>
            <w:tcW w:w="384" w:type="dxa"/>
          </w:tcPr>
          <w:p w:rsidR="00D1620E" w:rsidRPr="00F3689D" w:rsidRDefault="00D1620E" w:rsidP="001E34D8">
            <w:pPr>
              <w:pStyle w:val="ListParagraph"/>
              <w:ind w:left="0"/>
            </w:pPr>
            <w:r w:rsidRPr="00F3689D">
              <w:t>3.</w:t>
            </w:r>
          </w:p>
        </w:tc>
        <w:tc>
          <w:tcPr>
            <w:tcW w:w="3414" w:type="dxa"/>
          </w:tcPr>
          <w:p w:rsidR="00D1620E" w:rsidRPr="00F3689D" w:rsidRDefault="000B1A30" w:rsidP="004B0666">
            <w:pPr>
              <w:pStyle w:val="ListParagraph"/>
              <w:ind w:left="0"/>
            </w:pPr>
            <w:r w:rsidRPr="00F3689D">
              <w:t xml:space="preserve">Supporting infrastructure to facilitate the industry growth developed and maintained </w:t>
            </w:r>
          </w:p>
        </w:tc>
        <w:tc>
          <w:tcPr>
            <w:tcW w:w="3690" w:type="dxa"/>
          </w:tcPr>
          <w:p w:rsidR="00D1620E" w:rsidRPr="00F3689D" w:rsidRDefault="0050270C" w:rsidP="00927F1E">
            <w:pPr>
              <w:pStyle w:val="ListParagraph"/>
              <w:numPr>
                <w:ilvl w:val="0"/>
                <w:numId w:val="7"/>
              </w:numPr>
              <w:ind w:left="342" w:hanging="270"/>
            </w:pPr>
            <w:r w:rsidRPr="00F3689D">
              <w:t xml:space="preserve">5 new </w:t>
            </w:r>
            <w:r w:rsidRPr="00F3689D">
              <w:rPr>
                <w:bCs/>
              </w:rPr>
              <w:t>domestic</w:t>
            </w:r>
            <w:r w:rsidRPr="00F3689D">
              <w:t xml:space="preserve"> airports to be developed 5 Resorts to be leased in tender process to support these Airport developments</w:t>
            </w:r>
          </w:p>
          <w:p w:rsidR="0050270C" w:rsidRPr="00F3689D" w:rsidRDefault="00D31919" w:rsidP="00D31919">
            <w:pPr>
              <w:pStyle w:val="ListParagraph"/>
              <w:numPr>
                <w:ilvl w:val="0"/>
                <w:numId w:val="7"/>
              </w:numPr>
              <w:ind w:left="342" w:hanging="270"/>
            </w:pPr>
            <w:r>
              <w:t>O</w:t>
            </w:r>
            <w:r w:rsidRPr="00F3689D">
              <w:t xml:space="preserve">pportunities </w:t>
            </w:r>
            <w:r w:rsidR="0050270C" w:rsidRPr="00F3689D">
              <w:t xml:space="preserve">for SME participation in the </w:t>
            </w:r>
            <w:r w:rsidR="0050270C" w:rsidRPr="00F3689D">
              <w:rPr>
                <w:bCs/>
              </w:rPr>
              <w:t>tourism</w:t>
            </w:r>
            <w:r w:rsidR="0050270C" w:rsidRPr="00F3689D">
              <w:t xml:space="preserve"> sector</w:t>
            </w:r>
            <w:r>
              <w:t xml:space="preserve"> through allocation of loans from MED for guesthouse and cottage industry development in 2011.</w:t>
            </w:r>
          </w:p>
          <w:p w:rsidR="0050270C" w:rsidRPr="00F3689D" w:rsidRDefault="0050270C" w:rsidP="00A82896">
            <w:pPr>
              <w:pStyle w:val="ListParagraph"/>
              <w:ind w:left="342"/>
            </w:pPr>
          </w:p>
        </w:tc>
        <w:tc>
          <w:tcPr>
            <w:tcW w:w="1782" w:type="dxa"/>
          </w:tcPr>
          <w:p w:rsidR="00D1620E" w:rsidRPr="00F3689D" w:rsidRDefault="00D1620E" w:rsidP="001E34D8">
            <w:pPr>
              <w:pStyle w:val="ListParagraph"/>
              <w:ind w:left="0"/>
            </w:pPr>
          </w:p>
        </w:tc>
      </w:tr>
      <w:tr w:rsidR="00D1620E" w:rsidRPr="00F3689D" w:rsidTr="00D1620E">
        <w:trPr>
          <w:trHeight w:val="135"/>
        </w:trPr>
        <w:tc>
          <w:tcPr>
            <w:tcW w:w="384" w:type="dxa"/>
          </w:tcPr>
          <w:p w:rsidR="00D1620E" w:rsidRPr="00F3689D" w:rsidRDefault="00D1620E" w:rsidP="001E34D8">
            <w:pPr>
              <w:pStyle w:val="ListParagraph"/>
              <w:ind w:left="0"/>
            </w:pPr>
            <w:r w:rsidRPr="00F3689D">
              <w:t>4.</w:t>
            </w:r>
          </w:p>
        </w:tc>
        <w:tc>
          <w:tcPr>
            <w:tcW w:w="3414" w:type="dxa"/>
          </w:tcPr>
          <w:p w:rsidR="00D1620E" w:rsidRPr="00F3689D" w:rsidRDefault="000B1A30" w:rsidP="004B0666">
            <w:pPr>
              <w:pStyle w:val="ListParagraph"/>
              <w:ind w:left="0"/>
            </w:pPr>
            <w:r w:rsidRPr="00F3689D">
              <w:t xml:space="preserve">Safeguards for environment sustainability in development and operation of tourism products established focused on global excellence in environmentally responsible tourism </w:t>
            </w:r>
          </w:p>
        </w:tc>
        <w:tc>
          <w:tcPr>
            <w:tcW w:w="3690" w:type="dxa"/>
          </w:tcPr>
          <w:p w:rsidR="008373CE" w:rsidRPr="00F3689D" w:rsidRDefault="008373CE" w:rsidP="00927F1E">
            <w:pPr>
              <w:pStyle w:val="ListParagraph"/>
              <w:numPr>
                <w:ilvl w:val="0"/>
                <w:numId w:val="7"/>
              </w:numPr>
              <w:ind w:left="342" w:hanging="270"/>
            </w:pPr>
            <w:r w:rsidRPr="00F3689D">
              <w:t xml:space="preserve">Tourism regulations reviewed  </w:t>
            </w:r>
          </w:p>
          <w:p w:rsidR="0050270C" w:rsidRPr="00F3689D" w:rsidRDefault="0050270C" w:rsidP="008373CE">
            <w:pPr>
              <w:pStyle w:val="ListParagraph"/>
              <w:ind w:left="792"/>
            </w:pPr>
            <w:r w:rsidRPr="00F3689D">
              <w:t>Tourism Statistics</w:t>
            </w:r>
          </w:p>
          <w:p w:rsidR="0050270C" w:rsidRPr="00F3689D" w:rsidRDefault="0050270C" w:rsidP="008373CE">
            <w:pPr>
              <w:pStyle w:val="ListParagraph"/>
              <w:ind w:left="792"/>
            </w:pPr>
            <w:r w:rsidRPr="00F3689D">
              <w:t>Guesthouse</w:t>
            </w:r>
          </w:p>
          <w:p w:rsidR="0050270C" w:rsidRPr="00F3689D" w:rsidRDefault="0050270C" w:rsidP="008373CE">
            <w:pPr>
              <w:pStyle w:val="ListParagraph"/>
              <w:ind w:left="792"/>
            </w:pPr>
            <w:proofErr w:type="spellStart"/>
            <w:r w:rsidRPr="00F3689D">
              <w:t>Liveaboard</w:t>
            </w:r>
            <w:proofErr w:type="spellEnd"/>
          </w:p>
          <w:p w:rsidR="0050270C" w:rsidRPr="00F3689D" w:rsidRDefault="0050270C" w:rsidP="008373CE">
            <w:pPr>
              <w:pStyle w:val="ListParagraph"/>
              <w:ind w:left="792"/>
            </w:pPr>
            <w:r w:rsidRPr="00F3689D">
              <w:t>Hotel</w:t>
            </w:r>
          </w:p>
          <w:p w:rsidR="00D1620E" w:rsidRPr="00F3689D" w:rsidRDefault="0050270C" w:rsidP="008373CE">
            <w:pPr>
              <w:pStyle w:val="ListParagraph"/>
              <w:ind w:left="792"/>
            </w:pPr>
            <w:r w:rsidRPr="00F3689D">
              <w:t>Travel Agency</w:t>
            </w:r>
          </w:p>
          <w:p w:rsidR="0050270C" w:rsidRPr="00F3689D" w:rsidRDefault="00A82896" w:rsidP="00927F1E">
            <w:pPr>
              <w:pStyle w:val="ListParagraph"/>
              <w:numPr>
                <w:ilvl w:val="0"/>
                <w:numId w:val="7"/>
              </w:numPr>
              <w:ind w:left="342" w:hanging="270"/>
            </w:pPr>
            <w:r>
              <w:rPr>
                <w:bCs/>
              </w:rPr>
              <w:t>Establish targets for achieving carbon neutrality by 2020</w:t>
            </w:r>
          </w:p>
        </w:tc>
        <w:tc>
          <w:tcPr>
            <w:tcW w:w="1782" w:type="dxa"/>
          </w:tcPr>
          <w:p w:rsidR="00D1620E" w:rsidRPr="00F3689D" w:rsidRDefault="00D1620E" w:rsidP="001E34D8">
            <w:pPr>
              <w:pStyle w:val="ListParagraph"/>
              <w:ind w:left="0"/>
            </w:pPr>
          </w:p>
        </w:tc>
      </w:tr>
      <w:tr w:rsidR="00D1620E" w:rsidRPr="00F3689D" w:rsidTr="00D1620E">
        <w:trPr>
          <w:trHeight w:val="135"/>
        </w:trPr>
        <w:tc>
          <w:tcPr>
            <w:tcW w:w="384" w:type="dxa"/>
          </w:tcPr>
          <w:p w:rsidR="00D1620E" w:rsidRPr="00F3689D" w:rsidRDefault="00D1620E" w:rsidP="001E34D8">
            <w:pPr>
              <w:pStyle w:val="ListParagraph"/>
              <w:ind w:left="0"/>
            </w:pPr>
            <w:r w:rsidRPr="00F3689D">
              <w:t>5.</w:t>
            </w:r>
          </w:p>
        </w:tc>
        <w:tc>
          <w:tcPr>
            <w:tcW w:w="3414" w:type="dxa"/>
          </w:tcPr>
          <w:p w:rsidR="00D1620E" w:rsidRPr="00F3689D" w:rsidRDefault="000B1A30" w:rsidP="004B0666">
            <w:pPr>
              <w:pStyle w:val="ListParagraph"/>
              <w:ind w:left="0"/>
            </w:pPr>
            <w:r w:rsidRPr="00F3689D">
              <w:t xml:space="preserve">Legal, tourism regulatory framework and institutional capacity of the Ministry of Tourism developed and a Fair Tax Regime introduced </w:t>
            </w:r>
          </w:p>
        </w:tc>
        <w:tc>
          <w:tcPr>
            <w:tcW w:w="3690" w:type="dxa"/>
          </w:tcPr>
          <w:p w:rsidR="0050270C" w:rsidRPr="00F3689D" w:rsidRDefault="0050270C" w:rsidP="00927F1E">
            <w:pPr>
              <w:pStyle w:val="ListParagraph"/>
              <w:numPr>
                <w:ilvl w:val="0"/>
                <w:numId w:val="7"/>
              </w:numPr>
              <w:ind w:left="342" w:hanging="270"/>
              <w:rPr>
                <w:bCs/>
              </w:rPr>
            </w:pPr>
            <w:r w:rsidRPr="00F3689D">
              <w:rPr>
                <w:bCs/>
              </w:rPr>
              <w:t xml:space="preserve">TGST </w:t>
            </w:r>
            <w:r w:rsidR="00A82896" w:rsidRPr="00F3689D">
              <w:rPr>
                <w:bCs/>
              </w:rPr>
              <w:t>Tourism</w:t>
            </w:r>
            <w:r w:rsidRPr="00F3689D">
              <w:rPr>
                <w:bCs/>
              </w:rPr>
              <w:t xml:space="preserve"> goods and services tax </w:t>
            </w:r>
          </w:p>
          <w:p w:rsidR="00D1620E" w:rsidRPr="00F3689D" w:rsidRDefault="0050270C" w:rsidP="00927F1E">
            <w:pPr>
              <w:pStyle w:val="ListParagraph"/>
              <w:numPr>
                <w:ilvl w:val="0"/>
                <w:numId w:val="7"/>
              </w:numPr>
              <w:ind w:left="342" w:hanging="270"/>
              <w:rPr>
                <w:bCs/>
              </w:rPr>
            </w:pPr>
            <w:r w:rsidRPr="00F3689D">
              <w:rPr>
                <w:bCs/>
              </w:rPr>
              <w:t>Revise land rent (2nd amendment to Tourism Law)</w:t>
            </w:r>
          </w:p>
          <w:p w:rsidR="0050270C" w:rsidRPr="00F3689D" w:rsidRDefault="0050270C" w:rsidP="00927F1E">
            <w:pPr>
              <w:pStyle w:val="ListParagraph"/>
              <w:numPr>
                <w:ilvl w:val="0"/>
                <w:numId w:val="7"/>
              </w:numPr>
              <w:ind w:left="342" w:hanging="270"/>
            </w:pPr>
            <w:r w:rsidRPr="00F3689D">
              <w:rPr>
                <w:bCs/>
              </w:rPr>
              <w:t>Train and engage local authorities to carryout tourist facility inspections (guest house, safari vessels and travel agency by 2013)</w:t>
            </w:r>
          </w:p>
          <w:p w:rsidR="0050270C" w:rsidRPr="00F3689D" w:rsidRDefault="0050270C" w:rsidP="0050270C">
            <w:pPr>
              <w:pStyle w:val="ListParagraph"/>
              <w:ind w:left="0"/>
            </w:pPr>
          </w:p>
          <w:p w:rsidR="0050270C" w:rsidRPr="00F3689D" w:rsidRDefault="0050270C" w:rsidP="0050270C">
            <w:pPr>
              <w:pStyle w:val="ListParagraph"/>
              <w:ind w:left="0"/>
            </w:pPr>
          </w:p>
        </w:tc>
        <w:tc>
          <w:tcPr>
            <w:tcW w:w="1782" w:type="dxa"/>
          </w:tcPr>
          <w:p w:rsidR="00D1620E" w:rsidRPr="00F3689D" w:rsidRDefault="00D1620E" w:rsidP="001E34D8">
            <w:pPr>
              <w:pStyle w:val="ListParagraph"/>
              <w:ind w:left="0"/>
            </w:pPr>
          </w:p>
        </w:tc>
      </w:tr>
    </w:tbl>
    <w:p w:rsidR="00D1620E" w:rsidRDefault="00D1620E" w:rsidP="008526AE">
      <w:pPr>
        <w:pStyle w:val="ListParagraph"/>
        <w:ind w:left="450"/>
      </w:pPr>
    </w:p>
    <w:p w:rsidR="00D1620E" w:rsidRDefault="00D1620E" w:rsidP="008526AE">
      <w:pPr>
        <w:pStyle w:val="ListParagraph"/>
        <w:ind w:left="450"/>
      </w:pPr>
    </w:p>
    <w:p w:rsidR="00692C45" w:rsidRDefault="00692C45" w:rsidP="00A8036E">
      <w:pPr>
        <w:pStyle w:val="ListParagraph"/>
        <w:numPr>
          <w:ilvl w:val="1"/>
          <w:numId w:val="4"/>
        </w:numPr>
        <w:ind w:left="810"/>
        <w:rPr>
          <w:b/>
        </w:rPr>
      </w:pPr>
      <w:r w:rsidRPr="00A8036E">
        <w:rPr>
          <w:b/>
        </w:rPr>
        <w:lastRenderedPageBreak/>
        <w:t>Institution</w:t>
      </w:r>
      <w:r w:rsidR="00A8036E" w:rsidRPr="00A8036E">
        <w:rPr>
          <w:b/>
        </w:rPr>
        <w:t xml:space="preserve">al </w:t>
      </w:r>
      <w:r w:rsidR="00D1620E" w:rsidRPr="00A8036E">
        <w:rPr>
          <w:b/>
        </w:rPr>
        <w:t xml:space="preserve">Achievements in relation to </w:t>
      </w:r>
      <w:r w:rsidRPr="00A8036E">
        <w:rPr>
          <w:b/>
        </w:rPr>
        <w:t>the Sector</w:t>
      </w:r>
      <w:r w:rsidR="00D1620E" w:rsidRPr="00A8036E">
        <w:rPr>
          <w:b/>
        </w:rPr>
        <w:t xml:space="preserve"> Outcomes</w:t>
      </w:r>
    </w:p>
    <w:p w:rsidR="00A8036E" w:rsidRPr="0007674A" w:rsidRDefault="00A8036E" w:rsidP="0007674A">
      <w:pPr>
        <w:pStyle w:val="ListParagraph"/>
        <w:ind w:left="450" w:firstLine="270"/>
        <w:rPr>
          <w:b/>
          <w:sz w:val="18"/>
          <w:szCs w:val="18"/>
        </w:rPr>
      </w:pPr>
      <w:r w:rsidRPr="0007674A">
        <w:rPr>
          <w:b/>
          <w:sz w:val="18"/>
          <w:szCs w:val="18"/>
        </w:rPr>
        <w:t>{</w:t>
      </w:r>
      <w:r w:rsidR="00196C12">
        <w:rPr>
          <w:b/>
          <w:sz w:val="18"/>
          <w:szCs w:val="18"/>
        </w:rPr>
        <w:t>Briefly d</w:t>
      </w:r>
      <w:r w:rsidRPr="00A8036E">
        <w:rPr>
          <w:b/>
          <w:i/>
          <w:sz w:val="18"/>
          <w:szCs w:val="18"/>
        </w:rPr>
        <w:t xml:space="preserve">escribe </w:t>
      </w:r>
      <w:r>
        <w:rPr>
          <w:b/>
          <w:i/>
          <w:sz w:val="18"/>
          <w:szCs w:val="18"/>
        </w:rPr>
        <w:t>t</w:t>
      </w:r>
      <w:r w:rsidRPr="00A8036E">
        <w:rPr>
          <w:b/>
          <w:i/>
          <w:sz w:val="18"/>
          <w:szCs w:val="18"/>
        </w:rPr>
        <w:t>he role of key institutions in relation to the key sector outcomes and their achievement</w:t>
      </w:r>
      <w:r>
        <w:rPr>
          <w:b/>
          <w:i/>
          <w:sz w:val="18"/>
          <w:szCs w:val="18"/>
        </w:rPr>
        <w:t>s</w:t>
      </w:r>
      <w:r w:rsidRPr="0007674A">
        <w:rPr>
          <w:b/>
          <w:sz w:val="18"/>
          <w:szCs w:val="18"/>
        </w:rPr>
        <w:t>}</w:t>
      </w:r>
    </w:p>
    <w:p w:rsidR="0007674A" w:rsidRPr="00A8036E" w:rsidRDefault="0007674A" w:rsidP="0007674A">
      <w:pPr>
        <w:pStyle w:val="ListParagraph"/>
        <w:ind w:left="450" w:firstLine="270"/>
        <w:rPr>
          <w:b/>
          <w:i/>
          <w:sz w:val="18"/>
          <w:szCs w:val="18"/>
        </w:rPr>
      </w:pPr>
    </w:p>
    <w:tbl>
      <w:tblPr>
        <w:tblStyle w:val="TableGrid"/>
        <w:tblW w:w="9270" w:type="dxa"/>
        <w:tblInd w:w="540" w:type="dxa"/>
        <w:tblLayout w:type="fixed"/>
        <w:tblLook w:val="04A0"/>
      </w:tblPr>
      <w:tblGrid>
        <w:gridCol w:w="468"/>
        <w:gridCol w:w="3240"/>
        <w:gridCol w:w="2700"/>
        <w:gridCol w:w="2862"/>
      </w:tblGrid>
      <w:tr w:rsidR="00692C45" w:rsidRPr="00F3689D" w:rsidTr="00D1620E">
        <w:trPr>
          <w:trHeight w:val="547"/>
        </w:trPr>
        <w:tc>
          <w:tcPr>
            <w:tcW w:w="3708" w:type="dxa"/>
            <w:gridSpan w:val="2"/>
          </w:tcPr>
          <w:p w:rsidR="00692C45" w:rsidRPr="00F3689D" w:rsidRDefault="00692C45" w:rsidP="00692C45">
            <w:pPr>
              <w:pStyle w:val="ListParagraph"/>
              <w:ind w:left="0"/>
              <w:jc w:val="center"/>
            </w:pPr>
            <w:r w:rsidRPr="00F3689D">
              <w:t>Name of Institution(s)</w:t>
            </w:r>
          </w:p>
        </w:tc>
        <w:tc>
          <w:tcPr>
            <w:tcW w:w="2700" w:type="dxa"/>
          </w:tcPr>
          <w:p w:rsidR="00692C45" w:rsidRPr="00F3689D" w:rsidRDefault="00692C45" w:rsidP="00692C45">
            <w:pPr>
              <w:pStyle w:val="ListParagraph"/>
              <w:ind w:left="0"/>
              <w:jc w:val="center"/>
            </w:pPr>
            <w:r w:rsidRPr="00F3689D">
              <w:t>Major Responsibilities</w:t>
            </w:r>
            <w:r w:rsidR="00E44888" w:rsidRPr="00F3689D">
              <w:t xml:space="preserve"> towards outcomes</w:t>
            </w:r>
          </w:p>
        </w:tc>
        <w:tc>
          <w:tcPr>
            <w:tcW w:w="2862" w:type="dxa"/>
          </w:tcPr>
          <w:p w:rsidR="00692C45" w:rsidRPr="00F3689D" w:rsidRDefault="0061189E" w:rsidP="001E34D8">
            <w:pPr>
              <w:pStyle w:val="ListParagraph"/>
              <w:ind w:left="0"/>
              <w:jc w:val="center"/>
            </w:pPr>
            <w:r w:rsidRPr="00F3689D">
              <w:t>Achievement</w:t>
            </w:r>
          </w:p>
        </w:tc>
      </w:tr>
      <w:tr w:rsidR="00731A69" w:rsidRPr="00F3689D" w:rsidTr="00AC29A2">
        <w:trPr>
          <w:trHeight w:val="135"/>
        </w:trPr>
        <w:tc>
          <w:tcPr>
            <w:tcW w:w="468" w:type="dxa"/>
          </w:tcPr>
          <w:p w:rsidR="00731A69" w:rsidRPr="00F3689D" w:rsidRDefault="00731A69" w:rsidP="001E34D8">
            <w:pPr>
              <w:pStyle w:val="ListParagraph"/>
              <w:ind w:left="0"/>
            </w:pPr>
            <w:r w:rsidRPr="00F3689D">
              <w:t>1</w:t>
            </w:r>
          </w:p>
        </w:tc>
        <w:tc>
          <w:tcPr>
            <w:tcW w:w="3240" w:type="dxa"/>
          </w:tcPr>
          <w:p w:rsidR="00731A69" w:rsidRPr="00F3689D" w:rsidRDefault="00731A69" w:rsidP="00731A69">
            <w:pPr>
              <w:ind w:left="-18"/>
              <w:rPr>
                <w:bCs/>
              </w:rPr>
            </w:pPr>
            <w:r w:rsidRPr="00F3689D">
              <w:rPr>
                <w:bCs/>
              </w:rPr>
              <w:t>Maldives Marketing and Public corporation (MMPRC)</w:t>
            </w:r>
          </w:p>
          <w:p w:rsidR="00731A69" w:rsidRPr="00F3689D" w:rsidRDefault="00731A69" w:rsidP="00731A69">
            <w:pPr>
              <w:ind w:left="-18"/>
              <w:rPr>
                <w:bCs/>
              </w:rPr>
            </w:pPr>
          </w:p>
        </w:tc>
        <w:tc>
          <w:tcPr>
            <w:tcW w:w="2700" w:type="dxa"/>
          </w:tcPr>
          <w:p w:rsidR="00731A69" w:rsidRPr="00F3689D" w:rsidRDefault="00731A69" w:rsidP="00731A69">
            <w:pPr>
              <w:rPr>
                <w:bCs/>
              </w:rPr>
            </w:pPr>
            <w:r w:rsidRPr="00F3689D">
              <w:rPr>
                <w:bCs/>
              </w:rPr>
              <w:t xml:space="preserve">Undertake joint marketing and promotional activities. </w:t>
            </w:r>
          </w:p>
        </w:tc>
        <w:tc>
          <w:tcPr>
            <w:tcW w:w="2862" w:type="dxa"/>
          </w:tcPr>
          <w:p w:rsidR="00731A69" w:rsidRPr="00F3689D" w:rsidRDefault="00731A69" w:rsidP="001E34D8">
            <w:pPr>
              <w:pStyle w:val="ListParagraph"/>
              <w:ind w:left="0"/>
            </w:pPr>
          </w:p>
        </w:tc>
      </w:tr>
      <w:tr w:rsidR="00731A69" w:rsidRPr="00F3689D" w:rsidTr="00AC29A2">
        <w:trPr>
          <w:trHeight w:val="135"/>
        </w:trPr>
        <w:tc>
          <w:tcPr>
            <w:tcW w:w="468" w:type="dxa"/>
          </w:tcPr>
          <w:p w:rsidR="00731A69" w:rsidRPr="00F3689D" w:rsidRDefault="00731A69" w:rsidP="001E34D8">
            <w:pPr>
              <w:pStyle w:val="ListParagraph"/>
              <w:ind w:left="0"/>
            </w:pPr>
            <w:r w:rsidRPr="00F3689D">
              <w:t>2</w:t>
            </w:r>
          </w:p>
        </w:tc>
        <w:tc>
          <w:tcPr>
            <w:tcW w:w="3240" w:type="dxa"/>
          </w:tcPr>
          <w:p w:rsidR="00731A69" w:rsidRPr="00F3689D" w:rsidRDefault="00731A69" w:rsidP="00142431">
            <w:pPr>
              <w:pStyle w:val="ListParagraph"/>
              <w:ind w:left="0"/>
              <w:rPr>
                <w:bCs/>
              </w:rPr>
            </w:pPr>
            <w:r w:rsidRPr="00F3689D">
              <w:rPr>
                <w:bCs/>
              </w:rPr>
              <w:t>Ministry of Housing  and Environment</w:t>
            </w:r>
          </w:p>
        </w:tc>
        <w:tc>
          <w:tcPr>
            <w:tcW w:w="2700" w:type="dxa"/>
          </w:tcPr>
          <w:p w:rsidR="00731A69" w:rsidRPr="00F3689D" w:rsidRDefault="00731A69" w:rsidP="00142431">
            <w:pPr>
              <w:ind w:left="-18"/>
              <w:rPr>
                <w:bCs/>
              </w:rPr>
            </w:pPr>
            <w:r w:rsidRPr="00F3689D">
              <w:rPr>
                <w:bCs/>
              </w:rPr>
              <w:t xml:space="preserve">Facilitating development of supporting infrastructure and development of real estate linked to tourism. </w:t>
            </w:r>
            <w:r w:rsidR="007150F1">
              <w:rPr>
                <w:bCs/>
              </w:rPr>
              <w:t xml:space="preserve">Monitoring of </w:t>
            </w:r>
            <w:r w:rsidRPr="00F3689D">
              <w:rPr>
                <w:bCs/>
              </w:rPr>
              <w:t>environmental sustainability.</w:t>
            </w:r>
          </w:p>
          <w:p w:rsidR="00731A69" w:rsidRPr="00F3689D" w:rsidRDefault="00731A69" w:rsidP="00142431">
            <w:pPr>
              <w:pStyle w:val="ListParagraph"/>
              <w:ind w:left="0"/>
            </w:pPr>
          </w:p>
        </w:tc>
        <w:tc>
          <w:tcPr>
            <w:tcW w:w="2862" w:type="dxa"/>
          </w:tcPr>
          <w:p w:rsidR="00731A69" w:rsidRPr="00F3689D" w:rsidRDefault="00731A69" w:rsidP="001E34D8">
            <w:pPr>
              <w:pStyle w:val="ListParagraph"/>
              <w:ind w:left="0"/>
            </w:pPr>
          </w:p>
        </w:tc>
      </w:tr>
      <w:tr w:rsidR="00731A69" w:rsidRPr="00F3689D" w:rsidTr="00AC29A2">
        <w:trPr>
          <w:trHeight w:val="135"/>
        </w:trPr>
        <w:tc>
          <w:tcPr>
            <w:tcW w:w="468" w:type="dxa"/>
          </w:tcPr>
          <w:p w:rsidR="00731A69" w:rsidRPr="00F3689D" w:rsidRDefault="00731A69" w:rsidP="001E34D8">
            <w:pPr>
              <w:pStyle w:val="ListParagraph"/>
              <w:ind w:left="0"/>
            </w:pPr>
            <w:r w:rsidRPr="00F3689D">
              <w:t>3</w:t>
            </w:r>
          </w:p>
        </w:tc>
        <w:tc>
          <w:tcPr>
            <w:tcW w:w="3240" w:type="dxa"/>
          </w:tcPr>
          <w:p w:rsidR="00731A69" w:rsidRPr="00F3689D" w:rsidRDefault="00731A69" w:rsidP="001E34D8">
            <w:pPr>
              <w:pStyle w:val="ListParagraph"/>
              <w:ind w:left="0"/>
              <w:rPr>
                <w:bCs/>
              </w:rPr>
            </w:pPr>
            <w:r w:rsidRPr="00F3689D">
              <w:rPr>
                <w:bCs/>
              </w:rPr>
              <w:t>Ministry of Economic Development</w:t>
            </w:r>
          </w:p>
        </w:tc>
        <w:tc>
          <w:tcPr>
            <w:tcW w:w="2700" w:type="dxa"/>
          </w:tcPr>
          <w:p w:rsidR="00731A69" w:rsidRPr="00F3689D" w:rsidRDefault="00731A69" w:rsidP="00142431">
            <w:pPr>
              <w:ind w:left="-18"/>
              <w:rPr>
                <w:bCs/>
              </w:rPr>
            </w:pPr>
            <w:r w:rsidRPr="00F3689D">
              <w:rPr>
                <w:bCs/>
              </w:rPr>
              <w:t>Enhance private sector engagement in communities and promotion of CSR. Trade licensing and Facilitation of new foreign investor’s entry into sector and supporting activities.</w:t>
            </w:r>
          </w:p>
          <w:p w:rsidR="00731A69" w:rsidRPr="00F3689D" w:rsidRDefault="00731A69" w:rsidP="00142431">
            <w:pPr>
              <w:pStyle w:val="ListParagraph"/>
              <w:ind w:left="-18"/>
            </w:pPr>
          </w:p>
        </w:tc>
        <w:tc>
          <w:tcPr>
            <w:tcW w:w="2862" w:type="dxa"/>
          </w:tcPr>
          <w:p w:rsidR="00731A69" w:rsidRPr="00F3689D" w:rsidRDefault="00731A69" w:rsidP="001E34D8">
            <w:pPr>
              <w:pStyle w:val="ListParagraph"/>
              <w:ind w:left="0"/>
            </w:pPr>
          </w:p>
        </w:tc>
      </w:tr>
      <w:tr w:rsidR="00731A69" w:rsidRPr="00F3689D" w:rsidTr="00AC29A2">
        <w:trPr>
          <w:trHeight w:val="135"/>
        </w:trPr>
        <w:tc>
          <w:tcPr>
            <w:tcW w:w="468" w:type="dxa"/>
          </w:tcPr>
          <w:p w:rsidR="00731A69" w:rsidRPr="00F3689D" w:rsidRDefault="00731A69" w:rsidP="001E34D8">
            <w:pPr>
              <w:pStyle w:val="ListParagraph"/>
              <w:ind w:left="0"/>
            </w:pPr>
            <w:r w:rsidRPr="00F3689D">
              <w:t>4</w:t>
            </w:r>
          </w:p>
        </w:tc>
        <w:tc>
          <w:tcPr>
            <w:tcW w:w="3240" w:type="dxa"/>
          </w:tcPr>
          <w:p w:rsidR="00731A69" w:rsidRPr="00F3689D" w:rsidRDefault="00731A69" w:rsidP="001E34D8">
            <w:pPr>
              <w:pStyle w:val="ListParagraph"/>
              <w:ind w:left="0"/>
              <w:rPr>
                <w:bCs/>
              </w:rPr>
            </w:pPr>
            <w:r w:rsidRPr="00F3689D">
              <w:rPr>
                <w:bCs/>
              </w:rPr>
              <w:t>Ministry of Fisheries and Agriculture</w:t>
            </w:r>
          </w:p>
        </w:tc>
        <w:tc>
          <w:tcPr>
            <w:tcW w:w="2700" w:type="dxa"/>
          </w:tcPr>
          <w:p w:rsidR="00731A69" w:rsidRPr="00F3689D" w:rsidRDefault="00731A69" w:rsidP="00142431">
            <w:pPr>
              <w:ind w:left="-18"/>
              <w:rPr>
                <w:bCs/>
              </w:rPr>
            </w:pPr>
            <w:r w:rsidRPr="00F3689D">
              <w:rPr>
                <w:bCs/>
              </w:rPr>
              <w:t>resources allocation and sharing, especially islands and land allocation for tourism activities</w:t>
            </w:r>
          </w:p>
        </w:tc>
        <w:tc>
          <w:tcPr>
            <w:tcW w:w="2862" w:type="dxa"/>
          </w:tcPr>
          <w:p w:rsidR="00731A69" w:rsidRPr="00F3689D" w:rsidRDefault="00731A69" w:rsidP="001E34D8">
            <w:pPr>
              <w:pStyle w:val="ListParagraph"/>
              <w:ind w:left="0"/>
            </w:pPr>
          </w:p>
        </w:tc>
      </w:tr>
      <w:tr w:rsidR="00731A69" w:rsidRPr="00F3689D" w:rsidTr="00AC29A2">
        <w:trPr>
          <w:trHeight w:val="135"/>
        </w:trPr>
        <w:tc>
          <w:tcPr>
            <w:tcW w:w="468" w:type="dxa"/>
          </w:tcPr>
          <w:p w:rsidR="00731A69" w:rsidRPr="00F3689D" w:rsidRDefault="00731A69" w:rsidP="001E34D8">
            <w:pPr>
              <w:pStyle w:val="ListParagraph"/>
              <w:ind w:left="0"/>
            </w:pPr>
            <w:r w:rsidRPr="00F3689D">
              <w:t>5</w:t>
            </w:r>
          </w:p>
        </w:tc>
        <w:tc>
          <w:tcPr>
            <w:tcW w:w="3240" w:type="dxa"/>
          </w:tcPr>
          <w:p w:rsidR="00731A69" w:rsidRPr="00F3689D" w:rsidRDefault="00731A69" w:rsidP="001E34D8">
            <w:pPr>
              <w:pStyle w:val="ListParagraph"/>
              <w:ind w:left="0"/>
              <w:rPr>
                <w:bCs/>
              </w:rPr>
            </w:pPr>
            <w:r w:rsidRPr="00F3689D">
              <w:rPr>
                <w:bCs/>
              </w:rPr>
              <w:t>Ministry of Finance and Treasury</w:t>
            </w:r>
          </w:p>
        </w:tc>
        <w:tc>
          <w:tcPr>
            <w:tcW w:w="2700" w:type="dxa"/>
          </w:tcPr>
          <w:p w:rsidR="00731A69" w:rsidRPr="00F3689D" w:rsidRDefault="00731A69" w:rsidP="00142431">
            <w:pPr>
              <w:ind w:left="-18"/>
              <w:rPr>
                <w:bCs/>
              </w:rPr>
            </w:pPr>
            <w:r w:rsidRPr="00F3689D">
              <w:rPr>
                <w:bCs/>
              </w:rPr>
              <w:t>Resource mobilization and budgeting</w:t>
            </w:r>
          </w:p>
        </w:tc>
        <w:tc>
          <w:tcPr>
            <w:tcW w:w="2862" w:type="dxa"/>
          </w:tcPr>
          <w:p w:rsidR="00731A69" w:rsidRPr="00F3689D" w:rsidRDefault="00731A69" w:rsidP="001E34D8">
            <w:pPr>
              <w:pStyle w:val="ListParagraph"/>
              <w:ind w:left="0"/>
            </w:pPr>
          </w:p>
        </w:tc>
      </w:tr>
      <w:tr w:rsidR="00731A69" w:rsidRPr="00F3689D" w:rsidTr="00AC29A2">
        <w:trPr>
          <w:trHeight w:val="135"/>
        </w:trPr>
        <w:tc>
          <w:tcPr>
            <w:tcW w:w="468" w:type="dxa"/>
          </w:tcPr>
          <w:p w:rsidR="00731A69" w:rsidRPr="00F3689D" w:rsidRDefault="00731A69" w:rsidP="001E34D8">
            <w:pPr>
              <w:pStyle w:val="ListParagraph"/>
              <w:ind w:left="0"/>
            </w:pPr>
            <w:r w:rsidRPr="00F3689D">
              <w:t>6</w:t>
            </w:r>
          </w:p>
        </w:tc>
        <w:tc>
          <w:tcPr>
            <w:tcW w:w="3240" w:type="dxa"/>
          </w:tcPr>
          <w:p w:rsidR="00731A69" w:rsidRPr="00F3689D" w:rsidRDefault="00731A69" w:rsidP="001E34D8">
            <w:pPr>
              <w:pStyle w:val="ListParagraph"/>
              <w:ind w:left="0"/>
              <w:rPr>
                <w:bCs/>
              </w:rPr>
            </w:pPr>
            <w:r w:rsidRPr="00F3689D">
              <w:rPr>
                <w:bCs/>
              </w:rPr>
              <w:t>Ministry of Education</w:t>
            </w:r>
          </w:p>
        </w:tc>
        <w:tc>
          <w:tcPr>
            <w:tcW w:w="2700" w:type="dxa"/>
          </w:tcPr>
          <w:p w:rsidR="00731A69" w:rsidRPr="00F3689D" w:rsidRDefault="00731A69" w:rsidP="00142431">
            <w:pPr>
              <w:ind w:left="-18"/>
              <w:rPr>
                <w:bCs/>
              </w:rPr>
            </w:pPr>
            <w:r w:rsidRPr="00F3689D">
              <w:rPr>
                <w:bCs/>
              </w:rPr>
              <w:t>Development of tourism and hospitality curriculum and vocational training for secondary schools to prepare for the industry</w:t>
            </w:r>
          </w:p>
        </w:tc>
        <w:tc>
          <w:tcPr>
            <w:tcW w:w="2862" w:type="dxa"/>
          </w:tcPr>
          <w:p w:rsidR="00731A69" w:rsidRPr="00F3689D" w:rsidRDefault="00731A69" w:rsidP="001E34D8">
            <w:pPr>
              <w:pStyle w:val="ListParagraph"/>
              <w:ind w:left="0"/>
            </w:pPr>
          </w:p>
        </w:tc>
      </w:tr>
      <w:tr w:rsidR="00731A69" w:rsidRPr="00F3689D" w:rsidTr="00AC29A2">
        <w:trPr>
          <w:trHeight w:val="135"/>
        </w:trPr>
        <w:tc>
          <w:tcPr>
            <w:tcW w:w="468" w:type="dxa"/>
          </w:tcPr>
          <w:p w:rsidR="00731A69" w:rsidRPr="00F3689D" w:rsidRDefault="00731A69" w:rsidP="001E34D8">
            <w:pPr>
              <w:pStyle w:val="ListParagraph"/>
              <w:ind w:left="0"/>
            </w:pPr>
            <w:r w:rsidRPr="00F3689D">
              <w:t>7</w:t>
            </w:r>
          </w:p>
        </w:tc>
        <w:tc>
          <w:tcPr>
            <w:tcW w:w="3240" w:type="dxa"/>
          </w:tcPr>
          <w:p w:rsidR="00731A69" w:rsidRPr="00F3689D" w:rsidRDefault="00731A69" w:rsidP="00AC29A2">
            <w:pPr>
              <w:pStyle w:val="ListParagraph"/>
              <w:ind w:left="0"/>
              <w:rPr>
                <w:bCs/>
              </w:rPr>
            </w:pPr>
            <w:r w:rsidRPr="00F3689D">
              <w:rPr>
                <w:bCs/>
              </w:rPr>
              <w:t>Attorney Generals Office</w:t>
            </w:r>
          </w:p>
          <w:p w:rsidR="00731A69" w:rsidRPr="00F3689D" w:rsidRDefault="00731A69" w:rsidP="001E34D8">
            <w:pPr>
              <w:pStyle w:val="ListParagraph"/>
              <w:ind w:left="0"/>
              <w:rPr>
                <w:bCs/>
              </w:rPr>
            </w:pPr>
          </w:p>
        </w:tc>
        <w:tc>
          <w:tcPr>
            <w:tcW w:w="2700" w:type="dxa"/>
          </w:tcPr>
          <w:p w:rsidR="00731A69" w:rsidRPr="00F3689D" w:rsidRDefault="00731A69" w:rsidP="00C64AF7">
            <w:pPr>
              <w:ind w:left="-18"/>
              <w:rPr>
                <w:bCs/>
              </w:rPr>
            </w:pPr>
            <w:r w:rsidRPr="00F3689D">
              <w:rPr>
                <w:bCs/>
              </w:rPr>
              <w:t xml:space="preserve">Facilitate formulation and </w:t>
            </w:r>
            <w:r w:rsidR="00C64AF7" w:rsidRPr="00F3689D">
              <w:rPr>
                <w:bCs/>
              </w:rPr>
              <w:t>implementation of</w:t>
            </w:r>
            <w:r w:rsidRPr="00F3689D">
              <w:rPr>
                <w:bCs/>
              </w:rPr>
              <w:t xml:space="preserve"> necessary laws and regulations for Tourism </w:t>
            </w:r>
            <w:r w:rsidR="00C64AF7" w:rsidRPr="00F3689D">
              <w:rPr>
                <w:bCs/>
              </w:rPr>
              <w:t xml:space="preserve">and provide necessary legal guidance. </w:t>
            </w:r>
          </w:p>
        </w:tc>
        <w:tc>
          <w:tcPr>
            <w:tcW w:w="2862" w:type="dxa"/>
          </w:tcPr>
          <w:p w:rsidR="00731A69" w:rsidRPr="00F3689D" w:rsidRDefault="00731A69" w:rsidP="001E34D8">
            <w:pPr>
              <w:pStyle w:val="ListParagraph"/>
              <w:ind w:left="0"/>
            </w:pPr>
          </w:p>
        </w:tc>
      </w:tr>
      <w:tr w:rsidR="00731A69" w:rsidRPr="00F3689D" w:rsidTr="00AC29A2">
        <w:trPr>
          <w:trHeight w:val="135"/>
        </w:trPr>
        <w:tc>
          <w:tcPr>
            <w:tcW w:w="468" w:type="dxa"/>
          </w:tcPr>
          <w:p w:rsidR="00731A69" w:rsidRPr="00F3689D" w:rsidRDefault="00731A69" w:rsidP="001E34D8">
            <w:pPr>
              <w:pStyle w:val="ListParagraph"/>
              <w:ind w:left="0"/>
            </w:pPr>
            <w:r w:rsidRPr="00F3689D">
              <w:t>8</w:t>
            </w:r>
          </w:p>
        </w:tc>
        <w:tc>
          <w:tcPr>
            <w:tcW w:w="3240" w:type="dxa"/>
          </w:tcPr>
          <w:p w:rsidR="00731A69" w:rsidRPr="00F3689D" w:rsidRDefault="00731A69" w:rsidP="001E34D8">
            <w:pPr>
              <w:pStyle w:val="ListParagraph"/>
              <w:ind w:left="0"/>
              <w:rPr>
                <w:bCs/>
              </w:rPr>
            </w:pPr>
            <w:r w:rsidRPr="00F3689D">
              <w:rPr>
                <w:bCs/>
              </w:rPr>
              <w:t>Ministry of Human Resources, Youth and Sports</w:t>
            </w:r>
          </w:p>
        </w:tc>
        <w:tc>
          <w:tcPr>
            <w:tcW w:w="2700" w:type="dxa"/>
          </w:tcPr>
          <w:p w:rsidR="00731A69" w:rsidRPr="00F3689D" w:rsidRDefault="00731A69" w:rsidP="00142431">
            <w:pPr>
              <w:ind w:left="-18"/>
              <w:rPr>
                <w:bCs/>
              </w:rPr>
            </w:pPr>
            <w:r w:rsidRPr="00F3689D">
              <w:rPr>
                <w:bCs/>
              </w:rPr>
              <w:t>Regulation and facilitation of sports tourism, employment and human resource development.</w:t>
            </w:r>
          </w:p>
          <w:p w:rsidR="00731A69" w:rsidRPr="00F3689D" w:rsidRDefault="00731A69" w:rsidP="00142431">
            <w:pPr>
              <w:pStyle w:val="ListParagraph"/>
              <w:ind w:left="-18"/>
            </w:pPr>
          </w:p>
        </w:tc>
        <w:tc>
          <w:tcPr>
            <w:tcW w:w="2862" w:type="dxa"/>
          </w:tcPr>
          <w:p w:rsidR="00731A69" w:rsidRPr="00F3689D" w:rsidRDefault="00731A69" w:rsidP="001E34D8">
            <w:pPr>
              <w:pStyle w:val="ListParagraph"/>
              <w:ind w:left="0"/>
            </w:pPr>
          </w:p>
        </w:tc>
      </w:tr>
      <w:tr w:rsidR="00731A69" w:rsidRPr="00F3689D" w:rsidTr="00AC29A2">
        <w:trPr>
          <w:trHeight w:val="135"/>
        </w:trPr>
        <w:tc>
          <w:tcPr>
            <w:tcW w:w="468" w:type="dxa"/>
          </w:tcPr>
          <w:p w:rsidR="00731A69" w:rsidRPr="00F3689D" w:rsidRDefault="00731A69" w:rsidP="001E34D8">
            <w:pPr>
              <w:pStyle w:val="ListParagraph"/>
              <w:ind w:left="0"/>
            </w:pPr>
            <w:r w:rsidRPr="00F3689D">
              <w:t>9</w:t>
            </w:r>
          </w:p>
        </w:tc>
        <w:tc>
          <w:tcPr>
            <w:tcW w:w="3240" w:type="dxa"/>
          </w:tcPr>
          <w:p w:rsidR="00731A69" w:rsidRPr="00F3689D" w:rsidRDefault="00731A69" w:rsidP="00AC29A2">
            <w:pPr>
              <w:pStyle w:val="ListParagraph"/>
              <w:ind w:left="0"/>
              <w:rPr>
                <w:bCs/>
              </w:rPr>
            </w:pPr>
            <w:r w:rsidRPr="00F3689D">
              <w:rPr>
                <w:bCs/>
              </w:rPr>
              <w:t>Ministry of Transport &amp; Communication.</w:t>
            </w:r>
          </w:p>
        </w:tc>
        <w:tc>
          <w:tcPr>
            <w:tcW w:w="2700" w:type="dxa"/>
          </w:tcPr>
          <w:p w:rsidR="00731A69" w:rsidRPr="00F3689D" w:rsidRDefault="00731A69" w:rsidP="00142431">
            <w:pPr>
              <w:ind w:left="-18"/>
              <w:rPr>
                <w:bCs/>
              </w:rPr>
            </w:pPr>
            <w:r w:rsidRPr="00F3689D">
              <w:rPr>
                <w:bCs/>
              </w:rPr>
              <w:t>Development of Airport Infrastructure and regulation.</w:t>
            </w:r>
          </w:p>
          <w:p w:rsidR="00731A69" w:rsidRPr="00F3689D" w:rsidRDefault="00731A69" w:rsidP="00142431">
            <w:pPr>
              <w:pStyle w:val="ListParagraph"/>
              <w:ind w:left="-18"/>
              <w:rPr>
                <w:bCs/>
              </w:rPr>
            </w:pPr>
          </w:p>
        </w:tc>
        <w:tc>
          <w:tcPr>
            <w:tcW w:w="2862" w:type="dxa"/>
          </w:tcPr>
          <w:p w:rsidR="00731A69" w:rsidRPr="00F3689D" w:rsidRDefault="00731A69" w:rsidP="001E34D8">
            <w:pPr>
              <w:pStyle w:val="ListParagraph"/>
              <w:ind w:left="0"/>
            </w:pPr>
          </w:p>
        </w:tc>
      </w:tr>
      <w:tr w:rsidR="00731A69" w:rsidRPr="00F3689D" w:rsidTr="00AC29A2">
        <w:trPr>
          <w:trHeight w:val="135"/>
        </w:trPr>
        <w:tc>
          <w:tcPr>
            <w:tcW w:w="468" w:type="dxa"/>
          </w:tcPr>
          <w:p w:rsidR="00731A69" w:rsidRPr="00F3689D" w:rsidRDefault="00731A69" w:rsidP="001E34D8">
            <w:pPr>
              <w:pStyle w:val="ListParagraph"/>
              <w:ind w:left="0"/>
              <w:rPr>
                <w:bCs/>
              </w:rPr>
            </w:pPr>
            <w:r w:rsidRPr="00F3689D">
              <w:rPr>
                <w:bCs/>
              </w:rPr>
              <w:t>10</w:t>
            </w:r>
          </w:p>
        </w:tc>
        <w:tc>
          <w:tcPr>
            <w:tcW w:w="3240" w:type="dxa"/>
          </w:tcPr>
          <w:p w:rsidR="00731A69" w:rsidRPr="00F3689D" w:rsidRDefault="00731A69" w:rsidP="001E34D8">
            <w:pPr>
              <w:pStyle w:val="ListParagraph"/>
              <w:ind w:left="0"/>
              <w:rPr>
                <w:bCs/>
              </w:rPr>
            </w:pPr>
            <w:r w:rsidRPr="00F3689D">
              <w:rPr>
                <w:bCs/>
              </w:rPr>
              <w:t>Ministry of Home Affairs</w:t>
            </w:r>
          </w:p>
        </w:tc>
        <w:tc>
          <w:tcPr>
            <w:tcW w:w="2700" w:type="dxa"/>
          </w:tcPr>
          <w:p w:rsidR="00731A69" w:rsidRPr="00F3689D" w:rsidRDefault="00731A69" w:rsidP="00AC29A2">
            <w:pPr>
              <w:ind w:left="-18"/>
            </w:pPr>
            <w:r w:rsidRPr="00F3689D">
              <w:rPr>
                <w:bCs/>
              </w:rPr>
              <w:t xml:space="preserve">Enhance tourist security and safety in Maldives through Maldives Police </w:t>
            </w:r>
            <w:r w:rsidRPr="00F3689D">
              <w:rPr>
                <w:bCs/>
              </w:rPr>
              <w:lastRenderedPageBreak/>
              <w:t>Service, facilitate tourist movement and regulate visa for tourist visitation through Department of Immigration and Emigration, enhance flow of imports and export of goods for the industry, import duty facilitation and concessions through Maldives Customs Services</w:t>
            </w:r>
          </w:p>
        </w:tc>
        <w:tc>
          <w:tcPr>
            <w:tcW w:w="2862" w:type="dxa"/>
          </w:tcPr>
          <w:p w:rsidR="00731A69" w:rsidRPr="00F3689D" w:rsidRDefault="00731A69" w:rsidP="001E34D8">
            <w:pPr>
              <w:pStyle w:val="ListParagraph"/>
              <w:ind w:left="0"/>
            </w:pPr>
          </w:p>
        </w:tc>
      </w:tr>
      <w:tr w:rsidR="00731A69" w:rsidRPr="00F3689D" w:rsidTr="00AC29A2">
        <w:trPr>
          <w:trHeight w:val="135"/>
        </w:trPr>
        <w:tc>
          <w:tcPr>
            <w:tcW w:w="468" w:type="dxa"/>
          </w:tcPr>
          <w:p w:rsidR="00731A69" w:rsidRPr="00F3689D" w:rsidRDefault="00731A69" w:rsidP="001E34D8">
            <w:pPr>
              <w:pStyle w:val="ListParagraph"/>
              <w:ind w:left="0"/>
            </w:pPr>
            <w:r w:rsidRPr="00F3689D">
              <w:lastRenderedPageBreak/>
              <w:t>11</w:t>
            </w:r>
          </w:p>
        </w:tc>
        <w:tc>
          <w:tcPr>
            <w:tcW w:w="3240" w:type="dxa"/>
          </w:tcPr>
          <w:p w:rsidR="00731A69" w:rsidRPr="00F3689D" w:rsidRDefault="00731A69" w:rsidP="001E34D8">
            <w:pPr>
              <w:pStyle w:val="ListParagraph"/>
              <w:ind w:left="0"/>
              <w:rPr>
                <w:bCs/>
              </w:rPr>
            </w:pPr>
            <w:r w:rsidRPr="00F3689D">
              <w:rPr>
                <w:bCs/>
              </w:rPr>
              <w:t>Maldives Ports Authority</w:t>
            </w:r>
          </w:p>
        </w:tc>
        <w:tc>
          <w:tcPr>
            <w:tcW w:w="2700" w:type="dxa"/>
          </w:tcPr>
          <w:p w:rsidR="00731A69" w:rsidRPr="00F3689D" w:rsidRDefault="00731A69" w:rsidP="00142431">
            <w:pPr>
              <w:ind w:left="-18"/>
            </w:pPr>
            <w:r w:rsidRPr="00F3689D">
              <w:rPr>
                <w:bCs/>
              </w:rPr>
              <w:t>facilitate bunkering and harbor of tourist vessels</w:t>
            </w:r>
          </w:p>
        </w:tc>
        <w:tc>
          <w:tcPr>
            <w:tcW w:w="2862" w:type="dxa"/>
          </w:tcPr>
          <w:p w:rsidR="00731A69" w:rsidRPr="00F3689D" w:rsidRDefault="00731A69" w:rsidP="001E34D8">
            <w:pPr>
              <w:pStyle w:val="ListParagraph"/>
              <w:ind w:left="0"/>
            </w:pPr>
          </w:p>
        </w:tc>
      </w:tr>
      <w:tr w:rsidR="00731A69" w:rsidRPr="00F3689D" w:rsidTr="00AC29A2">
        <w:trPr>
          <w:trHeight w:val="135"/>
        </w:trPr>
        <w:tc>
          <w:tcPr>
            <w:tcW w:w="468" w:type="dxa"/>
          </w:tcPr>
          <w:p w:rsidR="00731A69" w:rsidRPr="00F3689D" w:rsidRDefault="00731A69" w:rsidP="001E34D8">
            <w:pPr>
              <w:pStyle w:val="ListParagraph"/>
              <w:ind w:left="0"/>
            </w:pPr>
            <w:r w:rsidRPr="00F3689D">
              <w:t>12</w:t>
            </w:r>
          </w:p>
        </w:tc>
        <w:tc>
          <w:tcPr>
            <w:tcW w:w="3240" w:type="dxa"/>
          </w:tcPr>
          <w:p w:rsidR="00731A69" w:rsidRPr="00F3689D" w:rsidRDefault="00731A69" w:rsidP="00AC29A2">
            <w:pPr>
              <w:pStyle w:val="ListParagraph"/>
              <w:ind w:left="0"/>
              <w:rPr>
                <w:bCs/>
              </w:rPr>
            </w:pPr>
            <w:r w:rsidRPr="00F3689D">
              <w:rPr>
                <w:bCs/>
              </w:rPr>
              <w:t>Maldives Inland Revenue Authority</w:t>
            </w:r>
          </w:p>
          <w:p w:rsidR="00731A69" w:rsidRPr="00F3689D" w:rsidRDefault="00731A69" w:rsidP="001E34D8">
            <w:pPr>
              <w:pStyle w:val="ListParagraph"/>
              <w:ind w:left="0"/>
              <w:rPr>
                <w:bCs/>
              </w:rPr>
            </w:pPr>
          </w:p>
        </w:tc>
        <w:tc>
          <w:tcPr>
            <w:tcW w:w="2700" w:type="dxa"/>
          </w:tcPr>
          <w:p w:rsidR="00731A69" w:rsidRPr="00F3689D" w:rsidRDefault="00731A69" w:rsidP="00731A69">
            <w:pPr>
              <w:ind w:left="-18"/>
              <w:rPr>
                <w:bCs/>
              </w:rPr>
            </w:pPr>
            <w:r w:rsidRPr="00F3689D">
              <w:rPr>
                <w:bCs/>
              </w:rPr>
              <w:t xml:space="preserve">Facilitate enforcement and  implementation of Tourism related taxation policies </w:t>
            </w:r>
          </w:p>
        </w:tc>
        <w:tc>
          <w:tcPr>
            <w:tcW w:w="2862" w:type="dxa"/>
          </w:tcPr>
          <w:p w:rsidR="00731A69" w:rsidRPr="00F3689D" w:rsidRDefault="00731A69" w:rsidP="001E34D8">
            <w:pPr>
              <w:pStyle w:val="ListParagraph"/>
              <w:ind w:left="0"/>
            </w:pPr>
          </w:p>
        </w:tc>
      </w:tr>
    </w:tbl>
    <w:p w:rsidR="00692C45" w:rsidRDefault="00692C45" w:rsidP="008526AE">
      <w:pPr>
        <w:pStyle w:val="ListParagraph"/>
        <w:ind w:left="450"/>
      </w:pPr>
    </w:p>
    <w:p w:rsidR="0007674A" w:rsidRDefault="0007674A" w:rsidP="008526AE">
      <w:pPr>
        <w:pStyle w:val="ListParagraph"/>
        <w:ind w:left="450"/>
      </w:pPr>
    </w:p>
    <w:p w:rsidR="008526AE" w:rsidRPr="007122D6" w:rsidRDefault="0061189E" w:rsidP="007122D6">
      <w:pPr>
        <w:pStyle w:val="ListParagraph"/>
        <w:numPr>
          <w:ilvl w:val="0"/>
          <w:numId w:val="4"/>
        </w:numPr>
        <w:rPr>
          <w:b/>
        </w:rPr>
      </w:pPr>
      <w:r w:rsidRPr="007122D6">
        <w:rPr>
          <w:b/>
        </w:rPr>
        <w:t xml:space="preserve">Overall </w:t>
      </w:r>
      <w:r w:rsidR="0005451C" w:rsidRPr="007122D6">
        <w:rPr>
          <w:b/>
        </w:rPr>
        <w:t>Assessment</w:t>
      </w:r>
      <w:r w:rsidR="00BC3ACF" w:rsidRPr="007122D6">
        <w:rPr>
          <w:b/>
        </w:rPr>
        <w:t xml:space="preserve"> of Sector</w:t>
      </w:r>
      <w:r w:rsidR="00D378A4" w:rsidRPr="007122D6">
        <w:rPr>
          <w:b/>
        </w:rPr>
        <w:t xml:space="preserve"> Performance related to key aspects </w:t>
      </w:r>
      <w:r w:rsidR="00D1620E" w:rsidRPr="007122D6">
        <w:rPr>
          <w:b/>
        </w:rPr>
        <w:t xml:space="preserve"> </w:t>
      </w:r>
    </w:p>
    <w:tbl>
      <w:tblPr>
        <w:tblStyle w:val="TableGrid"/>
        <w:tblW w:w="9315" w:type="dxa"/>
        <w:tblInd w:w="558" w:type="dxa"/>
        <w:tblLook w:val="04A0"/>
      </w:tblPr>
      <w:tblGrid>
        <w:gridCol w:w="9315"/>
      </w:tblGrid>
      <w:tr w:rsidR="007122D6" w:rsidTr="00D00264">
        <w:trPr>
          <w:trHeight w:val="758"/>
        </w:trPr>
        <w:tc>
          <w:tcPr>
            <w:tcW w:w="9315" w:type="dxa"/>
          </w:tcPr>
          <w:p w:rsidR="007122D6" w:rsidRDefault="007122D6" w:rsidP="007122D6">
            <w:r w:rsidRPr="007122D6">
              <w:t>Operation</w:t>
            </w:r>
            <w:r>
              <w:t xml:space="preserve">al </w:t>
            </w:r>
            <w:r w:rsidRPr="007122D6">
              <w:t xml:space="preserve"> Progress</w:t>
            </w:r>
            <w:r>
              <w:t xml:space="preserve"> </w:t>
            </w:r>
            <w:r w:rsidR="00123ADC">
              <w:t>(</w:t>
            </w:r>
            <w:r w:rsidR="009F666C">
              <w:t>3</w:t>
            </w:r>
            <w:r w:rsidR="00123ADC">
              <w:t>00 words)</w:t>
            </w:r>
          </w:p>
          <w:p w:rsidR="007122D6" w:rsidRPr="007122D6" w:rsidRDefault="007122D6" w:rsidP="007122D6">
            <w:pPr>
              <w:rPr>
                <w:b/>
                <w:i/>
                <w:sz w:val="18"/>
                <w:szCs w:val="18"/>
              </w:rPr>
            </w:pPr>
            <w:r w:rsidRPr="007122D6">
              <w:rPr>
                <w:b/>
                <w:sz w:val="18"/>
                <w:szCs w:val="18"/>
              </w:rPr>
              <w:t>{</w:t>
            </w:r>
            <w:r w:rsidRPr="007122D6">
              <w:rPr>
                <w:b/>
                <w:i/>
                <w:sz w:val="18"/>
                <w:szCs w:val="18"/>
              </w:rPr>
              <w:t>Explain the Extent to which implementation was carried out as envisaged by the Strategies / Intervention List of the SAP. If there were any deviations why was this and what where they.</w:t>
            </w:r>
            <w:r w:rsidRPr="007122D6">
              <w:rPr>
                <w:b/>
                <w:sz w:val="18"/>
                <w:szCs w:val="18"/>
              </w:rPr>
              <w:t>}</w:t>
            </w:r>
          </w:p>
        </w:tc>
      </w:tr>
      <w:tr w:rsidR="007122D6" w:rsidTr="00D00264">
        <w:trPr>
          <w:trHeight w:val="1744"/>
        </w:trPr>
        <w:tc>
          <w:tcPr>
            <w:tcW w:w="9315" w:type="dxa"/>
          </w:tcPr>
          <w:p w:rsidR="00FE571A" w:rsidRDefault="00FE571A" w:rsidP="00FE571A">
            <w:pPr>
              <w:jc w:val="both"/>
              <w:rPr>
                <w:bCs/>
              </w:rPr>
            </w:pPr>
            <w:r>
              <w:rPr>
                <w:bCs/>
              </w:rPr>
              <w:t>To increase the benefits of tourism to the wider community, additional islands were leased for tourism development. Under this expansion policy, 63 projects are currently being developed. Rest of the projects are at various stages of development (4 projects – 76-100%; 9 projects – 51-75%; 4 projects 31-50%; 3 projects – 16-30%; 43 projects – 0-15%).</w:t>
            </w:r>
          </w:p>
          <w:p w:rsidR="00EF60FD" w:rsidRDefault="00EF60FD" w:rsidP="00FE571A">
            <w:pPr>
              <w:jc w:val="both"/>
              <w:rPr>
                <w:bCs/>
              </w:rPr>
            </w:pPr>
          </w:p>
          <w:p w:rsidR="00FE571A" w:rsidRDefault="00FE571A" w:rsidP="00FE571A">
            <w:pPr>
              <w:jc w:val="both"/>
              <w:rPr>
                <w:bCs/>
              </w:rPr>
            </w:pPr>
            <w:r>
              <w:rPr>
                <w:bCs/>
              </w:rPr>
              <w:t xml:space="preserve">In addition 16 new projects are allocated for tourism development since November 2008. Furthermore, 7 lagoons are identified to develop innovated projects to diversity the product profile of Maldives. </w:t>
            </w:r>
          </w:p>
          <w:p w:rsidR="00EF60FD" w:rsidRDefault="00EF60FD" w:rsidP="00FE571A">
            <w:pPr>
              <w:jc w:val="both"/>
              <w:rPr>
                <w:bCs/>
              </w:rPr>
            </w:pPr>
          </w:p>
          <w:p w:rsidR="00FE571A" w:rsidRDefault="00FE571A" w:rsidP="00FE571A">
            <w:pPr>
              <w:jc w:val="both"/>
              <w:rPr>
                <w:bCs/>
              </w:rPr>
            </w:pPr>
            <w:r>
              <w:rPr>
                <w:bCs/>
              </w:rPr>
              <w:t xml:space="preserve">To increase the local participation in the tourism sector, various activities are undertaken including joint efforts with the industry to improve the facilities provided for employees, on-the- job training, apprenticeship programs, training through FHTS campuses in tourist resorts. Additionally, a nationwide campaign will be launched to attract more locals to the tourism sector. </w:t>
            </w:r>
          </w:p>
          <w:p w:rsidR="00EF60FD" w:rsidRDefault="00EF60FD" w:rsidP="00FE571A">
            <w:pPr>
              <w:jc w:val="both"/>
              <w:rPr>
                <w:bCs/>
              </w:rPr>
            </w:pPr>
          </w:p>
          <w:p w:rsidR="00FE571A" w:rsidRDefault="00FE571A" w:rsidP="00FE571A">
            <w:pPr>
              <w:jc w:val="both"/>
              <w:rPr>
                <w:bCs/>
              </w:rPr>
            </w:pPr>
            <w:r>
              <w:rPr>
                <w:bCs/>
              </w:rPr>
              <w:t xml:space="preserve">In terms of tourism infrastructure, public tenders were open to develop 5 airports. It is estimated that 2 airports will come into operation this year in addition to the airport developed by a private party. </w:t>
            </w:r>
          </w:p>
          <w:p w:rsidR="00EF60FD" w:rsidRDefault="00EF60FD" w:rsidP="00FE571A">
            <w:pPr>
              <w:jc w:val="both"/>
              <w:rPr>
                <w:bCs/>
              </w:rPr>
            </w:pPr>
          </w:p>
          <w:p w:rsidR="00FE571A" w:rsidRDefault="00FE571A" w:rsidP="00FE571A">
            <w:pPr>
              <w:jc w:val="both"/>
              <w:rPr>
                <w:bCs/>
              </w:rPr>
            </w:pPr>
            <w:r>
              <w:rPr>
                <w:bCs/>
              </w:rPr>
              <w:t xml:space="preserve">To increase the efficiency and effectiveness of marketing and promotion of tourism sector, the Maldives Tourism Promotion was corporatized at the beginning of this year. </w:t>
            </w:r>
          </w:p>
          <w:p w:rsidR="00EF60FD" w:rsidRDefault="00EF60FD" w:rsidP="00FE571A">
            <w:pPr>
              <w:jc w:val="both"/>
              <w:rPr>
                <w:bCs/>
              </w:rPr>
            </w:pPr>
          </w:p>
          <w:p w:rsidR="00FE571A" w:rsidRDefault="00FE571A" w:rsidP="00FE571A">
            <w:pPr>
              <w:jc w:val="both"/>
              <w:rPr>
                <w:bCs/>
              </w:rPr>
            </w:pPr>
            <w:r>
              <w:rPr>
                <w:bCs/>
              </w:rPr>
              <w:t xml:space="preserve">In close consultation with the tourism sector and other stakeholders, amendments were made to the tourism law to harmonize tourist resort rental mechanisms and Tourism GST of 3.5% was introduced this year. </w:t>
            </w:r>
          </w:p>
          <w:p w:rsidR="00EF60FD" w:rsidRDefault="00EF60FD" w:rsidP="00FE571A">
            <w:pPr>
              <w:jc w:val="both"/>
              <w:rPr>
                <w:bCs/>
              </w:rPr>
            </w:pPr>
          </w:p>
          <w:p w:rsidR="00EF60FD" w:rsidRPr="00AB0FF0" w:rsidRDefault="00FE571A" w:rsidP="00AB0FF0">
            <w:pPr>
              <w:jc w:val="both"/>
              <w:rPr>
                <w:bCs/>
              </w:rPr>
            </w:pPr>
            <w:r>
              <w:rPr>
                <w:bCs/>
              </w:rPr>
              <w:t xml:space="preserve">The necessary changes to existing regulations were made throughout the year for smoother operations of various businesses related to the tourism. Linking tourism with community is vital for wider distribution of tourist dollar. Hence, workshops are being conducted with local producers and resort management teams to create networks. An integrated resort development project in </w:t>
            </w:r>
            <w:proofErr w:type="spellStart"/>
            <w:r>
              <w:rPr>
                <w:bCs/>
              </w:rPr>
              <w:t>Laamu</w:t>
            </w:r>
            <w:proofErr w:type="spellEnd"/>
            <w:r>
              <w:rPr>
                <w:bCs/>
              </w:rPr>
              <w:t xml:space="preserve"> </w:t>
            </w:r>
            <w:r>
              <w:rPr>
                <w:bCs/>
              </w:rPr>
              <w:br/>
              <w:t>Atoll was announced this year and opened for expression of interest. Under this model, more opportunities will be open for new entrants to enter the industry</w:t>
            </w:r>
            <w:r w:rsidR="00534035">
              <w:rPr>
                <w:bCs/>
              </w:rPr>
              <w:t>.</w:t>
            </w:r>
          </w:p>
        </w:tc>
      </w:tr>
      <w:tr w:rsidR="007122D6" w:rsidTr="00D00264">
        <w:trPr>
          <w:trHeight w:val="308"/>
        </w:trPr>
        <w:tc>
          <w:tcPr>
            <w:tcW w:w="9315" w:type="dxa"/>
          </w:tcPr>
          <w:p w:rsidR="007122D6" w:rsidRDefault="007122D6" w:rsidP="007122D6">
            <w:r w:rsidRPr="007122D6">
              <w:lastRenderedPageBreak/>
              <w:t>Financial Performance</w:t>
            </w:r>
            <w:r w:rsidR="00123ADC">
              <w:t xml:space="preserve"> (</w:t>
            </w:r>
            <w:r w:rsidR="009F666C">
              <w:t>2</w:t>
            </w:r>
            <w:r w:rsidR="00123ADC">
              <w:t>00 words)</w:t>
            </w:r>
          </w:p>
          <w:p w:rsidR="007122D6" w:rsidRPr="007122D6" w:rsidRDefault="007122D6" w:rsidP="007122D6">
            <w:r w:rsidRPr="007122D6">
              <w:rPr>
                <w:b/>
                <w:sz w:val="18"/>
                <w:szCs w:val="18"/>
              </w:rPr>
              <w:t>{</w:t>
            </w:r>
            <w:r>
              <w:rPr>
                <w:b/>
                <w:i/>
                <w:sz w:val="18"/>
                <w:szCs w:val="18"/>
              </w:rPr>
              <w:t xml:space="preserve">To what extent was the budget allocation utilized and if budgetary shortfalls were encountered what were the likely causes what impact did it have in regard to pursuing </w:t>
            </w:r>
            <w:r w:rsidRPr="007122D6">
              <w:rPr>
                <w:b/>
                <w:i/>
                <w:sz w:val="18"/>
                <w:szCs w:val="18"/>
              </w:rPr>
              <w:t xml:space="preserve"> the Strategies / Intervention List of the SAP</w:t>
            </w:r>
            <w:r w:rsidRPr="007122D6">
              <w:rPr>
                <w:b/>
                <w:sz w:val="18"/>
                <w:szCs w:val="18"/>
              </w:rPr>
              <w:t>}</w:t>
            </w:r>
          </w:p>
        </w:tc>
      </w:tr>
      <w:tr w:rsidR="007122D6" w:rsidTr="00D00264">
        <w:trPr>
          <w:trHeight w:val="1744"/>
        </w:trPr>
        <w:tc>
          <w:tcPr>
            <w:tcW w:w="9315" w:type="dxa"/>
          </w:tcPr>
          <w:p w:rsidR="00E621C3" w:rsidRDefault="00E621C3" w:rsidP="00E621C3">
            <w:pPr>
              <w:jc w:val="both"/>
            </w:pPr>
            <w:r w:rsidRPr="00F3689D">
              <w:t xml:space="preserve">To achieve the strategies allocated for the Ministry in the SAP, a budget of 22.8 million MVR was proposed. However, due to the financial stringency faced by the nation, the </w:t>
            </w:r>
            <w:r w:rsidR="008373CE" w:rsidRPr="00F3689D">
              <w:t>proposed</w:t>
            </w:r>
            <w:r w:rsidRPr="00F3689D">
              <w:t xml:space="preserve"> budget was curtailed to 13 million MVR. </w:t>
            </w:r>
          </w:p>
          <w:p w:rsidR="00EF60FD" w:rsidRPr="00F3689D" w:rsidRDefault="00EF60FD" w:rsidP="00E621C3">
            <w:pPr>
              <w:jc w:val="both"/>
            </w:pPr>
          </w:p>
          <w:p w:rsidR="00E621C3" w:rsidRPr="00F3689D" w:rsidRDefault="00E621C3" w:rsidP="00E621C3">
            <w:pPr>
              <w:jc w:val="both"/>
            </w:pPr>
            <w:r w:rsidRPr="00F3689D">
              <w:rPr>
                <w:b/>
                <w:u w:val="single"/>
              </w:rPr>
              <w:t>Activities and Budget Performance</w:t>
            </w:r>
            <w:r w:rsidRPr="00F3689D">
              <w:t>:</w:t>
            </w:r>
          </w:p>
          <w:p w:rsidR="00E621C3" w:rsidRPr="00F3689D" w:rsidRDefault="00E621C3" w:rsidP="00E621C3">
            <w:pPr>
              <w:pStyle w:val="ListParagraph"/>
              <w:numPr>
                <w:ilvl w:val="0"/>
                <w:numId w:val="10"/>
              </w:numPr>
              <w:jc w:val="both"/>
            </w:pPr>
            <w:r w:rsidRPr="00F3689D">
              <w:t xml:space="preserve">Identification of areas for tourism development near dense populations: Resorts </w:t>
            </w:r>
            <w:r w:rsidR="008E249C" w:rsidRPr="00F3689D">
              <w:t>in connection</w:t>
            </w:r>
            <w:r w:rsidRPr="00F3689D">
              <w:t xml:space="preserve"> with housing projects, transport network and airport developments were awarded. Issues such as unsuitability of the island for development as tourist resorts were raised by developers. Islands need to be </w:t>
            </w:r>
            <w:r w:rsidR="008E249C" w:rsidRPr="00F3689D">
              <w:t>properly</w:t>
            </w:r>
            <w:r w:rsidRPr="00F3689D">
              <w:t xml:space="preserve"> surveyed for its suitability to develop as a tourist resort before tender/ lease. However budget shortage does not allow such surveys.</w:t>
            </w:r>
          </w:p>
          <w:p w:rsidR="00E621C3" w:rsidRPr="00F3689D" w:rsidRDefault="00E621C3" w:rsidP="00E621C3">
            <w:pPr>
              <w:pStyle w:val="ListParagraph"/>
              <w:numPr>
                <w:ilvl w:val="0"/>
                <w:numId w:val="10"/>
              </w:numPr>
              <w:jc w:val="both"/>
            </w:pPr>
            <w:r w:rsidRPr="00F3689D">
              <w:t xml:space="preserve">Consultation with the industry operators and employees </w:t>
            </w:r>
            <w:r w:rsidR="008E249C" w:rsidRPr="00F3689D">
              <w:t>in order</w:t>
            </w:r>
            <w:r w:rsidRPr="00F3689D">
              <w:t xml:space="preserve"> to strengthen the rights of both employer and employee: A consultant under the UNDP technical assistance and partly financed by the Ministry is currently doing a research to study issues existing in the industry. Such survey need to be comprehensive and thorough. However, the survey is limited to few </w:t>
            </w:r>
            <w:r w:rsidR="008E249C" w:rsidRPr="00F3689D">
              <w:t>consultations</w:t>
            </w:r>
            <w:r w:rsidRPr="00F3689D">
              <w:t xml:space="preserve"> and site visits due to the unavailability of sufficient finance.</w:t>
            </w:r>
          </w:p>
          <w:p w:rsidR="00E621C3" w:rsidRPr="00F3689D" w:rsidRDefault="00E621C3" w:rsidP="00E621C3">
            <w:pPr>
              <w:pStyle w:val="ListParagraph"/>
              <w:numPr>
                <w:ilvl w:val="0"/>
                <w:numId w:val="10"/>
              </w:numPr>
              <w:jc w:val="both"/>
            </w:pPr>
            <w:r w:rsidRPr="00F3689D">
              <w:t xml:space="preserve">Ferry Service between tourist resorts and nearby inhabited islands: Discussions are in </w:t>
            </w:r>
            <w:r w:rsidR="008E249C" w:rsidRPr="00F3689D">
              <w:t>progress with</w:t>
            </w:r>
            <w:r w:rsidRPr="00F3689D">
              <w:t xml:space="preserve"> the Ministry of Transport to connect resorts to the transport network. Consul</w:t>
            </w:r>
            <w:r w:rsidR="008E249C" w:rsidRPr="00F3689D">
              <w:t>t</w:t>
            </w:r>
            <w:r w:rsidRPr="00F3689D">
              <w:t>ation with resort operators and employees also need to be conducted. Budget allocations are not sufficient to conduct a proper assessment.</w:t>
            </w:r>
          </w:p>
          <w:p w:rsidR="00E621C3" w:rsidRPr="00F3689D" w:rsidRDefault="00E621C3" w:rsidP="00E621C3">
            <w:pPr>
              <w:pStyle w:val="ListParagraph"/>
              <w:numPr>
                <w:ilvl w:val="0"/>
                <w:numId w:val="10"/>
              </w:numPr>
              <w:jc w:val="both"/>
            </w:pPr>
            <w:r w:rsidRPr="00F3689D">
              <w:t xml:space="preserve">Participation in main tourism events: UNWTO South Asia Commission meeting in March and SAARC working group meeting in </w:t>
            </w:r>
            <w:r w:rsidR="008E249C" w:rsidRPr="00F3689D">
              <w:t>January were</w:t>
            </w:r>
            <w:r w:rsidRPr="00F3689D">
              <w:t xml:space="preserve"> attended.</w:t>
            </w:r>
          </w:p>
          <w:p w:rsidR="00E621C3" w:rsidRPr="00F3689D" w:rsidRDefault="00E621C3" w:rsidP="008E249C">
            <w:pPr>
              <w:pStyle w:val="ListParagraph"/>
              <w:numPr>
                <w:ilvl w:val="0"/>
                <w:numId w:val="10"/>
              </w:numPr>
              <w:jc w:val="both"/>
            </w:pPr>
            <w:r w:rsidRPr="00F3689D">
              <w:t xml:space="preserve">Create </w:t>
            </w:r>
            <w:r w:rsidR="008E249C" w:rsidRPr="00F3689D">
              <w:t>awareness on</w:t>
            </w:r>
            <w:r w:rsidRPr="00F3689D">
              <w:t xml:space="preserve"> modern management techniques: Staff from provinces </w:t>
            </w:r>
            <w:proofErr w:type="gramStart"/>
            <w:r w:rsidR="008E249C" w:rsidRPr="00F3689D">
              <w:t>are</w:t>
            </w:r>
            <w:proofErr w:type="gramEnd"/>
            <w:r w:rsidRPr="00F3689D">
              <w:t xml:space="preserve"> to be trained to carry-out inspections of tourist facilities in the provinces for issuing operating license. Hence, budget allocations would be required by provinces for further training of additional staff in the provinces.</w:t>
            </w:r>
          </w:p>
          <w:p w:rsidR="007122D6" w:rsidRDefault="007122D6" w:rsidP="007122D6">
            <w:pPr>
              <w:rPr>
                <w:b/>
              </w:rPr>
            </w:pPr>
          </w:p>
        </w:tc>
      </w:tr>
      <w:tr w:rsidR="007122D6" w:rsidTr="00D00264">
        <w:trPr>
          <w:trHeight w:val="443"/>
        </w:trPr>
        <w:tc>
          <w:tcPr>
            <w:tcW w:w="9315" w:type="dxa"/>
          </w:tcPr>
          <w:p w:rsidR="007122D6" w:rsidRDefault="007122D6" w:rsidP="007122D6">
            <w:r w:rsidRPr="007122D6">
              <w:t>Institutional Linkages</w:t>
            </w:r>
            <w:r w:rsidR="00123ADC">
              <w:t xml:space="preserve"> (</w:t>
            </w:r>
            <w:r w:rsidR="009F666C">
              <w:t>1</w:t>
            </w:r>
            <w:r w:rsidR="00123ADC">
              <w:t>00 words)</w:t>
            </w:r>
          </w:p>
          <w:p w:rsidR="007122D6" w:rsidRDefault="007122D6" w:rsidP="0007674A">
            <w:pPr>
              <w:rPr>
                <w:b/>
              </w:rPr>
            </w:pPr>
            <w:r w:rsidRPr="007122D6">
              <w:rPr>
                <w:b/>
                <w:sz w:val="18"/>
                <w:szCs w:val="18"/>
              </w:rPr>
              <w:t>{</w:t>
            </w:r>
            <w:r w:rsidR="002C0834">
              <w:rPr>
                <w:b/>
                <w:sz w:val="18"/>
                <w:szCs w:val="18"/>
              </w:rPr>
              <w:t xml:space="preserve">If </w:t>
            </w:r>
            <w:r w:rsidR="002C0834">
              <w:rPr>
                <w:b/>
                <w:i/>
                <w:sz w:val="18"/>
                <w:szCs w:val="18"/>
              </w:rPr>
              <w:t xml:space="preserve">any institutional linkages </w:t>
            </w:r>
            <w:r w:rsidR="00C30BD8">
              <w:rPr>
                <w:b/>
                <w:i/>
                <w:sz w:val="18"/>
                <w:szCs w:val="18"/>
              </w:rPr>
              <w:t>were expected</w:t>
            </w:r>
            <w:r w:rsidR="002C0834">
              <w:rPr>
                <w:b/>
                <w:i/>
                <w:sz w:val="18"/>
                <w:szCs w:val="18"/>
              </w:rPr>
              <w:t xml:space="preserve"> to be developed during </w:t>
            </w:r>
            <w:r w:rsidR="00C30BD8">
              <w:rPr>
                <w:b/>
                <w:i/>
                <w:sz w:val="18"/>
                <w:szCs w:val="18"/>
              </w:rPr>
              <w:t>the implementation</w:t>
            </w:r>
            <w:r w:rsidR="002C0834">
              <w:rPr>
                <w:b/>
                <w:i/>
                <w:sz w:val="18"/>
                <w:szCs w:val="18"/>
              </w:rPr>
              <w:t>, to what extent were they achieved. If not what were the main causes</w:t>
            </w:r>
            <w:r w:rsidR="0007674A">
              <w:rPr>
                <w:b/>
                <w:i/>
                <w:sz w:val="18"/>
                <w:szCs w:val="18"/>
              </w:rPr>
              <w:t xml:space="preserve"> and what was </w:t>
            </w:r>
            <w:r w:rsidR="00C30BD8">
              <w:rPr>
                <w:b/>
                <w:i/>
                <w:sz w:val="18"/>
                <w:szCs w:val="18"/>
              </w:rPr>
              <w:t>the affect</w:t>
            </w:r>
            <w:r w:rsidR="0007674A">
              <w:rPr>
                <w:b/>
                <w:i/>
                <w:sz w:val="18"/>
                <w:szCs w:val="18"/>
              </w:rPr>
              <w:t xml:space="preserve"> on the implementation</w:t>
            </w:r>
            <w:r w:rsidR="002C0834">
              <w:rPr>
                <w:b/>
                <w:i/>
                <w:sz w:val="18"/>
                <w:szCs w:val="18"/>
              </w:rPr>
              <w:t>.</w:t>
            </w:r>
            <w:r w:rsidR="002C0834" w:rsidRPr="002C0834">
              <w:rPr>
                <w:b/>
                <w:sz w:val="18"/>
                <w:szCs w:val="18"/>
              </w:rPr>
              <w:t>}</w:t>
            </w:r>
          </w:p>
        </w:tc>
      </w:tr>
      <w:tr w:rsidR="007122D6" w:rsidTr="00D00264">
        <w:trPr>
          <w:trHeight w:val="1744"/>
        </w:trPr>
        <w:tc>
          <w:tcPr>
            <w:tcW w:w="9315" w:type="dxa"/>
          </w:tcPr>
          <w:p w:rsidR="00923DC5" w:rsidRDefault="00534035" w:rsidP="00534035">
            <w:pPr>
              <w:autoSpaceDE w:val="0"/>
              <w:autoSpaceDN w:val="0"/>
              <w:adjustRightInd w:val="0"/>
              <w:jc w:val="both"/>
              <w:rPr>
                <w:rFonts w:cs="Times New Roman"/>
                <w:iCs/>
              </w:rPr>
            </w:pPr>
            <w:r>
              <w:rPr>
                <w:rFonts w:cs="Times New Roman"/>
                <w:iCs/>
              </w:rPr>
              <w:t xml:space="preserve">A number of tourism projects are formulated to facilitate the implementation of policies and startetegies outlined in the SAP of the government. </w:t>
            </w:r>
          </w:p>
          <w:p w:rsidR="00923DC5" w:rsidRDefault="00923DC5" w:rsidP="00534035">
            <w:pPr>
              <w:autoSpaceDE w:val="0"/>
              <w:autoSpaceDN w:val="0"/>
              <w:adjustRightInd w:val="0"/>
              <w:jc w:val="both"/>
              <w:rPr>
                <w:rFonts w:cs="Times New Roman"/>
                <w:iCs/>
              </w:rPr>
            </w:pPr>
          </w:p>
          <w:p w:rsidR="00534035" w:rsidRDefault="00534035" w:rsidP="000012C0">
            <w:pPr>
              <w:autoSpaceDE w:val="0"/>
              <w:autoSpaceDN w:val="0"/>
              <w:adjustRightInd w:val="0"/>
              <w:jc w:val="both"/>
              <w:rPr>
                <w:rFonts w:cs="Times New Roman"/>
                <w:iCs/>
              </w:rPr>
            </w:pPr>
            <w:r>
              <w:rPr>
                <w:rFonts w:cs="Times New Roman"/>
                <w:iCs/>
              </w:rPr>
              <w:t xml:space="preserve">Islands were </w:t>
            </w:r>
            <w:r w:rsidR="00923DC5">
              <w:rPr>
                <w:rFonts w:cs="Times New Roman"/>
                <w:iCs/>
              </w:rPr>
              <w:t xml:space="preserve">also </w:t>
            </w:r>
            <w:r>
              <w:rPr>
                <w:rFonts w:cs="Times New Roman"/>
                <w:iCs/>
              </w:rPr>
              <w:t xml:space="preserve">earmarked for tourism development and leased as tourist resort/hotels </w:t>
            </w:r>
            <w:r w:rsidR="000012C0">
              <w:rPr>
                <w:rFonts w:cs="Times New Roman"/>
                <w:iCs/>
              </w:rPr>
              <w:t>as an investment incentive to</w:t>
            </w:r>
            <w:r>
              <w:rPr>
                <w:rFonts w:cs="Times New Roman"/>
                <w:iCs/>
              </w:rPr>
              <w:t xml:space="preserve"> facilitate the social infrastructure development programme</w:t>
            </w:r>
            <w:r w:rsidR="000012C0">
              <w:rPr>
                <w:rFonts w:cs="Times New Roman"/>
                <w:iCs/>
              </w:rPr>
              <w:t>s</w:t>
            </w:r>
            <w:r>
              <w:rPr>
                <w:rFonts w:cs="Times New Roman"/>
                <w:iCs/>
              </w:rPr>
              <w:t xml:space="preserve"> such as the social housing project, transport network project, </w:t>
            </w:r>
            <w:r w:rsidR="00923DC5">
              <w:rPr>
                <w:rFonts w:cs="Times New Roman"/>
                <w:iCs/>
              </w:rPr>
              <w:t>d</w:t>
            </w:r>
            <w:r>
              <w:rPr>
                <w:rFonts w:cs="Times New Roman"/>
                <w:iCs/>
              </w:rPr>
              <w:t xml:space="preserve">omestics airports </w:t>
            </w:r>
            <w:r w:rsidR="00923DC5">
              <w:rPr>
                <w:rFonts w:cs="Times New Roman"/>
                <w:iCs/>
              </w:rPr>
              <w:t xml:space="preserve">development </w:t>
            </w:r>
            <w:r>
              <w:rPr>
                <w:rFonts w:cs="Times New Roman"/>
                <w:iCs/>
              </w:rPr>
              <w:t xml:space="preserve">project and </w:t>
            </w:r>
            <w:r w:rsidR="00923DC5">
              <w:rPr>
                <w:rFonts w:cs="Times New Roman"/>
                <w:iCs/>
              </w:rPr>
              <w:t xml:space="preserve">other </w:t>
            </w:r>
            <w:r>
              <w:rPr>
                <w:rFonts w:cs="Times New Roman"/>
                <w:iCs/>
              </w:rPr>
              <w:t xml:space="preserve">projects submitted to the national planning council with substantive CSR components, especially </w:t>
            </w:r>
            <w:r w:rsidR="00225BEC">
              <w:rPr>
                <w:rFonts w:cs="Times New Roman"/>
                <w:iCs/>
              </w:rPr>
              <w:t xml:space="preserve">social infrastructural investments such as </w:t>
            </w:r>
            <w:r>
              <w:rPr>
                <w:rFonts w:cs="Times New Roman"/>
                <w:iCs/>
              </w:rPr>
              <w:t>water and sewerage development in local islands.</w:t>
            </w:r>
            <w:r w:rsidR="00225BEC">
              <w:rPr>
                <w:rFonts w:cs="Times New Roman"/>
                <w:iCs/>
              </w:rPr>
              <w:t xml:space="preserve"> </w:t>
            </w:r>
            <w:r w:rsidR="000012C0">
              <w:rPr>
                <w:rFonts w:cs="Times New Roman"/>
                <w:iCs/>
              </w:rPr>
              <w:t>Ongoing programmes with other agencies include the following;</w:t>
            </w:r>
          </w:p>
          <w:p w:rsidR="00534035" w:rsidRDefault="00534035" w:rsidP="00534035">
            <w:pPr>
              <w:autoSpaceDE w:val="0"/>
              <w:autoSpaceDN w:val="0"/>
              <w:adjustRightInd w:val="0"/>
              <w:jc w:val="both"/>
              <w:rPr>
                <w:rFonts w:cs="Times New Roman"/>
                <w:iCs/>
              </w:rPr>
            </w:pPr>
          </w:p>
          <w:p w:rsidR="001F4ABA" w:rsidRDefault="00A24EFD">
            <w:pPr>
              <w:pStyle w:val="ListParagraph"/>
              <w:numPr>
                <w:ilvl w:val="0"/>
                <w:numId w:val="13"/>
              </w:numPr>
              <w:autoSpaceDE w:val="0"/>
              <w:autoSpaceDN w:val="0"/>
              <w:adjustRightInd w:val="0"/>
              <w:jc w:val="both"/>
              <w:rPr>
                <w:rFonts w:cs="Times New Roman"/>
                <w:iCs/>
              </w:rPr>
            </w:pPr>
            <w:r w:rsidRPr="00A24EFD">
              <w:rPr>
                <w:rFonts w:cs="Times New Roman"/>
                <w:iCs/>
              </w:rPr>
              <w:t>Ministry of Housing and Environment – EIA monitoring</w:t>
            </w:r>
            <w:r w:rsidR="000012C0">
              <w:rPr>
                <w:rFonts w:cs="Times New Roman"/>
                <w:iCs/>
              </w:rPr>
              <w:t xml:space="preserve">, Social housing or </w:t>
            </w:r>
            <w:r w:rsidRPr="00A24EFD">
              <w:rPr>
                <w:rFonts w:cs="Times New Roman"/>
                <w:iCs/>
              </w:rPr>
              <w:t>Luxury Villa project</w:t>
            </w:r>
          </w:p>
          <w:p w:rsidR="001F4ABA" w:rsidRDefault="00A24EFD">
            <w:pPr>
              <w:pStyle w:val="ListParagraph"/>
              <w:numPr>
                <w:ilvl w:val="0"/>
                <w:numId w:val="13"/>
              </w:numPr>
              <w:autoSpaceDE w:val="0"/>
              <w:autoSpaceDN w:val="0"/>
              <w:adjustRightInd w:val="0"/>
              <w:jc w:val="both"/>
              <w:rPr>
                <w:rFonts w:cs="Times New Roman"/>
                <w:iCs/>
              </w:rPr>
            </w:pPr>
            <w:r w:rsidRPr="00A24EFD">
              <w:rPr>
                <w:rFonts w:cs="Times New Roman"/>
                <w:iCs/>
              </w:rPr>
              <w:t>Ministry of Economic Development –private sector engagement in communities and promotion of CSR</w:t>
            </w:r>
            <w:r w:rsidR="000012C0">
              <w:rPr>
                <w:rFonts w:cs="Times New Roman"/>
                <w:iCs/>
              </w:rPr>
              <w:t xml:space="preserve">, </w:t>
            </w:r>
            <w:r w:rsidRPr="00A24EFD">
              <w:rPr>
                <w:rFonts w:cs="Times New Roman"/>
                <w:iCs/>
              </w:rPr>
              <w:t>Trade licensing and Facilitation of new foreign investor’s entry into sector and supporting activities</w:t>
            </w:r>
            <w:r w:rsidR="000012C0">
              <w:rPr>
                <w:rFonts w:cs="Times New Roman"/>
                <w:iCs/>
              </w:rPr>
              <w:t xml:space="preserve"> and SME facilitation</w:t>
            </w:r>
            <w:r w:rsidRPr="00A24EFD">
              <w:rPr>
                <w:rFonts w:cs="Times New Roman"/>
                <w:iCs/>
              </w:rPr>
              <w:t>.</w:t>
            </w:r>
          </w:p>
          <w:p w:rsidR="001F4ABA" w:rsidRDefault="00A24EFD">
            <w:pPr>
              <w:pStyle w:val="ListParagraph"/>
              <w:numPr>
                <w:ilvl w:val="0"/>
                <w:numId w:val="13"/>
              </w:numPr>
              <w:autoSpaceDE w:val="0"/>
              <w:autoSpaceDN w:val="0"/>
              <w:adjustRightInd w:val="0"/>
              <w:jc w:val="both"/>
              <w:rPr>
                <w:rFonts w:cs="Times New Roman"/>
                <w:iCs/>
              </w:rPr>
            </w:pPr>
            <w:r w:rsidRPr="00A24EFD">
              <w:rPr>
                <w:rFonts w:cs="Times New Roman"/>
                <w:iCs/>
              </w:rPr>
              <w:t>Ministry of Fisheries and Agriculture – for resources allocation and sharing, especially islands and land allocation for tourism activities.</w:t>
            </w:r>
          </w:p>
          <w:p w:rsidR="001F4ABA" w:rsidRDefault="00A24EFD">
            <w:pPr>
              <w:pStyle w:val="ListParagraph"/>
              <w:numPr>
                <w:ilvl w:val="0"/>
                <w:numId w:val="13"/>
              </w:numPr>
              <w:autoSpaceDE w:val="0"/>
              <w:autoSpaceDN w:val="0"/>
              <w:adjustRightInd w:val="0"/>
              <w:jc w:val="both"/>
              <w:rPr>
                <w:rFonts w:cs="Times New Roman"/>
                <w:iCs/>
              </w:rPr>
            </w:pPr>
            <w:r w:rsidRPr="00A24EFD">
              <w:rPr>
                <w:rFonts w:cs="Times New Roman"/>
                <w:iCs/>
              </w:rPr>
              <w:t>Ministry of Finance and Treasury – Resource mobilization and budgeting.</w:t>
            </w:r>
          </w:p>
          <w:p w:rsidR="001F4ABA" w:rsidRDefault="00A24EFD">
            <w:pPr>
              <w:pStyle w:val="ListParagraph"/>
              <w:numPr>
                <w:ilvl w:val="0"/>
                <w:numId w:val="13"/>
              </w:numPr>
              <w:autoSpaceDE w:val="0"/>
              <w:autoSpaceDN w:val="0"/>
              <w:adjustRightInd w:val="0"/>
              <w:jc w:val="both"/>
              <w:rPr>
                <w:rFonts w:cs="Times New Roman"/>
                <w:iCs/>
              </w:rPr>
            </w:pPr>
            <w:r w:rsidRPr="00A24EFD">
              <w:rPr>
                <w:rFonts w:cs="Times New Roman"/>
                <w:iCs/>
              </w:rPr>
              <w:t>Ministry of Transport and Communication– Airport development projects</w:t>
            </w:r>
          </w:p>
          <w:p w:rsidR="007122D6" w:rsidRDefault="007122D6" w:rsidP="00707C15">
            <w:pPr>
              <w:autoSpaceDE w:val="0"/>
              <w:autoSpaceDN w:val="0"/>
              <w:adjustRightInd w:val="0"/>
              <w:ind w:left="360"/>
              <w:jc w:val="both"/>
              <w:rPr>
                <w:b/>
              </w:rPr>
            </w:pPr>
          </w:p>
          <w:p w:rsidR="00AB0FF0" w:rsidRDefault="00AB0FF0" w:rsidP="00707C15">
            <w:pPr>
              <w:autoSpaceDE w:val="0"/>
              <w:autoSpaceDN w:val="0"/>
              <w:adjustRightInd w:val="0"/>
              <w:ind w:left="360"/>
              <w:jc w:val="both"/>
              <w:rPr>
                <w:b/>
              </w:rPr>
            </w:pPr>
          </w:p>
          <w:p w:rsidR="00AB0FF0" w:rsidRDefault="00AB0FF0" w:rsidP="00707C15">
            <w:pPr>
              <w:autoSpaceDE w:val="0"/>
              <w:autoSpaceDN w:val="0"/>
              <w:adjustRightInd w:val="0"/>
              <w:ind w:left="360"/>
              <w:jc w:val="both"/>
              <w:rPr>
                <w:b/>
              </w:rPr>
            </w:pPr>
          </w:p>
          <w:p w:rsidR="00AB0FF0" w:rsidRDefault="00AB0FF0" w:rsidP="00707C15">
            <w:pPr>
              <w:autoSpaceDE w:val="0"/>
              <w:autoSpaceDN w:val="0"/>
              <w:adjustRightInd w:val="0"/>
              <w:ind w:left="360"/>
              <w:jc w:val="both"/>
              <w:rPr>
                <w:b/>
              </w:rPr>
            </w:pPr>
          </w:p>
          <w:p w:rsidR="00AB0FF0" w:rsidRPr="00707C15" w:rsidRDefault="00AB0FF0" w:rsidP="00AB0FF0">
            <w:pPr>
              <w:autoSpaceDE w:val="0"/>
              <w:autoSpaceDN w:val="0"/>
              <w:adjustRightInd w:val="0"/>
              <w:jc w:val="both"/>
              <w:rPr>
                <w:b/>
              </w:rPr>
            </w:pPr>
          </w:p>
        </w:tc>
      </w:tr>
      <w:tr w:rsidR="007122D6" w:rsidTr="00D00264">
        <w:trPr>
          <w:trHeight w:val="398"/>
        </w:trPr>
        <w:tc>
          <w:tcPr>
            <w:tcW w:w="9315" w:type="dxa"/>
          </w:tcPr>
          <w:p w:rsidR="007122D6" w:rsidRDefault="002C0834" w:rsidP="007122D6">
            <w:r w:rsidRPr="002C0834">
              <w:lastRenderedPageBreak/>
              <w:t>Sustainability</w:t>
            </w:r>
            <w:r w:rsidR="00123ADC">
              <w:t xml:space="preserve"> (</w:t>
            </w:r>
            <w:r w:rsidR="009F666C">
              <w:t>1</w:t>
            </w:r>
            <w:r w:rsidR="00123ADC">
              <w:t>00 words)</w:t>
            </w:r>
          </w:p>
          <w:p w:rsidR="002C0834" w:rsidRPr="002C0834" w:rsidRDefault="002C0834" w:rsidP="002C0834">
            <w:pPr>
              <w:rPr>
                <w:sz w:val="18"/>
                <w:szCs w:val="18"/>
              </w:rPr>
            </w:pPr>
            <w:r w:rsidRPr="007122D6">
              <w:rPr>
                <w:b/>
                <w:sz w:val="18"/>
                <w:szCs w:val="18"/>
              </w:rPr>
              <w:t>{</w:t>
            </w:r>
            <w:r w:rsidRPr="002C0834">
              <w:rPr>
                <w:b/>
                <w:i/>
                <w:sz w:val="18"/>
                <w:szCs w:val="18"/>
              </w:rPr>
              <w:t>To what degree could the operational aspects; including institutional linkages if any can be carried forward and describe any essential criteria required to facilitate this</w:t>
            </w:r>
            <w:r>
              <w:rPr>
                <w:b/>
                <w:sz w:val="18"/>
                <w:szCs w:val="18"/>
              </w:rPr>
              <w:t xml:space="preserve">}  </w:t>
            </w:r>
          </w:p>
        </w:tc>
      </w:tr>
      <w:tr w:rsidR="002C0834" w:rsidTr="000012C0">
        <w:trPr>
          <w:trHeight w:val="60"/>
        </w:trPr>
        <w:tc>
          <w:tcPr>
            <w:tcW w:w="9315" w:type="dxa"/>
          </w:tcPr>
          <w:p w:rsidR="00D31919" w:rsidRDefault="00D31919" w:rsidP="00AB0FF0">
            <w:pPr>
              <w:jc w:val="both"/>
              <w:rPr>
                <w:bCs/>
              </w:rPr>
            </w:pPr>
          </w:p>
          <w:p w:rsidR="001F4ABA" w:rsidRDefault="00D31919" w:rsidP="00AB0FF0">
            <w:pPr>
              <w:jc w:val="both"/>
              <w:rPr>
                <w:bCs/>
              </w:rPr>
            </w:pPr>
            <w:r>
              <w:rPr>
                <w:bCs/>
              </w:rPr>
              <w:t xml:space="preserve">The internal administrative </w:t>
            </w:r>
            <w:proofErr w:type="gramStart"/>
            <w:r>
              <w:rPr>
                <w:bCs/>
              </w:rPr>
              <w:t>framework of the Ministry was restructured In early 2011 to increase efficiency and during which time e-government system were</w:t>
            </w:r>
            <w:proofErr w:type="gramEnd"/>
            <w:r>
              <w:rPr>
                <w:bCs/>
              </w:rPr>
              <w:t xml:space="preserve"> also brought into full swing to increase efficiency in services, </w:t>
            </w:r>
            <w:proofErr w:type="spellStart"/>
            <w:r>
              <w:rPr>
                <w:bCs/>
              </w:rPr>
              <w:t>minimise</w:t>
            </w:r>
            <w:proofErr w:type="spellEnd"/>
            <w:r>
              <w:rPr>
                <w:bCs/>
              </w:rPr>
              <w:t xml:space="preserve"> paper use and to reduce costs on postage. The efficient delivery of communications also meant a faster pace of work expected from the organization. However, as of yet the e-</w:t>
            </w:r>
            <w:proofErr w:type="spellStart"/>
            <w:r>
              <w:rPr>
                <w:bCs/>
              </w:rPr>
              <w:t>gov</w:t>
            </w:r>
            <w:proofErr w:type="spellEnd"/>
            <w:r>
              <w:rPr>
                <w:bCs/>
              </w:rPr>
              <w:t>. system require better familiarization by users and improve on the user friendliness and functions of the web portal.</w:t>
            </w:r>
          </w:p>
          <w:p w:rsidR="001F4ABA" w:rsidRDefault="001F4ABA" w:rsidP="00AB0FF0">
            <w:pPr>
              <w:jc w:val="both"/>
              <w:rPr>
                <w:bCs/>
              </w:rPr>
            </w:pPr>
          </w:p>
          <w:p w:rsidR="001F4ABA" w:rsidRDefault="00D31919" w:rsidP="00AB0FF0">
            <w:pPr>
              <w:jc w:val="both"/>
              <w:rPr>
                <w:bCs/>
              </w:rPr>
            </w:pPr>
            <w:r>
              <w:rPr>
                <w:bCs/>
              </w:rPr>
              <w:t xml:space="preserve">In May 2011, the </w:t>
            </w:r>
            <w:r w:rsidR="00EF60FD">
              <w:rPr>
                <w:bCs/>
              </w:rPr>
              <w:t>government’s</w:t>
            </w:r>
            <w:r>
              <w:rPr>
                <w:bCs/>
              </w:rPr>
              <w:t xml:space="preserve"> initiative to reduce civil servants </w:t>
            </w:r>
            <w:r w:rsidR="004D2FA9">
              <w:rPr>
                <w:bCs/>
              </w:rPr>
              <w:t xml:space="preserve">through a voluntary redundancy programme </w:t>
            </w:r>
            <w:r>
              <w:rPr>
                <w:bCs/>
              </w:rPr>
              <w:t>decreased</w:t>
            </w:r>
            <w:r w:rsidR="00534035">
              <w:rPr>
                <w:bCs/>
              </w:rPr>
              <w:t xml:space="preserve"> a number of </w:t>
            </w:r>
            <w:r w:rsidR="004D2FA9">
              <w:rPr>
                <w:bCs/>
              </w:rPr>
              <w:t xml:space="preserve">functional </w:t>
            </w:r>
            <w:r w:rsidR="00534035">
              <w:rPr>
                <w:bCs/>
              </w:rPr>
              <w:t xml:space="preserve">staff working in the </w:t>
            </w:r>
            <w:r w:rsidR="004D2FA9">
              <w:rPr>
                <w:bCs/>
              </w:rPr>
              <w:t xml:space="preserve">Tourism Ministry. This obliged changes in </w:t>
            </w:r>
            <w:r w:rsidR="00EF60FD">
              <w:rPr>
                <w:bCs/>
              </w:rPr>
              <w:t>administrative</w:t>
            </w:r>
            <w:r w:rsidR="004D2FA9">
              <w:rPr>
                <w:bCs/>
              </w:rPr>
              <w:t xml:space="preserve"> structure to maintain operational </w:t>
            </w:r>
            <w:r w:rsidR="00EF60FD">
              <w:rPr>
                <w:bCs/>
              </w:rPr>
              <w:t>efficiencies</w:t>
            </w:r>
            <w:r w:rsidR="004D2FA9">
              <w:rPr>
                <w:bCs/>
              </w:rPr>
              <w:t xml:space="preserve">.  This also meant adjustments to standard operating procedures with concerned other government agencies. As such EIA administrative procedures for Tourism projects and duty exemption process were to be discussed with the relevant agencies for procedural changes. </w:t>
            </w:r>
          </w:p>
          <w:p w:rsidR="001F4ABA" w:rsidRDefault="001F4ABA" w:rsidP="00AB0FF0">
            <w:pPr>
              <w:jc w:val="both"/>
              <w:rPr>
                <w:bCs/>
              </w:rPr>
            </w:pPr>
          </w:p>
          <w:p w:rsidR="001F4ABA" w:rsidRDefault="003816E7" w:rsidP="00AB0FF0">
            <w:pPr>
              <w:jc w:val="both"/>
              <w:rPr>
                <w:bCs/>
              </w:rPr>
            </w:pPr>
            <w:r w:rsidRPr="00AB0FF0">
              <w:rPr>
                <w:bCs/>
              </w:rPr>
              <w:t xml:space="preserve">Another important aspect is the issue of non clarity in some of the interventions stated in the SAP. For example in the tourism interventions there </w:t>
            </w:r>
            <w:r w:rsidR="00EF60FD" w:rsidRPr="00AB0FF0">
              <w:rPr>
                <w:bCs/>
              </w:rPr>
              <w:t>are strategies</w:t>
            </w:r>
            <w:r w:rsidRPr="00AB0FF0">
              <w:rPr>
                <w:bCs/>
              </w:rPr>
              <w:t xml:space="preserve"> that are strongly linked to other sector policies. For example tourism support infrastructure development, human are sources development for the industry, tourism education and research, investments and development financing are important areas for sustainable development fo</w:t>
            </w:r>
            <w:r w:rsidR="00EF60FD" w:rsidRPr="00AB0FF0">
              <w:rPr>
                <w:bCs/>
              </w:rPr>
              <w:t>r</w:t>
            </w:r>
            <w:r w:rsidRPr="00AB0FF0">
              <w:rPr>
                <w:bCs/>
              </w:rPr>
              <w:t xml:space="preserve"> </w:t>
            </w:r>
            <w:r w:rsidR="00AB0FF0" w:rsidRPr="00AB0FF0">
              <w:rPr>
                <w:bCs/>
              </w:rPr>
              <w:t>tourism. Some</w:t>
            </w:r>
            <w:r w:rsidR="004D2FA9" w:rsidRPr="00AB0FF0">
              <w:rPr>
                <w:bCs/>
              </w:rPr>
              <w:t xml:space="preserve"> of the additional steps that could be taken are preparation of a resource framework so that future activities could be planned and informed decisions could be made. Sectoral plans (transport etc) need to be shared with stakeholders and policies need to be clearly defined. More closer and coordinated effort is needed at technical level for consultation. Suggest </w:t>
            </w:r>
            <w:proofErr w:type="gramStart"/>
            <w:r w:rsidR="004D2FA9" w:rsidRPr="00AB0FF0">
              <w:rPr>
                <w:bCs/>
              </w:rPr>
              <w:t>to have</w:t>
            </w:r>
            <w:proofErr w:type="gramEnd"/>
            <w:r w:rsidR="004D2FA9" w:rsidRPr="00AB0FF0">
              <w:rPr>
                <w:bCs/>
              </w:rPr>
              <w:t xml:space="preserve"> coordinating committees of major economic sectors.</w:t>
            </w:r>
            <w:r w:rsidR="004D2FA9">
              <w:rPr>
                <w:bCs/>
              </w:rPr>
              <w:t xml:space="preserve"> </w:t>
            </w:r>
          </w:p>
          <w:p w:rsidR="00D31919" w:rsidRPr="00BE4FCD" w:rsidRDefault="00D31919" w:rsidP="00AB0FF0">
            <w:pPr>
              <w:jc w:val="both"/>
              <w:rPr>
                <w:bCs/>
              </w:rPr>
            </w:pPr>
          </w:p>
        </w:tc>
      </w:tr>
    </w:tbl>
    <w:p w:rsidR="007122D6" w:rsidRDefault="007122D6" w:rsidP="007122D6">
      <w:pPr>
        <w:rPr>
          <w:b/>
        </w:rPr>
      </w:pPr>
    </w:p>
    <w:p w:rsidR="008526AE" w:rsidRDefault="00953806" w:rsidP="00953806">
      <w:pPr>
        <w:pStyle w:val="ListParagraph"/>
        <w:ind w:left="540" w:hanging="450"/>
        <w:rPr>
          <w:b/>
        </w:rPr>
      </w:pPr>
      <w:r>
        <w:rPr>
          <w:b/>
        </w:rPr>
        <w:t>3.0</w:t>
      </w:r>
      <w:r>
        <w:rPr>
          <w:b/>
        </w:rPr>
        <w:tab/>
      </w:r>
      <w:r w:rsidR="008526AE" w:rsidRPr="0005451C">
        <w:rPr>
          <w:b/>
        </w:rPr>
        <w:t xml:space="preserve">Key Issues </w:t>
      </w:r>
      <w:r w:rsidR="00E25A44">
        <w:rPr>
          <w:b/>
        </w:rPr>
        <w:t>encountered</w:t>
      </w:r>
    </w:p>
    <w:tbl>
      <w:tblPr>
        <w:tblStyle w:val="TableGrid"/>
        <w:tblW w:w="9348" w:type="dxa"/>
        <w:tblInd w:w="558" w:type="dxa"/>
        <w:tblLook w:val="04A0"/>
      </w:tblPr>
      <w:tblGrid>
        <w:gridCol w:w="9348"/>
      </w:tblGrid>
      <w:tr w:rsidR="008526AE" w:rsidTr="00D378A4">
        <w:trPr>
          <w:trHeight w:val="353"/>
        </w:trPr>
        <w:tc>
          <w:tcPr>
            <w:tcW w:w="9348" w:type="dxa"/>
          </w:tcPr>
          <w:p w:rsidR="007E516D" w:rsidRDefault="008526AE" w:rsidP="002B2C00">
            <w:pPr>
              <w:rPr>
                <w:i/>
              </w:rPr>
            </w:pPr>
            <w:r w:rsidRPr="00C104D4">
              <w:rPr>
                <w:i/>
              </w:rPr>
              <w:t>Institutional</w:t>
            </w:r>
            <w:r w:rsidR="00123ADC">
              <w:rPr>
                <w:i/>
              </w:rPr>
              <w:t xml:space="preserve"> (</w:t>
            </w:r>
            <w:r w:rsidR="009F666C">
              <w:rPr>
                <w:i/>
              </w:rPr>
              <w:t>2</w:t>
            </w:r>
            <w:r w:rsidR="00123ADC">
              <w:rPr>
                <w:i/>
              </w:rPr>
              <w:t>00 words)</w:t>
            </w:r>
          </w:p>
          <w:p w:rsidR="008526AE" w:rsidRPr="00C104D4" w:rsidRDefault="00E150E9" w:rsidP="002B2C00">
            <w:pPr>
              <w:rPr>
                <w:i/>
              </w:rPr>
            </w:pPr>
            <w:r w:rsidRPr="00C104D4">
              <w:rPr>
                <w:i/>
              </w:rPr>
              <w:t xml:space="preserve"> </w:t>
            </w:r>
            <w:r w:rsidR="00D00264" w:rsidRPr="002B2C00">
              <w:rPr>
                <w:b/>
                <w:i/>
                <w:sz w:val="18"/>
                <w:szCs w:val="18"/>
              </w:rPr>
              <w:t>{</w:t>
            </w:r>
            <w:r w:rsidR="007E516D">
              <w:rPr>
                <w:b/>
                <w:i/>
                <w:sz w:val="18"/>
                <w:szCs w:val="18"/>
              </w:rPr>
              <w:t>Discuss the Strategic position of the Lead Agency and how it affected the Implementation of Strategies/ Operational Performance</w:t>
            </w:r>
            <w:r w:rsidR="002B2C00" w:rsidRPr="002B2C00">
              <w:rPr>
                <w:b/>
                <w:i/>
                <w:sz w:val="18"/>
                <w:szCs w:val="18"/>
              </w:rPr>
              <w:t>}</w:t>
            </w:r>
            <w:r w:rsidRPr="00C104D4">
              <w:rPr>
                <w:i/>
              </w:rPr>
              <w:t>:</w:t>
            </w:r>
          </w:p>
        </w:tc>
      </w:tr>
      <w:tr w:rsidR="0005451C" w:rsidTr="00D378A4">
        <w:trPr>
          <w:trHeight w:val="1870"/>
        </w:trPr>
        <w:tc>
          <w:tcPr>
            <w:tcW w:w="9348" w:type="dxa"/>
          </w:tcPr>
          <w:p w:rsidR="00AB0FF0" w:rsidRDefault="00AB0FF0" w:rsidP="00754E41">
            <w:pPr>
              <w:jc w:val="both"/>
            </w:pPr>
          </w:p>
          <w:p w:rsidR="00754E41" w:rsidRDefault="00754E41" w:rsidP="00754E41">
            <w:pPr>
              <w:jc w:val="both"/>
            </w:pPr>
            <w:r>
              <w:t xml:space="preserve">It should be noted that the lead agency has a coordinating role to a greater part in relation to the strategic plan and its actions. Timely delivery of actions is not completely achieved due to this. Lack of staff and their limited capacity in relation to the field of work is a challenge that the institution faces in delivering these plans.  Having to work on projects on an urgent basis has an effect on the general output of work that is required from the institution.  Budgetary issues are also a major challenge.   </w:t>
            </w:r>
          </w:p>
          <w:p w:rsidR="0005451C" w:rsidRPr="00C30BD8" w:rsidRDefault="0005451C" w:rsidP="008526AE">
            <w:pPr>
              <w:rPr>
                <w:b/>
                <w:bCs/>
              </w:rPr>
            </w:pPr>
          </w:p>
        </w:tc>
      </w:tr>
      <w:tr w:rsidR="00E150E9" w:rsidTr="00D378A4">
        <w:trPr>
          <w:trHeight w:val="246"/>
        </w:trPr>
        <w:tc>
          <w:tcPr>
            <w:tcW w:w="9348" w:type="dxa"/>
          </w:tcPr>
          <w:p w:rsidR="00056335" w:rsidRDefault="00E150E9" w:rsidP="007E516D">
            <w:pPr>
              <w:rPr>
                <w:i/>
              </w:rPr>
            </w:pPr>
            <w:r w:rsidRPr="00C104D4">
              <w:rPr>
                <w:i/>
              </w:rPr>
              <w:t>Implementation</w:t>
            </w:r>
            <w:r w:rsidR="00123ADC">
              <w:rPr>
                <w:i/>
              </w:rPr>
              <w:t xml:space="preserve"> (</w:t>
            </w:r>
            <w:r w:rsidR="009F666C">
              <w:rPr>
                <w:i/>
              </w:rPr>
              <w:t>2</w:t>
            </w:r>
            <w:r w:rsidR="00123ADC">
              <w:rPr>
                <w:i/>
              </w:rPr>
              <w:t>00 words)</w:t>
            </w:r>
          </w:p>
          <w:p w:rsidR="00E150E9" w:rsidRPr="00056335" w:rsidRDefault="00056335" w:rsidP="00056335">
            <w:pPr>
              <w:rPr>
                <w:sz w:val="18"/>
                <w:szCs w:val="18"/>
              </w:rPr>
            </w:pPr>
            <w:r w:rsidRPr="00056335">
              <w:rPr>
                <w:b/>
                <w:sz w:val="18"/>
                <w:szCs w:val="18"/>
              </w:rPr>
              <w:t>{</w:t>
            </w:r>
            <w:r w:rsidRPr="00056335">
              <w:rPr>
                <w:b/>
                <w:i/>
                <w:sz w:val="18"/>
                <w:szCs w:val="18"/>
              </w:rPr>
              <w:t xml:space="preserve">Matters relating to </w:t>
            </w:r>
            <w:r w:rsidR="00E150E9" w:rsidRPr="00056335">
              <w:rPr>
                <w:b/>
                <w:i/>
                <w:sz w:val="18"/>
                <w:szCs w:val="18"/>
              </w:rPr>
              <w:t xml:space="preserve"> </w:t>
            </w:r>
            <w:r w:rsidRPr="00056335">
              <w:rPr>
                <w:b/>
                <w:i/>
                <w:sz w:val="18"/>
                <w:szCs w:val="18"/>
              </w:rPr>
              <w:t>implementation finances, human resources, monitoring</w:t>
            </w:r>
            <w:r>
              <w:rPr>
                <w:b/>
                <w:i/>
                <w:sz w:val="18"/>
                <w:szCs w:val="18"/>
              </w:rPr>
              <w:t xml:space="preserve"> </w:t>
            </w:r>
            <w:r w:rsidRPr="00056335">
              <w:rPr>
                <w:b/>
                <w:i/>
                <w:sz w:val="18"/>
                <w:szCs w:val="18"/>
              </w:rPr>
              <w:t>and oversight</w:t>
            </w:r>
            <w:r w:rsidRPr="00056335">
              <w:rPr>
                <w:b/>
                <w:sz w:val="18"/>
                <w:szCs w:val="18"/>
              </w:rPr>
              <w:t>}</w:t>
            </w:r>
          </w:p>
        </w:tc>
      </w:tr>
      <w:tr w:rsidR="00E150E9" w:rsidTr="00D378A4">
        <w:trPr>
          <w:trHeight w:val="2062"/>
        </w:trPr>
        <w:tc>
          <w:tcPr>
            <w:tcW w:w="9348" w:type="dxa"/>
          </w:tcPr>
          <w:p w:rsidR="00E150E9" w:rsidRPr="00F3689D" w:rsidRDefault="00E150E9" w:rsidP="001E34D8"/>
          <w:p w:rsidR="00E621C3" w:rsidRPr="00F3689D" w:rsidRDefault="00E621C3" w:rsidP="00E621C3">
            <w:pPr>
              <w:ind w:left="72"/>
              <w:jc w:val="both"/>
            </w:pPr>
            <w:r w:rsidRPr="00F3689D">
              <w:t xml:space="preserve">There are many </w:t>
            </w:r>
            <w:r w:rsidR="008373CE" w:rsidRPr="00F3689D">
              <w:t>hindrances</w:t>
            </w:r>
            <w:r w:rsidRPr="00F3689D">
              <w:t xml:space="preserve"> for proper implementation of tourism development projects due to financial shortages. Where islands are leased for development as tourist resorts regular inspections need to be carried out to monitor the progress. However, financial shortages limit the Ministry’s capacity to conduct timely inspections. </w:t>
            </w:r>
          </w:p>
          <w:p w:rsidR="00E621C3" w:rsidRPr="00F3689D" w:rsidRDefault="00E621C3" w:rsidP="00E621C3">
            <w:pPr>
              <w:ind w:left="72"/>
              <w:jc w:val="both"/>
            </w:pPr>
          </w:p>
          <w:p w:rsidR="00E621C3" w:rsidRDefault="00E621C3" w:rsidP="00E621C3">
            <w:pPr>
              <w:ind w:left="72"/>
              <w:jc w:val="both"/>
            </w:pPr>
            <w:r w:rsidRPr="00F3689D">
              <w:t xml:space="preserve">The Ministry needs to maintain and monitor records of projects under development, operating resorts and human resource related data. However, </w:t>
            </w:r>
            <w:r w:rsidR="008E249C" w:rsidRPr="00F3689D">
              <w:t>a financial shortage does</w:t>
            </w:r>
            <w:r w:rsidRPr="00F3689D">
              <w:t xml:space="preserve"> not permit development of a proper database whereby data can be accessed as and when needed.</w:t>
            </w:r>
          </w:p>
          <w:p w:rsidR="00AB0FF0" w:rsidRPr="00F3689D" w:rsidRDefault="00AB0FF0" w:rsidP="00E621C3">
            <w:pPr>
              <w:ind w:left="72"/>
              <w:jc w:val="both"/>
            </w:pPr>
          </w:p>
          <w:p w:rsidR="00E150E9" w:rsidRDefault="00E150E9" w:rsidP="001E34D8"/>
        </w:tc>
      </w:tr>
      <w:tr w:rsidR="00E150E9" w:rsidTr="00D378A4">
        <w:trPr>
          <w:trHeight w:val="353"/>
        </w:trPr>
        <w:tc>
          <w:tcPr>
            <w:tcW w:w="9348" w:type="dxa"/>
          </w:tcPr>
          <w:p w:rsidR="00E150E9" w:rsidRDefault="00E150E9" w:rsidP="00056335">
            <w:pPr>
              <w:rPr>
                <w:i/>
              </w:rPr>
            </w:pPr>
            <w:r w:rsidRPr="00C104D4">
              <w:rPr>
                <w:i/>
              </w:rPr>
              <w:lastRenderedPageBreak/>
              <w:t>Environmental</w:t>
            </w:r>
            <w:r w:rsidR="008241F2" w:rsidRPr="00C104D4">
              <w:rPr>
                <w:i/>
              </w:rPr>
              <w:t xml:space="preserve"> :</w:t>
            </w:r>
            <w:r w:rsidR="00AF3F5C">
              <w:rPr>
                <w:i/>
              </w:rPr>
              <w:t xml:space="preserve"> </w:t>
            </w:r>
            <w:r w:rsidR="00123ADC">
              <w:rPr>
                <w:i/>
              </w:rPr>
              <w:t>(</w:t>
            </w:r>
            <w:r w:rsidR="009F666C">
              <w:rPr>
                <w:i/>
              </w:rPr>
              <w:t>1</w:t>
            </w:r>
            <w:r w:rsidR="00123ADC">
              <w:rPr>
                <w:i/>
              </w:rPr>
              <w:t>00 words)</w:t>
            </w:r>
          </w:p>
          <w:p w:rsidR="00056335" w:rsidRPr="00C104D4" w:rsidRDefault="00056335" w:rsidP="00056335">
            <w:pPr>
              <w:rPr>
                <w:i/>
              </w:rPr>
            </w:pPr>
            <w:r w:rsidRPr="00056335">
              <w:rPr>
                <w:b/>
                <w:sz w:val="18"/>
                <w:szCs w:val="18"/>
              </w:rPr>
              <w:t>{</w:t>
            </w:r>
            <w:r>
              <w:rPr>
                <w:b/>
                <w:i/>
                <w:sz w:val="18"/>
                <w:szCs w:val="18"/>
              </w:rPr>
              <w:t xml:space="preserve">Environmental </w:t>
            </w:r>
            <w:r w:rsidR="00D17BE4">
              <w:rPr>
                <w:b/>
                <w:i/>
                <w:sz w:val="18"/>
                <w:szCs w:val="18"/>
              </w:rPr>
              <w:t xml:space="preserve">9including Operational aspects) </w:t>
            </w:r>
            <w:r>
              <w:rPr>
                <w:b/>
                <w:i/>
                <w:sz w:val="18"/>
                <w:szCs w:val="18"/>
              </w:rPr>
              <w:t>aspects which were encountered and need to be addressed</w:t>
            </w:r>
            <w:r w:rsidRPr="00056335">
              <w:rPr>
                <w:b/>
                <w:sz w:val="18"/>
                <w:szCs w:val="18"/>
              </w:rPr>
              <w:t>}</w:t>
            </w:r>
          </w:p>
        </w:tc>
      </w:tr>
      <w:tr w:rsidR="00E150E9" w:rsidTr="00196C12">
        <w:trPr>
          <w:trHeight w:val="1262"/>
        </w:trPr>
        <w:tc>
          <w:tcPr>
            <w:tcW w:w="9348" w:type="dxa"/>
          </w:tcPr>
          <w:p w:rsidR="00E150E9" w:rsidRPr="000010D0" w:rsidRDefault="00AB3ED7" w:rsidP="000010D0">
            <w:pPr>
              <w:jc w:val="both"/>
            </w:pPr>
            <w:r w:rsidRPr="000010D0">
              <w:t xml:space="preserve">In order to streamline the development process, the Ministry has made an arrangement which will </w:t>
            </w:r>
            <w:r w:rsidR="000010D0" w:rsidRPr="000010D0">
              <w:t>allow resort</w:t>
            </w:r>
            <w:r w:rsidRPr="000010D0">
              <w:t xml:space="preserve"> developers to obtain EIA approvals directly via the Environmental Protection Agency as opposed to having submitting EIA applications to the Ministry. This is expected to reduce waiting time significantly.</w:t>
            </w:r>
          </w:p>
        </w:tc>
      </w:tr>
      <w:tr w:rsidR="00E150E9" w:rsidTr="00D378A4">
        <w:trPr>
          <w:trHeight w:val="353"/>
        </w:trPr>
        <w:tc>
          <w:tcPr>
            <w:tcW w:w="9348" w:type="dxa"/>
          </w:tcPr>
          <w:p w:rsidR="00E150E9" w:rsidRDefault="00E150E9" w:rsidP="00056335">
            <w:pPr>
              <w:rPr>
                <w:i/>
              </w:rPr>
            </w:pPr>
            <w:r w:rsidRPr="00C104D4">
              <w:rPr>
                <w:i/>
              </w:rPr>
              <w:t>Political</w:t>
            </w:r>
            <w:r w:rsidR="008241F2" w:rsidRPr="00C104D4">
              <w:rPr>
                <w:i/>
              </w:rPr>
              <w:t xml:space="preserve"> </w:t>
            </w:r>
            <w:r w:rsidR="00123ADC">
              <w:rPr>
                <w:i/>
              </w:rPr>
              <w:t>(</w:t>
            </w:r>
            <w:r w:rsidR="009F666C">
              <w:rPr>
                <w:i/>
              </w:rPr>
              <w:t>1</w:t>
            </w:r>
            <w:r w:rsidR="00123ADC">
              <w:rPr>
                <w:i/>
              </w:rPr>
              <w:t>00 words)</w:t>
            </w:r>
          </w:p>
          <w:p w:rsidR="00056335" w:rsidRPr="00C104D4" w:rsidRDefault="00056335" w:rsidP="00056335">
            <w:pPr>
              <w:rPr>
                <w:i/>
              </w:rPr>
            </w:pPr>
            <w:r w:rsidRPr="00056335">
              <w:rPr>
                <w:b/>
                <w:sz w:val="18"/>
                <w:szCs w:val="18"/>
              </w:rPr>
              <w:t>{</w:t>
            </w:r>
            <w:r>
              <w:rPr>
                <w:b/>
                <w:i/>
                <w:sz w:val="18"/>
                <w:szCs w:val="18"/>
              </w:rPr>
              <w:t>Political considerations encountered and to be addressed</w:t>
            </w:r>
            <w:r w:rsidRPr="00056335">
              <w:rPr>
                <w:b/>
                <w:sz w:val="18"/>
                <w:szCs w:val="18"/>
              </w:rPr>
              <w:t>}</w:t>
            </w:r>
          </w:p>
        </w:tc>
      </w:tr>
      <w:tr w:rsidR="00E150E9" w:rsidTr="00D378A4">
        <w:trPr>
          <w:trHeight w:val="1305"/>
        </w:trPr>
        <w:tc>
          <w:tcPr>
            <w:tcW w:w="9348" w:type="dxa"/>
          </w:tcPr>
          <w:p w:rsidR="00E621C3" w:rsidRPr="00F3689D" w:rsidRDefault="00E621C3" w:rsidP="00E621C3">
            <w:pPr>
              <w:jc w:val="both"/>
            </w:pPr>
            <w:r w:rsidRPr="00F3689D">
              <w:t xml:space="preserve">Enforcement of lease agreements needs to be strengthened. Laws and regulations need to address issues of non-performance and default in payment of dues to the government. Aged dues in huge amounts remain uncollected due to loop holes in laws, regulations, lease agreements and political will. Where projects for development are far behind work plans, extension of period for development has been granted repeatedly by </w:t>
            </w:r>
            <w:r w:rsidR="008E249C" w:rsidRPr="00F3689D">
              <w:t>amendments</w:t>
            </w:r>
            <w:r w:rsidRPr="00F3689D">
              <w:t xml:space="preserve"> to the lease agreements. However, enforcement of actions required by laws regulations and lease agreements under such situations are seen failed due to lack of political courage.</w:t>
            </w:r>
          </w:p>
          <w:p w:rsidR="00E150E9" w:rsidRDefault="00E150E9" w:rsidP="001E34D8"/>
        </w:tc>
      </w:tr>
      <w:tr w:rsidR="00E150E9" w:rsidTr="00D378A4">
        <w:trPr>
          <w:trHeight w:val="353"/>
        </w:trPr>
        <w:tc>
          <w:tcPr>
            <w:tcW w:w="9348" w:type="dxa"/>
          </w:tcPr>
          <w:p w:rsidR="00E150E9" w:rsidRDefault="00E150E9" w:rsidP="00056335">
            <w:pPr>
              <w:rPr>
                <w:i/>
              </w:rPr>
            </w:pPr>
            <w:r w:rsidRPr="00C104D4">
              <w:rPr>
                <w:i/>
              </w:rPr>
              <w:t>Socio/ Cultural</w:t>
            </w:r>
            <w:r w:rsidR="008241F2" w:rsidRPr="00C104D4">
              <w:rPr>
                <w:i/>
              </w:rPr>
              <w:t xml:space="preserve"> </w:t>
            </w:r>
            <w:r w:rsidR="00123ADC">
              <w:rPr>
                <w:i/>
              </w:rPr>
              <w:t>(</w:t>
            </w:r>
            <w:r w:rsidR="009F666C">
              <w:rPr>
                <w:i/>
              </w:rPr>
              <w:t>1</w:t>
            </w:r>
            <w:r w:rsidR="00123ADC">
              <w:rPr>
                <w:i/>
              </w:rPr>
              <w:t>00 words)</w:t>
            </w:r>
          </w:p>
          <w:p w:rsidR="00056335" w:rsidRPr="00C104D4" w:rsidRDefault="00056335" w:rsidP="00930643">
            <w:pPr>
              <w:rPr>
                <w:i/>
              </w:rPr>
            </w:pPr>
            <w:r w:rsidRPr="00056335">
              <w:rPr>
                <w:b/>
                <w:sz w:val="18"/>
                <w:szCs w:val="18"/>
              </w:rPr>
              <w:t>{</w:t>
            </w:r>
            <w:r>
              <w:rPr>
                <w:b/>
                <w:i/>
                <w:sz w:val="18"/>
                <w:szCs w:val="18"/>
              </w:rPr>
              <w:t>Socio Cultural considerations encountered in respect of operation and implementation</w:t>
            </w:r>
            <w:r w:rsidRPr="00056335">
              <w:rPr>
                <w:b/>
                <w:sz w:val="18"/>
                <w:szCs w:val="18"/>
              </w:rPr>
              <w:t>}</w:t>
            </w:r>
          </w:p>
        </w:tc>
      </w:tr>
      <w:tr w:rsidR="00E150E9" w:rsidTr="00196C12">
        <w:trPr>
          <w:trHeight w:val="1010"/>
        </w:trPr>
        <w:tc>
          <w:tcPr>
            <w:tcW w:w="9348" w:type="dxa"/>
          </w:tcPr>
          <w:p w:rsidR="008373CE" w:rsidRPr="00F3689D" w:rsidRDefault="00660DE3" w:rsidP="00FE0316">
            <w:pPr>
              <w:jc w:val="both"/>
              <w:rPr>
                <w:iCs/>
              </w:rPr>
            </w:pPr>
            <w:r w:rsidRPr="00F3689D">
              <w:rPr>
                <w:iCs/>
              </w:rPr>
              <w:t xml:space="preserve">Due to geographic nature of the Maldives tourism has been developed very much in isolation. This has limited the influence of tourism on the local communities. </w:t>
            </w:r>
            <w:r w:rsidR="00F3689D" w:rsidRPr="00F3689D">
              <w:rPr>
                <w:iCs/>
              </w:rPr>
              <w:t>W</w:t>
            </w:r>
            <w:r w:rsidRPr="00F3689D">
              <w:rPr>
                <w:iCs/>
              </w:rPr>
              <w:t>ith the government’s new policy to bring tourism closer to the people to increase the benefits of tourism to local communities, Guesthouses, City hotels &amp; Marina’s are being developed in inhabited islands. These community based tourism projects are planned after community consultations to limit the negative socio-cultural impacts.</w:t>
            </w:r>
            <w:r w:rsidR="008373CE" w:rsidRPr="00F3689D">
              <w:rPr>
                <w:iCs/>
              </w:rPr>
              <w:t xml:space="preserve">  </w:t>
            </w:r>
            <w:r w:rsidR="00F3689D" w:rsidRPr="00F3689D">
              <w:rPr>
                <w:iCs/>
              </w:rPr>
              <w:t xml:space="preserve">However, tourism </w:t>
            </w:r>
            <w:r w:rsidR="00FE0316" w:rsidRPr="00F3689D">
              <w:rPr>
                <w:iCs/>
              </w:rPr>
              <w:t>industry ha</w:t>
            </w:r>
            <w:r w:rsidR="00FE0316">
              <w:rPr>
                <w:iCs/>
              </w:rPr>
              <w:t>s</w:t>
            </w:r>
            <w:r w:rsidR="00F3689D" w:rsidRPr="00F3689D">
              <w:rPr>
                <w:iCs/>
              </w:rPr>
              <w:t xml:space="preserve"> </w:t>
            </w:r>
            <w:r w:rsidR="00FE0316">
              <w:rPr>
                <w:iCs/>
              </w:rPr>
              <w:t xml:space="preserve">always </w:t>
            </w:r>
            <w:r w:rsidR="00F3689D" w:rsidRPr="00F3689D">
              <w:rPr>
                <w:iCs/>
              </w:rPr>
              <w:t xml:space="preserve">been a target to </w:t>
            </w:r>
            <w:r w:rsidR="008373CE" w:rsidRPr="00F3689D">
              <w:rPr>
                <w:iCs/>
              </w:rPr>
              <w:t>the growing socio political problems such as radicalization of the local youth, increasing narcotics abuse and political polarization</w:t>
            </w:r>
            <w:r w:rsidR="008373CE" w:rsidRPr="008373CE">
              <w:rPr>
                <w:rFonts w:asciiTheme="majorHAnsi" w:hAnsiTheme="majorHAnsi"/>
                <w:iCs/>
                <w:sz w:val="20"/>
                <w:szCs w:val="20"/>
              </w:rPr>
              <w:t>.</w:t>
            </w:r>
          </w:p>
          <w:p w:rsidR="00E150E9" w:rsidRPr="008373CE" w:rsidRDefault="00E150E9" w:rsidP="00660DE3">
            <w:pPr>
              <w:jc w:val="both"/>
              <w:rPr>
                <w:rFonts w:asciiTheme="majorHAnsi" w:hAnsiTheme="majorHAnsi"/>
                <w:iCs/>
                <w:sz w:val="20"/>
                <w:szCs w:val="20"/>
              </w:rPr>
            </w:pPr>
          </w:p>
        </w:tc>
      </w:tr>
      <w:tr w:rsidR="00E150E9" w:rsidTr="00D378A4">
        <w:trPr>
          <w:trHeight w:val="353"/>
        </w:trPr>
        <w:tc>
          <w:tcPr>
            <w:tcW w:w="9348" w:type="dxa"/>
          </w:tcPr>
          <w:p w:rsidR="00E150E9" w:rsidRDefault="00D378A4" w:rsidP="006A11B1">
            <w:pPr>
              <w:rPr>
                <w:i/>
              </w:rPr>
            </w:pPr>
            <w:r>
              <w:rPr>
                <w:i/>
              </w:rPr>
              <w:t xml:space="preserve">Gender </w:t>
            </w:r>
            <w:r w:rsidR="00AF3F5C">
              <w:rPr>
                <w:i/>
              </w:rPr>
              <w:t xml:space="preserve"> </w:t>
            </w:r>
            <w:r w:rsidR="00123ADC">
              <w:rPr>
                <w:i/>
              </w:rPr>
              <w:t>(</w:t>
            </w:r>
            <w:r w:rsidR="009F666C">
              <w:rPr>
                <w:i/>
              </w:rPr>
              <w:t>1</w:t>
            </w:r>
            <w:r w:rsidR="00123ADC">
              <w:rPr>
                <w:i/>
              </w:rPr>
              <w:t>00 words)</w:t>
            </w:r>
          </w:p>
          <w:p w:rsidR="006A11B1" w:rsidRPr="00C104D4" w:rsidRDefault="006A11B1" w:rsidP="006A11B1">
            <w:pPr>
              <w:rPr>
                <w:i/>
              </w:rPr>
            </w:pPr>
            <w:r w:rsidRPr="00056335">
              <w:rPr>
                <w:b/>
                <w:sz w:val="18"/>
                <w:szCs w:val="18"/>
              </w:rPr>
              <w:t>{</w:t>
            </w:r>
            <w:r>
              <w:rPr>
                <w:b/>
                <w:i/>
                <w:sz w:val="18"/>
                <w:szCs w:val="18"/>
              </w:rPr>
              <w:t>Gender related issues  encountered during operation and implementation</w:t>
            </w:r>
            <w:r w:rsidRPr="00056335">
              <w:rPr>
                <w:b/>
                <w:sz w:val="18"/>
                <w:szCs w:val="18"/>
              </w:rPr>
              <w:t>}</w:t>
            </w:r>
          </w:p>
        </w:tc>
      </w:tr>
      <w:tr w:rsidR="00D378A4" w:rsidTr="00196C12">
        <w:trPr>
          <w:trHeight w:val="938"/>
        </w:trPr>
        <w:tc>
          <w:tcPr>
            <w:tcW w:w="9348" w:type="dxa"/>
          </w:tcPr>
          <w:p w:rsidR="00D378A4" w:rsidRPr="00D943FC" w:rsidRDefault="00D378A4" w:rsidP="001E34D8">
            <w:pPr>
              <w:rPr>
                <w:iCs/>
              </w:rPr>
            </w:pPr>
          </w:p>
          <w:p w:rsidR="000010D0" w:rsidRDefault="000010D0" w:rsidP="000010D0">
            <w:pPr>
              <w:jc w:val="both"/>
              <w:rPr>
                <w:iCs/>
              </w:rPr>
            </w:pPr>
            <w:r>
              <w:rPr>
                <w:iCs/>
              </w:rPr>
              <w:t>There has been no significant gender discrimination observed in the tourism industry. However, there is an obvious reluctance by females to engage in employment as hospitality workers, especially at resorts. This may be due to various socio-cultural factors and perception towards the tourism industry by the society in general. The specific causes and possible interventions to overcome this are being investigated by the Ministry through various industry stakeholders. There also seems to be a general perception among locals that the hospitality is not safe for female workers as the industry is currently dominated by males.</w:t>
            </w:r>
          </w:p>
          <w:p w:rsidR="00D378A4" w:rsidRPr="00C30BD8" w:rsidRDefault="00D378A4" w:rsidP="001E34D8">
            <w:pPr>
              <w:rPr>
                <w:b/>
                <w:bCs/>
                <w:iCs/>
              </w:rPr>
            </w:pPr>
          </w:p>
        </w:tc>
      </w:tr>
      <w:tr w:rsidR="00E150E9" w:rsidTr="00D378A4">
        <w:trPr>
          <w:trHeight w:val="289"/>
        </w:trPr>
        <w:tc>
          <w:tcPr>
            <w:tcW w:w="9348" w:type="dxa"/>
          </w:tcPr>
          <w:p w:rsidR="00E150E9" w:rsidRDefault="001E34D8" w:rsidP="006A11B1">
            <w:r>
              <w:t xml:space="preserve">Statistical and Data Collection </w:t>
            </w:r>
            <w:r w:rsidR="00123ADC">
              <w:t>(</w:t>
            </w:r>
            <w:r w:rsidR="009F666C">
              <w:t>1</w:t>
            </w:r>
            <w:r w:rsidR="00123ADC">
              <w:t>00 words)</w:t>
            </w:r>
          </w:p>
          <w:p w:rsidR="006A11B1" w:rsidRDefault="006A11B1" w:rsidP="006A11B1">
            <w:r w:rsidRPr="00056335">
              <w:rPr>
                <w:b/>
                <w:sz w:val="18"/>
                <w:szCs w:val="18"/>
              </w:rPr>
              <w:t>{</w:t>
            </w:r>
            <w:r w:rsidR="007536C1" w:rsidRPr="007536C1">
              <w:rPr>
                <w:b/>
                <w:i/>
                <w:iCs/>
                <w:sz w:val="18"/>
                <w:szCs w:val="18"/>
              </w:rPr>
              <w:t>All the data sources used. O</w:t>
            </w:r>
            <w:r w:rsidRPr="007536C1">
              <w:rPr>
                <w:b/>
                <w:i/>
                <w:iCs/>
                <w:sz w:val="18"/>
                <w:szCs w:val="18"/>
              </w:rPr>
              <w:t>ther factors which</w:t>
            </w:r>
            <w:r>
              <w:rPr>
                <w:b/>
                <w:i/>
                <w:sz w:val="18"/>
                <w:szCs w:val="18"/>
              </w:rPr>
              <w:t xml:space="preserve"> surfaced in the operation and implementation</w:t>
            </w:r>
            <w:r w:rsidRPr="00056335">
              <w:rPr>
                <w:b/>
                <w:sz w:val="18"/>
                <w:szCs w:val="18"/>
              </w:rPr>
              <w:t>}</w:t>
            </w:r>
          </w:p>
        </w:tc>
      </w:tr>
      <w:tr w:rsidR="00D378A4" w:rsidTr="00196C12">
        <w:trPr>
          <w:trHeight w:val="1298"/>
        </w:trPr>
        <w:tc>
          <w:tcPr>
            <w:tcW w:w="9348" w:type="dxa"/>
          </w:tcPr>
          <w:p w:rsidR="00D378A4" w:rsidRPr="00123863" w:rsidRDefault="009F5887" w:rsidP="00F55961">
            <w:pPr>
              <w:jc w:val="both"/>
              <w:rPr>
                <w:iCs/>
              </w:rPr>
            </w:pPr>
            <w:r w:rsidRPr="00123863">
              <w:rPr>
                <w:iCs/>
              </w:rPr>
              <w:t xml:space="preserve">Collection, computation and maintenance of tourism statistical data </w:t>
            </w:r>
            <w:proofErr w:type="gramStart"/>
            <w:r w:rsidRPr="00123863">
              <w:rPr>
                <w:iCs/>
              </w:rPr>
              <w:t>is</w:t>
            </w:r>
            <w:proofErr w:type="gramEnd"/>
            <w:r w:rsidRPr="00123863">
              <w:rPr>
                <w:iCs/>
              </w:rPr>
              <w:t xml:space="preserve"> managed by the Ministry’s Statistical </w:t>
            </w:r>
            <w:r w:rsidR="00F55961">
              <w:rPr>
                <w:iCs/>
              </w:rPr>
              <w:t>Section</w:t>
            </w:r>
            <w:r w:rsidRPr="00123863">
              <w:rPr>
                <w:iCs/>
              </w:rPr>
              <w:t xml:space="preserve">. Compilation and provision of statistical information </w:t>
            </w:r>
            <w:r w:rsidR="00123863" w:rsidRPr="00123863">
              <w:rPr>
                <w:iCs/>
              </w:rPr>
              <w:t>required by</w:t>
            </w:r>
            <w:r w:rsidRPr="00123863">
              <w:rPr>
                <w:iCs/>
              </w:rPr>
              <w:t xml:space="preserve"> National Accounts System and by the </w:t>
            </w:r>
            <w:r w:rsidR="00123863" w:rsidRPr="00123863">
              <w:rPr>
                <w:iCs/>
              </w:rPr>
              <w:t>government authorities</w:t>
            </w:r>
            <w:r w:rsidRPr="00123863">
              <w:rPr>
                <w:iCs/>
              </w:rPr>
              <w:t xml:space="preserve">, international and private agencies. </w:t>
            </w:r>
            <w:r w:rsidR="00123863">
              <w:rPr>
                <w:iCs/>
              </w:rPr>
              <w:t xml:space="preserve"> </w:t>
            </w:r>
            <w:r w:rsidRPr="00123863">
              <w:rPr>
                <w:iCs/>
              </w:rPr>
              <w:t xml:space="preserve">Publication of annual tourism statistics, based on tourism indicators and industry performance. </w:t>
            </w:r>
            <w:r w:rsidR="00123863">
              <w:rPr>
                <w:iCs/>
              </w:rPr>
              <w:t xml:space="preserve"> </w:t>
            </w:r>
            <w:r w:rsidRPr="00123863">
              <w:rPr>
                <w:iCs/>
              </w:rPr>
              <w:t xml:space="preserve">Preparation of tourism indicator projections. Execution of surveys related to tourism and </w:t>
            </w:r>
            <w:r w:rsidR="00123863" w:rsidRPr="00123863">
              <w:rPr>
                <w:iCs/>
              </w:rPr>
              <w:t>preparation of</w:t>
            </w:r>
            <w:r w:rsidRPr="00123863">
              <w:rPr>
                <w:iCs/>
              </w:rPr>
              <w:t xml:space="preserve"> reports based on it. </w:t>
            </w:r>
          </w:p>
          <w:p w:rsidR="00123863" w:rsidRPr="00123863" w:rsidRDefault="00123863" w:rsidP="00123863">
            <w:pPr>
              <w:jc w:val="both"/>
              <w:rPr>
                <w:iCs/>
              </w:rPr>
            </w:pPr>
          </w:p>
          <w:p w:rsidR="00123863" w:rsidRPr="00123863" w:rsidRDefault="00123863" w:rsidP="00123863">
            <w:pPr>
              <w:jc w:val="both"/>
              <w:rPr>
                <w:iCs/>
              </w:rPr>
            </w:pPr>
            <w:r w:rsidRPr="00123863">
              <w:rPr>
                <w:iCs/>
              </w:rPr>
              <w:t>Some of the data maintained in the section are treated with confidentiality</w:t>
            </w:r>
            <w:r>
              <w:rPr>
                <w:iCs/>
              </w:rPr>
              <w:t xml:space="preserve">. </w:t>
            </w:r>
            <w:r w:rsidRPr="00123863">
              <w:rPr>
                <w:iCs/>
              </w:rPr>
              <w:t>Data that are treated confidential include any data received from individual resort/hotel/guest house/vessels. In this regard the following data received from Individual resort/hotel/guest house/safari vessel are treated as confidential. These data shall only be disseminated in an aggregated form</w:t>
            </w:r>
          </w:p>
          <w:p w:rsidR="00123863" w:rsidRPr="00123863" w:rsidRDefault="00123863" w:rsidP="00123863">
            <w:pPr>
              <w:jc w:val="both"/>
              <w:rPr>
                <w:iCs/>
              </w:rPr>
            </w:pPr>
            <w:r w:rsidRPr="00123863">
              <w:rPr>
                <w:iCs/>
              </w:rPr>
              <w:t xml:space="preserve">1.  occupancy rates  </w:t>
            </w:r>
          </w:p>
          <w:p w:rsidR="00123863" w:rsidRPr="00123863" w:rsidRDefault="00123863" w:rsidP="00123863">
            <w:pPr>
              <w:jc w:val="both"/>
              <w:rPr>
                <w:iCs/>
              </w:rPr>
            </w:pPr>
            <w:r w:rsidRPr="00123863">
              <w:rPr>
                <w:iCs/>
              </w:rPr>
              <w:t xml:space="preserve">2.  bed-nights </w:t>
            </w:r>
          </w:p>
          <w:p w:rsidR="00123863" w:rsidRPr="00123863" w:rsidRDefault="00123863" w:rsidP="00123863">
            <w:pPr>
              <w:jc w:val="both"/>
              <w:rPr>
                <w:iCs/>
              </w:rPr>
            </w:pPr>
            <w:r w:rsidRPr="00123863">
              <w:rPr>
                <w:iCs/>
              </w:rPr>
              <w:t xml:space="preserve">3.  average room rates  </w:t>
            </w:r>
          </w:p>
          <w:p w:rsidR="00123863" w:rsidRPr="00123863" w:rsidRDefault="00123863" w:rsidP="00123863">
            <w:pPr>
              <w:jc w:val="both"/>
              <w:rPr>
                <w:iCs/>
              </w:rPr>
            </w:pPr>
            <w:r w:rsidRPr="00123863">
              <w:rPr>
                <w:iCs/>
              </w:rPr>
              <w:t xml:space="preserve">4.  revenue/bed tax  </w:t>
            </w:r>
          </w:p>
          <w:p w:rsidR="00123863" w:rsidRDefault="00123863" w:rsidP="00123863">
            <w:pPr>
              <w:jc w:val="both"/>
              <w:rPr>
                <w:iCs/>
              </w:rPr>
            </w:pPr>
            <w:r w:rsidRPr="00123863">
              <w:rPr>
                <w:iCs/>
              </w:rPr>
              <w:t>5.  cancellations and reservations</w:t>
            </w:r>
          </w:p>
          <w:p w:rsidR="00123863" w:rsidRDefault="00123863" w:rsidP="00123863">
            <w:pPr>
              <w:jc w:val="both"/>
              <w:rPr>
                <w:iCs/>
              </w:rPr>
            </w:pPr>
          </w:p>
          <w:p w:rsidR="00123863" w:rsidRPr="00123863" w:rsidRDefault="00123863" w:rsidP="00C30BD8">
            <w:pPr>
              <w:jc w:val="both"/>
              <w:rPr>
                <w:iCs/>
              </w:rPr>
            </w:pPr>
            <w:r>
              <w:rPr>
                <w:iCs/>
              </w:rPr>
              <w:lastRenderedPageBreak/>
              <w:t>MOTAC is currently in the process of setting a Statistic</w:t>
            </w:r>
            <w:r w:rsidR="00C30BD8">
              <w:rPr>
                <w:iCs/>
              </w:rPr>
              <w:t>s</w:t>
            </w:r>
            <w:r>
              <w:rPr>
                <w:iCs/>
              </w:rPr>
              <w:t xml:space="preserve"> Data base </w:t>
            </w:r>
          </w:p>
        </w:tc>
      </w:tr>
    </w:tbl>
    <w:p w:rsidR="00D378A4" w:rsidRDefault="00D378A4" w:rsidP="00953806">
      <w:pPr>
        <w:ind w:left="540" w:hanging="450"/>
        <w:rPr>
          <w:b/>
        </w:rPr>
      </w:pPr>
    </w:p>
    <w:p w:rsidR="008241F2" w:rsidRDefault="008241F2" w:rsidP="006A11B1">
      <w:pPr>
        <w:pStyle w:val="ListParagraph"/>
        <w:numPr>
          <w:ilvl w:val="0"/>
          <w:numId w:val="4"/>
        </w:numPr>
        <w:rPr>
          <w:b/>
        </w:rPr>
      </w:pPr>
      <w:r w:rsidRPr="006A11B1">
        <w:rPr>
          <w:b/>
        </w:rPr>
        <w:t>Lessons Learnt</w:t>
      </w:r>
      <w:r w:rsidR="006A11B1" w:rsidRPr="006A11B1">
        <w:rPr>
          <w:b/>
        </w:rPr>
        <w:t xml:space="preserve"> </w:t>
      </w:r>
      <w:r w:rsidR="00AF3F5C" w:rsidRPr="006A11B1">
        <w:rPr>
          <w:b/>
        </w:rPr>
        <w:t xml:space="preserve"> (300 words)</w:t>
      </w:r>
    </w:p>
    <w:p w:rsidR="006A11B1" w:rsidRPr="0007674A" w:rsidRDefault="006A11B1" w:rsidP="006A11B1">
      <w:pPr>
        <w:pStyle w:val="ListParagraph"/>
        <w:ind w:left="540"/>
        <w:rPr>
          <w:b/>
          <w:sz w:val="18"/>
          <w:szCs w:val="18"/>
        </w:rPr>
      </w:pPr>
      <w:r w:rsidRPr="0007674A">
        <w:rPr>
          <w:b/>
          <w:bCs/>
          <w:sz w:val="18"/>
          <w:szCs w:val="18"/>
        </w:rPr>
        <w:t>{Discuss the Lessons Learnt in the process of carrying out interventions relevant to realization of the Sector Outcomes as specified in the SAP</w:t>
      </w:r>
      <w:r w:rsidR="00172CBF">
        <w:rPr>
          <w:b/>
          <w:bCs/>
          <w:sz w:val="18"/>
          <w:szCs w:val="18"/>
        </w:rPr>
        <w:t>. F</w:t>
      </w:r>
      <w:r w:rsidR="0007674A" w:rsidRPr="0007674A">
        <w:rPr>
          <w:b/>
          <w:bCs/>
          <w:sz w:val="18"/>
          <w:szCs w:val="18"/>
        </w:rPr>
        <w:t xml:space="preserve">ocus on </w:t>
      </w:r>
      <w:r w:rsidR="0007674A" w:rsidRPr="0007674A">
        <w:rPr>
          <w:b/>
          <w:sz w:val="18"/>
          <w:szCs w:val="18"/>
        </w:rPr>
        <w:t>the involved agencies and other stakeholders (including beneficiaries) and their willing</w:t>
      </w:r>
      <w:r w:rsidR="00172CBF">
        <w:rPr>
          <w:b/>
          <w:sz w:val="18"/>
          <w:szCs w:val="18"/>
        </w:rPr>
        <w:t xml:space="preserve">ness </w:t>
      </w:r>
      <w:r w:rsidR="0007674A" w:rsidRPr="0007674A">
        <w:rPr>
          <w:b/>
          <w:sz w:val="18"/>
          <w:szCs w:val="18"/>
        </w:rPr>
        <w:t>and capability to continue the interventions. If not what additional measures would need to be taken to strengthen them</w:t>
      </w:r>
      <w:r w:rsidRPr="0007674A">
        <w:rPr>
          <w:b/>
          <w:bCs/>
          <w:sz w:val="18"/>
          <w:szCs w:val="18"/>
        </w:rPr>
        <w:t>}</w:t>
      </w:r>
    </w:p>
    <w:tbl>
      <w:tblPr>
        <w:tblStyle w:val="TableGrid"/>
        <w:tblW w:w="9300" w:type="dxa"/>
        <w:tblInd w:w="558" w:type="dxa"/>
        <w:tblLook w:val="04A0"/>
      </w:tblPr>
      <w:tblGrid>
        <w:gridCol w:w="9300"/>
      </w:tblGrid>
      <w:tr w:rsidR="008241F2" w:rsidTr="00AB3ED7">
        <w:trPr>
          <w:trHeight w:val="60"/>
        </w:trPr>
        <w:tc>
          <w:tcPr>
            <w:tcW w:w="9300" w:type="dxa"/>
          </w:tcPr>
          <w:p w:rsidR="001F4ABA" w:rsidRPr="0066291B" w:rsidRDefault="00F55961">
            <w:pPr>
              <w:jc w:val="both"/>
            </w:pPr>
            <w:r w:rsidRPr="0066291B">
              <w:t>Interventions for the tourism sector involve a number of line agencies</w:t>
            </w:r>
            <w:r w:rsidR="00EC198A" w:rsidRPr="0066291B">
              <w:t xml:space="preserve">. However, it is seen that due to individual sector priorities and due to budgetary constraints some of the interventions </w:t>
            </w:r>
            <w:r w:rsidR="00EF60FD" w:rsidRPr="0066291B">
              <w:t>stated did</w:t>
            </w:r>
            <w:r w:rsidR="00EC198A" w:rsidRPr="0066291B">
              <w:t xml:space="preserve"> not materialize. </w:t>
            </w:r>
          </w:p>
          <w:p w:rsidR="00493814" w:rsidRPr="00D75726" w:rsidRDefault="00493814" w:rsidP="008526AE">
            <w:pPr>
              <w:rPr>
                <w:highlight w:val="yellow"/>
              </w:rPr>
            </w:pPr>
          </w:p>
          <w:p w:rsidR="0007674A" w:rsidRPr="00D75726" w:rsidRDefault="0007674A" w:rsidP="008526AE">
            <w:pPr>
              <w:rPr>
                <w:highlight w:val="yellow"/>
              </w:rPr>
            </w:pPr>
          </w:p>
        </w:tc>
      </w:tr>
    </w:tbl>
    <w:p w:rsidR="00C104D4" w:rsidRDefault="00C104D4" w:rsidP="001E74DE">
      <w:pPr>
        <w:ind w:left="90"/>
        <w:rPr>
          <w:b/>
        </w:rPr>
      </w:pPr>
    </w:p>
    <w:p w:rsidR="0007674A" w:rsidRPr="0007674A" w:rsidRDefault="00D378A4" w:rsidP="00172CBF">
      <w:pPr>
        <w:pStyle w:val="ListParagraph"/>
        <w:numPr>
          <w:ilvl w:val="0"/>
          <w:numId w:val="4"/>
        </w:numPr>
        <w:spacing w:after="0"/>
        <w:ind w:left="547"/>
        <w:rPr>
          <w:b/>
        </w:rPr>
      </w:pPr>
      <w:r w:rsidRPr="0007674A">
        <w:rPr>
          <w:b/>
        </w:rPr>
        <w:t xml:space="preserve">Partnerships </w:t>
      </w:r>
      <w:r w:rsidR="00123ADC">
        <w:rPr>
          <w:b/>
        </w:rPr>
        <w:t>(200 words)</w:t>
      </w:r>
    </w:p>
    <w:p w:rsidR="00D378A4" w:rsidRDefault="00172CBF" w:rsidP="00172CBF">
      <w:pPr>
        <w:spacing w:after="0"/>
        <w:ind w:left="547"/>
        <w:rPr>
          <w:b/>
          <w:sz w:val="18"/>
          <w:szCs w:val="18"/>
        </w:rPr>
      </w:pPr>
      <w:r w:rsidRPr="00172CBF">
        <w:rPr>
          <w:b/>
          <w:sz w:val="18"/>
          <w:szCs w:val="18"/>
        </w:rPr>
        <w:t>{</w:t>
      </w:r>
      <w:r w:rsidRPr="00172CBF">
        <w:rPr>
          <w:b/>
          <w:i/>
          <w:sz w:val="18"/>
          <w:szCs w:val="18"/>
        </w:rPr>
        <w:t xml:space="preserve">Describe any partnerships established with a donor, private sector of civil society </w:t>
      </w:r>
      <w:r w:rsidR="00F70970" w:rsidRPr="00172CBF">
        <w:rPr>
          <w:b/>
          <w:i/>
          <w:sz w:val="18"/>
          <w:szCs w:val="18"/>
        </w:rPr>
        <w:t>organ</w:t>
      </w:r>
      <w:r w:rsidR="00F70970">
        <w:rPr>
          <w:b/>
          <w:i/>
          <w:sz w:val="18"/>
          <w:szCs w:val="18"/>
        </w:rPr>
        <w:t>i</w:t>
      </w:r>
      <w:r w:rsidR="00F70970" w:rsidRPr="00172CBF">
        <w:rPr>
          <w:b/>
          <w:i/>
          <w:sz w:val="18"/>
          <w:szCs w:val="18"/>
        </w:rPr>
        <w:t>zation</w:t>
      </w:r>
      <w:r w:rsidRPr="00172CBF">
        <w:rPr>
          <w:b/>
          <w:i/>
          <w:sz w:val="18"/>
          <w:szCs w:val="18"/>
        </w:rPr>
        <w:t xml:space="preserve"> to achieve an outcome(s)</w:t>
      </w:r>
      <w:r w:rsidRPr="00172CBF">
        <w:rPr>
          <w:b/>
          <w:sz w:val="18"/>
          <w:szCs w:val="18"/>
        </w:rPr>
        <w:t xml:space="preserve">} </w:t>
      </w:r>
    </w:p>
    <w:p w:rsidR="00172CBF" w:rsidRDefault="00172CBF" w:rsidP="00172CBF">
      <w:pPr>
        <w:spacing w:after="0"/>
        <w:ind w:left="547"/>
        <w:rPr>
          <w:b/>
          <w:sz w:val="18"/>
          <w:szCs w:val="18"/>
        </w:rPr>
      </w:pPr>
    </w:p>
    <w:p w:rsidR="00172CBF" w:rsidRPr="00172CBF" w:rsidRDefault="00172CBF" w:rsidP="00172CBF">
      <w:pPr>
        <w:spacing w:after="0"/>
        <w:ind w:left="547"/>
        <w:rPr>
          <w:b/>
          <w:sz w:val="18"/>
          <w:szCs w:val="18"/>
        </w:rPr>
      </w:pPr>
    </w:p>
    <w:tbl>
      <w:tblPr>
        <w:tblStyle w:val="TableGrid"/>
        <w:tblW w:w="9364" w:type="dxa"/>
        <w:tblInd w:w="468" w:type="dxa"/>
        <w:tblLook w:val="04A0"/>
      </w:tblPr>
      <w:tblGrid>
        <w:gridCol w:w="9364"/>
      </w:tblGrid>
      <w:tr w:rsidR="00D378A4" w:rsidTr="00D378A4">
        <w:trPr>
          <w:trHeight w:val="3214"/>
        </w:trPr>
        <w:tc>
          <w:tcPr>
            <w:tcW w:w="9364" w:type="dxa"/>
          </w:tcPr>
          <w:p w:rsidR="00D378A4" w:rsidRDefault="00D378A4" w:rsidP="00C104D4"/>
          <w:p w:rsidR="001F4ABA" w:rsidRDefault="00840B13">
            <w:pPr>
              <w:jc w:val="both"/>
            </w:pPr>
            <w:r>
              <w:t xml:space="preserve">Tourism Ministry works in close cooperation with the private </w:t>
            </w:r>
            <w:r w:rsidR="00B72B45">
              <w:t>sector, especially with the tourist resort operators and as well as international</w:t>
            </w:r>
            <w:r>
              <w:t xml:space="preserve"> </w:t>
            </w:r>
            <w:r w:rsidR="0024005E">
              <w:t xml:space="preserve">and other agencies </w:t>
            </w:r>
            <w:r>
              <w:t xml:space="preserve">in a number of activities. </w:t>
            </w:r>
          </w:p>
          <w:p w:rsidR="001F4ABA" w:rsidRDefault="001F4ABA">
            <w:pPr>
              <w:jc w:val="both"/>
            </w:pPr>
          </w:p>
          <w:p w:rsidR="001F4ABA" w:rsidRDefault="0024005E">
            <w:pPr>
              <w:jc w:val="both"/>
            </w:pPr>
            <w:r>
              <w:t xml:space="preserve">The Ministry is in partnership with Maldives Marketing and Public Relations Corporation and Ministry of Human Resources, Youth and Sports </w:t>
            </w:r>
            <w:r w:rsidRPr="0024005E">
              <w:t xml:space="preserve">MMPRC’s </w:t>
            </w:r>
            <w:r>
              <w:t xml:space="preserve">in the implementation </w:t>
            </w:r>
            <w:r w:rsidR="002E5F9B">
              <w:t xml:space="preserve">of </w:t>
            </w:r>
            <w:r w:rsidR="002E5F9B" w:rsidRPr="0024005E">
              <w:t>a</w:t>
            </w:r>
            <w:r w:rsidRPr="0024005E">
              <w:t xml:space="preserve"> campaign</w:t>
            </w:r>
            <w:r>
              <w:t xml:space="preserve"> (</w:t>
            </w:r>
            <w:proofErr w:type="spellStart"/>
            <w:r>
              <w:t>Fanaaru</w:t>
            </w:r>
            <w:proofErr w:type="spellEnd"/>
            <w:r>
              <w:t xml:space="preserve"> Campaign) to </w:t>
            </w:r>
            <w:r w:rsidR="002E5F9B">
              <w:t xml:space="preserve">raise </w:t>
            </w:r>
            <w:r w:rsidR="002E5F9B" w:rsidRPr="0024005E">
              <w:t>awareness</w:t>
            </w:r>
            <w:r w:rsidRPr="0024005E">
              <w:t xml:space="preserve"> </w:t>
            </w:r>
            <w:r>
              <w:t xml:space="preserve">on opportunities and employment in the tourism sector for the youth. </w:t>
            </w:r>
          </w:p>
          <w:p w:rsidR="001F4ABA" w:rsidRDefault="001F4ABA">
            <w:pPr>
              <w:jc w:val="both"/>
            </w:pPr>
          </w:p>
          <w:p w:rsidR="001F4ABA" w:rsidRDefault="00840B13">
            <w:pPr>
              <w:jc w:val="both"/>
            </w:pPr>
            <w:r>
              <w:t>Similarly</w:t>
            </w:r>
            <w:r w:rsidR="002E5F9B">
              <w:t>,</w:t>
            </w:r>
            <w:r>
              <w:t xml:space="preserve"> the Ministry </w:t>
            </w:r>
            <w:r w:rsidR="002E5F9B">
              <w:t>has</w:t>
            </w:r>
            <w:r>
              <w:t xml:space="preserve"> work</w:t>
            </w:r>
            <w:r w:rsidR="002E5F9B">
              <w:t xml:space="preserve">ed in cooperation </w:t>
            </w:r>
            <w:r>
              <w:t>with UN and international agencies to</w:t>
            </w:r>
            <w:r w:rsidR="00F538F6">
              <w:t xml:space="preserve"> achieve the objectives of the sector strategies. As a member of the World Tourism Organization, technical assistance and short-term training opportunities are generally made available on a request basis. Some of the achievements in this respect include technical assistance on preparation of </w:t>
            </w:r>
            <w:r w:rsidR="0024005E">
              <w:t>the Maldives Tourism Promotion Board c</w:t>
            </w:r>
            <w:r w:rsidR="00F538F6">
              <w:t xml:space="preserve">orporatization study. </w:t>
            </w:r>
          </w:p>
          <w:p w:rsidR="001F4ABA" w:rsidRDefault="001F4ABA">
            <w:pPr>
              <w:jc w:val="both"/>
            </w:pPr>
          </w:p>
          <w:p w:rsidR="001F4ABA" w:rsidRDefault="00840B13">
            <w:pPr>
              <w:jc w:val="both"/>
            </w:pPr>
            <w:r>
              <w:t xml:space="preserve">UNDP is </w:t>
            </w:r>
            <w:r w:rsidR="00F538F6">
              <w:t>also another</w:t>
            </w:r>
            <w:r>
              <w:t xml:space="preserve"> international </w:t>
            </w:r>
            <w:r w:rsidR="00F538F6">
              <w:t xml:space="preserve">donor </w:t>
            </w:r>
            <w:r>
              <w:t xml:space="preserve">agency which the Ministry is constantly engaged and working </w:t>
            </w:r>
            <w:r w:rsidR="00EF60FD">
              <w:t xml:space="preserve">in </w:t>
            </w:r>
            <w:proofErr w:type="gramStart"/>
            <w:r w:rsidR="00EF60FD">
              <w:t>delivering</w:t>
            </w:r>
            <w:r>
              <w:t xml:space="preserve">  </w:t>
            </w:r>
            <w:r w:rsidR="00F538F6">
              <w:t>some</w:t>
            </w:r>
            <w:proofErr w:type="gramEnd"/>
            <w:r w:rsidR="00F538F6">
              <w:t xml:space="preserve"> of the tourism strategic objectives. </w:t>
            </w:r>
            <w:r w:rsidR="0024005E">
              <w:t xml:space="preserve">With the assistance of the UNDP </w:t>
            </w:r>
            <w:r w:rsidR="002B5126">
              <w:t xml:space="preserve">a resort Forum was held in the </w:t>
            </w:r>
            <w:r w:rsidR="002E5F9B">
              <w:t>northern region</w:t>
            </w:r>
            <w:r w:rsidR="002B5126">
              <w:t xml:space="preserve"> linking local community suppliers and tourist resort operators to develop economic linkages with island </w:t>
            </w:r>
            <w:r w:rsidR="00EF60FD">
              <w:t>communities</w:t>
            </w:r>
            <w:r w:rsidR="002B5126">
              <w:t xml:space="preserve"> and </w:t>
            </w:r>
            <w:r w:rsidR="002E5F9B">
              <w:t xml:space="preserve">with the objectives to facilitate </w:t>
            </w:r>
            <w:r w:rsidR="002B5126">
              <w:t>development of SMEs.</w:t>
            </w:r>
            <w:r w:rsidR="002E5F9B">
              <w:t xml:space="preserve"> Similar forum is currently underway in </w:t>
            </w:r>
            <w:proofErr w:type="spellStart"/>
            <w:r w:rsidR="002E5F9B">
              <w:t>Huvadhoo</w:t>
            </w:r>
            <w:proofErr w:type="spellEnd"/>
            <w:r w:rsidR="002E5F9B">
              <w:t xml:space="preserve"> atoll in the south.</w:t>
            </w:r>
            <w:r w:rsidR="002B5126">
              <w:t xml:space="preserve"> </w:t>
            </w:r>
            <w:r w:rsidR="00F538F6">
              <w:t xml:space="preserve">Currently, preparation of a tourism sector HR plan is </w:t>
            </w:r>
            <w:r w:rsidR="002E5F9B">
              <w:t xml:space="preserve">also </w:t>
            </w:r>
            <w:r w:rsidR="00F538F6">
              <w:t xml:space="preserve">underway </w:t>
            </w:r>
            <w:r w:rsidR="002B5126">
              <w:t xml:space="preserve">and is expected to </w:t>
            </w:r>
            <w:r w:rsidR="00F538F6">
              <w:t xml:space="preserve">be complete in 2011. Additionally UNDP with GEF funding is planned to commence implementation of a </w:t>
            </w:r>
            <w:r w:rsidR="0024005E">
              <w:t xml:space="preserve">Climate Change </w:t>
            </w:r>
            <w:r w:rsidR="002B5126">
              <w:t>Adaptation</w:t>
            </w:r>
            <w:r w:rsidR="00F538F6">
              <w:t xml:space="preserve"> </w:t>
            </w:r>
            <w:r w:rsidR="0024005E">
              <w:t xml:space="preserve">Project for the Tourism Sector with the </w:t>
            </w:r>
            <w:r w:rsidR="002B5126">
              <w:t>objective to</w:t>
            </w:r>
            <w:r w:rsidR="0024005E" w:rsidRPr="0024005E">
              <w:t xml:space="preserve"> increase the resilience of the Maldives tourism sector to projected climate change impacts and to implement effective climate change adaptation initiatives.</w:t>
            </w:r>
          </w:p>
          <w:p w:rsidR="0007674A" w:rsidRDefault="0007674A" w:rsidP="00C104D4"/>
        </w:tc>
      </w:tr>
    </w:tbl>
    <w:p w:rsidR="005D6EEC" w:rsidRDefault="005D6EEC" w:rsidP="00C104D4"/>
    <w:p w:rsidR="00EF60FD" w:rsidRDefault="00EF60FD" w:rsidP="00C104D4"/>
    <w:p w:rsidR="00EF60FD" w:rsidRDefault="00EF60FD" w:rsidP="00C104D4"/>
    <w:p w:rsidR="00EF60FD" w:rsidRDefault="00EF60FD" w:rsidP="00C104D4"/>
    <w:p w:rsidR="0007674A" w:rsidRPr="0007674A" w:rsidRDefault="0007674A" w:rsidP="0007674A">
      <w:pPr>
        <w:pStyle w:val="ListParagraph"/>
        <w:numPr>
          <w:ilvl w:val="0"/>
          <w:numId w:val="5"/>
        </w:numPr>
        <w:ind w:left="540" w:hanging="450"/>
        <w:rPr>
          <w:b/>
        </w:rPr>
      </w:pPr>
      <w:r w:rsidRPr="0007674A">
        <w:rPr>
          <w:b/>
        </w:rPr>
        <w:t>Follow-up Actions &amp; Recommendations  (</w:t>
      </w:r>
      <w:r w:rsidR="009F666C">
        <w:rPr>
          <w:b/>
        </w:rPr>
        <w:t>4</w:t>
      </w:r>
      <w:r w:rsidRPr="0007674A">
        <w:rPr>
          <w:b/>
        </w:rPr>
        <w:t>00 words)</w:t>
      </w:r>
    </w:p>
    <w:p w:rsidR="0007674A" w:rsidRPr="0007674A" w:rsidRDefault="0007674A" w:rsidP="0007674A">
      <w:pPr>
        <w:ind w:left="540"/>
        <w:rPr>
          <w:b/>
        </w:rPr>
      </w:pPr>
      <w:r w:rsidRPr="0007674A">
        <w:rPr>
          <w:b/>
          <w:bCs/>
          <w:sz w:val="18"/>
          <w:szCs w:val="18"/>
        </w:rPr>
        <w:t xml:space="preserve">{Recommendations for strengthening, reorienting and/or revising the implementation mechanisms and strengthening the key agencies and other stakeholders for achieving </w:t>
      </w:r>
      <w:r w:rsidRPr="0007674A">
        <w:rPr>
          <w:b/>
          <w:sz w:val="18"/>
          <w:szCs w:val="18"/>
        </w:rPr>
        <w:t>Sector Outcomes in future periods}</w:t>
      </w:r>
    </w:p>
    <w:tbl>
      <w:tblPr>
        <w:tblStyle w:val="TableGrid"/>
        <w:tblW w:w="9360" w:type="dxa"/>
        <w:tblInd w:w="468" w:type="dxa"/>
        <w:tblLook w:val="04A0"/>
      </w:tblPr>
      <w:tblGrid>
        <w:gridCol w:w="9360"/>
      </w:tblGrid>
      <w:tr w:rsidR="0007674A" w:rsidTr="00AB3ED7">
        <w:trPr>
          <w:trHeight w:val="4124"/>
        </w:trPr>
        <w:tc>
          <w:tcPr>
            <w:tcW w:w="9360" w:type="dxa"/>
          </w:tcPr>
          <w:p w:rsidR="00674540" w:rsidRDefault="00674540" w:rsidP="00674540">
            <w:pPr>
              <w:spacing w:before="100" w:beforeAutospacing="1" w:after="100" w:afterAutospacing="1"/>
              <w:jc w:val="both"/>
              <w:rPr>
                <w:iCs/>
              </w:rPr>
            </w:pPr>
          </w:p>
          <w:p w:rsidR="00674540" w:rsidRPr="00674540" w:rsidRDefault="00674540" w:rsidP="00674540">
            <w:pPr>
              <w:spacing w:before="100" w:beforeAutospacing="1" w:after="100" w:afterAutospacing="1"/>
              <w:jc w:val="both"/>
              <w:rPr>
                <w:iCs/>
              </w:rPr>
            </w:pPr>
            <w:r w:rsidRPr="00674540">
              <w:rPr>
                <w:iCs/>
              </w:rPr>
              <w:t xml:space="preserve">Recommendations </w:t>
            </w:r>
          </w:p>
          <w:p w:rsidR="00674540" w:rsidRPr="00674540" w:rsidRDefault="00674540" w:rsidP="00674540">
            <w:pPr>
              <w:numPr>
                <w:ilvl w:val="0"/>
                <w:numId w:val="12"/>
              </w:numPr>
              <w:spacing w:before="100" w:beforeAutospacing="1" w:after="100" w:afterAutospacing="1"/>
              <w:jc w:val="both"/>
              <w:rPr>
                <w:iCs/>
              </w:rPr>
            </w:pPr>
            <w:r w:rsidRPr="00674540">
              <w:rPr>
                <w:iCs/>
              </w:rPr>
              <w:t xml:space="preserve">All key agencies and stakeholder organizations needs to work in collaboration to accomplish the desired outcome of the SAP </w:t>
            </w:r>
          </w:p>
          <w:p w:rsidR="00674540" w:rsidRPr="00674540" w:rsidRDefault="00674540" w:rsidP="00674540">
            <w:pPr>
              <w:numPr>
                <w:ilvl w:val="0"/>
                <w:numId w:val="12"/>
              </w:numPr>
              <w:spacing w:before="100" w:beforeAutospacing="1" w:after="100" w:afterAutospacing="1"/>
              <w:jc w:val="both"/>
              <w:rPr>
                <w:iCs/>
              </w:rPr>
            </w:pPr>
            <w:r w:rsidRPr="00674540">
              <w:rPr>
                <w:iCs/>
              </w:rPr>
              <w:t xml:space="preserve">Every employee in the organizations needs to be made aware of the goals of the SAP in order to meet the objectives </w:t>
            </w:r>
          </w:p>
          <w:p w:rsidR="00674540" w:rsidRPr="00674540" w:rsidRDefault="00674540" w:rsidP="00674540">
            <w:pPr>
              <w:numPr>
                <w:ilvl w:val="0"/>
                <w:numId w:val="12"/>
              </w:numPr>
              <w:spacing w:before="100" w:beforeAutospacing="1" w:after="100" w:afterAutospacing="1"/>
              <w:jc w:val="both"/>
              <w:rPr>
                <w:iCs/>
              </w:rPr>
            </w:pPr>
            <w:r w:rsidRPr="00674540">
              <w:rPr>
                <w:iCs/>
              </w:rPr>
              <w:t>Needs to address the challenges in obtaining funds to implement the projects</w:t>
            </w:r>
          </w:p>
          <w:p w:rsidR="00674540" w:rsidRPr="00674540" w:rsidRDefault="00674540" w:rsidP="00674540">
            <w:pPr>
              <w:numPr>
                <w:ilvl w:val="0"/>
                <w:numId w:val="12"/>
              </w:numPr>
              <w:spacing w:before="100" w:beforeAutospacing="1" w:after="100" w:afterAutospacing="1"/>
              <w:jc w:val="both"/>
              <w:rPr>
                <w:iCs/>
              </w:rPr>
            </w:pPr>
            <w:r w:rsidRPr="00674540">
              <w:rPr>
                <w:iCs/>
              </w:rPr>
              <w:t xml:space="preserve">Formulation of new laws and regulations, and the amendment of existing laws to strengthen the legal framework </w:t>
            </w:r>
          </w:p>
          <w:p w:rsidR="00674540" w:rsidRPr="00674540" w:rsidRDefault="00674540" w:rsidP="00674540">
            <w:pPr>
              <w:numPr>
                <w:ilvl w:val="0"/>
                <w:numId w:val="12"/>
              </w:numPr>
              <w:spacing w:before="100" w:beforeAutospacing="1" w:after="100" w:afterAutospacing="1"/>
              <w:jc w:val="both"/>
              <w:rPr>
                <w:iCs/>
              </w:rPr>
            </w:pPr>
            <w:r w:rsidRPr="00674540">
              <w:rPr>
                <w:iCs/>
              </w:rPr>
              <w:t>Establishing a tourism database to have better access to information and to provide ease of working with stakeholder organization</w:t>
            </w:r>
          </w:p>
          <w:p w:rsidR="0007674A" w:rsidRPr="00674540" w:rsidRDefault="0007674A" w:rsidP="00674540">
            <w:pPr>
              <w:jc w:val="both"/>
              <w:rPr>
                <w:iCs/>
              </w:rPr>
            </w:pPr>
          </w:p>
          <w:p w:rsidR="0007674A" w:rsidRPr="00674540" w:rsidRDefault="0007674A" w:rsidP="00674540">
            <w:pPr>
              <w:jc w:val="both"/>
              <w:rPr>
                <w:iCs/>
              </w:rPr>
            </w:pPr>
          </w:p>
        </w:tc>
      </w:tr>
    </w:tbl>
    <w:p w:rsidR="0007674A" w:rsidRDefault="0007674A" w:rsidP="0007674A">
      <w:pPr>
        <w:ind w:left="540" w:hanging="450"/>
        <w:rPr>
          <w:b/>
        </w:rPr>
      </w:pPr>
    </w:p>
    <w:p w:rsidR="00AB3ED7" w:rsidRDefault="00AB3ED7" w:rsidP="00C104D4"/>
    <w:p w:rsidR="0007674A" w:rsidRDefault="00196C12" w:rsidP="00C104D4">
      <w:proofErr w:type="gramStart"/>
      <w:r>
        <w:t>Date :</w:t>
      </w:r>
      <w:proofErr w:type="gramEnd"/>
      <w:r w:rsidR="0061487B">
        <w:t xml:space="preserve"> </w:t>
      </w:r>
      <w:r w:rsidR="00447DA4">
        <w:t xml:space="preserve"> 14 July 2011</w:t>
      </w:r>
    </w:p>
    <w:p w:rsidR="00196C12" w:rsidRDefault="00196C12" w:rsidP="00C104D4">
      <w:r>
        <w:t xml:space="preserve">Name of </w:t>
      </w:r>
      <w:r w:rsidR="00493814">
        <w:t>Officer:</w:t>
      </w:r>
      <w:r>
        <w:t xml:space="preserve"> </w:t>
      </w:r>
      <w:r w:rsidR="00EF60FD">
        <w:t xml:space="preserve"> </w:t>
      </w:r>
      <w:r w:rsidR="0061487B">
        <w:t xml:space="preserve">Moosa </w:t>
      </w:r>
      <w:proofErr w:type="spellStart"/>
      <w:r w:rsidR="0061487B">
        <w:t>Zameer</w:t>
      </w:r>
      <w:proofErr w:type="spellEnd"/>
      <w:r w:rsidR="0061487B">
        <w:t xml:space="preserve"> Hassan / Hassan </w:t>
      </w:r>
      <w:proofErr w:type="spellStart"/>
      <w:r w:rsidR="0061487B">
        <w:t>Zameel</w:t>
      </w:r>
      <w:proofErr w:type="spellEnd"/>
      <w:r w:rsidR="0061487B">
        <w:t xml:space="preserve"> / Aminath </w:t>
      </w:r>
      <w:proofErr w:type="spellStart"/>
      <w:r w:rsidR="0061487B">
        <w:t>Fazla</w:t>
      </w:r>
      <w:proofErr w:type="spellEnd"/>
    </w:p>
    <w:p w:rsidR="00196C12" w:rsidRDefault="00493814" w:rsidP="00C104D4">
      <w:r>
        <w:t>Designation:</w:t>
      </w:r>
      <w:r w:rsidR="00196C12">
        <w:t xml:space="preserve"> </w:t>
      </w:r>
      <w:r w:rsidR="0061487B">
        <w:t xml:space="preserve"> Deputy Director General / Deputy Director General / Director</w:t>
      </w:r>
    </w:p>
    <w:sectPr w:rsidR="00196C12" w:rsidSect="0061487B">
      <w:pgSz w:w="12240" w:h="15840"/>
      <w:pgMar w:top="720" w:right="1440" w:bottom="270" w:left="1440" w:header="45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0FF0" w:rsidRDefault="00AB0FF0" w:rsidP="00377AA4">
      <w:pPr>
        <w:spacing w:after="0" w:line="240" w:lineRule="auto"/>
      </w:pPr>
      <w:r>
        <w:separator/>
      </w:r>
    </w:p>
  </w:endnote>
  <w:endnote w:type="continuationSeparator" w:id="1">
    <w:p w:rsidR="00AB0FF0" w:rsidRDefault="00AB0FF0" w:rsidP="00377A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Farum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0FF0" w:rsidRDefault="00AB0FF0" w:rsidP="00377AA4">
      <w:pPr>
        <w:spacing w:after="0" w:line="240" w:lineRule="auto"/>
      </w:pPr>
      <w:r>
        <w:separator/>
      </w:r>
    </w:p>
  </w:footnote>
  <w:footnote w:type="continuationSeparator" w:id="1">
    <w:p w:rsidR="00AB0FF0" w:rsidRDefault="00AB0FF0" w:rsidP="00377A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562A1"/>
    <w:multiLevelType w:val="hybridMultilevel"/>
    <w:tmpl w:val="29620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3F4197"/>
    <w:multiLevelType w:val="hybridMultilevel"/>
    <w:tmpl w:val="08F60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401244"/>
    <w:multiLevelType w:val="hybridMultilevel"/>
    <w:tmpl w:val="420292AE"/>
    <w:lvl w:ilvl="0" w:tplc="FBFA67E6">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CE079B"/>
    <w:multiLevelType w:val="hybridMultilevel"/>
    <w:tmpl w:val="06D0C906"/>
    <w:lvl w:ilvl="0" w:tplc="E8DCBF26">
      <w:numFmt w:val="bullet"/>
      <w:lvlText w:val=""/>
      <w:lvlJc w:val="left"/>
      <w:pPr>
        <w:ind w:left="720" w:hanging="360"/>
      </w:pPr>
      <w:rPr>
        <w:rFonts w:ascii="Symbol" w:eastAsia="Times New Roman" w:hAnsi="Symbol" w:cs="Faru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395CAC"/>
    <w:multiLevelType w:val="multilevel"/>
    <w:tmpl w:val="F15028D2"/>
    <w:lvl w:ilvl="0">
      <w:start w:val="1"/>
      <w:numFmt w:val="decimal"/>
      <w:lvlText w:val="%1.0"/>
      <w:lvlJc w:val="left"/>
      <w:pPr>
        <w:ind w:left="540" w:hanging="450"/>
      </w:pPr>
      <w:rPr>
        <w:rFonts w:hint="default"/>
      </w:rPr>
    </w:lvl>
    <w:lvl w:ilvl="1">
      <w:start w:val="1"/>
      <w:numFmt w:val="decimal"/>
      <w:lvlText w:val="%1.%2"/>
      <w:lvlJc w:val="left"/>
      <w:pPr>
        <w:ind w:left="1260" w:hanging="45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3690" w:hanging="72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490" w:hanging="1080"/>
      </w:pPr>
      <w:rPr>
        <w:rFonts w:hint="default"/>
      </w:rPr>
    </w:lvl>
    <w:lvl w:ilvl="7">
      <w:start w:val="1"/>
      <w:numFmt w:val="decimal"/>
      <w:lvlText w:val="%1.%2.%3.%4.%5.%6.%7.%8"/>
      <w:lvlJc w:val="left"/>
      <w:pPr>
        <w:ind w:left="6210" w:hanging="1080"/>
      </w:pPr>
      <w:rPr>
        <w:rFonts w:hint="default"/>
      </w:rPr>
    </w:lvl>
    <w:lvl w:ilvl="8">
      <w:start w:val="1"/>
      <w:numFmt w:val="decimal"/>
      <w:lvlText w:val="%1.%2.%3.%4.%5.%6.%7.%8.%9"/>
      <w:lvlJc w:val="left"/>
      <w:pPr>
        <w:ind w:left="7290" w:hanging="1440"/>
      </w:pPr>
      <w:rPr>
        <w:rFonts w:hint="default"/>
      </w:rPr>
    </w:lvl>
  </w:abstractNum>
  <w:abstractNum w:abstractNumId="5">
    <w:nsid w:val="3E946A9A"/>
    <w:multiLevelType w:val="multilevel"/>
    <w:tmpl w:val="D2CA4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E9B7773"/>
    <w:multiLevelType w:val="hybridMultilevel"/>
    <w:tmpl w:val="F20448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736EF7"/>
    <w:multiLevelType w:val="hybridMultilevel"/>
    <w:tmpl w:val="927AD8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96569"/>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nsid w:val="49854120"/>
    <w:multiLevelType w:val="hybridMultilevel"/>
    <w:tmpl w:val="D25A7DA0"/>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nsid w:val="4AD92EBA"/>
    <w:multiLevelType w:val="multilevel"/>
    <w:tmpl w:val="B7E8F10A"/>
    <w:lvl w:ilvl="0">
      <w:start w:val="5"/>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6DCF7AB3"/>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nsid w:val="6F6E27F8"/>
    <w:multiLevelType w:val="hybridMultilevel"/>
    <w:tmpl w:val="42F63654"/>
    <w:lvl w:ilvl="0" w:tplc="F0EAF090">
      <w:start w:val="5"/>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9"/>
  </w:num>
  <w:num w:numId="4">
    <w:abstractNumId w:val="4"/>
  </w:num>
  <w:num w:numId="5">
    <w:abstractNumId w:val="10"/>
  </w:num>
  <w:num w:numId="6">
    <w:abstractNumId w:val="2"/>
  </w:num>
  <w:num w:numId="7">
    <w:abstractNumId w:val="3"/>
  </w:num>
  <w:num w:numId="8">
    <w:abstractNumId w:val="12"/>
  </w:num>
  <w:num w:numId="9">
    <w:abstractNumId w:val="7"/>
  </w:num>
  <w:num w:numId="10">
    <w:abstractNumId w:val="6"/>
  </w:num>
  <w:num w:numId="11">
    <w:abstractNumId w:val="1"/>
  </w:num>
  <w:num w:numId="12">
    <w:abstractNumId w:val="5"/>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0"/>
    <w:footnote w:id="1"/>
  </w:footnotePr>
  <w:endnotePr>
    <w:endnote w:id="0"/>
    <w:endnote w:id="1"/>
  </w:endnotePr>
  <w:compat/>
  <w:rsids>
    <w:rsidRoot w:val="005F2121"/>
    <w:rsid w:val="000010D0"/>
    <w:rsid w:val="000012C0"/>
    <w:rsid w:val="000416E6"/>
    <w:rsid w:val="000533BD"/>
    <w:rsid w:val="0005451C"/>
    <w:rsid w:val="00056335"/>
    <w:rsid w:val="0007674A"/>
    <w:rsid w:val="00092352"/>
    <w:rsid w:val="000A4113"/>
    <w:rsid w:val="000B1A30"/>
    <w:rsid w:val="000B32E6"/>
    <w:rsid w:val="000F499D"/>
    <w:rsid w:val="00122BB3"/>
    <w:rsid w:val="00123863"/>
    <w:rsid w:val="00123ADC"/>
    <w:rsid w:val="00142431"/>
    <w:rsid w:val="001449F9"/>
    <w:rsid w:val="00145C24"/>
    <w:rsid w:val="00155F31"/>
    <w:rsid w:val="00172CBF"/>
    <w:rsid w:val="00196C12"/>
    <w:rsid w:val="001D681F"/>
    <w:rsid w:val="001E34D8"/>
    <w:rsid w:val="001E74DE"/>
    <w:rsid w:val="001F4ABA"/>
    <w:rsid w:val="00205152"/>
    <w:rsid w:val="002242EF"/>
    <w:rsid w:val="00225BEC"/>
    <w:rsid w:val="0024005E"/>
    <w:rsid w:val="00251343"/>
    <w:rsid w:val="00265BF9"/>
    <w:rsid w:val="0029080C"/>
    <w:rsid w:val="002B2C00"/>
    <w:rsid w:val="002B5126"/>
    <w:rsid w:val="002C0834"/>
    <w:rsid w:val="002C50B2"/>
    <w:rsid w:val="002D3E18"/>
    <w:rsid w:val="002E5F9B"/>
    <w:rsid w:val="003107A7"/>
    <w:rsid w:val="003537D9"/>
    <w:rsid w:val="00377AA4"/>
    <w:rsid w:val="003816E7"/>
    <w:rsid w:val="00392845"/>
    <w:rsid w:val="004023B5"/>
    <w:rsid w:val="00415685"/>
    <w:rsid w:val="00447AD0"/>
    <w:rsid w:val="00447DA4"/>
    <w:rsid w:val="00480CD4"/>
    <w:rsid w:val="00493814"/>
    <w:rsid w:val="004963F6"/>
    <w:rsid w:val="0049656C"/>
    <w:rsid w:val="004B0666"/>
    <w:rsid w:val="004C03C0"/>
    <w:rsid w:val="004D2FA9"/>
    <w:rsid w:val="0050270C"/>
    <w:rsid w:val="005206DE"/>
    <w:rsid w:val="00533869"/>
    <w:rsid w:val="00534035"/>
    <w:rsid w:val="005756E0"/>
    <w:rsid w:val="0059796B"/>
    <w:rsid w:val="005A30CE"/>
    <w:rsid w:val="005A38FB"/>
    <w:rsid w:val="005D3B92"/>
    <w:rsid w:val="005D6C6B"/>
    <w:rsid w:val="005D6EEC"/>
    <w:rsid w:val="005D7D52"/>
    <w:rsid w:val="005F2121"/>
    <w:rsid w:val="00600F59"/>
    <w:rsid w:val="006112EC"/>
    <w:rsid w:val="0061189E"/>
    <w:rsid w:val="0061487B"/>
    <w:rsid w:val="00620726"/>
    <w:rsid w:val="00623DA6"/>
    <w:rsid w:val="00645B9C"/>
    <w:rsid w:val="00654519"/>
    <w:rsid w:val="00660DE3"/>
    <w:rsid w:val="0066291B"/>
    <w:rsid w:val="00662BF6"/>
    <w:rsid w:val="006646CD"/>
    <w:rsid w:val="00674540"/>
    <w:rsid w:val="00692C45"/>
    <w:rsid w:val="006A11B1"/>
    <w:rsid w:val="006C25B3"/>
    <w:rsid w:val="00707C15"/>
    <w:rsid w:val="007122D6"/>
    <w:rsid w:val="007150F1"/>
    <w:rsid w:val="00731A69"/>
    <w:rsid w:val="00740DD6"/>
    <w:rsid w:val="007536C1"/>
    <w:rsid w:val="00754E41"/>
    <w:rsid w:val="007809C6"/>
    <w:rsid w:val="0078603C"/>
    <w:rsid w:val="007927FF"/>
    <w:rsid w:val="007A2C46"/>
    <w:rsid w:val="007D482A"/>
    <w:rsid w:val="007E516D"/>
    <w:rsid w:val="007F48DD"/>
    <w:rsid w:val="008241F2"/>
    <w:rsid w:val="008373CE"/>
    <w:rsid w:val="00840B13"/>
    <w:rsid w:val="00851AF6"/>
    <w:rsid w:val="008526AE"/>
    <w:rsid w:val="00864C9C"/>
    <w:rsid w:val="00865454"/>
    <w:rsid w:val="00874653"/>
    <w:rsid w:val="00896EF6"/>
    <w:rsid w:val="008E249C"/>
    <w:rsid w:val="008E7739"/>
    <w:rsid w:val="00923DC5"/>
    <w:rsid w:val="00927F1E"/>
    <w:rsid w:val="00930643"/>
    <w:rsid w:val="00953806"/>
    <w:rsid w:val="00996883"/>
    <w:rsid w:val="009F5887"/>
    <w:rsid w:val="009F666C"/>
    <w:rsid w:val="00A07140"/>
    <w:rsid w:val="00A11BC2"/>
    <w:rsid w:val="00A24EFD"/>
    <w:rsid w:val="00A8036E"/>
    <w:rsid w:val="00A82896"/>
    <w:rsid w:val="00A97BF5"/>
    <w:rsid w:val="00AB0FF0"/>
    <w:rsid w:val="00AB3ED7"/>
    <w:rsid w:val="00AC29A2"/>
    <w:rsid w:val="00AF3F5C"/>
    <w:rsid w:val="00B12FF5"/>
    <w:rsid w:val="00B2578B"/>
    <w:rsid w:val="00B462F6"/>
    <w:rsid w:val="00B5635F"/>
    <w:rsid w:val="00B65435"/>
    <w:rsid w:val="00B7009A"/>
    <w:rsid w:val="00B713D9"/>
    <w:rsid w:val="00B72B45"/>
    <w:rsid w:val="00BC1AD9"/>
    <w:rsid w:val="00BC3ACF"/>
    <w:rsid w:val="00BE4FCD"/>
    <w:rsid w:val="00C104D4"/>
    <w:rsid w:val="00C30BD8"/>
    <w:rsid w:val="00C506D8"/>
    <w:rsid w:val="00C64AF7"/>
    <w:rsid w:val="00C91418"/>
    <w:rsid w:val="00C975CA"/>
    <w:rsid w:val="00CA27B4"/>
    <w:rsid w:val="00CB0693"/>
    <w:rsid w:val="00CB4769"/>
    <w:rsid w:val="00CD367B"/>
    <w:rsid w:val="00CE6338"/>
    <w:rsid w:val="00D00264"/>
    <w:rsid w:val="00D12CAE"/>
    <w:rsid w:val="00D1620E"/>
    <w:rsid w:val="00D17BE4"/>
    <w:rsid w:val="00D3137E"/>
    <w:rsid w:val="00D31919"/>
    <w:rsid w:val="00D33A5E"/>
    <w:rsid w:val="00D378A4"/>
    <w:rsid w:val="00D655B3"/>
    <w:rsid w:val="00D67A1A"/>
    <w:rsid w:val="00D75726"/>
    <w:rsid w:val="00D943FC"/>
    <w:rsid w:val="00D9678B"/>
    <w:rsid w:val="00DB3054"/>
    <w:rsid w:val="00E054B6"/>
    <w:rsid w:val="00E06552"/>
    <w:rsid w:val="00E150E9"/>
    <w:rsid w:val="00E23BFD"/>
    <w:rsid w:val="00E25A44"/>
    <w:rsid w:val="00E44888"/>
    <w:rsid w:val="00E45CBA"/>
    <w:rsid w:val="00E621C3"/>
    <w:rsid w:val="00EA77CC"/>
    <w:rsid w:val="00EA7CA9"/>
    <w:rsid w:val="00EC198A"/>
    <w:rsid w:val="00EE0D84"/>
    <w:rsid w:val="00EF5A10"/>
    <w:rsid w:val="00EF60FD"/>
    <w:rsid w:val="00F3689D"/>
    <w:rsid w:val="00F538F6"/>
    <w:rsid w:val="00F55961"/>
    <w:rsid w:val="00F70970"/>
    <w:rsid w:val="00F97AC5"/>
    <w:rsid w:val="00FA102A"/>
    <w:rsid w:val="00FB09CB"/>
    <w:rsid w:val="00FE0316"/>
    <w:rsid w:val="00FE2AFA"/>
    <w:rsid w:val="00FE571A"/>
    <w:rsid w:val="00FF043D"/>
    <w:rsid w:val="00FF142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CD4"/>
  </w:style>
  <w:style w:type="paragraph" w:styleId="Heading6">
    <w:name w:val="heading 6"/>
    <w:basedOn w:val="Normal"/>
    <w:next w:val="Normal"/>
    <w:link w:val="Heading6Char"/>
    <w:uiPriority w:val="9"/>
    <w:semiHidden/>
    <w:unhideWhenUsed/>
    <w:qFormat/>
    <w:rsid w:val="004B0666"/>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F2121"/>
    <w:pPr>
      <w:ind w:left="720"/>
      <w:contextualSpacing/>
    </w:pPr>
  </w:style>
  <w:style w:type="table" w:styleId="TableGrid">
    <w:name w:val="Table Grid"/>
    <w:basedOn w:val="TableNormal"/>
    <w:rsid w:val="005F21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77A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7AA4"/>
  </w:style>
  <w:style w:type="paragraph" w:styleId="Footer">
    <w:name w:val="footer"/>
    <w:basedOn w:val="Normal"/>
    <w:link w:val="FooterChar"/>
    <w:uiPriority w:val="99"/>
    <w:semiHidden/>
    <w:unhideWhenUsed/>
    <w:rsid w:val="00377A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7AA4"/>
  </w:style>
  <w:style w:type="paragraph" w:styleId="BalloonText">
    <w:name w:val="Balloon Text"/>
    <w:basedOn w:val="Normal"/>
    <w:link w:val="BalloonTextChar"/>
    <w:uiPriority w:val="99"/>
    <w:semiHidden/>
    <w:unhideWhenUsed/>
    <w:rsid w:val="00377A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AA4"/>
    <w:rPr>
      <w:rFonts w:ascii="Tahoma" w:hAnsi="Tahoma" w:cs="Tahoma"/>
      <w:sz w:val="16"/>
      <w:szCs w:val="16"/>
    </w:rPr>
  </w:style>
  <w:style w:type="paragraph" w:styleId="FootnoteText">
    <w:name w:val="footnote text"/>
    <w:basedOn w:val="Normal"/>
    <w:link w:val="FootnoteTextChar"/>
    <w:uiPriority w:val="99"/>
    <w:semiHidden/>
    <w:rsid w:val="00C64AF7"/>
    <w:pPr>
      <w:spacing w:after="0" w:line="240" w:lineRule="auto"/>
    </w:pPr>
    <w:rPr>
      <w:rFonts w:ascii="Calibri" w:eastAsia="Times New Roman" w:hAnsi="Calibri" w:cs="Arial"/>
      <w:sz w:val="20"/>
      <w:szCs w:val="20"/>
    </w:rPr>
  </w:style>
  <w:style w:type="character" w:customStyle="1" w:styleId="FootnoteTextChar">
    <w:name w:val="Footnote Text Char"/>
    <w:basedOn w:val="DefaultParagraphFont"/>
    <w:link w:val="FootnoteText"/>
    <w:uiPriority w:val="99"/>
    <w:semiHidden/>
    <w:rsid w:val="00C64AF7"/>
    <w:rPr>
      <w:rFonts w:ascii="Calibri" w:eastAsia="Times New Roman" w:hAnsi="Calibri" w:cs="Arial"/>
      <w:sz w:val="20"/>
      <w:szCs w:val="20"/>
    </w:rPr>
  </w:style>
  <w:style w:type="character" w:styleId="FootnoteReference">
    <w:name w:val="footnote reference"/>
    <w:basedOn w:val="DefaultParagraphFont"/>
    <w:uiPriority w:val="99"/>
    <w:semiHidden/>
    <w:rsid w:val="00C64AF7"/>
    <w:rPr>
      <w:rFonts w:cs="Times New Roman"/>
      <w:vertAlign w:val="superscript"/>
    </w:rPr>
  </w:style>
  <w:style w:type="character" w:customStyle="1" w:styleId="Heading6Char">
    <w:name w:val="Heading 6 Char"/>
    <w:basedOn w:val="DefaultParagraphFont"/>
    <w:link w:val="Heading6"/>
    <w:uiPriority w:val="9"/>
    <w:semiHidden/>
    <w:rsid w:val="004B0666"/>
    <w:rPr>
      <w:rFonts w:asciiTheme="majorHAnsi" w:eastAsiaTheme="majorEastAsia" w:hAnsiTheme="majorHAnsi" w:cstheme="majorBidi"/>
      <w:i/>
      <w:iCs/>
      <w:color w:val="243F60" w:themeColor="accent1" w:themeShade="7F"/>
    </w:rPr>
  </w:style>
  <w:style w:type="character" w:customStyle="1" w:styleId="messagebody">
    <w:name w:val="messagebody"/>
    <w:basedOn w:val="DefaultParagraphFont"/>
    <w:rsid w:val="004B0666"/>
  </w:style>
</w:styles>
</file>

<file path=word/webSettings.xml><?xml version="1.0" encoding="utf-8"?>
<w:webSettings xmlns:r="http://schemas.openxmlformats.org/officeDocument/2006/relationships" xmlns:w="http://schemas.openxmlformats.org/wordprocessingml/2006/main">
  <w:divs>
    <w:div w:id="81684676">
      <w:bodyDiv w:val="1"/>
      <w:marLeft w:val="0"/>
      <w:marRight w:val="0"/>
      <w:marTop w:val="0"/>
      <w:marBottom w:val="0"/>
      <w:divBdr>
        <w:top w:val="none" w:sz="0" w:space="0" w:color="auto"/>
        <w:left w:val="none" w:sz="0" w:space="0" w:color="auto"/>
        <w:bottom w:val="none" w:sz="0" w:space="0" w:color="auto"/>
        <w:right w:val="none" w:sz="0" w:space="0" w:color="auto"/>
      </w:divBdr>
      <w:divsChild>
        <w:div w:id="1908035364">
          <w:marLeft w:val="0"/>
          <w:marRight w:val="0"/>
          <w:marTop w:val="0"/>
          <w:marBottom w:val="0"/>
          <w:divBdr>
            <w:top w:val="none" w:sz="0" w:space="0" w:color="auto"/>
            <w:left w:val="none" w:sz="0" w:space="0" w:color="auto"/>
            <w:bottom w:val="none" w:sz="0" w:space="0" w:color="auto"/>
            <w:right w:val="none" w:sz="0" w:space="0" w:color="auto"/>
          </w:divBdr>
          <w:divsChild>
            <w:div w:id="20016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10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3652</Words>
  <Characters>20818</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min. of planning</Company>
  <LinksUpToDate>false</LinksUpToDate>
  <CharactersWithSpaces>24422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Consultant2</dc:creator>
  <cp:keywords/>
  <dc:description/>
  <cp:lastModifiedBy>Fazeela</cp:lastModifiedBy>
  <cp:revision>2</cp:revision>
  <cp:lastPrinted>2011-09-11T11:07:00Z</cp:lastPrinted>
  <dcterms:created xsi:type="dcterms:W3CDTF">2011-10-30T10:42:00Z</dcterms:created>
  <dcterms:modified xsi:type="dcterms:W3CDTF">2011-10-30T10:42:00Z</dcterms:modified>
</cp:coreProperties>
</file>