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A" w:rsidRPr="001C053F" w:rsidRDefault="00DA1DEE" w:rsidP="00DA1DEE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1C053F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135A17" w:rsidRPr="001C053F">
        <w:rPr>
          <w:rFonts w:asciiTheme="minorHAnsi" w:hAnsiTheme="minorHAnsi"/>
          <w:b/>
          <w:sz w:val="28"/>
          <w:szCs w:val="28"/>
        </w:rPr>
        <w:t>Tourism</w:t>
      </w: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2891"/>
        <w:gridCol w:w="1170"/>
        <w:gridCol w:w="1080"/>
        <w:gridCol w:w="1170"/>
        <w:gridCol w:w="810"/>
        <w:gridCol w:w="630"/>
        <w:gridCol w:w="999"/>
        <w:gridCol w:w="1161"/>
        <w:gridCol w:w="720"/>
        <w:gridCol w:w="630"/>
        <w:gridCol w:w="990"/>
      </w:tblGrid>
      <w:tr w:rsidR="001C053F" w:rsidRPr="001C053F" w:rsidTr="00A24600">
        <w:trPr>
          <w:trHeight w:val="413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Sector Outcome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Result Indicators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Indicator Type (Event/Op/</w:t>
            </w:r>
          </w:p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Oc./Imp)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Unit of Measure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Baseline</w:t>
            </w:r>
          </w:p>
        </w:tc>
        <w:tc>
          <w:tcPr>
            <w:tcW w:w="49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Targets/ Achievements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C63D45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Lead Agency</w:t>
            </w:r>
          </w:p>
        </w:tc>
      </w:tr>
      <w:tr w:rsidR="001C053F" w:rsidRPr="001C053F" w:rsidTr="00F459BC">
        <w:trPr>
          <w:trHeight w:val="412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2009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2010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2012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>2013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45" w:rsidRPr="001C053F" w:rsidRDefault="00C63D45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226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Growth and Investment in Tourism sustained with enhancement of public share of benefits accruing from industry</w:t>
            </w:r>
            <w:r w:rsidR="00A86251" w:rsidRPr="001C053F">
              <w:rPr>
                <w:rFonts w:asciiTheme="majorHAnsi" w:hAnsiTheme="majorHAnsi"/>
                <w:bCs/>
                <w:sz w:val="16"/>
                <w:szCs w:val="16"/>
              </w:rPr>
              <w:t>(P1)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135A17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Tourism Law amended </w:t>
            </w:r>
            <w:r w:rsidR="00666A1F" w:rsidRPr="001C053F">
              <w:rPr>
                <w:rFonts w:asciiTheme="majorHAnsi" w:hAnsiTheme="majorHAnsi" w:hint="cs"/>
                <w:bCs/>
                <w:sz w:val="16"/>
                <w:szCs w:val="16"/>
                <w:rtl/>
                <w:lang w:bidi="dv-MV"/>
              </w:rPr>
              <w:t>)</w:t>
            </w:r>
            <w:r w:rsidR="00666A1F"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P1, 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Event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E176EC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6EC" w:rsidRPr="001C053F" w:rsidRDefault="00DD35A9" w:rsidP="00DD35A9">
            <w:pPr>
              <w:pStyle w:val="ListParagraph"/>
              <w:tabs>
                <w:tab w:val="left" w:pos="3495"/>
              </w:tabs>
              <w:ind w:left="162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Capital market carrying listing of shares of Maldivian resort companies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DD35A9" w:rsidRPr="001C053F" w:rsidRDefault="00DD35A9" w:rsidP="00DD35A9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Lease  extension up to 50yrs</w:t>
            </w:r>
          </w:p>
          <w:p w:rsidR="00135A17" w:rsidRPr="001C053F" w:rsidRDefault="00DD35A9" w:rsidP="00DD35A9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Lease period 99yrs for Public companies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Consultation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Programme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-  Law makers, </w:t>
            </w:r>
            <w:r w:rsidR="00A24600" w:rsidRPr="001C053F">
              <w:rPr>
                <w:rFonts w:asciiTheme="majorHAnsi" w:hAnsiTheme="majorHAnsi"/>
                <w:bCs/>
                <w:sz w:val="16"/>
                <w:szCs w:val="16"/>
              </w:rPr>
              <w:t>)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Stakeholder consultations to identify ways to increase public shares</w:t>
            </w:r>
          </w:p>
          <w:p w:rsidR="00966372" w:rsidRPr="001C053F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 reform entities like MTDC to promote greater public participation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966372" w:rsidP="00966372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To revise relevant provision of tourism act based on the consultations</w:t>
            </w:r>
          </w:p>
          <w:p w:rsidR="00966372" w:rsidRPr="001C053F" w:rsidRDefault="00966372" w:rsidP="00966372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r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966372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Capital market carrying listing of shares of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maldivian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resort companies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252456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F459BC">
        <w:trPr>
          <w:trHeight w:val="20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ind w:left="386" w:hanging="27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DD35A9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80%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E176EC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A24600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A17" w:rsidRPr="001C053F" w:rsidRDefault="00135A17" w:rsidP="00A037ED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35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Linkages to be established between tourism and the other economic segments of island communities studied and determined</w:t>
            </w:r>
            <w:r w:rsidR="00A17392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666A1F"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(P1, S5)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6372" w:rsidRPr="001C053F" w:rsidRDefault="00966372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Asseyri</w:t>
            </w:r>
            <w:proofErr w:type="spellEnd"/>
            <w:r w:rsidRPr="001C053F">
              <w:rPr>
                <w:rFonts w:asciiTheme="majorHAnsi" w:hAnsiTheme="majorHAnsi"/>
                <w:sz w:val="16"/>
                <w:szCs w:val="16"/>
              </w:rPr>
              <w:t xml:space="preserve"> Project</w:t>
            </w:r>
            <w:r w:rsidR="00FA61B7" w:rsidRPr="001C053F">
              <w:rPr>
                <w:rFonts w:asciiTheme="majorHAnsi" w:hAnsiTheme="majorHAnsi"/>
                <w:sz w:val="16"/>
                <w:szCs w:val="16"/>
              </w:rPr>
              <w:t xml:space="preserve"> established from which linkages are to be studied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Asseyri</w:t>
            </w:r>
            <w:proofErr w:type="spellEnd"/>
            <w:r w:rsidRPr="001C053F"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Project</w:t>
            </w:r>
            <w:r w:rsidRPr="001C053F">
              <w:rPr>
                <w:rFonts w:asciiTheme="majorHAnsi" w:hAnsiTheme="maj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FA61B7" w:rsidRPr="001C053F" w:rsidRDefault="00FA61B7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Determine indicators of linkages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FA61B7" w:rsidP="00DD35A9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Determine other sites to replicate study of indication determined f</w:t>
            </w:r>
            <w:r w:rsidR="00DD35A9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rom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Asseyri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project (to be on going throughout the year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FA61B7" w:rsidP="00FA61B7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 establish community projects showing such linkages in all 7 provinces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F459BC">
        <w:trPr>
          <w:trHeight w:val="37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ind w:left="476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50%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70%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FA61B7" w:rsidRPr="001C053F" w:rsidRDefault="00FA61B7" w:rsidP="00FA61B7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45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pStyle w:val="ListParagraph"/>
              <w:tabs>
                <w:tab w:val="left" w:pos="3495"/>
              </w:tabs>
              <w:ind w:left="45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0E2E0A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  <w:lang w:bidi="dv-MV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Tourism Master Plan revised incorporating findings from  studies for linking tourism and other economic segments of the island communities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(P1, S4)</w:t>
            </w:r>
          </w:p>
          <w:p w:rsidR="005552AA" w:rsidRPr="001C053F" w:rsidRDefault="005552AA" w:rsidP="00FA61B7">
            <w:pPr>
              <w:pStyle w:val="ListParagraph"/>
              <w:tabs>
                <w:tab w:val="left" w:pos="3495"/>
              </w:tabs>
              <w:ind w:left="476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DD35A9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Ongoing</w:t>
            </w:r>
            <w:r w:rsidR="00F114A3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started to review in 2009</w:t>
            </w:r>
            <w:r w:rsidR="005552AA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,  To complete by the end of this year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On Going 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On Going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DD35A9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To complete</w:t>
            </w:r>
            <w:r w:rsidR="00F114A3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alignment of existing </w:t>
            </w:r>
            <w:r w:rsidR="00DD35A9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master plan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to SAP b</w:t>
            </w:r>
            <w:r w:rsidR="00DD35A9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y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July 2011 and to commence 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lastRenderedPageBreak/>
              <w:t>work on 4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vertAlign w:val="superscript"/>
                <w:lang w:bidi="dv-MV"/>
              </w:rPr>
              <w:t>th</w:t>
            </w:r>
            <w:r w:rsidR="00BE3D66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DD61DA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  <w:r w:rsidR="00DD35A9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master plan</w:t>
            </w:r>
            <w:r w:rsidR="00DD61DA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after July </w:t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t xml:space="preserve">ignment of existing masterplan to SAP bu July 2011 and to commence work on 4th </w:t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BE3D66" w:rsidRPr="001C053F">
              <w:rPr>
                <w:rFonts w:asciiTheme="majorHAnsi" w:hAnsiTheme="majorHAnsi" w:cs="MV Boli"/>
                <w:bCs/>
                <w:vanish/>
                <w:sz w:val="16"/>
                <w:szCs w:val="16"/>
                <w:lang w:bidi="dv-MV"/>
              </w:rPr>
              <w:pgNum/>
            </w:r>
            <w:r w:rsidR="00F114A3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by the </w:t>
            </w:r>
            <w:r w:rsidR="005552AA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en</w:t>
            </w:r>
            <w:r w:rsidR="00F114A3"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d of this year</w:t>
            </w:r>
            <w:r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 xml:space="preserve">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DD61D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 xml:space="preserve">Ongoing work of fourth tourism </w:t>
            </w:r>
            <w:r w:rsidR="00DD35A9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master </w:t>
            </w:r>
            <w:r w:rsidR="00DD35A9"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plan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F459BC">
        <w:trPr>
          <w:trHeight w:val="20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5%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10%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5552AA" w:rsidP="008205B1">
            <w:pPr>
              <w:tabs>
                <w:tab w:val="left" w:pos="3495"/>
              </w:tabs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</w:pPr>
            <w:r w:rsidRPr="001C053F">
              <w:rPr>
                <w:rFonts w:asciiTheme="majorHAnsi" w:hAnsiTheme="majorHAnsi" w:cs="MV Boli"/>
                <w:bCs/>
                <w:sz w:val="16"/>
                <w:szCs w:val="16"/>
                <w:lang w:bidi="dv-MV"/>
              </w:rPr>
              <w:t>60%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469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ind w:left="443" w:hanging="351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4.   Local entrepreneurs supported through investments banks to enhance/ develop, new resorts  hotel projects, safari vessels and other ventures, increased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(P1,S1) </w:t>
            </w:r>
            <w:r w:rsidR="00595AF7"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change to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 (facilitate foreign direct investment in tourist resort development) </w:t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  <w:lang w:bidi="dv-MV"/>
              </w:rPr>
              <w:pgNum/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Support at least 10 local entrepreneurs to proceed towards completion of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unbuilt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projects 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Identify investment needs for the incomplete  new developments</w:t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t xml:space="preserve">ing  resort development) </w:t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  <w:r w:rsidRPr="001C053F">
              <w:rPr>
                <w:rFonts w:asciiTheme="majorHAnsi" w:hAnsiTheme="majorHAnsi"/>
                <w:bCs/>
                <w:vanish/>
                <w:sz w:val="16"/>
                <w:szCs w:val="16"/>
              </w:rPr>
              <w:pgNum/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Create a structure to enable long term investment and equity fund holders to long term financing needs of tourism industry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Support at least 10 local entrepreneurs to proceed towards completion of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unbuilt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projects 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7898" w:rsidRPr="001C053F" w:rsidRDefault="00427898" w:rsidP="0042789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F459BC">
        <w:trPr>
          <w:trHeight w:val="172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BA4032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427898" w:rsidP="003E446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13 identified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BE0178">
        <w:trPr>
          <w:trHeight w:val="199"/>
        </w:trPr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360" w:hanging="27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2.   Opportunities for gainful employment for Maldivians and Community participation in industry increased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(P2)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National Institute for tourism research and development, established and </w:t>
            </w:r>
          </w:p>
          <w:p w:rsidR="00BE0178" w:rsidRPr="001C053F" w:rsidRDefault="00BE0178" w:rsidP="00BE0178">
            <w:pPr>
              <w:pStyle w:val="ListParagraph"/>
              <w:tabs>
                <w:tab w:val="left" w:pos="3495"/>
              </w:tabs>
              <w:ind w:left="494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an esteemed hotel school established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(P2, S5)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Event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2 training resorts under development</w:t>
            </w:r>
          </w:p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L.Gan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and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H.Dh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Nolhivaram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Faru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Revive hotel school facility proposed for land in Male’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Leased 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Completion 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(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L.Gan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/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Hdh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.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Nolhivaran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faru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? Male’ Hotel School) hotel schools established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BE0178">
        <w:trPr>
          <w:trHeight w:val="181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ind w:left="386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Ongoing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345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Awareness campaign on the benefits of tourism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 (P2, S2)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Milestone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Completion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Fanaaru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Campaign – Nationwide awareness campaign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Design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Launching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Completion by the end of 2012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F459BC">
        <w:trPr>
          <w:trHeight w:val="10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386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Complete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to be launched in Aug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F459BC">
        <w:trPr>
          <w:trHeight w:val="28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360" w:hanging="27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  <w:lang w:bidi="dv-MV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Schools in which careers in tourism are promoted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(P2, S2) </w:t>
            </w:r>
          </w:p>
          <w:p w:rsidR="00BE0178" w:rsidRPr="001C053F" w:rsidRDefault="00BE0178" w:rsidP="00BE0178">
            <w:pPr>
              <w:pStyle w:val="ListParagraph"/>
              <w:tabs>
                <w:tab w:val="left" w:pos="3495"/>
              </w:tabs>
              <w:ind w:left="494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Include vocational trainings (p2, 11)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Region covered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%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 cover North, South 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&amp; Male Atoll by 2013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lastRenderedPageBreak/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Male’ 100%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North 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South 100%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MOE</w:t>
            </w:r>
          </w:p>
        </w:tc>
      </w:tr>
      <w:tr w:rsidR="001C053F" w:rsidRPr="001C053F" w:rsidTr="00F459BC">
        <w:trPr>
          <w:trHeight w:val="28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  <w:tr w:rsidR="001C053F" w:rsidRPr="001C053F" w:rsidTr="006D6783">
        <w:trPr>
          <w:trHeight w:val="668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ind w:left="443" w:hanging="27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4.   NGO and private sector association partnerships in tourism sector for strengthening governance and democratization of industry increased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(P2, S3)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Outcome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 of Forums</w:t>
            </w:r>
          </w:p>
        </w:tc>
        <w:tc>
          <w:tcPr>
            <w:tcW w:w="117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To establish a mechanism whereby NGO’s can participate in MOTAC’s decision making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Target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All the NGO’s related to tourism industry to be consulted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Establish a forum to address issues in promoting good governance</w:t>
            </w:r>
          </w:p>
          <w:p w:rsidR="00BE0178" w:rsidRPr="001C053F" w:rsidRDefault="00BE0178" w:rsidP="00BE0178">
            <w:pPr>
              <w:pStyle w:val="ListParagraph"/>
              <w:tabs>
                <w:tab w:val="left" w:pos="3495"/>
              </w:tabs>
              <w:ind w:left="16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 of forums - 3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 of Forums - 3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6D6783">
        <w:trPr>
          <w:trHeight w:val="325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ind w:left="252" w:hanging="252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2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jc w:val="center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Ach.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100%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178" w:rsidRPr="001C053F" w:rsidRDefault="00BE0178" w:rsidP="00BE0178">
            <w:pPr>
              <w:tabs>
                <w:tab w:val="left" w:pos="3495"/>
              </w:tabs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</w:tr>
    </w:tbl>
    <w:p w:rsidR="00445662" w:rsidRPr="001C053F" w:rsidRDefault="00445662"/>
    <w:p w:rsidR="002C6737" w:rsidRPr="001C053F" w:rsidRDefault="002C6737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p w:rsidR="00D77DFB" w:rsidRPr="001C053F" w:rsidRDefault="00D77DFB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840"/>
        <w:gridCol w:w="1352"/>
        <w:gridCol w:w="898"/>
        <w:gridCol w:w="1080"/>
        <w:gridCol w:w="900"/>
        <w:gridCol w:w="810"/>
        <w:gridCol w:w="992"/>
        <w:gridCol w:w="988"/>
        <w:gridCol w:w="621"/>
        <w:gridCol w:w="731"/>
        <w:gridCol w:w="990"/>
      </w:tblGrid>
      <w:tr w:rsidR="001C053F" w:rsidRPr="001C053F" w:rsidTr="001C053F">
        <w:trPr>
          <w:trHeight w:val="1073"/>
        </w:trPr>
        <w:tc>
          <w:tcPr>
            <w:tcW w:w="2036" w:type="dxa"/>
            <w:vMerge w:val="restart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shd w:val="clear" w:color="auto" w:fill="auto"/>
          </w:tcPr>
          <w:p w:rsidR="0025499A" w:rsidRPr="001C053F" w:rsidRDefault="00F459BC" w:rsidP="00DB3126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5. </w:t>
            </w:r>
            <w:r w:rsidR="00AC5E41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25499A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To Increase </w:t>
            </w:r>
            <w:r w:rsidR="00DB3126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employment opportunities for locals </w:t>
            </w:r>
            <w:r w:rsidR="0025499A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in the Tourism Sector (Combined P2 – S8/S9/S10- new Strategy Under P2) </w:t>
            </w:r>
          </w:p>
          <w:p w:rsidR="00AC5E41" w:rsidRPr="001C053F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AC5E41" w:rsidRPr="001C053F" w:rsidRDefault="008205B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Female employment in Tourism Industry increased </w:t>
            </w:r>
            <w:r w:rsidR="00720E82" w:rsidRPr="001C053F">
              <w:rPr>
                <w:rFonts w:asciiTheme="majorHAnsi" w:hAnsiTheme="majorHAnsi"/>
                <w:bCs/>
                <w:sz w:val="16"/>
                <w:szCs w:val="16"/>
              </w:rPr>
              <w:t>(P2, S9)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AC5E41" w:rsidRPr="001C053F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611977" w:rsidRPr="001C053F" w:rsidRDefault="00611977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Maldivians to Expatriates employed in industry increased (P2, S8)</w:t>
            </w:r>
          </w:p>
          <w:p w:rsidR="00AC5E41" w:rsidRPr="001C053F" w:rsidRDefault="00AC5E4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611977" w:rsidRPr="001C053F" w:rsidRDefault="00611977" w:rsidP="00AC5E41">
            <w:pPr>
              <w:tabs>
                <w:tab w:val="left" w:pos="3495"/>
              </w:tabs>
              <w:ind w:left="173"/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Quota System to provide for an increase in the number of Maldivians employed in Supervisory and Management positions of the Industry reviewed (P2, S10)</w:t>
            </w:r>
          </w:p>
          <w:p w:rsidR="00AC5E41" w:rsidRPr="001C053F" w:rsidRDefault="00AC5E41" w:rsidP="00AC5E41">
            <w:pPr>
              <w:tabs>
                <w:tab w:val="left" w:pos="3495"/>
              </w:tabs>
              <w:ind w:left="173"/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AC5E41" w:rsidRPr="001C053F" w:rsidRDefault="00AC5E41" w:rsidP="00AC5E41">
            <w:pPr>
              <w:tabs>
                <w:tab w:val="left" w:pos="3495"/>
              </w:tabs>
              <w:jc w:val="both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8205B1" w:rsidRPr="001C053F" w:rsidRDefault="008205B1" w:rsidP="00AC5E41">
            <w:pPr>
              <w:tabs>
                <w:tab w:val="left" w:pos="3495"/>
              </w:tabs>
              <w:ind w:left="173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Imp</w:t>
            </w:r>
            <w:r w:rsidR="00495187" w:rsidRPr="001C053F">
              <w:rPr>
                <w:rFonts w:asciiTheme="majorHAnsi" w:hAnsiTheme="majorHAnsi"/>
                <w:sz w:val="16"/>
                <w:szCs w:val="16"/>
              </w:rPr>
              <w:t>act</w:t>
            </w:r>
          </w:p>
          <w:p w:rsidR="005552AA" w:rsidRPr="001C053F" w:rsidRDefault="00611977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(</w:t>
            </w:r>
            <w:r w:rsidR="005552AA" w:rsidRPr="001C053F">
              <w:rPr>
                <w:rFonts w:asciiTheme="majorHAnsi" w:hAnsiTheme="majorHAnsi"/>
                <w:sz w:val="16"/>
                <w:szCs w:val="16"/>
              </w:rPr>
              <w:t xml:space="preserve"> Current policy is to increase absolute numbers rather than % as this is unrealistic for a small population</w:t>
            </w:r>
          </w:p>
          <w:p w:rsidR="00611977" w:rsidRPr="001C053F" w:rsidRDefault="00AC5E41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Ministry’s</w:t>
            </w:r>
            <w:r w:rsidR="005552AA" w:rsidRPr="001C053F">
              <w:rPr>
                <w:rFonts w:asciiTheme="majorHAnsi" w:hAnsiTheme="majorHAnsi"/>
                <w:sz w:val="16"/>
                <w:szCs w:val="16"/>
              </w:rPr>
              <w:t xml:space="preserve"> target is to increase employment </w:t>
            </w:r>
            <w:r w:rsidR="00611977" w:rsidRPr="001C053F">
              <w:rPr>
                <w:rFonts w:asciiTheme="majorHAnsi" w:hAnsiTheme="majorHAnsi"/>
                <w:sz w:val="16"/>
                <w:szCs w:val="16"/>
              </w:rPr>
              <w:t>)</w:t>
            </w:r>
          </w:p>
          <w:p w:rsidR="005552AA" w:rsidRPr="001C053F" w:rsidRDefault="005552AA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5552AA" w:rsidRPr="001C053F" w:rsidRDefault="005552AA" w:rsidP="005552A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 w:val="restart"/>
            <w:shd w:val="clear" w:color="auto" w:fill="auto"/>
          </w:tcPr>
          <w:p w:rsidR="008205B1" w:rsidRPr="001C053F" w:rsidRDefault="008205B1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1744E6" w:rsidRPr="001C053F" w:rsidRDefault="00DB3126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Situation analysis and HR plan to be developed</w:t>
            </w:r>
          </w:p>
        </w:tc>
        <w:tc>
          <w:tcPr>
            <w:tcW w:w="900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205B1" w:rsidRPr="001C053F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Needs for a HR plan identified</w:t>
            </w:r>
          </w:p>
        </w:tc>
        <w:tc>
          <w:tcPr>
            <w:tcW w:w="988" w:type="dxa"/>
            <w:shd w:val="clear" w:color="auto" w:fill="auto"/>
          </w:tcPr>
          <w:p w:rsidR="008205B1" w:rsidRPr="001C053F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 complete HR plan and to incorporate strategies into SAP</w:t>
            </w:r>
          </w:p>
        </w:tc>
        <w:tc>
          <w:tcPr>
            <w:tcW w:w="621" w:type="dxa"/>
            <w:shd w:val="clear" w:color="auto" w:fill="auto"/>
          </w:tcPr>
          <w:p w:rsidR="008205B1" w:rsidRPr="001C053F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Implementation</w:t>
            </w:r>
          </w:p>
        </w:tc>
        <w:tc>
          <w:tcPr>
            <w:tcW w:w="731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65776D" w:rsidRPr="001C053F" w:rsidRDefault="0025499A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MOTAC/MHRYS</w:t>
            </w:r>
          </w:p>
          <w:p w:rsidR="0065776D" w:rsidRPr="001C053F" w:rsidRDefault="0065776D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1C053F">
        <w:trPr>
          <w:trHeight w:val="2603"/>
        </w:trPr>
        <w:tc>
          <w:tcPr>
            <w:tcW w:w="2036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ind w:left="386" w:hanging="27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205B1" w:rsidRPr="001C053F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988" w:type="dxa"/>
            <w:shd w:val="clear" w:color="auto" w:fill="auto"/>
          </w:tcPr>
          <w:p w:rsidR="008205B1" w:rsidRPr="001C053F" w:rsidRDefault="00DB3126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20%</w:t>
            </w:r>
          </w:p>
        </w:tc>
        <w:tc>
          <w:tcPr>
            <w:tcW w:w="621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8205B1" w:rsidRPr="001C053F" w:rsidRDefault="008205B1" w:rsidP="008205B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1C053F">
        <w:trPr>
          <w:trHeight w:val="194"/>
        </w:trPr>
        <w:tc>
          <w:tcPr>
            <w:tcW w:w="2036" w:type="dxa"/>
            <w:vMerge w:val="restart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3.    Supporting infrastructure to facilitate the industry growth developed and maintained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(P3)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2840" w:type="dxa"/>
            <w:vMerge w:val="restart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1.    Domestic airports upgraded and new airports built to serve tourism needs, increased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(P3, S6)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5D0FA0" w:rsidRPr="001C053F" w:rsidRDefault="0091385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Outcome.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5D0FA0" w:rsidRPr="001C053F" w:rsidRDefault="0091385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No of Airports Leased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5 new domestic airports to be developed 5 Resorts to be leased in tender process to support these Airport developments </w:t>
            </w:r>
          </w:p>
        </w:tc>
        <w:tc>
          <w:tcPr>
            <w:tcW w:w="900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5D0FA0" w:rsidRPr="001C053F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621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31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MOTC,/RA</w:t>
            </w:r>
          </w:p>
        </w:tc>
      </w:tr>
      <w:tr w:rsidR="001C053F" w:rsidRPr="001C053F" w:rsidTr="001C053F">
        <w:trPr>
          <w:trHeight w:val="194"/>
        </w:trPr>
        <w:tc>
          <w:tcPr>
            <w:tcW w:w="2036" w:type="dxa"/>
            <w:vMerge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shd w:val="clear" w:color="auto" w:fill="auto"/>
          </w:tcPr>
          <w:p w:rsidR="005D0FA0" w:rsidRPr="001C053F" w:rsidRDefault="005D0FA0" w:rsidP="005D0FA0">
            <w:pPr>
              <w:pStyle w:val="ListParagraph"/>
              <w:numPr>
                <w:ilvl w:val="0"/>
                <w:numId w:val="21"/>
              </w:num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88" w:type="dxa"/>
            <w:shd w:val="clear" w:color="auto" w:fill="auto"/>
          </w:tcPr>
          <w:p w:rsidR="005D0FA0" w:rsidRPr="001C053F" w:rsidRDefault="0025499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621" w:type="dxa"/>
            <w:shd w:val="clear" w:color="auto" w:fill="auto"/>
          </w:tcPr>
          <w:p w:rsidR="005D0FA0" w:rsidRPr="001C053F" w:rsidRDefault="0025499A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31" w:type="dxa"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5D0FA0" w:rsidRPr="001C053F" w:rsidRDefault="005D0FA0" w:rsidP="005D0FA0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1C053F">
        <w:trPr>
          <w:trHeight w:val="342"/>
        </w:trPr>
        <w:tc>
          <w:tcPr>
            <w:tcW w:w="2036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522"/>
              </w:tabs>
              <w:ind w:left="471" w:hanging="352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2.    Ancillary industry (SME) established to support tourism, increased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 xml:space="preserve">(P3, S1) 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>(P6, S7)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opportunities for SME participation in the tourism sector</w:t>
            </w:r>
          </w:p>
        </w:tc>
        <w:tc>
          <w:tcPr>
            <w:tcW w:w="90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Loans for tourism development (guesthouse development)</w:t>
            </w:r>
          </w:p>
        </w:tc>
        <w:tc>
          <w:tcPr>
            <w:tcW w:w="988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2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MOED to lead</w:t>
            </w:r>
          </w:p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1C053F">
        <w:trPr>
          <w:trHeight w:val="117"/>
        </w:trPr>
        <w:tc>
          <w:tcPr>
            <w:tcW w:w="2036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15.42 mil</w:t>
            </w:r>
          </w:p>
        </w:tc>
        <w:tc>
          <w:tcPr>
            <w:tcW w:w="988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1C053F">
        <w:trPr>
          <w:trHeight w:val="595"/>
        </w:trPr>
        <w:tc>
          <w:tcPr>
            <w:tcW w:w="2036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522"/>
              </w:tabs>
              <w:ind w:left="506" w:hanging="387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3.     Marinas and Yachting </w:t>
            </w: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harbours</w:t>
            </w:r>
            <w:proofErr w:type="spellEnd"/>
            <w:r w:rsidRPr="001C053F">
              <w:rPr>
                <w:rFonts w:asciiTheme="majorHAnsi" w:hAnsiTheme="majorHAnsi"/>
                <w:sz w:val="16"/>
                <w:szCs w:val="16"/>
              </w:rPr>
              <w:t xml:space="preserve"> with bunkering facilities, built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(P3, S5)</w:t>
            </w:r>
          </w:p>
        </w:tc>
        <w:tc>
          <w:tcPr>
            <w:tcW w:w="1352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898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No; 2 Yacht Marina</w:t>
            </w:r>
          </w:p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Awaiting spatial planning developments to identify new sites for development</w:t>
            </w:r>
          </w:p>
        </w:tc>
        <w:tc>
          <w:tcPr>
            <w:tcW w:w="90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62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Determine in master plan where further marina’s are to be developed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1C053F">
        <w:trPr>
          <w:trHeight w:val="586"/>
        </w:trPr>
        <w:tc>
          <w:tcPr>
            <w:tcW w:w="2036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98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88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62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731" w:type="dxa"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="000922D9" w:rsidRPr="001C053F" w:rsidRDefault="000922D9" w:rsidP="000922D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1C053F" w:rsidRDefault="00D77DFB"/>
    <w:p w:rsidR="00D77DFB" w:rsidRPr="001C053F" w:rsidRDefault="00D77DFB"/>
    <w:p w:rsidR="00D77DFB" w:rsidRPr="001C053F" w:rsidRDefault="00D77DFB"/>
    <w:tbl>
      <w:tblPr>
        <w:tblpPr w:leftFromText="180" w:rightFromText="180" w:vertAnchor="text" w:horzAnchor="margin" w:tblpY="148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841"/>
        <w:gridCol w:w="1350"/>
        <w:gridCol w:w="900"/>
        <w:gridCol w:w="1080"/>
        <w:gridCol w:w="900"/>
        <w:gridCol w:w="810"/>
        <w:gridCol w:w="810"/>
        <w:gridCol w:w="1080"/>
        <w:gridCol w:w="720"/>
        <w:gridCol w:w="720"/>
        <w:gridCol w:w="990"/>
      </w:tblGrid>
      <w:tr w:rsidR="001C053F" w:rsidRPr="001C053F" w:rsidTr="000922D9">
        <w:trPr>
          <w:trHeight w:val="288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52AA" w:rsidRPr="001C053F" w:rsidRDefault="000922D9">
            <w:pPr>
              <w:tabs>
                <w:tab w:val="left" w:pos="3495"/>
              </w:tabs>
              <w:ind w:left="303" w:hanging="18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4</w:t>
            </w:r>
            <w:r w:rsidR="00A94931" w:rsidRPr="001C053F">
              <w:rPr>
                <w:rFonts w:asciiTheme="majorHAnsi" w:hAnsiTheme="majorHAnsi"/>
                <w:sz w:val="16"/>
                <w:szCs w:val="16"/>
              </w:rPr>
              <w:t xml:space="preserve">.   Advocate Commercially Important Person (CIP) facilities and establish parking facilities for private jets on Male’ </w:t>
            </w:r>
            <w:proofErr w:type="spellStart"/>
            <w:r w:rsidR="00A94931" w:rsidRPr="001C053F">
              <w:rPr>
                <w:rFonts w:asciiTheme="majorHAnsi" w:hAnsiTheme="majorHAnsi"/>
                <w:sz w:val="16"/>
                <w:szCs w:val="16"/>
              </w:rPr>
              <w:t>Internation</w:t>
            </w:r>
            <w:proofErr w:type="spellEnd"/>
            <w:r w:rsidR="00A94931" w:rsidRPr="001C053F">
              <w:rPr>
                <w:rFonts w:asciiTheme="majorHAnsi" w:hAnsiTheme="majorHAnsi"/>
                <w:sz w:val="16"/>
                <w:szCs w:val="16"/>
              </w:rPr>
              <w:t xml:space="preserve"> Airport</w:t>
            </w:r>
            <w:r w:rsidR="00D1745F" w:rsidRPr="001C053F">
              <w:rPr>
                <w:rFonts w:asciiTheme="majorHAnsi" w:hAnsiTheme="majorHAnsi"/>
                <w:sz w:val="16"/>
                <w:szCs w:val="16"/>
              </w:rPr>
              <w:t xml:space="preserve"> (P3, S8)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No.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611977" w:rsidP="0025499A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To be included in GMR </w:t>
            </w:r>
            <w:proofErr w:type="spellStart"/>
            <w:r w:rsidR="0025499A" w:rsidRPr="001C053F">
              <w:rPr>
                <w:rFonts w:asciiTheme="majorHAnsi" w:hAnsiTheme="majorHAnsi"/>
                <w:sz w:val="16"/>
                <w:szCs w:val="16"/>
              </w:rPr>
              <w:t>M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>asterplan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MACL/CAD/MOTAC</w:t>
            </w:r>
          </w:p>
        </w:tc>
      </w:tr>
      <w:tr w:rsidR="001C053F" w:rsidRPr="001C053F" w:rsidTr="000922D9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C01B81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0922D9" w:rsidP="000922D9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5.</w:t>
            </w:r>
            <w:r w:rsidR="00A94931" w:rsidRPr="001C053F">
              <w:rPr>
                <w:rFonts w:asciiTheme="majorHAnsi" w:hAnsiTheme="majorHAnsi"/>
                <w:sz w:val="16"/>
                <w:szCs w:val="16"/>
              </w:rPr>
              <w:t xml:space="preserve">  Resorts/Hotel beds to cater to tourism expansion increased </w:t>
            </w:r>
            <w:r w:rsidR="00A94931"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(P3, S6 S7 S11)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No. of beds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Baseline 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364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364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890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2110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2630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C01B81">
        <w:trPr>
          <w:trHeight w:val="354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110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104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C01B81">
        <w:trPr>
          <w:trHeight w:val="482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0922D9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6.</w:t>
            </w:r>
            <w:r w:rsidR="00A94931" w:rsidRPr="001C053F">
              <w:rPr>
                <w:rFonts w:asciiTheme="majorHAnsi" w:hAnsiTheme="majorHAnsi"/>
                <w:sz w:val="16"/>
                <w:szCs w:val="16"/>
              </w:rPr>
              <w:t xml:space="preserve">    Tourist accommodation constructed on land plots earmarked for city style development on inhabited islands increased </w:t>
            </w:r>
            <w:r w:rsidR="00A94931"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(P3, S10)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C01B81">
        <w:trPr>
          <w:trHeight w:val="620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C01B81">
        <w:trPr>
          <w:trHeight w:val="382"/>
        </w:trPr>
        <w:tc>
          <w:tcPr>
            <w:tcW w:w="20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4.     Safeguards for environment sustainability in development and operation of tourism products established focused on global excellence in environmentally responsible tourism (P4)</w:t>
            </w: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1.    Measures for adaptation to climate change and disaster mitigation of tourist industry established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(P4, S1)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‘Increasing Climate Change Resilience of Maldives through Adaptation in the Tourism Sector’ project  (LDCF)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 be implemented in 2012 for 3 years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C01B81">
        <w:trPr>
          <w:trHeight w:val="443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C01B81">
        <w:trPr>
          <w:trHeight w:val="207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1B30C2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2.    Regulations developed for hotels, guest houses, live aboard vessels </w:t>
            </w:r>
            <w:r w:rsidRPr="001C053F">
              <w:rPr>
                <w:rFonts w:asciiTheme="majorHAnsi" w:hAnsiTheme="majorHAnsi"/>
                <w:bCs/>
                <w:sz w:val="16"/>
                <w:szCs w:val="16"/>
                <w:lang w:bidi="dv-MV"/>
              </w:rPr>
              <w:t>(P4, S7)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No. New regulations reviewed 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Tourism Statistics</w:t>
            </w:r>
          </w:p>
          <w:p w:rsidR="001B30C2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Guesthouse</w:t>
            </w:r>
          </w:p>
          <w:p w:rsidR="001B30C2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Liveaboard</w:t>
            </w:r>
            <w:proofErr w:type="spellEnd"/>
          </w:p>
          <w:p w:rsidR="001B30C2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Hotel</w:t>
            </w:r>
          </w:p>
          <w:p w:rsidR="001B30C2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Travel Agency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C01B81">
        <w:trPr>
          <w:trHeight w:val="206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1B30C2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0922D9">
        <w:trPr>
          <w:trHeight w:val="288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52AA" w:rsidRPr="001C053F" w:rsidRDefault="00A94931">
            <w:pPr>
              <w:tabs>
                <w:tab w:val="left" w:pos="3495"/>
              </w:tabs>
              <w:ind w:left="134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3.. </w:t>
            </w:r>
            <w:r w:rsidR="000E2E0A" w:rsidRPr="001C053F">
              <w:rPr>
                <w:rFonts w:asciiTheme="majorHAnsi" w:hAnsiTheme="majorHAnsi"/>
                <w:sz w:val="16"/>
                <w:szCs w:val="16"/>
              </w:rPr>
              <w:t>Reduce carbon footprint of the industry in cooperation with the private sector</w:t>
            </w:r>
            <w:r w:rsidR="00D1745F" w:rsidRPr="001C053F">
              <w:rPr>
                <w:rFonts w:asciiTheme="majorHAnsi" w:hAnsiTheme="majorHAnsi"/>
                <w:sz w:val="16"/>
                <w:szCs w:val="16"/>
              </w:rPr>
              <w:t xml:space="preserve"> (P4, S2)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0C2" w:rsidRPr="001C053F" w:rsidRDefault="00F337B8" w:rsidP="00F337B8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Study done for addressing carbon neutrality goals in the tourism sector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C01B8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 establish targets for achieving carbon neutrality by 2020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F337B8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To establish </w:t>
            </w:r>
            <w:r w:rsidR="00C01B81" w:rsidRPr="001C053F">
              <w:rPr>
                <w:rFonts w:asciiTheme="majorHAnsi" w:hAnsiTheme="majorHAnsi"/>
                <w:sz w:val="16"/>
                <w:szCs w:val="16"/>
              </w:rPr>
              <w:t>targets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for achieving </w:t>
            </w:r>
            <w:r w:rsidR="00C01B81" w:rsidRPr="001C053F">
              <w:rPr>
                <w:rFonts w:asciiTheme="majorHAnsi" w:hAnsiTheme="majorHAnsi"/>
                <w:sz w:val="16"/>
                <w:szCs w:val="16"/>
              </w:rPr>
              <w:t>carbon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neutrality by 2020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F337B8" w:rsidP="00C01B8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To </w:t>
            </w:r>
            <w:r w:rsidR="00C01B81" w:rsidRPr="001C053F">
              <w:rPr>
                <w:rFonts w:asciiTheme="majorHAnsi" w:hAnsiTheme="majorHAnsi"/>
                <w:sz w:val="16"/>
                <w:szCs w:val="16"/>
              </w:rPr>
              <w:t>commence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C01B81" w:rsidRPr="001C053F">
              <w:rPr>
                <w:rFonts w:asciiTheme="majorHAnsi" w:hAnsiTheme="majorHAnsi"/>
                <w:sz w:val="16"/>
                <w:szCs w:val="16"/>
              </w:rPr>
              <w:t>i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mplementation </w:t>
            </w:r>
            <w:r w:rsidR="00C01B81" w:rsidRPr="001C053F">
              <w:rPr>
                <w:rFonts w:asciiTheme="majorHAnsi" w:hAnsiTheme="majorHAnsi"/>
                <w:sz w:val="16"/>
                <w:szCs w:val="16"/>
              </w:rPr>
              <w:t>of the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targets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MOTAC/MHTE(EPA, NDMC), private sector, industry associations</w:t>
            </w:r>
          </w:p>
        </w:tc>
      </w:tr>
      <w:tr w:rsidR="001C053F" w:rsidRPr="001C053F" w:rsidTr="000922D9">
        <w:trPr>
          <w:trHeight w:val="855"/>
        </w:trPr>
        <w:tc>
          <w:tcPr>
            <w:tcW w:w="20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931" w:rsidRPr="001C053F" w:rsidRDefault="00A94931" w:rsidP="00A94931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ind w:left="478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C01B8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MoU</w:t>
            </w:r>
            <w:proofErr w:type="spellEnd"/>
            <w:r w:rsidRPr="001C053F">
              <w:rPr>
                <w:rFonts w:asciiTheme="majorHAnsi" w:hAnsiTheme="majorHAnsi"/>
                <w:sz w:val="16"/>
                <w:szCs w:val="16"/>
              </w:rPr>
              <w:t xml:space="preserve"> signed with My Climate of Switzerland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4931" w:rsidRPr="001C053F" w:rsidRDefault="00A94931" w:rsidP="00A94931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1C053F" w:rsidRDefault="00D77DFB"/>
    <w:p w:rsidR="00D77DFB" w:rsidRPr="001C053F" w:rsidRDefault="00D77DFB"/>
    <w:p w:rsidR="00D77DFB" w:rsidRPr="001C053F" w:rsidRDefault="00D77DFB"/>
    <w:p w:rsidR="00D77DFB" w:rsidRPr="001C053F" w:rsidRDefault="00D77DFB"/>
    <w:p w:rsidR="005A7B7E" w:rsidRPr="001C053F" w:rsidRDefault="00176C6C" w:rsidP="00176C6C">
      <w:pPr>
        <w:tabs>
          <w:tab w:val="left" w:pos="4320"/>
        </w:tabs>
      </w:pPr>
      <w:r w:rsidRPr="001C053F">
        <w:tab/>
      </w:r>
    </w:p>
    <w:tbl>
      <w:tblPr>
        <w:tblpPr w:leftFromText="180" w:rightFromText="180" w:vertAnchor="text" w:horzAnchor="margin" w:tblpY="97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8"/>
        <w:gridCol w:w="2880"/>
        <w:gridCol w:w="900"/>
        <w:gridCol w:w="990"/>
        <w:gridCol w:w="1440"/>
        <w:gridCol w:w="720"/>
        <w:gridCol w:w="810"/>
        <w:gridCol w:w="900"/>
        <w:gridCol w:w="1080"/>
        <w:gridCol w:w="810"/>
        <w:gridCol w:w="720"/>
        <w:gridCol w:w="990"/>
      </w:tblGrid>
      <w:tr w:rsidR="001C053F" w:rsidRPr="001C053F" w:rsidTr="00E176EC">
        <w:trPr>
          <w:trHeight w:val="482"/>
        </w:trPr>
        <w:tc>
          <w:tcPr>
            <w:tcW w:w="1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6.       Legal, tourism regulatory framework and institutional capacity of the Ministry of Tourism developed and a Fair Tax Regime introduced (P 6) 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1.    Tourism law revised and guidelines for a fair and justifiable tourism tax regime developed with a mechanism for implementation  (P6, S1 S3)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Completion &amp; Implementation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6EC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TGST </w:t>
            </w:r>
            <w:proofErr w:type="spellStart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Tourims</w:t>
            </w:r>
            <w:proofErr w:type="spellEnd"/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goods and services tax</w:t>
            </w:r>
            <w:r w:rsidR="001B30C2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</w:p>
          <w:p w:rsidR="001B30C2" w:rsidRPr="001C053F" w:rsidRDefault="001B30C2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Revise land rent (2</w:t>
            </w:r>
            <w:r w:rsidR="000E2E0A" w:rsidRPr="001C053F">
              <w:rPr>
                <w:rFonts w:asciiTheme="majorHAnsi" w:hAnsiTheme="majorHAnsi"/>
                <w:bCs/>
                <w:sz w:val="16"/>
                <w:szCs w:val="16"/>
              </w:rPr>
              <w:t>nd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</w:t>
            </w:r>
            <w:r w:rsidR="00D97359" w:rsidRPr="001C053F">
              <w:rPr>
                <w:rFonts w:asciiTheme="majorHAnsi" w:hAnsiTheme="majorHAnsi"/>
                <w:bCs/>
                <w:sz w:val="16"/>
                <w:szCs w:val="16"/>
              </w:rPr>
              <w:t>amendment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 to Tourism Law)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Implementation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C01B81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Revise land rent (2nd amendment to Tourism Law)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MIRA</w:t>
            </w:r>
          </w:p>
        </w:tc>
      </w:tr>
      <w:tr w:rsidR="001C053F" w:rsidRPr="001C053F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Ach,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E176EC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Implemented on 1</w:t>
            </w:r>
            <w:r w:rsidR="000E2E0A" w:rsidRPr="001C053F">
              <w:rPr>
                <w:rFonts w:asciiTheme="majorHAnsi" w:hAnsiTheme="majorHAnsi"/>
                <w:sz w:val="16"/>
                <w:szCs w:val="16"/>
                <w:vertAlign w:val="superscript"/>
              </w:rPr>
              <w:t>st</w:t>
            </w:r>
            <w:r w:rsidRPr="001C053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D97359" w:rsidRPr="001C053F">
              <w:rPr>
                <w:rFonts w:asciiTheme="majorHAnsi" w:hAnsiTheme="majorHAnsi"/>
                <w:sz w:val="16"/>
                <w:szCs w:val="16"/>
              </w:rPr>
              <w:t>January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E176EC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2.     Data Management system for collection, storage, analysis and dissemination of tourism related information established (P6, S8) 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Event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Stat Data base</w:t>
            </w:r>
          </w:p>
          <w:p w:rsidR="001B30C2" w:rsidRPr="001C053F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Tourism Data base</w:t>
            </w:r>
            <w:r w:rsidR="006D6879" w:rsidRPr="001C053F">
              <w:rPr>
                <w:rFonts w:asciiTheme="majorHAnsi" w:hAnsiTheme="majorHAnsi"/>
                <w:sz w:val="16"/>
                <w:szCs w:val="16"/>
              </w:rPr>
              <w:t xml:space="preserve"> – to be complete by 2012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Completion of Stat Data Base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Tourism Data Base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Completion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E176EC">
        <w:trPr>
          <w:trHeight w:val="3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Ach,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90%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6D6879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3.     Provinces carrying out monitoring and regulatory functions relating to tourism through trained and certified inspectors, increased (P6, S9)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No. of Staff Trained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Train and engage local authorities to ca</w:t>
            </w:r>
            <w:r w:rsidR="00A54EF9"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rryout tourist facility inspections </w:t>
            </w: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(guest house, safari vessels and travel agency by 2013)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NIL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14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14 (to complete by 2013)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E176EC">
        <w:trPr>
          <w:trHeight w:val="482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Ach,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NIL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1B30C2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0 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E176EC">
        <w:trPr>
          <w:trHeight w:val="98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4.     Policies, procedures and monitoring  to ensure high level safety standards, responsiveness to crisis and emergencies, increased         (P6, S12, , S 13, 14)  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No. Regulations and Reviews and Policies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4EF9" w:rsidRPr="001C053F" w:rsidRDefault="00A54EF9" w:rsidP="00A54EF9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Prepare and review all tourism related standard s by 2013</w:t>
            </w:r>
          </w:p>
          <w:p w:rsidR="005552AA" w:rsidRPr="001C053F" w:rsidRDefault="005552AA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5552AA" w:rsidRPr="001C053F" w:rsidRDefault="005552AA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  <w:p w:rsidR="005552AA" w:rsidRPr="001C053F" w:rsidRDefault="005552AA" w:rsidP="00A54EF9">
            <w:pPr>
              <w:tabs>
                <w:tab w:val="left" w:pos="3495"/>
              </w:tabs>
              <w:jc w:val="both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Guesthouse Regulation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Guesthouse Regulation Review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Hotel Regulation   Draft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draft Security Plan 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Security Plan for Tourism Sector 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Health and Safety Procedure 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Inspector Code of Conduct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 xml:space="preserve">Resort Manager’s Handbook </w:t>
            </w:r>
          </w:p>
          <w:p w:rsidR="005552AA" w:rsidRPr="001C053F" w:rsidRDefault="005552AA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</w:p>
          <w:p w:rsidR="005552AA" w:rsidRPr="001C053F" w:rsidRDefault="00D1745F" w:rsidP="00E176EC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ind w:left="162" w:hanging="180"/>
              <w:rPr>
                <w:rFonts w:asciiTheme="majorHAnsi" w:hAnsiTheme="majorHAnsi"/>
                <w:bCs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Facility Inspectors Manual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E176EC">
        <w:trPr>
          <w:trHeight w:val="483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Ach,</w:t>
            </w: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Partially completed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45F" w:rsidRPr="001C053F" w:rsidRDefault="00D1745F" w:rsidP="00D1745F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tbl>
      <w:tblPr>
        <w:tblpPr w:leftFromText="180" w:rightFromText="180" w:vertAnchor="text" w:horzAnchor="margin" w:tblpY="46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2"/>
        <w:gridCol w:w="2846"/>
        <w:gridCol w:w="1350"/>
        <w:gridCol w:w="900"/>
        <w:gridCol w:w="1080"/>
        <w:gridCol w:w="900"/>
        <w:gridCol w:w="810"/>
        <w:gridCol w:w="810"/>
        <w:gridCol w:w="1170"/>
        <w:gridCol w:w="630"/>
        <w:gridCol w:w="720"/>
        <w:gridCol w:w="990"/>
      </w:tblGrid>
      <w:tr w:rsidR="001C053F" w:rsidRPr="001C053F" w:rsidTr="00D97359">
        <w:trPr>
          <w:trHeight w:val="288"/>
        </w:trPr>
        <w:tc>
          <w:tcPr>
            <w:tcW w:w="2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5.     Resorts covered in the Disaster and Risk Management Centre Evacuation Plan, increased  (P6, S15) to be combined with indicator 4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Output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No.of</w:t>
            </w:r>
            <w:proofErr w:type="spellEnd"/>
            <w:r w:rsidRPr="001C053F">
              <w:rPr>
                <w:rFonts w:asciiTheme="majorHAnsi" w:hAnsiTheme="majorHAnsi"/>
                <w:sz w:val="16"/>
                <w:szCs w:val="16"/>
              </w:rPr>
              <w:t xml:space="preserve"> Resorts that has prepared a DRMP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2005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 cover all resort in the NDMC’s DMRP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70%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80%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bCs/>
                <w:sz w:val="16"/>
                <w:szCs w:val="16"/>
              </w:rPr>
              <w:t>MOTAC</w:t>
            </w:r>
          </w:p>
        </w:tc>
      </w:tr>
      <w:tr w:rsidR="001C053F" w:rsidRPr="001C053F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To prepare DMRP when the tourist establishments are registered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 will be achieved within this year.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-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Study to identify a suitable model to corporatize/restructure MTPB (P6, S11)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Outcome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%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Completed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MTPB</w:t>
            </w:r>
          </w:p>
        </w:tc>
      </w:tr>
      <w:tr w:rsidR="001C053F" w:rsidRPr="001C053F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100%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1C053F" w:rsidRPr="001C053F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C01B81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7.       Share of Tourism Sector contribution to Government Revenue, increased (P6, S1, S2, S3, S4)   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Impact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Target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 xml:space="preserve">To prepare a plan to identify tourism contribution to </w:t>
            </w:r>
            <w:proofErr w:type="spellStart"/>
            <w:r w:rsidRPr="001C053F">
              <w:rPr>
                <w:rFonts w:asciiTheme="majorHAnsi" w:hAnsiTheme="majorHAnsi"/>
                <w:sz w:val="16"/>
                <w:szCs w:val="16"/>
              </w:rPr>
              <w:t>govt</w:t>
            </w:r>
            <w:proofErr w:type="spellEnd"/>
            <w:r w:rsidRPr="001C053F">
              <w:rPr>
                <w:rFonts w:asciiTheme="majorHAnsi" w:hAnsiTheme="majorHAnsi"/>
                <w:sz w:val="16"/>
                <w:szCs w:val="16"/>
              </w:rPr>
              <w:t xml:space="preserve"> revenue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Increase by 5%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Increase by 10%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556BBE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MOTAC</w:t>
            </w:r>
          </w:p>
        </w:tc>
      </w:tr>
      <w:tr w:rsidR="001C053F" w:rsidRPr="001C053F" w:rsidTr="00D97359">
        <w:trPr>
          <w:trHeight w:val="288"/>
        </w:trPr>
        <w:tc>
          <w:tcPr>
            <w:tcW w:w="2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50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ind w:left="483" w:hanging="360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  <w:r w:rsidRPr="001C053F">
              <w:rPr>
                <w:rFonts w:asciiTheme="majorHAnsi" w:hAnsiTheme="majorHAnsi"/>
                <w:sz w:val="16"/>
                <w:szCs w:val="16"/>
              </w:rPr>
              <w:t>Ach.</w:t>
            </w:r>
          </w:p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359" w:rsidRPr="001C053F" w:rsidRDefault="00D97359" w:rsidP="00D97359">
            <w:pPr>
              <w:tabs>
                <w:tab w:val="left" w:pos="3495"/>
              </w:tabs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p w:rsidR="00D77DFB" w:rsidRPr="001C053F" w:rsidRDefault="00D77DFB">
      <w:pPr>
        <w:rPr>
          <w:rFonts w:asciiTheme="majorHAnsi" w:hAnsiTheme="majorHAnsi"/>
          <w:sz w:val="16"/>
          <w:szCs w:val="16"/>
        </w:rPr>
      </w:pPr>
    </w:p>
    <w:sectPr w:rsidR="00D77DFB" w:rsidRPr="001C053F" w:rsidSect="001C053F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35563"/>
    <w:multiLevelType w:val="hybridMultilevel"/>
    <w:tmpl w:val="FED494F4"/>
    <w:lvl w:ilvl="0" w:tplc="A60C9B8E">
      <w:start w:val="6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4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7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6F6E27F8"/>
    <w:multiLevelType w:val="hybridMultilevel"/>
    <w:tmpl w:val="42F63654"/>
    <w:lvl w:ilvl="0" w:tplc="F0EAF090">
      <w:start w:val="5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2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4">
    <w:nsid w:val="7FEA189A"/>
    <w:multiLevelType w:val="hybridMultilevel"/>
    <w:tmpl w:val="F9AE3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5"/>
  </w:num>
  <w:num w:numId="11">
    <w:abstractNumId w:val="7"/>
  </w:num>
  <w:num w:numId="12">
    <w:abstractNumId w:val="13"/>
  </w:num>
  <w:num w:numId="13">
    <w:abstractNumId w:val="10"/>
  </w:num>
  <w:num w:numId="14">
    <w:abstractNumId w:val="18"/>
  </w:num>
  <w:num w:numId="15">
    <w:abstractNumId w:val="14"/>
  </w:num>
  <w:num w:numId="16">
    <w:abstractNumId w:val="6"/>
  </w:num>
  <w:num w:numId="17">
    <w:abstractNumId w:val="22"/>
  </w:num>
  <w:num w:numId="18">
    <w:abstractNumId w:val="8"/>
  </w:num>
  <w:num w:numId="19">
    <w:abstractNumId w:val="9"/>
  </w:num>
  <w:num w:numId="20">
    <w:abstractNumId w:val="23"/>
  </w:num>
  <w:num w:numId="21">
    <w:abstractNumId w:val="16"/>
  </w:num>
  <w:num w:numId="22">
    <w:abstractNumId w:val="1"/>
  </w:num>
  <w:num w:numId="23">
    <w:abstractNumId w:val="5"/>
  </w:num>
  <w:num w:numId="24">
    <w:abstractNumId w:val="1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701A"/>
    <w:rsid w:val="00011E2E"/>
    <w:rsid w:val="00015292"/>
    <w:rsid w:val="000173F0"/>
    <w:rsid w:val="000208B3"/>
    <w:rsid w:val="000223A9"/>
    <w:rsid w:val="00023A30"/>
    <w:rsid w:val="00024DAB"/>
    <w:rsid w:val="0002682C"/>
    <w:rsid w:val="0003235E"/>
    <w:rsid w:val="00032524"/>
    <w:rsid w:val="000355CC"/>
    <w:rsid w:val="00035E03"/>
    <w:rsid w:val="00053905"/>
    <w:rsid w:val="00054D60"/>
    <w:rsid w:val="00080DFA"/>
    <w:rsid w:val="00082777"/>
    <w:rsid w:val="00083FE1"/>
    <w:rsid w:val="00086917"/>
    <w:rsid w:val="000922D9"/>
    <w:rsid w:val="00096F22"/>
    <w:rsid w:val="000A21E6"/>
    <w:rsid w:val="000B59E5"/>
    <w:rsid w:val="000C52A7"/>
    <w:rsid w:val="000C5591"/>
    <w:rsid w:val="000E2E0A"/>
    <w:rsid w:val="000F2446"/>
    <w:rsid w:val="000F267B"/>
    <w:rsid w:val="0010145D"/>
    <w:rsid w:val="00102E9C"/>
    <w:rsid w:val="00103747"/>
    <w:rsid w:val="0011416E"/>
    <w:rsid w:val="00114C88"/>
    <w:rsid w:val="001156D8"/>
    <w:rsid w:val="001226FF"/>
    <w:rsid w:val="001306C2"/>
    <w:rsid w:val="00131230"/>
    <w:rsid w:val="00135A17"/>
    <w:rsid w:val="00153AFF"/>
    <w:rsid w:val="00155D2F"/>
    <w:rsid w:val="00165B7C"/>
    <w:rsid w:val="00165DBA"/>
    <w:rsid w:val="0017392C"/>
    <w:rsid w:val="001744E6"/>
    <w:rsid w:val="00176C6C"/>
    <w:rsid w:val="00180074"/>
    <w:rsid w:val="00180ED1"/>
    <w:rsid w:val="001826DF"/>
    <w:rsid w:val="001851A1"/>
    <w:rsid w:val="00187250"/>
    <w:rsid w:val="001954CE"/>
    <w:rsid w:val="001975E3"/>
    <w:rsid w:val="001A1968"/>
    <w:rsid w:val="001B2A54"/>
    <w:rsid w:val="001B30C2"/>
    <w:rsid w:val="001B56A2"/>
    <w:rsid w:val="001B7642"/>
    <w:rsid w:val="001C053F"/>
    <w:rsid w:val="001C1D3D"/>
    <w:rsid w:val="001C768F"/>
    <w:rsid w:val="001D2F85"/>
    <w:rsid w:val="001D3A62"/>
    <w:rsid w:val="001E49D0"/>
    <w:rsid w:val="001E4A67"/>
    <w:rsid w:val="001E6ABC"/>
    <w:rsid w:val="001F73B4"/>
    <w:rsid w:val="00205F52"/>
    <w:rsid w:val="0021230B"/>
    <w:rsid w:val="00212BFA"/>
    <w:rsid w:val="00213407"/>
    <w:rsid w:val="00214713"/>
    <w:rsid w:val="00220A3A"/>
    <w:rsid w:val="00221B80"/>
    <w:rsid w:val="00227422"/>
    <w:rsid w:val="002368E1"/>
    <w:rsid w:val="0023791C"/>
    <w:rsid w:val="002427AC"/>
    <w:rsid w:val="002447BE"/>
    <w:rsid w:val="0024698B"/>
    <w:rsid w:val="0025045D"/>
    <w:rsid w:val="00252456"/>
    <w:rsid w:val="002539DD"/>
    <w:rsid w:val="0025499A"/>
    <w:rsid w:val="00255A24"/>
    <w:rsid w:val="00266EA9"/>
    <w:rsid w:val="00274AB3"/>
    <w:rsid w:val="00275877"/>
    <w:rsid w:val="0028047E"/>
    <w:rsid w:val="00282204"/>
    <w:rsid w:val="00282488"/>
    <w:rsid w:val="0029132A"/>
    <w:rsid w:val="00294946"/>
    <w:rsid w:val="00295AFC"/>
    <w:rsid w:val="00295DB8"/>
    <w:rsid w:val="002A17D3"/>
    <w:rsid w:val="002B12DC"/>
    <w:rsid w:val="002B2709"/>
    <w:rsid w:val="002B3B11"/>
    <w:rsid w:val="002B418A"/>
    <w:rsid w:val="002B5816"/>
    <w:rsid w:val="002C2937"/>
    <w:rsid w:val="002C6737"/>
    <w:rsid w:val="002D0DB6"/>
    <w:rsid w:val="002D464D"/>
    <w:rsid w:val="002D56F8"/>
    <w:rsid w:val="002E1172"/>
    <w:rsid w:val="002F3950"/>
    <w:rsid w:val="002F69F9"/>
    <w:rsid w:val="0030263F"/>
    <w:rsid w:val="00311BE1"/>
    <w:rsid w:val="00312EAD"/>
    <w:rsid w:val="0032114A"/>
    <w:rsid w:val="00323A3B"/>
    <w:rsid w:val="00361449"/>
    <w:rsid w:val="003828E1"/>
    <w:rsid w:val="003865DB"/>
    <w:rsid w:val="003902CD"/>
    <w:rsid w:val="00393FBA"/>
    <w:rsid w:val="003A1B09"/>
    <w:rsid w:val="003A44A1"/>
    <w:rsid w:val="003A568E"/>
    <w:rsid w:val="003A6738"/>
    <w:rsid w:val="003B20DC"/>
    <w:rsid w:val="003C159E"/>
    <w:rsid w:val="003C31A2"/>
    <w:rsid w:val="003C339A"/>
    <w:rsid w:val="003D1111"/>
    <w:rsid w:val="003D225E"/>
    <w:rsid w:val="003D261D"/>
    <w:rsid w:val="003E4468"/>
    <w:rsid w:val="003F6260"/>
    <w:rsid w:val="004064C9"/>
    <w:rsid w:val="00415962"/>
    <w:rsid w:val="00415A18"/>
    <w:rsid w:val="004231AE"/>
    <w:rsid w:val="004243F1"/>
    <w:rsid w:val="004253A2"/>
    <w:rsid w:val="00427898"/>
    <w:rsid w:val="0043259D"/>
    <w:rsid w:val="00434099"/>
    <w:rsid w:val="00434590"/>
    <w:rsid w:val="0043567B"/>
    <w:rsid w:val="00437770"/>
    <w:rsid w:val="004448BC"/>
    <w:rsid w:val="00445662"/>
    <w:rsid w:val="004522F5"/>
    <w:rsid w:val="0045787B"/>
    <w:rsid w:val="00466117"/>
    <w:rsid w:val="004729F3"/>
    <w:rsid w:val="00486502"/>
    <w:rsid w:val="004920B6"/>
    <w:rsid w:val="00492671"/>
    <w:rsid w:val="00492A43"/>
    <w:rsid w:val="00495187"/>
    <w:rsid w:val="004A1C84"/>
    <w:rsid w:val="004A686A"/>
    <w:rsid w:val="004B0D7A"/>
    <w:rsid w:val="004B2459"/>
    <w:rsid w:val="004B3F89"/>
    <w:rsid w:val="004D35B8"/>
    <w:rsid w:val="004D53F7"/>
    <w:rsid w:val="004D5D12"/>
    <w:rsid w:val="004E21B5"/>
    <w:rsid w:val="004E33D9"/>
    <w:rsid w:val="004E70B4"/>
    <w:rsid w:val="004E7DC5"/>
    <w:rsid w:val="005034B5"/>
    <w:rsid w:val="00516842"/>
    <w:rsid w:val="00527EDD"/>
    <w:rsid w:val="0054537A"/>
    <w:rsid w:val="0054698B"/>
    <w:rsid w:val="005530B1"/>
    <w:rsid w:val="005552AA"/>
    <w:rsid w:val="00556BBE"/>
    <w:rsid w:val="00563AD2"/>
    <w:rsid w:val="00565ECA"/>
    <w:rsid w:val="00566B31"/>
    <w:rsid w:val="0057685E"/>
    <w:rsid w:val="00585887"/>
    <w:rsid w:val="0058701C"/>
    <w:rsid w:val="00595AF7"/>
    <w:rsid w:val="005A4295"/>
    <w:rsid w:val="005A690C"/>
    <w:rsid w:val="005A7B7E"/>
    <w:rsid w:val="005B1DAE"/>
    <w:rsid w:val="005B7BF2"/>
    <w:rsid w:val="005D0BBE"/>
    <w:rsid w:val="005D0FA0"/>
    <w:rsid w:val="005D6315"/>
    <w:rsid w:val="005D6FC6"/>
    <w:rsid w:val="005F39C0"/>
    <w:rsid w:val="00611977"/>
    <w:rsid w:val="00613AE0"/>
    <w:rsid w:val="0061423D"/>
    <w:rsid w:val="0061623E"/>
    <w:rsid w:val="00631FD9"/>
    <w:rsid w:val="00634C91"/>
    <w:rsid w:val="00636A95"/>
    <w:rsid w:val="00640A8E"/>
    <w:rsid w:val="006437E2"/>
    <w:rsid w:val="00651260"/>
    <w:rsid w:val="00653AC8"/>
    <w:rsid w:val="0065776D"/>
    <w:rsid w:val="00662BCA"/>
    <w:rsid w:val="00665AD5"/>
    <w:rsid w:val="00666A1F"/>
    <w:rsid w:val="00681F22"/>
    <w:rsid w:val="0068625D"/>
    <w:rsid w:val="0069666D"/>
    <w:rsid w:val="00697E97"/>
    <w:rsid w:val="006A6808"/>
    <w:rsid w:val="006B05A4"/>
    <w:rsid w:val="006B4D11"/>
    <w:rsid w:val="006C0E35"/>
    <w:rsid w:val="006C3610"/>
    <w:rsid w:val="006C7634"/>
    <w:rsid w:val="006D551F"/>
    <w:rsid w:val="006D6783"/>
    <w:rsid w:val="006D6879"/>
    <w:rsid w:val="006E2D3D"/>
    <w:rsid w:val="006E7912"/>
    <w:rsid w:val="00701EA4"/>
    <w:rsid w:val="00705FDB"/>
    <w:rsid w:val="00714819"/>
    <w:rsid w:val="0072053C"/>
    <w:rsid w:val="00720B1A"/>
    <w:rsid w:val="00720E82"/>
    <w:rsid w:val="0072136E"/>
    <w:rsid w:val="007327B5"/>
    <w:rsid w:val="00732CB5"/>
    <w:rsid w:val="0073647B"/>
    <w:rsid w:val="00740696"/>
    <w:rsid w:val="00744256"/>
    <w:rsid w:val="00752B4A"/>
    <w:rsid w:val="00773331"/>
    <w:rsid w:val="00781467"/>
    <w:rsid w:val="00782EEC"/>
    <w:rsid w:val="00787AA1"/>
    <w:rsid w:val="00787AB3"/>
    <w:rsid w:val="00791516"/>
    <w:rsid w:val="007977EC"/>
    <w:rsid w:val="007C61CE"/>
    <w:rsid w:val="007D25EE"/>
    <w:rsid w:val="007D7F75"/>
    <w:rsid w:val="007F10AA"/>
    <w:rsid w:val="00803DD0"/>
    <w:rsid w:val="008205B1"/>
    <w:rsid w:val="0083038D"/>
    <w:rsid w:val="00832DA6"/>
    <w:rsid w:val="0083672B"/>
    <w:rsid w:val="00857104"/>
    <w:rsid w:val="008627CD"/>
    <w:rsid w:val="00862DDC"/>
    <w:rsid w:val="008630C5"/>
    <w:rsid w:val="008648FF"/>
    <w:rsid w:val="00873E40"/>
    <w:rsid w:val="008822BE"/>
    <w:rsid w:val="0088415D"/>
    <w:rsid w:val="00885FF2"/>
    <w:rsid w:val="008905DA"/>
    <w:rsid w:val="008B3386"/>
    <w:rsid w:val="008C2930"/>
    <w:rsid w:val="008D1FEF"/>
    <w:rsid w:val="008D4264"/>
    <w:rsid w:val="008D47D6"/>
    <w:rsid w:val="008D79A2"/>
    <w:rsid w:val="00900A7D"/>
    <w:rsid w:val="00901F6D"/>
    <w:rsid w:val="0091086F"/>
    <w:rsid w:val="0091385A"/>
    <w:rsid w:val="00915861"/>
    <w:rsid w:val="009204CB"/>
    <w:rsid w:val="00921B1A"/>
    <w:rsid w:val="00922BB7"/>
    <w:rsid w:val="00925892"/>
    <w:rsid w:val="00944270"/>
    <w:rsid w:val="009506E6"/>
    <w:rsid w:val="0095476B"/>
    <w:rsid w:val="009563B8"/>
    <w:rsid w:val="00966372"/>
    <w:rsid w:val="009663BA"/>
    <w:rsid w:val="00966AC1"/>
    <w:rsid w:val="00966FD0"/>
    <w:rsid w:val="00970680"/>
    <w:rsid w:val="00971ECC"/>
    <w:rsid w:val="0098047E"/>
    <w:rsid w:val="00980D3E"/>
    <w:rsid w:val="009810F0"/>
    <w:rsid w:val="00986B9F"/>
    <w:rsid w:val="009978DF"/>
    <w:rsid w:val="009A0173"/>
    <w:rsid w:val="009A1283"/>
    <w:rsid w:val="009A1308"/>
    <w:rsid w:val="009A4694"/>
    <w:rsid w:val="009A4E76"/>
    <w:rsid w:val="009C2550"/>
    <w:rsid w:val="009D0005"/>
    <w:rsid w:val="009D0C2E"/>
    <w:rsid w:val="009D12C9"/>
    <w:rsid w:val="009E0814"/>
    <w:rsid w:val="009E1DE0"/>
    <w:rsid w:val="009F0E6A"/>
    <w:rsid w:val="00A0256A"/>
    <w:rsid w:val="00A0265F"/>
    <w:rsid w:val="00A037ED"/>
    <w:rsid w:val="00A13B59"/>
    <w:rsid w:val="00A17392"/>
    <w:rsid w:val="00A24600"/>
    <w:rsid w:val="00A25DA3"/>
    <w:rsid w:val="00A2610F"/>
    <w:rsid w:val="00A30303"/>
    <w:rsid w:val="00A3601A"/>
    <w:rsid w:val="00A46A49"/>
    <w:rsid w:val="00A51DB2"/>
    <w:rsid w:val="00A537C8"/>
    <w:rsid w:val="00A54EF9"/>
    <w:rsid w:val="00A6077E"/>
    <w:rsid w:val="00A60EB0"/>
    <w:rsid w:val="00A74FD3"/>
    <w:rsid w:val="00A770F8"/>
    <w:rsid w:val="00A80982"/>
    <w:rsid w:val="00A86251"/>
    <w:rsid w:val="00A87F1F"/>
    <w:rsid w:val="00A920D5"/>
    <w:rsid w:val="00A94931"/>
    <w:rsid w:val="00AA455A"/>
    <w:rsid w:val="00AA5EBE"/>
    <w:rsid w:val="00AC01E2"/>
    <w:rsid w:val="00AC0A48"/>
    <w:rsid w:val="00AC5E41"/>
    <w:rsid w:val="00AD159D"/>
    <w:rsid w:val="00AD388B"/>
    <w:rsid w:val="00AE141E"/>
    <w:rsid w:val="00AF1D3B"/>
    <w:rsid w:val="00B1197E"/>
    <w:rsid w:val="00B11F54"/>
    <w:rsid w:val="00B14149"/>
    <w:rsid w:val="00B32024"/>
    <w:rsid w:val="00B46996"/>
    <w:rsid w:val="00B55772"/>
    <w:rsid w:val="00B628E7"/>
    <w:rsid w:val="00B6328B"/>
    <w:rsid w:val="00B63399"/>
    <w:rsid w:val="00B64073"/>
    <w:rsid w:val="00B747CA"/>
    <w:rsid w:val="00B86112"/>
    <w:rsid w:val="00B93F95"/>
    <w:rsid w:val="00B96FC8"/>
    <w:rsid w:val="00B97048"/>
    <w:rsid w:val="00BA07CA"/>
    <w:rsid w:val="00BA4032"/>
    <w:rsid w:val="00BA5CB4"/>
    <w:rsid w:val="00BB2C05"/>
    <w:rsid w:val="00BB2EBB"/>
    <w:rsid w:val="00BB5F88"/>
    <w:rsid w:val="00BC579F"/>
    <w:rsid w:val="00BD0260"/>
    <w:rsid w:val="00BE0178"/>
    <w:rsid w:val="00BE3D66"/>
    <w:rsid w:val="00BE4815"/>
    <w:rsid w:val="00BE4FF5"/>
    <w:rsid w:val="00BF6D2C"/>
    <w:rsid w:val="00C00E2B"/>
    <w:rsid w:val="00C01B81"/>
    <w:rsid w:val="00C24B7B"/>
    <w:rsid w:val="00C27DD4"/>
    <w:rsid w:val="00C414EE"/>
    <w:rsid w:val="00C4653E"/>
    <w:rsid w:val="00C566CA"/>
    <w:rsid w:val="00C60D11"/>
    <w:rsid w:val="00C61EDE"/>
    <w:rsid w:val="00C631F5"/>
    <w:rsid w:val="00C63D45"/>
    <w:rsid w:val="00C6476B"/>
    <w:rsid w:val="00C66020"/>
    <w:rsid w:val="00C7349D"/>
    <w:rsid w:val="00C749C9"/>
    <w:rsid w:val="00C82AEE"/>
    <w:rsid w:val="00C830F6"/>
    <w:rsid w:val="00C84CA0"/>
    <w:rsid w:val="00C9024F"/>
    <w:rsid w:val="00C910FE"/>
    <w:rsid w:val="00C95A4A"/>
    <w:rsid w:val="00C95B2D"/>
    <w:rsid w:val="00CA5EA2"/>
    <w:rsid w:val="00CD1116"/>
    <w:rsid w:val="00CF22ED"/>
    <w:rsid w:val="00CF4EBB"/>
    <w:rsid w:val="00D0004B"/>
    <w:rsid w:val="00D11EFA"/>
    <w:rsid w:val="00D161F3"/>
    <w:rsid w:val="00D1745F"/>
    <w:rsid w:val="00D17958"/>
    <w:rsid w:val="00D31DD6"/>
    <w:rsid w:val="00D40937"/>
    <w:rsid w:val="00D40BD5"/>
    <w:rsid w:val="00D41B47"/>
    <w:rsid w:val="00D521DB"/>
    <w:rsid w:val="00D64B7B"/>
    <w:rsid w:val="00D77DFB"/>
    <w:rsid w:val="00D8470B"/>
    <w:rsid w:val="00D851A4"/>
    <w:rsid w:val="00D9381A"/>
    <w:rsid w:val="00D970F4"/>
    <w:rsid w:val="00D97359"/>
    <w:rsid w:val="00DA0F98"/>
    <w:rsid w:val="00DA1DEE"/>
    <w:rsid w:val="00DA5FB9"/>
    <w:rsid w:val="00DB169D"/>
    <w:rsid w:val="00DB3126"/>
    <w:rsid w:val="00DB6A59"/>
    <w:rsid w:val="00DB6C0F"/>
    <w:rsid w:val="00DB7DC2"/>
    <w:rsid w:val="00DC0A48"/>
    <w:rsid w:val="00DD1B88"/>
    <w:rsid w:val="00DD1BC4"/>
    <w:rsid w:val="00DD20CD"/>
    <w:rsid w:val="00DD35A9"/>
    <w:rsid w:val="00DD61DA"/>
    <w:rsid w:val="00DD6C33"/>
    <w:rsid w:val="00DD703C"/>
    <w:rsid w:val="00DE2CA5"/>
    <w:rsid w:val="00DE63E4"/>
    <w:rsid w:val="00DE6E88"/>
    <w:rsid w:val="00DF147F"/>
    <w:rsid w:val="00DF645D"/>
    <w:rsid w:val="00E017EC"/>
    <w:rsid w:val="00E156E8"/>
    <w:rsid w:val="00E167E7"/>
    <w:rsid w:val="00E176EC"/>
    <w:rsid w:val="00E2281C"/>
    <w:rsid w:val="00E25ABB"/>
    <w:rsid w:val="00E27D98"/>
    <w:rsid w:val="00E31B30"/>
    <w:rsid w:val="00E41AD9"/>
    <w:rsid w:val="00E42D81"/>
    <w:rsid w:val="00E43699"/>
    <w:rsid w:val="00E43AB7"/>
    <w:rsid w:val="00E47768"/>
    <w:rsid w:val="00E51D9E"/>
    <w:rsid w:val="00E62AA6"/>
    <w:rsid w:val="00E72B4B"/>
    <w:rsid w:val="00E74900"/>
    <w:rsid w:val="00E74AFC"/>
    <w:rsid w:val="00E76B05"/>
    <w:rsid w:val="00E828F0"/>
    <w:rsid w:val="00E91DC6"/>
    <w:rsid w:val="00E97A34"/>
    <w:rsid w:val="00E97D05"/>
    <w:rsid w:val="00EA046D"/>
    <w:rsid w:val="00EA2446"/>
    <w:rsid w:val="00EE382B"/>
    <w:rsid w:val="00EE74EC"/>
    <w:rsid w:val="00EF3F40"/>
    <w:rsid w:val="00EF4204"/>
    <w:rsid w:val="00EF4AEE"/>
    <w:rsid w:val="00EF6C90"/>
    <w:rsid w:val="00EF7ECD"/>
    <w:rsid w:val="00F0019B"/>
    <w:rsid w:val="00F04EB0"/>
    <w:rsid w:val="00F06A1B"/>
    <w:rsid w:val="00F114A3"/>
    <w:rsid w:val="00F13B80"/>
    <w:rsid w:val="00F15107"/>
    <w:rsid w:val="00F15946"/>
    <w:rsid w:val="00F16A69"/>
    <w:rsid w:val="00F238EE"/>
    <w:rsid w:val="00F3276C"/>
    <w:rsid w:val="00F337B8"/>
    <w:rsid w:val="00F41C6C"/>
    <w:rsid w:val="00F459BC"/>
    <w:rsid w:val="00F4701A"/>
    <w:rsid w:val="00F56342"/>
    <w:rsid w:val="00F57011"/>
    <w:rsid w:val="00F57D0E"/>
    <w:rsid w:val="00F64EFF"/>
    <w:rsid w:val="00F67DDE"/>
    <w:rsid w:val="00F738EC"/>
    <w:rsid w:val="00F77097"/>
    <w:rsid w:val="00F8608D"/>
    <w:rsid w:val="00F8778C"/>
    <w:rsid w:val="00F922B9"/>
    <w:rsid w:val="00FA384F"/>
    <w:rsid w:val="00FA61B7"/>
    <w:rsid w:val="00FA7253"/>
    <w:rsid w:val="00FB3379"/>
    <w:rsid w:val="00FB4A89"/>
    <w:rsid w:val="00FB569D"/>
    <w:rsid w:val="00FB65E0"/>
    <w:rsid w:val="00FB6A48"/>
    <w:rsid w:val="00FD28F9"/>
    <w:rsid w:val="00FD5D65"/>
    <w:rsid w:val="00FE01AD"/>
    <w:rsid w:val="00FE3E16"/>
    <w:rsid w:val="00FE4AF6"/>
    <w:rsid w:val="00FE6B4F"/>
    <w:rsid w:val="00FF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114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4A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092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82D1E-BB8B-491A-8205-1CBDE211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1505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10444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Aminath Huda Adam</cp:lastModifiedBy>
  <cp:revision>3</cp:revision>
  <cp:lastPrinted>2011-05-26T08:23:00Z</cp:lastPrinted>
  <dcterms:created xsi:type="dcterms:W3CDTF">2011-06-01T10:19:00Z</dcterms:created>
  <dcterms:modified xsi:type="dcterms:W3CDTF">2012-06-14T11:26:00Z</dcterms:modified>
</cp:coreProperties>
</file>