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3BD" w:rsidRDefault="000533BD" w:rsidP="000533BD">
      <w:pPr>
        <w:ind w:left="90"/>
        <w:jc w:val="center"/>
        <w:rPr>
          <w:b/>
          <w:u w:val="single"/>
        </w:rPr>
      </w:pPr>
      <w:r w:rsidRPr="000533BD">
        <w:rPr>
          <w:b/>
          <w:u w:val="single"/>
        </w:rPr>
        <w:t xml:space="preserve">Format for Mid the Term Evaluation of the Achievement of Sector Outcomes of the Strategic Action Plan (2009 – 2013) of the Government of Maldives </w:t>
      </w:r>
    </w:p>
    <w:p w:rsidR="00196C12" w:rsidRPr="000533BD" w:rsidRDefault="00C936C3" w:rsidP="00C936C3">
      <w:pPr>
        <w:ind w:left="90"/>
        <w:jc w:val="center"/>
        <w:rPr>
          <w:b/>
          <w:u w:val="single"/>
        </w:rPr>
      </w:pPr>
      <w:r w:rsidRPr="00C936C3">
        <w:rPr>
          <w:b/>
          <w:bCs/>
          <w:iCs/>
          <w:sz w:val="24"/>
          <w:szCs w:val="24"/>
        </w:rPr>
        <w:t>Information, Arts and Culture</w:t>
      </w:r>
      <w:r w:rsidR="00196C12">
        <w:rPr>
          <w:b/>
        </w:rPr>
        <w:t xml:space="preserve"> </w:t>
      </w:r>
      <w:r w:rsidR="00196C12" w:rsidRPr="00196C12">
        <w:rPr>
          <w:b/>
          <w:sz w:val="24"/>
          <w:szCs w:val="24"/>
        </w:rPr>
        <w:t>Sector</w:t>
      </w:r>
    </w:p>
    <w:p w:rsidR="00D378A4" w:rsidRPr="00D378A4" w:rsidRDefault="00BC3ACF" w:rsidP="00D378A4">
      <w:pPr>
        <w:pStyle w:val="ListParagraph"/>
        <w:numPr>
          <w:ilvl w:val="0"/>
          <w:numId w:val="4"/>
        </w:numPr>
        <w:rPr>
          <w:b/>
        </w:rPr>
      </w:pPr>
      <w:r w:rsidRPr="00D378A4">
        <w:rPr>
          <w:b/>
        </w:rPr>
        <w:t xml:space="preserve">Sector </w:t>
      </w:r>
      <w:r w:rsidR="00D1620E" w:rsidRPr="00D378A4">
        <w:rPr>
          <w:b/>
        </w:rPr>
        <w:t>Overall Progress</w:t>
      </w:r>
      <w:r w:rsidR="00123ADC">
        <w:rPr>
          <w:b/>
        </w:rPr>
        <w:t xml:space="preserve"> (</w:t>
      </w:r>
      <w:r w:rsidR="009F666C">
        <w:rPr>
          <w:b/>
        </w:rPr>
        <w:t>5</w:t>
      </w:r>
      <w:r w:rsidR="00123ADC">
        <w:rPr>
          <w:b/>
        </w:rPr>
        <w:t>00 words)</w:t>
      </w:r>
      <w:r w:rsidR="00D378A4" w:rsidRPr="00D378A4">
        <w:rPr>
          <w:b/>
        </w:rPr>
        <w:t xml:space="preserve"> </w:t>
      </w:r>
    </w:p>
    <w:p w:rsidR="00A8036E" w:rsidRDefault="00D378A4" w:rsidP="00A8036E">
      <w:pPr>
        <w:pStyle w:val="ListParagraph"/>
        <w:ind w:left="540"/>
        <w:rPr>
          <w:b/>
          <w:i/>
          <w:sz w:val="18"/>
          <w:szCs w:val="18"/>
        </w:rPr>
      </w:pPr>
      <w:r w:rsidRPr="00A8036E">
        <w:rPr>
          <w:b/>
          <w:i/>
          <w:sz w:val="18"/>
          <w:szCs w:val="18"/>
        </w:rPr>
        <w:t>{</w:t>
      </w:r>
      <w:r w:rsidR="00A8036E">
        <w:rPr>
          <w:b/>
          <w:bCs/>
          <w:i/>
          <w:sz w:val="18"/>
          <w:szCs w:val="18"/>
        </w:rPr>
        <w:t>A description of the</w:t>
      </w:r>
      <w:r w:rsidRPr="00A8036E">
        <w:rPr>
          <w:b/>
          <w:i/>
          <w:sz w:val="18"/>
          <w:szCs w:val="18"/>
        </w:rPr>
        <w:t xml:space="preserve"> extent</w:t>
      </w:r>
      <w:r w:rsidR="00A8036E">
        <w:rPr>
          <w:b/>
          <w:i/>
          <w:sz w:val="18"/>
          <w:szCs w:val="18"/>
        </w:rPr>
        <w:t xml:space="preserve"> to which the</w:t>
      </w:r>
      <w:r w:rsidRPr="00A8036E">
        <w:rPr>
          <w:b/>
          <w:i/>
          <w:sz w:val="18"/>
          <w:szCs w:val="18"/>
        </w:rPr>
        <w:t xml:space="preserve"> Sector Outcomes as specified in the policy goals were realized in the period under review}</w:t>
      </w:r>
    </w:p>
    <w:p w:rsidR="0007674A" w:rsidRPr="0007674A" w:rsidRDefault="0007674A" w:rsidP="00A8036E">
      <w:pPr>
        <w:pStyle w:val="ListParagraph"/>
        <w:ind w:left="540"/>
        <w:rPr>
          <w:sz w:val="18"/>
          <w:szCs w:val="18"/>
        </w:rPr>
      </w:pPr>
    </w:p>
    <w:tbl>
      <w:tblPr>
        <w:tblStyle w:val="TableGrid"/>
        <w:tblW w:w="9837" w:type="dxa"/>
        <w:tblInd w:w="531" w:type="dxa"/>
        <w:tblLook w:val="04A0"/>
      </w:tblPr>
      <w:tblGrid>
        <w:gridCol w:w="9837"/>
      </w:tblGrid>
      <w:tr w:rsidR="00BC3ACF" w:rsidRPr="001449F9" w:rsidTr="00B72F06">
        <w:trPr>
          <w:trHeight w:val="2603"/>
        </w:trPr>
        <w:tc>
          <w:tcPr>
            <w:tcW w:w="9837" w:type="dxa"/>
          </w:tcPr>
          <w:p w:rsidR="00BC3ACF" w:rsidRPr="001449F9" w:rsidDel="007F284F" w:rsidRDefault="00BC3ACF" w:rsidP="001E34D8">
            <w:pPr>
              <w:pStyle w:val="ListParagraph"/>
              <w:ind w:left="0"/>
              <w:rPr>
                <w:del w:id="0" w:author="F.Shiham" w:date="2011-10-31T12:41:00Z"/>
                <w:b/>
                <w:sz w:val="20"/>
                <w:szCs w:val="20"/>
              </w:rPr>
            </w:pPr>
          </w:p>
          <w:p w:rsidR="003B2DD5" w:rsidRDefault="003B2DD5" w:rsidP="003B2DD5">
            <w:pPr>
              <w:tabs>
                <w:tab w:val="left" w:pos="2205"/>
                <w:tab w:val="left" w:pos="8339"/>
              </w:tabs>
              <w:ind w:right="-636"/>
              <w:rPr>
                <w:sz w:val="20"/>
                <w:szCs w:val="20"/>
              </w:rPr>
            </w:pPr>
            <w:r>
              <w:rPr>
                <w:sz w:val="20"/>
                <w:szCs w:val="20"/>
              </w:rPr>
              <w:t xml:space="preserve">The information, arts and culture sector consists of the National Center for the Arts (NCA), Department of Heritage </w:t>
            </w:r>
          </w:p>
          <w:p w:rsidR="003B2DD5" w:rsidRDefault="003B2DD5" w:rsidP="003B2DD5">
            <w:pPr>
              <w:tabs>
                <w:tab w:val="left" w:pos="2205"/>
                <w:tab w:val="left" w:pos="8339"/>
              </w:tabs>
              <w:ind w:right="-636"/>
              <w:rPr>
                <w:sz w:val="20"/>
                <w:szCs w:val="20"/>
              </w:rPr>
            </w:pPr>
            <w:r>
              <w:rPr>
                <w:sz w:val="20"/>
                <w:szCs w:val="20"/>
              </w:rPr>
              <w:t>(DOH), National Library (NLM) and the National Bureau of Classification (NBC). As the mandate is varied where applicable similar points will be brought together and points which differ will be specified. The offices are arranged according</w:t>
            </w:r>
          </w:p>
          <w:p w:rsidR="003B2DD5" w:rsidRDefault="003B2DD5" w:rsidP="003B2DD5">
            <w:pPr>
              <w:tabs>
                <w:tab w:val="left" w:pos="2205"/>
                <w:tab w:val="left" w:pos="8339"/>
              </w:tabs>
              <w:ind w:right="-636"/>
              <w:rPr>
                <w:sz w:val="20"/>
                <w:szCs w:val="20"/>
              </w:rPr>
            </w:pPr>
            <w:proofErr w:type="gramStart"/>
            <w:r>
              <w:rPr>
                <w:sz w:val="20"/>
                <w:szCs w:val="20"/>
              </w:rPr>
              <w:t>to</w:t>
            </w:r>
            <w:proofErr w:type="gramEnd"/>
            <w:r>
              <w:rPr>
                <w:sz w:val="20"/>
                <w:szCs w:val="20"/>
              </w:rPr>
              <w:t xml:space="preserve"> the policies in the SAP.</w:t>
            </w:r>
          </w:p>
          <w:p w:rsidR="003B2DD5" w:rsidRDefault="003B2DD5" w:rsidP="003B2DD5">
            <w:pPr>
              <w:tabs>
                <w:tab w:val="left" w:pos="2205"/>
                <w:tab w:val="left" w:pos="8339"/>
              </w:tabs>
              <w:ind w:right="-636"/>
              <w:rPr>
                <w:sz w:val="20"/>
                <w:szCs w:val="20"/>
              </w:rPr>
            </w:pPr>
          </w:p>
          <w:p w:rsidR="003B2DD5" w:rsidRDefault="003B2DD5" w:rsidP="003B2DD5">
            <w:pPr>
              <w:tabs>
                <w:tab w:val="left" w:pos="2205"/>
                <w:tab w:val="left" w:pos="8339"/>
              </w:tabs>
              <w:ind w:right="-360"/>
              <w:rPr>
                <w:sz w:val="20"/>
                <w:szCs w:val="20"/>
              </w:rPr>
            </w:pPr>
            <w:r>
              <w:rPr>
                <w:sz w:val="20"/>
                <w:szCs w:val="20"/>
              </w:rPr>
              <w:t>NCA</w:t>
            </w:r>
            <w:r w:rsidR="007F284F" w:rsidRPr="0021575D">
              <w:rPr>
                <w:sz w:val="20"/>
                <w:szCs w:val="20"/>
              </w:rPr>
              <w:t xml:space="preserve"> envisions a </w:t>
            </w:r>
            <w:r w:rsidR="00315EFF" w:rsidRPr="0021575D">
              <w:rPr>
                <w:sz w:val="20"/>
                <w:szCs w:val="20"/>
              </w:rPr>
              <w:t xml:space="preserve">Maldivian society will have knowledge and be enriched by increased engagement in arts and culture. </w:t>
            </w:r>
          </w:p>
          <w:p w:rsidR="00315EFF" w:rsidRPr="0021575D" w:rsidRDefault="00971D3C" w:rsidP="003B2DD5">
            <w:pPr>
              <w:tabs>
                <w:tab w:val="left" w:pos="2205"/>
                <w:tab w:val="left" w:pos="8339"/>
              </w:tabs>
              <w:ind w:right="-360"/>
              <w:rPr>
                <w:sz w:val="20"/>
                <w:szCs w:val="20"/>
              </w:rPr>
            </w:pPr>
            <w:r w:rsidRPr="0021575D">
              <w:rPr>
                <w:sz w:val="20"/>
                <w:szCs w:val="20"/>
              </w:rPr>
              <w:t xml:space="preserve">NCA is the main regulatory body in the Arts sector and is in a state of transition until the formation of the National arts council. </w:t>
            </w:r>
            <w:r w:rsidR="007F284F" w:rsidRPr="0021575D">
              <w:rPr>
                <w:sz w:val="20"/>
                <w:szCs w:val="20"/>
              </w:rPr>
              <w:t xml:space="preserve">A National Arts Council is imperative for the smooth functioning of this sector. An arts council act has been drafted at this stage and the number of exhibitions has increased. </w:t>
            </w:r>
          </w:p>
          <w:p w:rsidR="007F284F" w:rsidRPr="0021575D" w:rsidRDefault="007F284F" w:rsidP="00B6332D">
            <w:pPr>
              <w:pStyle w:val="ListParagraph"/>
              <w:ind w:left="0"/>
              <w:rPr>
                <w:rFonts w:cstheme="minorHAnsi"/>
                <w:sz w:val="20"/>
                <w:szCs w:val="20"/>
              </w:rPr>
            </w:pPr>
          </w:p>
          <w:p w:rsidR="003B2DD5" w:rsidRDefault="00B56159" w:rsidP="003B2DD5">
            <w:pPr>
              <w:rPr>
                <w:sz w:val="20"/>
                <w:szCs w:val="20"/>
              </w:rPr>
            </w:pPr>
            <w:r w:rsidRPr="0021575D">
              <w:rPr>
                <w:sz w:val="20"/>
                <w:szCs w:val="20"/>
              </w:rPr>
              <w:t>Under the mandate of restoring and preserving our cultural heritage which is an integral part of our national identity the following work has been done.</w:t>
            </w:r>
            <w:r w:rsidR="003B2DD5">
              <w:rPr>
                <w:sz w:val="20"/>
                <w:szCs w:val="20"/>
              </w:rPr>
              <w:t xml:space="preserve"> </w:t>
            </w:r>
            <w:r w:rsidRPr="0021575D">
              <w:rPr>
                <w:sz w:val="20"/>
                <w:szCs w:val="20"/>
              </w:rPr>
              <w:t>A guideline on the criteria of determining a heritage property has been drawn up and is near completion. As Maldives consists of scattered island over a large expanse of sea and the heritage sites are on different atolls, the effort to restore and preserve them is tremendous.</w:t>
            </w:r>
            <w:r w:rsidR="003B2DD5">
              <w:rPr>
                <w:sz w:val="20"/>
                <w:szCs w:val="20"/>
              </w:rPr>
              <w:t xml:space="preserve"> </w:t>
            </w:r>
          </w:p>
          <w:p w:rsidR="003B2DD5" w:rsidRDefault="003B2DD5" w:rsidP="003B2DD5">
            <w:pPr>
              <w:rPr>
                <w:sz w:val="20"/>
                <w:szCs w:val="20"/>
              </w:rPr>
            </w:pPr>
          </w:p>
          <w:p w:rsidR="00B56159" w:rsidRDefault="00B56159" w:rsidP="003B2DD5">
            <w:pPr>
              <w:rPr>
                <w:sz w:val="20"/>
                <w:szCs w:val="20"/>
              </w:rPr>
            </w:pPr>
            <w:r w:rsidRPr="0021575D">
              <w:rPr>
                <w:sz w:val="20"/>
                <w:szCs w:val="20"/>
              </w:rPr>
              <w:t>As signatory to the World Heritage Convention it is required that a proper inventory of tangible and intangible heritage of Maldives needs to be compiled. At present there is one drawn up some years back but it is not a thorough one and needs to be updated. This work is also going ahead with financial assistance from UNESCO, and will be completed by November 2011.</w:t>
            </w:r>
          </w:p>
          <w:p w:rsidR="00B72F06" w:rsidRPr="0021575D" w:rsidRDefault="00B72F06" w:rsidP="003B2DD5">
            <w:pPr>
              <w:rPr>
                <w:sz w:val="20"/>
                <w:szCs w:val="20"/>
              </w:rPr>
            </w:pPr>
          </w:p>
          <w:p w:rsidR="00B56159" w:rsidRDefault="00B56159" w:rsidP="00B56159">
            <w:pPr>
              <w:rPr>
                <w:sz w:val="20"/>
                <w:szCs w:val="20"/>
              </w:rPr>
            </w:pPr>
            <w:r w:rsidRPr="0021575D">
              <w:rPr>
                <w:sz w:val="20"/>
                <w:szCs w:val="20"/>
              </w:rPr>
              <w:t>With UNESCO assistance the work of submitting a nomination dossier of the Friday Mosque to be inscribed as a World Heritage Property is progressing. Under the International Assistance request (IAR) funds will be given for the first phase of the project. Work of the first phase is being done presently and will be completed by December 2011. Once it is finished, work of the second phase will start.</w:t>
            </w:r>
          </w:p>
          <w:p w:rsidR="003B2DD5" w:rsidRPr="0021575D" w:rsidRDefault="003B2DD5" w:rsidP="00B56159">
            <w:pPr>
              <w:rPr>
                <w:sz w:val="20"/>
                <w:szCs w:val="20"/>
              </w:rPr>
            </w:pPr>
          </w:p>
          <w:p w:rsidR="00315EFF" w:rsidRDefault="00B56159" w:rsidP="00B72F06">
            <w:pPr>
              <w:rPr>
                <w:sz w:val="20"/>
                <w:szCs w:val="20"/>
              </w:rPr>
            </w:pPr>
            <w:r w:rsidRPr="0021575D">
              <w:rPr>
                <w:sz w:val="20"/>
                <w:szCs w:val="20"/>
              </w:rPr>
              <w:t xml:space="preserve">Two projects related to cultural tourism are going on after considerable delay due to NCLHR being dissolved and the department of heritage created. The 2 projects are “Development of </w:t>
            </w:r>
            <w:proofErr w:type="spellStart"/>
            <w:r w:rsidRPr="0021575D">
              <w:rPr>
                <w:sz w:val="20"/>
                <w:szCs w:val="20"/>
              </w:rPr>
              <w:t>Hangnameedoo</w:t>
            </w:r>
            <w:proofErr w:type="spellEnd"/>
            <w:r w:rsidRPr="0021575D">
              <w:rPr>
                <w:sz w:val="20"/>
                <w:szCs w:val="20"/>
              </w:rPr>
              <w:t xml:space="preserve"> heritage site” and “Conservation of </w:t>
            </w:r>
            <w:proofErr w:type="spellStart"/>
            <w:proofErr w:type="gramStart"/>
            <w:r w:rsidRPr="0021575D">
              <w:rPr>
                <w:sz w:val="20"/>
                <w:szCs w:val="20"/>
              </w:rPr>
              <w:t>Kaashidoo</w:t>
            </w:r>
            <w:proofErr w:type="spellEnd"/>
            <w:r w:rsidRPr="0021575D">
              <w:rPr>
                <w:sz w:val="20"/>
                <w:szCs w:val="20"/>
              </w:rPr>
              <w:t xml:space="preserve">  </w:t>
            </w:r>
            <w:proofErr w:type="spellStart"/>
            <w:r w:rsidRPr="0021575D">
              <w:rPr>
                <w:sz w:val="20"/>
                <w:szCs w:val="20"/>
              </w:rPr>
              <w:t>Kuruhinna</w:t>
            </w:r>
            <w:proofErr w:type="spellEnd"/>
            <w:proofErr w:type="gramEnd"/>
            <w:r w:rsidRPr="0021575D">
              <w:rPr>
                <w:sz w:val="20"/>
                <w:szCs w:val="20"/>
              </w:rPr>
              <w:t xml:space="preserve"> </w:t>
            </w:r>
            <w:proofErr w:type="spellStart"/>
            <w:r w:rsidRPr="0021575D">
              <w:rPr>
                <w:sz w:val="20"/>
                <w:szCs w:val="20"/>
              </w:rPr>
              <w:t>Tharagandu</w:t>
            </w:r>
            <w:proofErr w:type="spellEnd"/>
            <w:r w:rsidRPr="0021575D">
              <w:rPr>
                <w:sz w:val="20"/>
                <w:szCs w:val="20"/>
              </w:rPr>
              <w:t xml:space="preserve">”. Now regarding the </w:t>
            </w:r>
            <w:proofErr w:type="spellStart"/>
            <w:r w:rsidRPr="0021575D">
              <w:rPr>
                <w:sz w:val="20"/>
                <w:szCs w:val="20"/>
              </w:rPr>
              <w:t>Hangnameedoo</w:t>
            </w:r>
            <w:proofErr w:type="spellEnd"/>
            <w:r w:rsidRPr="0021575D">
              <w:rPr>
                <w:sz w:val="20"/>
                <w:szCs w:val="20"/>
              </w:rPr>
              <w:t xml:space="preserve"> and </w:t>
            </w:r>
            <w:proofErr w:type="spellStart"/>
            <w:r w:rsidRPr="0021575D">
              <w:rPr>
                <w:sz w:val="20"/>
                <w:szCs w:val="20"/>
              </w:rPr>
              <w:t>Kaashidoo</w:t>
            </w:r>
            <w:proofErr w:type="spellEnd"/>
            <w:r w:rsidRPr="0021575D">
              <w:rPr>
                <w:sz w:val="20"/>
                <w:szCs w:val="20"/>
              </w:rPr>
              <w:t xml:space="preserve"> projects, the Tender Evaluation Section of the Ministry of Finance and Treasury will evaluate the Tender Documents. The bid opening and evaluation and awarding </w:t>
            </w:r>
            <w:proofErr w:type="gramStart"/>
            <w:r w:rsidRPr="0021575D">
              <w:rPr>
                <w:sz w:val="20"/>
                <w:szCs w:val="20"/>
              </w:rPr>
              <w:t>is</w:t>
            </w:r>
            <w:proofErr w:type="gramEnd"/>
            <w:r w:rsidRPr="0021575D">
              <w:rPr>
                <w:sz w:val="20"/>
                <w:szCs w:val="20"/>
              </w:rPr>
              <w:t xml:space="preserve"> scheduled for 26 October 2011</w:t>
            </w:r>
            <w:r w:rsidR="00B72F06">
              <w:rPr>
                <w:sz w:val="20"/>
                <w:szCs w:val="20"/>
              </w:rPr>
              <w:t xml:space="preserve">. </w:t>
            </w:r>
            <w:r w:rsidRPr="0021575D">
              <w:rPr>
                <w:sz w:val="20"/>
                <w:szCs w:val="20"/>
              </w:rPr>
              <w:t xml:space="preserve">The work of putting the museum artifacts in glass cases is finished. This was under assistance from a private individual. At present the accession and information forms of the artifacts are being filled. The numbering system also has been changed in accordance with international standards. Regarding the archives, documentation of the </w:t>
            </w:r>
            <w:proofErr w:type="spellStart"/>
            <w:r w:rsidRPr="0021575D">
              <w:rPr>
                <w:sz w:val="20"/>
                <w:szCs w:val="20"/>
              </w:rPr>
              <w:t>Vilgon</w:t>
            </w:r>
            <w:proofErr w:type="spellEnd"/>
            <w:r w:rsidRPr="0021575D">
              <w:rPr>
                <w:sz w:val="20"/>
                <w:szCs w:val="20"/>
              </w:rPr>
              <w:t xml:space="preserve"> Collection is being done. Also the recording of events of national significance is done on a daily basis. </w:t>
            </w:r>
          </w:p>
          <w:p w:rsidR="00B72F06" w:rsidRPr="0021575D" w:rsidRDefault="00B72F06" w:rsidP="00B72F06">
            <w:pPr>
              <w:rPr>
                <w:sz w:val="20"/>
                <w:szCs w:val="20"/>
              </w:rPr>
            </w:pPr>
          </w:p>
          <w:p w:rsidR="00B56159" w:rsidRDefault="002A7CFB" w:rsidP="0021575D">
            <w:pPr>
              <w:pStyle w:val="ListParagraph"/>
              <w:ind w:left="0"/>
              <w:rPr>
                <w:bCs/>
                <w:sz w:val="20"/>
                <w:szCs w:val="20"/>
              </w:rPr>
            </w:pPr>
            <w:r w:rsidRPr="0021575D">
              <w:rPr>
                <w:rFonts w:cstheme="minorHAnsi"/>
                <w:sz w:val="20"/>
                <w:szCs w:val="20"/>
              </w:rPr>
              <w:t>The</w:t>
            </w:r>
            <w:r w:rsidR="00A01906" w:rsidRPr="0021575D">
              <w:rPr>
                <w:bCs/>
                <w:sz w:val="20"/>
                <w:szCs w:val="20"/>
              </w:rPr>
              <w:t xml:space="preserve"> National Library of Maldives</w:t>
            </w:r>
            <w:r w:rsidR="003844B9" w:rsidRPr="0021575D">
              <w:rPr>
                <w:bCs/>
                <w:sz w:val="20"/>
                <w:szCs w:val="20"/>
              </w:rPr>
              <w:t xml:space="preserve"> </w:t>
            </w:r>
            <w:r w:rsidR="00160A00" w:rsidRPr="0021575D">
              <w:rPr>
                <w:bCs/>
                <w:sz w:val="20"/>
                <w:szCs w:val="20"/>
              </w:rPr>
              <w:t xml:space="preserve">(NLM) </w:t>
            </w:r>
            <w:r w:rsidR="003844B9" w:rsidRPr="0021575D">
              <w:rPr>
                <w:bCs/>
                <w:sz w:val="20"/>
                <w:szCs w:val="20"/>
              </w:rPr>
              <w:t>was established on 1</w:t>
            </w:r>
            <w:r w:rsidRPr="0021575D">
              <w:rPr>
                <w:bCs/>
                <w:sz w:val="20"/>
                <w:szCs w:val="20"/>
              </w:rPr>
              <w:t>2</w:t>
            </w:r>
            <w:r w:rsidR="003844B9" w:rsidRPr="0021575D">
              <w:rPr>
                <w:bCs/>
                <w:sz w:val="20"/>
                <w:szCs w:val="20"/>
              </w:rPr>
              <w:t>th July 1965 and has provided a dual service of a public and national library</w:t>
            </w:r>
            <w:r w:rsidR="00B6332D" w:rsidRPr="0021575D">
              <w:rPr>
                <w:bCs/>
                <w:sz w:val="20"/>
                <w:szCs w:val="20"/>
              </w:rPr>
              <w:t xml:space="preserve"> to the whole nation</w:t>
            </w:r>
            <w:r w:rsidR="003844B9" w:rsidRPr="0021575D">
              <w:rPr>
                <w:bCs/>
                <w:sz w:val="20"/>
                <w:szCs w:val="20"/>
              </w:rPr>
              <w:t xml:space="preserve"> ever since.</w:t>
            </w:r>
            <w:r w:rsidR="00B56159" w:rsidRPr="0021575D">
              <w:rPr>
                <w:bCs/>
                <w:sz w:val="20"/>
                <w:szCs w:val="20"/>
              </w:rPr>
              <w:t xml:space="preserve"> NLM is mandated to manage and give access to the documented heritage of the Maldives and develop readership in our society. The National Library aims to do so by envisioning a society where each individual is able to access information and use it responsibly. Policy 3 is set to strengthen the National Library under the Library Act and develop and enhance library services across the country under which 12 strategies were and three strategies were added in 2011 when discussed with stakeholders in preparing the RF. One strategy (Opening a new Children’s Multimedia Library) has been completed thus far. </w:t>
            </w:r>
          </w:p>
          <w:p w:rsidR="00B72F06" w:rsidRPr="0021575D" w:rsidRDefault="00B72F06" w:rsidP="0021575D">
            <w:pPr>
              <w:pStyle w:val="ListParagraph"/>
              <w:ind w:left="0"/>
              <w:rPr>
                <w:bCs/>
                <w:sz w:val="20"/>
                <w:szCs w:val="20"/>
              </w:rPr>
            </w:pPr>
          </w:p>
          <w:p w:rsidR="00B72F06" w:rsidRDefault="00B56159" w:rsidP="00B56159">
            <w:pPr>
              <w:pStyle w:val="ListParagraph"/>
              <w:ind w:left="0"/>
              <w:rPr>
                <w:bCs/>
                <w:sz w:val="20"/>
                <w:szCs w:val="20"/>
              </w:rPr>
            </w:pPr>
            <w:r w:rsidRPr="0021575D">
              <w:rPr>
                <w:bCs/>
                <w:sz w:val="20"/>
                <w:szCs w:val="20"/>
              </w:rPr>
              <w:t>In the process of developing library services throughout the country, l</w:t>
            </w:r>
            <w:r w:rsidR="00B6332D" w:rsidRPr="0021575D">
              <w:rPr>
                <w:bCs/>
                <w:sz w:val="20"/>
                <w:szCs w:val="20"/>
              </w:rPr>
              <w:t xml:space="preserve">ocally </w:t>
            </w:r>
            <w:r w:rsidRPr="0021575D">
              <w:rPr>
                <w:bCs/>
                <w:sz w:val="20"/>
                <w:szCs w:val="20"/>
              </w:rPr>
              <w:t>NLM</w:t>
            </w:r>
            <w:r w:rsidR="003844B9" w:rsidRPr="0021575D">
              <w:rPr>
                <w:bCs/>
                <w:sz w:val="20"/>
                <w:szCs w:val="20"/>
              </w:rPr>
              <w:t xml:space="preserve"> has seen a recent surge of visitor statistics from 180 visits per day in 2010 to 330 in 2011</w:t>
            </w:r>
            <w:r w:rsidR="00160A00" w:rsidRPr="0021575D">
              <w:rPr>
                <w:bCs/>
                <w:sz w:val="20"/>
                <w:szCs w:val="20"/>
              </w:rPr>
              <w:t xml:space="preserve"> and 1000 visits per day on weekends. </w:t>
            </w:r>
            <w:r w:rsidR="00B6332D" w:rsidRPr="0021575D">
              <w:rPr>
                <w:bCs/>
                <w:sz w:val="20"/>
                <w:szCs w:val="20"/>
              </w:rPr>
              <w:t>NLM has initiated a nationwide reading campaign “Reading for Social Development” and provide assistance to island libraries and institutions. The library has joined international NGOs to collaborate and share resources</w:t>
            </w:r>
            <w:r w:rsidR="00B72F06">
              <w:rPr>
                <w:bCs/>
                <w:sz w:val="20"/>
                <w:szCs w:val="20"/>
              </w:rPr>
              <w:t xml:space="preserve">. </w:t>
            </w:r>
          </w:p>
          <w:p w:rsidR="00B72F06" w:rsidRDefault="00B72F06" w:rsidP="00B56159">
            <w:pPr>
              <w:pStyle w:val="ListParagraph"/>
              <w:ind w:left="0"/>
              <w:rPr>
                <w:bCs/>
                <w:sz w:val="20"/>
                <w:szCs w:val="20"/>
              </w:rPr>
            </w:pPr>
          </w:p>
          <w:p w:rsidR="00B72F06" w:rsidRDefault="00B72F06" w:rsidP="00B56159">
            <w:pPr>
              <w:pStyle w:val="ListParagraph"/>
              <w:ind w:left="0"/>
              <w:rPr>
                <w:bCs/>
                <w:sz w:val="20"/>
                <w:szCs w:val="20"/>
              </w:rPr>
            </w:pPr>
          </w:p>
          <w:p w:rsidR="00B72F06" w:rsidRDefault="00B72F06" w:rsidP="00B56159">
            <w:pPr>
              <w:pStyle w:val="ListParagraph"/>
              <w:ind w:left="0"/>
              <w:rPr>
                <w:bCs/>
                <w:sz w:val="20"/>
                <w:szCs w:val="20"/>
              </w:rPr>
            </w:pPr>
          </w:p>
          <w:p w:rsidR="00B72F06" w:rsidRDefault="00B72F06" w:rsidP="00B56159">
            <w:pPr>
              <w:pStyle w:val="ListParagraph"/>
              <w:ind w:left="0"/>
              <w:rPr>
                <w:bCs/>
                <w:sz w:val="20"/>
                <w:szCs w:val="20"/>
              </w:rPr>
            </w:pPr>
          </w:p>
          <w:p w:rsidR="00C104D4" w:rsidRPr="0021575D" w:rsidRDefault="00F52CE5" w:rsidP="00B56159">
            <w:pPr>
              <w:pStyle w:val="ListParagraph"/>
              <w:ind w:left="0"/>
              <w:rPr>
                <w:bCs/>
                <w:sz w:val="20"/>
                <w:szCs w:val="20"/>
              </w:rPr>
            </w:pPr>
            <w:r w:rsidRPr="0021575D">
              <w:rPr>
                <w:bCs/>
                <w:sz w:val="20"/>
                <w:szCs w:val="20"/>
              </w:rPr>
              <w:lastRenderedPageBreak/>
              <w:t xml:space="preserve"> </w:t>
            </w:r>
          </w:p>
          <w:p w:rsidR="00515C4B" w:rsidRDefault="00515C4B" w:rsidP="00515C4B">
            <w:pPr>
              <w:pStyle w:val="ListParagraph"/>
              <w:ind w:left="0"/>
              <w:rPr>
                <w:ins w:id="1" w:author="F.Shiham" w:date="2011-10-31T10:49:00Z"/>
                <w:rFonts w:cstheme="minorHAnsi"/>
                <w:sz w:val="18"/>
                <w:szCs w:val="18"/>
              </w:rPr>
            </w:pPr>
            <w:r w:rsidRPr="0021575D">
              <w:rPr>
                <w:rFonts w:cstheme="minorHAnsi"/>
                <w:sz w:val="20"/>
                <w:szCs w:val="20"/>
              </w:rPr>
              <w:t>A Film Censor Board on 21</w:t>
            </w:r>
            <w:r w:rsidRPr="0021575D">
              <w:rPr>
                <w:rFonts w:cstheme="minorHAnsi"/>
                <w:sz w:val="20"/>
                <w:szCs w:val="20"/>
                <w:vertAlign w:val="superscript"/>
              </w:rPr>
              <w:t>st</w:t>
            </w:r>
            <w:r w:rsidRPr="0021575D">
              <w:rPr>
                <w:rFonts w:cstheme="minorHAnsi"/>
                <w:sz w:val="20"/>
                <w:szCs w:val="20"/>
              </w:rPr>
              <w:t xml:space="preserve"> May 1956 with the aim of presenting and promoting cinema and theatrical performances to benefit the Maldivian people. </w:t>
            </w:r>
            <w:r w:rsidRPr="0021575D">
              <w:rPr>
                <w:rFonts w:eastAsia="Times New Roman" w:cstheme="minorHAnsi"/>
                <w:sz w:val="20"/>
                <w:szCs w:val="20"/>
              </w:rPr>
              <w:t>The function of the board was changed to check films and theatrical dramas which had issues and conflicts associated to:</w:t>
            </w:r>
            <w:r w:rsidRPr="0021575D">
              <w:rPr>
                <w:rFonts w:cstheme="minorHAnsi"/>
                <w:sz w:val="20"/>
                <w:szCs w:val="20"/>
              </w:rPr>
              <w:t xml:space="preserve"> </w:t>
            </w:r>
            <w:r w:rsidRPr="0021575D">
              <w:rPr>
                <w:rFonts w:eastAsia="Times New Roman" w:cstheme="minorHAnsi"/>
                <w:sz w:val="20"/>
                <w:szCs w:val="20"/>
              </w:rPr>
              <w:t xml:space="preserve">Islam, the Constitution, Rules and Regulations of the Maldives; and the Maldivian Culture. The Film Censor Board renamed as the National Bureau of Classification (NBC), with a mandate </w:t>
            </w:r>
            <w:r w:rsidRPr="0021575D">
              <w:rPr>
                <w:rFonts w:cstheme="minorHAnsi"/>
                <w:sz w:val="20"/>
                <w:szCs w:val="20"/>
              </w:rPr>
              <w:t>to classify films, literature, stage performances and cable TV channels, and register local creative works such as lyrics, music and songs</w:t>
            </w:r>
            <w:r w:rsidRPr="0021575D">
              <w:rPr>
                <w:rFonts w:eastAsia="Times New Roman" w:cstheme="minorHAnsi"/>
                <w:sz w:val="20"/>
                <w:szCs w:val="20"/>
              </w:rPr>
              <w:t xml:space="preserve">. The change was brought with the belief that classification and educating the public was the key to regulate different content, positively. </w:t>
            </w:r>
            <w:r w:rsidRPr="0021575D">
              <w:rPr>
                <w:rFonts w:cstheme="minorHAnsi"/>
                <w:sz w:val="20"/>
                <w:szCs w:val="20"/>
              </w:rPr>
              <w:t>The mandate of NBC also includes carrying out public awareness programs on classification. Registration of films, books, music and lyrics component</w:t>
            </w:r>
            <w:r w:rsidRPr="00C94EE0">
              <w:rPr>
                <w:rFonts w:cstheme="minorHAnsi"/>
                <w:sz w:val="18"/>
                <w:szCs w:val="18"/>
              </w:rPr>
              <w:t xml:space="preserve"> of NBC was transferred Ministry of Economic Development on 21</w:t>
            </w:r>
            <w:r w:rsidRPr="00C94EE0">
              <w:rPr>
                <w:rFonts w:cstheme="minorHAnsi"/>
                <w:sz w:val="18"/>
                <w:szCs w:val="18"/>
                <w:vertAlign w:val="superscript"/>
              </w:rPr>
              <w:t>st</w:t>
            </w:r>
            <w:r w:rsidRPr="00C94EE0">
              <w:rPr>
                <w:rFonts w:cstheme="minorHAnsi"/>
                <w:sz w:val="18"/>
                <w:szCs w:val="18"/>
              </w:rPr>
              <w:t xml:space="preserve"> April 2011 when Copyright law was ratified. </w:t>
            </w:r>
          </w:p>
          <w:p w:rsidR="00315EFF" w:rsidRDefault="00315EFF" w:rsidP="00515C4B">
            <w:pPr>
              <w:pStyle w:val="ListParagraph"/>
              <w:ind w:left="0"/>
              <w:rPr>
                <w:ins w:id="2" w:author="F.Shiham" w:date="2011-10-31T10:49:00Z"/>
                <w:rFonts w:cstheme="minorHAnsi"/>
                <w:sz w:val="18"/>
                <w:szCs w:val="18"/>
              </w:rPr>
            </w:pPr>
          </w:p>
          <w:p w:rsidR="00315EFF" w:rsidRDefault="00315EFF" w:rsidP="00515C4B">
            <w:pPr>
              <w:pStyle w:val="ListParagraph"/>
              <w:ind w:left="0"/>
              <w:rPr>
                <w:rFonts w:cstheme="minorHAnsi"/>
                <w:sz w:val="18"/>
                <w:szCs w:val="18"/>
              </w:rPr>
            </w:pPr>
          </w:p>
          <w:p w:rsidR="00F52CE5" w:rsidRPr="001449F9" w:rsidRDefault="00F52CE5" w:rsidP="00F52CE5">
            <w:pPr>
              <w:pStyle w:val="ListParagraph"/>
              <w:ind w:left="0"/>
              <w:rPr>
                <w:b/>
                <w:sz w:val="20"/>
                <w:szCs w:val="20"/>
              </w:rPr>
            </w:pPr>
          </w:p>
        </w:tc>
      </w:tr>
    </w:tbl>
    <w:p w:rsidR="008526AE" w:rsidRDefault="008526AE" w:rsidP="008526AE">
      <w:pPr>
        <w:pStyle w:val="ListParagraph"/>
        <w:ind w:left="450"/>
      </w:pPr>
    </w:p>
    <w:p w:rsidR="00D1620E" w:rsidRDefault="00D1620E" w:rsidP="00D378A4">
      <w:pPr>
        <w:pStyle w:val="ListParagraph"/>
        <w:numPr>
          <w:ilvl w:val="1"/>
          <w:numId w:val="4"/>
        </w:numPr>
        <w:tabs>
          <w:tab w:val="left" w:pos="828"/>
        </w:tabs>
        <w:ind w:left="810"/>
        <w:rPr>
          <w:b/>
        </w:rPr>
      </w:pPr>
      <w:r w:rsidRPr="00D378A4">
        <w:rPr>
          <w:b/>
        </w:rPr>
        <w:t>Progress on Key Sector Outcomes</w:t>
      </w:r>
    </w:p>
    <w:p w:rsidR="004B46A2" w:rsidRDefault="00D378A4" w:rsidP="004B46A2">
      <w:pPr>
        <w:pStyle w:val="ListParagraph"/>
        <w:ind w:left="810" w:hanging="90"/>
        <w:rPr>
          <w:b/>
          <w:i/>
          <w:sz w:val="18"/>
          <w:szCs w:val="18"/>
        </w:rPr>
      </w:pPr>
      <w:r w:rsidRPr="00A8036E">
        <w:rPr>
          <w:b/>
          <w:i/>
          <w:sz w:val="18"/>
          <w:szCs w:val="18"/>
        </w:rPr>
        <w:t>{For each sector</w:t>
      </w:r>
      <w:r w:rsidRPr="00A8036E">
        <w:rPr>
          <w:b/>
          <w:i/>
        </w:rPr>
        <w:t xml:space="preserve"> </w:t>
      </w:r>
      <w:r w:rsidR="006112EC" w:rsidRPr="00A8036E">
        <w:rPr>
          <w:b/>
          <w:i/>
          <w:sz w:val="18"/>
          <w:szCs w:val="18"/>
        </w:rPr>
        <w:t xml:space="preserve">outcome </w:t>
      </w:r>
      <w:r w:rsidR="00196C12">
        <w:rPr>
          <w:b/>
          <w:i/>
          <w:sz w:val="18"/>
          <w:szCs w:val="18"/>
        </w:rPr>
        <w:t xml:space="preserve">briefly </w:t>
      </w:r>
      <w:r w:rsidRPr="00A8036E">
        <w:rPr>
          <w:b/>
          <w:i/>
          <w:sz w:val="18"/>
          <w:szCs w:val="18"/>
        </w:rPr>
        <w:t xml:space="preserve">describe the </w:t>
      </w:r>
      <w:r w:rsidR="006112EC" w:rsidRPr="00A8036E">
        <w:rPr>
          <w:b/>
          <w:i/>
          <w:sz w:val="18"/>
          <w:szCs w:val="18"/>
        </w:rPr>
        <w:t xml:space="preserve">achievement made and the </w:t>
      </w:r>
      <w:r w:rsidRPr="00A8036E">
        <w:rPr>
          <w:b/>
          <w:i/>
          <w:sz w:val="18"/>
          <w:szCs w:val="18"/>
        </w:rPr>
        <w:t>extent to which implementation was carried out as envisaged by the Strategies / Intervention List of the SAP. If there were any deviations wh</w:t>
      </w:r>
      <w:r w:rsidR="006112EC" w:rsidRPr="00A8036E">
        <w:rPr>
          <w:b/>
          <w:i/>
          <w:sz w:val="18"/>
          <w:szCs w:val="18"/>
        </w:rPr>
        <w:t>at were they and the causes}</w:t>
      </w:r>
    </w:p>
    <w:p w:rsidR="004B46A2" w:rsidRDefault="004B46A2" w:rsidP="004B46A2">
      <w:pPr>
        <w:pStyle w:val="ListParagraph"/>
        <w:ind w:left="810" w:hanging="90"/>
        <w:rPr>
          <w:b/>
          <w:i/>
          <w:sz w:val="18"/>
          <w:szCs w:val="18"/>
        </w:rPr>
      </w:pPr>
    </w:p>
    <w:p w:rsidR="004B46A2" w:rsidRPr="004B46A2" w:rsidRDefault="004B46A2" w:rsidP="004B46A2">
      <w:pPr>
        <w:pStyle w:val="ListParagraph"/>
        <w:ind w:left="810" w:hanging="90"/>
        <w:rPr>
          <w:bCs/>
          <w:iCs/>
          <w:sz w:val="18"/>
          <w:szCs w:val="18"/>
        </w:rPr>
      </w:pPr>
      <w:r>
        <w:rPr>
          <w:bCs/>
          <w:iCs/>
          <w:sz w:val="18"/>
          <w:szCs w:val="18"/>
        </w:rPr>
        <w:t>Please note: P2</w:t>
      </w:r>
      <w:r w:rsidR="004E46D8">
        <w:rPr>
          <w:bCs/>
          <w:iCs/>
          <w:sz w:val="18"/>
          <w:szCs w:val="18"/>
        </w:rPr>
        <w:t xml:space="preserve"> and P4 are discussed together. P6-P10 not addressed. </w:t>
      </w:r>
    </w:p>
    <w:p w:rsidR="0007674A" w:rsidRPr="00A8036E" w:rsidRDefault="0007674A" w:rsidP="00A8036E">
      <w:pPr>
        <w:pStyle w:val="ListParagraph"/>
        <w:ind w:left="450"/>
        <w:rPr>
          <w:b/>
          <w:i/>
        </w:rPr>
      </w:pPr>
    </w:p>
    <w:tbl>
      <w:tblPr>
        <w:tblStyle w:val="TableGrid"/>
        <w:tblW w:w="9648" w:type="dxa"/>
        <w:tblInd w:w="540" w:type="dxa"/>
        <w:tblLayout w:type="fixed"/>
        <w:tblLook w:val="04A0"/>
      </w:tblPr>
      <w:tblGrid>
        <w:gridCol w:w="558"/>
        <w:gridCol w:w="3414"/>
        <w:gridCol w:w="3690"/>
        <w:gridCol w:w="1986"/>
      </w:tblGrid>
      <w:tr w:rsidR="00D1620E" w:rsidTr="002F3165">
        <w:trPr>
          <w:trHeight w:val="547"/>
        </w:trPr>
        <w:tc>
          <w:tcPr>
            <w:tcW w:w="3972" w:type="dxa"/>
            <w:gridSpan w:val="2"/>
          </w:tcPr>
          <w:p w:rsidR="00D1620E" w:rsidRDefault="00D1620E" w:rsidP="001E34D8">
            <w:pPr>
              <w:pStyle w:val="ListParagraph"/>
              <w:ind w:left="0"/>
              <w:jc w:val="center"/>
            </w:pPr>
            <w:r>
              <w:t>Outcome</w:t>
            </w:r>
          </w:p>
        </w:tc>
        <w:tc>
          <w:tcPr>
            <w:tcW w:w="3690" w:type="dxa"/>
          </w:tcPr>
          <w:p w:rsidR="00D1620E" w:rsidRDefault="00D1620E" w:rsidP="001E34D8">
            <w:pPr>
              <w:pStyle w:val="ListParagraph"/>
              <w:ind w:left="0"/>
              <w:jc w:val="center"/>
            </w:pPr>
            <w:r>
              <w:t>Progress</w:t>
            </w:r>
          </w:p>
        </w:tc>
        <w:tc>
          <w:tcPr>
            <w:tcW w:w="1986" w:type="dxa"/>
          </w:tcPr>
          <w:p w:rsidR="00D1620E" w:rsidRDefault="00D1620E" w:rsidP="001E34D8">
            <w:pPr>
              <w:pStyle w:val="ListParagraph"/>
              <w:ind w:left="0"/>
              <w:jc w:val="center"/>
            </w:pPr>
            <w:r>
              <w:t>Issues</w:t>
            </w:r>
          </w:p>
        </w:tc>
      </w:tr>
      <w:tr w:rsidR="00D1620E" w:rsidTr="004B46A2">
        <w:trPr>
          <w:trHeight w:val="3908"/>
        </w:trPr>
        <w:tc>
          <w:tcPr>
            <w:tcW w:w="558" w:type="dxa"/>
          </w:tcPr>
          <w:p w:rsidR="00D1620E" w:rsidRPr="0021575D" w:rsidRDefault="00D1620E" w:rsidP="001E34D8">
            <w:pPr>
              <w:pStyle w:val="ListParagraph"/>
              <w:ind w:left="0"/>
              <w:rPr>
                <w:sz w:val="20"/>
                <w:szCs w:val="20"/>
              </w:rPr>
            </w:pPr>
            <w:r w:rsidRPr="0021575D">
              <w:rPr>
                <w:sz w:val="20"/>
                <w:szCs w:val="20"/>
              </w:rPr>
              <w:t>1.</w:t>
            </w:r>
          </w:p>
        </w:tc>
        <w:tc>
          <w:tcPr>
            <w:tcW w:w="3414" w:type="dxa"/>
          </w:tcPr>
          <w:p w:rsidR="00533737" w:rsidRPr="0021575D" w:rsidRDefault="00A63B7D" w:rsidP="00A63B7D">
            <w:pPr>
              <w:pStyle w:val="ListParagraph"/>
              <w:ind w:left="0"/>
              <w:rPr>
                <w:rFonts w:cs="MV Boli"/>
                <w:sz w:val="20"/>
                <w:szCs w:val="20"/>
                <w:lang w:bidi="dv-MV"/>
              </w:rPr>
            </w:pPr>
            <w:r w:rsidRPr="0021575D">
              <w:rPr>
                <w:sz w:val="20"/>
                <w:szCs w:val="20"/>
              </w:rPr>
              <w:t xml:space="preserve">Development of Skills </w:t>
            </w:r>
            <w:r w:rsidR="003844B9" w:rsidRPr="0021575D">
              <w:rPr>
                <w:sz w:val="20"/>
                <w:szCs w:val="20"/>
              </w:rPr>
              <w:t xml:space="preserve">of the artistic community </w:t>
            </w:r>
            <w:r w:rsidRPr="0021575D">
              <w:rPr>
                <w:sz w:val="20"/>
                <w:szCs w:val="20"/>
              </w:rPr>
              <w:t xml:space="preserve">and arts promotion </w:t>
            </w:r>
            <w:r w:rsidR="003844B9" w:rsidRPr="0021575D">
              <w:rPr>
                <w:sz w:val="20"/>
                <w:szCs w:val="20"/>
              </w:rPr>
              <w:t xml:space="preserve">to increase sector productivity and appreciation </w:t>
            </w:r>
            <w:r w:rsidRPr="0021575D">
              <w:rPr>
                <w:sz w:val="20"/>
                <w:szCs w:val="20"/>
              </w:rPr>
              <w:t xml:space="preserve">by the </w:t>
            </w:r>
            <w:r w:rsidR="003844B9" w:rsidRPr="0021575D">
              <w:rPr>
                <w:sz w:val="20"/>
                <w:szCs w:val="20"/>
              </w:rPr>
              <w:t>wider public</w:t>
            </w:r>
          </w:p>
        </w:tc>
        <w:tc>
          <w:tcPr>
            <w:tcW w:w="3690" w:type="dxa"/>
          </w:tcPr>
          <w:p w:rsidR="008F18A6" w:rsidRPr="0021575D" w:rsidRDefault="00315EFF" w:rsidP="00A63B7D">
            <w:pPr>
              <w:pStyle w:val="ListParagraph"/>
              <w:ind w:left="258"/>
              <w:rPr>
                <w:sz w:val="20"/>
                <w:szCs w:val="20"/>
              </w:rPr>
            </w:pPr>
            <w:r w:rsidRPr="0021575D">
              <w:rPr>
                <w:sz w:val="20"/>
                <w:szCs w:val="20"/>
              </w:rPr>
              <w:t xml:space="preserve">Arts Council Committee members </w:t>
            </w:r>
            <w:r w:rsidR="00A63B7D" w:rsidRPr="0021575D">
              <w:rPr>
                <w:sz w:val="20"/>
                <w:szCs w:val="20"/>
              </w:rPr>
              <w:t>selected and awaiting confirmation</w:t>
            </w:r>
            <w:r w:rsidRPr="0021575D">
              <w:rPr>
                <w:sz w:val="20"/>
                <w:szCs w:val="20"/>
              </w:rPr>
              <w:t>.</w:t>
            </w:r>
            <w:r w:rsidR="008F18A6" w:rsidRPr="0021575D">
              <w:rPr>
                <w:sz w:val="20"/>
                <w:szCs w:val="20"/>
              </w:rPr>
              <w:t xml:space="preserve"> </w:t>
            </w:r>
            <w:r w:rsidR="00A63B7D" w:rsidRPr="0021575D">
              <w:rPr>
                <w:sz w:val="20"/>
                <w:szCs w:val="20"/>
              </w:rPr>
              <w:t xml:space="preserve"> Arts Council Act drafted. Arts </w:t>
            </w:r>
            <w:r w:rsidR="008F18A6" w:rsidRPr="0021575D">
              <w:rPr>
                <w:sz w:val="20"/>
                <w:szCs w:val="20"/>
              </w:rPr>
              <w:t>Development fund created</w:t>
            </w:r>
            <w:r w:rsidR="00A63B7D" w:rsidRPr="0021575D">
              <w:rPr>
                <w:sz w:val="20"/>
                <w:szCs w:val="20"/>
              </w:rPr>
              <w:t xml:space="preserve">. </w:t>
            </w:r>
            <w:r w:rsidR="008F18A6" w:rsidRPr="0021575D">
              <w:rPr>
                <w:sz w:val="20"/>
                <w:szCs w:val="20"/>
              </w:rPr>
              <w:t>An increase in the no. of exhibitions held including partnerships with international organizations.</w:t>
            </w:r>
          </w:p>
          <w:p w:rsidR="008F18A6" w:rsidRPr="0021575D" w:rsidRDefault="008F18A6" w:rsidP="00315EFF">
            <w:pPr>
              <w:pStyle w:val="ListParagraph"/>
              <w:ind w:left="258"/>
              <w:rPr>
                <w:sz w:val="20"/>
                <w:szCs w:val="20"/>
              </w:rPr>
            </w:pPr>
          </w:p>
          <w:p w:rsidR="008F18A6" w:rsidRPr="0021575D" w:rsidRDefault="008F18A6" w:rsidP="00315EFF">
            <w:pPr>
              <w:pStyle w:val="ListParagraph"/>
              <w:ind w:left="258"/>
              <w:rPr>
                <w:sz w:val="20"/>
                <w:szCs w:val="20"/>
              </w:rPr>
            </w:pPr>
          </w:p>
        </w:tc>
        <w:tc>
          <w:tcPr>
            <w:tcW w:w="1986" w:type="dxa"/>
          </w:tcPr>
          <w:p w:rsidR="00A81389" w:rsidRPr="0021575D" w:rsidRDefault="00315EFF" w:rsidP="002E1362">
            <w:pPr>
              <w:pStyle w:val="ListParagraph"/>
              <w:ind w:left="162"/>
              <w:rPr>
                <w:rFonts w:cstheme="minorHAnsi"/>
                <w:sz w:val="20"/>
                <w:szCs w:val="20"/>
              </w:rPr>
            </w:pPr>
            <w:r w:rsidRPr="0021575D">
              <w:rPr>
                <w:rFonts w:cstheme="minorHAnsi"/>
                <w:sz w:val="20"/>
                <w:szCs w:val="20"/>
              </w:rPr>
              <w:t>Act on hold until committee members are confirmed.</w:t>
            </w:r>
          </w:p>
          <w:p w:rsidR="008F18A6" w:rsidRPr="0021575D" w:rsidRDefault="008F18A6" w:rsidP="002E1362">
            <w:pPr>
              <w:pStyle w:val="ListParagraph"/>
              <w:ind w:left="162"/>
              <w:rPr>
                <w:rFonts w:cstheme="minorHAnsi"/>
                <w:sz w:val="20"/>
                <w:szCs w:val="20"/>
              </w:rPr>
            </w:pPr>
          </w:p>
          <w:p w:rsidR="008F18A6" w:rsidRPr="0021575D" w:rsidRDefault="00A63B7D" w:rsidP="004B46A2">
            <w:pPr>
              <w:pStyle w:val="ListParagraph"/>
              <w:ind w:left="162"/>
              <w:rPr>
                <w:rFonts w:cstheme="minorHAnsi"/>
                <w:sz w:val="20"/>
                <w:szCs w:val="20"/>
              </w:rPr>
            </w:pPr>
            <w:r w:rsidRPr="0021575D">
              <w:rPr>
                <w:rFonts w:cstheme="minorHAnsi"/>
                <w:sz w:val="20"/>
                <w:szCs w:val="20"/>
              </w:rPr>
              <w:t xml:space="preserve">Lack of funds </w:t>
            </w:r>
            <w:r w:rsidR="008F18A6" w:rsidRPr="0021575D">
              <w:rPr>
                <w:rFonts w:cstheme="minorHAnsi"/>
                <w:sz w:val="20"/>
                <w:szCs w:val="20"/>
              </w:rPr>
              <w:t xml:space="preserve">for </w:t>
            </w:r>
            <w:r w:rsidR="004B46A2">
              <w:rPr>
                <w:rFonts w:cstheme="minorHAnsi"/>
                <w:sz w:val="20"/>
                <w:szCs w:val="20"/>
              </w:rPr>
              <w:t>“</w:t>
            </w:r>
            <w:r w:rsidRPr="0021575D">
              <w:rPr>
                <w:rFonts w:cstheme="minorHAnsi"/>
                <w:sz w:val="20"/>
                <w:szCs w:val="20"/>
              </w:rPr>
              <w:t xml:space="preserve">Arts </w:t>
            </w:r>
            <w:r w:rsidR="008F18A6" w:rsidRPr="0021575D">
              <w:rPr>
                <w:rFonts w:cstheme="minorHAnsi"/>
                <w:sz w:val="20"/>
                <w:szCs w:val="20"/>
              </w:rPr>
              <w:t>development fund</w:t>
            </w:r>
            <w:r w:rsidR="004B46A2">
              <w:rPr>
                <w:rFonts w:cstheme="minorHAnsi"/>
                <w:sz w:val="20"/>
                <w:szCs w:val="20"/>
              </w:rPr>
              <w:t xml:space="preserve">”, </w:t>
            </w:r>
            <w:r w:rsidR="004B46A2" w:rsidRPr="0021575D">
              <w:rPr>
                <w:rFonts w:cstheme="minorHAnsi"/>
                <w:sz w:val="20"/>
                <w:szCs w:val="20"/>
              </w:rPr>
              <w:t>exhibitions</w:t>
            </w:r>
            <w:r w:rsidR="004B46A2">
              <w:rPr>
                <w:rFonts w:cstheme="minorHAnsi"/>
                <w:sz w:val="20"/>
                <w:szCs w:val="20"/>
              </w:rPr>
              <w:t xml:space="preserve">, </w:t>
            </w:r>
            <w:r w:rsidRPr="0021575D">
              <w:rPr>
                <w:rFonts w:cstheme="minorHAnsi"/>
                <w:sz w:val="20"/>
                <w:szCs w:val="20"/>
              </w:rPr>
              <w:t>crafts center and festivals.</w:t>
            </w:r>
          </w:p>
          <w:p w:rsidR="008F18A6" w:rsidRPr="0021575D" w:rsidRDefault="008F18A6" w:rsidP="002E1362">
            <w:pPr>
              <w:pStyle w:val="ListParagraph"/>
              <w:ind w:left="162"/>
              <w:rPr>
                <w:rFonts w:cstheme="minorHAnsi"/>
                <w:sz w:val="20"/>
                <w:szCs w:val="20"/>
              </w:rPr>
            </w:pPr>
          </w:p>
          <w:p w:rsidR="008F18A6" w:rsidRPr="0021575D" w:rsidRDefault="004B46A2" w:rsidP="004B46A2">
            <w:pPr>
              <w:pStyle w:val="ListParagraph"/>
              <w:ind w:left="162"/>
              <w:rPr>
                <w:rFonts w:cstheme="minorHAnsi"/>
                <w:sz w:val="20"/>
                <w:szCs w:val="20"/>
              </w:rPr>
            </w:pPr>
            <w:r>
              <w:rPr>
                <w:rFonts w:cstheme="minorHAnsi"/>
                <w:sz w:val="20"/>
                <w:szCs w:val="20"/>
              </w:rPr>
              <w:t>Lack of professional staff.</w:t>
            </w:r>
          </w:p>
          <w:p w:rsidR="008F18A6" w:rsidRPr="0021575D" w:rsidDel="007F284F" w:rsidRDefault="008F18A6" w:rsidP="002E1362">
            <w:pPr>
              <w:pStyle w:val="ListParagraph"/>
              <w:ind w:left="162"/>
              <w:rPr>
                <w:del w:id="3" w:author="F.Shiham" w:date="2011-10-31T12:40:00Z"/>
                <w:rFonts w:cstheme="minorHAnsi"/>
                <w:sz w:val="20"/>
                <w:szCs w:val="20"/>
              </w:rPr>
            </w:pPr>
          </w:p>
          <w:p w:rsidR="008F18A6" w:rsidRPr="0021575D" w:rsidDel="007F284F" w:rsidRDefault="008F18A6" w:rsidP="002E1362">
            <w:pPr>
              <w:pStyle w:val="ListParagraph"/>
              <w:ind w:left="162"/>
              <w:rPr>
                <w:del w:id="4" w:author="F.Shiham" w:date="2011-10-31T12:40:00Z"/>
                <w:rFonts w:cstheme="minorHAnsi"/>
                <w:sz w:val="20"/>
                <w:szCs w:val="20"/>
              </w:rPr>
            </w:pPr>
          </w:p>
          <w:p w:rsidR="008F18A6" w:rsidRPr="0021575D" w:rsidRDefault="008F18A6" w:rsidP="002E1362">
            <w:pPr>
              <w:pStyle w:val="ListParagraph"/>
              <w:ind w:left="162"/>
              <w:rPr>
                <w:rFonts w:cstheme="minorHAnsi"/>
                <w:sz w:val="20"/>
                <w:szCs w:val="20"/>
              </w:rPr>
            </w:pPr>
          </w:p>
          <w:p w:rsidR="008F18A6" w:rsidRPr="0021575D" w:rsidRDefault="008F18A6" w:rsidP="007F284F">
            <w:pPr>
              <w:rPr>
                <w:rFonts w:cstheme="minorHAnsi"/>
                <w:sz w:val="20"/>
                <w:szCs w:val="20"/>
              </w:rPr>
            </w:pPr>
          </w:p>
          <w:p w:rsidR="00315EFF" w:rsidRPr="0021575D" w:rsidRDefault="00315EFF" w:rsidP="002E1362">
            <w:pPr>
              <w:pStyle w:val="ListParagraph"/>
              <w:ind w:left="162"/>
              <w:rPr>
                <w:rFonts w:cstheme="minorHAnsi"/>
                <w:sz w:val="20"/>
                <w:szCs w:val="20"/>
              </w:rPr>
            </w:pPr>
          </w:p>
        </w:tc>
      </w:tr>
      <w:tr w:rsidR="00D1620E" w:rsidTr="002F3165">
        <w:trPr>
          <w:trHeight w:val="135"/>
        </w:trPr>
        <w:tc>
          <w:tcPr>
            <w:tcW w:w="558" w:type="dxa"/>
          </w:tcPr>
          <w:p w:rsidR="00D1620E" w:rsidRDefault="00D1620E" w:rsidP="001E34D8">
            <w:pPr>
              <w:pStyle w:val="ListParagraph"/>
              <w:ind w:left="0"/>
              <w:rPr>
                <w:sz w:val="20"/>
                <w:szCs w:val="20"/>
              </w:rPr>
            </w:pPr>
            <w:r w:rsidRPr="0021575D">
              <w:rPr>
                <w:sz w:val="20"/>
                <w:szCs w:val="20"/>
              </w:rPr>
              <w:t>2.</w:t>
            </w:r>
          </w:p>
          <w:p w:rsidR="00472067" w:rsidRDefault="00472067" w:rsidP="001E34D8">
            <w:pPr>
              <w:pStyle w:val="ListParagraph"/>
              <w:ind w:left="0"/>
              <w:rPr>
                <w:sz w:val="20"/>
                <w:szCs w:val="20"/>
              </w:rPr>
            </w:pPr>
          </w:p>
          <w:p w:rsidR="00472067" w:rsidRDefault="00472067" w:rsidP="001E34D8">
            <w:pPr>
              <w:pStyle w:val="ListParagraph"/>
              <w:ind w:left="0"/>
              <w:rPr>
                <w:sz w:val="20"/>
                <w:szCs w:val="20"/>
              </w:rPr>
            </w:pPr>
          </w:p>
          <w:p w:rsidR="00472067" w:rsidRPr="0021575D" w:rsidRDefault="00472067" w:rsidP="001E34D8">
            <w:pPr>
              <w:pStyle w:val="ListParagraph"/>
              <w:ind w:left="0"/>
              <w:rPr>
                <w:sz w:val="20"/>
                <w:szCs w:val="20"/>
              </w:rPr>
            </w:pPr>
            <w:r>
              <w:rPr>
                <w:sz w:val="20"/>
                <w:szCs w:val="20"/>
              </w:rPr>
              <w:t>4.</w:t>
            </w:r>
          </w:p>
        </w:tc>
        <w:tc>
          <w:tcPr>
            <w:tcW w:w="3414" w:type="dxa"/>
          </w:tcPr>
          <w:p w:rsidR="00533737" w:rsidRDefault="007F284F" w:rsidP="001E34D8">
            <w:pPr>
              <w:pStyle w:val="ListParagraph"/>
              <w:ind w:left="0"/>
              <w:rPr>
                <w:sz w:val="20"/>
                <w:szCs w:val="20"/>
              </w:rPr>
            </w:pPr>
            <w:r w:rsidRPr="0021575D">
              <w:rPr>
                <w:sz w:val="20"/>
                <w:szCs w:val="20"/>
              </w:rPr>
              <w:t xml:space="preserve">Conservation of the </w:t>
            </w:r>
            <w:r w:rsidR="003844B9" w:rsidRPr="0021575D">
              <w:rPr>
                <w:sz w:val="20"/>
                <w:szCs w:val="20"/>
              </w:rPr>
              <w:t xml:space="preserve">Linguistic heritage of </w:t>
            </w:r>
            <w:r w:rsidRPr="0021575D">
              <w:rPr>
                <w:sz w:val="20"/>
                <w:szCs w:val="20"/>
              </w:rPr>
              <w:t xml:space="preserve">the </w:t>
            </w:r>
            <w:r w:rsidR="003844B9" w:rsidRPr="0021575D">
              <w:rPr>
                <w:sz w:val="20"/>
                <w:szCs w:val="20"/>
              </w:rPr>
              <w:t>Maldives</w:t>
            </w:r>
            <w:r w:rsidR="004B46A2">
              <w:rPr>
                <w:sz w:val="20"/>
                <w:szCs w:val="20"/>
              </w:rPr>
              <w:t>.</w:t>
            </w:r>
          </w:p>
          <w:p w:rsidR="00472067" w:rsidRPr="0021575D" w:rsidRDefault="00472067" w:rsidP="001E34D8">
            <w:pPr>
              <w:pStyle w:val="ListParagraph"/>
              <w:ind w:left="0"/>
              <w:rPr>
                <w:rFonts w:cs="MV Boli"/>
                <w:sz w:val="20"/>
                <w:szCs w:val="20"/>
                <w:rtl/>
                <w:lang w:bidi="dv-MV"/>
              </w:rPr>
            </w:pPr>
          </w:p>
          <w:p w:rsidR="00472067" w:rsidRPr="0021575D" w:rsidRDefault="00472067" w:rsidP="00472067">
            <w:pPr>
              <w:pStyle w:val="ListParagraph"/>
              <w:ind w:left="0"/>
              <w:rPr>
                <w:rFonts w:cs="MV Boli"/>
                <w:sz w:val="20"/>
                <w:szCs w:val="20"/>
                <w:rtl/>
                <w:lang w:bidi="dv-MV"/>
              </w:rPr>
            </w:pPr>
            <w:r w:rsidRPr="0021575D">
              <w:rPr>
                <w:sz w:val="20"/>
                <w:szCs w:val="20"/>
              </w:rPr>
              <w:t xml:space="preserve">Development of the cultural and   archeological heritage of the Maldives enhanced </w:t>
            </w:r>
          </w:p>
          <w:p w:rsidR="00533737" w:rsidRPr="0021575D" w:rsidRDefault="00533737" w:rsidP="001E34D8">
            <w:pPr>
              <w:pStyle w:val="ListParagraph"/>
              <w:ind w:left="0"/>
              <w:rPr>
                <w:rFonts w:cs="MV Boli"/>
                <w:sz w:val="20"/>
                <w:szCs w:val="20"/>
                <w:rtl/>
                <w:lang w:bidi="dv-MV"/>
              </w:rPr>
            </w:pPr>
          </w:p>
          <w:p w:rsidR="00533737" w:rsidRPr="0021575D" w:rsidRDefault="00533737" w:rsidP="001E34D8">
            <w:pPr>
              <w:pStyle w:val="ListParagraph"/>
              <w:ind w:left="0"/>
              <w:rPr>
                <w:rFonts w:cs="MV Boli"/>
                <w:sz w:val="20"/>
                <w:szCs w:val="20"/>
                <w:lang w:bidi="dv-MV"/>
              </w:rPr>
            </w:pPr>
          </w:p>
        </w:tc>
        <w:tc>
          <w:tcPr>
            <w:tcW w:w="3690" w:type="dxa"/>
          </w:tcPr>
          <w:p w:rsidR="00282B80" w:rsidRDefault="00472067" w:rsidP="00472067">
            <w:pPr>
              <w:pStyle w:val="ListParagraph"/>
              <w:ind w:left="0"/>
              <w:rPr>
                <w:sz w:val="20"/>
                <w:szCs w:val="20"/>
              </w:rPr>
            </w:pPr>
            <w:r w:rsidRPr="0021575D">
              <w:rPr>
                <w:sz w:val="20"/>
                <w:szCs w:val="20"/>
              </w:rPr>
              <w:t xml:space="preserve">Heritage law drafted and sent to Attorney General Office in 2009 and sent again in 2011. </w:t>
            </w:r>
          </w:p>
          <w:p w:rsidR="00472067" w:rsidRPr="0021575D" w:rsidRDefault="00472067" w:rsidP="00472067">
            <w:pPr>
              <w:pStyle w:val="ListParagraph"/>
              <w:ind w:left="0"/>
              <w:rPr>
                <w:sz w:val="20"/>
                <w:szCs w:val="20"/>
              </w:rPr>
            </w:pPr>
            <w:r w:rsidRPr="0021575D">
              <w:rPr>
                <w:sz w:val="20"/>
                <w:szCs w:val="20"/>
              </w:rPr>
              <w:t xml:space="preserve">Maintenance of 6 heritage site in the atolls. Compilation of National Inventory of cultural and heritage sites for world heritage nomination (Friday Mosque). Development of </w:t>
            </w:r>
            <w:proofErr w:type="spellStart"/>
            <w:r w:rsidRPr="0021575D">
              <w:rPr>
                <w:sz w:val="20"/>
                <w:szCs w:val="20"/>
              </w:rPr>
              <w:t>Hannameedoo</w:t>
            </w:r>
            <w:proofErr w:type="spellEnd"/>
            <w:r w:rsidRPr="0021575D">
              <w:rPr>
                <w:sz w:val="20"/>
                <w:szCs w:val="20"/>
              </w:rPr>
              <w:t xml:space="preserve"> Heritage site. Conservation of </w:t>
            </w:r>
            <w:proofErr w:type="spellStart"/>
            <w:r w:rsidRPr="0021575D">
              <w:rPr>
                <w:sz w:val="20"/>
                <w:szCs w:val="20"/>
              </w:rPr>
              <w:t>Kashidoo</w:t>
            </w:r>
            <w:proofErr w:type="spellEnd"/>
            <w:r w:rsidRPr="0021575D">
              <w:rPr>
                <w:sz w:val="20"/>
                <w:szCs w:val="20"/>
              </w:rPr>
              <w:t xml:space="preserve"> heritage site. For the National Museum filling accession and information forms.</w:t>
            </w:r>
          </w:p>
          <w:p w:rsidR="00472067" w:rsidRPr="0021575D" w:rsidRDefault="00472067" w:rsidP="00472067">
            <w:pPr>
              <w:jc w:val="both"/>
              <w:rPr>
                <w:sz w:val="20"/>
                <w:szCs w:val="20"/>
              </w:rPr>
            </w:pPr>
            <w:r w:rsidRPr="0021575D">
              <w:rPr>
                <w:sz w:val="20"/>
                <w:szCs w:val="20"/>
              </w:rPr>
              <w:t>New numbering system done according to international standards.</w:t>
            </w:r>
          </w:p>
          <w:p w:rsidR="00472067" w:rsidRPr="0021575D" w:rsidRDefault="00472067" w:rsidP="00472067">
            <w:pPr>
              <w:jc w:val="both"/>
              <w:rPr>
                <w:sz w:val="20"/>
                <w:szCs w:val="20"/>
              </w:rPr>
            </w:pPr>
            <w:r w:rsidRPr="0021575D">
              <w:rPr>
                <w:sz w:val="20"/>
                <w:szCs w:val="20"/>
              </w:rPr>
              <w:t>Preparing to give conservation treatment to damaged artifacts.</w:t>
            </w:r>
          </w:p>
          <w:p w:rsidR="00B56159" w:rsidRPr="0021575D" w:rsidRDefault="00B56159" w:rsidP="004F04C3">
            <w:pPr>
              <w:pStyle w:val="ListParagraph"/>
              <w:ind w:left="0"/>
              <w:rPr>
                <w:ins w:id="5" w:author="F.Shiham" w:date="2011-10-31T14:22:00Z"/>
                <w:sz w:val="20"/>
                <w:szCs w:val="20"/>
              </w:rPr>
            </w:pPr>
          </w:p>
          <w:p w:rsidR="00914AB6" w:rsidRPr="0021575D" w:rsidRDefault="00914AB6" w:rsidP="004F04C3">
            <w:pPr>
              <w:pStyle w:val="ListParagraph"/>
              <w:ind w:left="0"/>
              <w:rPr>
                <w:sz w:val="20"/>
                <w:szCs w:val="20"/>
              </w:rPr>
            </w:pPr>
          </w:p>
        </w:tc>
        <w:tc>
          <w:tcPr>
            <w:tcW w:w="1986" w:type="dxa"/>
          </w:tcPr>
          <w:p w:rsidR="00472067" w:rsidRPr="0021575D" w:rsidRDefault="00472067" w:rsidP="00472067">
            <w:pPr>
              <w:rPr>
                <w:sz w:val="20"/>
                <w:szCs w:val="20"/>
              </w:rPr>
            </w:pPr>
            <w:r w:rsidRPr="0021575D">
              <w:rPr>
                <w:sz w:val="20"/>
                <w:szCs w:val="20"/>
              </w:rPr>
              <w:t xml:space="preserve">No response from AGO to the earlier letter and awaiting response for second letter. Difficulties in supervision of offsite heritage sites. </w:t>
            </w:r>
          </w:p>
          <w:p w:rsidR="00472067" w:rsidRPr="0021575D" w:rsidRDefault="00472067" w:rsidP="00472067">
            <w:pPr>
              <w:pStyle w:val="ListParagraph"/>
              <w:ind w:left="0"/>
              <w:rPr>
                <w:sz w:val="20"/>
                <w:szCs w:val="20"/>
              </w:rPr>
            </w:pPr>
            <w:r w:rsidRPr="0021575D">
              <w:rPr>
                <w:sz w:val="20"/>
                <w:szCs w:val="20"/>
              </w:rPr>
              <w:t>No guidelines available for the national inventory.</w:t>
            </w:r>
          </w:p>
          <w:p w:rsidR="00472067" w:rsidRPr="0021575D" w:rsidRDefault="00472067" w:rsidP="00472067">
            <w:pPr>
              <w:pStyle w:val="ListParagraph"/>
              <w:ind w:left="78"/>
              <w:rPr>
                <w:sz w:val="20"/>
                <w:szCs w:val="20"/>
              </w:rPr>
            </w:pPr>
            <w:r w:rsidRPr="0021575D">
              <w:rPr>
                <w:sz w:val="20"/>
                <w:szCs w:val="20"/>
              </w:rPr>
              <w:t>Funds not available to provide facilities for all islands, for maintenance and engaging experts.</w:t>
            </w:r>
          </w:p>
          <w:p w:rsidR="00472067" w:rsidRPr="0021575D" w:rsidRDefault="00472067" w:rsidP="00472067">
            <w:pPr>
              <w:rPr>
                <w:sz w:val="20"/>
                <w:szCs w:val="20"/>
              </w:rPr>
            </w:pPr>
            <w:r w:rsidRPr="0021575D">
              <w:rPr>
                <w:sz w:val="20"/>
                <w:szCs w:val="20"/>
              </w:rPr>
              <w:t xml:space="preserve">Limited technical capacity. </w:t>
            </w:r>
          </w:p>
          <w:p w:rsidR="00472067" w:rsidRPr="0021575D" w:rsidRDefault="00472067" w:rsidP="00472067">
            <w:pPr>
              <w:rPr>
                <w:sz w:val="20"/>
                <w:szCs w:val="20"/>
              </w:rPr>
            </w:pPr>
            <w:r w:rsidRPr="0021575D">
              <w:rPr>
                <w:sz w:val="20"/>
                <w:szCs w:val="20"/>
              </w:rPr>
              <w:t xml:space="preserve">Lack of professional staff. Space problem </w:t>
            </w:r>
            <w:r w:rsidRPr="0021575D">
              <w:rPr>
                <w:sz w:val="20"/>
                <w:szCs w:val="20"/>
              </w:rPr>
              <w:lastRenderedPageBreak/>
              <w:t xml:space="preserve">for conservation treatment. </w:t>
            </w:r>
          </w:p>
          <w:p w:rsidR="00D1620E" w:rsidRPr="0021575D" w:rsidRDefault="00D1620E" w:rsidP="006A250D">
            <w:pPr>
              <w:pStyle w:val="ListParagraph"/>
              <w:ind w:left="258"/>
              <w:rPr>
                <w:sz w:val="20"/>
                <w:szCs w:val="20"/>
              </w:rPr>
            </w:pPr>
          </w:p>
        </w:tc>
      </w:tr>
      <w:tr w:rsidR="002E1362" w:rsidTr="002F3165">
        <w:trPr>
          <w:trHeight w:val="135"/>
        </w:trPr>
        <w:tc>
          <w:tcPr>
            <w:tcW w:w="558" w:type="dxa"/>
          </w:tcPr>
          <w:p w:rsidR="002E1362" w:rsidRPr="0021575D" w:rsidRDefault="002E1362" w:rsidP="001E34D8">
            <w:pPr>
              <w:pStyle w:val="ListParagraph"/>
              <w:ind w:left="0"/>
              <w:rPr>
                <w:sz w:val="20"/>
                <w:szCs w:val="20"/>
              </w:rPr>
            </w:pPr>
            <w:r w:rsidRPr="0021575D">
              <w:rPr>
                <w:sz w:val="20"/>
                <w:szCs w:val="20"/>
              </w:rPr>
              <w:lastRenderedPageBreak/>
              <w:t>3.</w:t>
            </w:r>
          </w:p>
        </w:tc>
        <w:tc>
          <w:tcPr>
            <w:tcW w:w="3414" w:type="dxa"/>
          </w:tcPr>
          <w:p w:rsidR="002E1362" w:rsidRPr="0021575D" w:rsidRDefault="002E1362" w:rsidP="00E84359">
            <w:pPr>
              <w:pStyle w:val="ListParagraph"/>
              <w:ind w:left="0"/>
              <w:rPr>
                <w:rFonts w:cs="MV Boli"/>
                <w:sz w:val="20"/>
                <w:szCs w:val="20"/>
                <w:rtl/>
                <w:lang w:bidi="dv-MV"/>
              </w:rPr>
            </w:pPr>
            <w:r w:rsidRPr="0021575D">
              <w:rPr>
                <w:sz w:val="20"/>
                <w:szCs w:val="20"/>
              </w:rPr>
              <w:t xml:space="preserve"> Strengthening the National Library under a Library Act, develop and enhance library services across the country.</w:t>
            </w:r>
            <w:r w:rsidRPr="0021575D" w:rsidDel="002E1362">
              <w:rPr>
                <w:sz w:val="20"/>
                <w:szCs w:val="20"/>
              </w:rPr>
              <w:t xml:space="preserve"> </w:t>
            </w:r>
          </w:p>
          <w:p w:rsidR="002E1362" w:rsidRPr="0021575D" w:rsidRDefault="002E1362" w:rsidP="002E1362">
            <w:pPr>
              <w:pStyle w:val="ListParagraph"/>
              <w:ind w:left="0"/>
              <w:rPr>
                <w:rFonts w:cs="MV Boli"/>
                <w:sz w:val="20"/>
                <w:szCs w:val="20"/>
                <w:lang w:bidi="dv-MV"/>
              </w:rPr>
            </w:pPr>
          </w:p>
        </w:tc>
        <w:tc>
          <w:tcPr>
            <w:tcW w:w="3690" w:type="dxa"/>
          </w:tcPr>
          <w:p w:rsidR="002E1362" w:rsidRPr="0021575D" w:rsidRDefault="00A05A0C" w:rsidP="00A73B87">
            <w:pPr>
              <w:spacing w:after="200" w:line="276" w:lineRule="auto"/>
              <w:rPr>
                <w:sz w:val="20"/>
                <w:szCs w:val="20"/>
              </w:rPr>
            </w:pPr>
            <w:r w:rsidRPr="0021575D">
              <w:rPr>
                <w:rFonts w:cs="MV Boli"/>
                <w:sz w:val="20"/>
                <w:szCs w:val="20"/>
                <w:lang w:bidi="dv-MV"/>
              </w:rPr>
              <w:t>Local short term training from civil service training institute was conducted</w:t>
            </w:r>
            <w:r w:rsidR="00A73B87" w:rsidRPr="0021575D">
              <w:rPr>
                <w:rFonts w:cs="MV Boli"/>
                <w:sz w:val="20"/>
                <w:szCs w:val="20"/>
                <w:lang w:bidi="dv-MV"/>
              </w:rPr>
              <w:t xml:space="preserve"> for 29 staff</w:t>
            </w:r>
            <w:r w:rsidRPr="0021575D">
              <w:rPr>
                <w:rFonts w:cs="MV Boli"/>
                <w:sz w:val="20"/>
                <w:szCs w:val="20"/>
                <w:lang w:bidi="dv-MV"/>
              </w:rPr>
              <w:t xml:space="preserve">. A preservation project for library materials is ongoing. A National Library law drafted which includes a library board and to be tabled for parliament. The Legal deposit law of 1/2006 to be implemented in October 2011. Three mobile library trips. Reduced book budget exhausted from book acquisitions. </w:t>
            </w:r>
            <w:r w:rsidR="00A73B87" w:rsidRPr="0021575D">
              <w:rPr>
                <w:rFonts w:cs="MV Boli"/>
                <w:sz w:val="20"/>
                <w:szCs w:val="20"/>
                <w:lang w:bidi="dv-MV"/>
              </w:rPr>
              <w:t>Technical assistance provided to three libraries and professional assistance to 36 libraries in the Maldives. A separate children’s library established.</w:t>
            </w:r>
            <w:r w:rsidR="00A73B87" w:rsidRPr="0021575D">
              <w:rPr>
                <w:sz w:val="20"/>
                <w:szCs w:val="20"/>
              </w:rPr>
              <w:t xml:space="preserve"> The libraries new building project initial requirement documentation to be prepared this year. A reading campaign initiated targeted for schools and the general </w:t>
            </w:r>
            <w:del w:id="6" w:author="F.Shiham" w:date="2011-11-08T04:24:00Z">
              <w:r w:rsidR="004D6105" w:rsidRPr="0021575D">
                <w:rPr>
                  <w:sz w:val="20"/>
                  <w:szCs w:val="20"/>
                </w:rPr>
                <w:delText xml:space="preserve"> </w:delText>
              </w:r>
            </w:del>
            <w:r w:rsidR="00542728" w:rsidRPr="0021575D">
              <w:rPr>
                <w:sz w:val="20"/>
                <w:szCs w:val="20"/>
              </w:rPr>
              <w:t xml:space="preserve">public. Promotion of library services that contribute to the Islamic Faith. Increased public access to digital media through the Maldivian Greenstone project carried out, through which selected participants trained for free open source software for digital libraries, MOU signed with Maldives Library Association and Ministry of Education. </w:t>
            </w:r>
          </w:p>
          <w:p w:rsidR="002E1362" w:rsidRPr="0021575D" w:rsidRDefault="002E1362" w:rsidP="00E84359">
            <w:pPr>
              <w:pStyle w:val="ListParagraph"/>
              <w:tabs>
                <w:tab w:val="left" w:pos="3495"/>
              </w:tabs>
              <w:spacing w:after="200" w:line="276" w:lineRule="auto"/>
              <w:ind w:left="888"/>
              <w:rPr>
                <w:sz w:val="20"/>
                <w:szCs w:val="20"/>
              </w:rPr>
            </w:pPr>
          </w:p>
          <w:p w:rsidR="00E75054" w:rsidRPr="0021575D" w:rsidRDefault="00E75054" w:rsidP="00E75054">
            <w:pPr>
              <w:pStyle w:val="ListParagraph"/>
              <w:spacing w:after="200" w:line="276" w:lineRule="auto"/>
              <w:rPr>
                <w:ins w:id="7" w:author="F.Shiham" w:date="2011-11-08T19:14:00Z"/>
                <w:sz w:val="20"/>
                <w:szCs w:val="20"/>
              </w:rPr>
            </w:pPr>
          </w:p>
          <w:p w:rsidR="00E75054" w:rsidRPr="0021575D" w:rsidRDefault="00E75054" w:rsidP="00E75054">
            <w:pPr>
              <w:spacing w:after="200" w:line="276" w:lineRule="auto"/>
              <w:rPr>
                <w:sz w:val="20"/>
                <w:szCs w:val="20"/>
              </w:rPr>
            </w:pPr>
          </w:p>
          <w:p w:rsidR="002E1362" w:rsidRPr="0021575D" w:rsidRDefault="002E1362" w:rsidP="00E84359">
            <w:pPr>
              <w:pStyle w:val="ListParagraph"/>
              <w:spacing w:after="200" w:line="276" w:lineRule="auto"/>
              <w:rPr>
                <w:sz w:val="20"/>
                <w:szCs w:val="20"/>
              </w:rPr>
            </w:pPr>
          </w:p>
          <w:p w:rsidR="002E1362" w:rsidRPr="0021575D" w:rsidRDefault="002E1362" w:rsidP="001E34D8">
            <w:pPr>
              <w:pStyle w:val="ListParagraph"/>
              <w:spacing w:after="200" w:line="276" w:lineRule="auto"/>
              <w:ind w:left="0"/>
              <w:rPr>
                <w:sz w:val="20"/>
                <w:szCs w:val="20"/>
              </w:rPr>
            </w:pPr>
          </w:p>
        </w:tc>
        <w:tc>
          <w:tcPr>
            <w:tcW w:w="1986" w:type="dxa"/>
          </w:tcPr>
          <w:p w:rsidR="00E75054" w:rsidRPr="0021575D" w:rsidRDefault="002E1362" w:rsidP="00B6332D">
            <w:pPr>
              <w:rPr>
                <w:sz w:val="20"/>
                <w:szCs w:val="20"/>
              </w:rPr>
            </w:pPr>
            <w:r w:rsidRPr="0021575D">
              <w:rPr>
                <w:rFonts w:cstheme="minorHAnsi"/>
                <w:sz w:val="20"/>
                <w:szCs w:val="20"/>
              </w:rPr>
              <w:t>Funds not available to conduct short and long term specialized trainings</w:t>
            </w:r>
            <w:r w:rsidR="00A05A0C" w:rsidRPr="0021575D">
              <w:rPr>
                <w:rFonts w:cstheme="minorHAnsi"/>
                <w:sz w:val="20"/>
                <w:szCs w:val="20"/>
              </w:rPr>
              <w:t xml:space="preserve">, acquire preservation </w:t>
            </w:r>
            <w:r w:rsidR="00A73B87" w:rsidRPr="0021575D">
              <w:rPr>
                <w:rFonts w:cstheme="minorHAnsi"/>
                <w:sz w:val="20"/>
                <w:szCs w:val="20"/>
              </w:rPr>
              <w:t>materials</w:t>
            </w:r>
            <w:r w:rsidR="00A0479B" w:rsidRPr="0021575D">
              <w:rPr>
                <w:rFonts w:cstheme="minorHAnsi"/>
                <w:sz w:val="20"/>
                <w:szCs w:val="20"/>
              </w:rPr>
              <w:t>,</w:t>
            </w:r>
            <w:r w:rsidR="00A73B87" w:rsidRPr="0021575D">
              <w:rPr>
                <w:sz w:val="20"/>
                <w:szCs w:val="20"/>
              </w:rPr>
              <w:t xml:space="preserve"> </w:t>
            </w:r>
            <w:r w:rsidR="00E75054" w:rsidRPr="0021575D">
              <w:rPr>
                <w:sz w:val="20"/>
                <w:szCs w:val="20"/>
              </w:rPr>
              <w:t xml:space="preserve">for Mobile library </w:t>
            </w:r>
            <w:r w:rsidR="00A73B87" w:rsidRPr="0021575D">
              <w:rPr>
                <w:sz w:val="20"/>
                <w:szCs w:val="20"/>
              </w:rPr>
              <w:t>trips.</w:t>
            </w:r>
          </w:p>
          <w:p w:rsidR="00E75054" w:rsidRPr="0021575D" w:rsidRDefault="00FC19A5" w:rsidP="00A0479B">
            <w:pPr>
              <w:rPr>
                <w:sz w:val="20"/>
                <w:szCs w:val="20"/>
              </w:rPr>
            </w:pPr>
            <w:r w:rsidRPr="0021575D">
              <w:rPr>
                <w:sz w:val="20"/>
                <w:szCs w:val="20"/>
              </w:rPr>
              <w:t xml:space="preserve">Could not acquire books according to customer needs or the collection development policy of the </w:t>
            </w:r>
            <w:r w:rsidR="00A0479B" w:rsidRPr="0021575D">
              <w:rPr>
                <w:sz w:val="20"/>
                <w:szCs w:val="20"/>
              </w:rPr>
              <w:t>library. Technical</w:t>
            </w:r>
            <w:r w:rsidRPr="0021575D">
              <w:rPr>
                <w:sz w:val="20"/>
                <w:szCs w:val="20"/>
              </w:rPr>
              <w:t xml:space="preserve"> expertise is limited as few trained staff</w:t>
            </w:r>
          </w:p>
          <w:p w:rsidR="00FC19A5" w:rsidRPr="0021575D" w:rsidRDefault="00FC19A5" w:rsidP="00FC19A5">
            <w:pPr>
              <w:pStyle w:val="ListParagraph"/>
              <w:ind w:left="0"/>
              <w:rPr>
                <w:sz w:val="20"/>
                <w:szCs w:val="20"/>
              </w:rPr>
            </w:pPr>
            <w:r w:rsidRPr="0021575D">
              <w:rPr>
                <w:sz w:val="20"/>
                <w:szCs w:val="20"/>
              </w:rPr>
              <w:t>Need to carry out accredited courses.</w:t>
            </w:r>
          </w:p>
          <w:p w:rsidR="00E75054" w:rsidRPr="0021575D" w:rsidRDefault="00FC19A5" w:rsidP="00A0479B">
            <w:pPr>
              <w:pStyle w:val="ListParagraph"/>
              <w:ind w:left="0"/>
              <w:rPr>
                <w:sz w:val="20"/>
                <w:szCs w:val="20"/>
              </w:rPr>
            </w:pPr>
            <w:r w:rsidRPr="0021575D">
              <w:rPr>
                <w:sz w:val="20"/>
                <w:szCs w:val="20"/>
              </w:rPr>
              <w:t xml:space="preserve">Funds limited to prepare accredited </w:t>
            </w:r>
            <w:r w:rsidR="00A0479B" w:rsidRPr="0021575D">
              <w:rPr>
                <w:sz w:val="20"/>
                <w:szCs w:val="20"/>
              </w:rPr>
              <w:t xml:space="preserve">course </w:t>
            </w:r>
            <w:r w:rsidRPr="0021575D">
              <w:rPr>
                <w:sz w:val="20"/>
                <w:szCs w:val="20"/>
              </w:rPr>
              <w:t>material</w:t>
            </w:r>
            <w:r w:rsidR="00A0479B" w:rsidRPr="0021575D">
              <w:rPr>
                <w:sz w:val="20"/>
                <w:szCs w:val="20"/>
              </w:rPr>
              <w:t xml:space="preserve"> for library training</w:t>
            </w:r>
            <w:ins w:id="8" w:author="F.Shiham" w:date="2011-10-01T20:11:00Z">
              <w:r w:rsidR="00A0479B" w:rsidRPr="0021575D">
                <w:rPr>
                  <w:sz w:val="20"/>
                  <w:szCs w:val="20"/>
                </w:rPr>
                <w:t>.</w:t>
              </w:r>
            </w:ins>
            <w:r w:rsidR="00A0479B" w:rsidRPr="0021575D">
              <w:rPr>
                <w:sz w:val="20"/>
                <w:szCs w:val="20"/>
              </w:rPr>
              <w:t xml:space="preserve"> Maintenance</w:t>
            </w:r>
            <w:r w:rsidRPr="0021575D">
              <w:rPr>
                <w:sz w:val="20"/>
                <w:szCs w:val="20"/>
              </w:rPr>
              <w:t xml:space="preserve"> of the library in terms of renewing</w:t>
            </w:r>
            <w:ins w:id="9" w:author="Admin" w:date="2011-10-18T23:31:00Z">
              <w:r w:rsidR="00B6332D" w:rsidRPr="0021575D">
                <w:rPr>
                  <w:sz w:val="20"/>
                  <w:szCs w:val="20"/>
                </w:rPr>
                <w:t xml:space="preserve"> </w:t>
              </w:r>
            </w:ins>
            <w:del w:id="10" w:author="Admin" w:date="2011-10-18T23:31:00Z">
              <w:r w:rsidRPr="0021575D" w:rsidDel="00B6332D">
                <w:rPr>
                  <w:sz w:val="20"/>
                  <w:szCs w:val="20"/>
                </w:rPr>
                <w:delText xml:space="preserve"> </w:delText>
              </w:r>
            </w:del>
            <w:r w:rsidRPr="0021575D">
              <w:rPr>
                <w:sz w:val="20"/>
                <w:szCs w:val="20"/>
              </w:rPr>
              <w:t>resources(books, audiovisual material</w:t>
            </w:r>
            <w:r w:rsidR="00A0479B" w:rsidRPr="0021575D">
              <w:rPr>
                <w:sz w:val="20"/>
                <w:szCs w:val="20"/>
              </w:rPr>
              <w:t>)</w:t>
            </w:r>
            <w:r w:rsidR="00B6332D" w:rsidRPr="0021575D">
              <w:rPr>
                <w:sz w:val="20"/>
                <w:szCs w:val="20"/>
              </w:rPr>
              <w:t xml:space="preserve"> and security of library items</w:t>
            </w:r>
            <w:r w:rsidRPr="0021575D">
              <w:rPr>
                <w:sz w:val="20"/>
                <w:szCs w:val="20"/>
              </w:rPr>
              <w:t xml:space="preserve"> limited due to budget constraint</w:t>
            </w:r>
          </w:p>
          <w:p w:rsidR="00E75054" w:rsidRPr="0021575D" w:rsidRDefault="00E75054" w:rsidP="00E75054">
            <w:pPr>
              <w:pStyle w:val="ListParagraph"/>
              <w:ind w:left="0"/>
              <w:rPr>
                <w:sz w:val="20"/>
                <w:szCs w:val="20"/>
              </w:rPr>
            </w:pPr>
          </w:p>
          <w:p w:rsidR="00E75054" w:rsidRPr="0021575D" w:rsidRDefault="003844B9" w:rsidP="00A0479B">
            <w:pPr>
              <w:pStyle w:val="ListParagraph"/>
              <w:ind w:left="0"/>
              <w:rPr>
                <w:sz w:val="20"/>
                <w:szCs w:val="20"/>
              </w:rPr>
            </w:pPr>
            <w:r w:rsidRPr="0021575D">
              <w:rPr>
                <w:sz w:val="20"/>
                <w:szCs w:val="20"/>
              </w:rPr>
              <w:t xml:space="preserve">Land not confirmed </w:t>
            </w:r>
            <w:r w:rsidR="00A0479B" w:rsidRPr="0021575D">
              <w:rPr>
                <w:sz w:val="20"/>
                <w:szCs w:val="20"/>
              </w:rPr>
              <w:t>for the new building.</w:t>
            </w:r>
          </w:p>
          <w:p w:rsidR="00E75054" w:rsidRPr="0021575D" w:rsidRDefault="003844B9" w:rsidP="00A0479B">
            <w:pPr>
              <w:pStyle w:val="ListParagraph"/>
              <w:ind w:left="0"/>
              <w:rPr>
                <w:sz w:val="20"/>
                <w:szCs w:val="20"/>
              </w:rPr>
            </w:pPr>
            <w:r w:rsidRPr="0021575D">
              <w:rPr>
                <w:sz w:val="20"/>
                <w:szCs w:val="20"/>
              </w:rPr>
              <w:t xml:space="preserve">Budget constraints in getting the necessary hardware for </w:t>
            </w:r>
            <w:r w:rsidR="00A0479B" w:rsidRPr="0021575D">
              <w:rPr>
                <w:sz w:val="20"/>
                <w:szCs w:val="20"/>
              </w:rPr>
              <w:t xml:space="preserve">ongoing </w:t>
            </w:r>
            <w:r w:rsidRPr="0021575D">
              <w:rPr>
                <w:sz w:val="20"/>
                <w:szCs w:val="20"/>
              </w:rPr>
              <w:t>project</w:t>
            </w:r>
            <w:r w:rsidR="00A0479B" w:rsidRPr="0021575D">
              <w:rPr>
                <w:sz w:val="20"/>
                <w:szCs w:val="20"/>
              </w:rPr>
              <w:t>s</w:t>
            </w:r>
            <w:r w:rsidRPr="0021575D">
              <w:rPr>
                <w:sz w:val="20"/>
                <w:szCs w:val="20"/>
              </w:rPr>
              <w:t>, as such huge time delays.</w:t>
            </w:r>
          </w:p>
          <w:p w:rsidR="00A73B87" w:rsidRPr="0021575D" w:rsidRDefault="00A73B87" w:rsidP="00E75054">
            <w:pPr>
              <w:pStyle w:val="ListParagraph"/>
              <w:ind w:left="0"/>
              <w:rPr>
                <w:sz w:val="20"/>
                <w:szCs w:val="20"/>
              </w:rPr>
            </w:pPr>
          </w:p>
          <w:p w:rsidR="00A73B87" w:rsidRPr="0021575D" w:rsidRDefault="00A0479B" w:rsidP="00A0479B">
            <w:pPr>
              <w:pStyle w:val="ListParagraph"/>
              <w:ind w:left="0"/>
              <w:rPr>
                <w:sz w:val="20"/>
                <w:szCs w:val="20"/>
              </w:rPr>
            </w:pPr>
            <w:r w:rsidRPr="0021575D">
              <w:rPr>
                <w:rFonts w:cstheme="minorHAnsi"/>
                <w:sz w:val="20"/>
                <w:szCs w:val="20"/>
              </w:rPr>
              <w:t xml:space="preserve">Library </w:t>
            </w:r>
            <w:r w:rsidR="00A73B87" w:rsidRPr="0021575D">
              <w:rPr>
                <w:rFonts w:cstheme="minorHAnsi"/>
                <w:sz w:val="20"/>
                <w:szCs w:val="20"/>
              </w:rPr>
              <w:t>Act</w:t>
            </w:r>
            <w:r w:rsidR="00A73B87" w:rsidRPr="0021575D">
              <w:rPr>
                <w:sz w:val="20"/>
                <w:szCs w:val="20"/>
              </w:rPr>
              <w:t xml:space="preserve"> </w:t>
            </w:r>
            <w:r w:rsidRPr="0021575D">
              <w:rPr>
                <w:sz w:val="20"/>
                <w:szCs w:val="20"/>
              </w:rPr>
              <w:t>submission delayed to the parliament.</w:t>
            </w:r>
          </w:p>
          <w:p w:rsidR="00A73B87" w:rsidRPr="0021575D" w:rsidRDefault="00A73B87" w:rsidP="00E75054">
            <w:pPr>
              <w:pStyle w:val="ListParagraph"/>
              <w:ind w:left="0"/>
              <w:rPr>
                <w:sz w:val="20"/>
                <w:szCs w:val="20"/>
              </w:rPr>
            </w:pPr>
          </w:p>
          <w:p w:rsidR="00A73B87" w:rsidRPr="0021575D" w:rsidRDefault="00A73B87" w:rsidP="00E75054">
            <w:pPr>
              <w:pStyle w:val="ListParagraph"/>
              <w:ind w:left="0"/>
              <w:rPr>
                <w:sz w:val="20"/>
                <w:szCs w:val="20"/>
              </w:rPr>
            </w:pPr>
          </w:p>
          <w:p w:rsidR="00A73B87" w:rsidRPr="0021575D" w:rsidRDefault="00A73B87" w:rsidP="00E75054">
            <w:pPr>
              <w:pStyle w:val="ListParagraph"/>
              <w:ind w:left="0"/>
              <w:rPr>
                <w:sz w:val="20"/>
                <w:szCs w:val="20"/>
              </w:rPr>
            </w:pPr>
          </w:p>
          <w:p w:rsidR="00A73B87" w:rsidRPr="0021575D" w:rsidRDefault="00A73B87" w:rsidP="00E75054">
            <w:pPr>
              <w:pStyle w:val="ListParagraph"/>
              <w:ind w:left="0"/>
              <w:rPr>
                <w:sz w:val="20"/>
                <w:szCs w:val="20"/>
              </w:rPr>
            </w:pPr>
          </w:p>
          <w:p w:rsidR="00A73B87" w:rsidRPr="0021575D" w:rsidRDefault="00A73B87" w:rsidP="00E75054">
            <w:pPr>
              <w:pStyle w:val="ListParagraph"/>
              <w:ind w:left="0"/>
              <w:rPr>
                <w:sz w:val="20"/>
                <w:szCs w:val="20"/>
              </w:rPr>
            </w:pPr>
          </w:p>
        </w:tc>
      </w:tr>
      <w:tr w:rsidR="002E1362" w:rsidTr="002F3165">
        <w:trPr>
          <w:trHeight w:val="135"/>
        </w:trPr>
        <w:tc>
          <w:tcPr>
            <w:tcW w:w="558" w:type="dxa"/>
          </w:tcPr>
          <w:p w:rsidR="002E1362" w:rsidRPr="0021575D" w:rsidRDefault="002E1362" w:rsidP="001E34D8">
            <w:pPr>
              <w:pStyle w:val="ListParagraph"/>
              <w:ind w:left="0"/>
              <w:rPr>
                <w:sz w:val="20"/>
                <w:szCs w:val="20"/>
              </w:rPr>
            </w:pPr>
          </w:p>
        </w:tc>
        <w:tc>
          <w:tcPr>
            <w:tcW w:w="3414" w:type="dxa"/>
          </w:tcPr>
          <w:p w:rsidR="002E1362" w:rsidRPr="0021575D" w:rsidRDefault="002E1362" w:rsidP="001E34D8">
            <w:pPr>
              <w:pStyle w:val="ListParagraph"/>
              <w:ind w:left="0"/>
              <w:rPr>
                <w:rFonts w:cs="MV Boli"/>
                <w:sz w:val="20"/>
                <w:szCs w:val="20"/>
                <w:lang w:bidi="dv-MV"/>
              </w:rPr>
            </w:pPr>
          </w:p>
        </w:tc>
        <w:tc>
          <w:tcPr>
            <w:tcW w:w="3690" w:type="dxa"/>
          </w:tcPr>
          <w:p w:rsidR="00B56159" w:rsidRPr="0021575D" w:rsidRDefault="00B56159" w:rsidP="001E34D8">
            <w:pPr>
              <w:pStyle w:val="ListParagraph"/>
              <w:ind w:left="0"/>
              <w:rPr>
                <w:sz w:val="20"/>
                <w:szCs w:val="20"/>
              </w:rPr>
            </w:pPr>
          </w:p>
        </w:tc>
        <w:tc>
          <w:tcPr>
            <w:tcW w:w="1986" w:type="dxa"/>
          </w:tcPr>
          <w:p w:rsidR="002F3165" w:rsidRPr="0021575D" w:rsidRDefault="002F3165" w:rsidP="00DD4730">
            <w:pPr>
              <w:pStyle w:val="ListParagraph"/>
              <w:ind w:left="78"/>
              <w:rPr>
                <w:sz w:val="20"/>
                <w:szCs w:val="20"/>
              </w:rPr>
            </w:pPr>
          </w:p>
        </w:tc>
      </w:tr>
      <w:tr w:rsidR="002E1362" w:rsidTr="002F3165">
        <w:trPr>
          <w:trHeight w:val="135"/>
        </w:trPr>
        <w:tc>
          <w:tcPr>
            <w:tcW w:w="558" w:type="dxa"/>
          </w:tcPr>
          <w:p w:rsidR="002E1362" w:rsidRPr="0021575D" w:rsidRDefault="002E1362" w:rsidP="001E34D8">
            <w:pPr>
              <w:pStyle w:val="ListParagraph"/>
              <w:ind w:left="0"/>
              <w:rPr>
                <w:sz w:val="20"/>
                <w:szCs w:val="20"/>
              </w:rPr>
            </w:pPr>
            <w:r w:rsidRPr="0021575D">
              <w:rPr>
                <w:sz w:val="20"/>
                <w:szCs w:val="20"/>
              </w:rPr>
              <w:t>5.</w:t>
            </w:r>
          </w:p>
        </w:tc>
        <w:tc>
          <w:tcPr>
            <w:tcW w:w="3414" w:type="dxa"/>
          </w:tcPr>
          <w:p w:rsidR="002E1362" w:rsidRPr="0021575D" w:rsidRDefault="003844B9" w:rsidP="001E34D8">
            <w:pPr>
              <w:pStyle w:val="ListParagraph"/>
              <w:ind w:left="0"/>
              <w:rPr>
                <w:rFonts w:cs="MV Boli"/>
                <w:sz w:val="20"/>
                <w:szCs w:val="20"/>
                <w:rtl/>
                <w:lang w:bidi="dv-MV"/>
              </w:rPr>
            </w:pPr>
            <w:r w:rsidRPr="0021575D">
              <w:rPr>
                <w:sz w:val="20"/>
                <w:szCs w:val="20"/>
              </w:rPr>
              <w:t xml:space="preserve"> National Archive established </w:t>
            </w:r>
          </w:p>
          <w:p w:rsidR="002E1362" w:rsidRPr="0021575D" w:rsidRDefault="002E1362" w:rsidP="001E34D8">
            <w:pPr>
              <w:pStyle w:val="ListParagraph"/>
              <w:ind w:left="0"/>
              <w:rPr>
                <w:rFonts w:cs="MV Boli"/>
                <w:sz w:val="20"/>
                <w:szCs w:val="20"/>
                <w:rtl/>
                <w:lang w:bidi="dv-MV"/>
              </w:rPr>
            </w:pPr>
          </w:p>
          <w:p w:rsidR="002E1362" w:rsidRPr="0021575D" w:rsidRDefault="002E1362" w:rsidP="001E34D8">
            <w:pPr>
              <w:pStyle w:val="ListParagraph"/>
              <w:ind w:left="0"/>
              <w:rPr>
                <w:rFonts w:cs="MV Boli"/>
                <w:sz w:val="20"/>
                <w:szCs w:val="20"/>
                <w:lang w:bidi="dv-MV"/>
              </w:rPr>
            </w:pPr>
          </w:p>
        </w:tc>
        <w:tc>
          <w:tcPr>
            <w:tcW w:w="3690" w:type="dxa"/>
          </w:tcPr>
          <w:p w:rsidR="00DB6B06" w:rsidRPr="00914C1D" w:rsidRDefault="00DB6B06" w:rsidP="00DD4730">
            <w:pPr>
              <w:jc w:val="both"/>
              <w:rPr>
                <w:sz w:val="20"/>
                <w:szCs w:val="20"/>
              </w:rPr>
            </w:pPr>
            <w:r w:rsidRPr="0021575D">
              <w:rPr>
                <w:sz w:val="20"/>
                <w:szCs w:val="20"/>
              </w:rPr>
              <w:t xml:space="preserve">Archival act drafted and submitted to Peoples </w:t>
            </w:r>
            <w:proofErr w:type="spellStart"/>
            <w:r w:rsidRPr="00914C1D">
              <w:rPr>
                <w:sz w:val="20"/>
                <w:szCs w:val="20"/>
              </w:rPr>
              <w:t>Majlis</w:t>
            </w:r>
            <w:proofErr w:type="spellEnd"/>
            <w:r w:rsidR="00282B80" w:rsidRPr="00914C1D">
              <w:rPr>
                <w:sz w:val="20"/>
                <w:szCs w:val="20"/>
              </w:rPr>
              <w:t xml:space="preserve"> by a member of MDP</w:t>
            </w:r>
            <w:r w:rsidRPr="00914C1D">
              <w:rPr>
                <w:sz w:val="20"/>
                <w:szCs w:val="20"/>
              </w:rPr>
              <w:t>.</w:t>
            </w:r>
          </w:p>
          <w:p w:rsidR="00DB6B06" w:rsidRPr="00914C1D" w:rsidRDefault="00DB6B06" w:rsidP="00DD4730">
            <w:pPr>
              <w:jc w:val="both"/>
              <w:rPr>
                <w:sz w:val="20"/>
                <w:szCs w:val="20"/>
              </w:rPr>
            </w:pPr>
            <w:r w:rsidRPr="00914C1D">
              <w:rPr>
                <w:sz w:val="20"/>
                <w:szCs w:val="20"/>
              </w:rPr>
              <w:t>Preparation of Guidelines is in progress.</w:t>
            </w:r>
          </w:p>
          <w:p w:rsidR="002E1362" w:rsidRPr="0021575D" w:rsidRDefault="00DB6B06" w:rsidP="00DB6B06">
            <w:pPr>
              <w:pStyle w:val="ListParagraph"/>
              <w:ind w:left="0"/>
              <w:rPr>
                <w:sz w:val="20"/>
                <w:szCs w:val="20"/>
              </w:rPr>
            </w:pPr>
            <w:r w:rsidRPr="00914C1D">
              <w:rPr>
                <w:sz w:val="20"/>
                <w:szCs w:val="20"/>
              </w:rPr>
              <w:t>Acquiring of land is in progress.</w:t>
            </w:r>
          </w:p>
        </w:tc>
        <w:tc>
          <w:tcPr>
            <w:tcW w:w="1986" w:type="dxa"/>
          </w:tcPr>
          <w:p w:rsidR="002E1362" w:rsidRPr="0021575D" w:rsidRDefault="00DD4730" w:rsidP="00282B80">
            <w:pPr>
              <w:pStyle w:val="ListParagraph"/>
              <w:ind w:left="0"/>
              <w:rPr>
                <w:sz w:val="20"/>
                <w:szCs w:val="20"/>
              </w:rPr>
            </w:pPr>
            <w:r w:rsidRPr="0021575D">
              <w:rPr>
                <w:sz w:val="20"/>
                <w:szCs w:val="20"/>
              </w:rPr>
              <w:t xml:space="preserve">Delays, lack of professional staff, space problem and </w:t>
            </w:r>
            <w:r w:rsidRPr="00914C1D">
              <w:rPr>
                <w:sz w:val="20"/>
                <w:szCs w:val="20"/>
              </w:rPr>
              <w:t>limited technical capacity.</w:t>
            </w:r>
            <w:r w:rsidR="00282B80" w:rsidRPr="00914C1D">
              <w:rPr>
                <w:sz w:val="20"/>
                <w:szCs w:val="20"/>
              </w:rPr>
              <w:t xml:space="preserve"> Shortage of funding too</w:t>
            </w:r>
          </w:p>
        </w:tc>
      </w:tr>
      <w:tr w:rsidR="002E1362" w:rsidTr="002F3165">
        <w:trPr>
          <w:trHeight w:val="135"/>
        </w:trPr>
        <w:tc>
          <w:tcPr>
            <w:tcW w:w="558" w:type="dxa"/>
          </w:tcPr>
          <w:p w:rsidR="002E1362" w:rsidRPr="0021575D" w:rsidRDefault="002E1362" w:rsidP="001E34D8">
            <w:pPr>
              <w:pStyle w:val="ListParagraph"/>
              <w:ind w:left="0"/>
              <w:rPr>
                <w:sz w:val="20"/>
                <w:szCs w:val="20"/>
              </w:rPr>
            </w:pPr>
            <w:r w:rsidRPr="0021575D">
              <w:rPr>
                <w:sz w:val="20"/>
                <w:szCs w:val="20"/>
              </w:rPr>
              <w:t>6.</w:t>
            </w:r>
          </w:p>
        </w:tc>
        <w:tc>
          <w:tcPr>
            <w:tcW w:w="3414" w:type="dxa"/>
          </w:tcPr>
          <w:p w:rsidR="00E75054" w:rsidRPr="0021575D" w:rsidRDefault="003844B9" w:rsidP="002A7CFB">
            <w:pPr>
              <w:tabs>
                <w:tab w:val="left" w:pos="3495"/>
              </w:tabs>
              <w:rPr>
                <w:bCs/>
                <w:sz w:val="20"/>
                <w:szCs w:val="20"/>
                <w:rtl/>
              </w:rPr>
            </w:pPr>
            <w:r w:rsidRPr="0021575D">
              <w:rPr>
                <w:sz w:val="20"/>
                <w:szCs w:val="20"/>
              </w:rPr>
              <w:t xml:space="preserve">Ensure a system of media regulation conducive to freedom of expression and diversity of media in accordance </w:t>
            </w:r>
            <w:r w:rsidRPr="0021575D">
              <w:rPr>
                <w:sz w:val="20"/>
                <w:szCs w:val="20"/>
              </w:rPr>
              <w:lastRenderedPageBreak/>
              <w:t>with the tenets of the constitution</w:t>
            </w:r>
            <w:r w:rsidR="00DD4730" w:rsidRPr="0021575D">
              <w:rPr>
                <w:sz w:val="20"/>
                <w:szCs w:val="20"/>
              </w:rPr>
              <w:t>.</w:t>
            </w:r>
          </w:p>
          <w:p w:rsidR="002E1362" w:rsidRPr="0021575D" w:rsidRDefault="002E1362" w:rsidP="001E34D8">
            <w:pPr>
              <w:pStyle w:val="ListParagraph"/>
              <w:ind w:left="0"/>
              <w:rPr>
                <w:rFonts w:cs="MV Boli"/>
                <w:sz w:val="20"/>
                <w:szCs w:val="20"/>
                <w:rtl/>
                <w:lang w:bidi="dv-MV"/>
              </w:rPr>
            </w:pPr>
          </w:p>
          <w:p w:rsidR="002E1362" w:rsidRPr="0021575D" w:rsidRDefault="002E1362" w:rsidP="001E34D8">
            <w:pPr>
              <w:pStyle w:val="ListParagraph"/>
              <w:ind w:left="0"/>
              <w:rPr>
                <w:rFonts w:cs="MV Boli"/>
                <w:sz w:val="20"/>
                <w:szCs w:val="20"/>
                <w:lang w:bidi="dv-MV"/>
              </w:rPr>
            </w:pPr>
          </w:p>
        </w:tc>
        <w:tc>
          <w:tcPr>
            <w:tcW w:w="3690" w:type="dxa"/>
          </w:tcPr>
          <w:p w:rsidR="002E1362" w:rsidRPr="0021575D" w:rsidRDefault="002E1362" w:rsidP="001E34D8">
            <w:pPr>
              <w:pStyle w:val="ListParagraph"/>
              <w:ind w:left="0"/>
              <w:rPr>
                <w:sz w:val="20"/>
                <w:szCs w:val="20"/>
              </w:rPr>
            </w:pPr>
          </w:p>
        </w:tc>
        <w:tc>
          <w:tcPr>
            <w:tcW w:w="1986" w:type="dxa"/>
          </w:tcPr>
          <w:p w:rsidR="002E1362" w:rsidRPr="0021575D" w:rsidRDefault="002E1362" w:rsidP="001E34D8">
            <w:pPr>
              <w:pStyle w:val="ListParagraph"/>
              <w:ind w:left="0"/>
              <w:rPr>
                <w:sz w:val="20"/>
                <w:szCs w:val="20"/>
              </w:rPr>
            </w:pPr>
          </w:p>
        </w:tc>
      </w:tr>
      <w:tr w:rsidR="002E1362" w:rsidTr="002F3165">
        <w:trPr>
          <w:trHeight w:val="135"/>
        </w:trPr>
        <w:tc>
          <w:tcPr>
            <w:tcW w:w="558" w:type="dxa"/>
          </w:tcPr>
          <w:p w:rsidR="002E1362" w:rsidRPr="0021575D" w:rsidRDefault="002E1362" w:rsidP="001E34D8">
            <w:pPr>
              <w:pStyle w:val="ListParagraph"/>
              <w:ind w:left="0"/>
              <w:rPr>
                <w:sz w:val="20"/>
                <w:szCs w:val="20"/>
              </w:rPr>
            </w:pPr>
            <w:r w:rsidRPr="0021575D">
              <w:rPr>
                <w:sz w:val="20"/>
                <w:szCs w:val="20"/>
              </w:rPr>
              <w:lastRenderedPageBreak/>
              <w:t>7.</w:t>
            </w:r>
          </w:p>
        </w:tc>
        <w:tc>
          <w:tcPr>
            <w:tcW w:w="3414" w:type="dxa"/>
          </w:tcPr>
          <w:p w:rsidR="002E1362" w:rsidRPr="0021575D" w:rsidRDefault="003844B9" w:rsidP="003844B9">
            <w:pPr>
              <w:pStyle w:val="ListParagraph"/>
              <w:ind w:left="0"/>
              <w:rPr>
                <w:rFonts w:cs="MV Boli"/>
                <w:sz w:val="20"/>
                <w:szCs w:val="20"/>
                <w:rtl/>
                <w:lang w:bidi="dv-MV"/>
              </w:rPr>
            </w:pPr>
            <w:r w:rsidRPr="0021575D">
              <w:rPr>
                <w:sz w:val="20"/>
                <w:szCs w:val="20"/>
              </w:rPr>
              <w:t xml:space="preserve"> Provide for a level economic playing field and transparency of ownership within a diverse and vibrant media environment</w:t>
            </w:r>
            <w:r w:rsidR="00DD4730" w:rsidRPr="0021575D">
              <w:rPr>
                <w:sz w:val="20"/>
                <w:szCs w:val="20"/>
              </w:rPr>
              <w:t>.</w:t>
            </w:r>
          </w:p>
          <w:p w:rsidR="002E1362" w:rsidRPr="0021575D" w:rsidRDefault="002E1362" w:rsidP="001E34D8">
            <w:pPr>
              <w:pStyle w:val="ListParagraph"/>
              <w:ind w:left="0"/>
              <w:rPr>
                <w:rFonts w:cs="MV Boli"/>
                <w:sz w:val="20"/>
                <w:szCs w:val="20"/>
                <w:rtl/>
                <w:lang w:bidi="dv-MV"/>
              </w:rPr>
            </w:pPr>
          </w:p>
          <w:p w:rsidR="002E1362" w:rsidRPr="0021575D" w:rsidRDefault="002E1362" w:rsidP="001E34D8">
            <w:pPr>
              <w:pStyle w:val="ListParagraph"/>
              <w:ind w:left="0"/>
              <w:rPr>
                <w:rFonts w:cs="MV Boli"/>
                <w:sz w:val="20"/>
                <w:szCs w:val="20"/>
                <w:lang w:bidi="dv-MV"/>
              </w:rPr>
            </w:pPr>
          </w:p>
        </w:tc>
        <w:tc>
          <w:tcPr>
            <w:tcW w:w="3690" w:type="dxa"/>
          </w:tcPr>
          <w:p w:rsidR="002E1362" w:rsidRPr="0021575D" w:rsidRDefault="002E1362" w:rsidP="001E34D8">
            <w:pPr>
              <w:pStyle w:val="ListParagraph"/>
              <w:ind w:left="0"/>
              <w:rPr>
                <w:sz w:val="20"/>
                <w:szCs w:val="20"/>
              </w:rPr>
            </w:pPr>
          </w:p>
        </w:tc>
        <w:tc>
          <w:tcPr>
            <w:tcW w:w="1986" w:type="dxa"/>
          </w:tcPr>
          <w:p w:rsidR="002E1362" w:rsidRPr="0021575D" w:rsidRDefault="002E1362" w:rsidP="001E34D8">
            <w:pPr>
              <w:pStyle w:val="ListParagraph"/>
              <w:ind w:left="0"/>
              <w:rPr>
                <w:sz w:val="20"/>
                <w:szCs w:val="20"/>
              </w:rPr>
            </w:pPr>
          </w:p>
        </w:tc>
      </w:tr>
      <w:tr w:rsidR="002E1362" w:rsidTr="002F3165">
        <w:trPr>
          <w:trHeight w:val="135"/>
        </w:trPr>
        <w:tc>
          <w:tcPr>
            <w:tcW w:w="558" w:type="dxa"/>
          </w:tcPr>
          <w:p w:rsidR="002E1362" w:rsidRPr="0021575D" w:rsidRDefault="002E1362" w:rsidP="001E34D8">
            <w:pPr>
              <w:pStyle w:val="ListParagraph"/>
              <w:ind w:left="0"/>
              <w:rPr>
                <w:rFonts w:cs="MV Boli"/>
                <w:sz w:val="20"/>
                <w:szCs w:val="20"/>
                <w:lang w:bidi="dv-MV"/>
              </w:rPr>
            </w:pPr>
            <w:r w:rsidRPr="0021575D">
              <w:rPr>
                <w:rFonts w:cs="MV Boli" w:hint="cs"/>
                <w:sz w:val="20"/>
                <w:szCs w:val="20"/>
                <w:rtl/>
                <w:lang w:bidi="dv-MV"/>
              </w:rPr>
              <w:t>8</w:t>
            </w:r>
          </w:p>
        </w:tc>
        <w:tc>
          <w:tcPr>
            <w:tcW w:w="3414" w:type="dxa"/>
          </w:tcPr>
          <w:p w:rsidR="002E1362" w:rsidRPr="0021575D" w:rsidDel="002A7CFB" w:rsidRDefault="002E1362" w:rsidP="00217847">
            <w:pPr>
              <w:tabs>
                <w:tab w:val="left" w:pos="3495"/>
              </w:tabs>
              <w:ind w:left="443" w:hanging="270"/>
              <w:rPr>
                <w:del w:id="11" w:author="F.Shiham" w:date="2011-10-01T20:18:00Z"/>
                <w:sz w:val="20"/>
                <w:szCs w:val="20"/>
              </w:rPr>
            </w:pPr>
          </w:p>
          <w:p w:rsidR="002E1362" w:rsidRPr="0021575D" w:rsidRDefault="003844B9" w:rsidP="001E34D8">
            <w:pPr>
              <w:pStyle w:val="ListParagraph"/>
              <w:ind w:left="0"/>
              <w:rPr>
                <w:rFonts w:cs="MV Boli"/>
                <w:sz w:val="20"/>
                <w:szCs w:val="20"/>
                <w:rtl/>
                <w:lang w:bidi="dv-MV"/>
              </w:rPr>
            </w:pPr>
            <w:r w:rsidRPr="0021575D">
              <w:rPr>
                <w:bCs/>
                <w:sz w:val="20"/>
                <w:szCs w:val="20"/>
              </w:rPr>
              <w:t xml:space="preserve"> </w:t>
            </w:r>
            <w:r w:rsidRPr="0021575D">
              <w:rPr>
                <w:sz w:val="20"/>
                <w:szCs w:val="20"/>
              </w:rPr>
              <w:t>Support media as a platform for democratic discourse</w:t>
            </w:r>
            <w:r w:rsidR="00DD4730" w:rsidRPr="0021575D">
              <w:rPr>
                <w:sz w:val="20"/>
                <w:szCs w:val="20"/>
              </w:rPr>
              <w:t>.</w:t>
            </w:r>
          </w:p>
          <w:p w:rsidR="002E1362" w:rsidRPr="0021575D" w:rsidRDefault="002E1362" w:rsidP="001E34D8">
            <w:pPr>
              <w:pStyle w:val="ListParagraph"/>
              <w:ind w:left="0"/>
              <w:rPr>
                <w:rFonts w:cs="MV Boli"/>
                <w:sz w:val="20"/>
                <w:szCs w:val="20"/>
                <w:rtl/>
                <w:lang w:bidi="dv-MV"/>
              </w:rPr>
            </w:pPr>
          </w:p>
          <w:p w:rsidR="002E1362" w:rsidRPr="0021575D" w:rsidRDefault="002E1362" w:rsidP="001E34D8">
            <w:pPr>
              <w:pStyle w:val="ListParagraph"/>
              <w:ind w:left="0"/>
              <w:rPr>
                <w:rFonts w:cs="MV Boli"/>
                <w:sz w:val="20"/>
                <w:szCs w:val="20"/>
                <w:rtl/>
                <w:lang w:bidi="dv-MV"/>
              </w:rPr>
            </w:pPr>
          </w:p>
          <w:p w:rsidR="002E1362" w:rsidRPr="0021575D" w:rsidRDefault="002E1362" w:rsidP="001E34D8">
            <w:pPr>
              <w:pStyle w:val="ListParagraph"/>
              <w:ind w:left="0"/>
              <w:rPr>
                <w:rFonts w:cs="MV Boli"/>
                <w:sz w:val="20"/>
                <w:szCs w:val="20"/>
                <w:lang w:bidi="dv-MV"/>
              </w:rPr>
            </w:pPr>
          </w:p>
        </w:tc>
        <w:tc>
          <w:tcPr>
            <w:tcW w:w="3690" w:type="dxa"/>
          </w:tcPr>
          <w:p w:rsidR="002E1362" w:rsidRPr="0021575D" w:rsidRDefault="002E1362" w:rsidP="00981B67">
            <w:pPr>
              <w:pStyle w:val="ListParagraph"/>
              <w:ind w:left="0"/>
              <w:rPr>
                <w:sz w:val="20"/>
                <w:szCs w:val="20"/>
              </w:rPr>
            </w:pPr>
          </w:p>
        </w:tc>
        <w:tc>
          <w:tcPr>
            <w:tcW w:w="1986" w:type="dxa"/>
          </w:tcPr>
          <w:p w:rsidR="002E1362" w:rsidRPr="0021575D" w:rsidRDefault="002E1362" w:rsidP="001E34D8">
            <w:pPr>
              <w:pStyle w:val="ListParagraph"/>
              <w:ind w:left="0"/>
              <w:rPr>
                <w:sz w:val="20"/>
                <w:szCs w:val="20"/>
              </w:rPr>
            </w:pPr>
          </w:p>
        </w:tc>
      </w:tr>
      <w:tr w:rsidR="002E1362" w:rsidTr="002F3165">
        <w:trPr>
          <w:trHeight w:val="135"/>
        </w:trPr>
        <w:tc>
          <w:tcPr>
            <w:tcW w:w="558" w:type="dxa"/>
          </w:tcPr>
          <w:p w:rsidR="002E1362" w:rsidRPr="0021575D" w:rsidRDefault="002E1362" w:rsidP="001E34D8">
            <w:pPr>
              <w:pStyle w:val="ListParagraph"/>
              <w:ind w:left="0"/>
              <w:rPr>
                <w:rFonts w:cs="MV Boli"/>
                <w:sz w:val="20"/>
                <w:szCs w:val="20"/>
                <w:lang w:bidi="dv-MV"/>
              </w:rPr>
            </w:pPr>
            <w:r w:rsidRPr="0021575D">
              <w:rPr>
                <w:rFonts w:cs="MV Boli" w:hint="cs"/>
                <w:sz w:val="20"/>
                <w:szCs w:val="20"/>
                <w:rtl/>
                <w:lang w:bidi="dv-MV"/>
              </w:rPr>
              <w:t>9</w:t>
            </w:r>
          </w:p>
        </w:tc>
        <w:tc>
          <w:tcPr>
            <w:tcW w:w="3414" w:type="dxa"/>
          </w:tcPr>
          <w:p w:rsidR="002E1362" w:rsidRPr="0021575D" w:rsidRDefault="003844B9" w:rsidP="001E34D8">
            <w:pPr>
              <w:pStyle w:val="ListParagraph"/>
              <w:ind w:left="0"/>
              <w:rPr>
                <w:rFonts w:cs="MV Boli"/>
                <w:sz w:val="20"/>
                <w:szCs w:val="20"/>
                <w:rtl/>
                <w:lang w:bidi="dv-MV"/>
              </w:rPr>
            </w:pPr>
            <w:r w:rsidRPr="0021575D">
              <w:rPr>
                <w:sz w:val="20"/>
                <w:szCs w:val="20"/>
              </w:rPr>
              <w:t xml:space="preserve"> Enhance capacity building in the areas of technical and professional development to create a solid foundation for Freedom of Expression, pluralism and diversity</w:t>
            </w:r>
            <w:r w:rsidR="00DD4730" w:rsidRPr="0021575D">
              <w:rPr>
                <w:sz w:val="20"/>
                <w:szCs w:val="20"/>
              </w:rPr>
              <w:t>.</w:t>
            </w:r>
          </w:p>
          <w:p w:rsidR="002E1362" w:rsidRPr="0021575D" w:rsidRDefault="002E1362" w:rsidP="001E34D8">
            <w:pPr>
              <w:pStyle w:val="ListParagraph"/>
              <w:ind w:left="0"/>
              <w:rPr>
                <w:rFonts w:cs="MV Boli"/>
                <w:sz w:val="20"/>
                <w:szCs w:val="20"/>
                <w:rtl/>
                <w:lang w:bidi="dv-MV"/>
              </w:rPr>
            </w:pPr>
          </w:p>
          <w:p w:rsidR="002E1362" w:rsidRPr="0021575D" w:rsidRDefault="002E1362" w:rsidP="001E34D8">
            <w:pPr>
              <w:pStyle w:val="ListParagraph"/>
              <w:ind w:left="0"/>
              <w:rPr>
                <w:rFonts w:cs="MV Boli"/>
                <w:sz w:val="20"/>
                <w:szCs w:val="20"/>
                <w:rtl/>
                <w:lang w:bidi="dv-MV"/>
              </w:rPr>
            </w:pPr>
          </w:p>
          <w:p w:rsidR="002E1362" w:rsidRPr="0021575D" w:rsidRDefault="002E1362" w:rsidP="001E34D8">
            <w:pPr>
              <w:pStyle w:val="ListParagraph"/>
              <w:ind w:left="0"/>
              <w:rPr>
                <w:rFonts w:cs="MV Boli"/>
                <w:sz w:val="20"/>
                <w:szCs w:val="20"/>
                <w:lang w:bidi="dv-MV"/>
              </w:rPr>
            </w:pPr>
          </w:p>
        </w:tc>
        <w:tc>
          <w:tcPr>
            <w:tcW w:w="3690" w:type="dxa"/>
          </w:tcPr>
          <w:p w:rsidR="002E1362" w:rsidRPr="0021575D" w:rsidRDefault="002E1362" w:rsidP="001E34D8">
            <w:pPr>
              <w:pStyle w:val="ListParagraph"/>
              <w:ind w:left="0"/>
              <w:rPr>
                <w:sz w:val="20"/>
                <w:szCs w:val="20"/>
              </w:rPr>
            </w:pPr>
          </w:p>
        </w:tc>
        <w:tc>
          <w:tcPr>
            <w:tcW w:w="1986" w:type="dxa"/>
          </w:tcPr>
          <w:p w:rsidR="002E1362" w:rsidRPr="0021575D" w:rsidRDefault="002E1362" w:rsidP="001E34D8">
            <w:pPr>
              <w:pStyle w:val="ListParagraph"/>
              <w:ind w:left="0"/>
              <w:rPr>
                <w:sz w:val="20"/>
                <w:szCs w:val="20"/>
              </w:rPr>
            </w:pPr>
          </w:p>
        </w:tc>
      </w:tr>
      <w:tr w:rsidR="002E1362" w:rsidTr="002F3165">
        <w:trPr>
          <w:trHeight w:val="135"/>
        </w:trPr>
        <w:tc>
          <w:tcPr>
            <w:tcW w:w="558" w:type="dxa"/>
          </w:tcPr>
          <w:p w:rsidR="002E1362" w:rsidRPr="0021575D" w:rsidRDefault="002E1362" w:rsidP="001E34D8">
            <w:pPr>
              <w:pStyle w:val="ListParagraph"/>
              <w:ind w:left="0"/>
              <w:rPr>
                <w:rFonts w:cs="MV Boli"/>
                <w:sz w:val="20"/>
                <w:szCs w:val="20"/>
                <w:lang w:bidi="dv-MV"/>
              </w:rPr>
            </w:pPr>
            <w:r w:rsidRPr="0021575D">
              <w:rPr>
                <w:rFonts w:cs="MV Boli" w:hint="cs"/>
                <w:sz w:val="20"/>
                <w:szCs w:val="20"/>
                <w:rtl/>
                <w:lang w:bidi="dv-MV"/>
              </w:rPr>
              <w:t>10</w:t>
            </w:r>
          </w:p>
        </w:tc>
        <w:tc>
          <w:tcPr>
            <w:tcW w:w="3414" w:type="dxa"/>
          </w:tcPr>
          <w:p w:rsidR="00757A1B" w:rsidRPr="0021575D" w:rsidRDefault="003844B9" w:rsidP="00DD4730">
            <w:pPr>
              <w:tabs>
                <w:tab w:val="left" w:pos="3495"/>
              </w:tabs>
              <w:ind w:left="72"/>
              <w:rPr>
                <w:bCs/>
                <w:color w:val="000000" w:themeColor="text1"/>
                <w:sz w:val="20"/>
                <w:szCs w:val="20"/>
              </w:rPr>
            </w:pPr>
            <w:r w:rsidRPr="0021575D">
              <w:rPr>
                <w:color w:val="000000" w:themeColor="text1"/>
                <w:sz w:val="20"/>
                <w:szCs w:val="20"/>
              </w:rPr>
              <w:t>Ensure infrastructural capacity to support media and communication, including new media and the Network Communications Environment</w:t>
            </w:r>
            <w:r w:rsidR="00DD4730" w:rsidRPr="0021575D">
              <w:rPr>
                <w:color w:val="000000" w:themeColor="text1"/>
                <w:sz w:val="20"/>
                <w:szCs w:val="20"/>
              </w:rPr>
              <w:t>.</w:t>
            </w:r>
          </w:p>
        </w:tc>
        <w:tc>
          <w:tcPr>
            <w:tcW w:w="3690" w:type="dxa"/>
          </w:tcPr>
          <w:p w:rsidR="002E1362" w:rsidRPr="0021575D" w:rsidRDefault="002E1362" w:rsidP="001E34D8">
            <w:pPr>
              <w:pStyle w:val="ListParagraph"/>
              <w:ind w:left="0"/>
              <w:rPr>
                <w:sz w:val="20"/>
                <w:szCs w:val="20"/>
              </w:rPr>
            </w:pPr>
          </w:p>
        </w:tc>
        <w:tc>
          <w:tcPr>
            <w:tcW w:w="1986" w:type="dxa"/>
          </w:tcPr>
          <w:p w:rsidR="002E1362" w:rsidRPr="0021575D" w:rsidRDefault="002E1362" w:rsidP="001E34D8">
            <w:pPr>
              <w:pStyle w:val="ListParagraph"/>
              <w:ind w:left="0"/>
              <w:rPr>
                <w:sz w:val="20"/>
                <w:szCs w:val="20"/>
              </w:rPr>
            </w:pPr>
          </w:p>
        </w:tc>
      </w:tr>
      <w:tr w:rsidR="00C94EE0" w:rsidTr="002F3165">
        <w:trPr>
          <w:trHeight w:val="135"/>
        </w:trPr>
        <w:tc>
          <w:tcPr>
            <w:tcW w:w="558" w:type="dxa"/>
          </w:tcPr>
          <w:p w:rsidR="00C94EE0" w:rsidRPr="0021575D" w:rsidRDefault="00C94EE0" w:rsidP="001E34D8">
            <w:pPr>
              <w:pStyle w:val="ListParagraph"/>
              <w:ind w:left="0"/>
              <w:rPr>
                <w:rFonts w:cs="MV Boli"/>
                <w:sz w:val="20"/>
                <w:szCs w:val="20"/>
                <w:rtl/>
                <w:lang w:bidi="dv-MV"/>
              </w:rPr>
            </w:pPr>
            <w:r w:rsidRPr="0021575D">
              <w:rPr>
                <w:rFonts w:cs="MV Boli"/>
                <w:sz w:val="20"/>
                <w:szCs w:val="20"/>
                <w:lang w:bidi="dv-MV"/>
              </w:rPr>
              <w:t>11.</w:t>
            </w:r>
          </w:p>
        </w:tc>
        <w:tc>
          <w:tcPr>
            <w:tcW w:w="3414" w:type="dxa"/>
          </w:tcPr>
          <w:p w:rsidR="00D42E3B" w:rsidRPr="0021575D" w:rsidRDefault="00D42E3B" w:rsidP="00D42E3B">
            <w:pPr>
              <w:tabs>
                <w:tab w:val="left" w:pos="2205"/>
                <w:tab w:val="left" w:pos="8339"/>
              </w:tabs>
              <w:ind w:right="-360"/>
              <w:rPr>
                <w:sz w:val="20"/>
                <w:szCs w:val="20"/>
              </w:rPr>
            </w:pPr>
            <w:r w:rsidRPr="0021575D">
              <w:rPr>
                <w:sz w:val="20"/>
                <w:szCs w:val="20"/>
              </w:rPr>
              <w:t>Ensure that artistic materials produced and imported in to Maldives are classified to inform the public regarding the appropriateness of the materials for the viewing age group.</w:t>
            </w:r>
          </w:p>
          <w:p w:rsidR="00C94EE0" w:rsidRPr="0021575D" w:rsidRDefault="00C94EE0" w:rsidP="003844B9">
            <w:pPr>
              <w:tabs>
                <w:tab w:val="left" w:pos="3495"/>
              </w:tabs>
              <w:ind w:left="252" w:hanging="252"/>
              <w:rPr>
                <w:bCs/>
                <w:color w:val="FF0000"/>
                <w:sz w:val="20"/>
                <w:szCs w:val="20"/>
              </w:rPr>
            </w:pPr>
          </w:p>
        </w:tc>
        <w:tc>
          <w:tcPr>
            <w:tcW w:w="3690" w:type="dxa"/>
          </w:tcPr>
          <w:p w:rsidR="00D42E3B" w:rsidRPr="0021575D" w:rsidRDefault="00D42E3B" w:rsidP="00D42E3B">
            <w:pPr>
              <w:rPr>
                <w:sz w:val="20"/>
                <w:szCs w:val="20"/>
              </w:rPr>
            </w:pPr>
            <w:r w:rsidRPr="0021575D">
              <w:rPr>
                <w:sz w:val="20"/>
                <w:szCs w:val="20"/>
              </w:rPr>
              <w:t xml:space="preserve">Classification grades and certification procedures are reviewed once in two years. Awareness for the public on classification through an upgraded NBC website. A Classification Act being drafted by the AG office. </w:t>
            </w:r>
          </w:p>
          <w:p w:rsidR="00D42E3B" w:rsidRPr="0021575D" w:rsidRDefault="00D42E3B" w:rsidP="00D42E3B">
            <w:pPr>
              <w:rPr>
                <w:color w:val="FF0000"/>
                <w:sz w:val="20"/>
                <w:szCs w:val="20"/>
              </w:rPr>
            </w:pPr>
          </w:p>
          <w:p w:rsidR="00C94EE0" w:rsidRPr="0021575D" w:rsidRDefault="00C94EE0" w:rsidP="00DD4730">
            <w:pPr>
              <w:rPr>
                <w:sz w:val="20"/>
                <w:szCs w:val="20"/>
              </w:rPr>
            </w:pPr>
          </w:p>
        </w:tc>
        <w:tc>
          <w:tcPr>
            <w:tcW w:w="1986" w:type="dxa"/>
          </w:tcPr>
          <w:p w:rsidR="00D42E3B" w:rsidRPr="0021575D" w:rsidRDefault="00D42E3B" w:rsidP="00D42E3B">
            <w:pPr>
              <w:rPr>
                <w:rFonts w:cstheme="minorHAnsi"/>
                <w:sz w:val="20"/>
                <w:szCs w:val="20"/>
              </w:rPr>
            </w:pPr>
            <w:r w:rsidRPr="0021575D">
              <w:rPr>
                <w:sz w:val="20"/>
                <w:szCs w:val="20"/>
              </w:rPr>
              <w:t xml:space="preserve">Funds not available to conduct public surveys to review classification grades and upgrade of website. A </w:t>
            </w:r>
            <w:r w:rsidRPr="0021575D">
              <w:rPr>
                <w:rFonts w:cstheme="minorHAnsi"/>
                <w:sz w:val="20"/>
                <w:szCs w:val="20"/>
              </w:rPr>
              <w:t xml:space="preserve">discontinuation of Registration Rules which was under the umbrella Act on General Regulations leaves NBC with no authority to certify contents of books and lyrics. A delay in the drafting of the classification Act. </w:t>
            </w:r>
          </w:p>
          <w:p w:rsidR="00C94EE0" w:rsidRPr="0021575D" w:rsidRDefault="00C94EE0" w:rsidP="001E34D8">
            <w:pPr>
              <w:pStyle w:val="ListParagraph"/>
              <w:ind w:left="0"/>
              <w:rPr>
                <w:sz w:val="20"/>
                <w:szCs w:val="20"/>
              </w:rPr>
            </w:pPr>
          </w:p>
        </w:tc>
      </w:tr>
    </w:tbl>
    <w:p w:rsidR="00D1620E" w:rsidRDefault="00D1620E" w:rsidP="008526AE">
      <w:pPr>
        <w:pStyle w:val="ListParagraph"/>
        <w:ind w:left="450"/>
      </w:pPr>
    </w:p>
    <w:p w:rsidR="00D1620E" w:rsidRDefault="00D1620E" w:rsidP="008526AE">
      <w:pPr>
        <w:pStyle w:val="ListParagraph"/>
        <w:ind w:left="450"/>
      </w:pPr>
    </w:p>
    <w:p w:rsidR="00692C45" w:rsidRDefault="00692C45" w:rsidP="00A8036E">
      <w:pPr>
        <w:pStyle w:val="ListParagraph"/>
        <w:numPr>
          <w:ilvl w:val="1"/>
          <w:numId w:val="4"/>
        </w:numPr>
        <w:ind w:left="810"/>
        <w:rPr>
          <w:b/>
        </w:rPr>
      </w:pPr>
      <w:r w:rsidRPr="00A8036E">
        <w:rPr>
          <w:b/>
        </w:rPr>
        <w:t>Institution</w:t>
      </w:r>
      <w:r w:rsidR="00A8036E" w:rsidRPr="00A8036E">
        <w:rPr>
          <w:b/>
        </w:rPr>
        <w:t xml:space="preserve">al </w:t>
      </w:r>
      <w:r w:rsidR="00D1620E" w:rsidRPr="00A8036E">
        <w:rPr>
          <w:b/>
        </w:rPr>
        <w:t xml:space="preserve">Achievements in relation to </w:t>
      </w:r>
      <w:r w:rsidRPr="00A8036E">
        <w:rPr>
          <w:b/>
        </w:rPr>
        <w:t>the Sector</w:t>
      </w:r>
      <w:r w:rsidR="00D1620E" w:rsidRPr="00A8036E">
        <w:rPr>
          <w:b/>
        </w:rPr>
        <w:t xml:space="preserve"> Outcomes</w:t>
      </w:r>
    </w:p>
    <w:p w:rsidR="00A8036E" w:rsidRPr="0007674A" w:rsidRDefault="00A8036E" w:rsidP="0007674A">
      <w:pPr>
        <w:pStyle w:val="ListParagraph"/>
        <w:ind w:left="450" w:firstLine="270"/>
        <w:rPr>
          <w:b/>
          <w:sz w:val="18"/>
          <w:szCs w:val="18"/>
        </w:rPr>
      </w:pPr>
      <w:r w:rsidRPr="0007674A">
        <w:rPr>
          <w:b/>
          <w:sz w:val="18"/>
          <w:szCs w:val="18"/>
        </w:rPr>
        <w:t>{</w:t>
      </w:r>
      <w:r w:rsidR="00196C12">
        <w:rPr>
          <w:b/>
          <w:sz w:val="18"/>
          <w:szCs w:val="18"/>
        </w:rPr>
        <w:t>Briefly d</w:t>
      </w:r>
      <w:r w:rsidRPr="00A8036E">
        <w:rPr>
          <w:b/>
          <w:i/>
          <w:sz w:val="18"/>
          <w:szCs w:val="18"/>
        </w:rPr>
        <w:t xml:space="preserve">escribe </w:t>
      </w:r>
      <w:r>
        <w:rPr>
          <w:b/>
          <w:i/>
          <w:sz w:val="18"/>
          <w:szCs w:val="18"/>
        </w:rPr>
        <w:t>t</w:t>
      </w:r>
      <w:r w:rsidRPr="00A8036E">
        <w:rPr>
          <w:b/>
          <w:i/>
          <w:sz w:val="18"/>
          <w:szCs w:val="18"/>
        </w:rPr>
        <w:t>he role of key institutions in relation to the key sector outcomes and their achievement</w:t>
      </w:r>
      <w:r>
        <w:rPr>
          <w:b/>
          <w:i/>
          <w:sz w:val="18"/>
          <w:szCs w:val="18"/>
        </w:rPr>
        <w:t>s</w:t>
      </w:r>
      <w:r w:rsidRPr="0007674A">
        <w:rPr>
          <w:b/>
          <w:sz w:val="18"/>
          <w:szCs w:val="18"/>
        </w:rPr>
        <w:t>}</w:t>
      </w:r>
    </w:p>
    <w:p w:rsidR="0007674A" w:rsidRPr="00A8036E" w:rsidRDefault="0007674A" w:rsidP="0007674A">
      <w:pPr>
        <w:pStyle w:val="ListParagraph"/>
        <w:ind w:left="450" w:firstLine="270"/>
        <w:rPr>
          <w:b/>
          <w:i/>
          <w:sz w:val="18"/>
          <w:szCs w:val="18"/>
        </w:rPr>
      </w:pPr>
    </w:p>
    <w:tbl>
      <w:tblPr>
        <w:tblStyle w:val="TableGrid"/>
        <w:tblW w:w="9270" w:type="dxa"/>
        <w:tblInd w:w="540" w:type="dxa"/>
        <w:tblLayout w:type="fixed"/>
        <w:tblLook w:val="04A0"/>
      </w:tblPr>
      <w:tblGrid>
        <w:gridCol w:w="468"/>
        <w:gridCol w:w="90"/>
        <w:gridCol w:w="3150"/>
        <w:gridCol w:w="2700"/>
        <w:gridCol w:w="2862"/>
      </w:tblGrid>
      <w:tr w:rsidR="00692C45" w:rsidTr="00D1620E">
        <w:trPr>
          <w:trHeight w:val="547"/>
        </w:trPr>
        <w:tc>
          <w:tcPr>
            <w:tcW w:w="3708" w:type="dxa"/>
            <w:gridSpan w:val="3"/>
          </w:tcPr>
          <w:p w:rsidR="00692C45" w:rsidRDefault="00692C45" w:rsidP="00692C45">
            <w:pPr>
              <w:pStyle w:val="ListParagraph"/>
              <w:ind w:left="0"/>
              <w:jc w:val="center"/>
            </w:pPr>
            <w:r>
              <w:t>Name of Institution(s)</w:t>
            </w:r>
          </w:p>
        </w:tc>
        <w:tc>
          <w:tcPr>
            <w:tcW w:w="2700" w:type="dxa"/>
          </w:tcPr>
          <w:p w:rsidR="00692C45" w:rsidRDefault="00692C45" w:rsidP="00692C45">
            <w:pPr>
              <w:pStyle w:val="ListParagraph"/>
              <w:ind w:left="0"/>
              <w:jc w:val="center"/>
            </w:pPr>
            <w:r>
              <w:t>Major Responsibilities</w:t>
            </w:r>
            <w:r w:rsidR="00E44888">
              <w:t xml:space="preserve"> towards outcomes</w:t>
            </w:r>
          </w:p>
        </w:tc>
        <w:tc>
          <w:tcPr>
            <w:tcW w:w="2862" w:type="dxa"/>
          </w:tcPr>
          <w:p w:rsidR="00692C45" w:rsidRDefault="0061189E" w:rsidP="001E34D8">
            <w:pPr>
              <w:pStyle w:val="ListParagraph"/>
              <w:ind w:left="0"/>
              <w:jc w:val="center"/>
            </w:pPr>
            <w:r>
              <w:t>Achievement</w:t>
            </w:r>
          </w:p>
        </w:tc>
      </w:tr>
      <w:tr w:rsidR="00692C45" w:rsidTr="002C057E">
        <w:trPr>
          <w:trHeight w:val="135"/>
        </w:trPr>
        <w:tc>
          <w:tcPr>
            <w:tcW w:w="558" w:type="dxa"/>
            <w:gridSpan w:val="2"/>
          </w:tcPr>
          <w:p w:rsidR="00692C45" w:rsidRPr="0021575D" w:rsidRDefault="00692C45" w:rsidP="001E34D8">
            <w:pPr>
              <w:pStyle w:val="ListParagraph"/>
              <w:ind w:left="0"/>
              <w:rPr>
                <w:sz w:val="20"/>
                <w:szCs w:val="20"/>
              </w:rPr>
            </w:pPr>
            <w:r w:rsidRPr="0021575D">
              <w:rPr>
                <w:sz w:val="20"/>
                <w:szCs w:val="20"/>
              </w:rPr>
              <w:t>1.</w:t>
            </w:r>
          </w:p>
        </w:tc>
        <w:tc>
          <w:tcPr>
            <w:tcW w:w="3150" w:type="dxa"/>
          </w:tcPr>
          <w:p w:rsidR="00692C45" w:rsidRPr="0021575D" w:rsidRDefault="00CD1711" w:rsidP="001E34D8">
            <w:pPr>
              <w:pStyle w:val="ListParagraph"/>
              <w:ind w:left="0"/>
              <w:rPr>
                <w:sz w:val="20"/>
                <w:szCs w:val="20"/>
              </w:rPr>
            </w:pPr>
            <w:r w:rsidRPr="0021575D">
              <w:rPr>
                <w:sz w:val="20"/>
                <w:szCs w:val="20"/>
              </w:rPr>
              <w:t>Ministry of Tourism Arts and Culture</w:t>
            </w:r>
          </w:p>
        </w:tc>
        <w:tc>
          <w:tcPr>
            <w:tcW w:w="2700" w:type="dxa"/>
          </w:tcPr>
          <w:p w:rsidR="00692C45" w:rsidRPr="0021575D" w:rsidRDefault="00B95B2D" w:rsidP="001E34D8">
            <w:pPr>
              <w:pStyle w:val="ListParagraph"/>
              <w:ind w:left="0"/>
              <w:rPr>
                <w:sz w:val="20"/>
                <w:szCs w:val="20"/>
              </w:rPr>
            </w:pPr>
            <w:r w:rsidRPr="0021575D">
              <w:rPr>
                <w:sz w:val="20"/>
                <w:szCs w:val="20"/>
              </w:rPr>
              <w:t xml:space="preserve">Line ministry responsible for overall policy direction, legal support, facilitation of networking within the sectors of tourism and arts and the subsectors of heritage and </w:t>
            </w:r>
            <w:r w:rsidRPr="0021575D">
              <w:rPr>
                <w:sz w:val="20"/>
                <w:szCs w:val="20"/>
              </w:rPr>
              <w:lastRenderedPageBreak/>
              <w:t>culture</w:t>
            </w:r>
            <w:r w:rsidR="002A6057" w:rsidRPr="0021575D">
              <w:rPr>
                <w:sz w:val="20"/>
                <w:szCs w:val="20"/>
              </w:rPr>
              <w:t>.</w:t>
            </w:r>
          </w:p>
          <w:p w:rsidR="00DD4730" w:rsidRPr="0021575D" w:rsidRDefault="00DD4730" w:rsidP="001E34D8">
            <w:pPr>
              <w:pStyle w:val="ListParagraph"/>
              <w:ind w:left="0"/>
              <w:rPr>
                <w:sz w:val="20"/>
                <w:szCs w:val="20"/>
              </w:rPr>
            </w:pPr>
          </w:p>
          <w:p w:rsidR="00DD4730" w:rsidRPr="0021575D" w:rsidRDefault="00DD4730" w:rsidP="001E34D8">
            <w:pPr>
              <w:pStyle w:val="ListParagraph"/>
              <w:ind w:left="0"/>
              <w:rPr>
                <w:sz w:val="20"/>
                <w:szCs w:val="20"/>
              </w:rPr>
            </w:pPr>
            <w:r w:rsidRPr="0021575D">
              <w:rPr>
                <w:sz w:val="20"/>
                <w:szCs w:val="20"/>
              </w:rPr>
              <w:t>Advisory role in the project of submitting nomination dossier of Friday mosque for a world heritage nomination.</w:t>
            </w:r>
          </w:p>
          <w:p w:rsidR="00C06F49" w:rsidRPr="0021575D" w:rsidRDefault="00C06F49" w:rsidP="001E34D8">
            <w:pPr>
              <w:pStyle w:val="ListParagraph"/>
              <w:ind w:left="0"/>
              <w:rPr>
                <w:sz w:val="20"/>
                <w:szCs w:val="20"/>
              </w:rPr>
            </w:pPr>
          </w:p>
          <w:p w:rsidR="00C06F49" w:rsidRPr="0021575D" w:rsidRDefault="00C06F49" w:rsidP="001E34D8">
            <w:pPr>
              <w:pStyle w:val="ListParagraph"/>
              <w:ind w:left="0"/>
              <w:rPr>
                <w:sz w:val="20"/>
                <w:szCs w:val="20"/>
              </w:rPr>
            </w:pPr>
            <w:r w:rsidRPr="0021575D">
              <w:rPr>
                <w:sz w:val="20"/>
                <w:szCs w:val="20"/>
              </w:rPr>
              <w:t>Represent respective departments in an Advisory Committee formed to oversee the project of World heritage nomination.</w:t>
            </w:r>
          </w:p>
          <w:p w:rsidR="00C06F49" w:rsidRPr="0021575D" w:rsidRDefault="00C06F49" w:rsidP="001E34D8">
            <w:pPr>
              <w:pStyle w:val="ListParagraph"/>
              <w:ind w:left="0"/>
              <w:rPr>
                <w:sz w:val="20"/>
                <w:szCs w:val="20"/>
              </w:rPr>
            </w:pPr>
          </w:p>
        </w:tc>
        <w:tc>
          <w:tcPr>
            <w:tcW w:w="2862" w:type="dxa"/>
          </w:tcPr>
          <w:p w:rsidR="00A01906" w:rsidRPr="0021575D" w:rsidRDefault="008532C9" w:rsidP="008532C9">
            <w:pPr>
              <w:pStyle w:val="ListParagraph"/>
              <w:ind w:left="0"/>
              <w:rPr>
                <w:sz w:val="20"/>
                <w:szCs w:val="20"/>
              </w:rPr>
            </w:pPr>
            <w:r w:rsidRPr="0021575D">
              <w:rPr>
                <w:sz w:val="20"/>
                <w:szCs w:val="20"/>
              </w:rPr>
              <w:lastRenderedPageBreak/>
              <w:t xml:space="preserve">Events celebrated in collaboration with the line ministry </w:t>
            </w:r>
            <w:del w:id="12" w:author="F.Shiham" w:date="2011-10-01T20:18:00Z">
              <w:r w:rsidR="00515B3C" w:rsidRPr="0021575D" w:rsidDel="00F72101">
                <w:rPr>
                  <w:sz w:val="20"/>
                  <w:szCs w:val="20"/>
                </w:rPr>
                <w:delText xml:space="preserve"> </w:delText>
              </w:r>
            </w:del>
          </w:p>
        </w:tc>
      </w:tr>
      <w:tr w:rsidR="00692C45" w:rsidTr="002C057E">
        <w:trPr>
          <w:trHeight w:val="135"/>
        </w:trPr>
        <w:tc>
          <w:tcPr>
            <w:tcW w:w="558" w:type="dxa"/>
            <w:gridSpan w:val="2"/>
          </w:tcPr>
          <w:p w:rsidR="00692C45" w:rsidRPr="0021575D" w:rsidRDefault="00692C45" w:rsidP="001E34D8">
            <w:pPr>
              <w:pStyle w:val="ListParagraph"/>
              <w:ind w:left="0"/>
              <w:rPr>
                <w:sz w:val="20"/>
                <w:szCs w:val="20"/>
              </w:rPr>
            </w:pPr>
            <w:r w:rsidRPr="0021575D">
              <w:rPr>
                <w:sz w:val="20"/>
                <w:szCs w:val="20"/>
              </w:rPr>
              <w:lastRenderedPageBreak/>
              <w:t>2.</w:t>
            </w:r>
          </w:p>
        </w:tc>
        <w:tc>
          <w:tcPr>
            <w:tcW w:w="3150" w:type="dxa"/>
          </w:tcPr>
          <w:p w:rsidR="00692C45" w:rsidRPr="0021575D" w:rsidRDefault="00CD1711" w:rsidP="001E34D8">
            <w:pPr>
              <w:pStyle w:val="ListParagraph"/>
              <w:ind w:left="0"/>
              <w:rPr>
                <w:sz w:val="20"/>
                <w:szCs w:val="20"/>
              </w:rPr>
            </w:pPr>
            <w:r w:rsidRPr="0021575D">
              <w:rPr>
                <w:sz w:val="20"/>
                <w:szCs w:val="20"/>
              </w:rPr>
              <w:t>Ministry of Trade and Economic Development</w:t>
            </w:r>
          </w:p>
        </w:tc>
        <w:tc>
          <w:tcPr>
            <w:tcW w:w="2700" w:type="dxa"/>
          </w:tcPr>
          <w:p w:rsidR="002A6057" w:rsidRPr="0021575D" w:rsidRDefault="002A6057" w:rsidP="002A6057">
            <w:pPr>
              <w:pStyle w:val="ListParagraph"/>
              <w:ind w:left="0"/>
              <w:rPr>
                <w:sz w:val="20"/>
                <w:szCs w:val="20"/>
              </w:rPr>
            </w:pPr>
            <w:r w:rsidRPr="0021575D">
              <w:rPr>
                <w:sz w:val="20"/>
                <w:szCs w:val="20"/>
              </w:rPr>
              <w:t>Protection of Intellectual property rights and regulations of trade pertaining to the arts sector (artistic products etc.).</w:t>
            </w:r>
          </w:p>
        </w:tc>
        <w:tc>
          <w:tcPr>
            <w:tcW w:w="2862" w:type="dxa"/>
          </w:tcPr>
          <w:p w:rsidR="00692C45" w:rsidRPr="0021575D" w:rsidRDefault="00692C45" w:rsidP="001E34D8">
            <w:pPr>
              <w:pStyle w:val="ListParagraph"/>
              <w:ind w:left="0"/>
              <w:rPr>
                <w:sz w:val="20"/>
                <w:szCs w:val="20"/>
              </w:rPr>
            </w:pPr>
          </w:p>
        </w:tc>
      </w:tr>
      <w:tr w:rsidR="00692C45" w:rsidTr="002C057E">
        <w:trPr>
          <w:trHeight w:val="135"/>
        </w:trPr>
        <w:tc>
          <w:tcPr>
            <w:tcW w:w="468" w:type="dxa"/>
          </w:tcPr>
          <w:p w:rsidR="00692C45" w:rsidRPr="0021575D" w:rsidRDefault="00692C45" w:rsidP="001E34D8">
            <w:pPr>
              <w:pStyle w:val="ListParagraph"/>
              <w:ind w:left="0"/>
              <w:rPr>
                <w:sz w:val="20"/>
                <w:szCs w:val="20"/>
              </w:rPr>
            </w:pPr>
            <w:r w:rsidRPr="0021575D">
              <w:rPr>
                <w:sz w:val="20"/>
                <w:szCs w:val="20"/>
              </w:rPr>
              <w:t>3.</w:t>
            </w:r>
          </w:p>
        </w:tc>
        <w:tc>
          <w:tcPr>
            <w:tcW w:w="3240" w:type="dxa"/>
            <w:gridSpan w:val="2"/>
          </w:tcPr>
          <w:p w:rsidR="00692C45" w:rsidRPr="0021575D" w:rsidRDefault="00B95B2D" w:rsidP="001E34D8">
            <w:pPr>
              <w:pStyle w:val="ListParagraph"/>
              <w:ind w:left="0"/>
              <w:rPr>
                <w:sz w:val="20"/>
                <w:szCs w:val="20"/>
              </w:rPr>
            </w:pPr>
            <w:r w:rsidRPr="0021575D">
              <w:rPr>
                <w:sz w:val="20"/>
                <w:szCs w:val="20"/>
              </w:rPr>
              <w:t>Ministry of Education</w:t>
            </w:r>
          </w:p>
        </w:tc>
        <w:tc>
          <w:tcPr>
            <w:tcW w:w="2700" w:type="dxa"/>
          </w:tcPr>
          <w:p w:rsidR="00692C45" w:rsidRPr="0021575D" w:rsidRDefault="002A6057" w:rsidP="001E34D8">
            <w:pPr>
              <w:pStyle w:val="ListParagraph"/>
              <w:ind w:left="0"/>
              <w:rPr>
                <w:sz w:val="20"/>
                <w:szCs w:val="20"/>
              </w:rPr>
            </w:pPr>
            <w:r w:rsidRPr="0021575D">
              <w:rPr>
                <w:sz w:val="20"/>
                <w:szCs w:val="20"/>
              </w:rPr>
              <w:t>Promotion of Freedom of Expression and the right to information through civic education and awareness programs on history, culture and language.</w:t>
            </w:r>
          </w:p>
          <w:p w:rsidR="00C06F49" w:rsidRPr="0021575D" w:rsidRDefault="00C06F49" w:rsidP="001E34D8">
            <w:pPr>
              <w:pStyle w:val="ListParagraph"/>
              <w:ind w:left="0"/>
              <w:rPr>
                <w:sz w:val="20"/>
                <w:szCs w:val="20"/>
              </w:rPr>
            </w:pPr>
          </w:p>
          <w:p w:rsidR="00C06F49" w:rsidRPr="0021575D" w:rsidRDefault="00C06F49" w:rsidP="001E34D8">
            <w:pPr>
              <w:pStyle w:val="ListParagraph"/>
              <w:ind w:left="0"/>
              <w:rPr>
                <w:sz w:val="20"/>
                <w:szCs w:val="20"/>
              </w:rPr>
            </w:pPr>
            <w:r w:rsidRPr="0021575D">
              <w:rPr>
                <w:sz w:val="20"/>
                <w:szCs w:val="20"/>
              </w:rPr>
              <w:t>Coordinate with UNESCO National Commission in all heritage issues.</w:t>
            </w:r>
          </w:p>
          <w:p w:rsidR="00C06F49" w:rsidRPr="0021575D" w:rsidRDefault="00C06F49" w:rsidP="001E34D8">
            <w:pPr>
              <w:pStyle w:val="ListParagraph"/>
              <w:ind w:left="0"/>
              <w:rPr>
                <w:sz w:val="20"/>
                <w:szCs w:val="20"/>
              </w:rPr>
            </w:pPr>
          </w:p>
          <w:p w:rsidR="006F5BA0" w:rsidRPr="0021575D" w:rsidRDefault="006F5BA0" w:rsidP="001E34D8">
            <w:pPr>
              <w:pStyle w:val="ListParagraph"/>
              <w:ind w:left="0"/>
              <w:rPr>
                <w:sz w:val="20"/>
                <w:szCs w:val="20"/>
              </w:rPr>
            </w:pPr>
            <w:r w:rsidRPr="0021575D">
              <w:rPr>
                <w:sz w:val="20"/>
                <w:szCs w:val="20"/>
              </w:rPr>
              <w:t xml:space="preserve">Standardization of printed </w:t>
            </w:r>
            <w:r w:rsidR="00C06F49" w:rsidRPr="0021575D">
              <w:rPr>
                <w:sz w:val="20"/>
                <w:szCs w:val="20"/>
              </w:rPr>
              <w:t>materials (</w:t>
            </w:r>
            <w:r w:rsidRPr="0021575D">
              <w:rPr>
                <w:sz w:val="20"/>
                <w:szCs w:val="20"/>
              </w:rPr>
              <w:t>ISBN for books).</w:t>
            </w:r>
          </w:p>
        </w:tc>
        <w:tc>
          <w:tcPr>
            <w:tcW w:w="2862" w:type="dxa"/>
          </w:tcPr>
          <w:p w:rsidR="001009A4" w:rsidRPr="0021575D" w:rsidRDefault="008532C9" w:rsidP="001E34D8">
            <w:pPr>
              <w:pStyle w:val="ListParagraph"/>
              <w:ind w:left="0"/>
              <w:rPr>
                <w:sz w:val="20"/>
                <w:szCs w:val="20"/>
              </w:rPr>
            </w:pPr>
            <w:r w:rsidRPr="0021575D">
              <w:rPr>
                <w:sz w:val="20"/>
                <w:szCs w:val="20"/>
              </w:rPr>
              <w:t>Relevant exhibitions held in collaboration.</w:t>
            </w:r>
          </w:p>
          <w:p w:rsidR="001009A4" w:rsidRPr="0021575D" w:rsidRDefault="001009A4" w:rsidP="001E34D8">
            <w:pPr>
              <w:pStyle w:val="ListParagraph"/>
              <w:ind w:left="0"/>
              <w:rPr>
                <w:sz w:val="20"/>
                <w:szCs w:val="20"/>
              </w:rPr>
            </w:pPr>
          </w:p>
          <w:p w:rsidR="00692C45" w:rsidRPr="0021575D" w:rsidRDefault="006F5BA0" w:rsidP="001E34D8">
            <w:pPr>
              <w:pStyle w:val="ListParagraph"/>
              <w:ind w:left="0"/>
              <w:rPr>
                <w:sz w:val="20"/>
                <w:szCs w:val="20"/>
              </w:rPr>
            </w:pPr>
            <w:r w:rsidRPr="0021575D">
              <w:rPr>
                <w:sz w:val="20"/>
                <w:szCs w:val="20"/>
              </w:rPr>
              <w:t>ISBN has been supplied by education ministry without delay.</w:t>
            </w:r>
          </w:p>
        </w:tc>
      </w:tr>
      <w:tr w:rsidR="00692C45" w:rsidTr="002C057E">
        <w:trPr>
          <w:trHeight w:val="135"/>
        </w:trPr>
        <w:tc>
          <w:tcPr>
            <w:tcW w:w="558" w:type="dxa"/>
            <w:gridSpan w:val="2"/>
          </w:tcPr>
          <w:p w:rsidR="00692C45" w:rsidRPr="0021575D" w:rsidRDefault="00692C45" w:rsidP="001E34D8">
            <w:pPr>
              <w:pStyle w:val="ListParagraph"/>
              <w:ind w:left="0"/>
              <w:rPr>
                <w:sz w:val="20"/>
                <w:szCs w:val="20"/>
              </w:rPr>
            </w:pPr>
            <w:r w:rsidRPr="0021575D">
              <w:rPr>
                <w:sz w:val="20"/>
                <w:szCs w:val="20"/>
              </w:rPr>
              <w:t>4.</w:t>
            </w:r>
          </w:p>
        </w:tc>
        <w:tc>
          <w:tcPr>
            <w:tcW w:w="3150" w:type="dxa"/>
          </w:tcPr>
          <w:p w:rsidR="00B95B2D" w:rsidRPr="0021575D" w:rsidRDefault="00B95B2D" w:rsidP="00B95B2D">
            <w:pPr>
              <w:pStyle w:val="ListParagraph"/>
              <w:ind w:left="0"/>
              <w:rPr>
                <w:sz w:val="20"/>
                <w:szCs w:val="20"/>
              </w:rPr>
            </w:pPr>
            <w:r w:rsidRPr="0021575D">
              <w:rPr>
                <w:sz w:val="20"/>
                <w:szCs w:val="20"/>
              </w:rPr>
              <w:t>Ministry of Home Affairs</w:t>
            </w:r>
          </w:p>
        </w:tc>
        <w:tc>
          <w:tcPr>
            <w:tcW w:w="2700" w:type="dxa"/>
          </w:tcPr>
          <w:p w:rsidR="00692C45" w:rsidRPr="0021575D" w:rsidRDefault="00DD4730" w:rsidP="001E34D8">
            <w:pPr>
              <w:pStyle w:val="ListParagraph"/>
              <w:ind w:left="0"/>
              <w:rPr>
                <w:sz w:val="20"/>
                <w:szCs w:val="20"/>
              </w:rPr>
            </w:pPr>
            <w:r w:rsidRPr="0021575D">
              <w:rPr>
                <w:sz w:val="20"/>
                <w:szCs w:val="20"/>
              </w:rPr>
              <w:t>Ensuring the maintaining &amp; cleaning of heritage sites in the respective islands.</w:t>
            </w:r>
          </w:p>
        </w:tc>
        <w:tc>
          <w:tcPr>
            <w:tcW w:w="2862" w:type="dxa"/>
          </w:tcPr>
          <w:p w:rsidR="00692C45" w:rsidRPr="0021575D" w:rsidRDefault="004E46D8" w:rsidP="001E34D8">
            <w:pPr>
              <w:pStyle w:val="ListParagraph"/>
              <w:ind w:left="0"/>
              <w:rPr>
                <w:sz w:val="20"/>
                <w:szCs w:val="20"/>
              </w:rPr>
            </w:pPr>
            <w:r>
              <w:rPr>
                <w:sz w:val="20"/>
                <w:szCs w:val="20"/>
              </w:rPr>
              <w:t>Monitoring and</w:t>
            </w:r>
            <w:r w:rsidR="00DD4730" w:rsidRPr="0021575D">
              <w:rPr>
                <w:sz w:val="20"/>
                <w:szCs w:val="20"/>
              </w:rPr>
              <w:t xml:space="preserve"> reporting done by the councils.</w:t>
            </w:r>
          </w:p>
        </w:tc>
      </w:tr>
      <w:tr w:rsidR="00D1620E" w:rsidTr="002C057E">
        <w:trPr>
          <w:trHeight w:val="135"/>
        </w:trPr>
        <w:tc>
          <w:tcPr>
            <w:tcW w:w="558" w:type="dxa"/>
            <w:gridSpan w:val="2"/>
          </w:tcPr>
          <w:p w:rsidR="00D1620E" w:rsidRPr="0021575D" w:rsidRDefault="00D1620E" w:rsidP="001E34D8">
            <w:pPr>
              <w:pStyle w:val="ListParagraph"/>
              <w:ind w:left="0"/>
              <w:rPr>
                <w:sz w:val="20"/>
                <w:szCs w:val="20"/>
              </w:rPr>
            </w:pPr>
            <w:r w:rsidRPr="0021575D">
              <w:rPr>
                <w:sz w:val="20"/>
                <w:szCs w:val="20"/>
              </w:rPr>
              <w:t>5.</w:t>
            </w:r>
          </w:p>
        </w:tc>
        <w:tc>
          <w:tcPr>
            <w:tcW w:w="3150" w:type="dxa"/>
          </w:tcPr>
          <w:p w:rsidR="00D1620E" w:rsidRPr="0021575D" w:rsidRDefault="00B95B2D" w:rsidP="001E34D8">
            <w:pPr>
              <w:pStyle w:val="ListParagraph"/>
              <w:ind w:left="0"/>
              <w:rPr>
                <w:sz w:val="20"/>
                <w:szCs w:val="20"/>
              </w:rPr>
            </w:pPr>
            <w:r w:rsidRPr="0021575D">
              <w:rPr>
                <w:sz w:val="20"/>
                <w:szCs w:val="20"/>
              </w:rPr>
              <w:t>Ministry of Finance and Treasury</w:t>
            </w:r>
          </w:p>
        </w:tc>
        <w:tc>
          <w:tcPr>
            <w:tcW w:w="2700" w:type="dxa"/>
          </w:tcPr>
          <w:p w:rsidR="00D1620E" w:rsidRPr="0021575D" w:rsidRDefault="00C06F49" w:rsidP="001E34D8">
            <w:pPr>
              <w:pStyle w:val="ListParagraph"/>
              <w:ind w:left="0"/>
              <w:rPr>
                <w:sz w:val="20"/>
                <w:szCs w:val="20"/>
              </w:rPr>
            </w:pPr>
            <w:r w:rsidRPr="0021575D">
              <w:rPr>
                <w:sz w:val="20"/>
                <w:szCs w:val="20"/>
              </w:rPr>
              <w:t>Speed up general financial procedures and bidding of projects sent there.</w:t>
            </w:r>
          </w:p>
          <w:p w:rsidR="00C06F49" w:rsidRPr="0021575D" w:rsidRDefault="00C06F49" w:rsidP="001E34D8">
            <w:pPr>
              <w:pStyle w:val="ListParagraph"/>
              <w:ind w:left="0"/>
              <w:rPr>
                <w:sz w:val="20"/>
                <w:szCs w:val="20"/>
              </w:rPr>
            </w:pPr>
          </w:p>
        </w:tc>
        <w:tc>
          <w:tcPr>
            <w:tcW w:w="2862" w:type="dxa"/>
          </w:tcPr>
          <w:p w:rsidR="00D1620E" w:rsidRPr="0021575D" w:rsidRDefault="00D1620E" w:rsidP="001E34D8">
            <w:pPr>
              <w:pStyle w:val="ListParagraph"/>
              <w:ind w:left="0"/>
              <w:rPr>
                <w:sz w:val="20"/>
                <w:szCs w:val="20"/>
              </w:rPr>
            </w:pPr>
          </w:p>
        </w:tc>
      </w:tr>
      <w:tr w:rsidR="00F72101" w:rsidTr="002C057E">
        <w:trPr>
          <w:trHeight w:val="135"/>
        </w:trPr>
        <w:tc>
          <w:tcPr>
            <w:tcW w:w="558" w:type="dxa"/>
            <w:gridSpan w:val="2"/>
          </w:tcPr>
          <w:p w:rsidR="00F72101" w:rsidRPr="0021575D" w:rsidRDefault="00F72101" w:rsidP="001E34D8">
            <w:pPr>
              <w:pStyle w:val="ListParagraph"/>
              <w:ind w:left="0"/>
              <w:rPr>
                <w:sz w:val="20"/>
                <w:szCs w:val="20"/>
              </w:rPr>
            </w:pPr>
            <w:r w:rsidRPr="0021575D">
              <w:rPr>
                <w:sz w:val="20"/>
                <w:szCs w:val="20"/>
              </w:rPr>
              <w:t>6.</w:t>
            </w:r>
          </w:p>
        </w:tc>
        <w:tc>
          <w:tcPr>
            <w:tcW w:w="3150" w:type="dxa"/>
          </w:tcPr>
          <w:p w:rsidR="00F72101" w:rsidRPr="0021575D" w:rsidRDefault="00B95B2D" w:rsidP="001E34D8">
            <w:pPr>
              <w:pStyle w:val="ListParagraph"/>
              <w:ind w:left="0"/>
              <w:rPr>
                <w:sz w:val="20"/>
                <w:szCs w:val="20"/>
              </w:rPr>
            </w:pPr>
            <w:r w:rsidRPr="0021575D">
              <w:rPr>
                <w:sz w:val="20"/>
                <w:szCs w:val="20"/>
              </w:rPr>
              <w:t>Ministry of Islamic Affairs</w:t>
            </w:r>
          </w:p>
        </w:tc>
        <w:tc>
          <w:tcPr>
            <w:tcW w:w="2700" w:type="dxa"/>
          </w:tcPr>
          <w:p w:rsidR="00F72101" w:rsidRPr="0021575D" w:rsidRDefault="00462BD6" w:rsidP="001E34D8">
            <w:pPr>
              <w:pStyle w:val="ListParagraph"/>
              <w:ind w:left="0"/>
              <w:rPr>
                <w:sz w:val="20"/>
                <w:szCs w:val="20"/>
              </w:rPr>
            </w:pPr>
            <w:r w:rsidRPr="0021575D">
              <w:rPr>
                <w:sz w:val="20"/>
                <w:szCs w:val="20"/>
              </w:rPr>
              <w:t>Regulation of media related to religion</w:t>
            </w:r>
            <w:r w:rsidR="00C06F49" w:rsidRPr="0021575D">
              <w:rPr>
                <w:sz w:val="20"/>
                <w:szCs w:val="20"/>
              </w:rPr>
              <w:t>.</w:t>
            </w:r>
          </w:p>
          <w:p w:rsidR="00C06F49" w:rsidRPr="0021575D" w:rsidRDefault="00C06F49" w:rsidP="001E34D8">
            <w:pPr>
              <w:pStyle w:val="ListParagraph"/>
              <w:ind w:left="0"/>
              <w:rPr>
                <w:sz w:val="20"/>
                <w:szCs w:val="20"/>
              </w:rPr>
            </w:pPr>
          </w:p>
          <w:p w:rsidR="00C06F49" w:rsidRPr="0021575D" w:rsidRDefault="00C06F49" w:rsidP="001E34D8">
            <w:pPr>
              <w:pStyle w:val="ListParagraph"/>
              <w:ind w:left="0"/>
              <w:rPr>
                <w:sz w:val="20"/>
                <w:szCs w:val="20"/>
              </w:rPr>
            </w:pPr>
            <w:r w:rsidRPr="0021575D">
              <w:rPr>
                <w:sz w:val="20"/>
                <w:szCs w:val="20"/>
              </w:rPr>
              <w:t>Represent respective departments in an Advisory Committee formed to oversee the project of World heritage nomination.</w:t>
            </w:r>
          </w:p>
          <w:p w:rsidR="00C06F49" w:rsidRPr="0021575D" w:rsidRDefault="00C06F49" w:rsidP="001E34D8">
            <w:pPr>
              <w:pStyle w:val="ListParagraph"/>
              <w:ind w:left="0"/>
              <w:rPr>
                <w:sz w:val="20"/>
                <w:szCs w:val="20"/>
              </w:rPr>
            </w:pPr>
          </w:p>
        </w:tc>
        <w:tc>
          <w:tcPr>
            <w:tcW w:w="2862" w:type="dxa"/>
          </w:tcPr>
          <w:p w:rsidR="00F72101" w:rsidRPr="0021575D" w:rsidRDefault="00462BD6" w:rsidP="001E34D8">
            <w:pPr>
              <w:pStyle w:val="ListParagraph"/>
              <w:ind w:left="0"/>
              <w:rPr>
                <w:sz w:val="20"/>
                <w:szCs w:val="20"/>
              </w:rPr>
            </w:pPr>
            <w:r w:rsidRPr="0021575D">
              <w:rPr>
                <w:sz w:val="20"/>
                <w:szCs w:val="20"/>
              </w:rPr>
              <w:t>Materials reviewed regularly</w:t>
            </w:r>
          </w:p>
        </w:tc>
      </w:tr>
      <w:tr w:rsidR="00F72101" w:rsidTr="002C057E">
        <w:trPr>
          <w:trHeight w:val="135"/>
        </w:trPr>
        <w:tc>
          <w:tcPr>
            <w:tcW w:w="558" w:type="dxa"/>
            <w:gridSpan w:val="2"/>
          </w:tcPr>
          <w:p w:rsidR="00F72101" w:rsidRPr="0021575D" w:rsidRDefault="00F72101" w:rsidP="001E34D8">
            <w:pPr>
              <w:pStyle w:val="ListParagraph"/>
              <w:ind w:left="0"/>
              <w:rPr>
                <w:sz w:val="20"/>
                <w:szCs w:val="20"/>
              </w:rPr>
            </w:pPr>
            <w:r w:rsidRPr="0021575D">
              <w:rPr>
                <w:sz w:val="20"/>
                <w:szCs w:val="20"/>
              </w:rPr>
              <w:t>7.</w:t>
            </w:r>
          </w:p>
        </w:tc>
        <w:tc>
          <w:tcPr>
            <w:tcW w:w="3150" w:type="dxa"/>
          </w:tcPr>
          <w:p w:rsidR="00F72101" w:rsidRPr="0021575D" w:rsidRDefault="00B95B2D" w:rsidP="001E34D8">
            <w:pPr>
              <w:pStyle w:val="ListParagraph"/>
              <w:ind w:left="0"/>
              <w:rPr>
                <w:sz w:val="20"/>
                <w:szCs w:val="20"/>
              </w:rPr>
            </w:pPr>
            <w:r w:rsidRPr="0021575D">
              <w:rPr>
                <w:sz w:val="20"/>
                <w:szCs w:val="20"/>
              </w:rPr>
              <w:t>Ministry of Foreign Affairs</w:t>
            </w:r>
          </w:p>
        </w:tc>
        <w:tc>
          <w:tcPr>
            <w:tcW w:w="2700" w:type="dxa"/>
          </w:tcPr>
          <w:p w:rsidR="00F72101" w:rsidRPr="0021575D" w:rsidRDefault="00C06F49" w:rsidP="001E34D8">
            <w:pPr>
              <w:pStyle w:val="ListParagraph"/>
              <w:ind w:left="0"/>
              <w:rPr>
                <w:sz w:val="20"/>
                <w:szCs w:val="20"/>
              </w:rPr>
            </w:pPr>
            <w:r w:rsidRPr="0021575D">
              <w:rPr>
                <w:sz w:val="20"/>
                <w:szCs w:val="20"/>
              </w:rPr>
              <w:t>Follow up work in cultural agreements signed with SAARC countries</w:t>
            </w:r>
          </w:p>
        </w:tc>
        <w:tc>
          <w:tcPr>
            <w:tcW w:w="2862" w:type="dxa"/>
          </w:tcPr>
          <w:p w:rsidR="00F72101" w:rsidRPr="0021575D" w:rsidRDefault="00F72101" w:rsidP="001E34D8">
            <w:pPr>
              <w:pStyle w:val="ListParagraph"/>
              <w:ind w:left="0"/>
              <w:rPr>
                <w:sz w:val="20"/>
                <w:szCs w:val="20"/>
              </w:rPr>
            </w:pPr>
          </w:p>
        </w:tc>
      </w:tr>
      <w:tr w:rsidR="00F72101" w:rsidTr="002C057E">
        <w:trPr>
          <w:trHeight w:val="135"/>
        </w:trPr>
        <w:tc>
          <w:tcPr>
            <w:tcW w:w="558" w:type="dxa"/>
            <w:gridSpan w:val="2"/>
          </w:tcPr>
          <w:p w:rsidR="00F72101" w:rsidRPr="0021575D" w:rsidRDefault="00F72101" w:rsidP="001E34D8">
            <w:pPr>
              <w:pStyle w:val="ListParagraph"/>
              <w:ind w:left="0"/>
              <w:rPr>
                <w:sz w:val="20"/>
                <w:szCs w:val="20"/>
              </w:rPr>
            </w:pPr>
            <w:r w:rsidRPr="0021575D">
              <w:rPr>
                <w:sz w:val="20"/>
                <w:szCs w:val="20"/>
              </w:rPr>
              <w:t>8.</w:t>
            </w:r>
          </w:p>
        </w:tc>
        <w:tc>
          <w:tcPr>
            <w:tcW w:w="3150" w:type="dxa"/>
          </w:tcPr>
          <w:p w:rsidR="00F72101" w:rsidRPr="0021575D" w:rsidRDefault="00B95B2D" w:rsidP="001E34D8">
            <w:pPr>
              <w:pStyle w:val="ListParagraph"/>
              <w:ind w:left="0"/>
              <w:rPr>
                <w:sz w:val="20"/>
                <w:szCs w:val="20"/>
              </w:rPr>
            </w:pPr>
            <w:r w:rsidRPr="0021575D">
              <w:rPr>
                <w:sz w:val="20"/>
                <w:szCs w:val="20"/>
              </w:rPr>
              <w:t>Ministry of Housing, Transport and Environment</w:t>
            </w:r>
          </w:p>
        </w:tc>
        <w:tc>
          <w:tcPr>
            <w:tcW w:w="2700" w:type="dxa"/>
          </w:tcPr>
          <w:p w:rsidR="00F72101" w:rsidRPr="0021575D" w:rsidRDefault="00C06F49" w:rsidP="001E34D8">
            <w:pPr>
              <w:pStyle w:val="ListParagraph"/>
              <w:ind w:left="0"/>
              <w:rPr>
                <w:sz w:val="20"/>
                <w:szCs w:val="20"/>
              </w:rPr>
            </w:pPr>
            <w:r w:rsidRPr="0021575D">
              <w:rPr>
                <w:sz w:val="20"/>
                <w:szCs w:val="20"/>
              </w:rPr>
              <w:t>Represent respective departments in an Advisory Committee formed to oversee the project of World heritage nomination.</w:t>
            </w:r>
          </w:p>
        </w:tc>
        <w:tc>
          <w:tcPr>
            <w:tcW w:w="2862" w:type="dxa"/>
          </w:tcPr>
          <w:p w:rsidR="00F72101" w:rsidRPr="0021575D" w:rsidRDefault="00F72101" w:rsidP="001E34D8">
            <w:pPr>
              <w:pStyle w:val="ListParagraph"/>
              <w:ind w:left="0"/>
              <w:rPr>
                <w:sz w:val="20"/>
                <w:szCs w:val="20"/>
              </w:rPr>
            </w:pPr>
          </w:p>
        </w:tc>
      </w:tr>
      <w:tr w:rsidR="002C057E" w:rsidTr="002C057E">
        <w:trPr>
          <w:trHeight w:val="135"/>
        </w:trPr>
        <w:tc>
          <w:tcPr>
            <w:tcW w:w="558" w:type="dxa"/>
            <w:gridSpan w:val="2"/>
          </w:tcPr>
          <w:p w:rsidR="002C057E" w:rsidRPr="0021575D" w:rsidRDefault="002C057E" w:rsidP="001E34D8">
            <w:pPr>
              <w:pStyle w:val="ListParagraph"/>
              <w:ind w:left="0"/>
              <w:rPr>
                <w:sz w:val="20"/>
                <w:szCs w:val="20"/>
              </w:rPr>
            </w:pPr>
            <w:r w:rsidRPr="0021575D">
              <w:rPr>
                <w:sz w:val="20"/>
                <w:szCs w:val="20"/>
              </w:rPr>
              <w:t>9.</w:t>
            </w:r>
          </w:p>
        </w:tc>
        <w:tc>
          <w:tcPr>
            <w:tcW w:w="3150" w:type="dxa"/>
          </w:tcPr>
          <w:p w:rsidR="002C057E" w:rsidRPr="0021575D" w:rsidRDefault="002C057E" w:rsidP="001E34D8">
            <w:pPr>
              <w:pStyle w:val="ListParagraph"/>
              <w:ind w:left="0"/>
              <w:rPr>
                <w:sz w:val="20"/>
                <w:szCs w:val="20"/>
              </w:rPr>
            </w:pPr>
            <w:r w:rsidRPr="0021575D">
              <w:rPr>
                <w:sz w:val="20"/>
                <w:szCs w:val="20"/>
              </w:rPr>
              <w:t>Attorney General’s Office</w:t>
            </w:r>
          </w:p>
        </w:tc>
        <w:tc>
          <w:tcPr>
            <w:tcW w:w="2700" w:type="dxa"/>
          </w:tcPr>
          <w:p w:rsidR="00DD4730" w:rsidRPr="0021575D" w:rsidRDefault="00DD4730" w:rsidP="001E34D8">
            <w:pPr>
              <w:pStyle w:val="ListParagraph"/>
              <w:ind w:left="0"/>
              <w:rPr>
                <w:sz w:val="20"/>
                <w:szCs w:val="20"/>
              </w:rPr>
            </w:pPr>
            <w:r w:rsidRPr="0021575D">
              <w:rPr>
                <w:sz w:val="20"/>
                <w:szCs w:val="20"/>
              </w:rPr>
              <w:t>Review draft of heritage law, bring changes necessary and submit to parliament.</w:t>
            </w:r>
          </w:p>
          <w:p w:rsidR="00DD4730" w:rsidRPr="0021575D" w:rsidRDefault="00DD4730" w:rsidP="001E34D8">
            <w:pPr>
              <w:pStyle w:val="ListParagraph"/>
              <w:ind w:left="0"/>
              <w:rPr>
                <w:sz w:val="20"/>
                <w:szCs w:val="20"/>
              </w:rPr>
            </w:pPr>
          </w:p>
          <w:p w:rsidR="002C057E" w:rsidRPr="0021575D" w:rsidRDefault="002C057E" w:rsidP="001E34D8">
            <w:pPr>
              <w:pStyle w:val="ListParagraph"/>
              <w:ind w:left="0"/>
              <w:rPr>
                <w:sz w:val="20"/>
                <w:szCs w:val="20"/>
              </w:rPr>
            </w:pPr>
            <w:r w:rsidRPr="0021575D">
              <w:rPr>
                <w:sz w:val="20"/>
                <w:szCs w:val="20"/>
              </w:rPr>
              <w:t>Formulation of Classification Act</w:t>
            </w:r>
          </w:p>
          <w:p w:rsidR="00DD4730" w:rsidRPr="0021575D" w:rsidRDefault="00DD4730" w:rsidP="001E34D8">
            <w:pPr>
              <w:pStyle w:val="ListParagraph"/>
              <w:ind w:left="0"/>
              <w:rPr>
                <w:sz w:val="20"/>
                <w:szCs w:val="20"/>
              </w:rPr>
            </w:pPr>
          </w:p>
          <w:p w:rsidR="00DD4730" w:rsidRPr="0021575D" w:rsidRDefault="00DD4730" w:rsidP="001E34D8">
            <w:pPr>
              <w:pStyle w:val="ListParagraph"/>
              <w:ind w:left="0"/>
              <w:rPr>
                <w:sz w:val="20"/>
                <w:szCs w:val="20"/>
              </w:rPr>
            </w:pPr>
          </w:p>
        </w:tc>
        <w:tc>
          <w:tcPr>
            <w:tcW w:w="2862" w:type="dxa"/>
          </w:tcPr>
          <w:p w:rsidR="00DD4730" w:rsidRPr="0021575D" w:rsidRDefault="00DD4730" w:rsidP="001E34D8">
            <w:pPr>
              <w:pStyle w:val="ListParagraph"/>
              <w:ind w:left="0"/>
              <w:rPr>
                <w:sz w:val="20"/>
                <w:szCs w:val="20"/>
              </w:rPr>
            </w:pPr>
            <w:r w:rsidRPr="0021575D">
              <w:rPr>
                <w:sz w:val="20"/>
                <w:szCs w:val="20"/>
              </w:rPr>
              <w:lastRenderedPageBreak/>
              <w:t>Once law is enforced safeguarding of heritage will be facilitated.</w:t>
            </w:r>
          </w:p>
          <w:p w:rsidR="00DD4730" w:rsidRPr="0021575D" w:rsidRDefault="00DD4730" w:rsidP="001E34D8">
            <w:pPr>
              <w:pStyle w:val="ListParagraph"/>
              <w:ind w:left="0"/>
              <w:rPr>
                <w:sz w:val="20"/>
                <w:szCs w:val="20"/>
              </w:rPr>
            </w:pPr>
          </w:p>
          <w:p w:rsidR="00DD4730" w:rsidRPr="0021575D" w:rsidRDefault="00DD4730" w:rsidP="001E34D8">
            <w:pPr>
              <w:pStyle w:val="ListParagraph"/>
              <w:ind w:left="0"/>
              <w:rPr>
                <w:sz w:val="20"/>
                <w:szCs w:val="20"/>
              </w:rPr>
            </w:pPr>
          </w:p>
          <w:p w:rsidR="00DD4730" w:rsidRPr="0021575D" w:rsidRDefault="00DD4730" w:rsidP="001E34D8">
            <w:pPr>
              <w:pStyle w:val="ListParagraph"/>
              <w:ind w:left="0"/>
              <w:rPr>
                <w:sz w:val="20"/>
                <w:szCs w:val="20"/>
              </w:rPr>
            </w:pPr>
          </w:p>
          <w:p w:rsidR="002C057E" w:rsidRPr="0021575D" w:rsidRDefault="002C057E" w:rsidP="001E34D8">
            <w:pPr>
              <w:pStyle w:val="ListParagraph"/>
              <w:ind w:left="0"/>
              <w:rPr>
                <w:sz w:val="20"/>
                <w:szCs w:val="20"/>
              </w:rPr>
            </w:pPr>
            <w:r w:rsidRPr="0021575D">
              <w:rPr>
                <w:sz w:val="20"/>
                <w:szCs w:val="20"/>
              </w:rPr>
              <w:lastRenderedPageBreak/>
              <w:t>Drafting of Classification Act is on-going.</w:t>
            </w:r>
          </w:p>
        </w:tc>
      </w:tr>
      <w:tr w:rsidR="00F72101" w:rsidTr="002C057E">
        <w:trPr>
          <w:trHeight w:val="135"/>
        </w:trPr>
        <w:tc>
          <w:tcPr>
            <w:tcW w:w="558" w:type="dxa"/>
            <w:gridSpan w:val="2"/>
          </w:tcPr>
          <w:p w:rsidR="00F72101" w:rsidRPr="0021575D" w:rsidRDefault="002C057E" w:rsidP="001E34D8">
            <w:pPr>
              <w:pStyle w:val="ListParagraph"/>
              <w:ind w:left="0"/>
              <w:rPr>
                <w:sz w:val="20"/>
                <w:szCs w:val="20"/>
              </w:rPr>
            </w:pPr>
            <w:r w:rsidRPr="0021575D">
              <w:rPr>
                <w:sz w:val="20"/>
                <w:szCs w:val="20"/>
              </w:rPr>
              <w:lastRenderedPageBreak/>
              <w:t>10.</w:t>
            </w:r>
          </w:p>
        </w:tc>
        <w:tc>
          <w:tcPr>
            <w:tcW w:w="3150" w:type="dxa"/>
          </w:tcPr>
          <w:p w:rsidR="00F72101" w:rsidRPr="0021575D" w:rsidRDefault="00B95B2D" w:rsidP="001E34D8">
            <w:pPr>
              <w:pStyle w:val="ListParagraph"/>
              <w:ind w:left="0"/>
              <w:rPr>
                <w:sz w:val="20"/>
                <w:szCs w:val="20"/>
              </w:rPr>
            </w:pPr>
            <w:r w:rsidRPr="0021575D">
              <w:rPr>
                <w:sz w:val="20"/>
                <w:szCs w:val="20"/>
              </w:rPr>
              <w:t>Local Government Authority</w:t>
            </w:r>
          </w:p>
        </w:tc>
        <w:tc>
          <w:tcPr>
            <w:tcW w:w="2700" w:type="dxa"/>
          </w:tcPr>
          <w:p w:rsidR="00F72101" w:rsidRPr="0021575D" w:rsidRDefault="00C06F49" w:rsidP="00C06F49">
            <w:pPr>
              <w:pStyle w:val="ListParagraph"/>
              <w:ind w:left="0"/>
              <w:rPr>
                <w:sz w:val="20"/>
                <w:szCs w:val="20"/>
              </w:rPr>
            </w:pPr>
            <w:r w:rsidRPr="0021575D">
              <w:rPr>
                <w:sz w:val="20"/>
                <w:szCs w:val="20"/>
              </w:rPr>
              <w:t>Act as a mediator between the Atoll and Island councils and this sector.</w:t>
            </w:r>
          </w:p>
        </w:tc>
        <w:tc>
          <w:tcPr>
            <w:tcW w:w="2862" w:type="dxa"/>
          </w:tcPr>
          <w:p w:rsidR="00F72101" w:rsidRPr="0021575D" w:rsidRDefault="00F72101" w:rsidP="001E34D8">
            <w:pPr>
              <w:pStyle w:val="ListParagraph"/>
              <w:ind w:left="0"/>
              <w:rPr>
                <w:sz w:val="20"/>
                <w:szCs w:val="20"/>
              </w:rPr>
            </w:pPr>
          </w:p>
        </w:tc>
      </w:tr>
      <w:tr w:rsidR="006F5BA0" w:rsidTr="002C057E">
        <w:trPr>
          <w:trHeight w:val="135"/>
        </w:trPr>
        <w:tc>
          <w:tcPr>
            <w:tcW w:w="558" w:type="dxa"/>
            <w:gridSpan w:val="2"/>
          </w:tcPr>
          <w:p w:rsidR="006F5BA0" w:rsidRPr="0021575D" w:rsidRDefault="006F5BA0" w:rsidP="001E34D8">
            <w:pPr>
              <w:pStyle w:val="ListParagraph"/>
              <w:ind w:left="0"/>
              <w:rPr>
                <w:sz w:val="20"/>
                <w:szCs w:val="20"/>
              </w:rPr>
            </w:pPr>
            <w:r w:rsidRPr="0021575D">
              <w:rPr>
                <w:sz w:val="20"/>
                <w:szCs w:val="20"/>
              </w:rPr>
              <w:t>11.</w:t>
            </w:r>
          </w:p>
        </w:tc>
        <w:tc>
          <w:tcPr>
            <w:tcW w:w="3150" w:type="dxa"/>
          </w:tcPr>
          <w:p w:rsidR="006F5BA0" w:rsidRPr="0021575D" w:rsidRDefault="006F5BA0" w:rsidP="001E34D8">
            <w:pPr>
              <w:pStyle w:val="ListParagraph"/>
              <w:ind w:left="0"/>
              <w:rPr>
                <w:sz w:val="20"/>
                <w:szCs w:val="20"/>
              </w:rPr>
            </w:pPr>
            <w:r w:rsidRPr="0021575D">
              <w:rPr>
                <w:sz w:val="20"/>
                <w:szCs w:val="20"/>
              </w:rPr>
              <w:t>Maldives Police Service</w:t>
            </w:r>
          </w:p>
        </w:tc>
        <w:tc>
          <w:tcPr>
            <w:tcW w:w="2700" w:type="dxa"/>
          </w:tcPr>
          <w:p w:rsidR="006F5BA0" w:rsidRPr="0021575D" w:rsidRDefault="006F5BA0" w:rsidP="001E34D8">
            <w:pPr>
              <w:pStyle w:val="ListParagraph"/>
              <w:ind w:left="0"/>
              <w:rPr>
                <w:sz w:val="20"/>
                <w:szCs w:val="20"/>
              </w:rPr>
            </w:pPr>
            <w:r w:rsidRPr="0021575D">
              <w:rPr>
                <w:sz w:val="20"/>
                <w:szCs w:val="20"/>
              </w:rPr>
              <w:t>Control and intervention of  the circulation of prohibited material in society</w:t>
            </w:r>
          </w:p>
        </w:tc>
        <w:tc>
          <w:tcPr>
            <w:tcW w:w="2862" w:type="dxa"/>
          </w:tcPr>
          <w:p w:rsidR="006F5BA0" w:rsidRPr="0021575D" w:rsidRDefault="00462BD6" w:rsidP="001E34D8">
            <w:pPr>
              <w:pStyle w:val="ListParagraph"/>
              <w:ind w:left="0"/>
              <w:rPr>
                <w:sz w:val="20"/>
                <w:szCs w:val="20"/>
              </w:rPr>
            </w:pPr>
            <w:r w:rsidRPr="0021575D">
              <w:rPr>
                <w:sz w:val="20"/>
                <w:szCs w:val="20"/>
              </w:rPr>
              <w:t xml:space="preserve">Such </w:t>
            </w:r>
            <w:r w:rsidR="00100B00" w:rsidRPr="0021575D">
              <w:rPr>
                <w:sz w:val="20"/>
                <w:szCs w:val="20"/>
              </w:rPr>
              <w:t>cases sent to the Ministry have</w:t>
            </w:r>
            <w:r w:rsidRPr="0021575D">
              <w:rPr>
                <w:sz w:val="20"/>
                <w:szCs w:val="20"/>
              </w:rPr>
              <w:t xml:space="preserve"> led to a reduction of the occurrences. </w:t>
            </w:r>
          </w:p>
        </w:tc>
      </w:tr>
      <w:tr w:rsidR="00462BD6" w:rsidTr="002C057E">
        <w:trPr>
          <w:trHeight w:val="135"/>
        </w:trPr>
        <w:tc>
          <w:tcPr>
            <w:tcW w:w="558" w:type="dxa"/>
            <w:gridSpan w:val="2"/>
          </w:tcPr>
          <w:p w:rsidR="00462BD6" w:rsidRPr="0021575D" w:rsidRDefault="00462BD6" w:rsidP="001E34D8">
            <w:pPr>
              <w:pStyle w:val="ListParagraph"/>
              <w:ind w:left="0"/>
              <w:rPr>
                <w:sz w:val="20"/>
                <w:szCs w:val="20"/>
              </w:rPr>
            </w:pPr>
            <w:r w:rsidRPr="0021575D">
              <w:rPr>
                <w:sz w:val="20"/>
                <w:szCs w:val="20"/>
              </w:rPr>
              <w:t>12.</w:t>
            </w:r>
          </w:p>
        </w:tc>
        <w:tc>
          <w:tcPr>
            <w:tcW w:w="3150" w:type="dxa"/>
          </w:tcPr>
          <w:p w:rsidR="00462BD6" w:rsidRPr="0021575D" w:rsidRDefault="00462BD6" w:rsidP="001E34D8">
            <w:pPr>
              <w:pStyle w:val="ListParagraph"/>
              <w:ind w:left="0"/>
              <w:rPr>
                <w:sz w:val="20"/>
                <w:szCs w:val="20"/>
              </w:rPr>
            </w:pPr>
            <w:r w:rsidRPr="0021575D">
              <w:rPr>
                <w:sz w:val="20"/>
                <w:szCs w:val="20"/>
              </w:rPr>
              <w:t>Maldives Customs Services</w:t>
            </w:r>
          </w:p>
        </w:tc>
        <w:tc>
          <w:tcPr>
            <w:tcW w:w="2700" w:type="dxa"/>
          </w:tcPr>
          <w:p w:rsidR="00462BD6" w:rsidRPr="0021575D" w:rsidRDefault="00462BD6" w:rsidP="001E34D8">
            <w:pPr>
              <w:pStyle w:val="ListParagraph"/>
              <w:ind w:left="0"/>
              <w:rPr>
                <w:sz w:val="20"/>
                <w:szCs w:val="20"/>
              </w:rPr>
            </w:pPr>
            <w:r w:rsidRPr="0021575D">
              <w:rPr>
                <w:sz w:val="20"/>
                <w:szCs w:val="20"/>
              </w:rPr>
              <w:t>Accountable for media received from overseas  under law 4/75</w:t>
            </w:r>
          </w:p>
        </w:tc>
        <w:tc>
          <w:tcPr>
            <w:tcW w:w="2862" w:type="dxa"/>
          </w:tcPr>
          <w:p w:rsidR="00462BD6" w:rsidRPr="0021575D" w:rsidRDefault="00462BD6" w:rsidP="008532C9">
            <w:pPr>
              <w:pStyle w:val="ListParagraph"/>
              <w:ind w:left="0"/>
              <w:rPr>
                <w:sz w:val="20"/>
                <w:szCs w:val="20"/>
              </w:rPr>
            </w:pPr>
            <w:r w:rsidRPr="0021575D">
              <w:rPr>
                <w:sz w:val="20"/>
                <w:szCs w:val="20"/>
              </w:rPr>
              <w:t xml:space="preserve">Regulation of </w:t>
            </w:r>
            <w:r w:rsidR="003E5019" w:rsidRPr="0021575D">
              <w:rPr>
                <w:sz w:val="20"/>
                <w:szCs w:val="20"/>
              </w:rPr>
              <w:t xml:space="preserve">media </w:t>
            </w:r>
            <w:r w:rsidRPr="0021575D">
              <w:rPr>
                <w:sz w:val="20"/>
                <w:szCs w:val="20"/>
              </w:rPr>
              <w:t>physically received from overseas.</w:t>
            </w:r>
          </w:p>
        </w:tc>
      </w:tr>
      <w:tr w:rsidR="00515C4B" w:rsidTr="00C936C3">
        <w:trPr>
          <w:trHeight w:val="785"/>
        </w:trPr>
        <w:tc>
          <w:tcPr>
            <w:tcW w:w="558" w:type="dxa"/>
            <w:gridSpan w:val="2"/>
          </w:tcPr>
          <w:p w:rsidR="00515C4B" w:rsidRPr="0021575D" w:rsidRDefault="00515C4B" w:rsidP="001E34D8">
            <w:pPr>
              <w:pStyle w:val="ListParagraph"/>
              <w:ind w:left="0"/>
              <w:rPr>
                <w:sz w:val="20"/>
                <w:szCs w:val="20"/>
              </w:rPr>
            </w:pPr>
            <w:r w:rsidRPr="0021575D">
              <w:rPr>
                <w:sz w:val="20"/>
                <w:szCs w:val="20"/>
              </w:rPr>
              <w:t>13</w:t>
            </w:r>
          </w:p>
        </w:tc>
        <w:tc>
          <w:tcPr>
            <w:tcW w:w="3150" w:type="dxa"/>
          </w:tcPr>
          <w:p w:rsidR="00515C4B" w:rsidRPr="0021575D" w:rsidRDefault="00515C4B" w:rsidP="001E34D8">
            <w:pPr>
              <w:pStyle w:val="ListParagraph"/>
              <w:ind w:left="0"/>
              <w:rPr>
                <w:sz w:val="20"/>
                <w:szCs w:val="20"/>
              </w:rPr>
            </w:pPr>
            <w:r w:rsidRPr="0021575D">
              <w:rPr>
                <w:sz w:val="20"/>
                <w:szCs w:val="20"/>
              </w:rPr>
              <w:t>National Center for Information Technology</w:t>
            </w:r>
          </w:p>
        </w:tc>
        <w:tc>
          <w:tcPr>
            <w:tcW w:w="2700" w:type="dxa"/>
          </w:tcPr>
          <w:p w:rsidR="00515C4B" w:rsidRPr="0021575D" w:rsidRDefault="00515C4B" w:rsidP="001E34D8">
            <w:pPr>
              <w:pStyle w:val="ListParagraph"/>
              <w:ind w:left="0"/>
              <w:rPr>
                <w:sz w:val="20"/>
                <w:szCs w:val="20"/>
              </w:rPr>
            </w:pPr>
            <w:r w:rsidRPr="0021575D">
              <w:rPr>
                <w:sz w:val="20"/>
                <w:szCs w:val="20"/>
              </w:rPr>
              <w:t>Provision of technological infrastructure in promoting and giving access to online media to the public</w:t>
            </w:r>
          </w:p>
        </w:tc>
        <w:tc>
          <w:tcPr>
            <w:tcW w:w="2862" w:type="dxa"/>
          </w:tcPr>
          <w:p w:rsidR="00515C4B" w:rsidRPr="0021575D" w:rsidRDefault="004E46D8" w:rsidP="001E34D8">
            <w:pPr>
              <w:pStyle w:val="ListParagraph"/>
              <w:ind w:left="0"/>
              <w:rPr>
                <w:sz w:val="20"/>
                <w:szCs w:val="20"/>
              </w:rPr>
            </w:pPr>
            <w:r>
              <w:rPr>
                <w:sz w:val="20"/>
                <w:szCs w:val="20"/>
              </w:rPr>
              <w:t>Collaboration of resources in terms of training rooms, server space etc.</w:t>
            </w:r>
          </w:p>
        </w:tc>
      </w:tr>
      <w:tr w:rsidR="00C06F49" w:rsidTr="00C936C3">
        <w:trPr>
          <w:trHeight w:val="785"/>
        </w:trPr>
        <w:tc>
          <w:tcPr>
            <w:tcW w:w="558" w:type="dxa"/>
            <w:gridSpan w:val="2"/>
          </w:tcPr>
          <w:p w:rsidR="00C06F49" w:rsidRPr="0021575D" w:rsidRDefault="00C06F49" w:rsidP="001E34D8">
            <w:pPr>
              <w:pStyle w:val="ListParagraph"/>
              <w:ind w:left="0"/>
              <w:rPr>
                <w:sz w:val="20"/>
                <w:szCs w:val="20"/>
              </w:rPr>
            </w:pPr>
            <w:r w:rsidRPr="0021575D">
              <w:rPr>
                <w:sz w:val="20"/>
                <w:szCs w:val="20"/>
              </w:rPr>
              <w:t>14</w:t>
            </w:r>
          </w:p>
        </w:tc>
        <w:tc>
          <w:tcPr>
            <w:tcW w:w="3150" w:type="dxa"/>
          </w:tcPr>
          <w:p w:rsidR="00C06F49" w:rsidRPr="0021575D" w:rsidRDefault="00C06F49" w:rsidP="001E34D8">
            <w:pPr>
              <w:pStyle w:val="ListParagraph"/>
              <w:ind w:left="0"/>
              <w:rPr>
                <w:sz w:val="20"/>
                <w:szCs w:val="20"/>
              </w:rPr>
            </w:pPr>
            <w:r w:rsidRPr="0021575D">
              <w:rPr>
                <w:sz w:val="20"/>
                <w:szCs w:val="20"/>
              </w:rPr>
              <w:t>Male City Council</w:t>
            </w:r>
          </w:p>
        </w:tc>
        <w:tc>
          <w:tcPr>
            <w:tcW w:w="2700" w:type="dxa"/>
          </w:tcPr>
          <w:p w:rsidR="00C06F49" w:rsidRPr="0021575D" w:rsidRDefault="00C06F49" w:rsidP="001E34D8">
            <w:pPr>
              <w:pStyle w:val="ListParagraph"/>
              <w:ind w:left="0"/>
              <w:rPr>
                <w:sz w:val="20"/>
                <w:szCs w:val="20"/>
              </w:rPr>
            </w:pPr>
            <w:r w:rsidRPr="0021575D">
              <w:rPr>
                <w:sz w:val="20"/>
                <w:szCs w:val="20"/>
              </w:rPr>
              <w:t>Represent respective departments in an Advisory Committee formed to oversee the project of World heritage nomination.</w:t>
            </w:r>
          </w:p>
        </w:tc>
        <w:tc>
          <w:tcPr>
            <w:tcW w:w="2862" w:type="dxa"/>
          </w:tcPr>
          <w:p w:rsidR="00C06F49" w:rsidRPr="0021575D" w:rsidRDefault="00C06F49" w:rsidP="001E34D8">
            <w:pPr>
              <w:pStyle w:val="ListParagraph"/>
              <w:ind w:left="0"/>
              <w:rPr>
                <w:sz w:val="20"/>
                <w:szCs w:val="20"/>
              </w:rPr>
            </w:pPr>
          </w:p>
        </w:tc>
      </w:tr>
      <w:tr w:rsidR="00C06F49" w:rsidTr="00C936C3">
        <w:trPr>
          <w:trHeight w:val="785"/>
        </w:trPr>
        <w:tc>
          <w:tcPr>
            <w:tcW w:w="558" w:type="dxa"/>
            <w:gridSpan w:val="2"/>
          </w:tcPr>
          <w:p w:rsidR="00C06F49" w:rsidRPr="0021575D" w:rsidRDefault="00C06F49" w:rsidP="001E34D8">
            <w:pPr>
              <w:pStyle w:val="ListParagraph"/>
              <w:ind w:left="0"/>
              <w:rPr>
                <w:sz w:val="20"/>
                <w:szCs w:val="20"/>
              </w:rPr>
            </w:pPr>
            <w:r w:rsidRPr="0021575D">
              <w:rPr>
                <w:sz w:val="20"/>
                <w:szCs w:val="20"/>
              </w:rPr>
              <w:t>15</w:t>
            </w:r>
          </w:p>
        </w:tc>
        <w:tc>
          <w:tcPr>
            <w:tcW w:w="3150" w:type="dxa"/>
          </w:tcPr>
          <w:p w:rsidR="00C06F49" w:rsidRPr="0021575D" w:rsidRDefault="00C06F49" w:rsidP="001E34D8">
            <w:pPr>
              <w:pStyle w:val="ListParagraph"/>
              <w:ind w:left="0"/>
              <w:rPr>
                <w:sz w:val="20"/>
                <w:szCs w:val="20"/>
              </w:rPr>
            </w:pPr>
            <w:r w:rsidRPr="0021575D">
              <w:rPr>
                <w:sz w:val="20"/>
                <w:szCs w:val="20"/>
              </w:rPr>
              <w:t>MMPRC</w:t>
            </w:r>
          </w:p>
        </w:tc>
        <w:tc>
          <w:tcPr>
            <w:tcW w:w="2700" w:type="dxa"/>
          </w:tcPr>
          <w:p w:rsidR="00C06F49" w:rsidRPr="0021575D" w:rsidRDefault="00C06F49" w:rsidP="001E34D8">
            <w:pPr>
              <w:pStyle w:val="ListParagraph"/>
              <w:ind w:left="0"/>
              <w:rPr>
                <w:sz w:val="20"/>
                <w:szCs w:val="20"/>
              </w:rPr>
            </w:pPr>
            <w:r w:rsidRPr="0021575D">
              <w:rPr>
                <w:sz w:val="20"/>
                <w:szCs w:val="20"/>
              </w:rPr>
              <w:t>Undertake joint marketing and promotional activities of the sector</w:t>
            </w:r>
          </w:p>
        </w:tc>
        <w:tc>
          <w:tcPr>
            <w:tcW w:w="2862" w:type="dxa"/>
          </w:tcPr>
          <w:p w:rsidR="00C06F49" w:rsidRPr="0021575D" w:rsidRDefault="00C06F49" w:rsidP="001E34D8">
            <w:pPr>
              <w:pStyle w:val="ListParagraph"/>
              <w:ind w:left="0"/>
              <w:rPr>
                <w:sz w:val="20"/>
                <w:szCs w:val="20"/>
              </w:rPr>
            </w:pPr>
          </w:p>
        </w:tc>
      </w:tr>
    </w:tbl>
    <w:p w:rsidR="00692C45" w:rsidRDefault="00692C45" w:rsidP="008526AE">
      <w:pPr>
        <w:pStyle w:val="ListParagraph"/>
        <w:ind w:left="450"/>
      </w:pPr>
    </w:p>
    <w:p w:rsidR="0007674A" w:rsidRDefault="0007674A" w:rsidP="008526AE">
      <w:pPr>
        <w:pStyle w:val="ListParagraph"/>
        <w:ind w:left="450"/>
      </w:pPr>
    </w:p>
    <w:p w:rsidR="008526AE" w:rsidRPr="007122D6" w:rsidRDefault="0061189E" w:rsidP="007122D6">
      <w:pPr>
        <w:pStyle w:val="ListParagraph"/>
        <w:numPr>
          <w:ilvl w:val="0"/>
          <w:numId w:val="4"/>
        </w:numPr>
        <w:rPr>
          <w:b/>
        </w:rPr>
      </w:pPr>
      <w:r w:rsidRPr="007122D6">
        <w:rPr>
          <w:b/>
        </w:rPr>
        <w:t xml:space="preserve">Overall </w:t>
      </w:r>
      <w:r w:rsidR="0005451C" w:rsidRPr="007122D6">
        <w:rPr>
          <w:b/>
        </w:rPr>
        <w:t>Assessment</w:t>
      </w:r>
      <w:r w:rsidR="00BC3ACF" w:rsidRPr="007122D6">
        <w:rPr>
          <w:b/>
        </w:rPr>
        <w:t xml:space="preserve"> of Sector</w:t>
      </w:r>
      <w:r w:rsidR="00D378A4" w:rsidRPr="007122D6">
        <w:rPr>
          <w:b/>
        </w:rPr>
        <w:t xml:space="preserve"> Performance related to key aspects </w:t>
      </w:r>
      <w:r w:rsidR="00D1620E" w:rsidRPr="007122D6">
        <w:rPr>
          <w:b/>
        </w:rPr>
        <w:t xml:space="preserve"> </w:t>
      </w:r>
    </w:p>
    <w:tbl>
      <w:tblPr>
        <w:tblStyle w:val="TableGrid"/>
        <w:tblW w:w="9315" w:type="dxa"/>
        <w:tblInd w:w="558" w:type="dxa"/>
        <w:tblLook w:val="04A0"/>
      </w:tblPr>
      <w:tblGrid>
        <w:gridCol w:w="9315"/>
      </w:tblGrid>
      <w:tr w:rsidR="007122D6" w:rsidTr="00D00264">
        <w:trPr>
          <w:trHeight w:val="758"/>
        </w:trPr>
        <w:tc>
          <w:tcPr>
            <w:tcW w:w="9315" w:type="dxa"/>
          </w:tcPr>
          <w:p w:rsidR="007122D6" w:rsidRPr="00462BD6" w:rsidRDefault="007122D6" w:rsidP="007122D6">
            <w:pPr>
              <w:rPr>
                <w:sz w:val="18"/>
                <w:szCs w:val="18"/>
              </w:rPr>
            </w:pPr>
            <w:r w:rsidRPr="00462BD6">
              <w:rPr>
                <w:sz w:val="18"/>
                <w:szCs w:val="18"/>
              </w:rPr>
              <w:t xml:space="preserve">Operational  Progress </w:t>
            </w:r>
            <w:r w:rsidR="00123ADC" w:rsidRPr="00462BD6">
              <w:rPr>
                <w:sz w:val="18"/>
                <w:szCs w:val="18"/>
              </w:rPr>
              <w:t>(</w:t>
            </w:r>
            <w:r w:rsidR="009F666C" w:rsidRPr="00462BD6">
              <w:rPr>
                <w:sz w:val="18"/>
                <w:szCs w:val="18"/>
              </w:rPr>
              <w:t>3</w:t>
            </w:r>
            <w:r w:rsidR="00123ADC" w:rsidRPr="00462BD6">
              <w:rPr>
                <w:sz w:val="18"/>
                <w:szCs w:val="18"/>
              </w:rPr>
              <w:t>00 words)</w:t>
            </w:r>
          </w:p>
          <w:p w:rsidR="007122D6" w:rsidRPr="00462BD6" w:rsidRDefault="007122D6" w:rsidP="007122D6">
            <w:pPr>
              <w:rPr>
                <w:b/>
                <w:i/>
                <w:sz w:val="18"/>
                <w:szCs w:val="18"/>
              </w:rPr>
            </w:pPr>
            <w:r w:rsidRPr="00462BD6">
              <w:rPr>
                <w:b/>
                <w:sz w:val="18"/>
                <w:szCs w:val="18"/>
              </w:rPr>
              <w:t>{</w:t>
            </w:r>
            <w:r w:rsidRPr="00462BD6">
              <w:rPr>
                <w:b/>
                <w:i/>
                <w:sz w:val="18"/>
                <w:szCs w:val="18"/>
              </w:rPr>
              <w:t>Explain the Extent to which implementation was carried out as envisaged by the Strategies / Intervention List of the SAP. If there were any deviations why was this and what where they.</w:t>
            </w:r>
            <w:r w:rsidRPr="00462BD6">
              <w:rPr>
                <w:b/>
                <w:sz w:val="18"/>
                <w:szCs w:val="18"/>
              </w:rPr>
              <w:t>}</w:t>
            </w:r>
          </w:p>
        </w:tc>
      </w:tr>
      <w:tr w:rsidR="007122D6" w:rsidTr="004E46D8">
        <w:trPr>
          <w:trHeight w:val="4223"/>
        </w:trPr>
        <w:tc>
          <w:tcPr>
            <w:tcW w:w="9315" w:type="dxa"/>
          </w:tcPr>
          <w:p w:rsidR="003E5019" w:rsidRDefault="003E5019" w:rsidP="00515C4B">
            <w:pPr>
              <w:rPr>
                <w:bCs/>
                <w:sz w:val="18"/>
                <w:szCs w:val="18"/>
              </w:rPr>
            </w:pPr>
          </w:p>
          <w:p w:rsidR="003E5019" w:rsidRPr="0021575D" w:rsidRDefault="008532C9" w:rsidP="008532C9">
            <w:pPr>
              <w:rPr>
                <w:bCs/>
                <w:sz w:val="20"/>
                <w:szCs w:val="20"/>
              </w:rPr>
            </w:pPr>
            <w:r w:rsidRPr="0021575D">
              <w:rPr>
                <w:bCs/>
                <w:sz w:val="20"/>
                <w:szCs w:val="20"/>
              </w:rPr>
              <w:t xml:space="preserve">The </w:t>
            </w:r>
            <w:r w:rsidR="003E5019" w:rsidRPr="0021575D">
              <w:rPr>
                <w:bCs/>
                <w:sz w:val="20"/>
                <w:szCs w:val="20"/>
              </w:rPr>
              <w:t>Arts Council</w:t>
            </w:r>
            <w:r w:rsidRPr="0021575D">
              <w:rPr>
                <w:bCs/>
                <w:sz w:val="20"/>
                <w:szCs w:val="20"/>
              </w:rPr>
              <w:t xml:space="preserve"> paperwork was prepared and requires to be finalized;</w:t>
            </w:r>
            <w:r w:rsidR="003E5019" w:rsidRPr="0021575D">
              <w:rPr>
                <w:bCs/>
                <w:sz w:val="20"/>
                <w:szCs w:val="20"/>
              </w:rPr>
              <w:t xml:space="preserve"> </w:t>
            </w:r>
            <w:r w:rsidRPr="0021575D">
              <w:rPr>
                <w:bCs/>
                <w:sz w:val="20"/>
                <w:szCs w:val="20"/>
              </w:rPr>
              <w:t xml:space="preserve">This is related to the development fund which will be managed by the Arts Council. </w:t>
            </w:r>
          </w:p>
          <w:p w:rsidR="004E46D8" w:rsidRDefault="004E46D8" w:rsidP="0021575D">
            <w:pPr>
              <w:pStyle w:val="ListParagraph"/>
              <w:ind w:left="72"/>
              <w:jc w:val="both"/>
              <w:rPr>
                <w:sz w:val="20"/>
                <w:szCs w:val="20"/>
              </w:rPr>
            </w:pPr>
          </w:p>
          <w:p w:rsidR="0021575D" w:rsidRPr="0021575D" w:rsidRDefault="0021575D" w:rsidP="0021575D">
            <w:pPr>
              <w:pStyle w:val="ListParagraph"/>
              <w:ind w:left="72"/>
              <w:jc w:val="both"/>
              <w:rPr>
                <w:sz w:val="20"/>
                <w:szCs w:val="20"/>
              </w:rPr>
            </w:pPr>
            <w:r w:rsidRPr="0021575D">
              <w:rPr>
                <w:sz w:val="20"/>
                <w:szCs w:val="20"/>
              </w:rPr>
              <w:t>In order to enhance heritage awareness and its importance in defining a nation’s identity. The UNESCO funded project of preparing an inventory of tangible and intangible heritage is very important. Once it is completed a more comprehensive list than the existing one will be drawn up with new entries.</w:t>
            </w:r>
          </w:p>
          <w:p w:rsidR="0021575D" w:rsidRPr="0021575D" w:rsidRDefault="0021575D" w:rsidP="0021575D">
            <w:pPr>
              <w:pStyle w:val="ListParagraph"/>
              <w:ind w:left="72"/>
              <w:jc w:val="both"/>
              <w:rPr>
                <w:sz w:val="20"/>
                <w:szCs w:val="20"/>
              </w:rPr>
            </w:pPr>
          </w:p>
          <w:p w:rsidR="0021575D" w:rsidRPr="0021575D" w:rsidRDefault="0021575D" w:rsidP="0021575D">
            <w:pPr>
              <w:pStyle w:val="ListParagraph"/>
              <w:ind w:left="72"/>
              <w:jc w:val="both"/>
              <w:rPr>
                <w:sz w:val="20"/>
                <w:szCs w:val="20"/>
              </w:rPr>
            </w:pPr>
            <w:r w:rsidRPr="0021575D">
              <w:rPr>
                <w:sz w:val="20"/>
                <w:szCs w:val="20"/>
              </w:rPr>
              <w:t>In addition to the on-going 3 projects related to conservation and restoration of heritage sites, 4 new projects are planned for the years 2012 &amp; 2013, if funds are allocated.</w:t>
            </w:r>
          </w:p>
          <w:p w:rsidR="0021575D" w:rsidRPr="0021575D" w:rsidRDefault="0021575D" w:rsidP="0021575D">
            <w:pPr>
              <w:pStyle w:val="ListParagraph"/>
              <w:ind w:left="72"/>
              <w:jc w:val="both"/>
              <w:rPr>
                <w:sz w:val="20"/>
                <w:szCs w:val="20"/>
              </w:rPr>
            </w:pPr>
          </w:p>
          <w:p w:rsidR="0021575D" w:rsidRPr="0021575D" w:rsidRDefault="0021575D" w:rsidP="0021575D">
            <w:pPr>
              <w:pStyle w:val="ListParagraph"/>
              <w:ind w:left="72"/>
              <w:jc w:val="both"/>
              <w:rPr>
                <w:sz w:val="20"/>
                <w:szCs w:val="20"/>
              </w:rPr>
            </w:pPr>
            <w:r w:rsidRPr="0021575D">
              <w:rPr>
                <w:sz w:val="20"/>
                <w:szCs w:val="20"/>
              </w:rPr>
              <w:t>The museum is presently engaged in the work of monitoring artifacts according to a new system, completing accessions and information forms as well as preparing pre-conservation work of damaged artifacts.  .</w:t>
            </w:r>
          </w:p>
          <w:p w:rsidR="0021575D" w:rsidRPr="0021575D" w:rsidRDefault="0021575D" w:rsidP="0021575D">
            <w:pPr>
              <w:pStyle w:val="ListParagraph"/>
              <w:ind w:left="72"/>
              <w:jc w:val="both"/>
              <w:rPr>
                <w:sz w:val="20"/>
                <w:szCs w:val="20"/>
              </w:rPr>
            </w:pPr>
          </w:p>
          <w:p w:rsidR="0021575D" w:rsidRPr="0021575D" w:rsidRDefault="0021575D" w:rsidP="0021575D">
            <w:pPr>
              <w:pStyle w:val="ListParagraph"/>
              <w:ind w:left="72"/>
              <w:jc w:val="both"/>
              <w:rPr>
                <w:sz w:val="20"/>
                <w:szCs w:val="20"/>
              </w:rPr>
            </w:pPr>
            <w:r w:rsidRPr="0021575D">
              <w:rPr>
                <w:sz w:val="20"/>
                <w:szCs w:val="20"/>
              </w:rPr>
              <w:t xml:space="preserve">Survey trips were made to </w:t>
            </w:r>
            <w:proofErr w:type="spellStart"/>
            <w:r w:rsidRPr="0021575D">
              <w:rPr>
                <w:sz w:val="20"/>
                <w:szCs w:val="20"/>
              </w:rPr>
              <w:t>Tha.Dhiyamigili</w:t>
            </w:r>
            <w:proofErr w:type="spellEnd"/>
            <w:r w:rsidRPr="0021575D">
              <w:rPr>
                <w:sz w:val="20"/>
                <w:szCs w:val="20"/>
              </w:rPr>
              <w:t xml:space="preserve"> and </w:t>
            </w:r>
            <w:proofErr w:type="spellStart"/>
            <w:r w:rsidRPr="0021575D">
              <w:rPr>
                <w:sz w:val="20"/>
                <w:szCs w:val="20"/>
              </w:rPr>
              <w:t>Tha.Buruni</w:t>
            </w:r>
            <w:proofErr w:type="spellEnd"/>
            <w:r w:rsidRPr="0021575D">
              <w:rPr>
                <w:sz w:val="20"/>
                <w:szCs w:val="20"/>
              </w:rPr>
              <w:t xml:space="preserve"> in order to draw up projects for the restoration and development of heritage sites on these islands. </w:t>
            </w:r>
          </w:p>
          <w:p w:rsidR="0021575D" w:rsidRPr="0021575D" w:rsidRDefault="0021575D" w:rsidP="0021575D">
            <w:pPr>
              <w:pStyle w:val="ListParagraph"/>
              <w:ind w:left="72"/>
              <w:jc w:val="both"/>
              <w:rPr>
                <w:sz w:val="20"/>
                <w:szCs w:val="20"/>
              </w:rPr>
            </w:pPr>
            <w:r w:rsidRPr="0021575D">
              <w:rPr>
                <w:sz w:val="20"/>
                <w:szCs w:val="20"/>
              </w:rPr>
              <w:t xml:space="preserve">A trip was made to </w:t>
            </w:r>
            <w:proofErr w:type="spellStart"/>
            <w:r w:rsidRPr="0021575D">
              <w:rPr>
                <w:sz w:val="20"/>
                <w:szCs w:val="20"/>
              </w:rPr>
              <w:t>A.Alif</w:t>
            </w:r>
            <w:proofErr w:type="spellEnd"/>
            <w:r w:rsidRPr="0021575D">
              <w:rPr>
                <w:sz w:val="20"/>
                <w:szCs w:val="20"/>
              </w:rPr>
              <w:t xml:space="preserve"> </w:t>
            </w:r>
            <w:proofErr w:type="spellStart"/>
            <w:r w:rsidRPr="0021575D">
              <w:rPr>
                <w:sz w:val="20"/>
                <w:szCs w:val="20"/>
              </w:rPr>
              <w:t>Thodoo</w:t>
            </w:r>
            <w:proofErr w:type="spellEnd"/>
            <w:r w:rsidRPr="0021575D">
              <w:rPr>
                <w:sz w:val="20"/>
                <w:szCs w:val="20"/>
              </w:rPr>
              <w:t xml:space="preserve"> to view the </w:t>
            </w:r>
            <w:proofErr w:type="spellStart"/>
            <w:r w:rsidRPr="0021575D">
              <w:rPr>
                <w:sz w:val="20"/>
                <w:szCs w:val="20"/>
              </w:rPr>
              <w:t>dagaba</w:t>
            </w:r>
            <w:proofErr w:type="spellEnd"/>
            <w:r w:rsidRPr="0021575D">
              <w:rPr>
                <w:sz w:val="20"/>
                <w:szCs w:val="20"/>
              </w:rPr>
              <w:t xml:space="preserve"> and its condition, in order to finalize a project for its restoration and conservation.</w:t>
            </w:r>
          </w:p>
          <w:p w:rsidR="0021575D" w:rsidRPr="0021575D" w:rsidRDefault="0021575D" w:rsidP="0021575D">
            <w:pPr>
              <w:pStyle w:val="ListParagraph"/>
              <w:ind w:left="72"/>
              <w:jc w:val="both"/>
              <w:rPr>
                <w:sz w:val="20"/>
                <w:szCs w:val="20"/>
              </w:rPr>
            </w:pPr>
          </w:p>
          <w:p w:rsidR="0021575D" w:rsidRPr="0021575D" w:rsidRDefault="0021575D" w:rsidP="0021575D">
            <w:pPr>
              <w:pStyle w:val="ListParagraph"/>
              <w:ind w:left="72"/>
              <w:jc w:val="both"/>
              <w:rPr>
                <w:sz w:val="20"/>
                <w:szCs w:val="20"/>
              </w:rPr>
            </w:pPr>
            <w:r w:rsidRPr="0021575D">
              <w:rPr>
                <w:sz w:val="20"/>
                <w:szCs w:val="20"/>
              </w:rPr>
              <w:t>In the Archive section of this department, The Department of Information has sent photographs and magazines which are of archival value. Fumigation of the existing archives was done as there was some termite infestation of material there.</w:t>
            </w:r>
          </w:p>
          <w:p w:rsidR="0021575D" w:rsidRPr="0021575D" w:rsidRDefault="0021575D" w:rsidP="0021575D">
            <w:pPr>
              <w:pStyle w:val="ListParagraph"/>
              <w:ind w:left="72"/>
              <w:jc w:val="both"/>
              <w:rPr>
                <w:sz w:val="20"/>
                <w:szCs w:val="20"/>
              </w:rPr>
            </w:pPr>
          </w:p>
          <w:p w:rsidR="0021575D" w:rsidRPr="0021575D" w:rsidRDefault="0021575D" w:rsidP="0021575D">
            <w:pPr>
              <w:pStyle w:val="ListParagraph"/>
              <w:ind w:left="72"/>
              <w:jc w:val="both"/>
              <w:rPr>
                <w:sz w:val="20"/>
                <w:szCs w:val="20"/>
              </w:rPr>
            </w:pPr>
            <w:r w:rsidRPr="0021575D">
              <w:rPr>
                <w:sz w:val="20"/>
                <w:szCs w:val="20"/>
              </w:rPr>
              <w:t xml:space="preserve">The draft of a heritage law was sent again to Attorney General Office as there had been no response to the one sent in 2009. As a signatory to the World Heritage Convention, the world heritage council stresses the need for a heritage law first and foremost before any steps can be taken to safeguard our heritage. </w:t>
            </w:r>
          </w:p>
          <w:p w:rsidR="003E5019" w:rsidRPr="0021575D" w:rsidRDefault="003E5019" w:rsidP="00515C4B">
            <w:pPr>
              <w:rPr>
                <w:bCs/>
                <w:sz w:val="20"/>
                <w:szCs w:val="20"/>
              </w:rPr>
            </w:pPr>
          </w:p>
          <w:p w:rsidR="003E5019" w:rsidRPr="0021575D" w:rsidRDefault="003E5019" w:rsidP="00515C4B">
            <w:pPr>
              <w:rPr>
                <w:bCs/>
                <w:sz w:val="20"/>
                <w:szCs w:val="20"/>
              </w:rPr>
            </w:pPr>
          </w:p>
          <w:p w:rsidR="00515C4B" w:rsidRPr="0021575D" w:rsidRDefault="00515C4B" w:rsidP="008532C9">
            <w:pPr>
              <w:rPr>
                <w:sz w:val="20"/>
                <w:szCs w:val="20"/>
                <w:lang w:bidi="dv-MV"/>
              </w:rPr>
            </w:pPr>
            <w:r w:rsidRPr="0021575D">
              <w:rPr>
                <w:bCs/>
                <w:sz w:val="20"/>
                <w:szCs w:val="20"/>
              </w:rPr>
              <w:t xml:space="preserve">For the smooth functioning of the National Library trained staff is </w:t>
            </w:r>
            <w:r w:rsidR="008532C9" w:rsidRPr="0021575D">
              <w:rPr>
                <w:bCs/>
                <w:sz w:val="20"/>
                <w:szCs w:val="20"/>
              </w:rPr>
              <w:t>required</w:t>
            </w:r>
            <w:r w:rsidRPr="0021575D">
              <w:rPr>
                <w:bCs/>
                <w:sz w:val="20"/>
                <w:szCs w:val="20"/>
              </w:rPr>
              <w:t xml:space="preserve">, limited staff led to general training opportunities being missed and specialized training was not </w:t>
            </w:r>
            <w:r w:rsidR="008532C9" w:rsidRPr="0021575D">
              <w:rPr>
                <w:bCs/>
                <w:sz w:val="20"/>
                <w:szCs w:val="20"/>
              </w:rPr>
              <w:t>available. Changes</w:t>
            </w:r>
            <w:r w:rsidRPr="0021575D">
              <w:rPr>
                <w:bCs/>
                <w:sz w:val="20"/>
                <w:szCs w:val="20"/>
              </w:rPr>
              <w:t xml:space="preserve"> in library organization structure </w:t>
            </w:r>
            <w:r w:rsidRPr="0021575D">
              <w:rPr>
                <w:bCs/>
                <w:sz w:val="20"/>
                <w:szCs w:val="20"/>
              </w:rPr>
              <w:lastRenderedPageBreak/>
              <w:t>affected the day to day operations of the library.</w:t>
            </w:r>
          </w:p>
          <w:p w:rsidR="00515C4B" w:rsidRPr="0021575D" w:rsidRDefault="00515C4B" w:rsidP="00462BD6">
            <w:pPr>
              <w:spacing w:line="276" w:lineRule="auto"/>
              <w:jc w:val="both"/>
              <w:rPr>
                <w:sz w:val="20"/>
                <w:szCs w:val="20"/>
                <w:lang w:bidi="dv-MV"/>
              </w:rPr>
            </w:pPr>
          </w:p>
          <w:p w:rsidR="00462BD6" w:rsidRPr="0021575D" w:rsidRDefault="00462BD6" w:rsidP="00462BD6">
            <w:pPr>
              <w:spacing w:line="276" w:lineRule="auto"/>
              <w:jc w:val="both"/>
              <w:rPr>
                <w:sz w:val="20"/>
                <w:szCs w:val="20"/>
                <w:lang w:bidi="dv-MV"/>
              </w:rPr>
            </w:pPr>
            <w:r w:rsidRPr="0021575D">
              <w:rPr>
                <w:sz w:val="20"/>
                <w:szCs w:val="20"/>
                <w:lang w:bidi="dv-MV"/>
              </w:rPr>
              <w:t xml:space="preserve">NBC classifies films and videos regularly and has been successful in classifying them consistently and on time. The producers of these films and videos are made aware to view them to the classification age group attested by NBC.  Certifying of books and lyrics has been consistent as well. However, with the </w:t>
            </w:r>
            <w:r w:rsidRPr="0021575D">
              <w:rPr>
                <w:rFonts w:cstheme="minorHAnsi"/>
                <w:sz w:val="20"/>
                <w:szCs w:val="20"/>
              </w:rPr>
              <w:t>discontinuation of Registration Rules which was under the umbrella Act on General Regulations leaves NBC with no authority to certify contents of books and lyrics.</w:t>
            </w:r>
            <w:r w:rsidRPr="0021575D">
              <w:rPr>
                <w:color w:val="000000"/>
                <w:sz w:val="20"/>
                <w:szCs w:val="20"/>
                <w:lang w:val="en-GB"/>
              </w:rPr>
              <w:t xml:space="preserve"> Presently, NBC is working on resolving this issue.</w:t>
            </w:r>
            <w:r w:rsidRPr="0021575D">
              <w:rPr>
                <w:sz w:val="20"/>
                <w:szCs w:val="20"/>
                <w:lang w:bidi="dv-MV"/>
              </w:rPr>
              <w:t xml:space="preserve"> </w:t>
            </w:r>
            <w:r w:rsidRPr="0021575D">
              <w:rPr>
                <w:color w:val="000000"/>
                <w:sz w:val="20"/>
                <w:szCs w:val="20"/>
                <w:lang w:val="en-GB"/>
              </w:rPr>
              <w:t>NBC is in need of a Classification Act before the Classification Rules and Regulation under the umbrella Act on General Regulations expires in February 2012. NBC has requested Attorney General’s Office for drafting this Act which is currently on going.</w:t>
            </w:r>
            <w:r w:rsidRPr="0021575D">
              <w:rPr>
                <w:sz w:val="20"/>
                <w:szCs w:val="20"/>
                <w:lang w:bidi="dv-MV"/>
              </w:rPr>
              <w:t xml:space="preserve"> </w:t>
            </w:r>
            <w:r w:rsidRPr="0021575D">
              <w:rPr>
                <w:color w:val="000000"/>
                <w:sz w:val="20"/>
                <w:szCs w:val="20"/>
                <w:lang w:val="en-GB"/>
              </w:rPr>
              <w:t>Conducting public awareness programs on classification has been an important part of NBC. However, due to budget cuts this work has been so far unattainable except for a pilot workshop conducted for school children which NBC is planning to resume next year.</w:t>
            </w: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462BD6" w:rsidRPr="00462BD6" w:rsidRDefault="00462BD6" w:rsidP="00FE62E2">
            <w:pPr>
              <w:rPr>
                <w:bCs/>
                <w:sz w:val="18"/>
                <w:szCs w:val="18"/>
              </w:rPr>
            </w:pPr>
          </w:p>
          <w:p w:rsidR="009A466E" w:rsidRPr="00462BD6" w:rsidRDefault="009A466E" w:rsidP="00CD6B82">
            <w:pPr>
              <w:rPr>
                <w:b/>
                <w:sz w:val="18"/>
                <w:szCs w:val="18"/>
              </w:rPr>
            </w:pPr>
            <w:r w:rsidRPr="00462BD6">
              <w:rPr>
                <w:b/>
                <w:sz w:val="18"/>
                <w:szCs w:val="18"/>
              </w:rPr>
              <w:t xml:space="preserve"> </w:t>
            </w:r>
          </w:p>
        </w:tc>
      </w:tr>
      <w:tr w:rsidR="007122D6" w:rsidTr="00D00264">
        <w:trPr>
          <w:trHeight w:val="308"/>
        </w:trPr>
        <w:tc>
          <w:tcPr>
            <w:tcW w:w="9315" w:type="dxa"/>
          </w:tcPr>
          <w:p w:rsidR="007122D6" w:rsidRDefault="007122D6" w:rsidP="007122D6">
            <w:r w:rsidRPr="007122D6">
              <w:lastRenderedPageBreak/>
              <w:t>Financial Performance</w:t>
            </w:r>
            <w:r w:rsidR="00123ADC">
              <w:t xml:space="preserve"> (</w:t>
            </w:r>
            <w:r w:rsidR="009F666C">
              <w:t>2</w:t>
            </w:r>
            <w:r w:rsidR="00123ADC">
              <w:t>00 words)</w:t>
            </w:r>
          </w:p>
          <w:p w:rsidR="007122D6" w:rsidRPr="007122D6" w:rsidRDefault="007122D6" w:rsidP="007122D6">
            <w:r w:rsidRPr="007122D6">
              <w:rPr>
                <w:b/>
                <w:sz w:val="18"/>
                <w:szCs w:val="18"/>
              </w:rPr>
              <w:t>{</w:t>
            </w:r>
            <w:r>
              <w:rPr>
                <w:b/>
                <w:i/>
                <w:sz w:val="18"/>
                <w:szCs w:val="18"/>
              </w:rPr>
              <w:t xml:space="preserve">To what extent was the budget allocation utilized and if budgetary shortfalls were encountered what were the likely causes what impact did it have in regard to pursuing </w:t>
            </w:r>
            <w:r w:rsidRPr="007122D6">
              <w:rPr>
                <w:b/>
                <w:i/>
                <w:sz w:val="18"/>
                <w:szCs w:val="18"/>
              </w:rPr>
              <w:t xml:space="preserve"> the Strategies / Intervention List of the SAP</w:t>
            </w:r>
            <w:r w:rsidRPr="007122D6">
              <w:rPr>
                <w:b/>
                <w:sz w:val="18"/>
                <w:szCs w:val="18"/>
              </w:rPr>
              <w:t>}</w:t>
            </w:r>
          </w:p>
        </w:tc>
      </w:tr>
      <w:tr w:rsidR="007122D6" w:rsidTr="00D00264">
        <w:trPr>
          <w:trHeight w:val="1744"/>
        </w:trPr>
        <w:tc>
          <w:tcPr>
            <w:tcW w:w="9315" w:type="dxa"/>
          </w:tcPr>
          <w:p w:rsidR="008532C9" w:rsidRDefault="008532C9" w:rsidP="00FE62E2">
            <w:pPr>
              <w:rPr>
                <w:bCs/>
                <w:sz w:val="18"/>
                <w:szCs w:val="18"/>
              </w:rPr>
            </w:pPr>
          </w:p>
          <w:p w:rsidR="003E5019" w:rsidRPr="0021575D" w:rsidRDefault="008532C9" w:rsidP="004E46D8">
            <w:pPr>
              <w:rPr>
                <w:bCs/>
                <w:sz w:val="20"/>
                <w:szCs w:val="20"/>
              </w:rPr>
            </w:pPr>
            <w:r w:rsidRPr="0021575D">
              <w:rPr>
                <w:bCs/>
                <w:sz w:val="20"/>
                <w:szCs w:val="20"/>
              </w:rPr>
              <w:t xml:space="preserve">Financial performance of NCA depends on the </w:t>
            </w:r>
            <w:r w:rsidR="003E5019" w:rsidRPr="0021575D">
              <w:rPr>
                <w:bCs/>
                <w:sz w:val="20"/>
                <w:szCs w:val="20"/>
              </w:rPr>
              <w:t>Arts Coun</w:t>
            </w:r>
            <w:r w:rsidRPr="0021575D">
              <w:rPr>
                <w:bCs/>
                <w:sz w:val="20"/>
                <w:szCs w:val="20"/>
              </w:rPr>
              <w:t xml:space="preserve">cil to be </w:t>
            </w:r>
            <w:r w:rsidR="004E46D8">
              <w:rPr>
                <w:bCs/>
                <w:sz w:val="20"/>
                <w:szCs w:val="20"/>
              </w:rPr>
              <w:t>established</w:t>
            </w:r>
            <w:r w:rsidRPr="0021575D">
              <w:rPr>
                <w:bCs/>
                <w:sz w:val="20"/>
                <w:szCs w:val="20"/>
              </w:rPr>
              <w:t xml:space="preserve"> so that</w:t>
            </w:r>
            <w:r w:rsidR="003E5019" w:rsidRPr="0021575D">
              <w:rPr>
                <w:bCs/>
                <w:sz w:val="20"/>
                <w:szCs w:val="20"/>
              </w:rPr>
              <w:t xml:space="preserve"> training can be done through the arts council. Day to day</w:t>
            </w:r>
            <w:r w:rsidRPr="0021575D">
              <w:rPr>
                <w:bCs/>
                <w:sz w:val="20"/>
                <w:szCs w:val="20"/>
              </w:rPr>
              <w:t xml:space="preserve"> operations </w:t>
            </w:r>
            <w:r w:rsidR="004E46D8" w:rsidRPr="0021575D">
              <w:rPr>
                <w:bCs/>
                <w:sz w:val="20"/>
                <w:szCs w:val="20"/>
              </w:rPr>
              <w:t>is</w:t>
            </w:r>
            <w:r w:rsidRPr="0021575D">
              <w:rPr>
                <w:bCs/>
                <w:sz w:val="20"/>
                <w:szCs w:val="20"/>
              </w:rPr>
              <w:t xml:space="preserve"> managed</w:t>
            </w:r>
            <w:r w:rsidR="003E5019" w:rsidRPr="0021575D">
              <w:rPr>
                <w:bCs/>
                <w:sz w:val="20"/>
                <w:szCs w:val="20"/>
              </w:rPr>
              <w:t xml:space="preserve">. Programs stalling as council not formed. </w:t>
            </w:r>
          </w:p>
          <w:p w:rsidR="003E5019" w:rsidRPr="0021575D" w:rsidRDefault="003E5019" w:rsidP="00FE62E2">
            <w:pPr>
              <w:rPr>
                <w:bCs/>
                <w:sz w:val="20"/>
                <w:szCs w:val="20"/>
              </w:rPr>
            </w:pPr>
          </w:p>
          <w:p w:rsidR="0021575D" w:rsidRPr="0021575D" w:rsidRDefault="0021575D" w:rsidP="0021575D">
            <w:pPr>
              <w:jc w:val="both"/>
              <w:rPr>
                <w:sz w:val="20"/>
                <w:szCs w:val="20"/>
              </w:rPr>
            </w:pPr>
            <w:r w:rsidRPr="0021575D">
              <w:rPr>
                <w:sz w:val="20"/>
                <w:szCs w:val="20"/>
              </w:rPr>
              <w:t>Due to budget constraints obtaining of equipment needed for the Archives, the national museum and the heritage section was a great draw back to the progress of work. ( to achieve the mandate of this department)</w:t>
            </w:r>
          </w:p>
          <w:p w:rsidR="0021575D" w:rsidRPr="0021575D" w:rsidRDefault="0021575D" w:rsidP="0021575D">
            <w:pPr>
              <w:jc w:val="both"/>
              <w:rPr>
                <w:sz w:val="20"/>
                <w:szCs w:val="20"/>
              </w:rPr>
            </w:pPr>
            <w:r w:rsidRPr="0021575D">
              <w:rPr>
                <w:sz w:val="20"/>
                <w:szCs w:val="20"/>
              </w:rPr>
              <w:t>Throughout the year Island Councils had requested survey trips to newly discovered heritage sites and objects as well as neglected sites. Also cleaning and maintenance of new sites were requested. These requests could not be fully met due to budgetary limitations.</w:t>
            </w:r>
          </w:p>
          <w:p w:rsidR="003E5019" w:rsidRPr="0021575D" w:rsidRDefault="003E5019" w:rsidP="00FE62E2">
            <w:pPr>
              <w:rPr>
                <w:bCs/>
                <w:sz w:val="20"/>
                <w:szCs w:val="20"/>
              </w:rPr>
            </w:pPr>
          </w:p>
          <w:p w:rsidR="007122D6" w:rsidRPr="0021575D" w:rsidRDefault="006813FA" w:rsidP="008532C9">
            <w:pPr>
              <w:rPr>
                <w:bCs/>
                <w:sz w:val="20"/>
                <w:szCs w:val="20"/>
              </w:rPr>
            </w:pPr>
            <w:r w:rsidRPr="0021575D">
              <w:rPr>
                <w:bCs/>
                <w:sz w:val="20"/>
                <w:szCs w:val="20"/>
              </w:rPr>
              <w:t xml:space="preserve">The National Library proposed budget </w:t>
            </w:r>
            <w:r w:rsidR="00FE62E2" w:rsidRPr="0021575D">
              <w:rPr>
                <w:bCs/>
                <w:sz w:val="20"/>
                <w:szCs w:val="20"/>
              </w:rPr>
              <w:t>was reduced to The received budget was utilized</w:t>
            </w:r>
            <w:r w:rsidR="00F43AE8" w:rsidRPr="0021575D">
              <w:rPr>
                <w:bCs/>
                <w:sz w:val="20"/>
                <w:szCs w:val="20"/>
              </w:rPr>
              <w:t xml:space="preserve"> to the full, most cases slow procedure at the finance ministry led to minimum efficiency. </w:t>
            </w:r>
          </w:p>
          <w:p w:rsidR="00515C4B" w:rsidRPr="0021575D" w:rsidRDefault="008532C9" w:rsidP="008532C9">
            <w:pPr>
              <w:jc w:val="both"/>
              <w:rPr>
                <w:rFonts w:cstheme="minorHAnsi"/>
                <w:sz w:val="20"/>
                <w:szCs w:val="20"/>
              </w:rPr>
            </w:pPr>
            <w:r w:rsidRPr="0021575D">
              <w:rPr>
                <w:rFonts w:cstheme="minorHAnsi"/>
                <w:sz w:val="20"/>
                <w:szCs w:val="20"/>
              </w:rPr>
              <w:t>At NBC a</w:t>
            </w:r>
            <w:r w:rsidR="00515C4B" w:rsidRPr="0021575D">
              <w:rPr>
                <w:rFonts w:cstheme="minorHAnsi"/>
                <w:sz w:val="20"/>
                <w:szCs w:val="20"/>
              </w:rPr>
              <w:t>llocated budget was mainly utilized to perform day to day operations and recurrent expenses. Moreover capital expenses were utilized in re-structuring the organization to provide better service to the public.  Budgetary constraints have hindered the process to implement awareness programs on classification</w:t>
            </w:r>
            <w:r w:rsidR="00515C4B" w:rsidRPr="0021575D">
              <w:rPr>
                <w:rFonts w:ascii="Verdana" w:hAnsi="Verdana"/>
                <w:sz w:val="20"/>
                <w:szCs w:val="20"/>
              </w:rPr>
              <w:t>.</w:t>
            </w:r>
            <w:r w:rsidR="00515C4B" w:rsidRPr="0021575D">
              <w:rPr>
                <w:bCs/>
                <w:sz w:val="20"/>
                <w:szCs w:val="20"/>
              </w:rPr>
              <w:t xml:space="preserve"> So far NBC is unable to direct any of the awareness programs planned for the year.</w:t>
            </w:r>
          </w:p>
          <w:p w:rsidR="00515C4B" w:rsidRPr="00FE62E2" w:rsidRDefault="00515C4B" w:rsidP="00FE62E2">
            <w:pPr>
              <w:rPr>
                <w:bCs/>
                <w:sz w:val="18"/>
                <w:szCs w:val="18"/>
              </w:rPr>
            </w:pPr>
          </w:p>
        </w:tc>
      </w:tr>
      <w:tr w:rsidR="007122D6" w:rsidTr="00D00264">
        <w:trPr>
          <w:trHeight w:val="443"/>
        </w:trPr>
        <w:tc>
          <w:tcPr>
            <w:tcW w:w="9315" w:type="dxa"/>
          </w:tcPr>
          <w:p w:rsidR="007122D6" w:rsidRDefault="007122D6" w:rsidP="007122D6">
            <w:r w:rsidRPr="007122D6">
              <w:t>Institutional Linkages</w:t>
            </w:r>
            <w:r w:rsidR="00123ADC">
              <w:t xml:space="preserve"> (</w:t>
            </w:r>
            <w:r w:rsidR="009F666C">
              <w:t>1</w:t>
            </w:r>
            <w:r w:rsidR="00123ADC">
              <w:t>00 words)</w:t>
            </w:r>
          </w:p>
          <w:p w:rsidR="007122D6" w:rsidRDefault="007122D6" w:rsidP="0007674A">
            <w:pPr>
              <w:rPr>
                <w:b/>
              </w:rPr>
            </w:pPr>
            <w:r w:rsidRPr="007122D6">
              <w:rPr>
                <w:b/>
                <w:sz w:val="18"/>
                <w:szCs w:val="18"/>
              </w:rPr>
              <w:t>{</w:t>
            </w:r>
            <w:r w:rsidR="002C0834">
              <w:rPr>
                <w:b/>
                <w:sz w:val="18"/>
                <w:szCs w:val="18"/>
              </w:rPr>
              <w:t xml:space="preserve">If </w:t>
            </w:r>
            <w:r w:rsidR="002C0834">
              <w:rPr>
                <w:b/>
                <w:i/>
                <w:sz w:val="18"/>
                <w:szCs w:val="18"/>
              </w:rPr>
              <w:t xml:space="preserve">any institutional linkages </w:t>
            </w:r>
            <w:r w:rsidR="003A0FD7">
              <w:rPr>
                <w:b/>
                <w:i/>
                <w:sz w:val="18"/>
                <w:szCs w:val="18"/>
              </w:rPr>
              <w:t>were expected</w:t>
            </w:r>
            <w:r w:rsidR="002C0834">
              <w:rPr>
                <w:b/>
                <w:i/>
                <w:sz w:val="18"/>
                <w:szCs w:val="18"/>
              </w:rPr>
              <w:t xml:space="preserve"> to be developed during </w:t>
            </w:r>
            <w:r w:rsidR="00CD6B82">
              <w:rPr>
                <w:b/>
                <w:i/>
                <w:sz w:val="18"/>
                <w:szCs w:val="18"/>
              </w:rPr>
              <w:t>the implementation</w:t>
            </w:r>
            <w:r w:rsidR="002C0834">
              <w:rPr>
                <w:b/>
                <w:i/>
                <w:sz w:val="18"/>
                <w:szCs w:val="18"/>
              </w:rPr>
              <w:t>, to what extent were they achieved. If not what were the main causes</w:t>
            </w:r>
            <w:r w:rsidR="0007674A">
              <w:rPr>
                <w:b/>
                <w:i/>
                <w:sz w:val="18"/>
                <w:szCs w:val="18"/>
              </w:rPr>
              <w:t xml:space="preserve"> and what was </w:t>
            </w:r>
            <w:r w:rsidR="00CD6B82">
              <w:rPr>
                <w:b/>
                <w:i/>
                <w:sz w:val="18"/>
                <w:szCs w:val="18"/>
              </w:rPr>
              <w:t>the affect</w:t>
            </w:r>
            <w:r w:rsidR="0007674A">
              <w:rPr>
                <w:b/>
                <w:i/>
                <w:sz w:val="18"/>
                <w:szCs w:val="18"/>
              </w:rPr>
              <w:t xml:space="preserve"> on the implementation</w:t>
            </w:r>
            <w:r w:rsidR="002C0834">
              <w:rPr>
                <w:b/>
                <w:i/>
                <w:sz w:val="18"/>
                <w:szCs w:val="18"/>
              </w:rPr>
              <w:t>.</w:t>
            </w:r>
            <w:r w:rsidR="002C0834" w:rsidRPr="002C0834">
              <w:rPr>
                <w:b/>
                <w:sz w:val="18"/>
                <w:szCs w:val="18"/>
              </w:rPr>
              <w:t>}</w:t>
            </w:r>
          </w:p>
        </w:tc>
      </w:tr>
      <w:tr w:rsidR="007122D6" w:rsidTr="00D00264">
        <w:trPr>
          <w:trHeight w:val="1744"/>
        </w:trPr>
        <w:tc>
          <w:tcPr>
            <w:tcW w:w="9315" w:type="dxa"/>
          </w:tcPr>
          <w:p w:rsidR="00515C4B" w:rsidRDefault="00515C4B" w:rsidP="00CD6B82">
            <w:pPr>
              <w:rPr>
                <w:bCs/>
                <w:sz w:val="18"/>
                <w:szCs w:val="18"/>
              </w:rPr>
            </w:pPr>
          </w:p>
          <w:p w:rsidR="00515C4B" w:rsidRPr="004E3AB3" w:rsidRDefault="00515C4B" w:rsidP="00515C4B">
            <w:pPr>
              <w:pStyle w:val="ListParagraph"/>
              <w:numPr>
                <w:ilvl w:val="0"/>
                <w:numId w:val="18"/>
              </w:numPr>
              <w:autoSpaceDE w:val="0"/>
              <w:autoSpaceDN w:val="0"/>
              <w:adjustRightInd w:val="0"/>
              <w:spacing w:line="276" w:lineRule="auto"/>
              <w:rPr>
                <w:rFonts w:cstheme="minorHAnsi"/>
                <w:sz w:val="18"/>
                <w:szCs w:val="18"/>
              </w:rPr>
            </w:pPr>
            <w:r w:rsidRPr="004E3AB3">
              <w:rPr>
                <w:rFonts w:cstheme="minorHAnsi"/>
                <w:b/>
                <w:sz w:val="18"/>
                <w:szCs w:val="18"/>
              </w:rPr>
              <w:t xml:space="preserve">Attorney General’s Office: </w:t>
            </w:r>
            <w:r w:rsidRPr="004E3AB3">
              <w:rPr>
                <w:sz w:val="18"/>
                <w:szCs w:val="18"/>
              </w:rPr>
              <w:t xml:space="preserve"> Drafting of Classification Act which is on-going.</w:t>
            </w:r>
          </w:p>
          <w:p w:rsidR="00515C4B" w:rsidRPr="004E3AB3" w:rsidRDefault="00515C4B" w:rsidP="00100B00">
            <w:pPr>
              <w:pStyle w:val="ListParagraph"/>
              <w:numPr>
                <w:ilvl w:val="0"/>
                <w:numId w:val="18"/>
              </w:numPr>
              <w:autoSpaceDE w:val="0"/>
              <w:autoSpaceDN w:val="0"/>
              <w:adjustRightInd w:val="0"/>
              <w:spacing w:line="276" w:lineRule="auto"/>
              <w:rPr>
                <w:rFonts w:cstheme="minorHAnsi"/>
                <w:sz w:val="18"/>
                <w:szCs w:val="18"/>
              </w:rPr>
            </w:pPr>
            <w:r w:rsidRPr="004E3AB3">
              <w:rPr>
                <w:b/>
                <w:bCs/>
                <w:sz w:val="18"/>
                <w:szCs w:val="18"/>
              </w:rPr>
              <w:t>Ministry of Education</w:t>
            </w:r>
            <w:r w:rsidRPr="004E3AB3">
              <w:rPr>
                <w:rFonts w:cstheme="minorHAnsi"/>
                <w:b/>
                <w:sz w:val="18"/>
                <w:szCs w:val="18"/>
              </w:rPr>
              <w:t>:</w:t>
            </w:r>
            <w:r w:rsidRPr="004E3AB3">
              <w:rPr>
                <w:rFonts w:cstheme="minorHAnsi"/>
                <w:sz w:val="18"/>
                <w:szCs w:val="18"/>
              </w:rPr>
              <w:t xml:space="preserve"> </w:t>
            </w:r>
            <w:r w:rsidRPr="004E3AB3">
              <w:rPr>
                <w:sz w:val="18"/>
                <w:szCs w:val="18"/>
              </w:rPr>
              <w:t>Acquiring ISBN for books</w:t>
            </w:r>
            <w:r w:rsidR="00100B00">
              <w:rPr>
                <w:rFonts w:cstheme="minorHAnsi"/>
                <w:sz w:val="18"/>
                <w:szCs w:val="18"/>
              </w:rPr>
              <w:t xml:space="preserve"> and joint Exhibitions.</w:t>
            </w:r>
          </w:p>
          <w:p w:rsidR="00515C4B" w:rsidRPr="004E3AB3" w:rsidRDefault="00515C4B" w:rsidP="00515C4B">
            <w:pPr>
              <w:pStyle w:val="ListParagraph"/>
              <w:numPr>
                <w:ilvl w:val="0"/>
                <w:numId w:val="18"/>
              </w:numPr>
              <w:autoSpaceDE w:val="0"/>
              <w:autoSpaceDN w:val="0"/>
              <w:adjustRightInd w:val="0"/>
              <w:spacing w:line="276" w:lineRule="auto"/>
              <w:rPr>
                <w:rFonts w:cstheme="minorHAnsi"/>
                <w:sz w:val="18"/>
                <w:szCs w:val="18"/>
              </w:rPr>
            </w:pPr>
            <w:r w:rsidRPr="004E3AB3">
              <w:rPr>
                <w:rFonts w:cstheme="minorHAnsi"/>
                <w:b/>
                <w:sz w:val="18"/>
                <w:szCs w:val="18"/>
              </w:rPr>
              <w:t xml:space="preserve">Maldives Police Service: </w:t>
            </w:r>
            <w:r w:rsidRPr="004E3AB3">
              <w:rPr>
                <w:sz w:val="18"/>
                <w:szCs w:val="18"/>
              </w:rPr>
              <w:t>Pornographic materials withheld and sent for investigation.</w:t>
            </w:r>
          </w:p>
          <w:p w:rsidR="00515C4B" w:rsidRPr="004E3AB3" w:rsidRDefault="00515C4B" w:rsidP="00515C4B">
            <w:pPr>
              <w:pStyle w:val="ListParagraph"/>
              <w:numPr>
                <w:ilvl w:val="0"/>
                <w:numId w:val="18"/>
              </w:numPr>
              <w:autoSpaceDE w:val="0"/>
              <w:autoSpaceDN w:val="0"/>
              <w:adjustRightInd w:val="0"/>
              <w:spacing w:line="276" w:lineRule="auto"/>
              <w:rPr>
                <w:rFonts w:cstheme="minorHAnsi"/>
                <w:sz w:val="18"/>
                <w:szCs w:val="18"/>
              </w:rPr>
            </w:pPr>
            <w:r w:rsidRPr="004E3AB3">
              <w:rPr>
                <w:rFonts w:cstheme="minorHAnsi"/>
                <w:b/>
                <w:sz w:val="18"/>
                <w:szCs w:val="18"/>
              </w:rPr>
              <w:t xml:space="preserve">Maldives Customs Services: </w:t>
            </w:r>
            <w:r w:rsidRPr="004E3AB3">
              <w:rPr>
                <w:rFonts w:cstheme="minorHAnsi"/>
                <w:sz w:val="18"/>
                <w:szCs w:val="18"/>
              </w:rPr>
              <w:t>Films and videos imported in to Maldives are collected by Maldives Customs Service under law 4/75 and sent to NBC for classification.</w:t>
            </w:r>
          </w:p>
          <w:p w:rsidR="00515C4B" w:rsidRPr="00515C4B" w:rsidRDefault="00515C4B" w:rsidP="00515C4B">
            <w:pPr>
              <w:pStyle w:val="ListParagraph"/>
              <w:numPr>
                <w:ilvl w:val="0"/>
                <w:numId w:val="18"/>
              </w:numPr>
              <w:rPr>
                <w:bCs/>
                <w:sz w:val="18"/>
                <w:szCs w:val="18"/>
              </w:rPr>
            </w:pPr>
            <w:r w:rsidRPr="004E3AB3">
              <w:rPr>
                <w:rFonts w:cstheme="minorHAnsi"/>
                <w:b/>
                <w:bCs/>
                <w:sz w:val="18"/>
                <w:szCs w:val="18"/>
              </w:rPr>
              <w:t xml:space="preserve">Ministry of Islamic Affairs: </w:t>
            </w:r>
            <w:r w:rsidRPr="004E3AB3">
              <w:rPr>
                <w:rFonts w:cstheme="minorHAnsi"/>
                <w:sz w:val="18"/>
                <w:szCs w:val="18"/>
              </w:rPr>
              <w:t>Reviewing any religion related content.</w:t>
            </w:r>
          </w:p>
          <w:p w:rsidR="00515C4B" w:rsidRPr="004E3AB3" w:rsidRDefault="00515C4B" w:rsidP="00515C4B">
            <w:pPr>
              <w:pStyle w:val="ListParagraph"/>
              <w:numPr>
                <w:ilvl w:val="0"/>
                <w:numId w:val="18"/>
              </w:numPr>
              <w:rPr>
                <w:bCs/>
                <w:sz w:val="18"/>
                <w:szCs w:val="18"/>
              </w:rPr>
            </w:pPr>
            <w:r>
              <w:rPr>
                <w:rFonts w:cstheme="minorHAnsi"/>
                <w:b/>
                <w:bCs/>
                <w:sz w:val="18"/>
                <w:szCs w:val="18"/>
              </w:rPr>
              <w:t xml:space="preserve">National Center for Information Technology: </w:t>
            </w:r>
            <w:r w:rsidRPr="00CD6B82">
              <w:rPr>
                <w:bCs/>
                <w:sz w:val="18"/>
                <w:szCs w:val="18"/>
              </w:rPr>
              <w:t>providing training for access to online and digital media, resource sharing was carried out</w:t>
            </w:r>
          </w:p>
          <w:p w:rsidR="00515C4B" w:rsidRPr="00CD6B82" w:rsidRDefault="00515C4B" w:rsidP="00CD6B82">
            <w:pPr>
              <w:rPr>
                <w:bCs/>
                <w:sz w:val="18"/>
                <w:szCs w:val="18"/>
              </w:rPr>
            </w:pPr>
          </w:p>
        </w:tc>
      </w:tr>
      <w:tr w:rsidR="007122D6" w:rsidTr="00D00264">
        <w:trPr>
          <w:trHeight w:val="398"/>
        </w:trPr>
        <w:tc>
          <w:tcPr>
            <w:tcW w:w="9315" w:type="dxa"/>
          </w:tcPr>
          <w:p w:rsidR="007122D6" w:rsidRDefault="002C0834" w:rsidP="007122D6">
            <w:r w:rsidRPr="002C0834">
              <w:lastRenderedPageBreak/>
              <w:t>Sustainability</w:t>
            </w:r>
            <w:r w:rsidR="00123ADC">
              <w:t xml:space="preserve"> (</w:t>
            </w:r>
            <w:r w:rsidR="009F666C">
              <w:t>1</w:t>
            </w:r>
            <w:r w:rsidR="00123ADC">
              <w:t>00 words)</w:t>
            </w:r>
          </w:p>
          <w:p w:rsidR="002C0834" w:rsidRPr="002C0834" w:rsidRDefault="002C0834" w:rsidP="002C0834">
            <w:pPr>
              <w:rPr>
                <w:sz w:val="18"/>
                <w:szCs w:val="18"/>
              </w:rPr>
            </w:pPr>
            <w:r w:rsidRPr="007122D6">
              <w:rPr>
                <w:b/>
                <w:sz w:val="18"/>
                <w:szCs w:val="18"/>
              </w:rPr>
              <w:t>{</w:t>
            </w:r>
            <w:r w:rsidRPr="002C0834">
              <w:rPr>
                <w:b/>
                <w:i/>
                <w:sz w:val="18"/>
                <w:szCs w:val="18"/>
              </w:rPr>
              <w:t>To what degree could the operational aspects; including institutional linkages if any can be carried forward and describe any essential criteria required to facilitate this</w:t>
            </w:r>
            <w:r>
              <w:rPr>
                <w:b/>
                <w:sz w:val="18"/>
                <w:szCs w:val="18"/>
              </w:rPr>
              <w:t xml:space="preserve">}  </w:t>
            </w:r>
          </w:p>
        </w:tc>
      </w:tr>
      <w:tr w:rsidR="002C0834" w:rsidTr="00D00264">
        <w:trPr>
          <w:trHeight w:val="1744"/>
        </w:trPr>
        <w:tc>
          <w:tcPr>
            <w:tcW w:w="9315" w:type="dxa"/>
          </w:tcPr>
          <w:p w:rsidR="003E5019" w:rsidRDefault="00100B00" w:rsidP="00100B00">
            <w:pPr>
              <w:rPr>
                <w:bCs/>
                <w:sz w:val="18"/>
                <w:szCs w:val="18"/>
              </w:rPr>
            </w:pPr>
            <w:r>
              <w:rPr>
                <w:bCs/>
                <w:sz w:val="18"/>
                <w:szCs w:val="18"/>
              </w:rPr>
              <w:t>Programs are not sustainable as t</w:t>
            </w:r>
            <w:r w:rsidR="003E5019">
              <w:rPr>
                <w:bCs/>
                <w:sz w:val="18"/>
                <w:szCs w:val="18"/>
              </w:rPr>
              <w:t xml:space="preserve">rained </w:t>
            </w:r>
            <w:r w:rsidR="004E46D8">
              <w:rPr>
                <w:bCs/>
                <w:sz w:val="18"/>
                <w:szCs w:val="18"/>
              </w:rPr>
              <w:t>staffs are</w:t>
            </w:r>
            <w:r w:rsidR="003E5019">
              <w:rPr>
                <w:bCs/>
                <w:sz w:val="18"/>
                <w:szCs w:val="18"/>
              </w:rPr>
              <w:t xml:space="preserve"> required and proposed budget not received. </w:t>
            </w:r>
            <w:r>
              <w:rPr>
                <w:bCs/>
                <w:sz w:val="18"/>
                <w:szCs w:val="18"/>
              </w:rPr>
              <w:t>At the moment exhibitions are the constant program being carried out which are external requests. NCA programs are inactive</w:t>
            </w:r>
            <w:r w:rsidR="003E5019">
              <w:rPr>
                <w:bCs/>
                <w:sz w:val="18"/>
                <w:szCs w:val="18"/>
              </w:rPr>
              <w:t xml:space="preserve">. </w:t>
            </w:r>
            <w:r>
              <w:rPr>
                <w:bCs/>
                <w:sz w:val="18"/>
                <w:szCs w:val="18"/>
              </w:rPr>
              <w:t>The t</w:t>
            </w:r>
            <w:r w:rsidR="003E5019">
              <w:rPr>
                <w:bCs/>
                <w:sz w:val="18"/>
                <w:szCs w:val="18"/>
              </w:rPr>
              <w:t xml:space="preserve">eaching </w:t>
            </w:r>
            <w:r>
              <w:rPr>
                <w:bCs/>
                <w:sz w:val="18"/>
                <w:szCs w:val="18"/>
              </w:rPr>
              <w:t xml:space="preserve">component (classes conducted for the general public) has been outsourced and is a sustainable model. As NCA is in a moment of transition the process has been slow. </w:t>
            </w:r>
          </w:p>
          <w:p w:rsidR="003E5019" w:rsidDel="00100B00" w:rsidRDefault="003E5019" w:rsidP="007122D6">
            <w:pPr>
              <w:rPr>
                <w:del w:id="13" w:author="F.Shiham" w:date="2011-10-31T13:02:00Z"/>
                <w:bCs/>
                <w:sz w:val="18"/>
                <w:szCs w:val="18"/>
              </w:rPr>
            </w:pPr>
          </w:p>
          <w:p w:rsidR="0021575D" w:rsidRDefault="0021575D" w:rsidP="0021575D">
            <w:pPr>
              <w:pStyle w:val="ListParagraph"/>
              <w:ind w:left="72"/>
              <w:jc w:val="both"/>
              <w:rPr>
                <w:sz w:val="20"/>
                <w:szCs w:val="20"/>
              </w:rPr>
            </w:pPr>
            <w:r>
              <w:rPr>
                <w:sz w:val="20"/>
                <w:szCs w:val="20"/>
              </w:rPr>
              <w:t xml:space="preserve">When the Department of heritage was first created, there was a dire shortage of staff. This state of affairs was aggravated with the introduction of the voluntary redundancy </w:t>
            </w:r>
            <w:proofErr w:type="spellStart"/>
            <w:r>
              <w:rPr>
                <w:sz w:val="20"/>
                <w:szCs w:val="20"/>
              </w:rPr>
              <w:t>programme</w:t>
            </w:r>
            <w:proofErr w:type="spellEnd"/>
            <w:r>
              <w:rPr>
                <w:sz w:val="20"/>
                <w:szCs w:val="20"/>
              </w:rPr>
              <w:t>. These issues lead to many changes in the administration of the Department, especially in the Finance section. Very recently some new staff has been recruited, but they need time for familiarization before their full in-put is obtained.</w:t>
            </w:r>
          </w:p>
          <w:p w:rsidR="003E5019" w:rsidDel="00100B00" w:rsidRDefault="003E5019" w:rsidP="007122D6">
            <w:pPr>
              <w:rPr>
                <w:del w:id="14" w:author="F.Shiham" w:date="2011-10-31T13:02:00Z"/>
                <w:bCs/>
                <w:sz w:val="18"/>
                <w:szCs w:val="18"/>
              </w:rPr>
            </w:pPr>
          </w:p>
          <w:p w:rsidR="002C0834" w:rsidRDefault="00E01943" w:rsidP="007122D6">
            <w:pPr>
              <w:rPr>
                <w:bCs/>
                <w:sz w:val="18"/>
                <w:szCs w:val="18"/>
              </w:rPr>
            </w:pPr>
            <w:r>
              <w:rPr>
                <w:bCs/>
                <w:sz w:val="18"/>
                <w:szCs w:val="18"/>
              </w:rPr>
              <w:t>The proposed and finalized organization structure of the National Library would give a sustainable model for the efficient functioning of the library. Due to voluntary redundancy program and other staff leaving a gap exists for trained staff. A minimum required amount of staff is necessary for sustainability.</w:t>
            </w:r>
          </w:p>
          <w:p w:rsidR="00515C4B" w:rsidRDefault="00515C4B" w:rsidP="007122D6">
            <w:pPr>
              <w:rPr>
                <w:bCs/>
                <w:sz w:val="18"/>
                <w:szCs w:val="18"/>
              </w:rPr>
            </w:pPr>
          </w:p>
          <w:p w:rsidR="00515C4B" w:rsidRPr="00CD6B82" w:rsidRDefault="00515C4B" w:rsidP="007122D6">
            <w:pPr>
              <w:rPr>
                <w:bCs/>
                <w:sz w:val="18"/>
                <w:szCs w:val="18"/>
              </w:rPr>
            </w:pPr>
            <w:r w:rsidRPr="004E3AB3">
              <w:rPr>
                <w:rFonts w:cstheme="minorHAnsi"/>
                <w:sz w:val="18"/>
                <w:szCs w:val="18"/>
              </w:rPr>
              <w:t>The operational procedures of NBC are carried forward with full support from the institutional linkages.</w:t>
            </w:r>
          </w:p>
        </w:tc>
      </w:tr>
    </w:tbl>
    <w:p w:rsidR="007122D6" w:rsidRDefault="007122D6" w:rsidP="007122D6">
      <w:pPr>
        <w:rPr>
          <w:b/>
        </w:rPr>
      </w:pPr>
    </w:p>
    <w:p w:rsidR="008526AE" w:rsidRDefault="00953806" w:rsidP="00953806">
      <w:pPr>
        <w:pStyle w:val="ListParagraph"/>
        <w:ind w:left="540" w:hanging="450"/>
        <w:rPr>
          <w:b/>
        </w:rPr>
      </w:pPr>
      <w:r>
        <w:rPr>
          <w:b/>
        </w:rPr>
        <w:t>3.0</w:t>
      </w:r>
      <w:r>
        <w:rPr>
          <w:b/>
        </w:rPr>
        <w:tab/>
      </w:r>
      <w:r w:rsidR="008526AE" w:rsidRPr="0005451C">
        <w:rPr>
          <w:b/>
        </w:rPr>
        <w:t xml:space="preserve">Key Issues </w:t>
      </w:r>
      <w:r w:rsidR="00E25A44">
        <w:rPr>
          <w:b/>
        </w:rPr>
        <w:t>encountered</w:t>
      </w:r>
    </w:p>
    <w:tbl>
      <w:tblPr>
        <w:tblStyle w:val="TableGrid"/>
        <w:tblW w:w="9348" w:type="dxa"/>
        <w:tblInd w:w="558" w:type="dxa"/>
        <w:tblLook w:val="04A0"/>
      </w:tblPr>
      <w:tblGrid>
        <w:gridCol w:w="9348"/>
      </w:tblGrid>
      <w:tr w:rsidR="008526AE" w:rsidTr="00D378A4">
        <w:trPr>
          <w:trHeight w:val="353"/>
        </w:trPr>
        <w:tc>
          <w:tcPr>
            <w:tcW w:w="9348" w:type="dxa"/>
          </w:tcPr>
          <w:p w:rsidR="007E516D" w:rsidRDefault="008526AE" w:rsidP="002B2C00">
            <w:pPr>
              <w:rPr>
                <w:i/>
              </w:rPr>
            </w:pPr>
            <w:r w:rsidRPr="00C104D4">
              <w:rPr>
                <w:i/>
              </w:rPr>
              <w:t>Institutional</w:t>
            </w:r>
            <w:r w:rsidR="00123ADC">
              <w:rPr>
                <w:i/>
              </w:rPr>
              <w:t xml:space="preserve"> (</w:t>
            </w:r>
            <w:r w:rsidR="009F666C">
              <w:rPr>
                <w:i/>
              </w:rPr>
              <w:t>2</w:t>
            </w:r>
            <w:r w:rsidR="00123ADC">
              <w:rPr>
                <w:i/>
              </w:rPr>
              <w:t>00 words)</w:t>
            </w:r>
          </w:p>
          <w:p w:rsidR="008526AE" w:rsidRPr="00C104D4" w:rsidRDefault="00E150E9" w:rsidP="002B2C00">
            <w:pPr>
              <w:rPr>
                <w:i/>
              </w:rPr>
            </w:pPr>
            <w:r w:rsidRPr="00C104D4">
              <w:rPr>
                <w:i/>
              </w:rPr>
              <w:t xml:space="preserve"> </w:t>
            </w:r>
            <w:r w:rsidR="00D00264" w:rsidRPr="002B2C00">
              <w:rPr>
                <w:b/>
                <w:i/>
                <w:sz w:val="18"/>
                <w:szCs w:val="18"/>
              </w:rPr>
              <w:t>{</w:t>
            </w:r>
            <w:r w:rsidR="007E516D">
              <w:rPr>
                <w:b/>
                <w:i/>
                <w:sz w:val="18"/>
                <w:szCs w:val="18"/>
              </w:rPr>
              <w:t>Discuss the Strategic position of the Lead Agency and how it affected the Implementation of Strategies/ Operational Performance</w:t>
            </w:r>
            <w:r w:rsidR="002B2C00" w:rsidRPr="002B2C00">
              <w:rPr>
                <w:b/>
                <w:i/>
                <w:sz w:val="18"/>
                <w:szCs w:val="18"/>
              </w:rPr>
              <w:t>}</w:t>
            </w:r>
            <w:r w:rsidRPr="00C104D4">
              <w:rPr>
                <w:i/>
              </w:rPr>
              <w:t>:</w:t>
            </w:r>
          </w:p>
        </w:tc>
      </w:tr>
      <w:tr w:rsidR="0005451C" w:rsidTr="00D378A4">
        <w:trPr>
          <w:trHeight w:val="1870"/>
        </w:trPr>
        <w:tc>
          <w:tcPr>
            <w:tcW w:w="9348" w:type="dxa"/>
          </w:tcPr>
          <w:p w:rsidR="00ED619F" w:rsidRDefault="00ED619F" w:rsidP="008526AE">
            <w:pPr>
              <w:rPr>
                <w:ins w:id="15" w:author="F.Shiham" w:date="2011-10-31T11:23:00Z"/>
                <w:sz w:val="18"/>
                <w:szCs w:val="18"/>
              </w:rPr>
            </w:pPr>
          </w:p>
          <w:p w:rsidR="0005451C" w:rsidRDefault="00CD6B82" w:rsidP="008526AE">
            <w:pPr>
              <w:rPr>
                <w:sz w:val="18"/>
                <w:szCs w:val="18"/>
              </w:rPr>
            </w:pPr>
            <w:r>
              <w:rPr>
                <w:sz w:val="18"/>
                <w:szCs w:val="18"/>
              </w:rPr>
              <w:t>The Ministry of Tourism Arts and Culture had to attend to the institutional demands of 4 different sectors which require a huge human resource effort. As such delays were experienced in daily work flow.</w:t>
            </w:r>
            <w:r w:rsidR="00100B00">
              <w:rPr>
                <w:sz w:val="18"/>
                <w:szCs w:val="18"/>
              </w:rPr>
              <w:t xml:space="preserve"> Decision making is delayed as well. </w:t>
            </w:r>
            <w:del w:id="16" w:author="F.Shiham" w:date="2011-10-31T13:02:00Z">
              <w:r w:rsidDel="00100B00">
                <w:rPr>
                  <w:sz w:val="18"/>
                  <w:szCs w:val="18"/>
                </w:rPr>
                <w:delText xml:space="preserve"> </w:delText>
              </w:r>
            </w:del>
          </w:p>
          <w:p w:rsidR="00515C4B" w:rsidRDefault="00515C4B" w:rsidP="008526AE">
            <w:pPr>
              <w:rPr>
                <w:sz w:val="18"/>
                <w:szCs w:val="18"/>
              </w:rPr>
            </w:pPr>
          </w:p>
          <w:p w:rsidR="00D71BE6" w:rsidRDefault="00D71BE6" w:rsidP="00D71BE6">
            <w:pPr>
              <w:pStyle w:val="ListParagraph"/>
              <w:ind w:left="-18" w:firstLine="18"/>
              <w:jc w:val="both"/>
              <w:rPr>
                <w:sz w:val="20"/>
                <w:szCs w:val="20"/>
              </w:rPr>
            </w:pPr>
            <w:r>
              <w:rPr>
                <w:sz w:val="20"/>
                <w:szCs w:val="20"/>
              </w:rPr>
              <w:t>Lack of trained and technical staff in every field of heritage Archive &amp; National Museum is a tremendous obstacle in delivering the work of this department. Budgetary issues hinder long-term and even short-term training and education of the staff.</w:t>
            </w:r>
          </w:p>
          <w:p w:rsidR="00D71BE6" w:rsidRDefault="00D71BE6" w:rsidP="008526AE">
            <w:pPr>
              <w:rPr>
                <w:sz w:val="18"/>
                <w:szCs w:val="18"/>
              </w:rPr>
            </w:pPr>
          </w:p>
          <w:p w:rsidR="00515C4B" w:rsidRPr="004E3AB3" w:rsidRDefault="00515C4B" w:rsidP="00515C4B">
            <w:pPr>
              <w:spacing w:line="276" w:lineRule="auto"/>
              <w:jc w:val="both"/>
              <w:rPr>
                <w:color w:val="000000"/>
                <w:sz w:val="18"/>
                <w:szCs w:val="18"/>
                <w:lang w:val="en-GB"/>
              </w:rPr>
            </w:pPr>
            <w:r w:rsidRPr="004E3AB3">
              <w:rPr>
                <w:sz w:val="18"/>
                <w:szCs w:val="18"/>
                <w:lang w:bidi="dv-MV"/>
              </w:rPr>
              <w:t xml:space="preserve">Since the </w:t>
            </w:r>
            <w:r w:rsidRPr="004E3AB3">
              <w:rPr>
                <w:rFonts w:cstheme="minorHAnsi"/>
                <w:sz w:val="18"/>
                <w:szCs w:val="18"/>
              </w:rPr>
              <w:t>Registration Rules which was under the umbrella Act on General Regulations was discontinued recently, NBC has no authority to certify contents of books and lyrics.</w:t>
            </w:r>
            <w:r w:rsidRPr="004E3AB3">
              <w:rPr>
                <w:color w:val="000000"/>
                <w:sz w:val="18"/>
                <w:szCs w:val="18"/>
                <w:lang w:val="en-GB"/>
              </w:rPr>
              <w:t xml:space="preserve"> It is imperative that a Classification Act gets implemented for NBC to continue classifying films and videos and regulate contents of book and lyrics. NBC has requested Attorney General’s Office for drafting this Act which is currently on going but at a slow pace.</w:t>
            </w:r>
            <w:r>
              <w:rPr>
                <w:color w:val="000000"/>
                <w:sz w:val="18"/>
                <w:szCs w:val="18"/>
                <w:lang w:val="en-GB"/>
              </w:rPr>
              <w:t xml:space="preserve"> </w:t>
            </w:r>
            <w:r w:rsidRPr="004E3AB3">
              <w:rPr>
                <w:color w:val="000000"/>
                <w:sz w:val="18"/>
                <w:szCs w:val="18"/>
                <w:lang w:val="en-GB"/>
              </w:rPr>
              <w:t>Conducting public awareness programs on classification has been an important role of NBC. However, due to budget cuts this work has been so far unattainable except for a pilot workshop conducted for school children which NBC is planning to resume next year.</w:t>
            </w:r>
            <w:r>
              <w:rPr>
                <w:color w:val="000000"/>
                <w:sz w:val="18"/>
                <w:szCs w:val="18"/>
                <w:lang w:val="en-GB"/>
              </w:rPr>
              <w:t xml:space="preserve"> </w:t>
            </w:r>
            <w:r w:rsidRPr="004E3AB3">
              <w:rPr>
                <w:color w:val="000000"/>
                <w:sz w:val="18"/>
                <w:szCs w:val="18"/>
                <w:lang w:val="en-GB"/>
              </w:rPr>
              <w:t>The website of NBC will be upgraded once the process of its withheld budget is given green light.</w:t>
            </w:r>
          </w:p>
          <w:p w:rsidR="00515C4B" w:rsidRDefault="00515C4B" w:rsidP="008526AE">
            <w:pPr>
              <w:rPr>
                <w:sz w:val="18"/>
                <w:szCs w:val="18"/>
              </w:rPr>
            </w:pPr>
          </w:p>
          <w:p w:rsidR="00CD6B82" w:rsidRPr="00CD6B82" w:rsidRDefault="00CD6B82" w:rsidP="008526AE">
            <w:pPr>
              <w:rPr>
                <w:sz w:val="18"/>
                <w:szCs w:val="18"/>
              </w:rPr>
            </w:pPr>
          </w:p>
          <w:p w:rsidR="0005451C" w:rsidRDefault="0005451C" w:rsidP="008526AE"/>
          <w:p w:rsidR="0005451C" w:rsidRDefault="0005451C" w:rsidP="008526AE"/>
        </w:tc>
      </w:tr>
      <w:tr w:rsidR="00E150E9" w:rsidTr="00D378A4">
        <w:trPr>
          <w:trHeight w:val="246"/>
        </w:trPr>
        <w:tc>
          <w:tcPr>
            <w:tcW w:w="9348" w:type="dxa"/>
          </w:tcPr>
          <w:p w:rsidR="00056335" w:rsidRDefault="00E150E9" w:rsidP="007E516D">
            <w:pPr>
              <w:rPr>
                <w:i/>
              </w:rPr>
            </w:pPr>
            <w:r w:rsidRPr="00C104D4">
              <w:rPr>
                <w:i/>
              </w:rPr>
              <w:t>Implementation</w:t>
            </w:r>
            <w:r w:rsidR="00123ADC">
              <w:rPr>
                <w:i/>
              </w:rPr>
              <w:t xml:space="preserve"> (</w:t>
            </w:r>
            <w:r w:rsidR="009F666C">
              <w:rPr>
                <w:i/>
              </w:rPr>
              <w:t>2</w:t>
            </w:r>
            <w:r w:rsidR="00123ADC">
              <w:rPr>
                <w:i/>
              </w:rPr>
              <w:t>00 words)</w:t>
            </w:r>
          </w:p>
          <w:p w:rsidR="00E150E9" w:rsidRPr="00056335" w:rsidRDefault="00056335" w:rsidP="00056335">
            <w:pPr>
              <w:rPr>
                <w:sz w:val="18"/>
                <w:szCs w:val="18"/>
              </w:rPr>
            </w:pPr>
            <w:r w:rsidRPr="00056335">
              <w:rPr>
                <w:b/>
                <w:sz w:val="18"/>
                <w:szCs w:val="18"/>
              </w:rPr>
              <w:t>{</w:t>
            </w:r>
            <w:r w:rsidRPr="00056335">
              <w:rPr>
                <w:b/>
                <w:i/>
                <w:sz w:val="18"/>
                <w:szCs w:val="18"/>
              </w:rPr>
              <w:t xml:space="preserve">Matters relating to </w:t>
            </w:r>
            <w:r w:rsidR="00E150E9" w:rsidRPr="00056335">
              <w:rPr>
                <w:b/>
                <w:i/>
                <w:sz w:val="18"/>
                <w:szCs w:val="18"/>
              </w:rPr>
              <w:t xml:space="preserve"> </w:t>
            </w:r>
            <w:r w:rsidRPr="00056335">
              <w:rPr>
                <w:b/>
                <w:i/>
                <w:sz w:val="18"/>
                <w:szCs w:val="18"/>
              </w:rPr>
              <w:t>implementation finances, human resources, monitoring</w:t>
            </w:r>
            <w:r>
              <w:rPr>
                <w:b/>
                <w:i/>
                <w:sz w:val="18"/>
                <w:szCs w:val="18"/>
              </w:rPr>
              <w:t xml:space="preserve"> </w:t>
            </w:r>
            <w:r w:rsidRPr="00056335">
              <w:rPr>
                <w:b/>
                <w:i/>
                <w:sz w:val="18"/>
                <w:szCs w:val="18"/>
              </w:rPr>
              <w:t>and oversight</w:t>
            </w:r>
            <w:r w:rsidRPr="00056335">
              <w:rPr>
                <w:b/>
                <w:sz w:val="18"/>
                <w:szCs w:val="18"/>
              </w:rPr>
              <w:t>}</w:t>
            </w:r>
          </w:p>
        </w:tc>
      </w:tr>
      <w:tr w:rsidR="00E150E9" w:rsidTr="00D378A4">
        <w:trPr>
          <w:trHeight w:val="2062"/>
        </w:trPr>
        <w:tc>
          <w:tcPr>
            <w:tcW w:w="9348" w:type="dxa"/>
          </w:tcPr>
          <w:p w:rsidR="00E150E9" w:rsidDel="00515C4B" w:rsidRDefault="00E150E9" w:rsidP="001E34D8">
            <w:pPr>
              <w:rPr>
                <w:del w:id="17" w:author="F.Shiham" w:date="2011-10-31T10:24:00Z"/>
              </w:rPr>
            </w:pPr>
          </w:p>
          <w:p w:rsidR="00E150E9" w:rsidDel="00515C4B" w:rsidRDefault="00E150E9" w:rsidP="00515C4B">
            <w:pPr>
              <w:rPr>
                <w:del w:id="18" w:author="F.Shiham" w:date="2011-10-31T10:24:00Z"/>
              </w:rPr>
            </w:pPr>
          </w:p>
          <w:p w:rsidR="001009A4" w:rsidRPr="004E3AB3" w:rsidRDefault="00515C4B" w:rsidP="00515C4B">
            <w:pPr>
              <w:spacing w:line="276" w:lineRule="auto"/>
              <w:rPr>
                <w:sz w:val="18"/>
                <w:szCs w:val="18"/>
                <w:lang w:bidi="dv-MV"/>
              </w:rPr>
            </w:pPr>
            <w:r w:rsidRPr="004E3AB3">
              <w:rPr>
                <w:sz w:val="18"/>
                <w:szCs w:val="18"/>
                <w:lang w:bidi="dv-MV"/>
              </w:rPr>
              <w:t xml:space="preserve">Financial constraints:  </w:t>
            </w:r>
          </w:p>
          <w:p w:rsidR="00515C4B" w:rsidRDefault="00515C4B" w:rsidP="00515C4B">
            <w:pPr>
              <w:spacing w:line="276" w:lineRule="auto"/>
              <w:jc w:val="both"/>
              <w:rPr>
                <w:sz w:val="18"/>
                <w:szCs w:val="18"/>
              </w:rPr>
            </w:pPr>
            <w:r w:rsidRPr="004E3AB3">
              <w:rPr>
                <w:rFonts w:cs="MV Boli"/>
                <w:sz w:val="18"/>
                <w:szCs w:val="18"/>
                <w:lang w:bidi="dv-MV"/>
              </w:rPr>
              <w:t xml:space="preserve">Due to budget cut downs reaching our goals as in Strategic Action Plan (SAP) remains impossible. But few important goals have been achieved by reallocating the budget from other areas. </w:t>
            </w:r>
            <w:r>
              <w:rPr>
                <w:sz w:val="18"/>
                <w:szCs w:val="18"/>
              </w:rPr>
              <w:t>The extremely long wait to receive funds acquired for projects for the National Library and for receiving payments within the budget resulted in slowing the work flow to a huge extent.</w:t>
            </w:r>
          </w:p>
          <w:p w:rsidR="00D71BE6" w:rsidRPr="00E01943" w:rsidRDefault="00D71BE6" w:rsidP="00E01943">
            <w:pPr>
              <w:jc w:val="both"/>
              <w:rPr>
                <w:sz w:val="20"/>
                <w:szCs w:val="20"/>
              </w:rPr>
            </w:pPr>
            <w:r w:rsidRPr="00E01943">
              <w:rPr>
                <w:sz w:val="20"/>
                <w:szCs w:val="20"/>
              </w:rPr>
              <w:t>The hindrance to implementation of heritage projects, establishment of a proper archives and improvement of museum services relate to financial constraints and lack of expertise.</w:t>
            </w:r>
          </w:p>
          <w:p w:rsidR="00D71BE6" w:rsidRPr="00E01943" w:rsidRDefault="00D71BE6" w:rsidP="00E01943">
            <w:pPr>
              <w:jc w:val="both"/>
              <w:rPr>
                <w:sz w:val="20"/>
                <w:szCs w:val="20"/>
              </w:rPr>
            </w:pPr>
            <w:r w:rsidRPr="00E01943">
              <w:rPr>
                <w:sz w:val="20"/>
                <w:szCs w:val="20"/>
              </w:rPr>
              <w:lastRenderedPageBreak/>
              <w:t>With foreign aid, small projects can be implemented but ability to meet deadline is difficult as obtaining aid involves a long-winding process.</w:t>
            </w:r>
          </w:p>
          <w:p w:rsidR="00D71BE6" w:rsidRDefault="00D71BE6" w:rsidP="00515C4B">
            <w:pPr>
              <w:spacing w:line="276" w:lineRule="auto"/>
              <w:jc w:val="both"/>
              <w:rPr>
                <w:sz w:val="18"/>
                <w:szCs w:val="18"/>
              </w:rPr>
            </w:pPr>
          </w:p>
          <w:p w:rsidR="00D71BE6" w:rsidRPr="004E3AB3" w:rsidRDefault="00D71BE6" w:rsidP="00515C4B">
            <w:pPr>
              <w:spacing w:line="276" w:lineRule="auto"/>
              <w:jc w:val="both"/>
              <w:rPr>
                <w:rFonts w:cs="MV Boli"/>
                <w:sz w:val="18"/>
                <w:szCs w:val="18"/>
                <w:lang w:bidi="dv-MV"/>
              </w:rPr>
            </w:pPr>
          </w:p>
          <w:p w:rsidR="00515C4B" w:rsidRDefault="00515C4B" w:rsidP="00515C4B">
            <w:pPr>
              <w:spacing w:line="276" w:lineRule="auto"/>
              <w:rPr>
                <w:sz w:val="18"/>
                <w:szCs w:val="18"/>
                <w:lang w:bidi="dv-MV"/>
              </w:rPr>
            </w:pPr>
          </w:p>
          <w:p w:rsidR="00E01943" w:rsidRDefault="00E01943" w:rsidP="00515C4B">
            <w:pPr>
              <w:spacing w:line="276" w:lineRule="auto"/>
              <w:rPr>
                <w:sz w:val="18"/>
                <w:szCs w:val="18"/>
                <w:lang w:bidi="dv-MV"/>
              </w:rPr>
            </w:pPr>
          </w:p>
          <w:p w:rsidR="00E01943" w:rsidRPr="004E3AB3" w:rsidRDefault="00E01943" w:rsidP="00515C4B">
            <w:pPr>
              <w:spacing w:line="276" w:lineRule="auto"/>
              <w:rPr>
                <w:sz w:val="18"/>
                <w:szCs w:val="18"/>
                <w:lang w:bidi="dv-MV"/>
              </w:rPr>
            </w:pPr>
          </w:p>
          <w:p w:rsidR="00515C4B" w:rsidRDefault="00515C4B" w:rsidP="00515C4B">
            <w:pPr>
              <w:spacing w:line="276" w:lineRule="auto"/>
              <w:rPr>
                <w:ins w:id="19" w:author="F.Shiham" w:date="2011-10-31T11:30:00Z"/>
                <w:sz w:val="18"/>
                <w:szCs w:val="18"/>
                <w:lang w:bidi="dv-MV"/>
              </w:rPr>
            </w:pPr>
            <w:r w:rsidRPr="004E3AB3">
              <w:rPr>
                <w:sz w:val="18"/>
                <w:szCs w:val="18"/>
                <w:lang w:bidi="dv-MV"/>
              </w:rPr>
              <w:t xml:space="preserve">Human resources : </w:t>
            </w:r>
          </w:p>
          <w:p w:rsidR="001009A4" w:rsidRPr="004E3AB3" w:rsidDel="00200D41" w:rsidRDefault="001009A4" w:rsidP="00515C4B">
            <w:pPr>
              <w:spacing w:line="276" w:lineRule="auto"/>
              <w:rPr>
                <w:del w:id="20" w:author="F.Shiham" w:date="2011-10-31T13:11:00Z"/>
                <w:sz w:val="18"/>
                <w:szCs w:val="18"/>
                <w:lang w:bidi="dv-MV"/>
              </w:rPr>
            </w:pPr>
          </w:p>
          <w:p w:rsidR="00515C4B" w:rsidRPr="004E3AB3" w:rsidRDefault="00515C4B" w:rsidP="00515C4B">
            <w:pPr>
              <w:spacing w:line="276" w:lineRule="auto"/>
              <w:jc w:val="both"/>
              <w:rPr>
                <w:sz w:val="18"/>
                <w:szCs w:val="18"/>
                <w:lang w:bidi="dv-MV"/>
              </w:rPr>
            </w:pPr>
            <w:r w:rsidRPr="004E3AB3">
              <w:rPr>
                <w:sz w:val="18"/>
                <w:szCs w:val="18"/>
                <w:lang w:bidi="dv-MV"/>
              </w:rPr>
              <w:t>Due to staff reduction under the government redundancy program, many key posts from the organization structure has been dissolved leaving the work and services given to public to fall back. And also the workload left behind by the redundant staff has been commissioned to the remaining staff thus making their workload high which has affected the productivity of the overall organization.</w:t>
            </w:r>
            <w:r>
              <w:rPr>
                <w:sz w:val="18"/>
                <w:szCs w:val="18"/>
                <w:lang w:bidi="dv-MV"/>
              </w:rPr>
              <w:t xml:space="preserve"> </w:t>
            </w:r>
            <w:r>
              <w:rPr>
                <w:sz w:val="18"/>
                <w:szCs w:val="18"/>
              </w:rPr>
              <w:t>The redundancy program affected the service provided to the general public by the National Library.</w:t>
            </w:r>
            <w:ins w:id="21" w:author="F.Shiham" w:date="2011-10-31T13:06:00Z">
              <w:r w:rsidR="00100B00">
                <w:rPr>
                  <w:sz w:val="18"/>
                  <w:szCs w:val="18"/>
                </w:rPr>
                <w:t xml:space="preserve"> </w:t>
              </w:r>
            </w:ins>
          </w:p>
          <w:p w:rsidR="00515C4B" w:rsidRPr="004E3AB3" w:rsidRDefault="00515C4B" w:rsidP="00515C4B">
            <w:pPr>
              <w:spacing w:line="276" w:lineRule="auto"/>
              <w:rPr>
                <w:sz w:val="18"/>
                <w:szCs w:val="18"/>
                <w:lang w:bidi="dv-MV"/>
              </w:rPr>
            </w:pPr>
          </w:p>
          <w:p w:rsidR="00515C4B" w:rsidRPr="004E3AB3" w:rsidRDefault="00515C4B" w:rsidP="00515C4B">
            <w:pPr>
              <w:spacing w:line="276" w:lineRule="auto"/>
              <w:rPr>
                <w:sz w:val="18"/>
                <w:szCs w:val="18"/>
                <w:lang w:bidi="dv-MV"/>
              </w:rPr>
            </w:pPr>
            <w:r w:rsidRPr="004E3AB3">
              <w:rPr>
                <w:sz w:val="18"/>
                <w:szCs w:val="18"/>
                <w:lang w:bidi="dv-MV"/>
              </w:rPr>
              <w:t xml:space="preserve">Monitoring: </w:t>
            </w:r>
          </w:p>
          <w:p w:rsidR="00515C4B" w:rsidRPr="004E3AB3" w:rsidRDefault="00515C4B" w:rsidP="00515C4B">
            <w:pPr>
              <w:rPr>
                <w:sz w:val="18"/>
                <w:szCs w:val="18"/>
              </w:rPr>
            </w:pPr>
            <w:r w:rsidRPr="004E3AB3">
              <w:rPr>
                <w:sz w:val="18"/>
                <w:szCs w:val="18"/>
              </w:rPr>
              <w:t>Due to lack of a Classification Act NBC has no authority to monitor video shops for classified artistic productions.</w:t>
            </w:r>
            <w:r w:rsidR="00200D41">
              <w:rPr>
                <w:sz w:val="18"/>
                <w:szCs w:val="18"/>
              </w:rPr>
              <w:t xml:space="preserve"> Senior </w:t>
            </w:r>
            <w:proofErr w:type="gramStart"/>
            <w:r w:rsidR="00200D41">
              <w:rPr>
                <w:sz w:val="18"/>
                <w:szCs w:val="18"/>
              </w:rPr>
              <w:t>staff are</w:t>
            </w:r>
            <w:proofErr w:type="gramEnd"/>
            <w:r w:rsidR="00200D41">
              <w:rPr>
                <w:sz w:val="18"/>
                <w:szCs w:val="18"/>
              </w:rPr>
              <w:t xml:space="preserve"> not available in some sectors from proper monitoring as well.</w:t>
            </w:r>
          </w:p>
          <w:p w:rsidR="00E150E9" w:rsidRDefault="00E150E9" w:rsidP="001E34D8"/>
        </w:tc>
      </w:tr>
      <w:tr w:rsidR="00E150E9" w:rsidTr="00D378A4">
        <w:trPr>
          <w:trHeight w:val="353"/>
        </w:trPr>
        <w:tc>
          <w:tcPr>
            <w:tcW w:w="9348" w:type="dxa"/>
          </w:tcPr>
          <w:p w:rsidR="00E150E9" w:rsidRDefault="00E150E9" w:rsidP="00056335">
            <w:pPr>
              <w:rPr>
                <w:i/>
              </w:rPr>
            </w:pPr>
            <w:r w:rsidRPr="00C104D4">
              <w:rPr>
                <w:i/>
              </w:rPr>
              <w:lastRenderedPageBreak/>
              <w:t>Environmental</w:t>
            </w:r>
            <w:r w:rsidR="008241F2" w:rsidRPr="00C104D4">
              <w:rPr>
                <w:i/>
              </w:rPr>
              <w:t xml:space="preserve"> :</w:t>
            </w:r>
            <w:r w:rsidR="00AF3F5C">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 xml:space="preserve">Environmental </w:t>
            </w:r>
            <w:r w:rsidR="00D17BE4">
              <w:rPr>
                <w:b/>
                <w:i/>
                <w:sz w:val="18"/>
                <w:szCs w:val="18"/>
              </w:rPr>
              <w:t xml:space="preserve">9including Operational aspects) </w:t>
            </w:r>
            <w:r>
              <w:rPr>
                <w:b/>
                <w:i/>
                <w:sz w:val="18"/>
                <w:szCs w:val="18"/>
              </w:rPr>
              <w:t>aspects which were encountered and need to be addressed</w:t>
            </w:r>
            <w:r w:rsidRPr="00056335">
              <w:rPr>
                <w:b/>
                <w:sz w:val="18"/>
                <w:szCs w:val="18"/>
              </w:rPr>
              <w:t>}</w:t>
            </w:r>
          </w:p>
        </w:tc>
      </w:tr>
      <w:tr w:rsidR="00E150E9" w:rsidTr="00196C12">
        <w:trPr>
          <w:trHeight w:val="1262"/>
        </w:trPr>
        <w:tc>
          <w:tcPr>
            <w:tcW w:w="9348" w:type="dxa"/>
          </w:tcPr>
          <w:p w:rsidR="00E150E9" w:rsidRDefault="00E150E9" w:rsidP="001E34D8"/>
          <w:p w:rsidR="00D71BE6" w:rsidRDefault="00D71BE6" w:rsidP="00D71BE6">
            <w:pPr>
              <w:pStyle w:val="ListParagraph"/>
              <w:ind w:left="72"/>
              <w:jc w:val="both"/>
              <w:rPr>
                <w:sz w:val="20"/>
                <w:szCs w:val="20"/>
              </w:rPr>
            </w:pPr>
            <w:r>
              <w:rPr>
                <w:sz w:val="20"/>
                <w:szCs w:val="20"/>
              </w:rPr>
              <w:t>Coordination with Environment Ministry</w:t>
            </w:r>
            <w:r w:rsidRPr="00641102">
              <w:rPr>
                <w:sz w:val="20"/>
                <w:szCs w:val="20"/>
              </w:rPr>
              <w:t xml:space="preserve"> is</w:t>
            </w:r>
            <w:r>
              <w:rPr>
                <w:sz w:val="20"/>
                <w:szCs w:val="20"/>
              </w:rPr>
              <w:t xml:space="preserve"> required when heritage sites in the atolls are restored. There sites need to be incorporated into the land-use plan of the respective island where the site is found. </w:t>
            </w:r>
          </w:p>
          <w:p w:rsidR="00E150E9" w:rsidRDefault="00E150E9" w:rsidP="001E34D8"/>
          <w:p w:rsidR="00E150E9" w:rsidRDefault="00E150E9"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Political</w:t>
            </w:r>
            <w:r w:rsidR="008241F2" w:rsidRPr="00C104D4">
              <w:rPr>
                <w:i/>
              </w:rPr>
              <w:t xml:space="preserve"> </w:t>
            </w:r>
            <w:r w:rsidR="00123ADC">
              <w:rPr>
                <w:i/>
              </w:rPr>
              <w:t>(</w:t>
            </w:r>
            <w:r w:rsidR="009F666C">
              <w:rPr>
                <w:i/>
              </w:rPr>
              <w:t>1</w:t>
            </w:r>
            <w:r w:rsidR="00123ADC">
              <w:rPr>
                <w:i/>
              </w:rPr>
              <w:t>00 words)</w:t>
            </w:r>
          </w:p>
          <w:p w:rsidR="00056335" w:rsidRPr="00C104D4" w:rsidRDefault="00056335" w:rsidP="00056335">
            <w:pPr>
              <w:rPr>
                <w:i/>
              </w:rPr>
            </w:pPr>
            <w:r w:rsidRPr="00056335">
              <w:rPr>
                <w:b/>
                <w:sz w:val="18"/>
                <w:szCs w:val="18"/>
              </w:rPr>
              <w:t>{</w:t>
            </w:r>
            <w:r>
              <w:rPr>
                <w:b/>
                <w:i/>
                <w:sz w:val="18"/>
                <w:szCs w:val="18"/>
              </w:rPr>
              <w:t>Political considerations encountered and to be addressed</w:t>
            </w:r>
            <w:r w:rsidRPr="00056335">
              <w:rPr>
                <w:b/>
                <w:sz w:val="18"/>
                <w:szCs w:val="18"/>
              </w:rPr>
              <w:t>}</w:t>
            </w:r>
          </w:p>
        </w:tc>
      </w:tr>
      <w:tr w:rsidR="00E150E9" w:rsidTr="00D378A4">
        <w:trPr>
          <w:trHeight w:val="1305"/>
        </w:trPr>
        <w:tc>
          <w:tcPr>
            <w:tcW w:w="9348" w:type="dxa"/>
          </w:tcPr>
          <w:p w:rsidR="001009A4" w:rsidRPr="00625248" w:rsidRDefault="00200D41" w:rsidP="00454234">
            <w:pPr>
              <w:rPr>
                <w:sz w:val="18"/>
                <w:szCs w:val="18"/>
              </w:rPr>
            </w:pPr>
            <w:r>
              <w:rPr>
                <w:sz w:val="18"/>
                <w:szCs w:val="18"/>
              </w:rPr>
              <w:t xml:space="preserve">Budget cuts and delayed decision </w:t>
            </w:r>
            <w:r w:rsidRPr="00914C1D">
              <w:rPr>
                <w:sz w:val="18"/>
                <w:szCs w:val="18"/>
              </w:rPr>
              <w:t xml:space="preserve">making </w:t>
            </w:r>
            <w:r w:rsidR="00454234" w:rsidRPr="00914C1D">
              <w:rPr>
                <w:sz w:val="18"/>
                <w:szCs w:val="18"/>
              </w:rPr>
              <w:t xml:space="preserve">and response from finance ministry </w:t>
            </w:r>
            <w:proofErr w:type="gramStart"/>
            <w:r w:rsidRPr="00914C1D">
              <w:rPr>
                <w:sz w:val="18"/>
                <w:szCs w:val="18"/>
              </w:rPr>
              <w:t>has</w:t>
            </w:r>
            <w:proofErr w:type="gramEnd"/>
            <w:r w:rsidRPr="00914C1D">
              <w:rPr>
                <w:sz w:val="18"/>
                <w:szCs w:val="18"/>
              </w:rPr>
              <w:t xml:space="preserve"> a direct</w:t>
            </w:r>
            <w:r>
              <w:rPr>
                <w:sz w:val="18"/>
                <w:szCs w:val="18"/>
              </w:rPr>
              <w:t xml:space="preserve"> effect on performance. </w:t>
            </w:r>
          </w:p>
          <w:p w:rsidR="00C104D4" w:rsidRDefault="00C104D4" w:rsidP="001E34D8"/>
          <w:p w:rsidR="00E150E9" w:rsidRDefault="00E150E9" w:rsidP="001E34D8"/>
        </w:tc>
      </w:tr>
      <w:tr w:rsidR="00E150E9" w:rsidTr="00D378A4">
        <w:trPr>
          <w:trHeight w:val="353"/>
        </w:trPr>
        <w:tc>
          <w:tcPr>
            <w:tcW w:w="9348" w:type="dxa"/>
          </w:tcPr>
          <w:p w:rsidR="00E150E9" w:rsidRDefault="00E150E9" w:rsidP="00056335">
            <w:pPr>
              <w:rPr>
                <w:i/>
              </w:rPr>
            </w:pPr>
            <w:r w:rsidRPr="00C104D4">
              <w:rPr>
                <w:i/>
              </w:rPr>
              <w:t>Socio/ Cultural</w:t>
            </w:r>
            <w:r w:rsidR="008241F2" w:rsidRPr="00C104D4">
              <w:rPr>
                <w:i/>
              </w:rPr>
              <w:t xml:space="preserve"> </w:t>
            </w:r>
            <w:r w:rsidR="00123ADC">
              <w:rPr>
                <w:i/>
              </w:rPr>
              <w:t>(</w:t>
            </w:r>
            <w:r w:rsidR="009F666C">
              <w:rPr>
                <w:i/>
              </w:rPr>
              <w:t>1</w:t>
            </w:r>
            <w:r w:rsidR="00123ADC">
              <w:rPr>
                <w:i/>
              </w:rPr>
              <w:t>00 words)</w:t>
            </w:r>
          </w:p>
          <w:p w:rsidR="00056335" w:rsidRPr="00C104D4" w:rsidRDefault="00056335" w:rsidP="00930643">
            <w:pPr>
              <w:rPr>
                <w:i/>
              </w:rPr>
            </w:pPr>
            <w:r w:rsidRPr="00056335">
              <w:rPr>
                <w:b/>
                <w:sz w:val="18"/>
                <w:szCs w:val="18"/>
              </w:rPr>
              <w:t>{</w:t>
            </w:r>
            <w:r>
              <w:rPr>
                <w:b/>
                <w:i/>
                <w:sz w:val="18"/>
                <w:szCs w:val="18"/>
              </w:rPr>
              <w:t>Socio Cultural considerations encountered in respect of operation and implementation</w:t>
            </w:r>
            <w:r w:rsidRPr="00056335">
              <w:rPr>
                <w:b/>
                <w:sz w:val="18"/>
                <w:szCs w:val="18"/>
              </w:rPr>
              <w:t>}</w:t>
            </w:r>
          </w:p>
        </w:tc>
      </w:tr>
      <w:tr w:rsidR="00E150E9" w:rsidRPr="00B6332D" w:rsidTr="00196C12">
        <w:trPr>
          <w:trHeight w:val="1010"/>
        </w:trPr>
        <w:tc>
          <w:tcPr>
            <w:tcW w:w="9348" w:type="dxa"/>
          </w:tcPr>
          <w:p w:rsidR="001009A4" w:rsidRDefault="001009A4" w:rsidP="00B6332D">
            <w:pPr>
              <w:rPr>
                <w:ins w:id="22" w:author="F.Shiham" w:date="2011-10-31T11:32:00Z"/>
                <w:sz w:val="18"/>
                <w:szCs w:val="18"/>
              </w:rPr>
            </w:pPr>
          </w:p>
          <w:p w:rsidR="00D71BE6" w:rsidRPr="000D68DF" w:rsidRDefault="00D71BE6" w:rsidP="00D71BE6">
            <w:pPr>
              <w:pStyle w:val="ListParagraph"/>
              <w:ind w:left="72"/>
              <w:jc w:val="both"/>
              <w:rPr>
                <w:sz w:val="20"/>
                <w:szCs w:val="20"/>
              </w:rPr>
            </w:pPr>
            <w:r>
              <w:rPr>
                <w:sz w:val="20"/>
                <w:szCs w:val="20"/>
              </w:rPr>
              <w:t>Heritage has to be restored, preserved and developed in close association with the local communities. Their awareness, inter</w:t>
            </w:r>
            <w:r w:rsidR="00E01943">
              <w:rPr>
                <w:sz w:val="20"/>
                <w:szCs w:val="20"/>
              </w:rPr>
              <w:t>est and pride in their history and</w:t>
            </w:r>
            <w:r>
              <w:rPr>
                <w:sz w:val="20"/>
                <w:szCs w:val="20"/>
              </w:rPr>
              <w:t xml:space="preserve"> culture have to be enhanced if a heritage site on their home island is to be preserved for future generations. The local populations, especially the youth has to be educated to increase awareness of their history, culture and heritage, which reflect their national identity. </w:t>
            </w:r>
          </w:p>
          <w:p w:rsidR="001009A4" w:rsidRDefault="001009A4" w:rsidP="00B6332D">
            <w:pPr>
              <w:rPr>
                <w:ins w:id="23" w:author="F.Shiham" w:date="2011-10-31T11:32:00Z"/>
                <w:sz w:val="18"/>
                <w:szCs w:val="18"/>
              </w:rPr>
            </w:pPr>
          </w:p>
          <w:p w:rsidR="001009A4" w:rsidRDefault="001009A4" w:rsidP="00B6332D">
            <w:pPr>
              <w:rPr>
                <w:ins w:id="24" w:author="F.Shiham" w:date="2011-10-31T11:32:00Z"/>
                <w:sz w:val="18"/>
                <w:szCs w:val="18"/>
              </w:rPr>
            </w:pPr>
          </w:p>
          <w:p w:rsidR="00E150E9" w:rsidRDefault="00631169" w:rsidP="00631169">
            <w:pPr>
              <w:rPr>
                <w:sz w:val="18"/>
                <w:szCs w:val="18"/>
              </w:rPr>
            </w:pPr>
            <w:r>
              <w:rPr>
                <w:sz w:val="18"/>
                <w:szCs w:val="18"/>
              </w:rPr>
              <w:t xml:space="preserve">Collecting, organizing, accessing and preserving the literal heritage of Maldives requires an appreciation and love of reading from an early age. Thus multiple stakeholders are involved in the process. Serving marginalized populations is </w:t>
            </w:r>
            <w:r w:rsidR="00B6332D" w:rsidRPr="00B6332D">
              <w:rPr>
                <w:sz w:val="18"/>
                <w:szCs w:val="18"/>
              </w:rPr>
              <w:t>inhibited due to limited funds in providing resources</w:t>
            </w:r>
            <w:r w:rsidR="00B6332D">
              <w:rPr>
                <w:sz w:val="18"/>
                <w:szCs w:val="18"/>
              </w:rPr>
              <w:t xml:space="preserve"> and related services</w:t>
            </w:r>
            <w:r w:rsidR="00B6332D" w:rsidRPr="00B6332D">
              <w:rPr>
                <w:sz w:val="18"/>
                <w:szCs w:val="18"/>
              </w:rPr>
              <w:t xml:space="preserve"> to such groups (</w:t>
            </w:r>
            <w:r w:rsidRPr="00B6332D">
              <w:rPr>
                <w:sz w:val="18"/>
                <w:szCs w:val="18"/>
              </w:rPr>
              <w:t>e.g.</w:t>
            </w:r>
            <w:r w:rsidR="00B6332D" w:rsidRPr="00B6332D">
              <w:rPr>
                <w:sz w:val="18"/>
                <w:szCs w:val="18"/>
              </w:rPr>
              <w:t xml:space="preserve"> </w:t>
            </w:r>
            <w:r w:rsidR="00B6332D">
              <w:rPr>
                <w:sz w:val="18"/>
                <w:szCs w:val="18"/>
              </w:rPr>
              <w:t>Special needs teenagers, senior citizens, unemployed, immigrants).</w:t>
            </w:r>
          </w:p>
          <w:p w:rsidR="00515C4B" w:rsidRDefault="00515C4B" w:rsidP="00B6332D">
            <w:pPr>
              <w:rPr>
                <w:sz w:val="18"/>
                <w:szCs w:val="18"/>
              </w:rPr>
            </w:pPr>
          </w:p>
          <w:p w:rsidR="00515C4B" w:rsidRPr="004E3AB3" w:rsidRDefault="00515C4B" w:rsidP="00515C4B">
            <w:pPr>
              <w:spacing w:line="276" w:lineRule="auto"/>
              <w:rPr>
                <w:sz w:val="18"/>
                <w:szCs w:val="18"/>
              </w:rPr>
            </w:pPr>
            <w:r w:rsidRPr="004E3AB3">
              <w:rPr>
                <w:sz w:val="18"/>
                <w:szCs w:val="18"/>
              </w:rPr>
              <w:t xml:space="preserve">There’s always room for disagreement with artistic productions that are being classified due to various social, cultural and religious beliefs. However, majority of the public supports the classification system. Moreover, due to lack of awareness, public are yet to fully understand the importance of classification which has led minors to view contents which are inappropriate for their age. </w:t>
            </w:r>
          </w:p>
          <w:p w:rsidR="00515C4B" w:rsidRPr="00B6332D" w:rsidRDefault="00515C4B" w:rsidP="00B6332D">
            <w:pPr>
              <w:rPr>
                <w:sz w:val="18"/>
                <w:szCs w:val="18"/>
              </w:rPr>
            </w:pPr>
          </w:p>
        </w:tc>
      </w:tr>
      <w:tr w:rsidR="00E150E9" w:rsidTr="00D378A4">
        <w:trPr>
          <w:trHeight w:val="353"/>
        </w:trPr>
        <w:tc>
          <w:tcPr>
            <w:tcW w:w="9348" w:type="dxa"/>
          </w:tcPr>
          <w:p w:rsidR="00E150E9" w:rsidRDefault="00D378A4" w:rsidP="006A11B1">
            <w:pPr>
              <w:rPr>
                <w:i/>
              </w:rPr>
            </w:pPr>
            <w:r>
              <w:rPr>
                <w:i/>
              </w:rPr>
              <w:t xml:space="preserve">Gender </w:t>
            </w:r>
            <w:r w:rsidR="00AF3F5C">
              <w:rPr>
                <w:i/>
              </w:rPr>
              <w:t xml:space="preserve"> </w:t>
            </w:r>
            <w:r w:rsidR="00123ADC">
              <w:rPr>
                <w:i/>
              </w:rPr>
              <w:t>(</w:t>
            </w:r>
            <w:r w:rsidR="009F666C">
              <w:rPr>
                <w:i/>
              </w:rPr>
              <w:t>1</w:t>
            </w:r>
            <w:r w:rsidR="00123ADC">
              <w:rPr>
                <w:i/>
              </w:rPr>
              <w:t>00 words)</w:t>
            </w:r>
          </w:p>
          <w:p w:rsidR="006A11B1" w:rsidRPr="00C104D4" w:rsidRDefault="006A11B1" w:rsidP="006A11B1">
            <w:pPr>
              <w:rPr>
                <w:i/>
              </w:rPr>
            </w:pPr>
            <w:r w:rsidRPr="00056335">
              <w:rPr>
                <w:b/>
                <w:sz w:val="18"/>
                <w:szCs w:val="18"/>
              </w:rPr>
              <w:t>{</w:t>
            </w:r>
            <w:r>
              <w:rPr>
                <w:b/>
                <w:i/>
                <w:sz w:val="18"/>
                <w:szCs w:val="18"/>
              </w:rPr>
              <w:t>Gender related issues  encountered during operation and implementation</w:t>
            </w:r>
            <w:r w:rsidRPr="00056335">
              <w:rPr>
                <w:b/>
                <w:sz w:val="18"/>
                <w:szCs w:val="18"/>
              </w:rPr>
              <w:t>}</w:t>
            </w:r>
          </w:p>
        </w:tc>
      </w:tr>
      <w:tr w:rsidR="00D378A4" w:rsidTr="00196C12">
        <w:trPr>
          <w:trHeight w:val="938"/>
        </w:trPr>
        <w:tc>
          <w:tcPr>
            <w:tcW w:w="9348" w:type="dxa"/>
          </w:tcPr>
          <w:p w:rsidR="00D378A4" w:rsidRPr="00B6332D" w:rsidRDefault="00D378A4" w:rsidP="001E34D8">
            <w:pPr>
              <w:rPr>
                <w:iCs/>
              </w:rPr>
            </w:pPr>
          </w:p>
          <w:p w:rsidR="00515C4B" w:rsidRPr="004E3AB3" w:rsidRDefault="00515C4B" w:rsidP="00515C4B">
            <w:pPr>
              <w:autoSpaceDE w:val="0"/>
              <w:autoSpaceDN w:val="0"/>
              <w:adjustRightInd w:val="0"/>
              <w:spacing w:line="276" w:lineRule="auto"/>
              <w:rPr>
                <w:rFonts w:cstheme="minorHAnsi"/>
                <w:sz w:val="18"/>
                <w:szCs w:val="18"/>
              </w:rPr>
            </w:pPr>
            <w:r w:rsidRPr="004E3AB3">
              <w:rPr>
                <w:rFonts w:cstheme="minorHAnsi"/>
                <w:sz w:val="18"/>
                <w:szCs w:val="18"/>
              </w:rPr>
              <w:t>NBC has not encountered any gender related issues so far.</w:t>
            </w:r>
          </w:p>
          <w:p w:rsidR="00D378A4" w:rsidRDefault="00D378A4" w:rsidP="001E34D8">
            <w:pPr>
              <w:rPr>
                <w:i/>
              </w:rPr>
            </w:pPr>
          </w:p>
        </w:tc>
      </w:tr>
      <w:tr w:rsidR="00E150E9" w:rsidTr="00D378A4">
        <w:trPr>
          <w:trHeight w:val="289"/>
        </w:trPr>
        <w:tc>
          <w:tcPr>
            <w:tcW w:w="9348" w:type="dxa"/>
          </w:tcPr>
          <w:p w:rsidR="00E150E9" w:rsidRDefault="001E34D8" w:rsidP="006A11B1">
            <w:r>
              <w:t xml:space="preserve">Statistical and Data Collection </w:t>
            </w:r>
            <w:r w:rsidR="00123ADC">
              <w:t>(</w:t>
            </w:r>
            <w:r w:rsidR="009F666C">
              <w:t>1</w:t>
            </w:r>
            <w:r w:rsidR="00123ADC">
              <w:t>00 words)</w:t>
            </w:r>
          </w:p>
          <w:p w:rsidR="006A11B1" w:rsidRDefault="006A11B1" w:rsidP="006A11B1">
            <w:r w:rsidRPr="00056335">
              <w:rPr>
                <w:b/>
                <w:sz w:val="18"/>
                <w:szCs w:val="18"/>
              </w:rPr>
              <w:t>{</w:t>
            </w:r>
            <w:r w:rsidR="007536C1" w:rsidRPr="007536C1">
              <w:rPr>
                <w:b/>
                <w:i/>
                <w:iCs/>
                <w:sz w:val="18"/>
                <w:szCs w:val="18"/>
              </w:rPr>
              <w:t>All the data sources used. O</w:t>
            </w:r>
            <w:r w:rsidRPr="007536C1">
              <w:rPr>
                <w:b/>
                <w:i/>
                <w:iCs/>
                <w:sz w:val="18"/>
                <w:szCs w:val="18"/>
              </w:rPr>
              <w:t>ther factors which</w:t>
            </w:r>
            <w:r>
              <w:rPr>
                <w:b/>
                <w:i/>
                <w:sz w:val="18"/>
                <w:szCs w:val="18"/>
              </w:rPr>
              <w:t xml:space="preserve"> surfaced in the operation and implementation</w:t>
            </w:r>
            <w:r w:rsidRPr="00056335">
              <w:rPr>
                <w:b/>
                <w:sz w:val="18"/>
                <w:szCs w:val="18"/>
              </w:rPr>
              <w:t>}</w:t>
            </w:r>
          </w:p>
        </w:tc>
      </w:tr>
      <w:tr w:rsidR="00D378A4" w:rsidTr="00196C12">
        <w:trPr>
          <w:trHeight w:val="1298"/>
        </w:trPr>
        <w:tc>
          <w:tcPr>
            <w:tcW w:w="9348" w:type="dxa"/>
          </w:tcPr>
          <w:p w:rsidR="001009A4" w:rsidRDefault="001009A4" w:rsidP="001E34D8">
            <w:pPr>
              <w:rPr>
                <w:sz w:val="18"/>
                <w:szCs w:val="18"/>
              </w:rPr>
            </w:pPr>
          </w:p>
          <w:p w:rsidR="001009A4" w:rsidRDefault="00200D41" w:rsidP="00200D41">
            <w:pPr>
              <w:rPr>
                <w:sz w:val="18"/>
                <w:szCs w:val="18"/>
              </w:rPr>
            </w:pPr>
            <w:r>
              <w:rPr>
                <w:sz w:val="18"/>
                <w:szCs w:val="18"/>
              </w:rPr>
              <w:t>NCA maintains databases on f</w:t>
            </w:r>
            <w:r w:rsidR="001009A4">
              <w:rPr>
                <w:sz w:val="18"/>
                <w:szCs w:val="18"/>
              </w:rPr>
              <w:t xml:space="preserve">ilm </w:t>
            </w:r>
            <w:r>
              <w:rPr>
                <w:sz w:val="18"/>
                <w:szCs w:val="18"/>
              </w:rPr>
              <w:t>p</w:t>
            </w:r>
            <w:r w:rsidR="001009A4">
              <w:rPr>
                <w:sz w:val="18"/>
                <w:szCs w:val="18"/>
              </w:rPr>
              <w:t>roducers</w:t>
            </w:r>
            <w:r>
              <w:rPr>
                <w:sz w:val="18"/>
                <w:szCs w:val="18"/>
              </w:rPr>
              <w:t xml:space="preserve">, film, music bands and film shooting rights given to individuals or parties. In addition an Artists Directory has been developed with the help of UNDP and will be released soon. </w:t>
            </w:r>
          </w:p>
          <w:p w:rsidR="001009A4" w:rsidRDefault="001009A4" w:rsidP="001E34D8">
            <w:pPr>
              <w:rPr>
                <w:sz w:val="18"/>
                <w:szCs w:val="18"/>
              </w:rPr>
            </w:pPr>
          </w:p>
          <w:p w:rsidR="00D71BE6" w:rsidRDefault="00D71BE6" w:rsidP="00D71BE6">
            <w:pPr>
              <w:pStyle w:val="ListParagraph"/>
              <w:ind w:left="0"/>
              <w:jc w:val="both"/>
              <w:rPr>
                <w:sz w:val="20"/>
                <w:szCs w:val="20"/>
              </w:rPr>
            </w:pPr>
            <w:r>
              <w:rPr>
                <w:sz w:val="20"/>
                <w:szCs w:val="20"/>
              </w:rPr>
              <w:t xml:space="preserve">As a signatory to the World Heritage Convention, an important requirement is to compile an inventory of the tangible and intangible heritage of the country. The existing one is not complete and there are many prominent sites not included in the list. At present under UNESCO </w:t>
            </w:r>
            <w:r w:rsidRPr="002A5A40">
              <w:rPr>
                <w:sz w:val="20"/>
                <w:szCs w:val="20"/>
              </w:rPr>
              <w:t xml:space="preserve">  </w:t>
            </w:r>
            <w:r>
              <w:rPr>
                <w:sz w:val="20"/>
                <w:szCs w:val="20"/>
              </w:rPr>
              <w:t xml:space="preserve">assistance a project is proceeding to compile a preliminary inventory and an action plan. Hopefully the project will be completed by November 2011. </w:t>
            </w:r>
          </w:p>
          <w:p w:rsidR="00D71BE6" w:rsidRDefault="00D71BE6" w:rsidP="00D71BE6">
            <w:pPr>
              <w:pStyle w:val="ListParagraph"/>
              <w:ind w:left="0"/>
              <w:jc w:val="both"/>
              <w:rPr>
                <w:sz w:val="20"/>
                <w:szCs w:val="20"/>
              </w:rPr>
            </w:pPr>
            <w:r>
              <w:rPr>
                <w:sz w:val="20"/>
                <w:szCs w:val="20"/>
              </w:rPr>
              <w:t xml:space="preserve">In addition for next year </w:t>
            </w:r>
            <w:proofErr w:type="spellStart"/>
            <w:r>
              <w:rPr>
                <w:sz w:val="20"/>
                <w:szCs w:val="20"/>
              </w:rPr>
              <w:t>an</w:t>
            </w:r>
            <w:proofErr w:type="spellEnd"/>
            <w:r>
              <w:rPr>
                <w:sz w:val="20"/>
                <w:szCs w:val="20"/>
              </w:rPr>
              <w:t xml:space="preserve"> atoll by atoll survey is planned to review and survey heritage sites. This project can be implemented only if budget is provided by the Finance Ministry.</w:t>
            </w:r>
          </w:p>
          <w:p w:rsidR="00D71BE6" w:rsidRDefault="00D71BE6" w:rsidP="001E34D8">
            <w:pPr>
              <w:rPr>
                <w:sz w:val="18"/>
                <w:szCs w:val="18"/>
              </w:rPr>
            </w:pPr>
          </w:p>
          <w:p w:rsidR="00D71BE6" w:rsidRDefault="00D71BE6" w:rsidP="001E34D8">
            <w:pPr>
              <w:rPr>
                <w:sz w:val="18"/>
                <w:szCs w:val="18"/>
              </w:rPr>
            </w:pPr>
          </w:p>
          <w:p w:rsidR="001009A4" w:rsidRDefault="001009A4" w:rsidP="001E34D8">
            <w:pPr>
              <w:rPr>
                <w:sz w:val="18"/>
                <w:szCs w:val="18"/>
              </w:rPr>
            </w:pPr>
          </w:p>
          <w:p w:rsidR="00D378A4" w:rsidRPr="004E197A" w:rsidRDefault="004E197A" w:rsidP="001E34D8">
            <w:pPr>
              <w:rPr>
                <w:sz w:val="18"/>
                <w:szCs w:val="18"/>
              </w:rPr>
            </w:pPr>
            <w:r w:rsidRPr="004E197A">
              <w:rPr>
                <w:sz w:val="18"/>
                <w:szCs w:val="18"/>
              </w:rPr>
              <w:t xml:space="preserve">The library maintains data of library users and resources. Data is collected of library visits every day. A directory is maintained of the libraries and information centers in the Maldives. </w:t>
            </w:r>
          </w:p>
          <w:p w:rsidR="00D378A4" w:rsidRDefault="00D378A4" w:rsidP="001E34D8"/>
          <w:p w:rsidR="00515C4B" w:rsidRPr="004E3AB3" w:rsidRDefault="00515C4B" w:rsidP="00515C4B">
            <w:pPr>
              <w:spacing w:line="276" w:lineRule="auto"/>
              <w:jc w:val="both"/>
              <w:rPr>
                <w:rFonts w:cstheme="minorHAnsi"/>
                <w:sz w:val="18"/>
                <w:szCs w:val="18"/>
              </w:rPr>
            </w:pPr>
            <w:r w:rsidRPr="004E3AB3">
              <w:rPr>
                <w:rFonts w:cstheme="minorHAnsi"/>
                <w:sz w:val="18"/>
                <w:szCs w:val="18"/>
              </w:rPr>
              <w:t xml:space="preserve">NBC provides a full database of all the film classified in the organization’s official website. The database gets updated daily. Yet again, due to lack of budget, many of the upgrades based on public feedback have been put on hold.  </w:t>
            </w:r>
          </w:p>
          <w:p w:rsidR="00515C4B" w:rsidRDefault="00515C4B" w:rsidP="001E34D8"/>
          <w:p w:rsidR="00D378A4" w:rsidRDefault="00D378A4" w:rsidP="001E34D8"/>
          <w:p w:rsidR="00D378A4" w:rsidRDefault="00D378A4" w:rsidP="001E34D8"/>
        </w:tc>
      </w:tr>
    </w:tbl>
    <w:p w:rsidR="00D378A4" w:rsidRDefault="00D378A4" w:rsidP="00953806">
      <w:pPr>
        <w:ind w:left="540" w:hanging="450"/>
        <w:rPr>
          <w:b/>
        </w:rPr>
      </w:pPr>
    </w:p>
    <w:p w:rsidR="008241F2" w:rsidRDefault="008241F2" w:rsidP="006A11B1">
      <w:pPr>
        <w:pStyle w:val="ListParagraph"/>
        <w:numPr>
          <w:ilvl w:val="0"/>
          <w:numId w:val="4"/>
        </w:numPr>
        <w:rPr>
          <w:b/>
        </w:rPr>
      </w:pPr>
      <w:r w:rsidRPr="006A11B1">
        <w:rPr>
          <w:b/>
        </w:rPr>
        <w:t>Lessons Learnt</w:t>
      </w:r>
      <w:r w:rsidR="006A11B1" w:rsidRPr="006A11B1">
        <w:rPr>
          <w:b/>
        </w:rPr>
        <w:t xml:space="preserve"> </w:t>
      </w:r>
      <w:r w:rsidR="00AF3F5C" w:rsidRPr="006A11B1">
        <w:rPr>
          <w:b/>
        </w:rPr>
        <w:t xml:space="preserve"> (300 words)</w:t>
      </w:r>
    </w:p>
    <w:p w:rsidR="006A11B1" w:rsidRDefault="006A11B1" w:rsidP="006A11B1">
      <w:pPr>
        <w:pStyle w:val="ListParagraph"/>
        <w:ind w:left="540"/>
        <w:rPr>
          <w:b/>
          <w:bCs/>
          <w:sz w:val="18"/>
          <w:szCs w:val="18"/>
        </w:rPr>
      </w:pPr>
      <w:r w:rsidRPr="0007674A">
        <w:rPr>
          <w:b/>
          <w:bCs/>
          <w:sz w:val="18"/>
          <w:szCs w:val="18"/>
        </w:rPr>
        <w:t>{Discuss the Lessons Learnt in the process of carrying out interventions relevant to realization of the Sector Outcomes as specified in the SAP</w:t>
      </w:r>
      <w:r w:rsidR="00172CBF">
        <w:rPr>
          <w:b/>
          <w:bCs/>
          <w:sz w:val="18"/>
          <w:szCs w:val="18"/>
        </w:rPr>
        <w:t>. F</w:t>
      </w:r>
      <w:r w:rsidR="0007674A" w:rsidRPr="0007674A">
        <w:rPr>
          <w:b/>
          <w:bCs/>
          <w:sz w:val="18"/>
          <w:szCs w:val="18"/>
        </w:rPr>
        <w:t xml:space="preserve">ocus on </w:t>
      </w:r>
      <w:r w:rsidR="0007674A" w:rsidRPr="0007674A">
        <w:rPr>
          <w:b/>
          <w:sz w:val="18"/>
          <w:szCs w:val="18"/>
        </w:rPr>
        <w:t>the involved agencies and other stakeholders (including beneficiaries) and their willing</w:t>
      </w:r>
      <w:r w:rsidR="00172CBF">
        <w:rPr>
          <w:b/>
          <w:sz w:val="18"/>
          <w:szCs w:val="18"/>
        </w:rPr>
        <w:t xml:space="preserve">ness </w:t>
      </w:r>
      <w:r w:rsidR="0007674A" w:rsidRPr="0007674A">
        <w:rPr>
          <w:b/>
          <w:sz w:val="18"/>
          <w:szCs w:val="18"/>
        </w:rPr>
        <w:t>and capability to continue the interventions. If not what additional measures would need to be taken to strengthen them</w:t>
      </w:r>
      <w:r w:rsidRPr="0007674A">
        <w:rPr>
          <w:b/>
          <w:bCs/>
          <w:sz w:val="18"/>
          <w:szCs w:val="18"/>
        </w:rPr>
        <w:t>}</w:t>
      </w:r>
    </w:p>
    <w:p w:rsidR="004E197A" w:rsidRDefault="004E197A" w:rsidP="006A11B1">
      <w:pPr>
        <w:pStyle w:val="ListParagraph"/>
        <w:ind w:left="540"/>
        <w:rPr>
          <w:b/>
          <w:bCs/>
          <w:sz w:val="18"/>
          <w:szCs w:val="18"/>
        </w:rPr>
      </w:pPr>
    </w:p>
    <w:p w:rsidR="004E197A" w:rsidRPr="004E197A" w:rsidRDefault="004E197A" w:rsidP="006A11B1">
      <w:pPr>
        <w:pStyle w:val="ListParagraph"/>
        <w:ind w:left="540"/>
        <w:rPr>
          <w:sz w:val="18"/>
          <w:szCs w:val="18"/>
        </w:rPr>
      </w:pPr>
    </w:p>
    <w:tbl>
      <w:tblPr>
        <w:tblStyle w:val="TableGrid"/>
        <w:tblW w:w="9300" w:type="dxa"/>
        <w:tblInd w:w="558" w:type="dxa"/>
        <w:tblLook w:val="04A0"/>
      </w:tblPr>
      <w:tblGrid>
        <w:gridCol w:w="9300"/>
      </w:tblGrid>
      <w:tr w:rsidR="008241F2" w:rsidTr="00631169">
        <w:trPr>
          <w:trHeight w:val="70"/>
        </w:trPr>
        <w:tc>
          <w:tcPr>
            <w:tcW w:w="9300" w:type="dxa"/>
          </w:tcPr>
          <w:p w:rsidR="00A57368" w:rsidRDefault="00A57368" w:rsidP="00515C4B">
            <w:pPr>
              <w:rPr>
                <w:sz w:val="18"/>
                <w:szCs w:val="18"/>
              </w:rPr>
            </w:pPr>
          </w:p>
          <w:p w:rsidR="00A57368" w:rsidRDefault="00C936C3" w:rsidP="00454234">
            <w:pPr>
              <w:rPr>
                <w:sz w:val="18"/>
                <w:szCs w:val="18"/>
              </w:rPr>
            </w:pPr>
            <w:r>
              <w:rPr>
                <w:sz w:val="18"/>
                <w:szCs w:val="18"/>
              </w:rPr>
              <w:t xml:space="preserve">Budget cuts </w:t>
            </w:r>
            <w:r w:rsidR="00454234">
              <w:rPr>
                <w:color w:val="FF0000"/>
                <w:sz w:val="18"/>
                <w:szCs w:val="18"/>
              </w:rPr>
              <w:t xml:space="preserve">and slow processing from finance ministry </w:t>
            </w:r>
            <w:r>
              <w:rPr>
                <w:sz w:val="18"/>
                <w:szCs w:val="18"/>
              </w:rPr>
              <w:t>affect the performance of the organization in many aspects. Program budgets result in extensive planning and allocation of finances. In addition the program budget requires tim</w:t>
            </w:r>
            <w:r w:rsidR="00631169">
              <w:rPr>
                <w:sz w:val="18"/>
                <w:szCs w:val="18"/>
              </w:rPr>
              <w:t>e. Once a budget is cut where</w:t>
            </w:r>
            <w:r>
              <w:rPr>
                <w:sz w:val="18"/>
                <w:szCs w:val="18"/>
              </w:rPr>
              <w:t xml:space="preserve"> the whole program is developed</w:t>
            </w:r>
            <w:r w:rsidR="00631169">
              <w:rPr>
                <w:sz w:val="18"/>
                <w:szCs w:val="18"/>
              </w:rPr>
              <w:t>,</w:t>
            </w:r>
            <w:r>
              <w:rPr>
                <w:sz w:val="18"/>
                <w:szCs w:val="18"/>
              </w:rPr>
              <w:t xml:space="preserve"> it is extremely difficult and time consuming to reduce the budget to the required amount and renew the budget. This result in staff de</w:t>
            </w:r>
            <w:r w:rsidR="00631169">
              <w:rPr>
                <w:sz w:val="18"/>
                <w:szCs w:val="18"/>
              </w:rPr>
              <w:t>-</w:t>
            </w:r>
            <w:r>
              <w:rPr>
                <w:sz w:val="18"/>
                <w:szCs w:val="18"/>
              </w:rPr>
              <w:t xml:space="preserve">motivation as well. </w:t>
            </w:r>
          </w:p>
          <w:p w:rsidR="00A57368" w:rsidRDefault="00A57368" w:rsidP="00515C4B">
            <w:pPr>
              <w:rPr>
                <w:sz w:val="18"/>
                <w:szCs w:val="18"/>
              </w:rPr>
            </w:pPr>
          </w:p>
          <w:p w:rsidR="00A57368" w:rsidRDefault="00C936C3" w:rsidP="00A57368">
            <w:pPr>
              <w:rPr>
                <w:sz w:val="18"/>
                <w:szCs w:val="18"/>
              </w:rPr>
            </w:pPr>
            <w:r>
              <w:rPr>
                <w:sz w:val="18"/>
                <w:szCs w:val="18"/>
              </w:rPr>
              <w:t xml:space="preserve">The current </w:t>
            </w:r>
            <w:r w:rsidR="00A57368">
              <w:rPr>
                <w:sz w:val="18"/>
                <w:szCs w:val="18"/>
              </w:rPr>
              <w:t>NCA building not appropriate for work flow. Class rooms should be available.</w:t>
            </w:r>
          </w:p>
          <w:p w:rsidR="00A57368" w:rsidRDefault="00A57368" w:rsidP="00A57368">
            <w:pPr>
              <w:rPr>
                <w:sz w:val="18"/>
                <w:szCs w:val="18"/>
              </w:rPr>
            </w:pPr>
          </w:p>
          <w:p w:rsidR="008241F2" w:rsidRPr="00631169" w:rsidDel="004E197A" w:rsidRDefault="00515C4B" w:rsidP="00631169">
            <w:pPr>
              <w:rPr>
                <w:del w:id="25" w:author="Admin" w:date="2011-10-18T23:43:00Z"/>
                <w:sz w:val="18"/>
                <w:szCs w:val="18"/>
              </w:rPr>
            </w:pPr>
            <w:r>
              <w:rPr>
                <w:sz w:val="18"/>
                <w:szCs w:val="18"/>
              </w:rPr>
              <w:t xml:space="preserve">Agencies involved are willing to work together but due to budget constraints are limited in their capacity to do </w:t>
            </w:r>
            <w:proofErr w:type="spellStart"/>
            <w:r>
              <w:rPr>
                <w:sz w:val="18"/>
                <w:szCs w:val="18"/>
              </w:rPr>
              <w:t>so.</w:t>
            </w:r>
          </w:p>
          <w:p w:rsidR="00515C4B" w:rsidRPr="004E3AB3" w:rsidRDefault="00515C4B" w:rsidP="00515C4B">
            <w:pPr>
              <w:spacing w:before="240" w:line="276" w:lineRule="auto"/>
              <w:jc w:val="both"/>
              <w:rPr>
                <w:sz w:val="18"/>
                <w:szCs w:val="18"/>
              </w:rPr>
            </w:pPr>
            <w:r w:rsidRPr="004E3AB3">
              <w:rPr>
                <w:sz w:val="18"/>
                <w:szCs w:val="18"/>
              </w:rPr>
              <w:t>Operations</w:t>
            </w:r>
            <w:proofErr w:type="spellEnd"/>
            <w:r w:rsidRPr="004E3AB3">
              <w:rPr>
                <w:sz w:val="18"/>
                <w:szCs w:val="18"/>
              </w:rPr>
              <w:t xml:space="preserve"> of NBC will remain futile without integrated relationship between the producers of the artistic productions and NBC. That is why NBC maintains a healthy relationship with its stakeholders.</w:t>
            </w:r>
          </w:p>
          <w:p w:rsidR="00515C4B" w:rsidRPr="004E3AB3" w:rsidRDefault="00515C4B" w:rsidP="00515C4B">
            <w:pPr>
              <w:spacing w:before="240" w:line="276" w:lineRule="auto"/>
              <w:jc w:val="both"/>
              <w:rPr>
                <w:sz w:val="18"/>
                <w:szCs w:val="18"/>
              </w:rPr>
            </w:pPr>
            <w:r w:rsidRPr="004E3AB3">
              <w:rPr>
                <w:rStyle w:val="st"/>
                <w:sz w:val="18"/>
                <w:szCs w:val="18"/>
              </w:rPr>
              <w:t xml:space="preserve">Disseminating information on classification via </w:t>
            </w:r>
            <w:r w:rsidRPr="004E3AB3">
              <w:rPr>
                <w:sz w:val="18"/>
                <w:szCs w:val="18"/>
              </w:rPr>
              <w:t xml:space="preserve">media is the most cost effective way to make public aware on importance of classification. However, nothing is achievable without proper funds. </w:t>
            </w:r>
          </w:p>
          <w:p w:rsidR="00515C4B" w:rsidRPr="004E3AB3" w:rsidRDefault="00515C4B" w:rsidP="00515C4B">
            <w:pPr>
              <w:spacing w:before="240" w:line="276" w:lineRule="auto"/>
              <w:jc w:val="both"/>
              <w:rPr>
                <w:sz w:val="18"/>
                <w:szCs w:val="18"/>
              </w:rPr>
            </w:pPr>
            <w:r w:rsidRPr="004E3AB3">
              <w:rPr>
                <w:sz w:val="18"/>
                <w:szCs w:val="18"/>
              </w:rPr>
              <w:t>In order to minimize the impact of inappropriate artistic productions, it is important to aware the public about classification. This will contribute to achieve NBC’s goal to develop a good and a well-disciplined generation.</w:t>
            </w:r>
          </w:p>
          <w:p w:rsidR="009A466E" w:rsidRDefault="00515C4B" w:rsidP="00515C4B">
            <w:r w:rsidRPr="004E3AB3">
              <w:rPr>
                <w:sz w:val="18"/>
                <w:szCs w:val="18"/>
              </w:rPr>
              <w:t>Strategies and polices addressed by the SAP 2009-2013 is found to be resourceful in planning projects/activities, technical and financial support and budgeting.</w:t>
            </w:r>
          </w:p>
          <w:p w:rsidR="008241F2" w:rsidRDefault="008241F2" w:rsidP="008526AE"/>
          <w:p w:rsidR="004C03C0" w:rsidRDefault="004C03C0" w:rsidP="008526AE"/>
          <w:p w:rsidR="004C03C0" w:rsidRDefault="004C03C0" w:rsidP="008526AE"/>
          <w:p w:rsidR="008241F2" w:rsidRDefault="008241F2" w:rsidP="008526AE"/>
          <w:p w:rsidR="008241F2" w:rsidRDefault="008241F2"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p w:rsidR="0007674A" w:rsidRDefault="0007674A" w:rsidP="008526AE"/>
        </w:tc>
      </w:tr>
    </w:tbl>
    <w:p w:rsidR="00C104D4" w:rsidRDefault="00C104D4" w:rsidP="001E74DE">
      <w:pPr>
        <w:ind w:left="90"/>
        <w:rPr>
          <w:b/>
        </w:rPr>
      </w:pPr>
    </w:p>
    <w:p w:rsidR="0007674A" w:rsidRPr="0007674A" w:rsidRDefault="00D378A4" w:rsidP="00172CBF">
      <w:pPr>
        <w:pStyle w:val="ListParagraph"/>
        <w:numPr>
          <w:ilvl w:val="0"/>
          <w:numId w:val="4"/>
        </w:numPr>
        <w:spacing w:after="0"/>
        <w:ind w:left="547"/>
        <w:rPr>
          <w:b/>
        </w:rPr>
      </w:pPr>
      <w:r w:rsidRPr="0007674A">
        <w:rPr>
          <w:b/>
        </w:rPr>
        <w:t xml:space="preserve">Partnerships </w:t>
      </w:r>
      <w:r w:rsidR="00123ADC">
        <w:rPr>
          <w:b/>
        </w:rPr>
        <w:t>(200 words)</w:t>
      </w:r>
    </w:p>
    <w:p w:rsidR="00D378A4" w:rsidRDefault="00172CBF" w:rsidP="00172CBF">
      <w:pPr>
        <w:spacing w:after="0"/>
        <w:ind w:left="547"/>
        <w:rPr>
          <w:b/>
          <w:sz w:val="18"/>
          <w:szCs w:val="18"/>
        </w:rPr>
      </w:pPr>
      <w:r w:rsidRPr="00172CBF">
        <w:rPr>
          <w:b/>
          <w:sz w:val="18"/>
          <w:szCs w:val="18"/>
        </w:rPr>
        <w:t>{</w:t>
      </w:r>
      <w:r w:rsidRPr="00172CBF">
        <w:rPr>
          <w:b/>
          <w:i/>
          <w:sz w:val="18"/>
          <w:szCs w:val="18"/>
        </w:rPr>
        <w:t xml:space="preserve">Describe any partnerships established with a donor, private sector of civil society </w:t>
      </w:r>
      <w:r w:rsidR="00F70970" w:rsidRPr="00172CBF">
        <w:rPr>
          <w:b/>
          <w:i/>
          <w:sz w:val="18"/>
          <w:szCs w:val="18"/>
        </w:rPr>
        <w:t>organ</w:t>
      </w:r>
      <w:r w:rsidR="00F70970">
        <w:rPr>
          <w:b/>
          <w:i/>
          <w:sz w:val="18"/>
          <w:szCs w:val="18"/>
        </w:rPr>
        <w:t>i</w:t>
      </w:r>
      <w:r w:rsidR="00F70970" w:rsidRPr="00172CBF">
        <w:rPr>
          <w:b/>
          <w:i/>
          <w:sz w:val="18"/>
          <w:szCs w:val="18"/>
        </w:rPr>
        <w:t>zation</w:t>
      </w:r>
      <w:r w:rsidRPr="00172CBF">
        <w:rPr>
          <w:b/>
          <w:i/>
          <w:sz w:val="18"/>
          <w:szCs w:val="18"/>
        </w:rPr>
        <w:t xml:space="preserve"> to achieve an outcome(s)</w:t>
      </w:r>
      <w:r w:rsidRPr="00172CBF">
        <w:rPr>
          <w:b/>
          <w:sz w:val="18"/>
          <w:szCs w:val="18"/>
        </w:rPr>
        <w:t xml:space="preserve">} </w:t>
      </w:r>
    </w:p>
    <w:p w:rsidR="00172CBF" w:rsidRDefault="00172CBF" w:rsidP="00172CBF">
      <w:pPr>
        <w:spacing w:after="0"/>
        <w:ind w:left="547"/>
        <w:rPr>
          <w:b/>
          <w:sz w:val="18"/>
          <w:szCs w:val="18"/>
        </w:rPr>
      </w:pPr>
    </w:p>
    <w:p w:rsidR="00172CBF" w:rsidRPr="00172CBF" w:rsidRDefault="00172CBF" w:rsidP="00172CBF">
      <w:pPr>
        <w:spacing w:after="0"/>
        <w:ind w:left="547"/>
        <w:rPr>
          <w:b/>
          <w:sz w:val="18"/>
          <w:szCs w:val="18"/>
        </w:rPr>
      </w:pPr>
    </w:p>
    <w:tbl>
      <w:tblPr>
        <w:tblStyle w:val="TableGrid"/>
        <w:tblW w:w="9364" w:type="dxa"/>
        <w:tblInd w:w="468" w:type="dxa"/>
        <w:tblLook w:val="04A0"/>
      </w:tblPr>
      <w:tblGrid>
        <w:gridCol w:w="9364"/>
      </w:tblGrid>
      <w:tr w:rsidR="00D378A4" w:rsidTr="00631169">
        <w:trPr>
          <w:trHeight w:val="2432"/>
        </w:trPr>
        <w:tc>
          <w:tcPr>
            <w:tcW w:w="9364" w:type="dxa"/>
          </w:tcPr>
          <w:p w:rsidR="00D378A4" w:rsidRDefault="00D378A4" w:rsidP="00C104D4"/>
          <w:p w:rsidR="0007674A" w:rsidRPr="00631169" w:rsidRDefault="00515C4B" w:rsidP="00C104D4">
            <w:pPr>
              <w:rPr>
                <w:sz w:val="20"/>
                <w:szCs w:val="20"/>
              </w:rPr>
            </w:pPr>
            <w:r w:rsidRPr="00631169">
              <w:rPr>
                <w:sz w:val="20"/>
                <w:szCs w:val="20"/>
              </w:rPr>
              <w:t xml:space="preserve">MOU signed with Ministry of Education </w:t>
            </w:r>
            <w:r w:rsidR="00202076" w:rsidRPr="00631169">
              <w:rPr>
                <w:sz w:val="20"/>
                <w:szCs w:val="20"/>
              </w:rPr>
              <w:t xml:space="preserve">and Maldives Library Association to carry out the Digital Library Project which will develop a union catalogue of library records as well as a digital library of cultural, social, economical, and environmental aspects of the Maldives. </w:t>
            </w:r>
            <w:r w:rsidR="00824FBB">
              <w:rPr>
                <w:sz w:val="20"/>
                <w:szCs w:val="20"/>
              </w:rPr>
              <w:t xml:space="preserve">UNESCO Participation program financial assistance given to National Library in 2010. </w:t>
            </w:r>
          </w:p>
          <w:p w:rsidR="00A57368" w:rsidRPr="00631169" w:rsidRDefault="00A57368" w:rsidP="00C104D4">
            <w:pPr>
              <w:rPr>
                <w:sz w:val="20"/>
                <w:szCs w:val="20"/>
              </w:rPr>
            </w:pPr>
          </w:p>
          <w:p w:rsidR="00D71BE6" w:rsidRPr="00631169" w:rsidRDefault="00D71BE6" w:rsidP="00D71BE6">
            <w:pPr>
              <w:pStyle w:val="ListParagraph"/>
              <w:ind w:left="0"/>
              <w:jc w:val="both"/>
              <w:rPr>
                <w:sz w:val="20"/>
                <w:szCs w:val="20"/>
              </w:rPr>
            </w:pPr>
            <w:r w:rsidRPr="00631169">
              <w:rPr>
                <w:sz w:val="20"/>
                <w:szCs w:val="20"/>
              </w:rPr>
              <w:t>Under the biennial UNESCO Participation Program, financial assistance is given to small projects in the field of Heritage. Recently this program has not functioned effectively. Efforts can be made. Through the UNESCO National Commission in the Maldives to seek assistance under this program.  Membership in international associations like ICCROM, ICOMOS and ICA will enable the acquisition of financial and technical assistance, training and education in the field of heritage.</w:t>
            </w:r>
          </w:p>
          <w:p w:rsidR="00D71BE6" w:rsidRPr="00631169" w:rsidRDefault="00D71BE6" w:rsidP="00D71BE6">
            <w:pPr>
              <w:pStyle w:val="ListParagraph"/>
              <w:ind w:left="0"/>
              <w:jc w:val="both"/>
              <w:rPr>
                <w:sz w:val="20"/>
                <w:szCs w:val="20"/>
              </w:rPr>
            </w:pPr>
            <w:r w:rsidRPr="00631169">
              <w:rPr>
                <w:sz w:val="20"/>
                <w:szCs w:val="20"/>
              </w:rPr>
              <w:t>Private partnerships are somewhat difficult to foster due to the fact that heritage is not in itself a field with financial benefits but rather endowed with intrinsic value. There is no cost-recovery in investments unless it is related to cultural tourism.</w:t>
            </w:r>
          </w:p>
          <w:p w:rsidR="00D71BE6" w:rsidRPr="00631169" w:rsidRDefault="00D71BE6" w:rsidP="00C104D4">
            <w:pPr>
              <w:rPr>
                <w:sz w:val="20"/>
                <w:szCs w:val="20"/>
              </w:rPr>
            </w:pPr>
          </w:p>
          <w:p w:rsidR="00A57368" w:rsidRDefault="00A57368" w:rsidP="00C104D4">
            <w:r w:rsidRPr="00631169">
              <w:rPr>
                <w:sz w:val="20"/>
                <w:szCs w:val="20"/>
              </w:rPr>
              <w:t>MOU signed with Chinese Arts and Literature Foundation to collaborate and share resources in arts related activities.</w:t>
            </w:r>
            <w:r>
              <w:t xml:space="preserve"> </w:t>
            </w:r>
          </w:p>
          <w:p w:rsidR="0007674A" w:rsidRDefault="0007674A" w:rsidP="00C104D4"/>
          <w:p w:rsidR="0007674A" w:rsidRDefault="0007674A" w:rsidP="00C104D4"/>
          <w:p w:rsidR="0007674A" w:rsidRDefault="0007674A" w:rsidP="00C104D4"/>
          <w:p w:rsidR="0007674A" w:rsidRDefault="0007674A" w:rsidP="00C104D4"/>
          <w:p w:rsidR="0007674A" w:rsidRDefault="0007674A" w:rsidP="00C104D4"/>
          <w:p w:rsidR="0007674A" w:rsidRDefault="0007674A" w:rsidP="00C104D4"/>
        </w:tc>
      </w:tr>
    </w:tbl>
    <w:p w:rsidR="005D6EEC" w:rsidRDefault="005D6EEC" w:rsidP="00C104D4"/>
    <w:p w:rsidR="0007674A" w:rsidRDefault="0007674A" w:rsidP="00C104D4"/>
    <w:p w:rsidR="0007674A" w:rsidRDefault="0007674A" w:rsidP="00C104D4"/>
    <w:p w:rsidR="0007674A" w:rsidRDefault="0007674A" w:rsidP="00C104D4"/>
    <w:p w:rsidR="00631169" w:rsidRDefault="00631169" w:rsidP="00C104D4"/>
    <w:p w:rsidR="00631169" w:rsidRDefault="00631169" w:rsidP="00C104D4"/>
    <w:p w:rsidR="00631169" w:rsidRDefault="00631169" w:rsidP="00C104D4"/>
    <w:p w:rsidR="00631169" w:rsidRDefault="00631169" w:rsidP="00C104D4"/>
    <w:p w:rsidR="00631169" w:rsidRDefault="00631169" w:rsidP="00C104D4"/>
    <w:p w:rsidR="00631169" w:rsidRDefault="00631169" w:rsidP="00C104D4"/>
    <w:p w:rsidR="00631169" w:rsidRDefault="00631169" w:rsidP="00C104D4"/>
    <w:p w:rsidR="00631169" w:rsidRDefault="00631169" w:rsidP="00C104D4"/>
    <w:p w:rsidR="00631169" w:rsidRDefault="00631169" w:rsidP="00C104D4"/>
    <w:p w:rsidR="00631169" w:rsidRDefault="00631169" w:rsidP="00C104D4"/>
    <w:p w:rsidR="0007674A" w:rsidRPr="0007674A" w:rsidRDefault="0007674A" w:rsidP="0007674A">
      <w:pPr>
        <w:pStyle w:val="ListParagraph"/>
        <w:numPr>
          <w:ilvl w:val="0"/>
          <w:numId w:val="5"/>
        </w:numPr>
        <w:ind w:left="540" w:hanging="450"/>
        <w:rPr>
          <w:b/>
        </w:rPr>
      </w:pPr>
      <w:r w:rsidRPr="0007674A">
        <w:rPr>
          <w:b/>
        </w:rPr>
        <w:t>Follow-up Actions &amp; Recommendations  (</w:t>
      </w:r>
      <w:r w:rsidR="009F666C">
        <w:rPr>
          <w:b/>
        </w:rPr>
        <w:t>4</w:t>
      </w:r>
      <w:r w:rsidRPr="0007674A">
        <w:rPr>
          <w:b/>
        </w:rPr>
        <w:t>00 words)</w:t>
      </w:r>
    </w:p>
    <w:p w:rsidR="0007674A" w:rsidRPr="0007674A" w:rsidRDefault="0007674A" w:rsidP="0007674A">
      <w:pPr>
        <w:ind w:left="540"/>
        <w:rPr>
          <w:b/>
        </w:rPr>
      </w:pPr>
      <w:r w:rsidRPr="0007674A">
        <w:rPr>
          <w:b/>
          <w:bCs/>
          <w:sz w:val="18"/>
          <w:szCs w:val="18"/>
        </w:rPr>
        <w:t xml:space="preserve">{Recommendations for strengthening, reorienting and/or revising the implementation mechanisms and strengthening the key agencies and other stakeholders for achieving </w:t>
      </w:r>
      <w:r w:rsidRPr="0007674A">
        <w:rPr>
          <w:b/>
          <w:sz w:val="18"/>
          <w:szCs w:val="18"/>
        </w:rPr>
        <w:t>Sector Outcomes in future periods}</w:t>
      </w:r>
    </w:p>
    <w:tbl>
      <w:tblPr>
        <w:tblStyle w:val="TableGrid"/>
        <w:tblW w:w="9360" w:type="dxa"/>
        <w:tblInd w:w="468" w:type="dxa"/>
        <w:tblLook w:val="04A0"/>
      </w:tblPr>
      <w:tblGrid>
        <w:gridCol w:w="9360"/>
      </w:tblGrid>
      <w:tr w:rsidR="0007674A" w:rsidTr="001E34D8">
        <w:trPr>
          <w:trHeight w:val="6405"/>
        </w:trPr>
        <w:tc>
          <w:tcPr>
            <w:tcW w:w="9360" w:type="dxa"/>
          </w:tcPr>
          <w:p w:rsidR="00D71BE6" w:rsidRDefault="00D71BE6" w:rsidP="001E34D8"/>
          <w:p w:rsidR="00D71BE6" w:rsidRPr="00B26480" w:rsidRDefault="00D71BE6" w:rsidP="00D71BE6">
            <w:pPr>
              <w:jc w:val="both"/>
              <w:rPr>
                <w:sz w:val="20"/>
                <w:szCs w:val="20"/>
              </w:rPr>
            </w:pPr>
            <w:r w:rsidRPr="00B26480">
              <w:rPr>
                <w:sz w:val="20"/>
                <w:szCs w:val="20"/>
              </w:rPr>
              <w:t>More efforts must be undergone to obtain funds from international organizations and the private sector.</w:t>
            </w:r>
          </w:p>
          <w:p w:rsidR="00D71BE6" w:rsidRPr="00B26480" w:rsidRDefault="00D71BE6" w:rsidP="00631169">
            <w:pPr>
              <w:jc w:val="both"/>
              <w:rPr>
                <w:sz w:val="20"/>
                <w:szCs w:val="20"/>
              </w:rPr>
            </w:pPr>
            <w:r w:rsidRPr="00B26480">
              <w:rPr>
                <w:sz w:val="20"/>
                <w:szCs w:val="20"/>
              </w:rPr>
              <w:t>Work more closely with the local communities and the youth to instill and increase their awareness which will make them protect their heritage and realize the urgency of restoring and preserving them before th</w:t>
            </w:r>
            <w:r w:rsidR="00631169" w:rsidRPr="00B26480">
              <w:rPr>
                <w:sz w:val="20"/>
                <w:szCs w:val="20"/>
              </w:rPr>
              <w:t xml:space="preserve">ey are completely deteriorated. </w:t>
            </w:r>
            <w:r w:rsidRPr="00B26480">
              <w:rPr>
                <w:sz w:val="20"/>
                <w:szCs w:val="20"/>
              </w:rPr>
              <w:t xml:space="preserve">Motivation of all employees could be increased by the provision of education and training in all aspects of Heritage, Archives and </w:t>
            </w:r>
            <w:proofErr w:type="spellStart"/>
            <w:r w:rsidRPr="00B26480">
              <w:rPr>
                <w:sz w:val="20"/>
                <w:szCs w:val="20"/>
              </w:rPr>
              <w:t>Museology</w:t>
            </w:r>
            <w:proofErr w:type="spellEnd"/>
            <w:r w:rsidRPr="00B26480">
              <w:rPr>
                <w:sz w:val="20"/>
                <w:szCs w:val="20"/>
              </w:rPr>
              <w:t xml:space="preserve">. </w:t>
            </w:r>
          </w:p>
          <w:p w:rsidR="00D71BE6" w:rsidRPr="00B26480" w:rsidRDefault="00D71BE6" w:rsidP="001E34D8">
            <w:pPr>
              <w:rPr>
                <w:sz w:val="20"/>
                <w:szCs w:val="20"/>
              </w:rPr>
            </w:pPr>
          </w:p>
          <w:p w:rsidR="00515C4B" w:rsidRPr="00B26480" w:rsidRDefault="00B26480" w:rsidP="00B26480">
            <w:pPr>
              <w:rPr>
                <w:sz w:val="20"/>
                <w:szCs w:val="20"/>
              </w:rPr>
            </w:pPr>
            <w:r w:rsidRPr="00B26480">
              <w:rPr>
                <w:sz w:val="20"/>
                <w:szCs w:val="20"/>
              </w:rPr>
              <w:t>The key issues to address include b</w:t>
            </w:r>
            <w:proofErr w:type="spellStart"/>
            <w:r w:rsidR="00515C4B" w:rsidRPr="00B26480">
              <w:rPr>
                <w:sz w:val="20"/>
                <w:szCs w:val="20"/>
                <w:lang w:val="en-GB"/>
              </w:rPr>
              <w:t>ooks</w:t>
            </w:r>
            <w:proofErr w:type="spellEnd"/>
            <w:r w:rsidR="00515C4B" w:rsidRPr="00B26480">
              <w:rPr>
                <w:sz w:val="20"/>
                <w:szCs w:val="20"/>
                <w:lang w:val="en-GB"/>
              </w:rPr>
              <w:t xml:space="preserve"> and lyrics regulation</w:t>
            </w:r>
            <w:r w:rsidRPr="00B26480">
              <w:rPr>
                <w:sz w:val="20"/>
                <w:szCs w:val="20"/>
              </w:rPr>
              <w:t xml:space="preserve">, </w:t>
            </w:r>
            <w:r w:rsidR="00515C4B" w:rsidRPr="00B26480">
              <w:rPr>
                <w:sz w:val="20"/>
                <w:szCs w:val="20"/>
                <w:lang w:val="en-GB"/>
              </w:rPr>
              <w:t>Classification Act</w:t>
            </w:r>
            <w:r w:rsidRPr="00B26480">
              <w:rPr>
                <w:sz w:val="20"/>
                <w:szCs w:val="20"/>
              </w:rPr>
              <w:t xml:space="preserve">, </w:t>
            </w:r>
            <w:r w:rsidRPr="00B26480">
              <w:rPr>
                <w:sz w:val="20"/>
                <w:szCs w:val="20"/>
                <w:lang w:val="en-GB"/>
              </w:rPr>
              <w:t xml:space="preserve">Website upgrading and seeking </w:t>
            </w:r>
            <w:r w:rsidR="00515C4B" w:rsidRPr="00B26480">
              <w:rPr>
                <w:sz w:val="20"/>
                <w:szCs w:val="20"/>
                <w:lang w:val="en-GB"/>
              </w:rPr>
              <w:t>alternative ways to implement awareness programs with minimal spending</w:t>
            </w:r>
          </w:p>
          <w:p w:rsidR="0007674A" w:rsidRDefault="0007674A" w:rsidP="001E34D8"/>
          <w:p w:rsidR="00C936C3" w:rsidRPr="00B26480" w:rsidRDefault="00C936C3" w:rsidP="00C936C3">
            <w:pPr>
              <w:rPr>
                <w:sz w:val="20"/>
                <w:szCs w:val="20"/>
              </w:rPr>
            </w:pPr>
            <w:r w:rsidRPr="00B26480">
              <w:rPr>
                <w:sz w:val="20"/>
                <w:szCs w:val="20"/>
              </w:rPr>
              <w:t xml:space="preserve">For NCA the budget procedure can be simplified in terms of saving time to prepare budget and a stronger senior management. </w:t>
            </w:r>
          </w:p>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p w:rsidR="0007674A" w:rsidRDefault="0007674A" w:rsidP="001E34D8"/>
        </w:tc>
      </w:tr>
    </w:tbl>
    <w:p w:rsidR="0007674A" w:rsidRDefault="0007674A" w:rsidP="0007674A">
      <w:pPr>
        <w:ind w:left="540" w:hanging="450"/>
        <w:rPr>
          <w:b/>
        </w:rPr>
      </w:pPr>
    </w:p>
    <w:p w:rsidR="0007674A" w:rsidRDefault="00196C12" w:rsidP="00C104D4">
      <w:proofErr w:type="gramStart"/>
      <w:r>
        <w:t>Date :</w:t>
      </w:r>
      <w:proofErr w:type="gramEnd"/>
      <w:r w:rsidR="00B26480">
        <w:t xml:space="preserve"> 19.10.2011</w:t>
      </w:r>
    </w:p>
    <w:p w:rsidR="00196C12" w:rsidRDefault="00196C12" w:rsidP="00C104D4">
      <w:r>
        <w:t xml:space="preserve">Name of </w:t>
      </w:r>
      <w:r w:rsidR="00B26480">
        <w:t>Officer:</w:t>
      </w:r>
      <w:r>
        <w:t xml:space="preserve"> </w:t>
      </w:r>
      <w:r w:rsidR="009A466E">
        <w:t xml:space="preserve"> </w:t>
      </w:r>
      <w:proofErr w:type="spellStart"/>
      <w:r w:rsidR="00B26480">
        <w:t>Fathmath</w:t>
      </w:r>
      <w:proofErr w:type="spellEnd"/>
      <w:r w:rsidR="00B26480">
        <w:t xml:space="preserve"> </w:t>
      </w:r>
      <w:proofErr w:type="spellStart"/>
      <w:r w:rsidR="00B26480">
        <w:t>Shiham</w:t>
      </w:r>
      <w:proofErr w:type="spellEnd"/>
      <w:r w:rsidR="00B26480">
        <w:t xml:space="preserve">/ </w:t>
      </w:r>
      <w:proofErr w:type="spellStart"/>
      <w:r w:rsidR="00B26480">
        <w:t>Shafeea</w:t>
      </w:r>
      <w:proofErr w:type="spellEnd"/>
      <w:r w:rsidR="00B26480">
        <w:t xml:space="preserve"> </w:t>
      </w:r>
      <w:proofErr w:type="spellStart"/>
      <w:r w:rsidR="00B26480">
        <w:t>Shakir</w:t>
      </w:r>
      <w:proofErr w:type="spellEnd"/>
    </w:p>
    <w:p w:rsidR="00196C12" w:rsidRDefault="00B26480" w:rsidP="00C104D4">
      <w:r>
        <w:t>Designation:</w:t>
      </w:r>
      <w:r w:rsidR="00196C12">
        <w:t xml:space="preserve"> </w:t>
      </w:r>
      <w:r>
        <w:t>Deputy Director/ Senior Accounts Officer</w:t>
      </w:r>
    </w:p>
    <w:p w:rsidR="00B26480" w:rsidRDefault="00B26480" w:rsidP="00C104D4"/>
    <w:p w:rsidR="00B26480" w:rsidRDefault="00B26480" w:rsidP="00C104D4"/>
    <w:p w:rsidR="00B26480" w:rsidRDefault="00B26480" w:rsidP="00C104D4">
      <w:r>
        <w:t>Information for individual sectors received from:</w:t>
      </w:r>
    </w:p>
    <w:p w:rsidR="00B26480" w:rsidRDefault="00B26480" w:rsidP="00C104D4"/>
    <w:p w:rsidR="00B26480" w:rsidRDefault="00B26480" w:rsidP="00C104D4">
      <w:r>
        <w:t xml:space="preserve">Department of Heritage: </w:t>
      </w:r>
      <w:r w:rsidR="00914C1D">
        <w:t xml:space="preserve"> </w:t>
      </w:r>
    </w:p>
    <w:p w:rsidR="00B26480" w:rsidRDefault="00B26480" w:rsidP="00C104D4">
      <w:r>
        <w:t>National Bureau of Classification:</w:t>
      </w:r>
      <w:r w:rsidR="00914C1D">
        <w:t xml:space="preserve"> </w:t>
      </w:r>
    </w:p>
    <w:p w:rsidR="00B26480" w:rsidRDefault="00B26480" w:rsidP="00C104D4">
      <w:r>
        <w:t>National Center of the Arts:</w:t>
      </w:r>
    </w:p>
    <w:p w:rsidR="00B26480" w:rsidRDefault="00B26480" w:rsidP="00C104D4">
      <w:r>
        <w:lastRenderedPageBreak/>
        <w:t>National Library:</w:t>
      </w:r>
    </w:p>
    <w:sectPr w:rsidR="00B26480" w:rsidSect="00377AA4">
      <w:pgSz w:w="12240" w:h="15840"/>
      <w:pgMar w:top="420" w:right="1440" w:bottom="270" w:left="1440" w:header="45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472" w:rsidRDefault="00383472" w:rsidP="00377AA4">
      <w:pPr>
        <w:spacing w:after="0" w:line="240" w:lineRule="auto"/>
      </w:pPr>
      <w:r>
        <w:separator/>
      </w:r>
    </w:p>
  </w:endnote>
  <w:endnote w:type="continuationSeparator" w:id="0">
    <w:p w:rsidR="00383472" w:rsidRDefault="00383472" w:rsidP="00377A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472" w:rsidRDefault="00383472" w:rsidP="00377AA4">
      <w:pPr>
        <w:spacing w:after="0" w:line="240" w:lineRule="auto"/>
      </w:pPr>
      <w:r>
        <w:separator/>
      </w:r>
    </w:p>
  </w:footnote>
  <w:footnote w:type="continuationSeparator" w:id="0">
    <w:p w:rsidR="00383472" w:rsidRDefault="00383472" w:rsidP="00377A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97902"/>
    <w:multiLevelType w:val="hybridMultilevel"/>
    <w:tmpl w:val="05CEF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BE7076"/>
    <w:multiLevelType w:val="multilevel"/>
    <w:tmpl w:val="4470C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CB635AB"/>
    <w:multiLevelType w:val="hybridMultilevel"/>
    <w:tmpl w:val="7980C480"/>
    <w:lvl w:ilvl="0" w:tplc="C0BA30C6">
      <w:start w:val="3"/>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3">
    <w:nsid w:val="25030FAE"/>
    <w:multiLevelType w:val="hybridMultilevel"/>
    <w:tmpl w:val="39306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5">
    <w:nsid w:val="355A6EE0"/>
    <w:multiLevelType w:val="hybridMultilevel"/>
    <w:tmpl w:val="BD4A6AEA"/>
    <w:lvl w:ilvl="0" w:tplc="A78063B2">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DA4E89"/>
    <w:multiLevelType w:val="hybridMultilevel"/>
    <w:tmpl w:val="65500DC0"/>
    <w:lvl w:ilvl="0" w:tplc="454A7E36">
      <w:start w:val="8"/>
      <w:numFmt w:val="bullet"/>
      <w:lvlText w:val="-"/>
      <w:lvlJc w:val="left"/>
      <w:pPr>
        <w:ind w:left="893" w:hanging="360"/>
      </w:pPr>
      <w:rPr>
        <w:rFonts w:ascii="Times New Roman" w:eastAsia="Times New Roman" w:hAnsi="Times New Roman" w:cs="Times New Roman"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7">
    <w:nsid w:val="3D8F4FC0"/>
    <w:multiLevelType w:val="hybridMultilevel"/>
    <w:tmpl w:val="A14A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96569"/>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427F314F"/>
    <w:multiLevelType w:val="hybridMultilevel"/>
    <w:tmpl w:val="A7447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9020F6"/>
    <w:multiLevelType w:val="hybridMultilevel"/>
    <w:tmpl w:val="E3523CD8"/>
    <w:lvl w:ilvl="0" w:tplc="FF6C8758">
      <w:start w:val="1"/>
      <w:numFmt w:val="decimal"/>
      <w:lvlText w:val="%1."/>
      <w:lvlJc w:val="left"/>
      <w:pPr>
        <w:ind w:left="494" w:hanging="360"/>
      </w:pPr>
      <w:rPr>
        <w:rFonts w:hint="default"/>
      </w:rPr>
    </w:lvl>
    <w:lvl w:ilvl="1" w:tplc="04090019" w:tentative="1">
      <w:start w:val="1"/>
      <w:numFmt w:val="lowerLetter"/>
      <w:lvlText w:val="%2."/>
      <w:lvlJc w:val="left"/>
      <w:pPr>
        <w:ind w:left="1214" w:hanging="360"/>
      </w:pPr>
    </w:lvl>
    <w:lvl w:ilvl="2" w:tplc="0409001B" w:tentative="1">
      <w:start w:val="1"/>
      <w:numFmt w:val="lowerRoman"/>
      <w:lvlText w:val="%3."/>
      <w:lvlJc w:val="right"/>
      <w:pPr>
        <w:ind w:left="1934" w:hanging="180"/>
      </w:pPr>
    </w:lvl>
    <w:lvl w:ilvl="3" w:tplc="0409000F" w:tentative="1">
      <w:start w:val="1"/>
      <w:numFmt w:val="decimal"/>
      <w:lvlText w:val="%4."/>
      <w:lvlJc w:val="left"/>
      <w:pPr>
        <w:ind w:left="2654" w:hanging="360"/>
      </w:pPr>
    </w:lvl>
    <w:lvl w:ilvl="4" w:tplc="04090019" w:tentative="1">
      <w:start w:val="1"/>
      <w:numFmt w:val="lowerLetter"/>
      <w:lvlText w:val="%5."/>
      <w:lvlJc w:val="left"/>
      <w:pPr>
        <w:ind w:left="3374" w:hanging="360"/>
      </w:pPr>
    </w:lvl>
    <w:lvl w:ilvl="5" w:tplc="0409001B" w:tentative="1">
      <w:start w:val="1"/>
      <w:numFmt w:val="lowerRoman"/>
      <w:lvlText w:val="%6."/>
      <w:lvlJc w:val="right"/>
      <w:pPr>
        <w:ind w:left="4094" w:hanging="180"/>
      </w:pPr>
    </w:lvl>
    <w:lvl w:ilvl="6" w:tplc="0409000F" w:tentative="1">
      <w:start w:val="1"/>
      <w:numFmt w:val="decimal"/>
      <w:lvlText w:val="%7."/>
      <w:lvlJc w:val="left"/>
      <w:pPr>
        <w:ind w:left="4814" w:hanging="360"/>
      </w:pPr>
    </w:lvl>
    <w:lvl w:ilvl="7" w:tplc="04090019" w:tentative="1">
      <w:start w:val="1"/>
      <w:numFmt w:val="lowerLetter"/>
      <w:lvlText w:val="%8."/>
      <w:lvlJc w:val="left"/>
      <w:pPr>
        <w:ind w:left="5534" w:hanging="360"/>
      </w:pPr>
    </w:lvl>
    <w:lvl w:ilvl="8" w:tplc="0409001B" w:tentative="1">
      <w:start w:val="1"/>
      <w:numFmt w:val="lowerRoman"/>
      <w:lvlText w:val="%9."/>
      <w:lvlJc w:val="right"/>
      <w:pPr>
        <w:ind w:left="6254" w:hanging="180"/>
      </w:pPr>
    </w:lvl>
  </w:abstractNum>
  <w:abstractNum w:abstractNumId="11">
    <w:nsid w:val="49854120"/>
    <w:multiLevelType w:val="hybridMultilevel"/>
    <w:tmpl w:val="D25A7DA0"/>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nsid w:val="49D0695A"/>
    <w:multiLevelType w:val="hybridMultilevel"/>
    <w:tmpl w:val="C9926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56567C4A"/>
    <w:multiLevelType w:val="hybridMultilevel"/>
    <w:tmpl w:val="D3EC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1D7A33"/>
    <w:multiLevelType w:val="hybridMultilevel"/>
    <w:tmpl w:val="6228F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EB80638"/>
    <w:multiLevelType w:val="hybridMultilevel"/>
    <w:tmpl w:val="3C085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E00F86"/>
    <w:multiLevelType w:val="hybridMultilevel"/>
    <w:tmpl w:val="FAAAFE16"/>
    <w:lvl w:ilvl="0" w:tplc="04090001">
      <w:start w:val="1"/>
      <w:numFmt w:val="bullet"/>
      <w:lvlText w:val=""/>
      <w:lvlJc w:val="left"/>
      <w:pPr>
        <w:ind w:left="888" w:hanging="360"/>
      </w:pPr>
      <w:rPr>
        <w:rFonts w:ascii="Symbol" w:hAnsi="Symbol" w:hint="default"/>
      </w:rPr>
    </w:lvl>
    <w:lvl w:ilvl="1" w:tplc="04090003" w:tentative="1">
      <w:start w:val="1"/>
      <w:numFmt w:val="bullet"/>
      <w:lvlText w:val="o"/>
      <w:lvlJc w:val="left"/>
      <w:pPr>
        <w:ind w:left="1608" w:hanging="360"/>
      </w:pPr>
      <w:rPr>
        <w:rFonts w:ascii="Courier New" w:hAnsi="Courier New" w:cs="Courier New" w:hint="default"/>
      </w:rPr>
    </w:lvl>
    <w:lvl w:ilvl="2" w:tplc="04090005" w:tentative="1">
      <w:start w:val="1"/>
      <w:numFmt w:val="bullet"/>
      <w:lvlText w:val=""/>
      <w:lvlJc w:val="left"/>
      <w:pPr>
        <w:ind w:left="2328" w:hanging="360"/>
      </w:pPr>
      <w:rPr>
        <w:rFonts w:ascii="Wingdings" w:hAnsi="Wingdings" w:hint="default"/>
      </w:rPr>
    </w:lvl>
    <w:lvl w:ilvl="3" w:tplc="04090001" w:tentative="1">
      <w:start w:val="1"/>
      <w:numFmt w:val="bullet"/>
      <w:lvlText w:val=""/>
      <w:lvlJc w:val="left"/>
      <w:pPr>
        <w:ind w:left="3048" w:hanging="360"/>
      </w:pPr>
      <w:rPr>
        <w:rFonts w:ascii="Symbol" w:hAnsi="Symbol" w:hint="default"/>
      </w:rPr>
    </w:lvl>
    <w:lvl w:ilvl="4" w:tplc="04090003" w:tentative="1">
      <w:start w:val="1"/>
      <w:numFmt w:val="bullet"/>
      <w:lvlText w:val="o"/>
      <w:lvlJc w:val="left"/>
      <w:pPr>
        <w:ind w:left="3768" w:hanging="360"/>
      </w:pPr>
      <w:rPr>
        <w:rFonts w:ascii="Courier New" w:hAnsi="Courier New" w:cs="Courier New" w:hint="default"/>
      </w:rPr>
    </w:lvl>
    <w:lvl w:ilvl="5" w:tplc="04090005" w:tentative="1">
      <w:start w:val="1"/>
      <w:numFmt w:val="bullet"/>
      <w:lvlText w:val=""/>
      <w:lvlJc w:val="left"/>
      <w:pPr>
        <w:ind w:left="4488" w:hanging="360"/>
      </w:pPr>
      <w:rPr>
        <w:rFonts w:ascii="Wingdings" w:hAnsi="Wingdings" w:hint="default"/>
      </w:rPr>
    </w:lvl>
    <w:lvl w:ilvl="6" w:tplc="04090001" w:tentative="1">
      <w:start w:val="1"/>
      <w:numFmt w:val="bullet"/>
      <w:lvlText w:val=""/>
      <w:lvlJc w:val="left"/>
      <w:pPr>
        <w:ind w:left="5208" w:hanging="360"/>
      </w:pPr>
      <w:rPr>
        <w:rFonts w:ascii="Symbol" w:hAnsi="Symbol" w:hint="default"/>
      </w:rPr>
    </w:lvl>
    <w:lvl w:ilvl="7" w:tplc="04090003" w:tentative="1">
      <w:start w:val="1"/>
      <w:numFmt w:val="bullet"/>
      <w:lvlText w:val="o"/>
      <w:lvlJc w:val="left"/>
      <w:pPr>
        <w:ind w:left="5928" w:hanging="360"/>
      </w:pPr>
      <w:rPr>
        <w:rFonts w:ascii="Courier New" w:hAnsi="Courier New" w:cs="Courier New" w:hint="default"/>
      </w:rPr>
    </w:lvl>
    <w:lvl w:ilvl="8" w:tplc="04090005" w:tentative="1">
      <w:start w:val="1"/>
      <w:numFmt w:val="bullet"/>
      <w:lvlText w:val=""/>
      <w:lvlJc w:val="left"/>
      <w:pPr>
        <w:ind w:left="6648" w:hanging="360"/>
      </w:pPr>
      <w:rPr>
        <w:rFonts w:ascii="Wingdings" w:hAnsi="Wingdings" w:hint="default"/>
      </w:rPr>
    </w:lvl>
  </w:abstractNum>
  <w:abstractNum w:abstractNumId="18">
    <w:nsid w:val="6A237BC1"/>
    <w:multiLevelType w:val="hybridMultilevel"/>
    <w:tmpl w:val="F782C9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A700CBA"/>
    <w:multiLevelType w:val="hybridMultilevel"/>
    <w:tmpl w:val="B95A3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D245009"/>
    <w:multiLevelType w:val="multilevel"/>
    <w:tmpl w:val="599AE45E"/>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hint="default"/>
        <w:color w:val="auto"/>
      </w:rPr>
    </w:lvl>
    <w:lvl w:ilvl="2">
      <w:start w:val="5"/>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6DCF7AB3"/>
    <w:multiLevelType w:val="hybridMultilevel"/>
    <w:tmpl w:val="C0728B4A"/>
    <w:lvl w:ilvl="0" w:tplc="B8DECC0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8"/>
  </w:num>
  <w:num w:numId="2">
    <w:abstractNumId w:val="21"/>
  </w:num>
  <w:num w:numId="3">
    <w:abstractNumId w:val="11"/>
  </w:num>
  <w:num w:numId="4">
    <w:abstractNumId w:val="4"/>
  </w:num>
  <w:num w:numId="5">
    <w:abstractNumId w:val="13"/>
  </w:num>
  <w:num w:numId="6">
    <w:abstractNumId w:val="10"/>
  </w:num>
  <w:num w:numId="7">
    <w:abstractNumId w:val="2"/>
  </w:num>
  <w:num w:numId="8">
    <w:abstractNumId w:val="6"/>
  </w:num>
  <w:num w:numId="9">
    <w:abstractNumId w:val="5"/>
  </w:num>
  <w:num w:numId="10">
    <w:abstractNumId w:val="9"/>
  </w:num>
  <w:num w:numId="11">
    <w:abstractNumId w:val="0"/>
  </w:num>
  <w:num w:numId="12">
    <w:abstractNumId w:val="14"/>
  </w:num>
  <w:num w:numId="13">
    <w:abstractNumId w:val="17"/>
  </w:num>
  <w:num w:numId="14">
    <w:abstractNumId w:val="7"/>
  </w:num>
  <w:num w:numId="15">
    <w:abstractNumId w:val="1"/>
  </w:num>
  <w:num w:numId="16">
    <w:abstractNumId w:val="12"/>
  </w:num>
  <w:num w:numId="17">
    <w:abstractNumId w:val="3"/>
  </w:num>
  <w:num w:numId="18">
    <w:abstractNumId w:val="16"/>
  </w:num>
  <w:num w:numId="19">
    <w:abstractNumId w:val="20"/>
  </w:num>
  <w:num w:numId="20">
    <w:abstractNumId w:val="18"/>
  </w:num>
  <w:num w:numId="21">
    <w:abstractNumId w:val="19"/>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2121"/>
    <w:rsid w:val="000134FC"/>
    <w:rsid w:val="000533BD"/>
    <w:rsid w:val="0005451C"/>
    <w:rsid w:val="00056335"/>
    <w:rsid w:val="0007674A"/>
    <w:rsid w:val="00092352"/>
    <w:rsid w:val="000A4113"/>
    <w:rsid w:val="000C46A4"/>
    <w:rsid w:val="00100768"/>
    <w:rsid w:val="001009A4"/>
    <w:rsid w:val="00100B00"/>
    <w:rsid w:val="00123ADC"/>
    <w:rsid w:val="00126662"/>
    <w:rsid w:val="001449F9"/>
    <w:rsid w:val="00160A00"/>
    <w:rsid w:val="00172CBF"/>
    <w:rsid w:val="00192AC5"/>
    <w:rsid w:val="00196C12"/>
    <w:rsid w:val="00197CEE"/>
    <w:rsid w:val="001B3F77"/>
    <w:rsid w:val="001D57D7"/>
    <w:rsid w:val="001D681F"/>
    <w:rsid w:val="001E34D8"/>
    <w:rsid w:val="001E74DE"/>
    <w:rsid w:val="00200D41"/>
    <w:rsid w:val="00202076"/>
    <w:rsid w:val="0021575D"/>
    <w:rsid w:val="00217847"/>
    <w:rsid w:val="002242EF"/>
    <w:rsid w:val="00225110"/>
    <w:rsid w:val="002316B6"/>
    <w:rsid w:val="00260B74"/>
    <w:rsid w:val="00282B80"/>
    <w:rsid w:val="002A6057"/>
    <w:rsid w:val="002A7CFB"/>
    <w:rsid w:val="002B2C00"/>
    <w:rsid w:val="002C057E"/>
    <w:rsid w:val="002C0834"/>
    <w:rsid w:val="002C28E7"/>
    <w:rsid w:val="002C50B2"/>
    <w:rsid w:val="002D3E18"/>
    <w:rsid w:val="002E1362"/>
    <w:rsid w:val="002F3165"/>
    <w:rsid w:val="00315EFF"/>
    <w:rsid w:val="003537D9"/>
    <w:rsid w:val="0037163A"/>
    <w:rsid w:val="00377AA4"/>
    <w:rsid w:val="00383472"/>
    <w:rsid w:val="003844B9"/>
    <w:rsid w:val="003A0FD7"/>
    <w:rsid w:val="003A6849"/>
    <w:rsid w:val="003B2DD5"/>
    <w:rsid w:val="003E5019"/>
    <w:rsid w:val="00437DFA"/>
    <w:rsid w:val="00454234"/>
    <w:rsid w:val="00456D74"/>
    <w:rsid w:val="00462BD6"/>
    <w:rsid w:val="00472067"/>
    <w:rsid w:val="00480CD4"/>
    <w:rsid w:val="004963F6"/>
    <w:rsid w:val="004B46A2"/>
    <w:rsid w:val="004C03C0"/>
    <w:rsid w:val="004D6105"/>
    <w:rsid w:val="004E0605"/>
    <w:rsid w:val="004E197A"/>
    <w:rsid w:val="004E46D8"/>
    <w:rsid w:val="004F04C3"/>
    <w:rsid w:val="004F456C"/>
    <w:rsid w:val="00506B1A"/>
    <w:rsid w:val="00515B3C"/>
    <w:rsid w:val="00515C4B"/>
    <w:rsid w:val="005206DE"/>
    <w:rsid w:val="00533737"/>
    <w:rsid w:val="00542728"/>
    <w:rsid w:val="005756E0"/>
    <w:rsid w:val="00577041"/>
    <w:rsid w:val="0059796B"/>
    <w:rsid w:val="005A38FB"/>
    <w:rsid w:val="005D3B92"/>
    <w:rsid w:val="005D4B94"/>
    <w:rsid w:val="005D6EEC"/>
    <w:rsid w:val="005D7D52"/>
    <w:rsid w:val="005E5FFF"/>
    <w:rsid w:val="005F2121"/>
    <w:rsid w:val="006112EC"/>
    <w:rsid w:val="0061189E"/>
    <w:rsid w:val="00625248"/>
    <w:rsid w:val="00631169"/>
    <w:rsid w:val="00645B9C"/>
    <w:rsid w:val="00661605"/>
    <w:rsid w:val="006646CD"/>
    <w:rsid w:val="006739B3"/>
    <w:rsid w:val="006813FA"/>
    <w:rsid w:val="00692C45"/>
    <w:rsid w:val="006A11B1"/>
    <w:rsid w:val="006A250D"/>
    <w:rsid w:val="006C5DC9"/>
    <w:rsid w:val="006F51FB"/>
    <w:rsid w:val="006F5BA0"/>
    <w:rsid w:val="007122D6"/>
    <w:rsid w:val="007536C1"/>
    <w:rsid w:val="0075510B"/>
    <w:rsid w:val="00757A1B"/>
    <w:rsid w:val="007809C6"/>
    <w:rsid w:val="007A2C46"/>
    <w:rsid w:val="007D402C"/>
    <w:rsid w:val="007E3DEB"/>
    <w:rsid w:val="007E516D"/>
    <w:rsid w:val="007F284F"/>
    <w:rsid w:val="007F48DD"/>
    <w:rsid w:val="008241F2"/>
    <w:rsid w:val="00824FBB"/>
    <w:rsid w:val="008526AE"/>
    <w:rsid w:val="008532C9"/>
    <w:rsid w:val="00864C9C"/>
    <w:rsid w:val="00870FF5"/>
    <w:rsid w:val="008975AD"/>
    <w:rsid w:val="008C1B74"/>
    <w:rsid w:val="008F18A6"/>
    <w:rsid w:val="00913A4D"/>
    <w:rsid w:val="00914AB6"/>
    <w:rsid w:val="00914C1D"/>
    <w:rsid w:val="00930643"/>
    <w:rsid w:val="0094274B"/>
    <w:rsid w:val="00953806"/>
    <w:rsid w:val="00971D3C"/>
    <w:rsid w:val="00981B67"/>
    <w:rsid w:val="00996883"/>
    <w:rsid w:val="009A2770"/>
    <w:rsid w:val="009A466E"/>
    <w:rsid w:val="009F666C"/>
    <w:rsid w:val="00A01906"/>
    <w:rsid w:val="00A0479B"/>
    <w:rsid w:val="00A05A0C"/>
    <w:rsid w:val="00A34659"/>
    <w:rsid w:val="00A36C98"/>
    <w:rsid w:val="00A57368"/>
    <w:rsid w:val="00A63B7D"/>
    <w:rsid w:val="00A73B87"/>
    <w:rsid w:val="00A8036E"/>
    <w:rsid w:val="00A81389"/>
    <w:rsid w:val="00A96D1C"/>
    <w:rsid w:val="00A97BF5"/>
    <w:rsid w:val="00AF3F5C"/>
    <w:rsid w:val="00B04DBB"/>
    <w:rsid w:val="00B26480"/>
    <w:rsid w:val="00B56159"/>
    <w:rsid w:val="00B6332D"/>
    <w:rsid w:val="00B7009A"/>
    <w:rsid w:val="00B713D9"/>
    <w:rsid w:val="00B72F06"/>
    <w:rsid w:val="00B93624"/>
    <w:rsid w:val="00B95B2D"/>
    <w:rsid w:val="00BC1AD9"/>
    <w:rsid w:val="00BC3ACF"/>
    <w:rsid w:val="00BE5218"/>
    <w:rsid w:val="00C06F49"/>
    <w:rsid w:val="00C104D4"/>
    <w:rsid w:val="00C506D8"/>
    <w:rsid w:val="00C936C3"/>
    <w:rsid w:val="00C94EE0"/>
    <w:rsid w:val="00C975CA"/>
    <w:rsid w:val="00CB4769"/>
    <w:rsid w:val="00CD1711"/>
    <w:rsid w:val="00CD3C54"/>
    <w:rsid w:val="00CD6B82"/>
    <w:rsid w:val="00CE5C54"/>
    <w:rsid w:val="00D00264"/>
    <w:rsid w:val="00D1620E"/>
    <w:rsid w:val="00D17BE4"/>
    <w:rsid w:val="00D33A5E"/>
    <w:rsid w:val="00D378A4"/>
    <w:rsid w:val="00D42E3B"/>
    <w:rsid w:val="00D655B3"/>
    <w:rsid w:val="00D71BE6"/>
    <w:rsid w:val="00DB26FB"/>
    <w:rsid w:val="00DB3054"/>
    <w:rsid w:val="00DB6B06"/>
    <w:rsid w:val="00DD4730"/>
    <w:rsid w:val="00E01943"/>
    <w:rsid w:val="00E150E9"/>
    <w:rsid w:val="00E167C0"/>
    <w:rsid w:val="00E23BFD"/>
    <w:rsid w:val="00E25A44"/>
    <w:rsid w:val="00E44888"/>
    <w:rsid w:val="00E55718"/>
    <w:rsid w:val="00E67BC9"/>
    <w:rsid w:val="00E75054"/>
    <w:rsid w:val="00E84359"/>
    <w:rsid w:val="00EA77CC"/>
    <w:rsid w:val="00EA7CA9"/>
    <w:rsid w:val="00ED619F"/>
    <w:rsid w:val="00EE0D84"/>
    <w:rsid w:val="00F1055B"/>
    <w:rsid w:val="00F20DD0"/>
    <w:rsid w:val="00F43AE8"/>
    <w:rsid w:val="00F52CE5"/>
    <w:rsid w:val="00F70970"/>
    <w:rsid w:val="00F72101"/>
    <w:rsid w:val="00F97AC5"/>
    <w:rsid w:val="00FA102A"/>
    <w:rsid w:val="00FB09CB"/>
    <w:rsid w:val="00FC19A5"/>
    <w:rsid w:val="00FE62E2"/>
    <w:rsid w:val="00FF043D"/>
    <w:rsid w:val="00FF142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121"/>
    <w:pPr>
      <w:ind w:left="720"/>
      <w:contextualSpacing/>
    </w:pPr>
  </w:style>
  <w:style w:type="table" w:styleId="TableGrid">
    <w:name w:val="Table Grid"/>
    <w:basedOn w:val="TableNormal"/>
    <w:uiPriority w:val="59"/>
    <w:rsid w:val="005F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77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7AA4"/>
  </w:style>
  <w:style w:type="paragraph" w:styleId="Footer">
    <w:name w:val="footer"/>
    <w:basedOn w:val="Normal"/>
    <w:link w:val="FooterChar"/>
    <w:uiPriority w:val="99"/>
    <w:semiHidden/>
    <w:unhideWhenUsed/>
    <w:rsid w:val="00377AA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77AA4"/>
  </w:style>
  <w:style w:type="paragraph" w:styleId="BalloonText">
    <w:name w:val="Balloon Text"/>
    <w:basedOn w:val="Normal"/>
    <w:link w:val="BalloonTextChar"/>
    <w:uiPriority w:val="99"/>
    <w:semiHidden/>
    <w:unhideWhenUsed/>
    <w:rsid w:val="00377A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AA4"/>
    <w:rPr>
      <w:rFonts w:ascii="Tahoma" w:hAnsi="Tahoma" w:cs="Tahoma"/>
      <w:sz w:val="16"/>
      <w:szCs w:val="16"/>
    </w:rPr>
  </w:style>
  <w:style w:type="character" w:styleId="CommentReference">
    <w:name w:val="annotation reference"/>
    <w:basedOn w:val="DefaultParagraphFont"/>
    <w:rsid w:val="003844B9"/>
    <w:rPr>
      <w:sz w:val="16"/>
      <w:szCs w:val="16"/>
    </w:rPr>
  </w:style>
  <w:style w:type="paragraph" w:styleId="CommentText">
    <w:name w:val="annotation text"/>
    <w:basedOn w:val="Normal"/>
    <w:link w:val="CommentTextChar"/>
    <w:rsid w:val="003844B9"/>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844B9"/>
    <w:rPr>
      <w:rFonts w:ascii="Times New Roman" w:eastAsia="Times New Roman" w:hAnsi="Times New Roman" w:cs="Times New Roman"/>
      <w:sz w:val="20"/>
      <w:szCs w:val="20"/>
    </w:rPr>
  </w:style>
  <w:style w:type="character" w:customStyle="1" w:styleId="st">
    <w:name w:val="st"/>
    <w:basedOn w:val="DefaultParagraphFont"/>
    <w:rsid w:val="00515C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1B408-7654-4735-8FA8-286EA6497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4860</Words>
  <Characters>27703</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min. of planning</Company>
  <LinksUpToDate>false</LinksUpToDate>
  <CharactersWithSpaces>32499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Consultant2</dc:creator>
  <cp:keywords/>
  <dc:description/>
  <cp:lastModifiedBy>F.Shiham</cp:lastModifiedBy>
  <cp:revision>2</cp:revision>
  <dcterms:created xsi:type="dcterms:W3CDTF">2011-11-01T15:04:00Z</dcterms:created>
  <dcterms:modified xsi:type="dcterms:W3CDTF">2011-11-01T15:04:00Z</dcterms:modified>
</cp:coreProperties>
</file>