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E0FE" w14:textId="77777777" w:rsidR="00972FAA" w:rsidRDefault="00972FAA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14:paraId="18BA64F4" w14:textId="77777777" w:rsidR="00B12BF1" w:rsidRPr="00892EC4" w:rsidRDefault="00B12BF1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14:paraId="33C13D00" w14:textId="77777777" w:rsidR="00972FAA" w:rsidRPr="00892EC4" w:rsidRDefault="00DA20A9">
      <w:pPr>
        <w:pStyle w:val="Title"/>
        <w:rPr>
          <w:rFonts w:ascii="Arial" w:hAnsi="Arial" w:cs="Arial"/>
          <w:sz w:val="44"/>
        </w:rPr>
      </w:pPr>
      <w:bookmarkStart w:id="0" w:name="_Toc470507663"/>
      <w:r w:rsidRPr="00892EC4">
        <w:rPr>
          <w:rFonts w:ascii="Arial" w:hAnsi="Arial" w:cs="Arial"/>
          <w:sz w:val="44"/>
        </w:rPr>
        <w:t xml:space="preserve">Section </w:t>
      </w:r>
      <w:r w:rsidR="00DC178B">
        <w:rPr>
          <w:rFonts w:ascii="Arial" w:hAnsi="Arial" w:cs="Arial"/>
          <w:sz w:val="44"/>
        </w:rPr>
        <w:t>6</w:t>
      </w:r>
      <w:r w:rsidR="00236336">
        <w:rPr>
          <w:rFonts w:ascii="Arial" w:hAnsi="Arial" w:cs="Arial"/>
          <w:sz w:val="44"/>
        </w:rPr>
        <w:t>:</w:t>
      </w:r>
      <w:r w:rsidRPr="00892EC4">
        <w:rPr>
          <w:rFonts w:ascii="Arial" w:hAnsi="Arial" w:cs="Arial"/>
          <w:sz w:val="44"/>
        </w:rPr>
        <w:t xml:space="preserve"> Schedule of Supply</w:t>
      </w:r>
      <w:bookmarkEnd w:id="0"/>
    </w:p>
    <w:p w14:paraId="174E02D8" w14:textId="77777777" w:rsidR="00972FAA" w:rsidRPr="00892EC4" w:rsidRDefault="00972FAA">
      <w:pPr>
        <w:rPr>
          <w:rFonts w:ascii="Arial" w:hAnsi="Arial" w:cs="Arial"/>
        </w:rPr>
      </w:pPr>
    </w:p>
    <w:p w14:paraId="26CFC3C7" w14:textId="77777777" w:rsidR="00972FAA" w:rsidRPr="00892EC4" w:rsidRDefault="00972FAA">
      <w:pPr>
        <w:rPr>
          <w:rFonts w:ascii="Arial" w:hAnsi="Arial" w:cs="Arial"/>
        </w:rPr>
      </w:pPr>
    </w:p>
    <w:p w14:paraId="0B9682B0" w14:textId="77777777" w:rsidR="00972FAA" w:rsidRPr="00892EC4" w:rsidRDefault="00972FAA">
      <w:pPr>
        <w:rPr>
          <w:rFonts w:ascii="Arial" w:hAnsi="Arial" w:cs="Arial"/>
        </w:rPr>
      </w:pPr>
    </w:p>
    <w:p w14:paraId="282041CD" w14:textId="77777777" w:rsidR="00972FAA" w:rsidRPr="00892EC4" w:rsidRDefault="00972FAA">
      <w:pPr>
        <w:rPr>
          <w:rFonts w:ascii="Arial" w:hAnsi="Arial" w:cs="Arial"/>
        </w:rPr>
      </w:pPr>
    </w:p>
    <w:p w14:paraId="78892139" w14:textId="77777777" w:rsidR="00972FAA" w:rsidRPr="00892EC4" w:rsidRDefault="00972FAA">
      <w:pPr>
        <w:rPr>
          <w:rFonts w:ascii="Arial" w:hAnsi="Arial" w:cs="Arial"/>
        </w:rPr>
      </w:pPr>
    </w:p>
    <w:p w14:paraId="3FCC7A0C" w14:textId="0B05D584" w:rsidR="00972FAA" w:rsidRPr="00892EC4" w:rsidRDefault="00101750">
      <w:pPr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Content</w:t>
      </w:r>
      <w:r w:rsidR="00B81F8D">
        <w:rPr>
          <w:rFonts w:ascii="Arial" w:hAnsi="Arial" w:cs="Arial"/>
          <w:b/>
          <w:sz w:val="40"/>
        </w:rPr>
        <w:t>s</w:t>
      </w:r>
      <w:r w:rsidR="008E310E">
        <w:rPr>
          <w:rFonts w:ascii="Arial" w:hAnsi="Arial" w:cs="Arial"/>
          <w:b/>
          <w:sz w:val="40"/>
        </w:rPr>
        <w:t xml:space="preserve"> </w:t>
      </w:r>
    </w:p>
    <w:p w14:paraId="2272FF65" w14:textId="77777777" w:rsidR="00972FAA" w:rsidRPr="00892EC4" w:rsidRDefault="00972FAA">
      <w:pPr>
        <w:jc w:val="center"/>
        <w:rPr>
          <w:rFonts w:ascii="Arial" w:hAnsi="Arial" w:cs="Arial"/>
          <w:b/>
          <w:sz w:val="40"/>
        </w:rPr>
      </w:pPr>
    </w:p>
    <w:p w14:paraId="30BC81C9" w14:textId="77777777" w:rsidR="00972FAA" w:rsidRPr="00892EC4" w:rsidRDefault="00972FAA">
      <w:pPr>
        <w:rPr>
          <w:rFonts w:ascii="Arial" w:hAnsi="Arial" w:cs="Arial"/>
          <w:i/>
        </w:rPr>
      </w:pPr>
    </w:p>
    <w:p w14:paraId="4ACBC96C" w14:textId="77777777" w:rsidR="00972FAA" w:rsidRPr="00892EC4" w:rsidRDefault="00972FAA">
      <w:pPr>
        <w:rPr>
          <w:rFonts w:ascii="Arial" w:hAnsi="Arial" w:cs="Arial"/>
        </w:rPr>
      </w:pPr>
    </w:p>
    <w:p w14:paraId="06FB0011" w14:textId="77777777" w:rsidR="00972FAA" w:rsidRPr="00892EC4" w:rsidRDefault="00972FAA">
      <w:pPr>
        <w:rPr>
          <w:rFonts w:ascii="Arial" w:hAnsi="Arial" w:cs="Arial"/>
        </w:rPr>
      </w:pPr>
    </w:p>
    <w:p w14:paraId="663E38C2" w14:textId="77777777" w:rsidR="00972FAA" w:rsidRPr="00415F87" w:rsidRDefault="00972FAA">
      <w:pPr>
        <w:pStyle w:val="TOC1"/>
        <w:tabs>
          <w:tab w:val="left" w:pos="432"/>
          <w:tab w:val="right" w:leader="dot" w:pos="9000"/>
        </w:tabs>
        <w:spacing w:before="120" w:after="120"/>
        <w:rPr>
          <w:rFonts w:ascii="Arial" w:hAnsi="Arial" w:cs="Arial"/>
          <w:b w:val="0"/>
          <w:noProof/>
          <w:sz w:val="20"/>
        </w:rPr>
      </w:pPr>
      <w:r w:rsidRPr="00415F87">
        <w:rPr>
          <w:rFonts w:ascii="Arial" w:hAnsi="Arial" w:cs="Arial"/>
          <w:b w:val="0"/>
          <w:i/>
          <w:caps/>
          <w:smallCaps/>
          <w:sz w:val="20"/>
        </w:rPr>
        <w:fldChar w:fldCharType="begin"/>
      </w:r>
      <w:r w:rsidR="00DA20A9" w:rsidRPr="00415F87">
        <w:rPr>
          <w:rFonts w:ascii="Arial" w:hAnsi="Arial" w:cs="Arial"/>
          <w:b w:val="0"/>
          <w:i/>
          <w:caps/>
          <w:smallCaps/>
          <w:sz w:val="20"/>
        </w:rPr>
        <w:instrText xml:space="preserve"> TOC \t "Section VII Header2,1" </w:instrText>
      </w:r>
      <w:r w:rsidRPr="00415F87">
        <w:rPr>
          <w:rFonts w:ascii="Arial" w:hAnsi="Arial" w:cs="Arial"/>
          <w:b w:val="0"/>
          <w:i/>
          <w:caps/>
          <w:smallCaps/>
          <w:sz w:val="20"/>
        </w:rPr>
        <w:fldChar w:fldCharType="separate"/>
      </w:r>
      <w:bookmarkStart w:id="1" w:name="_Toc438907053"/>
      <w:bookmarkStart w:id="2" w:name="_Toc438907252"/>
      <w:r w:rsidR="00DA20A9" w:rsidRPr="00415F87">
        <w:rPr>
          <w:rFonts w:ascii="Arial" w:hAnsi="Arial" w:cs="Arial"/>
          <w:b w:val="0"/>
          <w:noProof/>
          <w:sz w:val="20"/>
        </w:rPr>
        <w:t>1.</w:t>
      </w:r>
      <w:r w:rsidR="00DA20A9" w:rsidRPr="00415F87">
        <w:rPr>
          <w:rFonts w:ascii="Arial" w:hAnsi="Arial" w:cs="Arial"/>
          <w:b w:val="0"/>
          <w:noProof/>
          <w:sz w:val="20"/>
        </w:rPr>
        <w:tab/>
        <w:t>List of Goods and Related Services</w:t>
      </w:r>
      <w:r w:rsidR="00DA20A9" w:rsidRPr="00415F87">
        <w:rPr>
          <w:rFonts w:ascii="Arial" w:hAnsi="Arial" w:cs="Arial"/>
          <w:b w:val="0"/>
          <w:noProof/>
          <w:sz w:val="20"/>
        </w:rPr>
        <w:tab/>
        <w:t>6-</w:t>
      </w:r>
      <w:r w:rsidRPr="00415F87">
        <w:rPr>
          <w:rFonts w:ascii="Arial" w:hAnsi="Arial" w:cs="Arial"/>
          <w:b w:val="0"/>
          <w:noProof/>
          <w:sz w:val="20"/>
        </w:rPr>
        <w:fldChar w:fldCharType="begin"/>
      </w:r>
      <w:r w:rsidR="00DA20A9" w:rsidRPr="00415F87">
        <w:rPr>
          <w:rFonts w:ascii="Arial" w:hAnsi="Arial" w:cs="Arial"/>
          <w:b w:val="0"/>
          <w:noProof/>
          <w:sz w:val="20"/>
        </w:rPr>
        <w:instrText xml:space="preserve"> PAGEREF _Toc438734057 \h </w:instrText>
      </w:r>
      <w:r w:rsidRPr="00415F87">
        <w:rPr>
          <w:rFonts w:ascii="Arial" w:hAnsi="Arial" w:cs="Arial"/>
          <w:b w:val="0"/>
          <w:noProof/>
          <w:sz w:val="20"/>
        </w:rPr>
      </w:r>
      <w:r w:rsidRPr="00415F87">
        <w:rPr>
          <w:rFonts w:ascii="Arial" w:hAnsi="Arial" w:cs="Arial"/>
          <w:b w:val="0"/>
          <w:noProof/>
          <w:sz w:val="20"/>
        </w:rPr>
        <w:fldChar w:fldCharType="separate"/>
      </w:r>
      <w:r w:rsidR="00DA20A9" w:rsidRPr="00415F87">
        <w:rPr>
          <w:rFonts w:ascii="Arial" w:hAnsi="Arial" w:cs="Arial"/>
          <w:b w:val="0"/>
          <w:noProof/>
          <w:sz w:val="20"/>
        </w:rPr>
        <w:t>2</w:t>
      </w:r>
      <w:bookmarkEnd w:id="1"/>
      <w:bookmarkEnd w:id="2"/>
      <w:r w:rsidRPr="00415F87">
        <w:rPr>
          <w:rFonts w:ascii="Arial" w:hAnsi="Arial" w:cs="Arial"/>
          <w:b w:val="0"/>
          <w:noProof/>
          <w:sz w:val="20"/>
        </w:rPr>
        <w:fldChar w:fldCharType="end"/>
      </w:r>
    </w:p>
    <w:p w14:paraId="7C14473C" w14:textId="77777777" w:rsidR="00972FAA" w:rsidRPr="00415F87" w:rsidRDefault="00DA20A9">
      <w:pPr>
        <w:pStyle w:val="TOC1"/>
        <w:tabs>
          <w:tab w:val="left" w:pos="432"/>
          <w:tab w:val="right" w:leader="dot" w:pos="9000"/>
        </w:tabs>
        <w:spacing w:before="120" w:after="120"/>
        <w:rPr>
          <w:rFonts w:ascii="Arial" w:hAnsi="Arial" w:cs="Arial"/>
          <w:b w:val="0"/>
          <w:noProof/>
          <w:sz w:val="20"/>
        </w:rPr>
      </w:pPr>
      <w:bookmarkStart w:id="3" w:name="_Toc438907054"/>
      <w:bookmarkStart w:id="4" w:name="_Toc438907253"/>
      <w:r w:rsidRPr="00415F87">
        <w:rPr>
          <w:rFonts w:ascii="Arial" w:hAnsi="Arial" w:cs="Arial"/>
          <w:b w:val="0"/>
          <w:noProof/>
          <w:sz w:val="20"/>
        </w:rPr>
        <w:t>2.</w:t>
      </w:r>
      <w:r w:rsidRPr="00415F87">
        <w:rPr>
          <w:rFonts w:ascii="Arial" w:hAnsi="Arial" w:cs="Arial"/>
          <w:b w:val="0"/>
          <w:noProof/>
          <w:sz w:val="20"/>
        </w:rPr>
        <w:tab/>
        <w:t>Delivery and Completion Schedule</w:t>
      </w:r>
      <w:r w:rsidRPr="00415F87">
        <w:rPr>
          <w:rFonts w:ascii="Arial" w:hAnsi="Arial" w:cs="Arial"/>
          <w:b w:val="0"/>
          <w:noProof/>
          <w:sz w:val="20"/>
        </w:rPr>
        <w:tab/>
        <w:t>6-</w:t>
      </w:r>
      <w:bookmarkStart w:id="5" w:name="_Hlt468247655"/>
      <w:r w:rsidR="00972FAA" w:rsidRPr="00415F87">
        <w:rPr>
          <w:rFonts w:ascii="Arial" w:hAnsi="Arial" w:cs="Arial"/>
          <w:b w:val="0"/>
          <w:noProof/>
          <w:sz w:val="20"/>
        </w:rPr>
        <w:fldChar w:fldCharType="begin"/>
      </w:r>
      <w:r w:rsidRPr="00415F87">
        <w:rPr>
          <w:rFonts w:ascii="Arial" w:hAnsi="Arial" w:cs="Arial"/>
          <w:b w:val="0"/>
          <w:noProof/>
          <w:sz w:val="20"/>
        </w:rPr>
        <w:instrText xml:space="preserve"> PAGEREF _Toc438734058 \h </w:instrText>
      </w:r>
      <w:r w:rsidR="00972FAA" w:rsidRPr="00415F87">
        <w:rPr>
          <w:rFonts w:ascii="Arial" w:hAnsi="Arial" w:cs="Arial"/>
          <w:b w:val="0"/>
          <w:noProof/>
          <w:sz w:val="20"/>
        </w:rPr>
      </w:r>
      <w:r w:rsidR="00972FAA" w:rsidRPr="00415F87">
        <w:rPr>
          <w:rFonts w:ascii="Arial" w:hAnsi="Arial" w:cs="Arial"/>
          <w:b w:val="0"/>
          <w:noProof/>
          <w:sz w:val="20"/>
        </w:rPr>
        <w:fldChar w:fldCharType="separate"/>
      </w:r>
      <w:r w:rsidRPr="00415F87">
        <w:rPr>
          <w:rFonts w:ascii="Arial" w:hAnsi="Arial" w:cs="Arial"/>
          <w:b w:val="0"/>
          <w:noProof/>
          <w:sz w:val="20"/>
        </w:rPr>
        <w:t>3</w:t>
      </w:r>
      <w:bookmarkEnd w:id="3"/>
      <w:bookmarkEnd w:id="4"/>
      <w:r w:rsidR="00972FAA" w:rsidRPr="00415F87">
        <w:rPr>
          <w:rFonts w:ascii="Arial" w:hAnsi="Arial" w:cs="Arial"/>
          <w:b w:val="0"/>
          <w:noProof/>
          <w:sz w:val="20"/>
        </w:rPr>
        <w:fldChar w:fldCharType="end"/>
      </w:r>
      <w:bookmarkEnd w:id="5"/>
    </w:p>
    <w:p w14:paraId="30FDC40E" w14:textId="77777777" w:rsidR="00972FAA" w:rsidRPr="00415F87" w:rsidRDefault="00DA20A9">
      <w:pPr>
        <w:pStyle w:val="TOC1"/>
        <w:tabs>
          <w:tab w:val="left" w:pos="432"/>
          <w:tab w:val="right" w:leader="dot" w:pos="9000"/>
        </w:tabs>
        <w:spacing w:before="120" w:after="120"/>
        <w:rPr>
          <w:rFonts w:ascii="Arial" w:hAnsi="Arial" w:cs="Arial"/>
          <w:b w:val="0"/>
          <w:noProof/>
          <w:sz w:val="20"/>
        </w:rPr>
      </w:pPr>
      <w:bookmarkStart w:id="6" w:name="_Toc438907055"/>
      <w:bookmarkStart w:id="7" w:name="_Toc438907254"/>
      <w:r w:rsidRPr="00415F87">
        <w:rPr>
          <w:rFonts w:ascii="Arial" w:hAnsi="Arial" w:cs="Arial"/>
          <w:b w:val="0"/>
          <w:noProof/>
          <w:sz w:val="20"/>
        </w:rPr>
        <w:t>3.</w:t>
      </w:r>
      <w:r w:rsidRPr="00415F87">
        <w:rPr>
          <w:rFonts w:ascii="Arial" w:hAnsi="Arial" w:cs="Arial"/>
          <w:b w:val="0"/>
          <w:noProof/>
          <w:sz w:val="20"/>
        </w:rPr>
        <w:tab/>
        <w:t>Technical Specifications</w:t>
      </w:r>
      <w:r w:rsidRPr="00415F87">
        <w:rPr>
          <w:rFonts w:ascii="Arial" w:hAnsi="Arial" w:cs="Arial"/>
          <w:b w:val="0"/>
          <w:noProof/>
          <w:sz w:val="20"/>
        </w:rPr>
        <w:tab/>
        <w:t>6-</w:t>
      </w:r>
      <w:r w:rsidR="00972FAA" w:rsidRPr="00415F87">
        <w:rPr>
          <w:rFonts w:ascii="Arial" w:hAnsi="Arial" w:cs="Arial"/>
          <w:b w:val="0"/>
          <w:noProof/>
          <w:sz w:val="20"/>
        </w:rPr>
        <w:fldChar w:fldCharType="begin"/>
      </w:r>
      <w:r w:rsidRPr="00415F87">
        <w:rPr>
          <w:rFonts w:ascii="Arial" w:hAnsi="Arial" w:cs="Arial"/>
          <w:b w:val="0"/>
          <w:noProof/>
          <w:sz w:val="20"/>
        </w:rPr>
        <w:instrText xml:space="preserve"> PAGEREF _Toc438734059 \h </w:instrText>
      </w:r>
      <w:r w:rsidR="00972FAA" w:rsidRPr="00415F87">
        <w:rPr>
          <w:rFonts w:ascii="Arial" w:hAnsi="Arial" w:cs="Arial"/>
          <w:b w:val="0"/>
          <w:noProof/>
          <w:sz w:val="20"/>
        </w:rPr>
      </w:r>
      <w:r w:rsidR="00972FAA" w:rsidRPr="00415F87">
        <w:rPr>
          <w:rFonts w:ascii="Arial" w:hAnsi="Arial" w:cs="Arial"/>
          <w:b w:val="0"/>
          <w:noProof/>
          <w:sz w:val="20"/>
        </w:rPr>
        <w:fldChar w:fldCharType="separate"/>
      </w:r>
      <w:r w:rsidRPr="00415F87">
        <w:rPr>
          <w:rFonts w:ascii="Arial" w:hAnsi="Arial" w:cs="Arial"/>
          <w:b w:val="0"/>
          <w:noProof/>
          <w:sz w:val="20"/>
        </w:rPr>
        <w:t>4</w:t>
      </w:r>
      <w:bookmarkEnd w:id="6"/>
      <w:bookmarkEnd w:id="7"/>
      <w:r w:rsidR="00972FAA" w:rsidRPr="00415F87">
        <w:rPr>
          <w:rFonts w:ascii="Arial" w:hAnsi="Arial" w:cs="Arial"/>
          <w:b w:val="0"/>
          <w:noProof/>
          <w:sz w:val="20"/>
        </w:rPr>
        <w:fldChar w:fldCharType="end"/>
      </w:r>
    </w:p>
    <w:p w14:paraId="12571F49" w14:textId="2053576E" w:rsidR="00972FAA" w:rsidRPr="00415F87" w:rsidRDefault="00972FAA">
      <w:pPr>
        <w:pStyle w:val="TOC1"/>
        <w:tabs>
          <w:tab w:val="left" w:pos="432"/>
          <w:tab w:val="right" w:leader="dot" w:pos="9000"/>
        </w:tabs>
        <w:spacing w:before="120" w:after="120"/>
        <w:rPr>
          <w:rFonts w:ascii="Arial" w:hAnsi="Arial" w:cs="Arial"/>
          <w:b w:val="0"/>
          <w:noProof/>
          <w:sz w:val="20"/>
        </w:rPr>
      </w:pPr>
    </w:p>
    <w:p w14:paraId="3357F0F6" w14:textId="77777777" w:rsidR="00972FAA" w:rsidRPr="00892EC4" w:rsidRDefault="00972FAA">
      <w:pPr>
        <w:pStyle w:val="TOC2"/>
        <w:rPr>
          <w:rFonts w:ascii="Arial" w:hAnsi="Arial" w:cs="Arial"/>
          <w:noProof w:val="0"/>
        </w:rPr>
      </w:pPr>
      <w:r w:rsidRPr="00415F87">
        <w:rPr>
          <w:rFonts w:ascii="Arial" w:hAnsi="Arial" w:cs="Arial"/>
          <w:noProof w:val="0"/>
          <w:sz w:val="20"/>
        </w:rPr>
        <w:fldChar w:fldCharType="end"/>
      </w:r>
    </w:p>
    <w:p w14:paraId="4FC3E51C" w14:textId="77777777" w:rsidR="00972FAA" w:rsidRPr="00892EC4" w:rsidRDefault="00972FAA">
      <w:pPr>
        <w:rPr>
          <w:rFonts w:ascii="Arial" w:hAnsi="Arial" w:cs="Arial"/>
        </w:rPr>
      </w:pPr>
    </w:p>
    <w:p w14:paraId="2939318C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122EA18D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21F861F6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50D2D5A3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435A9BB1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0613A81A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3B2495E8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0597C26C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2A0A543F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694EB267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0B1EF822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3E21D43E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32D82897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2999E912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108F2492" w14:textId="77777777" w:rsidR="00972FAA" w:rsidRPr="00892EC4" w:rsidRDefault="00DA20A9">
      <w:pPr>
        <w:jc w:val="left"/>
        <w:rPr>
          <w:rFonts w:ascii="Arial" w:hAnsi="Arial" w:cs="Arial"/>
        </w:rPr>
      </w:pPr>
      <w:r w:rsidRPr="00892EC4">
        <w:rPr>
          <w:rFonts w:ascii="Arial" w:hAnsi="Arial" w:cs="Arial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00"/>
      </w:tblGrid>
      <w:tr w:rsidR="00972FAA" w:rsidRPr="00892EC4" w14:paraId="128667D3" w14:textId="77777777">
        <w:trPr>
          <w:cantSplit/>
          <w:trHeight w:val="600"/>
        </w:trPr>
        <w:tc>
          <w:tcPr>
            <w:tcW w:w="9000" w:type="dxa"/>
            <w:vAlign w:val="center"/>
          </w:tcPr>
          <w:p w14:paraId="5E7A9E06" w14:textId="77777777" w:rsidR="00972FAA" w:rsidRPr="00892EC4" w:rsidRDefault="00DA20A9" w:rsidP="002520C2">
            <w:pPr>
              <w:pStyle w:val="SectionVIIHeader2"/>
            </w:pPr>
            <w:bookmarkStart w:id="8" w:name="_Toc422725298"/>
            <w:bookmarkStart w:id="9" w:name="_Toc427641274"/>
            <w:bookmarkStart w:id="10" w:name="_Toc438734057"/>
            <w:bookmarkStart w:id="11" w:name="_Toc438907057"/>
            <w:bookmarkStart w:id="12" w:name="_Toc438907256"/>
            <w:r w:rsidRPr="00892EC4">
              <w:lastRenderedPageBreak/>
              <w:t>List of Goods and Related Service</w:t>
            </w:r>
            <w:bookmarkEnd w:id="8"/>
            <w:bookmarkEnd w:id="9"/>
            <w:bookmarkEnd w:id="10"/>
            <w:bookmarkEnd w:id="11"/>
            <w:bookmarkEnd w:id="12"/>
            <w:r w:rsidR="00E20AD3">
              <w:t>s</w:t>
            </w:r>
          </w:p>
          <w:p w14:paraId="210D33BC" w14:textId="77777777" w:rsidR="00972FAA" w:rsidRPr="00892EC4" w:rsidRDefault="00972FAA">
            <w:pPr>
              <w:rPr>
                <w:rFonts w:ascii="Arial" w:hAnsi="Arial" w:cs="Arial"/>
                <w:sz w:val="36"/>
              </w:rPr>
            </w:pPr>
          </w:p>
        </w:tc>
      </w:tr>
    </w:tbl>
    <w:p w14:paraId="4949C9CA" w14:textId="77777777" w:rsidR="00972FAA" w:rsidRPr="00892EC4" w:rsidRDefault="00972FAA">
      <w:pPr>
        <w:rPr>
          <w:rFonts w:ascii="Arial" w:hAnsi="Arial" w:cs="Arial"/>
        </w:rPr>
      </w:pPr>
    </w:p>
    <w:p w14:paraId="2ECF36CE" w14:textId="77777777" w:rsidR="00972FAA" w:rsidRPr="00892EC4" w:rsidRDefault="00972FAA">
      <w:pPr>
        <w:suppressAutoHyphens/>
        <w:rPr>
          <w:rFonts w:ascii="Arial" w:hAnsi="Arial" w:cs="Arial"/>
          <w:sz w:val="22"/>
        </w:rPr>
      </w:pPr>
    </w:p>
    <w:p w14:paraId="7BF3A782" w14:textId="77777777" w:rsidR="00972FAA" w:rsidRPr="00892EC4" w:rsidRDefault="00972FAA">
      <w:pPr>
        <w:suppressAutoHyphens/>
        <w:rPr>
          <w:rFonts w:ascii="Arial" w:hAnsi="Arial" w:cs="Arial"/>
          <w:sz w:val="22"/>
        </w:rPr>
      </w:pPr>
    </w:p>
    <w:tbl>
      <w:tblPr>
        <w:tblW w:w="89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9"/>
        <w:gridCol w:w="2928"/>
        <w:gridCol w:w="2832"/>
        <w:gridCol w:w="1482"/>
        <w:gridCol w:w="1032"/>
      </w:tblGrid>
      <w:tr w:rsidR="00972FAA" w:rsidRPr="00775F35" w14:paraId="66522163" w14:textId="77777777" w:rsidTr="006C7A20">
        <w:trPr>
          <w:cantSplit/>
        </w:trPr>
        <w:tc>
          <w:tcPr>
            <w:tcW w:w="679" w:type="dxa"/>
          </w:tcPr>
          <w:p w14:paraId="11CB4204" w14:textId="77777777" w:rsidR="00972FAA" w:rsidRPr="00021F4F" w:rsidRDefault="00DA20A9" w:rsidP="00415F87">
            <w:pPr>
              <w:suppressAutoHyphens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21F4F">
              <w:rPr>
                <w:rFonts w:ascii="Arial" w:hAnsi="Arial" w:cs="Arial"/>
                <w:sz w:val="20"/>
              </w:rPr>
              <w:t>Item No.</w:t>
            </w:r>
          </w:p>
        </w:tc>
        <w:tc>
          <w:tcPr>
            <w:tcW w:w="2928" w:type="dxa"/>
          </w:tcPr>
          <w:p w14:paraId="3DB04222" w14:textId="77777777" w:rsidR="00972FAA" w:rsidRPr="00021F4F" w:rsidRDefault="00DA20A9" w:rsidP="00415F87">
            <w:pPr>
              <w:suppressAutoHyphens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21F4F">
              <w:rPr>
                <w:rFonts w:ascii="Arial" w:hAnsi="Arial" w:cs="Arial"/>
                <w:sz w:val="20"/>
              </w:rPr>
              <w:t>Name of Goods or Related Services</w:t>
            </w:r>
          </w:p>
        </w:tc>
        <w:tc>
          <w:tcPr>
            <w:tcW w:w="2832" w:type="dxa"/>
          </w:tcPr>
          <w:p w14:paraId="2DE5F269" w14:textId="77777777" w:rsidR="00972FAA" w:rsidRPr="00021F4F" w:rsidRDefault="00DA20A9" w:rsidP="00415F87">
            <w:pPr>
              <w:suppressAutoHyphens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21F4F">
              <w:rPr>
                <w:rFonts w:ascii="Arial" w:hAnsi="Arial" w:cs="Arial"/>
                <w:sz w:val="20"/>
              </w:rPr>
              <w:t>Description</w:t>
            </w:r>
          </w:p>
        </w:tc>
        <w:tc>
          <w:tcPr>
            <w:tcW w:w="1482" w:type="dxa"/>
          </w:tcPr>
          <w:p w14:paraId="69917ABD" w14:textId="77777777" w:rsidR="00972FAA" w:rsidRPr="00021F4F" w:rsidRDefault="00DA20A9" w:rsidP="00415F87">
            <w:pPr>
              <w:suppressAutoHyphens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21F4F">
              <w:rPr>
                <w:rFonts w:ascii="Arial" w:hAnsi="Arial" w:cs="Arial"/>
                <w:sz w:val="20"/>
              </w:rPr>
              <w:t>Unit of Measurement</w:t>
            </w:r>
          </w:p>
        </w:tc>
        <w:tc>
          <w:tcPr>
            <w:tcW w:w="1032" w:type="dxa"/>
          </w:tcPr>
          <w:p w14:paraId="0D1E8146" w14:textId="77777777" w:rsidR="00972FAA" w:rsidRPr="00021F4F" w:rsidRDefault="00DA20A9" w:rsidP="00415F87">
            <w:pPr>
              <w:suppressAutoHyphens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21F4F">
              <w:rPr>
                <w:rFonts w:ascii="Arial" w:hAnsi="Arial" w:cs="Arial"/>
                <w:sz w:val="20"/>
              </w:rPr>
              <w:t>Quantity</w:t>
            </w:r>
          </w:p>
        </w:tc>
      </w:tr>
      <w:tr w:rsidR="001F12B9" w:rsidRPr="00775F35" w14:paraId="69B05BED" w14:textId="77777777" w:rsidTr="006C7A20">
        <w:trPr>
          <w:cantSplit/>
        </w:trPr>
        <w:tc>
          <w:tcPr>
            <w:tcW w:w="679" w:type="dxa"/>
          </w:tcPr>
          <w:p w14:paraId="62AC2397" w14:textId="77DBF22C" w:rsidR="001F12B9" w:rsidRPr="00021F4F" w:rsidRDefault="00D3483E" w:rsidP="001F12B9">
            <w:pPr>
              <w:suppressAutoHyphens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21F4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928" w:type="dxa"/>
          </w:tcPr>
          <w:p w14:paraId="00DE3A2A" w14:textId="4F196298" w:rsidR="001F12B9" w:rsidRPr="00021F4F" w:rsidRDefault="001F12B9" w:rsidP="00021F4F">
            <w:pPr>
              <w:suppressAutoHyphens/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021F4F">
              <w:rPr>
                <w:rFonts w:ascii="Arial" w:hAnsi="Arial" w:cs="Arial"/>
                <w:sz w:val="20"/>
              </w:rPr>
              <w:t xml:space="preserve">Procurement of </w:t>
            </w:r>
            <w:r w:rsidR="00021F4F" w:rsidRPr="00021F4F">
              <w:rPr>
                <w:rFonts w:ascii="Arial" w:hAnsi="Arial" w:cs="Arial"/>
                <w:sz w:val="20"/>
              </w:rPr>
              <w:t>48 Port Network Switches</w:t>
            </w:r>
          </w:p>
        </w:tc>
        <w:tc>
          <w:tcPr>
            <w:tcW w:w="2832" w:type="dxa"/>
          </w:tcPr>
          <w:p w14:paraId="686A1CB8" w14:textId="5C445AA3" w:rsidR="001F12B9" w:rsidRPr="00021F4F" w:rsidRDefault="00021F4F" w:rsidP="00021F4F">
            <w:pPr>
              <w:suppressAutoHyphens/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021F4F">
              <w:rPr>
                <w:rFonts w:ascii="Arial" w:hAnsi="Arial" w:cs="Arial"/>
                <w:sz w:val="20"/>
              </w:rPr>
              <w:t>48 Port Network Switches</w:t>
            </w:r>
          </w:p>
        </w:tc>
        <w:tc>
          <w:tcPr>
            <w:tcW w:w="1482" w:type="dxa"/>
          </w:tcPr>
          <w:p w14:paraId="49DCB947" w14:textId="228188FD" w:rsidR="001F12B9" w:rsidRPr="00021F4F" w:rsidRDefault="001F12B9" w:rsidP="001F12B9">
            <w:pPr>
              <w:suppressAutoHyphens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21F4F">
              <w:rPr>
                <w:rFonts w:ascii="Arial" w:hAnsi="Arial" w:cs="Arial"/>
                <w:sz w:val="20"/>
              </w:rPr>
              <w:t>Nos</w:t>
            </w:r>
          </w:p>
        </w:tc>
        <w:tc>
          <w:tcPr>
            <w:tcW w:w="1032" w:type="dxa"/>
          </w:tcPr>
          <w:p w14:paraId="33BCB674" w14:textId="40A6C468" w:rsidR="001F12B9" w:rsidRPr="00021F4F" w:rsidRDefault="00021F4F" w:rsidP="001F12B9">
            <w:pPr>
              <w:suppressAutoHyphens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</w:tr>
      <w:tr w:rsidR="00D3483E" w:rsidRPr="00415F87" w14:paraId="6A3D2312" w14:textId="77777777" w:rsidTr="006C7A20">
        <w:trPr>
          <w:cantSplit/>
        </w:trPr>
        <w:tc>
          <w:tcPr>
            <w:tcW w:w="679" w:type="dxa"/>
          </w:tcPr>
          <w:p w14:paraId="6CFC8516" w14:textId="12395E43" w:rsidR="00D3483E" w:rsidRPr="00021F4F" w:rsidRDefault="00021F4F" w:rsidP="00462059">
            <w:pPr>
              <w:suppressAutoHyphens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928" w:type="dxa"/>
          </w:tcPr>
          <w:p w14:paraId="2E8A8931" w14:textId="7DE0FB61" w:rsidR="00D3483E" w:rsidRPr="00021F4F" w:rsidRDefault="00021F4F" w:rsidP="00021F4F">
            <w:pPr>
              <w:suppressAutoHyphens/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021F4F">
              <w:rPr>
                <w:rFonts w:ascii="Arial" w:hAnsi="Arial" w:cs="Arial"/>
                <w:sz w:val="20"/>
              </w:rPr>
              <w:t xml:space="preserve">Procurement of </w:t>
            </w:r>
            <w:r>
              <w:rPr>
                <w:rFonts w:ascii="Arial" w:hAnsi="Arial" w:cs="Arial"/>
                <w:sz w:val="20"/>
              </w:rPr>
              <w:t>24</w:t>
            </w:r>
            <w:r w:rsidRPr="00021F4F">
              <w:rPr>
                <w:rFonts w:ascii="Arial" w:hAnsi="Arial" w:cs="Arial"/>
                <w:sz w:val="20"/>
              </w:rPr>
              <w:t xml:space="preserve"> Port Network Switches</w:t>
            </w:r>
          </w:p>
        </w:tc>
        <w:tc>
          <w:tcPr>
            <w:tcW w:w="2832" w:type="dxa"/>
          </w:tcPr>
          <w:p w14:paraId="13BDDB5E" w14:textId="4555FDA0" w:rsidR="00D3483E" w:rsidRPr="00021F4F" w:rsidRDefault="00021F4F" w:rsidP="00021F4F">
            <w:pPr>
              <w:suppressAutoHyphens/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  <w:r w:rsidRPr="00021F4F">
              <w:rPr>
                <w:rFonts w:ascii="Arial" w:hAnsi="Arial" w:cs="Arial"/>
                <w:sz w:val="20"/>
              </w:rPr>
              <w:t xml:space="preserve"> Port Network Switches</w:t>
            </w:r>
          </w:p>
        </w:tc>
        <w:tc>
          <w:tcPr>
            <w:tcW w:w="1482" w:type="dxa"/>
          </w:tcPr>
          <w:p w14:paraId="75957252" w14:textId="77777777" w:rsidR="00D3483E" w:rsidRPr="00021F4F" w:rsidRDefault="00D3483E" w:rsidP="00462059">
            <w:pPr>
              <w:suppressAutoHyphens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21F4F">
              <w:rPr>
                <w:rFonts w:ascii="Arial" w:hAnsi="Arial" w:cs="Arial"/>
                <w:sz w:val="20"/>
              </w:rPr>
              <w:t>Nos</w:t>
            </w:r>
          </w:p>
        </w:tc>
        <w:tc>
          <w:tcPr>
            <w:tcW w:w="1032" w:type="dxa"/>
          </w:tcPr>
          <w:p w14:paraId="014FB771" w14:textId="46111351" w:rsidR="00D3483E" w:rsidRPr="00021F4F" w:rsidRDefault="00D3483E" w:rsidP="00462059">
            <w:pPr>
              <w:suppressAutoHyphens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21F4F">
              <w:rPr>
                <w:rFonts w:ascii="Arial" w:hAnsi="Arial" w:cs="Arial"/>
                <w:sz w:val="20"/>
              </w:rPr>
              <w:t>1</w:t>
            </w:r>
            <w:r w:rsidR="00021F4F">
              <w:rPr>
                <w:rFonts w:ascii="Arial" w:hAnsi="Arial" w:cs="Arial"/>
                <w:sz w:val="20"/>
              </w:rPr>
              <w:t>00</w:t>
            </w:r>
          </w:p>
        </w:tc>
      </w:tr>
      <w:tr w:rsidR="00021F4F" w:rsidRPr="00415F87" w14:paraId="26C20974" w14:textId="77777777" w:rsidTr="006C7A20">
        <w:trPr>
          <w:cantSplit/>
          <w:trHeight w:val="468"/>
        </w:trPr>
        <w:tc>
          <w:tcPr>
            <w:tcW w:w="679" w:type="dxa"/>
          </w:tcPr>
          <w:p w14:paraId="75A5FDF1" w14:textId="3DE1E610" w:rsidR="00021F4F" w:rsidRPr="00021F4F" w:rsidRDefault="00021F4F" w:rsidP="00021F4F">
            <w:pPr>
              <w:suppressAutoHyphens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928" w:type="dxa"/>
          </w:tcPr>
          <w:p w14:paraId="7C0BFB96" w14:textId="11F146C4" w:rsidR="00021F4F" w:rsidRPr="00021F4F" w:rsidRDefault="00021F4F" w:rsidP="00021F4F">
            <w:pPr>
              <w:suppressAutoHyphens/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5E63EE">
              <w:rPr>
                <w:rFonts w:ascii="Arial" w:hAnsi="Arial" w:cs="Arial"/>
                <w:sz w:val="20"/>
              </w:rPr>
              <w:t xml:space="preserve">Firewall for atolls Hospitals </w:t>
            </w:r>
          </w:p>
        </w:tc>
        <w:tc>
          <w:tcPr>
            <w:tcW w:w="2832" w:type="dxa"/>
          </w:tcPr>
          <w:p w14:paraId="72BF9F34" w14:textId="0EEFB7DF" w:rsidR="00021F4F" w:rsidRPr="00021F4F" w:rsidRDefault="00021F4F" w:rsidP="00021F4F">
            <w:pPr>
              <w:suppressAutoHyphens/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5E63EE">
              <w:rPr>
                <w:rFonts w:ascii="Arial" w:hAnsi="Arial" w:cs="Arial"/>
                <w:sz w:val="20"/>
              </w:rPr>
              <w:t xml:space="preserve">Firewall for </w:t>
            </w:r>
            <w:r w:rsidR="00FE1554">
              <w:rPr>
                <w:rFonts w:ascii="Arial" w:hAnsi="Arial" w:cs="Arial"/>
                <w:sz w:val="20"/>
              </w:rPr>
              <w:t>A</w:t>
            </w:r>
            <w:r w:rsidR="00FE1554" w:rsidRPr="005E63EE">
              <w:rPr>
                <w:rFonts w:ascii="Arial" w:hAnsi="Arial" w:cs="Arial"/>
                <w:sz w:val="20"/>
              </w:rPr>
              <w:t xml:space="preserve">tolls </w:t>
            </w:r>
            <w:r w:rsidRPr="005E63EE">
              <w:rPr>
                <w:rFonts w:ascii="Arial" w:hAnsi="Arial" w:cs="Arial"/>
                <w:sz w:val="20"/>
              </w:rPr>
              <w:t xml:space="preserve">Hospitals </w:t>
            </w:r>
          </w:p>
        </w:tc>
        <w:tc>
          <w:tcPr>
            <w:tcW w:w="1482" w:type="dxa"/>
          </w:tcPr>
          <w:p w14:paraId="3C4B7584" w14:textId="271DB5E6" w:rsidR="00021F4F" w:rsidRPr="00021F4F" w:rsidRDefault="00021F4F" w:rsidP="00021F4F">
            <w:pPr>
              <w:suppressAutoHyphens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21F4F">
              <w:rPr>
                <w:rFonts w:ascii="Arial" w:hAnsi="Arial" w:cs="Arial"/>
                <w:sz w:val="20"/>
              </w:rPr>
              <w:t>Nos</w:t>
            </w:r>
          </w:p>
        </w:tc>
        <w:tc>
          <w:tcPr>
            <w:tcW w:w="1032" w:type="dxa"/>
          </w:tcPr>
          <w:p w14:paraId="35E82AE3" w14:textId="504A5B78" w:rsidR="00021F4F" w:rsidRPr="00021F4F" w:rsidRDefault="00021F4F" w:rsidP="00021F4F">
            <w:pPr>
              <w:suppressAutoHyphens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021F4F" w:rsidRPr="00415F87" w14:paraId="0E9289C4" w14:textId="77777777" w:rsidTr="006C7A20">
        <w:trPr>
          <w:cantSplit/>
        </w:trPr>
        <w:tc>
          <w:tcPr>
            <w:tcW w:w="679" w:type="dxa"/>
          </w:tcPr>
          <w:p w14:paraId="7BD4A0D3" w14:textId="1E43D6B8" w:rsidR="00021F4F" w:rsidRPr="00021F4F" w:rsidRDefault="00021F4F" w:rsidP="00021F4F">
            <w:pPr>
              <w:suppressAutoHyphens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928" w:type="dxa"/>
          </w:tcPr>
          <w:p w14:paraId="272AC021" w14:textId="7034834D" w:rsidR="00021F4F" w:rsidRPr="00021F4F" w:rsidRDefault="00021F4F" w:rsidP="00021F4F">
            <w:pPr>
              <w:suppressAutoHyphens/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5E63EE">
              <w:rPr>
                <w:rFonts w:ascii="Arial" w:hAnsi="Arial" w:cs="Arial"/>
                <w:sz w:val="20"/>
              </w:rPr>
              <w:t xml:space="preserve">Firewall for Islands (SD Wan connectivity) </w:t>
            </w:r>
          </w:p>
        </w:tc>
        <w:tc>
          <w:tcPr>
            <w:tcW w:w="2832" w:type="dxa"/>
          </w:tcPr>
          <w:p w14:paraId="2E198709" w14:textId="299E0BDC" w:rsidR="00021F4F" w:rsidRPr="00021F4F" w:rsidRDefault="00021F4F" w:rsidP="00021F4F">
            <w:pPr>
              <w:suppressAutoHyphens/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 w:rsidRPr="005E63EE">
              <w:rPr>
                <w:rFonts w:ascii="Arial" w:hAnsi="Arial" w:cs="Arial"/>
                <w:sz w:val="20"/>
              </w:rPr>
              <w:t xml:space="preserve">Firewall for Islands (SD Wan connectivity) </w:t>
            </w:r>
          </w:p>
        </w:tc>
        <w:tc>
          <w:tcPr>
            <w:tcW w:w="1482" w:type="dxa"/>
          </w:tcPr>
          <w:p w14:paraId="245E1DF7" w14:textId="39D80428" w:rsidR="00021F4F" w:rsidRPr="00021F4F" w:rsidRDefault="00021F4F" w:rsidP="00021F4F">
            <w:pPr>
              <w:suppressAutoHyphens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21F4F">
              <w:rPr>
                <w:rFonts w:ascii="Arial" w:hAnsi="Arial" w:cs="Arial"/>
                <w:sz w:val="20"/>
              </w:rPr>
              <w:t>Nos</w:t>
            </w:r>
          </w:p>
        </w:tc>
        <w:tc>
          <w:tcPr>
            <w:tcW w:w="1032" w:type="dxa"/>
          </w:tcPr>
          <w:p w14:paraId="49B06153" w14:textId="5C6594AB" w:rsidR="00021F4F" w:rsidRPr="00021F4F" w:rsidRDefault="00021F4F" w:rsidP="00021F4F">
            <w:pPr>
              <w:suppressAutoHyphens/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</w:tr>
    </w:tbl>
    <w:p w14:paraId="71ABB017" w14:textId="77777777" w:rsidR="00972FAA" w:rsidRPr="00892EC4" w:rsidRDefault="00972FAA">
      <w:pPr>
        <w:rPr>
          <w:rFonts w:ascii="Arial" w:hAnsi="Arial" w:cs="Arial"/>
        </w:rPr>
      </w:pPr>
    </w:p>
    <w:p w14:paraId="628F50CC" w14:textId="77777777" w:rsidR="00972FAA" w:rsidRPr="00892EC4" w:rsidRDefault="00972FAA">
      <w:pPr>
        <w:rPr>
          <w:rFonts w:ascii="Arial" w:hAnsi="Arial" w:cs="Arial"/>
        </w:rPr>
      </w:pPr>
    </w:p>
    <w:p w14:paraId="2F1B986C" w14:textId="77777777" w:rsidR="00972FAA" w:rsidRPr="00892EC4" w:rsidRDefault="00972FAA">
      <w:pPr>
        <w:rPr>
          <w:rFonts w:ascii="Arial" w:hAnsi="Arial" w:cs="Arial"/>
        </w:rPr>
      </w:pPr>
    </w:p>
    <w:p w14:paraId="50B339CE" w14:textId="77777777" w:rsidR="00972FAA" w:rsidRPr="00892EC4" w:rsidRDefault="00972FAA">
      <w:pPr>
        <w:rPr>
          <w:rFonts w:ascii="Arial" w:hAnsi="Arial" w:cs="Arial"/>
        </w:rPr>
      </w:pPr>
    </w:p>
    <w:p w14:paraId="058A33FD" w14:textId="77777777" w:rsidR="00972FAA" w:rsidRPr="00892EC4" w:rsidRDefault="00972FAA">
      <w:pPr>
        <w:rPr>
          <w:rFonts w:ascii="Arial" w:hAnsi="Arial" w:cs="Arial"/>
        </w:rPr>
      </w:pPr>
    </w:p>
    <w:p w14:paraId="21F92DD4" w14:textId="77777777" w:rsidR="00972FAA" w:rsidRPr="00892EC4" w:rsidRDefault="00972FAA">
      <w:pPr>
        <w:rPr>
          <w:rFonts w:ascii="Arial" w:hAnsi="Arial" w:cs="Arial"/>
        </w:rPr>
      </w:pPr>
    </w:p>
    <w:p w14:paraId="6F5FEB57" w14:textId="77777777" w:rsidR="00972FAA" w:rsidRPr="00892EC4" w:rsidRDefault="00972FAA">
      <w:pPr>
        <w:rPr>
          <w:rFonts w:ascii="Arial" w:hAnsi="Arial" w:cs="Arial"/>
        </w:rPr>
      </w:pPr>
    </w:p>
    <w:p w14:paraId="4DD453D4" w14:textId="77777777" w:rsidR="00972FAA" w:rsidRPr="00892EC4" w:rsidRDefault="00972FAA">
      <w:pPr>
        <w:rPr>
          <w:rFonts w:ascii="Arial" w:hAnsi="Arial" w:cs="Arial"/>
        </w:rPr>
      </w:pPr>
    </w:p>
    <w:p w14:paraId="65A0C328" w14:textId="77777777" w:rsidR="00972FAA" w:rsidRPr="00892EC4" w:rsidRDefault="00972FAA">
      <w:pPr>
        <w:rPr>
          <w:rFonts w:ascii="Arial" w:hAnsi="Arial" w:cs="Arial"/>
        </w:rPr>
      </w:pPr>
    </w:p>
    <w:p w14:paraId="636BB8E2" w14:textId="77777777" w:rsidR="00972FAA" w:rsidRPr="00892EC4" w:rsidRDefault="00972FAA">
      <w:pPr>
        <w:rPr>
          <w:rFonts w:ascii="Arial" w:hAnsi="Arial" w:cs="Arial"/>
        </w:rPr>
      </w:pPr>
    </w:p>
    <w:p w14:paraId="36A0B0C3" w14:textId="77777777" w:rsidR="00972FAA" w:rsidRPr="00892EC4" w:rsidRDefault="00972FAA">
      <w:pPr>
        <w:rPr>
          <w:rFonts w:ascii="Arial" w:hAnsi="Arial" w:cs="Arial"/>
        </w:rPr>
      </w:pPr>
    </w:p>
    <w:p w14:paraId="4DA9E994" w14:textId="77777777" w:rsidR="00972FAA" w:rsidRPr="00892EC4" w:rsidRDefault="00DA20A9">
      <w:pPr>
        <w:rPr>
          <w:rFonts w:ascii="Arial" w:hAnsi="Arial" w:cs="Arial"/>
        </w:rPr>
      </w:pPr>
      <w:r w:rsidRPr="00892EC4">
        <w:rPr>
          <w:rFonts w:ascii="Arial" w:hAnsi="Arial" w:cs="Arial"/>
        </w:rPr>
        <w:br w:type="page"/>
      </w:r>
    </w:p>
    <w:p w14:paraId="0A72AA36" w14:textId="77777777" w:rsidR="00972FAA" w:rsidRPr="00892EC4" w:rsidRDefault="00DA20A9" w:rsidP="002520C2">
      <w:pPr>
        <w:pStyle w:val="SectionVIIHeader2"/>
      </w:pPr>
      <w:bookmarkStart w:id="13" w:name="_Toc422725299"/>
      <w:bookmarkStart w:id="14" w:name="_Toc427641275"/>
      <w:bookmarkStart w:id="15" w:name="_Toc438734058"/>
      <w:bookmarkStart w:id="16" w:name="_Toc438907058"/>
      <w:bookmarkStart w:id="17" w:name="_Toc438907257"/>
      <w:r w:rsidRPr="00892EC4">
        <w:lastRenderedPageBreak/>
        <w:t>Delivery and Completion Schedule</w:t>
      </w:r>
      <w:bookmarkEnd w:id="13"/>
      <w:bookmarkEnd w:id="14"/>
      <w:bookmarkEnd w:id="15"/>
      <w:bookmarkEnd w:id="16"/>
      <w:bookmarkEnd w:id="17"/>
    </w:p>
    <w:p w14:paraId="6BF88C1E" w14:textId="77777777" w:rsidR="00972FAA" w:rsidRPr="00892EC4" w:rsidRDefault="00972FAA">
      <w:pPr>
        <w:rPr>
          <w:rFonts w:ascii="Arial" w:hAnsi="Arial" w:cs="Arial"/>
        </w:rPr>
      </w:pPr>
    </w:p>
    <w:p w14:paraId="39244513" w14:textId="77777777" w:rsidR="00972FAA" w:rsidRPr="00892EC4" w:rsidRDefault="00972FAA">
      <w:pPr>
        <w:rPr>
          <w:rFonts w:ascii="Arial" w:hAnsi="Arial" w:cs="Arial"/>
        </w:rPr>
      </w:pPr>
    </w:p>
    <w:p w14:paraId="4E63DAE3" w14:textId="77777777" w:rsidR="00F27B0E" w:rsidRDefault="00896735">
      <w:pPr>
        <w:rPr>
          <w:rFonts w:ascii="Arial" w:hAnsi="Arial" w:cs="Arial"/>
          <w:sz w:val="22"/>
          <w:szCs w:val="22"/>
        </w:rPr>
      </w:pPr>
      <w:r w:rsidRPr="00896735">
        <w:rPr>
          <w:rFonts w:ascii="Arial" w:hAnsi="Arial" w:cs="Arial"/>
          <w:sz w:val="22"/>
          <w:szCs w:val="22"/>
        </w:rPr>
        <w:t>Delivery shall take place in compliance with the dates, duration, and locations indicated below:</w:t>
      </w:r>
    </w:p>
    <w:p w14:paraId="602D8A4D" w14:textId="77777777" w:rsidR="00972FAA" w:rsidRPr="00892EC4" w:rsidRDefault="00972FAA">
      <w:pPr>
        <w:rPr>
          <w:rFonts w:ascii="Arial" w:hAnsi="Arial" w:cs="Arial"/>
        </w:rPr>
      </w:pPr>
    </w:p>
    <w:p w14:paraId="4E1FA162" w14:textId="77777777" w:rsidR="00972FAA" w:rsidRPr="00892EC4" w:rsidRDefault="00972FAA">
      <w:pPr>
        <w:rPr>
          <w:rFonts w:ascii="Arial" w:hAnsi="Arial" w:cs="Arial"/>
        </w:rPr>
      </w:pPr>
    </w:p>
    <w:p w14:paraId="2E7F1EA5" w14:textId="77777777" w:rsidR="00972FAA" w:rsidRPr="00892EC4" w:rsidRDefault="00972FAA">
      <w:pPr>
        <w:rPr>
          <w:rFonts w:ascii="Arial" w:hAnsi="Arial" w:cs="Arial"/>
        </w:rPr>
      </w:pPr>
    </w:p>
    <w:p w14:paraId="5DC764F3" w14:textId="77777777" w:rsidR="00972FAA" w:rsidRPr="00892EC4" w:rsidRDefault="00972FAA">
      <w:pPr>
        <w:jc w:val="center"/>
        <w:rPr>
          <w:rFonts w:ascii="Arial" w:hAnsi="Arial" w:cs="Arial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3150"/>
        <w:gridCol w:w="1391"/>
        <w:gridCol w:w="1800"/>
        <w:gridCol w:w="1800"/>
      </w:tblGrid>
      <w:tr w:rsidR="00972FAA" w:rsidRPr="00415F87" w14:paraId="6BA36F5A" w14:textId="77777777" w:rsidTr="006C7A20">
        <w:trPr>
          <w:cantSplit/>
          <w:trHeight w:val="1097"/>
        </w:trPr>
        <w:tc>
          <w:tcPr>
            <w:tcW w:w="859" w:type="dxa"/>
            <w:vAlign w:val="center"/>
          </w:tcPr>
          <w:p w14:paraId="4578A348" w14:textId="77777777" w:rsidR="00972FAA" w:rsidRPr="00415F87" w:rsidRDefault="00DA20A9" w:rsidP="00415F87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415F87">
              <w:rPr>
                <w:rFonts w:ascii="Arial" w:hAnsi="Arial" w:cs="Arial"/>
                <w:sz w:val="20"/>
              </w:rPr>
              <w:t>Item No.</w:t>
            </w:r>
          </w:p>
        </w:tc>
        <w:tc>
          <w:tcPr>
            <w:tcW w:w="3150" w:type="dxa"/>
            <w:vAlign w:val="center"/>
          </w:tcPr>
          <w:p w14:paraId="401CD54D" w14:textId="77777777" w:rsidR="00972FAA" w:rsidRPr="00415F87" w:rsidRDefault="00DA20A9" w:rsidP="00415F87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415F87">
              <w:rPr>
                <w:rFonts w:ascii="Arial" w:hAnsi="Arial" w:cs="Arial"/>
                <w:sz w:val="20"/>
              </w:rPr>
              <w:t>Description</w:t>
            </w:r>
          </w:p>
          <w:p w14:paraId="2D2FC424" w14:textId="77777777" w:rsidR="00972FAA" w:rsidRPr="00415F87" w:rsidRDefault="00DA20A9" w:rsidP="00415F87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415F87">
              <w:rPr>
                <w:rFonts w:ascii="Arial" w:hAnsi="Arial" w:cs="Arial"/>
                <w:sz w:val="20"/>
              </w:rPr>
              <w:t>of Goods</w:t>
            </w:r>
          </w:p>
          <w:p w14:paraId="1C845267" w14:textId="77777777" w:rsidR="00972FAA" w:rsidRPr="00415F87" w:rsidRDefault="00DA20A9" w:rsidP="00415F87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415F87">
              <w:rPr>
                <w:rFonts w:ascii="Arial" w:hAnsi="Arial" w:cs="Arial"/>
                <w:sz w:val="20"/>
              </w:rPr>
              <w:t>or</w:t>
            </w:r>
          </w:p>
          <w:p w14:paraId="1B59EB2C" w14:textId="77777777" w:rsidR="00972FAA" w:rsidRPr="00415F87" w:rsidRDefault="00DA20A9" w:rsidP="00415F87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415F87">
              <w:rPr>
                <w:rFonts w:ascii="Arial" w:hAnsi="Arial" w:cs="Arial"/>
                <w:sz w:val="20"/>
              </w:rPr>
              <w:t>Related Services</w:t>
            </w:r>
          </w:p>
        </w:tc>
        <w:tc>
          <w:tcPr>
            <w:tcW w:w="1391" w:type="dxa"/>
            <w:vAlign w:val="center"/>
          </w:tcPr>
          <w:p w14:paraId="639FC1D6" w14:textId="77777777" w:rsidR="00972FAA" w:rsidRPr="00415F87" w:rsidRDefault="00DA20A9" w:rsidP="00415F87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415F87">
              <w:rPr>
                <w:rFonts w:ascii="Arial" w:hAnsi="Arial" w:cs="Arial"/>
                <w:sz w:val="20"/>
              </w:rPr>
              <w:t>Delivery Schedule</w:t>
            </w:r>
          </w:p>
          <w:p w14:paraId="02DC1A32" w14:textId="77777777" w:rsidR="00972FAA" w:rsidRPr="00415F87" w:rsidRDefault="00DA20A9" w:rsidP="00415F87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415F87">
              <w:rPr>
                <w:rFonts w:ascii="Arial" w:hAnsi="Arial" w:cs="Arial"/>
                <w:sz w:val="20"/>
              </w:rPr>
              <w:t>(</w:t>
            </w:r>
            <w:r w:rsidRPr="00415F87">
              <w:rPr>
                <w:rFonts w:ascii="Arial" w:hAnsi="Arial" w:cs="Arial"/>
                <w:bCs/>
                <w:sz w:val="20"/>
              </w:rPr>
              <w:t>Duration</w:t>
            </w:r>
            <w:r w:rsidRPr="00415F87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800" w:type="dxa"/>
            <w:vAlign w:val="center"/>
          </w:tcPr>
          <w:p w14:paraId="50E58F69" w14:textId="77777777" w:rsidR="00972FAA" w:rsidRPr="00415F87" w:rsidRDefault="00DA20A9" w:rsidP="00415F87">
            <w:pPr>
              <w:suppressAutoHyphens/>
              <w:jc w:val="center"/>
              <w:rPr>
                <w:rFonts w:ascii="Arial" w:hAnsi="Arial" w:cs="Arial"/>
                <w:bCs/>
                <w:sz w:val="20"/>
              </w:rPr>
            </w:pPr>
            <w:r w:rsidRPr="00415F87">
              <w:rPr>
                <w:rFonts w:ascii="Arial" w:hAnsi="Arial" w:cs="Arial"/>
                <w:bCs/>
                <w:sz w:val="20"/>
              </w:rPr>
              <w:t>Location</w:t>
            </w:r>
          </w:p>
        </w:tc>
        <w:tc>
          <w:tcPr>
            <w:tcW w:w="1800" w:type="dxa"/>
            <w:vAlign w:val="center"/>
          </w:tcPr>
          <w:p w14:paraId="11BB7F2C" w14:textId="77777777" w:rsidR="00972FAA" w:rsidRPr="00415F87" w:rsidRDefault="00DA20A9" w:rsidP="00415F87">
            <w:pPr>
              <w:suppressAutoHyphens/>
              <w:jc w:val="center"/>
              <w:rPr>
                <w:rFonts w:ascii="Arial" w:hAnsi="Arial" w:cs="Arial"/>
                <w:bCs/>
                <w:sz w:val="20"/>
              </w:rPr>
            </w:pPr>
            <w:r w:rsidRPr="00415F87">
              <w:rPr>
                <w:rFonts w:ascii="Arial" w:hAnsi="Arial" w:cs="Arial"/>
                <w:bCs/>
                <w:sz w:val="20"/>
              </w:rPr>
              <w:t>Required Arrival Date of Goods or</w:t>
            </w:r>
          </w:p>
          <w:p w14:paraId="610A8529" w14:textId="77777777" w:rsidR="00972FAA" w:rsidRPr="00415F87" w:rsidRDefault="00DA20A9" w:rsidP="00415F87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415F87">
              <w:rPr>
                <w:rFonts w:ascii="Arial" w:hAnsi="Arial" w:cs="Arial"/>
                <w:bCs/>
                <w:sz w:val="20"/>
              </w:rPr>
              <w:t>Completion Date for Related Services</w:t>
            </w:r>
          </w:p>
        </w:tc>
      </w:tr>
      <w:tr w:rsidR="000E752C" w:rsidRPr="00415F87" w14:paraId="03C162BC" w14:textId="77777777" w:rsidTr="006C7A20">
        <w:trPr>
          <w:cantSplit/>
          <w:trHeight w:val="918"/>
        </w:trPr>
        <w:tc>
          <w:tcPr>
            <w:tcW w:w="859" w:type="dxa"/>
          </w:tcPr>
          <w:p w14:paraId="76765612" w14:textId="77777777" w:rsidR="000E752C" w:rsidRDefault="000E752C" w:rsidP="000E752C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</w:p>
          <w:p w14:paraId="77F3BA64" w14:textId="4475CE40" w:rsidR="000E752C" w:rsidRPr="00415F87" w:rsidRDefault="000E752C" w:rsidP="000E752C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50" w:type="dxa"/>
          </w:tcPr>
          <w:p w14:paraId="5C428157" w14:textId="1B61C69C" w:rsidR="000E752C" w:rsidRPr="00415F87" w:rsidRDefault="000E752C" w:rsidP="000E752C">
            <w:pPr>
              <w:suppressAutoHyphens/>
              <w:rPr>
                <w:rFonts w:ascii="Arial" w:hAnsi="Arial" w:cs="Arial"/>
                <w:b/>
                <w:sz w:val="20"/>
              </w:rPr>
            </w:pPr>
            <w:r w:rsidRPr="00021F4F">
              <w:rPr>
                <w:rFonts w:ascii="Arial" w:hAnsi="Arial" w:cs="Arial"/>
                <w:sz w:val="20"/>
              </w:rPr>
              <w:t>Procurement of 48 Port Network Switches</w:t>
            </w:r>
            <w:r>
              <w:rPr>
                <w:rFonts w:ascii="Arial" w:hAnsi="Arial" w:cs="Arial"/>
                <w:sz w:val="20"/>
              </w:rPr>
              <w:t xml:space="preserve"> - Quantity 20</w:t>
            </w:r>
          </w:p>
        </w:tc>
        <w:tc>
          <w:tcPr>
            <w:tcW w:w="1391" w:type="dxa"/>
          </w:tcPr>
          <w:p w14:paraId="0F93E89B" w14:textId="23C52071" w:rsidR="000E752C" w:rsidRDefault="000E752C" w:rsidP="000E752C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286AD9">
              <w:rPr>
                <w:rFonts w:ascii="Arial" w:hAnsi="Arial" w:cs="Arial"/>
                <w:sz w:val="20"/>
              </w:rPr>
              <w:t>80</w:t>
            </w:r>
            <w:r>
              <w:rPr>
                <w:rFonts w:ascii="Arial" w:hAnsi="Arial" w:cs="Arial"/>
                <w:sz w:val="20"/>
              </w:rPr>
              <w:t xml:space="preserve"> days</w:t>
            </w:r>
          </w:p>
          <w:p w14:paraId="7E68DFE9" w14:textId="3B81896F" w:rsidR="000E752C" w:rsidRPr="005B08FA" w:rsidRDefault="000E752C" w:rsidP="000E752C">
            <w:pPr>
              <w:autoSpaceDE w:val="0"/>
              <w:autoSpaceDN w:val="0"/>
              <w:adjustRightInd w:val="0"/>
              <w:jc w:val="left"/>
              <w:rPr>
                <w:rFonts w:ascii="IdealSans-LightItalic" w:eastAsia="IdealSans-LightItalic" w:cs="IdealSans-LightItalic"/>
                <w:i/>
                <w:i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41920FD1" w14:textId="3519FB0C" w:rsidR="000E752C" w:rsidRDefault="00682094" w:rsidP="000E752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Ministry of Health, </w:t>
            </w:r>
            <w:r w:rsidR="000E752C" w:rsidRPr="0037162A">
              <w:rPr>
                <w:rFonts w:ascii="Arial" w:hAnsi="Arial" w:cs="Arial"/>
                <w:sz w:val="20"/>
              </w:rPr>
              <w:t>Male’, Rep. of Maldives</w:t>
            </w:r>
          </w:p>
          <w:p w14:paraId="1862F0C6" w14:textId="0B964E83" w:rsidR="000E752C" w:rsidRPr="005B08FA" w:rsidRDefault="000E752C" w:rsidP="000E752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</w:tcPr>
          <w:p w14:paraId="26BB8A9D" w14:textId="05065E88" w:rsidR="000E752C" w:rsidRPr="00415F87" w:rsidRDefault="00286AD9" w:rsidP="000E752C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October</w:t>
            </w:r>
            <w:r w:rsidR="000E752C">
              <w:rPr>
                <w:rFonts w:ascii="Arial" w:hAnsi="Arial" w:cs="Arial"/>
                <w:bCs/>
                <w:sz w:val="20"/>
              </w:rPr>
              <w:t xml:space="preserve"> 2024</w:t>
            </w:r>
          </w:p>
        </w:tc>
      </w:tr>
      <w:tr w:rsidR="00682094" w:rsidRPr="00415F87" w14:paraId="6C114FAA" w14:textId="77777777" w:rsidTr="006C7A20">
        <w:trPr>
          <w:cantSplit/>
          <w:trHeight w:val="918"/>
        </w:trPr>
        <w:tc>
          <w:tcPr>
            <w:tcW w:w="859" w:type="dxa"/>
          </w:tcPr>
          <w:p w14:paraId="4F5A1337" w14:textId="77777777" w:rsidR="00682094" w:rsidRDefault="00682094" w:rsidP="00682094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</w:p>
          <w:p w14:paraId="5560D22B" w14:textId="34D0F52A" w:rsidR="00682094" w:rsidRDefault="00682094" w:rsidP="00682094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150" w:type="dxa"/>
          </w:tcPr>
          <w:p w14:paraId="7E6BA39E" w14:textId="6BA105A0" w:rsidR="00682094" w:rsidRPr="00D216A3" w:rsidRDefault="00682094" w:rsidP="00682094">
            <w:pPr>
              <w:suppressAutoHyphens/>
              <w:rPr>
                <w:rFonts w:ascii="Arial" w:hAnsi="Arial" w:cs="Arial"/>
                <w:sz w:val="20"/>
              </w:rPr>
            </w:pPr>
            <w:r w:rsidRPr="00021F4F">
              <w:rPr>
                <w:rFonts w:ascii="Arial" w:hAnsi="Arial" w:cs="Arial"/>
                <w:sz w:val="20"/>
              </w:rPr>
              <w:t xml:space="preserve">Procurement of </w:t>
            </w:r>
            <w:r>
              <w:rPr>
                <w:rFonts w:ascii="Arial" w:hAnsi="Arial" w:cs="Arial"/>
                <w:sz w:val="20"/>
              </w:rPr>
              <w:t>24</w:t>
            </w:r>
            <w:r w:rsidRPr="00021F4F">
              <w:rPr>
                <w:rFonts w:ascii="Arial" w:hAnsi="Arial" w:cs="Arial"/>
                <w:sz w:val="20"/>
              </w:rPr>
              <w:t xml:space="preserve"> Port Network Switches</w:t>
            </w:r>
            <w:r>
              <w:rPr>
                <w:rFonts w:ascii="Arial" w:hAnsi="Arial" w:cs="Arial"/>
                <w:sz w:val="20"/>
              </w:rPr>
              <w:t xml:space="preserve"> - Quantity 100</w:t>
            </w:r>
          </w:p>
        </w:tc>
        <w:tc>
          <w:tcPr>
            <w:tcW w:w="1391" w:type="dxa"/>
          </w:tcPr>
          <w:p w14:paraId="688348FC" w14:textId="38C3FD96" w:rsidR="00682094" w:rsidRDefault="00682094" w:rsidP="00682094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180 days</w:t>
            </w:r>
          </w:p>
          <w:p w14:paraId="0270E91A" w14:textId="77777777" w:rsidR="00682094" w:rsidRDefault="00682094" w:rsidP="00682094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</w:tcPr>
          <w:p w14:paraId="40AB31EF" w14:textId="75C5C101" w:rsidR="00682094" w:rsidRPr="0037162A" w:rsidRDefault="00682094" w:rsidP="006820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  <w:r w:rsidRPr="00B2397E">
              <w:rPr>
                <w:rFonts w:ascii="Arial" w:hAnsi="Arial" w:cs="Arial"/>
                <w:sz w:val="20"/>
              </w:rPr>
              <w:t>Ministry of Health, Male’, Rep. of Maldives</w:t>
            </w:r>
          </w:p>
        </w:tc>
        <w:tc>
          <w:tcPr>
            <w:tcW w:w="1800" w:type="dxa"/>
          </w:tcPr>
          <w:p w14:paraId="02A76D1B" w14:textId="5152C0DF" w:rsidR="00682094" w:rsidRDefault="00682094" w:rsidP="00682094">
            <w:pPr>
              <w:suppressAutoHyphens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October 2024</w:t>
            </w:r>
          </w:p>
        </w:tc>
      </w:tr>
      <w:tr w:rsidR="00682094" w:rsidRPr="00415F87" w14:paraId="21745E12" w14:textId="77777777" w:rsidTr="006C7A20">
        <w:trPr>
          <w:cantSplit/>
          <w:trHeight w:val="918"/>
        </w:trPr>
        <w:tc>
          <w:tcPr>
            <w:tcW w:w="859" w:type="dxa"/>
          </w:tcPr>
          <w:p w14:paraId="0E13AF0F" w14:textId="77777777" w:rsidR="00682094" w:rsidRDefault="00682094" w:rsidP="00682094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</w:p>
          <w:p w14:paraId="57BC29C5" w14:textId="4D9FFF58" w:rsidR="00682094" w:rsidRDefault="00682094" w:rsidP="00682094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150" w:type="dxa"/>
          </w:tcPr>
          <w:p w14:paraId="689B5796" w14:textId="53AE9543" w:rsidR="00682094" w:rsidRPr="005E63EE" w:rsidRDefault="00682094" w:rsidP="00682094">
            <w:pPr>
              <w:suppressAutoHyphens/>
              <w:rPr>
                <w:rFonts w:ascii="Arial" w:hAnsi="Arial" w:cs="Arial"/>
                <w:sz w:val="20"/>
              </w:rPr>
            </w:pPr>
            <w:r w:rsidRPr="005E63EE">
              <w:rPr>
                <w:rFonts w:ascii="Arial" w:hAnsi="Arial" w:cs="Arial"/>
                <w:sz w:val="20"/>
              </w:rPr>
              <w:t>Firewall for atolls Hospitals – Quantity 5</w:t>
            </w:r>
          </w:p>
        </w:tc>
        <w:tc>
          <w:tcPr>
            <w:tcW w:w="1391" w:type="dxa"/>
          </w:tcPr>
          <w:p w14:paraId="71E7B122" w14:textId="40D42FB8" w:rsidR="00682094" w:rsidRDefault="00682094" w:rsidP="00682094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 days</w:t>
            </w:r>
          </w:p>
          <w:p w14:paraId="2A7BFA59" w14:textId="77777777" w:rsidR="00682094" w:rsidRDefault="00682094" w:rsidP="00682094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</w:tcPr>
          <w:p w14:paraId="713FEE8A" w14:textId="3E8A278B" w:rsidR="00682094" w:rsidRPr="0037162A" w:rsidRDefault="00682094" w:rsidP="006820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  <w:r w:rsidRPr="00B2397E">
              <w:rPr>
                <w:rFonts w:ascii="Arial" w:hAnsi="Arial" w:cs="Arial"/>
                <w:sz w:val="20"/>
              </w:rPr>
              <w:t>Ministry of Health, Male’, Rep. of Maldives</w:t>
            </w:r>
          </w:p>
        </w:tc>
        <w:tc>
          <w:tcPr>
            <w:tcW w:w="1800" w:type="dxa"/>
          </w:tcPr>
          <w:p w14:paraId="3CAF058A" w14:textId="2B22100D" w:rsidR="00682094" w:rsidRDefault="00682094" w:rsidP="00682094">
            <w:pPr>
              <w:suppressAutoHyphens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July 2024</w:t>
            </w:r>
          </w:p>
        </w:tc>
      </w:tr>
      <w:tr w:rsidR="00682094" w:rsidRPr="00415F87" w14:paraId="02CDB930" w14:textId="77777777" w:rsidTr="006C7A20">
        <w:trPr>
          <w:cantSplit/>
          <w:trHeight w:val="918"/>
        </w:trPr>
        <w:tc>
          <w:tcPr>
            <w:tcW w:w="859" w:type="dxa"/>
          </w:tcPr>
          <w:p w14:paraId="4F8D771F" w14:textId="77777777" w:rsidR="00682094" w:rsidRDefault="00682094" w:rsidP="00682094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</w:p>
          <w:p w14:paraId="66D81233" w14:textId="242F8EFE" w:rsidR="00682094" w:rsidRDefault="00682094" w:rsidP="00682094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150" w:type="dxa"/>
          </w:tcPr>
          <w:p w14:paraId="0A3F1449" w14:textId="5946F844" w:rsidR="00682094" w:rsidRPr="005E63EE" w:rsidRDefault="00682094" w:rsidP="00682094">
            <w:pPr>
              <w:suppressAutoHyphens/>
              <w:rPr>
                <w:rFonts w:ascii="Arial" w:hAnsi="Arial" w:cs="Arial"/>
                <w:sz w:val="20"/>
              </w:rPr>
            </w:pPr>
            <w:r w:rsidRPr="005E63EE">
              <w:rPr>
                <w:rFonts w:ascii="Arial" w:hAnsi="Arial" w:cs="Arial"/>
                <w:sz w:val="20"/>
              </w:rPr>
              <w:t>Firewall for Islands (SD Wan connectivity) – Quantity 15</w:t>
            </w:r>
          </w:p>
        </w:tc>
        <w:tc>
          <w:tcPr>
            <w:tcW w:w="1391" w:type="dxa"/>
          </w:tcPr>
          <w:p w14:paraId="12AF27F1" w14:textId="7F50A6AA" w:rsidR="00682094" w:rsidRDefault="00682094" w:rsidP="00682094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 days</w:t>
            </w:r>
          </w:p>
          <w:p w14:paraId="30F9DB42" w14:textId="77777777" w:rsidR="00682094" w:rsidRDefault="00682094" w:rsidP="00682094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</w:tcPr>
          <w:p w14:paraId="7C5D494A" w14:textId="551BD3CA" w:rsidR="00682094" w:rsidRPr="0037162A" w:rsidRDefault="00682094" w:rsidP="006820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  <w:r w:rsidRPr="00B2397E">
              <w:rPr>
                <w:rFonts w:ascii="Arial" w:hAnsi="Arial" w:cs="Arial"/>
                <w:sz w:val="20"/>
              </w:rPr>
              <w:t>Ministry of Health, Male’, Rep. of Maldives</w:t>
            </w:r>
          </w:p>
        </w:tc>
        <w:tc>
          <w:tcPr>
            <w:tcW w:w="1800" w:type="dxa"/>
          </w:tcPr>
          <w:p w14:paraId="21D1A5AE" w14:textId="61632D40" w:rsidR="00682094" w:rsidRDefault="00682094" w:rsidP="00682094">
            <w:pPr>
              <w:suppressAutoHyphens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July 2024</w:t>
            </w:r>
          </w:p>
        </w:tc>
      </w:tr>
    </w:tbl>
    <w:p w14:paraId="2CF57487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5F843BA7" w14:textId="77777777" w:rsidR="00972FAA" w:rsidRPr="00892EC4" w:rsidRDefault="00972FAA">
      <w:pPr>
        <w:rPr>
          <w:rFonts w:ascii="Arial" w:hAnsi="Arial" w:cs="Arial"/>
        </w:rPr>
      </w:pPr>
    </w:p>
    <w:p w14:paraId="6EF162FC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3DD82358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27D0BEDD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0E36DA3D" w14:textId="77777777" w:rsidR="00972FAA" w:rsidRPr="00892EC4" w:rsidRDefault="00972FAA">
      <w:pPr>
        <w:jc w:val="center"/>
        <w:rPr>
          <w:rFonts w:ascii="Arial" w:hAnsi="Arial" w:cs="Arial"/>
        </w:rPr>
      </w:pPr>
    </w:p>
    <w:p w14:paraId="7CBF925E" w14:textId="110D0F57" w:rsidR="00972FAA" w:rsidRPr="00892EC4" w:rsidRDefault="00DA20A9" w:rsidP="00FF1216">
      <w:pPr>
        <w:pStyle w:val="SectionVIIHeader2"/>
      </w:pPr>
      <w:r w:rsidRPr="00892EC4">
        <w:rPr>
          <w:rFonts w:ascii="Arial" w:hAnsi="Arial" w:cs="Arial"/>
        </w:rPr>
        <w:br w:type="page"/>
      </w:r>
      <w:bookmarkStart w:id="18" w:name="_Toc438734059"/>
      <w:bookmarkStart w:id="19" w:name="_Toc438907059"/>
      <w:bookmarkStart w:id="20" w:name="_Toc438907258"/>
      <w:r w:rsidRPr="00892EC4">
        <w:lastRenderedPageBreak/>
        <w:t>Technical Specifications</w:t>
      </w:r>
      <w:bookmarkEnd w:id="18"/>
      <w:bookmarkEnd w:id="19"/>
      <w:bookmarkEnd w:id="20"/>
    </w:p>
    <w:p w14:paraId="14C3B3A0" w14:textId="0E5250A5" w:rsidR="000875BA" w:rsidRPr="00D731C1" w:rsidRDefault="000875BA" w:rsidP="00AF2150">
      <w:pPr>
        <w:pStyle w:val="ListParagraph"/>
        <w:numPr>
          <w:ilvl w:val="0"/>
          <w:numId w:val="111"/>
        </w:numPr>
        <w:textAlignment w:val="baseline"/>
        <w:rPr>
          <w:rFonts w:asciiTheme="minorBidi" w:hAnsiTheme="minorBidi"/>
          <w:b/>
          <w:bCs/>
        </w:rPr>
      </w:pPr>
      <w:r w:rsidRPr="00DC3218">
        <w:rPr>
          <w:rFonts w:asciiTheme="minorBidi" w:hAnsiTheme="minorBidi"/>
          <w:b/>
          <w:bCs/>
          <w:color w:val="000000"/>
          <w:lang w:val="en-GB"/>
        </w:rPr>
        <w:t xml:space="preserve">TECHNICAL REQUIREMENT AND SCOPE OF WORKS </w:t>
      </w:r>
      <w:r w:rsidR="005E63EE">
        <w:rPr>
          <w:rFonts w:asciiTheme="minorBidi" w:hAnsiTheme="minorBidi"/>
          <w:b/>
          <w:bCs/>
          <w:color w:val="000000"/>
          <w:lang w:val="en-GB"/>
        </w:rPr>
        <w:t>FIREWALLS</w:t>
      </w:r>
      <w:r w:rsidRPr="00DC3218">
        <w:rPr>
          <w:rFonts w:asciiTheme="minorBidi" w:hAnsiTheme="minorBidi"/>
          <w:b/>
          <w:bCs/>
          <w:color w:val="000000"/>
        </w:rPr>
        <w:t> </w:t>
      </w:r>
    </w:p>
    <w:p w14:paraId="2CEC8DBF" w14:textId="77777777" w:rsidR="00D731C1" w:rsidRDefault="00D731C1" w:rsidP="00D731C1">
      <w:pPr>
        <w:pStyle w:val="ListParagraph"/>
        <w:ind w:left="810"/>
        <w:textAlignment w:val="baseline"/>
        <w:rPr>
          <w:rFonts w:asciiTheme="minorBidi" w:hAnsiTheme="minorBidi"/>
          <w:b/>
          <w:bCs/>
          <w:color w:val="000000"/>
        </w:rPr>
      </w:pPr>
    </w:p>
    <w:p w14:paraId="3363783C" w14:textId="77777777" w:rsidR="000E752C" w:rsidRPr="00966CCA" w:rsidRDefault="000E752C" w:rsidP="000E752C">
      <w:pPr>
        <w:pStyle w:val="NoSpacing"/>
        <w:rPr>
          <w:b/>
          <w:bCs/>
          <w:u w:val="single"/>
        </w:rPr>
      </w:pPr>
      <w:r w:rsidRPr="00966CCA">
        <w:rPr>
          <w:b/>
          <w:bCs/>
          <w:u w:val="single"/>
        </w:rPr>
        <w:t>48 Port Network Switches</w:t>
      </w:r>
    </w:p>
    <w:p w14:paraId="0A086FA4" w14:textId="77777777" w:rsidR="000E752C" w:rsidRDefault="000E752C" w:rsidP="000E752C">
      <w:pPr>
        <w:pStyle w:val="NoSpacing"/>
      </w:pPr>
      <w:r>
        <w:t>Quantity: 20 Nos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5"/>
        <w:gridCol w:w="6035"/>
      </w:tblGrid>
      <w:tr w:rsidR="000E752C" w14:paraId="3D3E3A3E" w14:textId="77777777" w:rsidTr="002015E7">
        <w:tc>
          <w:tcPr>
            <w:tcW w:w="3055" w:type="dxa"/>
          </w:tcPr>
          <w:p w14:paraId="00AFA047" w14:textId="77777777" w:rsidR="000E752C" w:rsidRDefault="000E752C" w:rsidP="002015E7">
            <w:pPr>
              <w:pStyle w:val="NoSpacing"/>
            </w:pPr>
            <w:r w:rsidRPr="00DB2F07">
              <w:t>Description</w:t>
            </w:r>
          </w:p>
        </w:tc>
        <w:tc>
          <w:tcPr>
            <w:tcW w:w="6295" w:type="dxa"/>
          </w:tcPr>
          <w:p w14:paraId="6CA47205" w14:textId="77777777" w:rsidR="000E752C" w:rsidRDefault="000E752C" w:rsidP="002015E7">
            <w:pPr>
              <w:pStyle w:val="NoSpacing"/>
            </w:pPr>
            <w:r>
              <w:t xml:space="preserve">General: </w:t>
            </w:r>
            <w:r w:rsidRPr="00DB2F07">
              <w:t>48x ports 10/100/1000BASE-T Class 4 PoE Ports</w:t>
            </w:r>
          </w:p>
          <w:p w14:paraId="7BB72CCA" w14:textId="77777777" w:rsidR="000E752C" w:rsidRDefault="000E752C" w:rsidP="002015E7">
            <w:pPr>
              <w:pStyle w:val="NoSpacing"/>
            </w:pPr>
            <w:r>
              <w:t xml:space="preserve">Uplinks: </w:t>
            </w:r>
            <w:r w:rsidRPr="00DB2F07">
              <w:t>4x 1/10G SFP Ports</w:t>
            </w:r>
          </w:p>
        </w:tc>
      </w:tr>
      <w:tr w:rsidR="000E752C" w14:paraId="6D53698C" w14:textId="77777777" w:rsidTr="002015E7">
        <w:tc>
          <w:tcPr>
            <w:tcW w:w="3055" w:type="dxa"/>
          </w:tcPr>
          <w:p w14:paraId="174D35EA" w14:textId="77777777" w:rsidR="000E752C" w:rsidRDefault="000E752C" w:rsidP="002015E7">
            <w:pPr>
              <w:pStyle w:val="NoSpacing"/>
            </w:pPr>
            <w:r>
              <w:t>PoE Support</w:t>
            </w:r>
          </w:p>
        </w:tc>
        <w:tc>
          <w:tcPr>
            <w:tcW w:w="6295" w:type="dxa"/>
          </w:tcPr>
          <w:p w14:paraId="081A203D" w14:textId="77777777" w:rsidR="000E752C" w:rsidRDefault="000E752C" w:rsidP="002015E7">
            <w:pPr>
              <w:pStyle w:val="NoSpacing"/>
            </w:pPr>
            <w:r w:rsidRPr="00DB2F07">
              <w:t>Supports PoE Standards IEEE 802.3af, 802.3at</w:t>
            </w:r>
          </w:p>
        </w:tc>
      </w:tr>
      <w:tr w:rsidR="000E752C" w14:paraId="0199C369" w14:textId="77777777" w:rsidTr="002015E7">
        <w:tc>
          <w:tcPr>
            <w:tcW w:w="3055" w:type="dxa"/>
          </w:tcPr>
          <w:p w14:paraId="34051233" w14:textId="77777777" w:rsidR="000E752C" w:rsidRDefault="000E752C" w:rsidP="002015E7">
            <w:pPr>
              <w:pStyle w:val="NoSpacing"/>
            </w:pPr>
            <w:r>
              <w:t>Power Supply</w:t>
            </w:r>
          </w:p>
        </w:tc>
        <w:tc>
          <w:tcPr>
            <w:tcW w:w="6295" w:type="dxa"/>
          </w:tcPr>
          <w:p w14:paraId="41980F8F" w14:textId="77777777" w:rsidR="000E752C" w:rsidRDefault="000E752C" w:rsidP="002015E7">
            <w:pPr>
              <w:pStyle w:val="NoSpacing"/>
            </w:pPr>
            <w:r>
              <w:t xml:space="preserve">Fixed - </w:t>
            </w:r>
            <w:r w:rsidRPr="00DB2F07">
              <w:t>Up to 740W of Class 4 PoE Power</w:t>
            </w:r>
          </w:p>
        </w:tc>
      </w:tr>
      <w:tr w:rsidR="000E752C" w14:paraId="5FE1C45C" w14:textId="77777777" w:rsidTr="002015E7">
        <w:tc>
          <w:tcPr>
            <w:tcW w:w="3055" w:type="dxa"/>
          </w:tcPr>
          <w:p w14:paraId="02EA3A30" w14:textId="77777777" w:rsidR="000E752C" w:rsidRDefault="000E752C" w:rsidP="002015E7">
            <w:pPr>
              <w:pStyle w:val="NoSpacing"/>
            </w:pPr>
            <w:r w:rsidRPr="00DB2F07">
              <w:t>Switching Capacity</w:t>
            </w:r>
          </w:p>
        </w:tc>
        <w:tc>
          <w:tcPr>
            <w:tcW w:w="6295" w:type="dxa"/>
          </w:tcPr>
          <w:p w14:paraId="6EC6E8E6" w14:textId="77777777" w:rsidR="000E752C" w:rsidRDefault="000E752C" w:rsidP="002015E7">
            <w:pPr>
              <w:pStyle w:val="NoSpacing"/>
            </w:pPr>
            <w:r>
              <w:t xml:space="preserve">Minimum </w:t>
            </w:r>
            <w:r w:rsidRPr="00DB2F07">
              <w:t>17</w:t>
            </w:r>
            <w:r>
              <w:t>0</w:t>
            </w:r>
            <w:r w:rsidRPr="00DB2F07">
              <w:t xml:space="preserve"> Gbps</w:t>
            </w:r>
          </w:p>
        </w:tc>
      </w:tr>
      <w:tr w:rsidR="000E752C" w14:paraId="3BD30786" w14:textId="77777777" w:rsidTr="002015E7">
        <w:tc>
          <w:tcPr>
            <w:tcW w:w="3055" w:type="dxa"/>
          </w:tcPr>
          <w:p w14:paraId="7336F83A" w14:textId="77777777" w:rsidR="000E752C" w:rsidRDefault="000E752C" w:rsidP="002015E7">
            <w:pPr>
              <w:pStyle w:val="NoSpacing"/>
            </w:pPr>
            <w:r w:rsidRPr="00DB2F07">
              <w:t>Throughput Capacity</w:t>
            </w:r>
          </w:p>
        </w:tc>
        <w:tc>
          <w:tcPr>
            <w:tcW w:w="6295" w:type="dxa"/>
          </w:tcPr>
          <w:p w14:paraId="1EDDBE1C" w14:textId="77777777" w:rsidR="000E752C" w:rsidRDefault="000E752C" w:rsidP="002015E7">
            <w:pPr>
              <w:pStyle w:val="NoSpacing"/>
            </w:pPr>
            <w:r>
              <w:t xml:space="preserve">Minimum </w:t>
            </w:r>
            <w:r w:rsidRPr="00DB2F07">
              <w:t>9</w:t>
            </w:r>
            <w:r>
              <w:t>0</w:t>
            </w:r>
            <w:r w:rsidRPr="00DB2F07">
              <w:t xml:space="preserve"> Mpps</w:t>
            </w:r>
          </w:p>
        </w:tc>
      </w:tr>
      <w:tr w:rsidR="000E752C" w14:paraId="161C1146" w14:textId="77777777" w:rsidTr="002015E7">
        <w:tc>
          <w:tcPr>
            <w:tcW w:w="3055" w:type="dxa"/>
          </w:tcPr>
          <w:p w14:paraId="29D460DE" w14:textId="77777777" w:rsidR="000E752C" w:rsidRDefault="000E752C" w:rsidP="002015E7">
            <w:pPr>
              <w:pStyle w:val="NoSpacing"/>
            </w:pPr>
            <w:r w:rsidRPr="00966CCA">
              <w:t>Packet Buffer</w:t>
            </w:r>
          </w:p>
        </w:tc>
        <w:tc>
          <w:tcPr>
            <w:tcW w:w="6295" w:type="dxa"/>
          </w:tcPr>
          <w:p w14:paraId="5394FF89" w14:textId="77777777" w:rsidR="000E752C" w:rsidRPr="00DB2F07" w:rsidRDefault="000E752C" w:rsidP="002015E7">
            <w:pPr>
              <w:pStyle w:val="NoSpacing"/>
            </w:pPr>
            <w:r>
              <w:t xml:space="preserve">Minimum </w:t>
            </w:r>
            <w:r w:rsidRPr="00966CCA">
              <w:t>1 MB</w:t>
            </w:r>
          </w:p>
        </w:tc>
      </w:tr>
      <w:tr w:rsidR="000E752C" w14:paraId="08E404FA" w14:textId="77777777" w:rsidTr="002015E7">
        <w:tc>
          <w:tcPr>
            <w:tcW w:w="3055" w:type="dxa"/>
          </w:tcPr>
          <w:p w14:paraId="4DCF707D" w14:textId="77777777" w:rsidR="000E752C" w:rsidRDefault="000E752C" w:rsidP="002015E7">
            <w:pPr>
              <w:pStyle w:val="NoSpacing"/>
            </w:pPr>
          </w:p>
        </w:tc>
        <w:tc>
          <w:tcPr>
            <w:tcW w:w="6295" w:type="dxa"/>
          </w:tcPr>
          <w:p w14:paraId="2A1B3EE2" w14:textId="77777777" w:rsidR="000E752C" w:rsidRDefault="000E752C" w:rsidP="002015E7">
            <w:pPr>
              <w:pStyle w:val="NoSpacing"/>
            </w:pPr>
            <w:r>
              <w:t xml:space="preserve">Cloud </w:t>
            </w:r>
            <w:r w:rsidRPr="00DB2F07">
              <w:t xml:space="preserve">Management </w:t>
            </w:r>
            <w:r>
              <w:t>License – 3 Years</w:t>
            </w:r>
          </w:p>
          <w:p w14:paraId="724824E9" w14:textId="77777777" w:rsidR="000E752C" w:rsidRDefault="000E752C" w:rsidP="000E752C">
            <w:pPr>
              <w:pStyle w:val="NoSpacing"/>
              <w:numPr>
                <w:ilvl w:val="0"/>
                <w:numId w:val="114"/>
              </w:numPr>
            </w:pPr>
            <w:r w:rsidRPr="00DB2F07">
              <w:t>Network Health, Summary Dashboards</w:t>
            </w:r>
          </w:p>
          <w:p w14:paraId="54BD036B" w14:textId="77777777" w:rsidR="000E752C" w:rsidRDefault="000E752C" w:rsidP="000E752C">
            <w:pPr>
              <w:pStyle w:val="NoSpacing"/>
              <w:numPr>
                <w:ilvl w:val="0"/>
                <w:numId w:val="114"/>
              </w:numPr>
            </w:pPr>
            <w:r w:rsidRPr="00DB2F07">
              <w:t>UI- and template-based group configuration</w:t>
            </w:r>
          </w:p>
          <w:p w14:paraId="7238F49D" w14:textId="77777777" w:rsidR="000E752C" w:rsidRDefault="000E752C" w:rsidP="000E752C">
            <w:pPr>
              <w:pStyle w:val="NoSpacing"/>
              <w:numPr>
                <w:ilvl w:val="0"/>
                <w:numId w:val="114"/>
              </w:numPr>
            </w:pPr>
            <w:r w:rsidRPr="00DB2F07">
              <w:t>Network Topology View</w:t>
            </w:r>
          </w:p>
          <w:p w14:paraId="0E0D1596" w14:textId="77777777" w:rsidR="000E752C" w:rsidRDefault="000E752C" w:rsidP="000E752C">
            <w:pPr>
              <w:pStyle w:val="NoSpacing"/>
              <w:numPr>
                <w:ilvl w:val="0"/>
                <w:numId w:val="114"/>
              </w:numPr>
            </w:pPr>
            <w:r w:rsidRPr="00DB2F07">
              <w:t>Client List and Details</w:t>
            </w:r>
          </w:p>
          <w:p w14:paraId="2701DA5C" w14:textId="77777777" w:rsidR="000E752C" w:rsidRDefault="000E752C" w:rsidP="000E752C">
            <w:pPr>
              <w:pStyle w:val="NoSpacing"/>
              <w:numPr>
                <w:ilvl w:val="0"/>
                <w:numId w:val="114"/>
              </w:numPr>
            </w:pPr>
            <w:r w:rsidRPr="00DB2F07">
              <w:t>Audit Trail</w:t>
            </w:r>
          </w:p>
          <w:p w14:paraId="0D22BE1D" w14:textId="77777777" w:rsidR="000E752C" w:rsidRDefault="000E752C" w:rsidP="000E752C">
            <w:pPr>
              <w:pStyle w:val="NoSpacing"/>
              <w:numPr>
                <w:ilvl w:val="0"/>
                <w:numId w:val="114"/>
              </w:numPr>
            </w:pPr>
            <w:r w:rsidRPr="00DB2F07">
              <w:t>Alerts and Events</w:t>
            </w:r>
          </w:p>
        </w:tc>
      </w:tr>
      <w:tr w:rsidR="000E752C" w14:paraId="70327F88" w14:textId="77777777" w:rsidTr="002015E7">
        <w:tc>
          <w:tcPr>
            <w:tcW w:w="3055" w:type="dxa"/>
          </w:tcPr>
          <w:p w14:paraId="2E9FA544" w14:textId="77777777" w:rsidR="000E752C" w:rsidRDefault="000E752C" w:rsidP="002015E7">
            <w:pPr>
              <w:pStyle w:val="NoSpacing"/>
            </w:pPr>
            <w:r w:rsidRPr="00DB2F07">
              <w:t xml:space="preserve">Layer 2 </w:t>
            </w:r>
          </w:p>
        </w:tc>
        <w:tc>
          <w:tcPr>
            <w:tcW w:w="6295" w:type="dxa"/>
          </w:tcPr>
          <w:p w14:paraId="3D93EF41" w14:textId="77777777" w:rsidR="000E752C" w:rsidRDefault="000E752C" w:rsidP="002015E7">
            <w:pPr>
              <w:pStyle w:val="NoSpacing"/>
            </w:pPr>
            <w:r w:rsidRPr="00DB2F07">
              <w:t xml:space="preserve">Layer 2 </w:t>
            </w:r>
            <w:r>
              <w:t>S</w:t>
            </w:r>
            <w:r w:rsidRPr="00DB2F07">
              <w:t xml:space="preserve">ervices </w:t>
            </w:r>
            <w:r>
              <w:t>should be</w:t>
            </w:r>
            <w:r w:rsidRPr="00DB2F07">
              <w:t xml:space="preserve"> supported</w:t>
            </w:r>
            <w:r>
              <w:t>:</w:t>
            </w:r>
          </w:p>
          <w:p w14:paraId="6F4E6A60" w14:textId="77777777" w:rsidR="000E752C" w:rsidRDefault="000E752C" w:rsidP="000E752C">
            <w:pPr>
              <w:pStyle w:val="NoSpacing"/>
              <w:numPr>
                <w:ilvl w:val="0"/>
                <w:numId w:val="115"/>
              </w:numPr>
            </w:pPr>
            <w:r w:rsidRPr="00DB2F07">
              <w:t xml:space="preserve">VLAN </w:t>
            </w:r>
            <w:r>
              <w:t>T</w:t>
            </w:r>
            <w:r w:rsidRPr="00DB2F07">
              <w:t xml:space="preserve">agging </w:t>
            </w:r>
            <w:r>
              <w:t>S</w:t>
            </w:r>
            <w:r w:rsidRPr="00DB2F07">
              <w:t>upport.</w:t>
            </w:r>
          </w:p>
          <w:p w14:paraId="2E53D5F1" w14:textId="77777777" w:rsidR="000E752C" w:rsidRDefault="000E752C" w:rsidP="000E752C">
            <w:pPr>
              <w:pStyle w:val="NoSpacing"/>
              <w:numPr>
                <w:ilvl w:val="0"/>
                <w:numId w:val="115"/>
              </w:numPr>
            </w:pPr>
            <w:r w:rsidRPr="00D22CF8">
              <w:t>Rapid Per-VLAN Spanning Tree (RPVST+)</w:t>
            </w:r>
          </w:p>
          <w:p w14:paraId="61435C22" w14:textId="77777777" w:rsidR="000E752C" w:rsidRDefault="000E752C" w:rsidP="000E752C">
            <w:pPr>
              <w:pStyle w:val="NoSpacing"/>
              <w:numPr>
                <w:ilvl w:val="0"/>
                <w:numId w:val="115"/>
              </w:numPr>
            </w:pPr>
            <w:r w:rsidRPr="00D22CF8">
              <w:t xml:space="preserve">Jumbo </w:t>
            </w:r>
            <w:r>
              <w:t>P</w:t>
            </w:r>
            <w:r w:rsidRPr="00D22CF8">
              <w:t xml:space="preserve">acket </w:t>
            </w:r>
            <w:r>
              <w:t>S</w:t>
            </w:r>
            <w:r w:rsidRPr="00D22CF8">
              <w:t>upport</w:t>
            </w:r>
          </w:p>
        </w:tc>
      </w:tr>
      <w:tr w:rsidR="000E752C" w14:paraId="0C85C1F1" w14:textId="77777777" w:rsidTr="002015E7">
        <w:tc>
          <w:tcPr>
            <w:tcW w:w="3055" w:type="dxa"/>
          </w:tcPr>
          <w:p w14:paraId="5C5375EC" w14:textId="77777777" w:rsidR="000E752C" w:rsidRDefault="000E752C" w:rsidP="002015E7">
            <w:pPr>
              <w:pStyle w:val="NoSpacing"/>
            </w:pPr>
            <w:r w:rsidRPr="00D22CF8">
              <w:t xml:space="preserve">Layer 3 </w:t>
            </w:r>
          </w:p>
        </w:tc>
        <w:tc>
          <w:tcPr>
            <w:tcW w:w="6295" w:type="dxa"/>
          </w:tcPr>
          <w:p w14:paraId="08DFBFC5" w14:textId="77777777" w:rsidR="000E752C" w:rsidRDefault="000E752C" w:rsidP="002015E7">
            <w:pPr>
              <w:pStyle w:val="NoSpacing"/>
            </w:pPr>
            <w:r w:rsidRPr="00D22CF8">
              <w:t xml:space="preserve">Layer 3 </w:t>
            </w:r>
            <w:r>
              <w:t>S</w:t>
            </w:r>
            <w:r w:rsidRPr="00D22CF8">
              <w:t xml:space="preserve">ervices </w:t>
            </w:r>
            <w:r>
              <w:t>should be</w:t>
            </w:r>
            <w:r w:rsidRPr="00D22CF8">
              <w:t xml:space="preserve"> supported</w:t>
            </w:r>
            <w:r>
              <w:t>:</w:t>
            </w:r>
          </w:p>
          <w:p w14:paraId="0ACCA4AA" w14:textId="77777777" w:rsidR="000E752C" w:rsidRDefault="000E752C" w:rsidP="000E752C">
            <w:pPr>
              <w:pStyle w:val="NoSpacing"/>
              <w:numPr>
                <w:ilvl w:val="0"/>
                <w:numId w:val="116"/>
              </w:numPr>
            </w:pPr>
            <w:r w:rsidRPr="00D22CF8">
              <w:t xml:space="preserve">Static IP </w:t>
            </w:r>
            <w:r>
              <w:t>R</w:t>
            </w:r>
            <w:r w:rsidRPr="00D22CF8">
              <w:t>outing</w:t>
            </w:r>
          </w:p>
          <w:p w14:paraId="67D5B4CB" w14:textId="77777777" w:rsidR="000E752C" w:rsidRDefault="000E752C" w:rsidP="000E752C">
            <w:pPr>
              <w:pStyle w:val="NoSpacing"/>
              <w:numPr>
                <w:ilvl w:val="0"/>
                <w:numId w:val="116"/>
              </w:numPr>
            </w:pPr>
            <w:r w:rsidRPr="00D22CF8">
              <w:t>Dual stack static IPv4 and IPv6 routing</w:t>
            </w:r>
          </w:p>
        </w:tc>
      </w:tr>
      <w:tr w:rsidR="000E752C" w14:paraId="7FCA8D6D" w14:textId="77777777" w:rsidTr="002015E7">
        <w:tc>
          <w:tcPr>
            <w:tcW w:w="3055" w:type="dxa"/>
          </w:tcPr>
          <w:p w14:paraId="026DE723" w14:textId="77777777" w:rsidR="000E752C" w:rsidRPr="00D22CF8" w:rsidRDefault="000E752C" w:rsidP="002015E7">
            <w:pPr>
              <w:pStyle w:val="NoSpacing"/>
            </w:pPr>
            <w:r w:rsidRPr="00D22CF8">
              <w:t>Multicast</w:t>
            </w:r>
          </w:p>
        </w:tc>
        <w:tc>
          <w:tcPr>
            <w:tcW w:w="6295" w:type="dxa"/>
          </w:tcPr>
          <w:p w14:paraId="4D48E01D" w14:textId="77777777" w:rsidR="000E752C" w:rsidRPr="00D22CF8" w:rsidRDefault="000E752C" w:rsidP="002015E7">
            <w:pPr>
              <w:pStyle w:val="NoSpacing"/>
            </w:pPr>
            <w:r w:rsidRPr="00D22CF8">
              <w:t xml:space="preserve">IP </w:t>
            </w:r>
            <w:r>
              <w:t>M</w:t>
            </w:r>
            <w:r w:rsidRPr="00D22CF8">
              <w:t xml:space="preserve">ulticast </w:t>
            </w:r>
            <w:r>
              <w:t xml:space="preserve">Snooping and </w:t>
            </w:r>
            <w:r w:rsidRPr="00D22CF8">
              <w:t>IGMP Snooping</w:t>
            </w:r>
          </w:p>
        </w:tc>
      </w:tr>
      <w:tr w:rsidR="000E752C" w14:paraId="21644666" w14:textId="77777777" w:rsidTr="002015E7">
        <w:tc>
          <w:tcPr>
            <w:tcW w:w="3055" w:type="dxa"/>
          </w:tcPr>
          <w:p w14:paraId="18A09E17" w14:textId="77777777" w:rsidR="000E752C" w:rsidRPr="00D22CF8" w:rsidRDefault="000E752C" w:rsidP="002015E7">
            <w:pPr>
              <w:pStyle w:val="NoSpacing"/>
            </w:pPr>
            <w:r w:rsidRPr="00D22CF8">
              <w:t>Security</w:t>
            </w:r>
          </w:p>
        </w:tc>
        <w:tc>
          <w:tcPr>
            <w:tcW w:w="6295" w:type="dxa"/>
          </w:tcPr>
          <w:p w14:paraId="64DD85D6" w14:textId="77777777" w:rsidR="000E752C" w:rsidRPr="00D22CF8" w:rsidRDefault="000E752C" w:rsidP="002015E7">
            <w:pPr>
              <w:pStyle w:val="NoSpacing"/>
            </w:pPr>
            <w:r w:rsidRPr="00D22CF8">
              <w:t>ACL</w:t>
            </w:r>
            <w:r>
              <w:t xml:space="preserve">, </w:t>
            </w:r>
            <w:r w:rsidRPr="00D22CF8">
              <w:t>TACACS+</w:t>
            </w:r>
            <w:r>
              <w:t xml:space="preserve">, </w:t>
            </w:r>
            <w:r w:rsidRPr="00D22CF8">
              <w:t>RADIUS</w:t>
            </w:r>
            <w:r>
              <w:t xml:space="preserve"> and </w:t>
            </w:r>
            <w:r w:rsidRPr="00D22CF8">
              <w:t>MAC-based client authentication</w:t>
            </w:r>
          </w:p>
        </w:tc>
      </w:tr>
      <w:tr w:rsidR="000E752C" w14:paraId="6752DD12" w14:textId="77777777" w:rsidTr="002015E7">
        <w:tc>
          <w:tcPr>
            <w:tcW w:w="3055" w:type="dxa"/>
          </w:tcPr>
          <w:p w14:paraId="1EED80DD" w14:textId="77777777" w:rsidR="000E752C" w:rsidRPr="00D22CF8" w:rsidRDefault="000E752C" w:rsidP="002015E7">
            <w:pPr>
              <w:pStyle w:val="NoSpacing"/>
            </w:pPr>
          </w:p>
        </w:tc>
        <w:tc>
          <w:tcPr>
            <w:tcW w:w="6295" w:type="dxa"/>
          </w:tcPr>
          <w:p w14:paraId="18754E8B" w14:textId="77777777" w:rsidR="000E752C" w:rsidRPr="00D22CF8" w:rsidRDefault="000E752C" w:rsidP="002015E7">
            <w:pPr>
              <w:pStyle w:val="NoSpacing"/>
            </w:pPr>
          </w:p>
        </w:tc>
      </w:tr>
      <w:tr w:rsidR="000E752C" w14:paraId="10DD571C" w14:textId="77777777" w:rsidTr="002015E7">
        <w:tc>
          <w:tcPr>
            <w:tcW w:w="3055" w:type="dxa"/>
          </w:tcPr>
          <w:p w14:paraId="70F7ECAE" w14:textId="77777777" w:rsidR="000E752C" w:rsidRDefault="000E752C" w:rsidP="002015E7">
            <w:pPr>
              <w:pStyle w:val="NoSpacing"/>
            </w:pPr>
            <w:r w:rsidRPr="00D22CF8">
              <w:t>Quality of Service (QoS)</w:t>
            </w:r>
          </w:p>
        </w:tc>
        <w:tc>
          <w:tcPr>
            <w:tcW w:w="6295" w:type="dxa"/>
          </w:tcPr>
          <w:p w14:paraId="723FB3B0" w14:textId="77777777" w:rsidR="000E752C" w:rsidRPr="00D22CF8" w:rsidRDefault="000E752C" w:rsidP="002015E7">
            <w:pPr>
              <w:pStyle w:val="NoSpacing"/>
            </w:pPr>
            <w:r w:rsidRPr="00D22CF8">
              <w:t>Strict priority (SP) queuing</w:t>
            </w:r>
            <w:r>
              <w:t xml:space="preserve">, </w:t>
            </w:r>
            <w:r w:rsidRPr="00D22CF8">
              <w:t>Traffic prioritization (IEEE 802.1p)</w:t>
            </w:r>
          </w:p>
        </w:tc>
      </w:tr>
      <w:tr w:rsidR="000E752C" w14:paraId="023BBDCE" w14:textId="77777777" w:rsidTr="002015E7">
        <w:tc>
          <w:tcPr>
            <w:tcW w:w="3055" w:type="dxa"/>
          </w:tcPr>
          <w:p w14:paraId="16637D81" w14:textId="77777777" w:rsidR="000E752C" w:rsidRPr="00D22CF8" w:rsidRDefault="000E752C" w:rsidP="002015E7">
            <w:pPr>
              <w:pStyle w:val="NoSpacing"/>
            </w:pPr>
            <w:r>
              <w:t>Transceivers</w:t>
            </w:r>
          </w:p>
        </w:tc>
        <w:tc>
          <w:tcPr>
            <w:tcW w:w="6295" w:type="dxa"/>
          </w:tcPr>
          <w:p w14:paraId="01D2776A" w14:textId="77777777" w:rsidR="000E752C" w:rsidRPr="00D22CF8" w:rsidRDefault="000E752C" w:rsidP="002015E7">
            <w:pPr>
              <w:pStyle w:val="NoSpacing"/>
            </w:pPr>
            <w:r>
              <w:t>1</w:t>
            </w:r>
            <w:r w:rsidRPr="00966CCA">
              <w:t xml:space="preserve"> x </w:t>
            </w:r>
            <w:r>
              <w:t>(1G)</w:t>
            </w:r>
            <w:r w:rsidRPr="00966CCA">
              <w:t xml:space="preserve"> </w:t>
            </w:r>
            <w:r>
              <w:t>T</w:t>
            </w:r>
            <w:r w:rsidRPr="00966CCA">
              <w:t>ransceiver Module</w:t>
            </w:r>
            <w:r>
              <w:t xml:space="preserve"> (MM)</w:t>
            </w:r>
          </w:p>
        </w:tc>
      </w:tr>
      <w:tr w:rsidR="000E752C" w14:paraId="637346E7" w14:textId="77777777" w:rsidTr="002015E7">
        <w:tc>
          <w:tcPr>
            <w:tcW w:w="3055" w:type="dxa"/>
          </w:tcPr>
          <w:p w14:paraId="48ED4654" w14:textId="77777777" w:rsidR="000E752C" w:rsidRDefault="000E752C" w:rsidP="002015E7">
            <w:pPr>
              <w:pStyle w:val="NoSpacing"/>
            </w:pPr>
            <w:r>
              <w:t>Installation</w:t>
            </w:r>
          </w:p>
        </w:tc>
        <w:tc>
          <w:tcPr>
            <w:tcW w:w="6295" w:type="dxa"/>
          </w:tcPr>
          <w:p w14:paraId="51AFE1B9" w14:textId="77777777" w:rsidR="000E752C" w:rsidRPr="00D22CF8" w:rsidRDefault="000E752C" w:rsidP="002015E7">
            <w:pPr>
              <w:pStyle w:val="NoSpacing"/>
            </w:pPr>
            <w:r>
              <w:t>Vendors should provide installation and configuration services.</w:t>
            </w:r>
          </w:p>
        </w:tc>
      </w:tr>
      <w:tr w:rsidR="000E752C" w14:paraId="557CF319" w14:textId="77777777" w:rsidTr="002015E7">
        <w:tc>
          <w:tcPr>
            <w:tcW w:w="3055" w:type="dxa"/>
          </w:tcPr>
          <w:p w14:paraId="5873FDCF" w14:textId="77777777" w:rsidR="000E752C" w:rsidRDefault="000E752C" w:rsidP="002015E7">
            <w:pPr>
              <w:pStyle w:val="NoSpacing"/>
            </w:pPr>
            <w:r>
              <w:t>Power Cable</w:t>
            </w:r>
          </w:p>
        </w:tc>
        <w:tc>
          <w:tcPr>
            <w:tcW w:w="6295" w:type="dxa"/>
          </w:tcPr>
          <w:p w14:paraId="74DCCBA2" w14:textId="77777777" w:rsidR="000E752C" w:rsidRDefault="000E752C" w:rsidP="002015E7">
            <w:pPr>
              <w:pStyle w:val="NoSpacing"/>
            </w:pPr>
            <w:r w:rsidRPr="00966CCA">
              <w:t>Power cable (UK Plug</w:t>
            </w:r>
            <w:r>
              <w:t>)</w:t>
            </w:r>
          </w:p>
        </w:tc>
      </w:tr>
      <w:tr w:rsidR="000E752C" w14:paraId="6E04DA5A" w14:textId="77777777" w:rsidTr="002015E7">
        <w:tc>
          <w:tcPr>
            <w:tcW w:w="3055" w:type="dxa"/>
          </w:tcPr>
          <w:p w14:paraId="3586D9A1" w14:textId="77777777" w:rsidR="000E752C" w:rsidRDefault="000E752C" w:rsidP="002015E7">
            <w:pPr>
              <w:pStyle w:val="NoSpacing"/>
            </w:pPr>
            <w:r>
              <w:t>Manufacturer Authorization</w:t>
            </w:r>
          </w:p>
        </w:tc>
        <w:tc>
          <w:tcPr>
            <w:tcW w:w="6295" w:type="dxa"/>
          </w:tcPr>
          <w:p w14:paraId="1157BD46" w14:textId="77777777" w:rsidR="000E752C" w:rsidRPr="00966CCA" w:rsidRDefault="000E752C" w:rsidP="002015E7">
            <w:pPr>
              <w:pStyle w:val="NoSpacing"/>
            </w:pPr>
            <w:r>
              <w:t>Manufacturer Authorization Letter for the project</w:t>
            </w:r>
          </w:p>
        </w:tc>
      </w:tr>
      <w:tr w:rsidR="000E752C" w14:paraId="54849E59" w14:textId="77777777" w:rsidTr="002015E7">
        <w:tc>
          <w:tcPr>
            <w:tcW w:w="3055" w:type="dxa"/>
          </w:tcPr>
          <w:p w14:paraId="4B39AA2D" w14:textId="77777777" w:rsidR="000E752C" w:rsidRDefault="000E752C" w:rsidP="002015E7">
            <w:pPr>
              <w:pStyle w:val="NoSpacing"/>
            </w:pPr>
            <w:r>
              <w:t>Warranty</w:t>
            </w:r>
          </w:p>
        </w:tc>
        <w:tc>
          <w:tcPr>
            <w:tcW w:w="6295" w:type="dxa"/>
          </w:tcPr>
          <w:p w14:paraId="7E42675F" w14:textId="77777777" w:rsidR="000E752C" w:rsidRDefault="000E752C" w:rsidP="002015E7">
            <w:pPr>
              <w:pStyle w:val="NoSpacing"/>
            </w:pPr>
            <w:r>
              <w:t>Limited Lifetime Warranty for Hardware</w:t>
            </w:r>
          </w:p>
        </w:tc>
      </w:tr>
      <w:tr w:rsidR="000E752C" w14:paraId="2FEA24C3" w14:textId="77777777" w:rsidTr="002015E7">
        <w:tc>
          <w:tcPr>
            <w:tcW w:w="9350" w:type="dxa"/>
            <w:gridSpan w:val="2"/>
          </w:tcPr>
          <w:p w14:paraId="7EBB9977" w14:textId="77777777" w:rsidR="000E752C" w:rsidRDefault="000E752C" w:rsidP="000E752C">
            <w:pPr>
              <w:pStyle w:val="NoSpacing"/>
              <w:numPr>
                <w:ilvl w:val="0"/>
                <w:numId w:val="117"/>
              </w:numPr>
            </w:pPr>
            <w:r w:rsidRPr="00691C1B">
              <w:t xml:space="preserve">Switch should not require a license for functionality. </w:t>
            </w:r>
            <w:r>
              <w:t>Should not require any licensing for http, ssh and telnet management</w:t>
            </w:r>
            <w:r w:rsidRPr="00691C1B">
              <w:t>.</w:t>
            </w:r>
          </w:p>
          <w:p w14:paraId="7DFB61F6" w14:textId="77777777" w:rsidR="000E752C" w:rsidRDefault="000E752C" w:rsidP="000E752C">
            <w:pPr>
              <w:pStyle w:val="NoSpacing"/>
              <w:numPr>
                <w:ilvl w:val="0"/>
                <w:numId w:val="117"/>
              </w:numPr>
            </w:pPr>
            <w:r>
              <w:t>Installation and provisioning support must be provided. 2-year local technical support must be provided</w:t>
            </w:r>
          </w:p>
        </w:tc>
      </w:tr>
    </w:tbl>
    <w:p w14:paraId="44911333" w14:textId="77777777" w:rsidR="000E752C" w:rsidRDefault="000E752C" w:rsidP="000E752C">
      <w:pPr>
        <w:pStyle w:val="NoSpacing"/>
      </w:pPr>
      <w:r>
        <w:tab/>
      </w:r>
      <w:r>
        <w:tab/>
      </w:r>
      <w:r>
        <w:tab/>
      </w:r>
      <w:r>
        <w:tab/>
      </w:r>
    </w:p>
    <w:p w14:paraId="0C9A5483" w14:textId="77777777" w:rsidR="000E752C" w:rsidRDefault="000E752C" w:rsidP="000E752C">
      <w:pPr>
        <w:pStyle w:val="NoSpacing"/>
      </w:pPr>
    </w:p>
    <w:p w14:paraId="17A8D5EC" w14:textId="77777777" w:rsidR="000E752C" w:rsidRDefault="000E752C" w:rsidP="000E752C">
      <w:pPr>
        <w:pStyle w:val="NoSpacing"/>
      </w:pPr>
    </w:p>
    <w:p w14:paraId="43237848" w14:textId="77777777" w:rsidR="000E752C" w:rsidRDefault="000E752C" w:rsidP="000E752C">
      <w:pPr>
        <w:pStyle w:val="NoSpacing"/>
      </w:pPr>
    </w:p>
    <w:p w14:paraId="42CA28D0" w14:textId="77777777" w:rsidR="000E752C" w:rsidRDefault="000E752C" w:rsidP="000E752C">
      <w:pPr>
        <w:pStyle w:val="NoSpacing"/>
      </w:pPr>
    </w:p>
    <w:p w14:paraId="608C986A" w14:textId="77777777" w:rsidR="000E752C" w:rsidRDefault="000E752C" w:rsidP="000E752C">
      <w:pPr>
        <w:pStyle w:val="NoSpacing"/>
      </w:pPr>
    </w:p>
    <w:p w14:paraId="753C3DFD" w14:textId="77777777" w:rsidR="000E752C" w:rsidRDefault="000E752C" w:rsidP="000E752C">
      <w:pPr>
        <w:pStyle w:val="NoSpacing"/>
      </w:pPr>
    </w:p>
    <w:p w14:paraId="0CC00715" w14:textId="77777777" w:rsidR="000E752C" w:rsidRPr="00966CCA" w:rsidRDefault="000E752C" w:rsidP="000E752C">
      <w:pPr>
        <w:pStyle w:val="NoSpacing"/>
        <w:rPr>
          <w:b/>
          <w:bCs/>
          <w:u w:val="single"/>
        </w:rPr>
      </w:pPr>
      <w:r>
        <w:rPr>
          <w:b/>
          <w:bCs/>
          <w:u w:val="single"/>
        </w:rPr>
        <w:t>24</w:t>
      </w:r>
      <w:r w:rsidRPr="00966CCA">
        <w:rPr>
          <w:b/>
          <w:bCs/>
          <w:u w:val="single"/>
        </w:rPr>
        <w:t xml:space="preserve"> Port Network Switches</w:t>
      </w:r>
    </w:p>
    <w:p w14:paraId="3DDC6BAC" w14:textId="77777777" w:rsidR="000E752C" w:rsidRDefault="000E752C" w:rsidP="000E752C">
      <w:pPr>
        <w:pStyle w:val="NoSpacing"/>
      </w:pPr>
      <w:r>
        <w:t>Quantity: 100 Nos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5"/>
        <w:gridCol w:w="6035"/>
      </w:tblGrid>
      <w:tr w:rsidR="000E752C" w14:paraId="03DDDE03" w14:textId="77777777" w:rsidTr="002015E7">
        <w:tc>
          <w:tcPr>
            <w:tcW w:w="3055" w:type="dxa"/>
          </w:tcPr>
          <w:p w14:paraId="4C1B846B" w14:textId="77777777" w:rsidR="000E752C" w:rsidRDefault="000E752C" w:rsidP="002015E7">
            <w:pPr>
              <w:pStyle w:val="NoSpacing"/>
            </w:pPr>
            <w:r w:rsidRPr="00DB2F07">
              <w:t>Description</w:t>
            </w:r>
          </w:p>
        </w:tc>
        <w:tc>
          <w:tcPr>
            <w:tcW w:w="6295" w:type="dxa"/>
          </w:tcPr>
          <w:p w14:paraId="56B3DC07" w14:textId="77777777" w:rsidR="000E752C" w:rsidRDefault="000E752C" w:rsidP="002015E7">
            <w:pPr>
              <w:pStyle w:val="NoSpacing"/>
            </w:pPr>
            <w:r>
              <w:t xml:space="preserve">General: </w:t>
            </w:r>
            <w:r w:rsidRPr="00D35295">
              <w:t>24x ports 10/100/1000BASE-T Ports</w:t>
            </w:r>
          </w:p>
          <w:p w14:paraId="4D0CEC9B" w14:textId="77777777" w:rsidR="000E752C" w:rsidRDefault="000E752C" w:rsidP="002015E7">
            <w:pPr>
              <w:pStyle w:val="NoSpacing"/>
            </w:pPr>
            <w:r>
              <w:t>Uplinks: 4</w:t>
            </w:r>
            <w:r w:rsidRPr="00D35295">
              <w:t>x 1G/10G SFP ports</w:t>
            </w:r>
            <w:r>
              <w:t xml:space="preserve"> </w:t>
            </w:r>
          </w:p>
        </w:tc>
      </w:tr>
      <w:tr w:rsidR="000E752C" w14:paraId="6D97F200" w14:textId="77777777" w:rsidTr="002015E7">
        <w:tc>
          <w:tcPr>
            <w:tcW w:w="3055" w:type="dxa"/>
          </w:tcPr>
          <w:p w14:paraId="719ADB8C" w14:textId="77777777" w:rsidR="000E752C" w:rsidRDefault="000E752C" w:rsidP="002015E7">
            <w:pPr>
              <w:pStyle w:val="NoSpacing"/>
            </w:pPr>
            <w:r>
              <w:t>PoE Support</w:t>
            </w:r>
          </w:p>
        </w:tc>
        <w:tc>
          <w:tcPr>
            <w:tcW w:w="6295" w:type="dxa"/>
          </w:tcPr>
          <w:p w14:paraId="5CE58E7B" w14:textId="77777777" w:rsidR="000E752C" w:rsidRDefault="000E752C" w:rsidP="002015E7">
            <w:pPr>
              <w:pStyle w:val="NoSpacing"/>
            </w:pPr>
            <w:r w:rsidRPr="00DB2F07">
              <w:t>Supports PoE Standards IEEE 802.3af, 802.3at</w:t>
            </w:r>
          </w:p>
        </w:tc>
      </w:tr>
      <w:tr w:rsidR="000E752C" w14:paraId="29F678C1" w14:textId="77777777" w:rsidTr="002015E7">
        <w:tc>
          <w:tcPr>
            <w:tcW w:w="3055" w:type="dxa"/>
          </w:tcPr>
          <w:p w14:paraId="792BEAB9" w14:textId="77777777" w:rsidR="000E752C" w:rsidRDefault="000E752C" w:rsidP="002015E7">
            <w:pPr>
              <w:pStyle w:val="NoSpacing"/>
            </w:pPr>
            <w:r>
              <w:t>Power Supply</w:t>
            </w:r>
          </w:p>
        </w:tc>
        <w:tc>
          <w:tcPr>
            <w:tcW w:w="6295" w:type="dxa"/>
          </w:tcPr>
          <w:p w14:paraId="24D8BDCF" w14:textId="77777777" w:rsidR="000E752C" w:rsidRDefault="000E752C" w:rsidP="002015E7">
            <w:pPr>
              <w:pStyle w:val="NoSpacing"/>
            </w:pPr>
            <w:r>
              <w:t xml:space="preserve">Fixed - </w:t>
            </w:r>
            <w:r w:rsidRPr="00D35295">
              <w:t>Up to 370W of Class 4 PoE Power</w:t>
            </w:r>
          </w:p>
        </w:tc>
      </w:tr>
      <w:tr w:rsidR="000E752C" w14:paraId="39B3CA82" w14:textId="77777777" w:rsidTr="002015E7">
        <w:tc>
          <w:tcPr>
            <w:tcW w:w="3055" w:type="dxa"/>
          </w:tcPr>
          <w:p w14:paraId="6F8353AF" w14:textId="77777777" w:rsidR="000E752C" w:rsidRDefault="000E752C" w:rsidP="002015E7">
            <w:pPr>
              <w:pStyle w:val="NoSpacing"/>
            </w:pPr>
            <w:r w:rsidRPr="00DB2F07">
              <w:t>Switching Capacity</w:t>
            </w:r>
          </w:p>
        </w:tc>
        <w:tc>
          <w:tcPr>
            <w:tcW w:w="6295" w:type="dxa"/>
          </w:tcPr>
          <w:p w14:paraId="1C2E5D08" w14:textId="77777777" w:rsidR="000E752C" w:rsidRDefault="000E752C" w:rsidP="002015E7">
            <w:pPr>
              <w:pStyle w:val="NoSpacing"/>
            </w:pPr>
            <w:r>
              <w:t xml:space="preserve">Minimum </w:t>
            </w:r>
            <w:r w:rsidRPr="00DB2F07">
              <w:t>1</w:t>
            </w:r>
            <w:r>
              <w:t>20</w:t>
            </w:r>
            <w:r w:rsidRPr="00DB2F07">
              <w:t xml:space="preserve"> Gbps</w:t>
            </w:r>
          </w:p>
        </w:tc>
      </w:tr>
      <w:tr w:rsidR="000E752C" w14:paraId="2763A1EB" w14:textId="77777777" w:rsidTr="002015E7">
        <w:tc>
          <w:tcPr>
            <w:tcW w:w="3055" w:type="dxa"/>
          </w:tcPr>
          <w:p w14:paraId="416CA575" w14:textId="77777777" w:rsidR="000E752C" w:rsidRDefault="000E752C" w:rsidP="002015E7">
            <w:pPr>
              <w:pStyle w:val="NoSpacing"/>
            </w:pPr>
            <w:r w:rsidRPr="00DB2F07">
              <w:t>Throughput Capacity</w:t>
            </w:r>
          </w:p>
        </w:tc>
        <w:tc>
          <w:tcPr>
            <w:tcW w:w="6295" w:type="dxa"/>
          </w:tcPr>
          <w:p w14:paraId="0014573E" w14:textId="77777777" w:rsidR="000E752C" w:rsidRDefault="000E752C" w:rsidP="002015E7">
            <w:pPr>
              <w:pStyle w:val="NoSpacing"/>
            </w:pPr>
            <w:r>
              <w:t xml:space="preserve">Minimum </w:t>
            </w:r>
            <w:r w:rsidRPr="00DB2F07">
              <w:t>9</w:t>
            </w:r>
            <w:r>
              <w:t>0</w:t>
            </w:r>
            <w:r w:rsidRPr="00DB2F07">
              <w:t xml:space="preserve"> Mpps</w:t>
            </w:r>
          </w:p>
        </w:tc>
      </w:tr>
      <w:tr w:rsidR="000E752C" w14:paraId="102BA932" w14:textId="77777777" w:rsidTr="002015E7">
        <w:tc>
          <w:tcPr>
            <w:tcW w:w="3055" w:type="dxa"/>
          </w:tcPr>
          <w:p w14:paraId="34477749" w14:textId="77777777" w:rsidR="000E752C" w:rsidRDefault="000E752C" w:rsidP="002015E7">
            <w:pPr>
              <w:pStyle w:val="NoSpacing"/>
            </w:pPr>
            <w:r w:rsidRPr="00966CCA">
              <w:t>Memory and Flash</w:t>
            </w:r>
          </w:p>
        </w:tc>
        <w:tc>
          <w:tcPr>
            <w:tcW w:w="6295" w:type="dxa"/>
          </w:tcPr>
          <w:p w14:paraId="34B7F480" w14:textId="77777777" w:rsidR="000E752C" w:rsidRPr="00DB2F07" w:rsidRDefault="000E752C" w:rsidP="002015E7">
            <w:pPr>
              <w:pStyle w:val="NoSpacing"/>
            </w:pPr>
            <w:r>
              <w:t xml:space="preserve">Minimum </w:t>
            </w:r>
            <w:r w:rsidRPr="00966CCA">
              <w:t>4 GB DDR3 16GB eMMC</w:t>
            </w:r>
          </w:p>
        </w:tc>
      </w:tr>
      <w:tr w:rsidR="000E752C" w14:paraId="5ADB68DB" w14:textId="77777777" w:rsidTr="002015E7">
        <w:tc>
          <w:tcPr>
            <w:tcW w:w="3055" w:type="dxa"/>
          </w:tcPr>
          <w:p w14:paraId="76069CB5" w14:textId="77777777" w:rsidR="000E752C" w:rsidRDefault="000E752C" w:rsidP="002015E7">
            <w:pPr>
              <w:pStyle w:val="NoSpacing"/>
            </w:pPr>
            <w:r w:rsidRPr="00966CCA">
              <w:t>Packet Buffer</w:t>
            </w:r>
          </w:p>
        </w:tc>
        <w:tc>
          <w:tcPr>
            <w:tcW w:w="6295" w:type="dxa"/>
          </w:tcPr>
          <w:p w14:paraId="76B6B8C6" w14:textId="77777777" w:rsidR="000E752C" w:rsidRPr="00DB2F07" w:rsidRDefault="000E752C" w:rsidP="002015E7">
            <w:pPr>
              <w:pStyle w:val="NoSpacing"/>
            </w:pPr>
            <w:r>
              <w:t xml:space="preserve">Minimum </w:t>
            </w:r>
            <w:r w:rsidRPr="00966CCA">
              <w:t>1 MB</w:t>
            </w:r>
          </w:p>
        </w:tc>
      </w:tr>
      <w:tr w:rsidR="000E752C" w14:paraId="59E041F8" w14:textId="77777777" w:rsidTr="002015E7">
        <w:tc>
          <w:tcPr>
            <w:tcW w:w="3055" w:type="dxa"/>
          </w:tcPr>
          <w:p w14:paraId="2E528D2D" w14:textId="77777777" w:rsidR="000E752C" w:rsidRDefault="000E752C" w:rsidP="002015E7">
            <w:pPr>
              <w:pStyle w:val="NoSpacing"/>
            </w:pPr>
          </w:p>
        </w:tc>
        <w:tc>
          <w:tcPr>
            <w:tcW w:w="6295" w:type="dxa"/>
          </w:tcPr>
          <w:p w14:paraId="2FFEB53D" w14:textId="77777777" w:rsidR="000E752C" w:rsidRDefault="000E752C" w:rsidP="002015E7">
            <w:pPr>
              <w:pStyle w:val="NoSpacing"/>
            </w:pPr>
            <w:r>
              <w:t xml:space="preserve">Cloud </w:t>
            </w:r>
            <w:r w:rsidRPr="00DB2F07">
              <w:t xml:space="preserve">Management </w:t>
            </w:r>
            <w:r>
              <w:t>License – 3 Years</w:t>
            </w:r>
          </w:p>
          <w:p w14:paraId="597BC059" w14:textId="77777777" w:rsidR="000E752C" w:rsidRDefault="000E752C" w:rsidP="000E752C">
            <w:pPr>
              <w:pStyle w:val="NoSpacing"/>
              <w:numPr>
                <w:ilvl w:val="0"/>
                <w:numId w:val="114"/>
              </w:numPr>
            </w:pPr>
            <w:r w:rsidRPr="00DB2F07">
              <w:t>Network Health, Summary Dashboards</w:t>
            </w:r>
          </w:p>
          <w:p w14:paraId="7B8EF257" w14:textId="77777777" w:rsidR="000E752C" w:rsidRDefault="000E752C" w:rsidP="000E752C">
            <w:pPr>
              <w:pStyle w:val="NoSpacing"/>
              <w:numPr>
                <w:ilvl w:val="0"/>
                <w:numId w:val="114"/>
              </w:numPr>
            </w:pPr>
            <w:r w:rsidRPr="00DB2F07">
              <w:t>UI- and template-based group configuration</w:t>
            </w:r>
          </w:p>
          <w:p w14:paraId="35F3F5E8" w14:textId="77777777" w:rsidR="000E752C" w:rsidRDefault="000E752C" w:rsidP="000E752C">
            <w:pPr>
              <w:pStyle w:val="NoSpacing"/>
              <w:numPr>
                <w:ilvl w:val="0"/>
                <w:numId w:val="114"/>
              </w:numPr>
            </w:pPr>
            <w:r w:rsidRPr="00DB2F07">
              <w:t>Network Topology View</w:t>
            </w:r>
          </w:p>
          <w:p w14:paraId="6B2D9A53" w14:textId="77777777" w:rsidR="000E752C" w:rsidRDefault="000E752C" w:rsidP="000E752C">
            <w:pPr>
              <w:pStyle w:val="NoSpacing"/>
              <w:numPr>
                <w:ilvl w:val="0"/>
                <w:numId w:val="114"/>
              </w:numPr>
            </w:pPr>
            <w:r w:rsidRPr="00DB2F07">
              <w:t>Client List and Details</w:t>
            </w:r>
          </w:p>
          <w:p w14:paraId="4F864236" w14:textId="77777777" w:rsidR="000E752C" w:rsidRDefault="000E752C" w:rsidP="000E752C">
            <w:pPr>
              <w:pStyle w:val="NoSpacing"/>
              <w:numPr>
                <w:ilvl w:val="0"/>
                <w:numId w:val="114"/>
              </w:numPr>
            </w:pPr>
            <w:r w:rsidRPr="00DB2F07">
              <w:t>Audit Trail</w:t>
            </w:r>
          </w:p>
          <w:p w14:paraId="6CA6E65C" w14:textId="77777777" w:rsidR="000E752C" w:rsidRDefault="000E752C" w:rsidP="000E752C">
            <w:pPr>
              <w:pStyle w:val="NoSpacing"/>
              <w:numPr>
                <w:ilvl w:val="0"/>
                <w:numId w:val="114"/>
              </w:numPr>
            </w:pPr>
            <w:r w:rsidRPr="00DB2F07">
              <w:t>Alerts and Events</w:t>
            </w:r>
          </w:p>
        </w:tc>
      </w:tr>
      <w:tr w:rsidR="000E752C" w14:paraId="16281401" w14:textId="77777777" w:rsidTr="002015E7">
        <w:tc>
          <w:tcPr>
            <w:tcW w:w="3055" w:type="dxa"/>
          </w:tcPr>
          <w:p w14:paraId="0B4FAC53" w14:textId="77777777" w:rsidR="000E752C" w:rsidRDefault="000E752C" w:rsidP="002015E7">
            <w:pPr>
              <w:pStyle w:val="NoSpacing"/>
            </w:pPr>
            <w:r w:rsidRPr="00DB2F07">
              <w:t xml:space="preserve">Layer 2 </w:t>
            </w:r>
          </w:p>
        </w:tc>
        <w:tc>
          <w:tcPr>
            <w:tcW w:w="6295" w:type="dxa"/>
          </w:tcPr>
          <w:p w14:paraId="0A92AED8" w14:textId="77777777" w:rsidR="000E752C" w:rsidRDefault="000E752C" w:rsidP="002015E7">
            <w:pPr>
              <w:pStyle w:val="NoSpacing"/>
            </w:pPr>
            <w:r w:rsidRPr="00DB2F07">
              <w:t xml:space="preserve">Layer 2 </w:t>
            </w:r>
            <w:r>
              <w:t>S</w:t>
            </w:r>
            <w:r w:rsidRPr="00DB2F07">
              <w:t xml:space="preserve">ervices </w:t>
            </w:r>
            <w:r>
              <w:t>should be</w:t>
            </w:r>
            <w:r w:rsidRPr="00DB2F07">
              <w:t xml:space="preserve"> supported</w:t>
            </w:r>
            <w:r>
              <w:t>:</w:t>
            </w:r>
          </w:p>
          <w:p w14:paraId="384A3AE8" w14:textId="77777777" w:rsidR="000E752C" w:rsidRDefault="000E752C" w:rsidP="000E752C">
            <w:pPr>
              <w:pStyle w:val="NoSpacing"/>
              <w:numPr>
                <w:ilvl w:val="0"/>
                <w:numId w:val="115"/>
              </w:numPr>
            </w:pPr>
            <w:r w:rsidRPr="00DB2F07">
              <w:t xml:space="preserve">VLAN </w:t>
            </w:r>
            <w:r>
              <w:t>T</w:t>
            </w:r>
            <w:r w:rsidRPr="00DB2F07">
              <w:t xml:space="preserve">agging </w:t>
            </w:r>
            <w:r>
              <w:t>S</w:t>
            </w:r>
            <w:r w:rsidRPr="00DB2F07">
              <w:t>upport.</w:t>
            </w:r>
          </w:p>
          <w:p w14:paraId="12C2B717" w14:textId="77777777" w:rsidR="000E752C" w:rsidRDefault="000E752C" w:rsidP="000E752C">
            <w:pPr>
              <w:pStyle w:val="NoSpacing"/>
              <w:numPr>
                <w:ilvl w:val="0"/>
                <w:numId w:val="115"/>
              </w:numPr>
            </w:pPr>
            <w:r w:rsidRPr="00D22CF8">
              <w:t>Internet Group Management Protocol (IGMP)</w:t>
            </w:r>
          </w:p>
          <w:p w14:paraId="52F6BAE8" w14:textId="77777777" w:rsidR="000E752C" w:rsidRPr="00F24426" w:rsidRDefault="000E752C" w:rsidP="000E752C">
            <w:pPr>
              <w:pStyle w:val="NoSpacing"/>
              <w:numPr>
                <w:ilvl w:val="0"/>
                <w:numId w:val="115"/>
              </w:numPr>
              <w:rPr>
                <w:lang w:val="it-IT"/>
              </w:rPr>
            </w:pPr>
            <w:r w:rsidRPr="00F24426">
              <w:rPr>
                <w:lang w:val="it-IT"/>
              </w:rPr>
              <w:t>Bridge Protocol Data Unit (BPDU)</w:t>
            </w:r>
          </w:p>
          <w:p w14:paraId="5E6D300B" w14:textId="77777777" w:rsidR="000E752C" w:rsidRDefault="000E752C" w:rsidP="000E752C">
            <w:pPr>
              <w:pStyle w:val="NoSpacing"/>
              <w:numPr>
                <w:ilvl w:val="0"/>
                <w:numId w:val="115"/>
              </w:numPr>
            </w:pPr>
            <w:r w:rsidRPr="00D22CF8">
              <w:t>Rapid Per-VLAN Spanning Tree (RPVST+)</w:t>
            </w:r>
          </w:p>
          <w:p w14:paraId="1DD90711" w14:textId="77777777" w:rsidR="000E752C" w:rsidRDefault="000E752C" w:rsidP="000E752C">
            <w:pPr>
              <w:pStyle w:val="NoSpacing"/>
              <w:numPr>
                <w:ilvl w:val="0"/>
                <w:numId w:val="115"/>
              </w:numPr>
            </w:pPr>
            <w:r w:rsidRPr="00D22CF8">
              <w:t xml:space="preserve">Jumbo </w:t>
            </w:r>
            <w:r>
              <w:t>P</w:t>
            </w:r>
            <w:r w:rsidRPr="00D22CF8">
              <w:t xml:space="preserve">acket </w:t>
            </w:r>
            <w:r>
              <w:t>S</w:t>
            </w:r>
            <w:r w:rsidRPr="00D22CF8">
              <w:t>upport</w:t>
            </w:r>
          </w:p>
          <w:p w14:paraId="29F0CE53" w14:textId="77777777" w:rsidR="000E752C" w:rsidRDefault="000E752C" w:rsidP="000E752C">
            <w:pPr>
              <w:pStyle w:val="NoSpacing"/>
              <w:numPr>
                <w:ilvl w:val="0"/>
                <w:numId w:val="115"/>
              </w:numPr>
            </w:pPr>
            <w:r w:rsidRPr="00D22CF8">
              <w:t xml:space="preserve">Port </w:t>
            </w:r>
            <w:r>
              <w:t>M</w:t>
            </w:r>
            <w:r w:rsidRPr="00D22CF8">
              <w:t>irroring</w:t>
            </w:r>
            <w:r>
              <w:t xml:space="preserve"> (</w:t>
            </w:r>
            <w:r w:rsidRPr="00D22CF8">
              <w:t>(ingress and egress</w:t>
            </w:r>
            <w:r>
              <w:t>)</w:t>
            </w:r>
          </w:p>
        </w:tc>
      </w:tr>
      <w:tr w:rsidR="000E752C" w14:paraId="504E1B8B" w14:textId="77777777" w:rsidTr="002015E7">
        <w:tc>
          <w:tcPr>
            <w:tcW w:w="3055" w:type="dxa"/>
          </w:tcPr>
          <w:p w14:paraId="1A9439A4" w14:textId="77777777" w:rsidR="000E752C" w:rsidRDefault="000E752C" w:rsidP="002015E7">
            <w:pPr>
              <w:pStyle w:val="NoSpacing"/>
            </w:pPr>
            <w:r w:rsidRPr="00D22CF8">
              <w:t xml:space="preserve">Layer 3 </w:t>
            </w:r>
          </w:p>
        </w:tc>
        <w:tc>
          <w:tcPr>
            <w:tcW w:w="6295" w:type="dxa"/>
          </w:tcPr>
          <w:p w14:paraId="437402CC" w14:textId="77777777" w:rsidR="000E752C" w:rsidRDefault="000E752C" w:rsidP="002015E7">
            <w:pPr>
              <w:pStyle w:val="NoSpacing"/>
            </w:pPr>
            <w:r w:rsidRPr="00D22CF8">
              <w:t xml:space="preserve">Layer 3 </w:t>
            </w:r>
            <w:r>
              <w:t>S</w:t>
            </w:r>
            <w:r w:rsidRPr="00D22CF8">
              <w:t xml:space="preserve">ervices </w:t>
            </w:r>
            <w:r>
              <w:t>should be</w:t>
            </w:r>
            <w:r w:rsidRPr="00D22CF8">
              <w:t xml:space="preserve"> supported</w:t>
            </w:r>
            <w:r>
              <w:t>:</w:t>
            </w:r>
          </w:p>
          <w:p w14:paraId="549C2B1E" w14:textId="77777777" w:rsidR="000E752C" w:rsidRDefault="000E752C" w:rsidP="000E752C">
            <w:pPr>
              <w:pStyle w:val="NoSpacing"/>
              <w:numPr>
                <w:ilvl w:val="0"/>
                <w:numId w:val="116"/>
              </w:numPr>
            </w:pPr>
            <w:r w:rsidRPr="00D22CF8">
              <w:t xml:space="preserve">Static IP </w:t>
            </w:r>
            <w:r>
              <w:t>R</w:t>
            </w:r>
            <w:r w:rsidRPr="00D22CF8">
              <w:t>outing</w:t>
            </w:r>
          </w:p>
          <w:p w14:paraId="062F0408" w14:textId="77777777" w:rsidR="000E752C" w:rsidRDefault="000E752C" w:rsidP="000E752C">
            <w:pPr>
              <w:pStyle w:val="NoSpacing"/>
              <w:numPr>
                <w:ilvl w:val="0"/>
                <w:numId w:val="116"/>
              </w:numPr>
            </w:pPr>
            <w:r w:rsidRPr="00D22CF8">
              <w:t>Dual stack static IPv4 and IPv6 routing</w:t>
            </w:r>
          </w:p>
          <w:p w14:paraId="54BA4A1F" w14:textId="77777777" w:rsidR="000E752C" w:rsidRDefault="000E752C" w:rsidP="000E752C">
            <w:pPr>
              <w:pStyle w:val="NoSpacing"/>
              <w:numPr>
                <w:ilvl w:val="0"/>
                <w:numId w:val="116"/>
              </w:numPr>
            </w:pPr>
            <w:r w:rsidRPr="00D22CF8">
              <w:t>Multicast Listener Discovery (MLD)</w:t>
            </w:r>
          </w:p>
          <w:p w14:paraId="09BA6F57" w14:textId="77777777" w:rsidR="000E752C" w:rsidRDefault="000E752C" w:rsidP="000E752C">
            <w:pPr>
              <w:pStyle w:val="NoSpacing"/>
              <w:numPr>
                <w:ilvl w:val="0"/>
                <w:numId w:val="116"/>
              </w:numPr>
            </w:pPr>
            <w:r w:rsidRPr="00D22CF8">
              <w:t>Dynamic Host Configuration Protocol (DHCP)</w:t>
            </w:r>
          </w:p>
        </w:tc>
      </w:tr>
      <w:tr w:rsidR="000E752C" w14:paraId="1A2EE309" w14:textId="77777777" w:rsidTr="002015E7">
        <w:tc>
          <w:tcPr>
            <w:tcW w:w="3055" w:type="dxa"/>
          </w:tcPr>
          <w:p w14:paraId="5F839383" w14:textId="77777777" w:rsidR="000E752C" w:rsidRPr="00D22CF8" w:rsidRDefault="000E752C" w:rsidP="002015E7">
            <w:pPr>
              <w:pStyle w:val="NoSpacing"/>
            </w:pPr>
            <w:r w:rsidRPr="00D22CF8">
              <w:t>Multicast</w:t>
            </w:r>
          </w:p>
        </w:tc>
        <w:tc>
          <w:tcPr>
            <w:tcW w:w="6295" w:type="dxa"/>
          </w:tcPr>
          <w:p w14:paraId="55BEF7A2" w14:textId="77777777" w:rsidR="000E752C" w:rsidRPr="00D22CF8" w:rsidRDefault="000E752C" w:rsidP="002015E7">
            <w:pPr>
              <w:pStyle w:val="NoSpacing"/>
            </w:pPr>
            <w:r w:rsidRPr="00D22CF8">
              <w:t xml:space="preserve">IP </w:t>
            </w:r>
            <w:r>
              <w:t>M</w:t>
            </w:r>
            <w:r w:rsidRPr="00D22CF8">
              <w:t xml:space="preserve">ulticast </w:t>
            </w:r>
            <w:r>
              <w:t xml:space="preserve">Snooping and </w:t>
            </w:r>
            <w:r w:rsidRPr="00D22CF8">
              <w:t>IGMP Snooping</w:t>
            </w:r>
          </w:p>
        </w:tc>
      </w:tr>
      <w:tr w:rsidR="000E752C" w14:paraId="16D381EE" w14:textId="77777777" w:rsidTr="002015E7">
        <w:tc>
          <w:tcPr>
            <w:tcW w:w="3055" w:type="dxa"/>
          </w:tcPr>
          <w:p w14:paraId="13C89A4D" w14:textId="77777777" w:rsidR="000E752C" w:rsidRPr="00D22CF8" w:rsidRDefault="000E752C" w:rsidP="002015E7">
            <w:pPr>
              <w:pStyle w:val="NoSpacing"/>
            </w:pPr>
            <w:r w:rsidRPr="00D22CF8">
              <w:t>Security</w:t>
            </w:r>
          </w:p>
        </w:tc>
        <w:tc>
          <w:tcPr>
            <w:tcW w:w="6295" w:type="dxa"/>
          </w:tcPr>
          <w:p w14:paraId="11D44122" w14:textId="77777777" w:rsidR="000E752C" w:rsidRPr="00D22CF8" w:rsidRDefault="000E752C" w:rsidP="002015E7">
            <w:pPr>
              <w:pStyle w:val="NoSpacing"/>
            </w:pPr>
            <w:r w:rsidRPr="00D22CF8">
              <w:t>ACL</w:t>
            </w:r>
            <w:r>
              <w:t xml:space="preserve">, </w:t>
            </w:r>
            <w:r w:rsidRPr="00D22CF8">
              <w:t>TACACS+</w:t>
            </w:r>
            <w:r>
              <w:t xml:space="preserve">, </w:t>
            </w:r>
            <w:r w:rsidRPr="00D22CF8">
              <w:t>RADIUS</w:t>
            </w:r>
            <w:r>
              <w:t xml:space="preserve"> and </w:t>
            </w:r>
            <w:r w:rsidRPr="00D22CF8">
              <w:t>MAC-based client authentication</w:t>
            </w:r>
          </w:p>
        </w:tc>
      </w:tr>
      <w:tr w:rsidR="000E752C" w14:paraId="19CCDBAC" w14:textId="77777777" w:rsidTr="002015E7">
        <w:tc>
          <w:tcPr>
            <w:tcW w:w="3055" w:type="dxa"/>
          </w:tcPr>
          <w:p w14:paraId="4B2C535D" w14:textId="77777777" w:rsidR="000E752C" w:rsidRPr="00D22CF8" w:rsidRDefault="000E752C" w:rsidP="002015E7">
            <w:pPr>
              <w:pStyle w:val="NoSpacing"/>
            </w:pPr>
          </w:p>
        </w:tc>
        <w:tc>
          <w:tcPr>
            <w:tcW w:w="6295" w:type="dxa"/>
          </w:tcPr>
          <w:p w14:paraId="7E86F0B2" w14:textId="77777777" w:rsidR="000E752C" w:rsidRPr="00D22CF8" w:rsidRDefault="000E752C" w:rsidP="002015E7">
            <w:pPr>
              <w:pStyle w:val="NoSpacing"/>
            </w:pPr>
          </w:p>
        </w:tc>
      </w:tr>
      <w:tr w:rsidR="000E752C" w14:paraId="10366296" w14:textId="77777777" w:rsidTr="002015E7">
        <w:tc>
          <w:tcPr>
            <w:tcW w:w="3055" w:type="dxa"/>
          </w:tcPr>
          <w:p w14:paraId="63140476" w14:textId="77777777" w:rsidR="000E752C" w:rsidRDefault="000E752C" w:rsidP="002015E7">
            <w:pPr>
              <w:pStyle w:val="NoSpacing"/>
            </w:pPr>
            <w:r w:rsidRPr="00D22CF8">
              <w:t>Quality of Service (QoS)</w:t>
            </w:r>
          </w:p>
        </w:tc>
        <w:tc>
          <w:tcPr>
            <w:tcW w:w="6295" w:type="dxa"/>
          </w:tcPr>
          <w:p w14:paraId="11FC1ECD" w14:textId="77777777" w:rsidR="000E752C" w:rsidRPr="00D22CF8" w:rsidRDefault="000E752C" w:rsidP="002015E7">
            <w:pPr>
              <w:pStyle w:val="NoSpacing"/>
            </w:pPr>
            <w:r w:rsidRPr="00D22CF8">
              <w:t>Strict priority (SP) queuing</w:t>
            </w:r>
            <w:r>
              <w:t xml:space="preserve">, </w:t>
            </w:r>
            <w:r w:rsidRPr="00D22CF8">
              <w:t>Traffic prioritization (IEEE 802.1p)</w:t>
            </w:r>
          </w:p>
        </w:tc>
      </w:tr>
      <w:tr w:rsidR="000E752C" w14:paraId="62B93A5C" w14:textId="77777777" w:rsidTr="002015E7">
        <w:tc>
          <w:tcPr>
            <w:tcW w:w="3055" w:type="dxa"/>
          </w:tcPr>
          <w:p w14:paraId="1170CC3E" w14:textId="77777777" w:rsidR="000E752C" w:rsidRPr="00D22CF8" w:rsidRDefault="000E752C" w:rsidP="002015E7">
            <w:pPr>
              <w:pStyle w:val="NoSpacing"/>
            </w:pPr>
            <w:r>
              <w:t>Transceivers</w:t>
            </w:r>
          </w:p>
        </w:tc>
        <w:tc>
          <w:tcPr>
            <w:tcW w:w="6295" w:type="dxa"/>
          </w:tcPr>
          <w:p w14:paraId="2F581F65" w14:textId="77777777" w:rsidR="000E752C" w:rsidRPr="00D22CF8" w:rsidRDefault="000E752C" w:rsidP="002015E7">
            <w:pPr>
              <w:pStyle w:val="NoSpacing"/>
            </w:pPr>
            <w:r>
              <w:t>1</w:t>
            </w:r>
            <w:r w:rsidRPr="00966CCA">
              <w:t xml:space="preserve"> x </w:t>
            </w:r>
            <w:r>
              <w:t>(1G)</w:t>
            </w:r>
            <w:r w:rsidRPr="00966CCA">
              <w:t xml:space="preserve"> </w:t>
            </w:r>
            <w:r>
              <w:t>T</w:t>
            </w:r>
            <w:r w:rsidRPr="00966CCA">
              <w:t>ransceiver Module</w:t>
            </w:r>
            <w:r>
              <w:t xml:space="preserve"> (MM)</w:t>
            </w:r>
          </w:p>
        </w:tc>
      </w:tr>
      <w:tr w:rsidR="000E752C" w14:paraId="56F41B44" w14:textId="77777777" w:rsidTr="002015E7">
        <w:tc>
          <w:tcPr>
            <w:tcW w:w="3055" w:type="dxa"/>
          </w:tcPr>
          <w:p w14:paraId="7700BF00" w14:textId="77777777" w:rsidR="000E752C" w:rsidRDefault="000E752C" w:rsidP="002015E7">
            <w:pPr>
              <w:pStyle w:val="NoSpacing"/>
            </w:pPr>
            <w:r>
              <w:t>Deployment</w:t>
            </w:r>
          </w:p>
        </w:tc>
        <w:tc>
          <w:tcPr>
            <w:tcW w:w="6295" w:type="dxa"/>
          </w:tcPr>
          <w:p w14:paraId="72AC4C32" w14:textId="77777777" w:rsidR="000E752C" w:rsidRPr="00D22CF8" w:rsidRDefault="000E752C" w:rsidP="002015E7">
            <w:pPr>
              <w:pStyle w:val="NoSpacing"/>
            </w:pPr>
            <w:r w:rsidRPr="00D22CF8">
              <w:t>Simple deployment with Zero Touch Provisioning</w:t>
            </w:r>
          </w:p>
        </w:tc>
      </w:tr>
      <w:tr w:rsidR="000E752C" w14:paraId="76DF5BE8" w14:textId="77777777" w:rsidTr="002015E7">
        <w:tc>
          <w:tcPr>
            <w:tcW w:w="3055" w:type="dxa"/>
          </w:tcPr>
          <w:p w14:paraId="6DC6D857" w14:textId="77777777" w:rsidR="000E752C" w:rsidRDefault="000E752C" w:rsidP="002015E7">
            <w:pPr>
              <w:pStyle w:val="NoSpacing"/>
            </w:pPr>
            <w:r>
              <w:t>Installation</w:t>
            </w:r>
          </w:p>
        </w:tc>
        <w:tc>
          <w:tcPr>
            <w:tcW w:w="6295" w:type="dxa"/>
          </w:tcPr>
          <w:p w14:paraId="00667D3E" w14:textId="77777777" w:rsidR="000E752C" w:rsidRPr="00D22CF8" w:rsidRDefault="000E752C" w:rsidP="002015E7">
            <w:pPr>
              <w:pStyle w:val="NoSpacing"/>
            </w:pPr>
            <w:r>
              <w:t>Vendors should provide installation and configuration services.</w:t>
            </w:r>
          </w:p>
        </w:tc>
      </w:tr>
      <w:tr w:rsidR="000E752C" w14:paraId="300BC7D6" w14:textId="77777777" w:rsidTr="002015E7">
        <w:tc>
          <w:tcPr>
            <w:tcW w:w="3055" w:type="dxa"/>
          </w:tcPr>
          <w:p w14:paraId="71D5CFD0" w14:textId="77777777" w:rsidR="000E752C" w:rsidRDefault="000E752C" w:rsidP="002015E7">
            <w:pPr>
              <w:pStyle w:val="NoSpacing"/>
            </w:pPr>
            <w:r>
              <w:t>Power Cable</w:t>
            </w:r>
          </w:p>
        </w:tc>
        <w:tc>
          <w:tcPr>
            <w:tcW w:w="6295" w:type="dxa"/>
          </w:tcPr>
          <w:p w14:paraId="32924271" w14:textId="77777777" w:rsidR="000E752C" w:rsidRDefault="000E752C" w:rsidP="002015E7">
            <w:pPr>
              <w:pStyle w:val="NoSpacing"/>
            </w:pPr>
            <w:r w:rsidRPr="00966CCA">
              <w:t>Power cable (UK Plug</w:t>
            </w:r>
            <w:r>
              <w:t>)</w:t>
            </w:r>
          </w:p>
        </w:tc>
      </w:tr>
      <w:tr w:rsidR="000E752C" w14:paraId="2242D770" w14:textId="77777777" w:rsidTr="002015E7">
        <w:tc>
          <w:tcPr>
            <w:tcW w:w="3055" w:type="dxa"/>
          </w:tcPr>
          <w:p w14:paraId="4EFE2DF7" w14:textId="77777777" w:rsidR="000E752C" w:rsidRDefault="000E752C" w:rsidP="002015E7">
            <w:pPr>
              <w:pStyle w:val="NoSpacing"/>
            </w:pPr>
            <w:r>
              <w:t>Manufacturer Authorization</w:t>
            </w:r>
          </w:p>
        </w:tc>
        <w:tc>
          <w:tcPr>
            <w:tcW w:w="6295" w:type="dxa"/>
          </w:tcPr>
          <w:p w14:paraId="083632AD" w14:textId="77777777" w:rsidR="000E752C" w:rsidRPr="00966CCA" w:rsidRDefault="000E752C" w:rsidP="002015E7">
            <w:pPr>
              <w:pStyle w:val="NoSpacing"/>
            </w:pPr>
            <w:r>
              <w:t>Manufacturer Authorization Letter for the project</w:t>
            </w:r>
          </w:p>
        </w:tc>
      </w:tr>
      <w:tr w:rsidR="000E752C" w14:paraId="171FDAB5" w14:textId="77777777" w:rsidTr="002015E7">
        <w:tc>
          <w:tcPr>
            <w:tcW w:w="3055" w:type="dxa"/>
          </w:tcPr>
          <w:p w14:paraId="794FAD30" w14:textId="77777777" w:rsidR="000E752C" w:rsidRDefault="000E752C" w:rsidP="002015E7">
            <w:pPr>
              <w:pStyle w:val="NoSpacing"/>
            </w:pPr>
            <w:r>
              <w:t>Warranty</w:t>
            </w:r>
          </w:p>
        </w:tc>
        <w:tc>
          <w:tcPr>
            <w:tcW w:w="6295" w:type="dxa"/>
          </w:tcPr>
          <w:p w14:paraId="00B411E9" w14:textId="77777777" w:rsidR="000E752C" w:rsidRDefault="000E752C" w:rsidP="002015E7">
            <w:pPr>
              <w:pStyle w:val="NoSpacing"/>
            </w:pPr>
            <w:r>
              <w:t>Limited Lifetime Warranty for Hardware</w:t>
            </w:r>
          </w:p>
        </w:tc>
      </w:tr>
      <w:tr w:rsidR="000E752C" w14:paraId="2EC3D191" w14:textId="77777777" w:rsidTr="002015E7">
        <w:tc>
          <w:tcPr>
            <w:tcW w:w="9350" w:type="dxa"/>
            <w:gridSpan w:val="2"/>
          </w:tcPr>
          <w:p w14:paraId="3C161B09" w14:textId="77777777" w:rsidR="000E752C" w:rsidRDefault="000E752C" w:rsidP="000E752C">
            <w:pPr>
              <w:pStyle w:val="NoSpacing"/>
              <w:numPr>
                <w:ilvl w:val="0"/>
                <w:numId w:val="117"/>
              </w:numPr>
            </w:pPr>
            <w:r w:rsidRPr="00691C1B">
              <w:t xml:space="preserve">Switch should not require a license for functionality. </w:t>
            </w:r>
            <w:r>
              <w:t>Should not require any licensing for http, ssh and telnet management</w:t>
            </w:r>
            <w:r w:rsidRPr="00691C1B">
              <w:t>.</w:t>
            </w:r>
          </w:p>
          <w:p w14:paraId="3717FFF9" w14:textId="77777777" w:rsidR="000E752C" w:rsidRDefault="000E752C" w:rsidP="000E752C">
            <w:pPr>
              <w:pStyle w:val="NoSpacing"/>
              <w:numPr>
                <w:ilvl w:val="0"/>
                <w:numId w:val="117"/>
              </w:numPr>
            </w:pPr>
            <w:r>
              <w:t>Installation and provisioning support must be provided. 2-year local technical support must be provided</w:t>
            </w:r>
          </w:p>
        </w:tc>
      </w:tr>
    </w:tbl>
    <w:p w14:paraId="294B86E9" w14:textId="77777777" w:rsidR="000E752C" w:rsidRDefault="000E752C" w:rsidP="000E752C">
      <w:pPr>
        <w:pStyle w:val="NoSpacing"/>
      </w:pPr>
      <w:r>
        <w:tab/>
      </w:r>
      <w:r>
        <w:tab/>
      </w:r>
      <w:r>
        <w:tab/>
      </w:r>
      <w:r>
        <w:tab/>
      </w:r>
    </w:p>
    <w:p w14:paraId="7EE8094A" w14:textId="77777777" w:rsidR="00D731C1" w:rsidRPr="00D731C1" w:rsidRDefault="00D731C1" w:rsidP="00D731C1">
      <w:pPr>
        <w:pStyle w:val="ListParagraph"/>
        <w:numPr>
          <w:ilvl w:val="0"/>
          <w:numId w:val="111"/>
        </w:numPr>
        <w:textAlignment w:val="baseline"/>
        <w:rPr>
          <w:rFonts w:asciiTheme="minorBidi" w:hAnsiTheme="minorBidi"/>
          <w:b/>
          <w:bCs/>
        </w:rPr>
      </w:pPr>
      <w:r w:rsidRPr="00DC3218">
        <w:rPr>
          <w:rFonts w:asciiTheme="minorBidi" w:hAnsiTheme="minorBidi"/>
          <w:b/>
          <w:bCs/>
          <w:color w:val="000000"/>
          <w:lang w:val="en-GB"/>
        </w:rPr>
        <w:lastRenderedPageBreak/>
        <w:t xml:space="preserve">TECHNICAL REQUIREMENT AND SCOPE OF WORKS </w:t>
      </w:r>
      <w:r>
        <w:rPr>
          <w:rFonts w:asciiTheme="minorBidi" w:hAnsiTheme="minorBidi"/>
          <w:b/>
          <w:bCs/>
          <w:color w:val="000000"/>
          <w:lang w:val="en-GB"/>
        </w:rPr>
        <w:t>FIREWALLS</w:t>
      </w:r>
      <w:r w:rsidRPr="00DC3218">
        <w:rPr>
          <w:rFonts w:asciiTheme="minorBidi" w:hAnsiTheme="minorBidi"/>
          <w:b/>
          <w:bCs/>
          <w:color w:val="000000"/>
        </w:rPr>
        <w:t> </w:t>
      </w:r>
    </w:p>
    <w:p w14:paraId="608DED4D" w14:textId="77777777" w:rsidR="00D731C1" w:rsidRPr="00DC3218" w:rsidRDefault="00D731C1" w:rsidP="00D731C1">
      <w:pPr>
        <w:pStyle w:val="ListParagraph"/>
        <w:ind w:left="810"/>
        <w:textAlignment w:val="baseline"/>
        <w:rPr>
          <w:rFonts w:asciiTheme="minorBidi" w:hAnsiTheme="minorBidi"/>
          <w:b/>
          <w:bCs/>
        </w:rPr>
      </w:pPr>
    </w:p>
    <w:p w14:paraId="69E96E59" w14:textId="77777777" w:rsidR="005E63EE" w:rsidRDefault="005E63EE" w:rsidP="005E63EE">
      <w:pPr>
        <w:spacing w:after="20"/>
        <w:ind w:left="100"/>
        <w:rPr>
          <w:rFonts w:ascii="Calibri Light" w:hAnsi="Calibri Light"/>
          <w:sz w:val="26"/>
        </w:rPr>
      </w:pPr>
      <w:r>
        <w:rPr>
          <w:rFonts w:ascii="Calibri Light" w:hAnsi="Calibri Light"/>
          <w:color w:val="2E5395"/>
          <w:sz w:val="26"/>
        </w:rPr>
        <w:t>Firewall</w:t>
      </w:r>
      <w:r>
        <w:rPr>
          <w:rFonts w:ascii="Calibri Light" w:hAnsi="Calibri Light"/>
          <w:color w:val="2E5395"/>
          <w:spacing w:val="-9"/>
          <w:sz w:val="26"/>
        </w:rPr>
        <w:t xml:space="preserve"> </w:t>
      </w:r>
      <w:r>
        <w:rPr>
          <w:rFonts w:ascii="Calibri Light" w:hAnsi="Calibri Light"/>
          <w:color w:val="2E5395"/>
          <w:sz w:val="26"/>
        </w:rPr>
        <w:t>for</w:t>
      </w:r>
      <w:r>
        <w:rPr>
          <w:rFonts w:ascii="Calibri Light" w:hAnsi="Calibri Light"/>
          <w:color w:val="2E5395"/>
          <w:spacing w:val="-7"/>
          <w:sz w:val="26"/>
        </w:rPr>
        <w:t xml:space="preserve"> </w:t>
      </w:r>
      <w:r>
        <w:rPr>
          <w:rFonts w:ascii="Calibri Light" w:hAnsi="Calibri Light"/>
          <w:color w:val="2E5395"/>
          <w:sz w:val="26"/>
        </w:rPr>
        <w:t>atolls</w:t>
      </w:r>
      <w:r>
        <w:rPr>
          <w:rFonts w:ascii="Calibri Light" w:hAnsi="Calibri Light"/>
          <w:color w:val="2E5395"/>
          <w:spacing w:val="-7"/>
          <w:sz w:val="26"/>
        </w:rPr>
        <w:t xml:space="preserve"> </w:t>
      </w:r>
      <w:r>
        <w:rPr>
          <w:rFonts w:ascii="Calibri Light" w:hAnsi="Calibri Light"/>
          <w:color w:val="2E5395"/>
          <w:sz w:val="26"/>
        </w:rPr>
        <w:t>Hospitals</w:t>
      </w:r>
      <w:r>
        <w:rPr>
          <w:rFonts w:ascii="Calibri Light" w:hAnsi="Calibri Light"/>
          <w:color w:val="2E5395"/>
          <w:spacing w:val="-6"/>
          <w:sz w:val="26"/>
        </w:rPr>
        <w:t xml:space="preserve"> </w:t>
      </w:r>
      <w:r>
        <w:rPr>
          <w:rFonts w:ascii="Calibri Light" w:hAnsi="Calibri Light"/>
          <w:color w:val="2E5395"/>
          <w:sz w:val="26"/>
        </w:rPr>
        <w:t>–</w:t>
      </w:r>
      <w:r>
        <w:rPr>
          <w:rFonts w:ascii="Calibri Light" w:hAnsi="Calibri Light"/>
          <w:color w:val="2E5395"/>
          <w:spacing w:val="-7"/>
          <w:sz w:val="26"/>
        </w:rPr>
        <w:t xml:space="preserve"> </w:t>
      </w:r>
      <w:r>
        <w:rPr>
          <w:rFonts w:ascii="Calibri Light" w:hAnsi="Calibri Light"/>
          <w:color w:val="2E5395"/>
          <w:sz w:val="26"/>
        </w:rPr>
        <w:t>Quantity</w:t>
      </w:r>
      <w:r>
        <w:rPr>
          <w:rFonts w:ascii="Calibri Light" w:hAnsi="Calibri Light"/>
          <w:color w:val="2E5395"/>
          <w:spacing w:val="-7"/>
          <w:sz w:val="26"/>
        </w:rPr>
        <w:t xml:space="preserve"> </w:t>
      </w:r>
      <w:r>
        <w:rPr>
          <w:rFonts w:ascii="Calibri Light" w:hAnsi="Calibri Light"/>
          <w:color w:val="2E5395"/>
          <w:spacing w:val="-5"/>
          <w:sz w:val="26"/>
        </w:rPr>
        <w:t>5</w:t>
      </w:r>
    </w:p>
    <w:tbl>
      <w:tblPr>
        <w:tblW w:w="9145" w:type="dxa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32"/>
        <w:gridCol w:w="5513"/>
      </w:tblGrid>
      <w:tr w:rsidR="005E63EE" w:rsidRPr="00286AD9" w14:paraId="652AFEEF" w14:textId="77777777" w:rsidTr="002015E7">
        <w:trPr>
          <w:trHeight w:val="1057"/>
        </w:trPr>
        <w:tc>
          <w:tcPr>
            <w:tcW w:w="3632" w:type="dxa"/>
          </w:tcPr>
          <w:p w14:paraId="3B3B4378" w14:textId="77777777" w:rsidR="005E63EE" w:rsidRDefault="005E63EE" w:rsidP="002015E7">
            <w:pPr>
              <w:pStyle w:val="TableParagraph"/>
              <w:ind w:left="0"/>
              <w:rPr>
                <w:rFonts w:ascii="Calibri Light"/>
                <w:sz w:val="24"/>
              </w:rPr>
            </w:pPr>
          </w:p>
          <w:p w14:paraId="6B982516" w14:textId="77777777" w:rsidR="005E63EE" w:rsidRDefault="005E63EE" w:rsidP="002015E7">
            <w:pPr>
              <w:pStyle w:val="TableParagraph"/>
              <w:ind w:left="0"/>
              <w:rPr>
                <w:rFonts w:ascii="Calibri Light"/>
                <w:sz w:val="19"/>
              </w:rPr>
            </w:pPr>
          </w:p>
          <w:p w14:paraId="46D3BCAB" w14:textId="77777777" w:rsidR="005E63EE" w:rsidRDefault="005E63EE" w:rsidP="002015E7">
            <w:pPr>
              <w:pStyle w:val="TableParagraph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Ports</w:t>
            </w:r>
          </w:p>
        </w:tc>
        <w:tc>
          <w:tcPr>
            <w:tcW w:w="5513" w:type="dxa"/>
          </w:tcPr>
          <w:p w14:paraId="43F9D9BE" w14:textId="77777777" w:rsidR="005E63EE" w:rsidRPr="006157C7" w:rsidRDefault="005E63EE" w:rsidP="002015E7">
            <w:pPr>
              <w:pStyle w:val="TableParagraph"/>
              <w:spacing w:before="2" w:line="235" w:lineRule="exact"/>
              <w:ind w:left="4"/>
              <w:rPr>
                <w:rFonts w:ascii="Times New Roman"/>
                <w:lang w:val="it-IT"/>
              </w:rPr>
            </w:pPr>
            <w:r w:rsidRPr="006157C7">
              <w:rPr>
                <w:rFonts w:ascii="Times New Roman"/>
                <w:lang w:val="it-IT"/>
              </w:rPr>
              <w:t xml:space="preserve">2x 10 GE SFP+, </w:t>
            </w:r>
          </w:p>
          <w:p w14:paraId="63231DE5" w14:textId="77777777" w:rsidR="005E63EE" w:rsidRPr="006157C7" w:rsidRDefault="005E63EE" w:rsidP="002015E7">
            <w:pPr>
              <w:pStyle w:val="TableParagraph"/>
              <w:spacing w:before="2" w:line="235" w:lineRule="exact"/>
              <w:ind w:left="4"/>
              <w:rPr>
                <w:rFonts w:ascii="Times New Roman"/>
                <w:lang w:val="it-IT"/>
              </w:rPr>
            </w:pPr>
            <w:r w:rsidRPr="006157C7">
              <w:rPr>
                <w:rFonts w:ascii="Times New Roman"/>
                <w:lang w:val="it-IT"/>
              </w:rPr>
              <w:t xml:space="preserve">18x GE RJ45, </w:t>
            </w:r>
          </w:p>
          <w:p w14:paraId="553ECC28" w14:textId="77777777" w:rsidR="005E63EE" w:rsidRPr="006157C7" w:rsidRDefault="005E63EE" w:rsidP="002015E7">
            <w:pPr>
              <w:pStyle w:val="TableParagraph"/>
              <w:spacing w:before="2" w:line="235" w:lineRule="exact"/>
              <w:ind w:left="4"/>
              <w:rPr>
                <w:rFonts w:ascii="Times New Roman"/>
                <w:lang w:val="it-IT"/>
              </w:rPr>
            </w:pPr>
            <w:r w:rsidRPr="006157C7">
              <w:rPr>
                <w:rFonts w:ascii="Times New Roman"/>
                <w:lang w:val="it-IT"/>
              </w:rPr>
              <w:t>8x 1GE SFP</w:t>
            </w:r>
          </w:p>
        </w:tc>
      </w:tr>
      <w:tr w:rsidR="005E63EE" w14:paraId="0E43660D" w14:textId="77777777" w:rsidTr="002015E7">
        <w:trPr>
          <w:trHeight w:val="270"/>
        </w:trPr>
        <w:tc>
          <w:tcPr>
            <w:tcW w:w="3632" w:type="dxa"/>
          </w:tcPr>
          <w:p w14:paraId="3D82FFF3" w14:textId="77777777" w:rsidR="005E63EE" w:rsidRDefault="005E63EE" w:rsidP="002015E7">
            <w:pPr>
              <w:pStyle w:val="TableParagraph"/>
              <w:spacing w:before="19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IPS</w:t>
            </w:r>
            <w:r>
              <w:rPr>
                <w:rFonts w:ascii="Times New Roman"/>
                <w:b/>
                <w:spacing w:val="-2"/>
              </w:rPr>
              <w:t xml:space="preserve"> Throughput</w:t>
            </w:r>
          </w:p>
        </w:tc>
        <w:tc>
          <w:tcPr>
            <w:tcW w:w="5513" w:type="dxa"/>
          </w:tcPr>
          <w:p w14:paraId="65A1E10C" w14:textId="77777777" w:rsidR="005E63EE" w:rsidRDefault="005E63EE" w:rsidP="002015E7">
            <w:pPr>
              <w:pStyle w:val="TableParagraph"/>
              <w:spacing w:before="19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2.6 </w:t>
            </w:r>
            <w:r>
              <w:rPr>
                <w:rFonts w:ascii="Times New Roman"/>
                <w:spacing w:val="-4"/>
              </w:rPr>
              <w:t>Gbps</w:t>
            </w:r>
          </w:p>
        </w:tc>
      </w:tr>
      <w:tr w:rsidR="005E63EE" w14:paraId="675AEB4D" w14:textId="77777777" w:rsidTr="002015E7">
        <w:trPr>
          <w:trHeight w:val="270"/>
        </w:trPr>
        <w:tc>
          <w:tcPr>
            <w:tcW w:w="3632" w:type="dxa"/>
          </w:tcPr>
          <w:p w14:paraId="4AAEA849" w14:textId="77777777" w:rsidR="005E63EE" w:rsidRDefault="005E63EE" w:rsidP="002015E7">
            <w:pPr>
              <w:pStyle w:val="TableParagraph"/>
              <w:spacing w:before="19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 xml:space="preserve">Power Supplies </w:t>
            </w:r>
          </w:p>
        </w:tc>
        <w:tc>
          <w:tcPr>
            <w:tcW w:w="5513" w:type="dxa"/>
          </w:tcPr>
          <w:p w14:paraId="297ACEC4" w14:textId="77777777" w:rsidR="005E63EE" w:rsidRDefault="005E63EE" w:rsidP="002015E7">
            <w:pPr>
              <w:pStyle w:val="TableParagraph"/>
              <w:spacing w:before="19" w:line="230" w:lineRule="exact"/>
              <w:ind w:left="4"/>
              <w:rPr>
                <w:rFonts w:ascii="Times New Roman"/>
              </w:rPr>
            </w:pPr>
            <w:r w:rsidRPr="00E53564">
              <w:rPr>
                <w:rFonts w:ascii="Times New Roman"/>
              </w:rPr>
              <w:t>Dual AC PS</w:t>
            </w:r>
          </w:p>
        </w:tc>
      </w:tr>
      <w:tr w:rsidR="005E63EE" w14:paraId="4394AE18" w14:textId="77777777" w:rsidTr="002015E7">
        <w:trPr>
          <w:trHeight w:val="270"/>
        </w:trPr>
        <w:tc>
          <w:tcPr>
            <w:tcW w:w="3632" w:type="dxa"/>
          </w:tcPr>
          <w:p w14:paraId="2601C85C" w14:textId="77777777" w:rsidR="005E63EE" w:rsidRDefault="005E63EE" w:rsidP="002015E7">
            <w:pPr>
              <w:pStyle w:val="TableParagraph"/>
              <w:spacing w:before="14" w:line="235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NGFW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Throughput</w:t>
            </w:r>
          </w:p>
        </w:tc>
        <w:tc>
          <w:tcPr>
            <w:tcW w:w="5513" w:type="dxa"/>
          </w:tcPr>
          <w:p w14:paraId="2D702DAA" w14:textId="77777777" w:rsidR="005E63EE" w:rsidRDefault="005E63EE" w:rsidP="002015E7">
            <w:pPr>
              <w:pStyle w:val="TableParagraph"/>
              <w:spacing w:before="19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1.6 </w:t>
            </w:r>
            <w:r>
              <w:rPr>
                <w:rFonts w:ascii="Times New Roman"/>
                <w:spacing w:val="-4"/>
              </w:rPr>
              <w:t>Gbps</w:t>
            </w:r>
          </w:p>
        </w:tc>
      </w:tr>
      <w:tr w:rsidR="005E63EE" w14:paraId="7EFD66A4" w14:textId="77777777" w:rsidTr="002015E7">
        <w:trPr>
          <w:trHeight w:val="265"/>
        </w:trPr>
        <w:tc>
          <w:tcPr>
            <w:tcW w:w="3632" w:type="dxa"/>
          </w:tcPr>
          <w:p w14:paraId="39E7B8AB" w14:textId="77777777" w:rsidR="005E63EE" w:rsidRDefault="005E63EE" w:rsidP="002015E7">
            <w:pPr>
              <w:pStyle w:val="TableParagraph"/>
              <w:spacing w:before="14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Threat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 xml:space="preserve">Protection </w:t>
            </w:r>
            <w:r>
              <w:rPr>
                <w:rFonts w:ascii="Times New Roman"/>
                <w:b/>
                <w:spacing w:val="-2"/>
              </w:rPr>
              <w:t>Throughput</w:t>
            </w:r>
          </w:p>
        </w:tc>
        <w:tc>
          <w:tcPr>
            <w:tcW w:w="5513" w:type="dxa"/>
          </w:tcPr>
          <w:p w14:paraId="09A44BD2" w14:textId="77777777" w:rsidR="005E63EE" w:rsidRDefault="005E63EE" w:rsidP="002015E7">
            <w:pPr>
              <w:pStyle w:val="TableParagraph"/>
              <w:spacing w:before="14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1 </w:t>
            </w:r>
            <w:r>
              <w:rPr>
                <w:rFonts w:ascii="Times New Roman"/>
                <w:spacing w:val="-4"/>
              </w:rPr>
              <w:t>Gbps</w:t>
            </w:r>
          </w:p>
        </w:tc>
      </w:tr>
      <w:tr w:rsidR="005E63EE" w14:paraId="46B31626" w14:textId="77777777" w:rsidTr="002015E7">
        <w:trPr>
          <w:trHeight w:val="270"/>
        </w:trPr>
        <w:tc>
          <w:tcPr>
            <w:tcW w:w="3632" w:type="dxa"/>
          </w:tcPr>
          <w:p w14:paraId="5A5799FD" w14:textId="77777777" w:rsidR="005E63EE" w:rsidRDefault="005E63EE" w:rsidP="002015E7">
            <w:pPr>
              <w:pStyle w:val="TableParagraph"/>
              <w:spacing w:before="20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IPv4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Firewall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throughput</w:t>
            </w:r>
          </w:p>
        </w:tc>
        <w:tc>
          <w:tcPr>
            <w:tcW w:w="5513" w:type="dxa"/>
          </w:tcPr>
          <w:p w14:paraId="6DBB54DA" w14:textId="77777777" w:rsidR="005E63EE" w:rsidRDefault="005E63EE" w:rsidP="002015E7">
            <w:pPr>
              <w:pStyle w:val="TableParagraph"/>
              <w:spacing w:before="20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>20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/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18 /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 xml:space="preserve">10 </w:t>
            </w:r>
            <w:r>
              <w:rPr>
                <w:rFonts w:ascii="Times New Roman"/>
                <w:spacing w:val="-4"/>
              </w:rPr>
              <w:t>Gbps</w:t>
            </w:r>
          </w:p>
        </w:tc>
      </w:tr>
      <w:tr w:rsidR="005E63EE" w14:paraId="12DE180B" w14:textId="77777777" w:rsidTr="002015E7">
        <w:trPr>
          <w:trHeight w:val="265"/>
        </w:trPr>
        <w:tc>
          <w:tcPr>
            <w:tcW w:w="3632" w:type="dxa"/>
          </w:tcPr>
          <w:p w14:paraId="5F657975" w14:textId="77777777" w:rsidR="005E63EE" w:rsidRDefault="005E63EE" w:rsidP="002015E7">
            <w:pPr>
              <w:pStyle w:val="TableParagraph"/>
              <w:spacing w:before="14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Concurrent</w:t>
            </w:r>
            <w:r>
              <w:rPr>
                <w:rFonts w:ascii="Times New Roman"/>
                <w:b/>
                <w:spacing w:val="-11"/>
              </w:rPr>
              <w:t xml:space="preserve"> </w:t>
            </w:r>
            <w:r>
              <w:rPr>
                <w:rFonts w:ascii="Times New Roman"/>
                <w:b/>
              </w:rPr>
              <w:t>Sessions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  <w:spacing w:val="-4"/>
              </w:rPr>
              <w:t>(TCP)</w:t>
            </w:r>
          </w:p>
        </w:tc>
        <w:tc>
          <w:tcPr>
            <w:tcW w:w="5513" w:type="dxa"/>
          </w:tcPr>
          <w:p w14:paraId="52F16C8C" w14:textId="77777777" w:rsidR="005E63EE" w:rsidRDefault="005E63EE" w:rsidP="002015E7">
            <w:pPr>
              <w:pStyle w:val="TableParagraph"/>
              <w:spacing w:before="14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1.5 </w:t>
            </w:r>
            <w:r>
              <w:rPr>
                <w:rFonts w:ascii="Times New Roman"/>
                <w:spacing w:val="-2"/>
              </w:rPr>
              <w:t>Million</w:t>
            </w:r>
          </w:p>
        </w:tc>
      </w:tr>
      <w:tr w:rsidR="005E63EE" w14:paraId="1C4F1B0B" w14:textId="77777777" w:rsidTr="002015E7">
        <w:trPr>
          <w:trHeight w:val="270"/>
        </w:trPr>
        <w:tc>
          <w:tcPr>
            <w:tcW w:w="3632" w:type="dxa"/>
          </w:tcPr>
          <w:p w14:paraId="6D4D2806" w14:textId="77777777" w:rsidR="005E63EE" w:rsidRDefault="005E63EE" w:rsidP="002015E7">
            <w:pPr>
              <w:pStyle w:val="TableParagraph"/>
              <w:spacing w:before="19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New</w:t>
            </w:r>
            <w:r>
              <w:rPr>
                <w:rFonts w:ascii="Times New Roman"/>
                <w:b/>
                <w:spacing w:val="-11"/>
              </w:rPr>
              <w:t xml:space="preserve"> </w:t>
            </w:r>
            <w:r>
              <w:rPr>
                <w:rFonts w:ascii="Times New Roman"/>
                <w:b/>
              </w:rPr>
              <w:t>Sessions/second</w:t>
            </w:r>
            <w:r>
              <w:rPr>
                <w:rFonts w:ascii="Times New Roman"/>
                <w:b/>
                <w:spacing w:val="-8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(TCP)</w:t>
            </w:r>
          </w:p>
        </w:tc>
        <w:tc>
          <w:tcPr>
            <w:tcW w:w="5513" w:type="dxa"/>
          </w:tcPr>
          <w:p w14:paraId="440559B4" w14:textId="77777777" w:rsidR="005E63EE" w:rsidRDefault="005E63EE" w:rsidP="002015E7">
            <w:pPr>
              <w:pStyle w:val="TableParagraph"/>
              <w:spacing w:before="19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56,000</w:t>
            </w:r>
          </w:p>
        </w:tc>
      </w:tr>
      <w:tr w:rsidR="005E63EE" w14:paraId="6350F910" w14:textId="77777777" w:rsidTr="002015E7">
        <w:trPr>
          <w:trHeight w:val="500"/>
        </w:trPr>
        <w:tc>
          <w:tcPr>
            <w:tcW w:w="3632" w:type="dxa"/>
          </w:tcPr>
          <w:p w14:paraId="21CD47DE" w14:textId="77777777" w:rsidR="005E63EE" w:rsidRDefault="005E63EE" w:rsidP="002015E7">
            <w:pPr>
              <w:pStyle w:val="TableParagraph"/>
              <w:spacing w:before="20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Firewall</w:t>
            </w:r>
            <w:r>
              <w:rPr>
                <w:rFonts w:ascii="Times New Roman"/>
                <w:b/>
                <w:spacing w:val="-11"/>
              </w:rPr>
              <w:t xml:space="preserve"> </w:t>
            </w:r>
            <w:r>
              <w:rPr>
                <w:rFonts w:ascii="Times New Roman"/>
                <w:b/>
              </w:rPr>
              <w:t>Throughput</w:t>
            </w:r>
            <w:r>
              <w:rPr>
                <w:rFonts w:ascii="Times New Roman"/>
                <w:b/>
                <w:spacing w:val="-11"/>
              </w:rPr>
              <w:t xml:space="preserve"> </w:t>
            </w:r>
            <w:r>
              <w:rPr>
                <w:rFonts w:ascii="Times New Roman"/>
                <w:b/>
              </w:rPr>
              <w:t>(Packet</w:t>
            </w:r>
            <w:r>
              <w:rPr>
                <w:rFonts w:ascii="Times New Roman"/>
                <w:b/>
                <w:spacing w:val="-14"/>
              </w:rPr>
              <w:t xml:space="preserve"> </w:t>
            </w:r>
            <w:r>
              <w:rPr>
                <w:rFonts w:ascii="Times New Roman"/>
                <w:b/>
              </w:rPr>
              <w:t xml:space="preserve">per </w:t>
            </w:r>
            <w:r>
              <w:rPr>
                <w:rFonts w:ascii="Times New Roman"/>
                <w:b/>
                <w:spacing w:val="-2"/>
              </w:rPr>
              <w:t>Second)</w:t>
            </w:r>
          </w:p>
        </w:tc>
        <w:tc>
          <w:tcPr>
            <w:tcW w:w="5513" w:type="dxa"/>
          </w:tcPr>
          <w:p w14:paraId="5B4AE571" w14:textId="77777777" w:rsidR="005E63EE" w:rsidRDefault="005E63EE" w:rsidP="002015E7">
            <w:pPr>
              <w:pStyle w:val="TableParagraph"/>
              <w:spacing w:before="14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15 </w:t>
            </w:r>
            <w:r>
              <w:rPr>
                <w:rFonts w:ascii="Times New Roman"/>
                <w:spacing w:val="-4"/>
              </w:rPr>
              <w:t>Mpps</w:t>
            </w:r>
          </w:p>
        </w:tc>
      </w:tr>
      <w:tr w:rsidR="005E63EE" w14:paraId="0CA0CAD4" w14:textId="77777777" w:rsidTr="002015E7">
        <w:trPr>
          <w:trHeight w:val="262"/>
        </w:trPr>
        <w:tc>
          <w:tcPr>
            <w:tcW w:w="3632" w:type="dxa"/>
            <w:tcBorders>
              <w:bottom w:val="single" w:sz="6" w:space="0" w:color="000000"/>
            </w:tcBorders>
          </w:tcPr>
          <w:p w14:paraId="346FD2EC" w14:textId="77777777" w:rsidR="005E63EE" w:rsidRDefault="005E63EE" w:rsidP="002015E7">
            <w:pPr>
              <w:pStyle w:val="TableParagraph"/>
              <w:spacing w:before="14" w:line="228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Firewall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Policies</w:t>
            </w:r>
          </w:p>
        </w:tc>
        <w:tc>
          <w:tcPr>
            <w:tcW w:w="5513" w:type="dxa"/>
            <w:tcBorders>
              <w:bottom w:val="single" w:sz="6" w:space="0" w:color="000000"/>
            </w:tcBorders>
          </w:tcPr>
          <w:p w14:paraId="40FB8818" w14:textId="77777777" w:rsidR="005E63EE" w:rsidRDefault="005E63EE" w:rsidP="002015E7">
            <w:pPr>
              <w:pStyle w:val="TableParagraph"/>
              <w:spacing w:before="14" w:line="228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10,000</w:t>
            </w:r>
          </w:p>
        </w:tc>
      </w:tr>
      <w:tr w:rsidR="005E63EE" w14:paraId="63546DCF" w14:textId="77777777" w:rsidTr="002015E7">
        <w:trPr>
          <w:trHeight w:val="267"/>
        </w:trPr>
        <w:tc>
          <w:tcPr>
            <w:tcW w:w="3632" w:type="dxa"/>
            <w:tcBorders>
              <w:top w:val="single" w:sz="6" w:space="0" w:color="000000"/>
            </w:tcBorders>
          </w:tcPr>
          <w:p w14:paraId="0F91CCC8" w14:textId="77777777" w:rsidR="005E63EE" w:rsidRDefault="005E63EE" w:rsidP="002015E7">
            <w:pPr>
              <w:pStyle w:val="TableParagraph"/>
              <w:spacing w:before="17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Client-</w:t>
            </w:r>
            <w:proofErr w:type="spellStart"/>
            <w:r>
              <w:rPr>
                <w:rFonts w:ascii="Times New Roman"/>
                <w:b/>
              </w:rPr>
              <w:t>toGateway</w:t>
            </w:r>
            <w:proofErr w:type="spellEnd"/>
            <w:r>
              <w:rPr>
                <w:rFonts w:ascii="Times New Roman"/>
                <w:b/>
                <w:spacing w:val="-10"/>
              </w:rPr>
              <w:t xml:space="preserve"> </w:t>
            </w:r>
            <w:proofErr w:type="spellStart"/>
            <w:r>
              <w:rPr>
                <w:rFonts w:ascii="Times New Roman"/>
                <w:b/>
              </w:rPr>
              <w:t>Ipsec</w:t>
            </w:r>
            <w:proofErr w:type="spellEnd"/>
            <w:r>
              <w:rPr>
                <w:rFonts w:ascii="Times New Roman"/>
                <w:b/>
                <w:spacing w:val="-8"/>
              </w:rPr>
              <w:t xml:space="preserve"> </w:t>
            </w:r>
            <w:r>
              <w:rPr>
                <w:rFonts w:ascii="Times New Roman"/>
                <w:b/>
              </w:rPr>
              <w:t>VPN</w:t>
            </w:r>
            <w:r>
              <w:rPr>
                <w:rFonts w:ascii="Times New Roman"/>
                <w:b/>
                <w:spacing w:val="-8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Tunnels</w:t>
            </w:r>
          </w:p>
        </w:tc>
        <w:tc>
          <w:tcPr>
            <w:tcW w:w="5513" w:type="dxa"/>
            <w:tcBorders>
              <w:top w:val="single" w:sz="6" w:space="0" w:color="000000"/>
            </w:tcBorders>
          </w:tcPr>
          <w:p w14:paraId="6769DD1C" w14:textId="77777777" w:rsidR="005E63EE" w:rsidRDefault="005E63EE" w:rsidP="002015E7">
            <w:pPr>
              <w:pStyle w:val="TableParagraph"/>
              <w:spacing w:before="17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16,000</w:t>
            </w:r>
          </w:p>
        </w:tc>
      </w:tr>
      <w:tr w:rsidR="005E63EE" w14:paraId="2261EFC7" w14:textId="77777777" w:rsidTr="002015E7">
        <w:trPr>
          <w:trHeight w:val="270"/>
        </w:trPr>
        <w:tc>
          <w:tcPr>
            <w:tcW w:w="3632" w:type="dxa"/>
          </w:tcPr>
          <w:p w14:paraId="39059AF5" w14:textId="77777777" w:rsidR="005E63EE" w:rsidRDefault="005E63EE" w:rsidP="002015E7">
            <w:pPr>
              <w:pStyle w:val="TableParagraph"/>
              <w:spacing w:before="19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Gateway-</w:t>
            </w:r>
            <w:proofErr w:type="spellStart"/>
            <w:r>
              <w:rPr>
                <w:rFonts w:ascii="Times New Roman"/>
                <w:b/>
              </w:rPr>
              <w:t>toGateway</w:t>
            </w:r>
            <w:proofErr w:type="spellEnd"/>
            <w:r>
              <w:rPr>
                <w:rFonts w:ascii="Times New Roman"/>
                <w:b/>
                <w:spacing w:val="-8"/>
              </w:rPr>
              <w:t xml:space="preserve"> </w:t>
            </w:r>
            <w:proofErr w:type="spellStart"/>
            <w:r>
              <w:rPr>
                <w:rFonts w:ascii="Times New Roman"/>
                <w:b/>
              </w:rPr>
              <w:t>IpPsec</w:t>
            </w:r>
            <w:proofErr w:type="spellEnd"/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Tunnels</w:t>
            </w:r>
          </w:p>
        </w:tc>
        <w:tc>
          <w:tcPr>
            <w:tcW w:w="5513" w:type="dxa"/>
          </w:tcPr>
          <w:p w14:paraId="27166D0A" w14:textId="77777777" w:rsidR="005E63EE" w:rsidRDefault="005E63EE" w:rsidP="002015E7">
            <w:pPr>
              <w:pStyle w:val="TableParagraph"/>
              <w:spacing w:before="19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2,500</w:t>
            </w:r>
          </w:p>
        </w:tc>
      </w:tr>
      <w:tr w:rsidR="005E63EE" w14:paraId="168538AB" w14:textId="77777777" w:rsidTr="002015E7">
        <w:trPr>
          <w:trHeight w:val="265"/>
        </w:trPr>
        <w:tc>
          <w:tcPr>
            <w:tcW w:w="3632" w:type="dxa"/>
          </w:tcPr>
          <w:p w14:paraId="22386249" w14:textId="77777777" w:rsidR="005E63EE" w:rsidRDefault="005E63EE" w:rsidP="002015E7">
            <w:pPr>
              <w:pStyle w:val="TableParagraph"/>
              <w:spacing w:before="14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SSL-VPN</w:t>
            </w:r>
            <w:r>
              <w:rPr>
                <w:rFonts w:ascii="Times New Roman"/>
                <w:b/>
                <w:spacing w:val="-10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Throughput</w:t>
            </w:r>
          </w:p>
        </w:tc>
        <w:tc>
          <w:tcPr>
            <w:tcW w:w="5513" w:type="dxa"/>
          </w:tcPr>
          <w:p w14:paraId="681F5ED0" w14:textId="77777777" w:rsidR="005E63EE" w:rsidRDefault="005E63EE" w:rsidP="002015E7">
            <w:pPr>
              <w:pStyle w:val="TableParagraph"/>
              <w:spacing w:before="14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1 </w:t>
            </w:r>
            <w:r>
              <w:rPr>
                <w:rFonts w:ascii="Times New Roman"/>
                <w:spacing w:val="-4"/>
              </w:rPr>
              <w:t>Gbps</w:t>
            </w:r>
          </w:p>
        </w:tc>
      </w:tr>
      <w:tr w:rsidR="005E63EE" w14:paraId="32580081" w14:textId="77777777" w:rsidTr="002015E7">
        <w:trPr>
          <w:trHeight w:val="270"/>
        </w:trPr>
        <w:tc>
          <w:tcPr>
            <w:tcW w:w="3632" w:type="dxa"/>
          </w:tcPr>
          <w:p w14:paraId="0FDBA934" w14:textId="77777777" w:rsidR="005E63EE" w:rsidRDefault="005E63EE" w:rsidP="002015E7">
            <w:pPr>
              <w:pStyle w:val="TableParagraph"/>
              <w:spacing w:before="19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Virtual</w:t>
            </w:r>
            <w:r>
              <w:rPr>
                <w:rFonts w:ascii="Times New Roman"/>
                <w:b/>
                <w:spacing w:val="-7"/>
              </w:rPr>
              <w:t xml:space="preserve"> </w:t>
            </w:r>
            <w:r>
              <w:rPr>
                <w:rFonts w:ascii="Times New Roman"/>
                <w:b/>
              </w:rPr>
              <w:t>Domains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(Default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/</w:t>
            </w:r>
            <w:r>
              <w:rPr>
                <w:rFonts w:ascii="Times New Roman"/>
                <w:b/>
                <w:spacing w:val="-7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Maximum)</w:t>
            </w:r>
          </w:p>
        </w:tc>
        <w:tc>
          <w:tcPr>
            <w:tcW w:w="5513" w:type="dxa"/>
          </w:tcPr>
          <w:p w14:paraId="78F6E264" w14:textId="77777777" w:rsidR="005E63EE" w:rsidRDefault="005E63EE" w:rsidP="002015E7">
            <w:pPr>
              <w:pStyle w:val="TableParagraph"/>
              <w:spacing w:before="19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10 </w:t>
            </w:r>
            <w:r>
              <w:rPr>
                <w:rFonts w:ascii="Times New Roman"/>
                <w:spacing w:val="-5"/>
              </w:rPr>
              <w:t>/10</w:t>
            </w:r>
          </w:p>
        </w:tc>
      </w:tr>
      <w:tr w:rsidR="005E63EE" w14:paraId="3A3A3A89" w14:textId="77777777" w:rsidTr="002015E7">
        <w:trPr>
          <w:trHeight w:val="265"/>
        </w:trPr>
        <w:tc>
          <w:tcPr>
            <w:tcW w:w="3632" w:type="dxa"/>
          </w:tcPr>
          <w:p w14:paraId="7518172C" w14:textId="77777777" w:rsidR="005E63EE" w:rsidRDefault="005E63EE" w:rsidP="002015E7">
            <w:pPr>
              <w:pStyle w:val="TableParagraph"/>
              <w:spacing w:before="14" w:line="231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Concurrent</w:t>
            </w:r>
            <w:r>
              <w:rPr>
                <w:rFonts w:ascii="Times New Roman"/>
                <w:b/>
                <w:spacing w:val="-11"/>
              </w:rPr>
              <w:t xml:space="preserve"> </w:t>
            </w:r>
            <w:r>
              <w:rPr>
                <w:rFonts w:ascii="Times New Roman"/>
                <w:b/>
              </w:rPr>
              <w:t>SSL-VPN</w:t>
            </w:r>
            <w:r>
              <w:rPr>
                <w:rFonts w:ascii="Times New Roman"/>
                <w:b/>
                <w:spacing w:val="-7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Users</w:t>
            </w:r>
          </w:p>
        </w:tc>
        <w:tc>
          <w:tcPr>
            <w:tcW w:w="5513" w:type="dxa"/>
          </w:tcPr>
          <w:p w14:paraId="383DE9AC" w14:textId="77777777" w:rsidR="005E63EE" w:rsidRDefault="005E63EE" w:rsidP="002015E7">
            <w:pPr>
              <w:pStyle w:val="TableParagraph"/>
              <w:spacing w:before="14" w:line="231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500</w:t>
            </w:r>
          </w:p>
        </w:tc>
      </w:tr>
      <w:tr w:rsidR="005E63EE" w14:paraId="2BF55106" w14:textId="77777777" w:rsidTr="002015E7">
        <w:trPr>
          <w:trHeight w:val="270"/>
        </w:trPr>
        <w:tc>
          <w:tcPr>
            <w:tcW w:w="3632" w:type="dxa"/>
          </w:tcPr>
          <w:p w14:paraId="66E46572" w14:textId="77777777" w:rsidR="005E63EE" w:rsidRDefault="005E63EE" w:rsidP="002015E7">
            <w:pPr>
              <w:pStyle w:val="TableParagraph"/>
              <w:spacing w:before="20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Warranty</w:t>
            </w:r>
          </w:p>
        </w:tc>
        <w:tc>
          <w:tcPr>
            <w:tcW w:w="5513" w:type="dxa"/>
          </w:tcPr>
          <w:p w14:paraId="6314B1C9" w14:textId="77777777" w:rsidR="005E63EE" w:rsidRDefault="005E63EE" w:rsidP="002015E7">
            <w:pPr>
              <w:pStyle w:val="TableParagraph"/>
              <w:spacing w:before="20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2 </w:t>
            </w:r>
            <w:r>
              <w:rPr>
                <w:rFonts w:ascii="Times New Roman"/>
                <w:spacing w:val="-4"/>
              </w:rPr>
              <w:t>Year</w:t>
            </w:r>
          </w:p>
        </w:tc>
      </w:tr>
      <w:tr w:rsidR="005E63EE" w14:paraId="57D0F507" w14:textId="77777777" w:rsidTr="002015E7">
        <w:trPr>
          <w:trHeight w:val="730"/>
        </w:trPr>
        <w:tc>
          <w:tcPr>
            <w:tcW w:w="3632" w:type="dxa"/>
          </w:tcPr>
          <w:p w14:paraId="7D322752" w14:textId="77777777" w:rsidR="005E63EE" w:rsidRDefault="005E63EE" w:rsidP="002015E7">
            <w:pPr>
              <w:pStyle w:val="TableParagraph"/>
              <w:spacing w:before="19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License</w:t>
            </w:r>
          </w:p>
        </w:tc>
        <w:tc>
          <w:tcPr>
            <w:tcW w:w="5513" w:type="dxa"/>
          </w:tcPr>
          <w:p w14:paraId="081B7452" w14:textId="77777777" w:rsidR="005E63EE" w:rsidRDefault="005E63EE" w:rsidP="002015E7">
            <w:pPr>
              <w:pStyle w:val="TableParagraph"/>
              <w:tabs>
                <w:tab w:val="left" w:pos="390"/>
              </w:tabs>
              <w:spacing w:before="20" w:line="230" w:lineRule="exact"/>
              <w:ind w:left="390" w:right="358" w:hanging="361"/>
              <w:rPr>
                <w:rFonts w:ascii="Times New Roman"/>
              </w:rPr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rFonts w:ascii="Times New Roman"/>
              </w:rPr>
              <w:t>2 Year License must be included covering hardware support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software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support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(antivirus,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web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filtering, email filtering, IPS)</w:t>
            </w:r>
          </w:p>
          <w:p w14:paraId="204A2743" w14:textId="77777777" w:rsidR="005E63EE" w:rsidRDefault="005E63EE" w:rsidP="002015E7">
            <w:pPr>
              <w:pStyle w:val="TableParagraph"/>
              <w:tabs>
                <w:tab w:val="left" w:pos="390"/>
              </w:tabs>
              <w:spacing w:before="20" w:line="230" w:lineRule="exact"/>
              <w:ind w:left="390" w:right="358" w:hanging="361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-     </w:t>
            </w:r>
            <w:r w:rsidRPr="00FD7660">
              <w:rPr>
                <w:rFonts w:ascii="Times New Roman"/>
              </w:rPr>
              <w:t>The proposed firewall should support intercepting SSL traffic for Security Filtering.</w:t>
            </w:r>
          </w:p>
        </w:tc>
      </w:tr>
      <w:tr w:rsidR="005E63EE" w14:paraId="32979979" w14:textId="77777777" w:rsidTr="002015E7">
        <w:trPr>
          <w:trHeight w:val="1235"/>
        </w:trPr>
        <w:tc>
          <w:tcPr>
            <w:tcW w:w="3632" w:type="dxa"/>
          </w:tcPr>
          <w:p w14:paraId="0654F685" w14:textId="77777777" w:rsidR="005E63EE" w:rsidRDefault="005E63EE" w:rsidP="002015E7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5513" w:type="dxa"/>
          </w:tcPr>
          <w:p w14:paraId="04821227" w14:textId="77777777" w:rsidR="005E63EE" w:rsidRDefault="005E63EE" w:rsidP="005E63EE">
            <w:pPr>
              <w:pStyle w:val="TableParagraph"/>
              <w:numPr>
                <w:ilvl w:val="0"/>
                <w:numId w:val="113"/>
              </w:numPr>
              <w:tabs>
                <w:tab w:val="left" w:pos="390"/>
                <w:tab w:val="left" w:pos="391"/>
              </w:tabs>
              <w:spacing w:before="42" w:line="208" w:lineRule="auto"/>
              <w:ind w:right="67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Vendor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must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have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experience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in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supplying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similar products.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Supplier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must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aid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in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initial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provisioning.</w:t>
            </w:r>
          </w:p>
          <w:p w14:paraId="0CFF20BD" w14:textId="77777777" w:rsidR="005E63EE" w:rsidRDefault="005E63EE" w:rsidP="005E63EE">
            <w:pPr>
              <w:pStyle w:val="TableParagraph"/>
              <w:numPr>
                <w:ilvl w:val="0"/>
                <w:numId w:val="113"/>
              </w:numPr>
              <w:tabs>
                <w:tab w:val="left" w:pos="390"/>
                <w:tab w:val="left" w:pos="391"/>
              </w:tabs>
              <w:spacing w:before="29" w:line="230" w:lineRule="exact"/>
              <w:ind w:right="3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Where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Virtual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Domains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are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not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available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(in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firewall), equivalent isolation feature/service must be available allowing 10 virtual firewalls.</w:t>
            </w:r>
          </w:p>
        </w:tc>
      </w:tr>
    </w:tbl>
    <w:p w14:paraId="7CE7943D" w14:textId="77777777" w:rsidR="005E63EE" w:rsidRDefault="005E63EE" w:rsidP="005E63EE">
      <w:pPr>
        <w:pStyle w:val="BodyText"/>
        <w:rPr>
          <w:rFonts w:ascii="Calibri Light"/>
          <w:sz w:val="20"/>
        </w:rPr>
      </w:pPr>
    </w:p>
    <w:p w14:paraId="5B2EEDD5" w14:textId="77777777" w:rsidR="005E63EE" w:rsidRDefault="005E63EE" w:rsidP="005E63EE">
      <w:pPr>
        <w:pStyle w:val="BodyText"/>
        <w:spacing w:before="1"/>
        <w:rPr>
          <w:rFonts w:ascii="Calibri Light"/>
          <w:sz w:val="15"/>
        </w:rPr>
      </w:pPr>
    </w:p>
    <w:p w14:paraId="3266E004" w14:textId="77777777" w:rsidR="005E63EE" w:rsidRDefault="005E63EE" w:rsidP="005E63EE">
      <w:pPr>
        <w:spacing w:before="47" w:after="21"/>
        <w:ind w:left="100"/>
        <w:rPr>
          <w:rFonts w:ascii="Calibri Light" w:hAnsi="Calibri Light"/>
          <w:sz w:val="26"/>
        </w:rPr>
      </w:pPr>
      <w:bookmarkStart w:id="21" w:name="Firewall_for_Islands_(SD_Wan_connectivit"/>
      <w:bookmarkEnd w:id="21"/>
      <w:r>
        <w:rPr>
          <w:rFonts w:ascii="Calibri Light" w:hAnsi="Calibri Light"/>
          <w:color w:val="2E5395"/>
          <w:sz w:val="26"/>
        </w:rPr>
        <w:t>Firewall</w:t>
      </w:r>
      <w:r>
        <w:rPr>
          <w:rFonts w:ascii="Calibri Light" w:hAnsi="Calibri Light"/>
          <w:color w:val="2E5395"/>
          <w:spacing w:val="-8"/>
          <w:sz w:val="26"/>
        </w:rPr>
        <w:t xml:space="preserve"> </w:t>
      </w:r>
      <w:r>
        <w:rPr>
          <w:rFonts w:ascii="Calibri Light" w:hAnsi="Calibri Light"/>
          <w:color w:val="2E5395"/>
          <w:sz w:val="26"/>
        </w:rPr>
        <w:t>for</w:t>
      </w:r>
      <w:r>
        <w:rPr>
          <w:rFonts w:ascii="Calibri Light" w:hAnsi="Calibri Light"/>
          <w:color w:val="2E5395"/>
          <w:spacing w:val="-8"/>
          <w:sz w:val="26"/>
        </w:rPr>
        <w:t xml:space="preserve"> </w:t>
      </w:r>
      <w:r>
        <w:rPr>
          <w:rFonts w:ascii="Calibri Light" w:hAnsi="Calibri Light"/>
          <w:color w:val="2E5395"/>
          <w:sz w:val="26"/>
        </w:rPr>
        <w:t>Islands</w:t>
      </w:r>
      <w:r>
        <w:rPr>
          <w:rFonts w:ascii="Calibri Light" w:hAnsi="Calibri Light"/>
          <w:color w:val="2E5395"/>
          <w:spacing w:val="-5"/>
          <w:sz w:val="26"/>
        </w:rPr>
        <w:t xml:space="preserve"> </w:t>
      </w:r>
      <w:r>
        <w:rPr>
          <w:rFonts w:ascii="Calibri Light" w:hAnsi="Calibri Light"/>
          <w:color w:val="2E5395"/>
          <w:sz w:val="26"/>
        </w:rPr>
        <w:t>(SD</w:t>
      </w:r>
      <w:r>
        <w:rPr>
          <w:rFonts w:ascii="Calibri Light" w:hAnsi="Calibri Light"/>
          <w:color w:val="2E5395"/>
          <w:spacing w:val="-5"/>
          <w:sz w:val="26"/>
        </w:rPr>
        <w:t xml:space="preserve"> </w:t>
      </w:r>
      <w:r>
        <w:rPr>
          <w:rFonts w:ascii="Calibri Light" w:hAnsi="Calibri Light"/>
          <w:color w:val="2E5395"/>
          <w:sz w:val="26"/>
        </w:rPr>
        <w:t>Wan</w:t>
      </w:r>
      <w:r>
        <w:rPr>
          <w:rFonts w:ascii="Calibri Light" w:hAnsi="Calibri Light"/>
          <w:color w:val="2E5395"/>
          <w:spacing w:val="-6"/>
          <w:sz w:val="26"/>
        </w:rPr>
        <w:t xml:space="preserve"> </w:t>
      </w:r>
      <w:r>
        <w:rPr>
          <w:rFonts w:ascii="Calibri Light" w:hAnsi="Calibri Light"/>
          <w:color w:val="2E5395"/>
          <w:sz w:val="26"/>
        </w:rPr>
        <w:t>connectivity)</w:t>
      </w:r>
      <w:r>
        <w:rPr>
          <w:rFonts w:ascii="Calibri Light" w:hAnsi="Calibri Light"/>
          <w:color w:val="2E5395"/>
          <w:spacing w:val="-3"/>
          <w:sz w:val="26"/>
        </w:rPr>
        <w:t xml:space="preserve"> </w:t>
      </w:r>
      <w:r>
        <w:rPr>
          <w:rFonts w:ascii="Calibri Light" w:hAnsi="Calibri Light"/>
          <w:color w:val="2E5395"/>
          <w:sz w:val="26"/>
        </w:rPr>
        <w:t>–</w:t>
      </w:r>
      <w:r>
        <w:rPr>
          <w:rFonts w:ascii="Calibri Light" w:hAnsi="Calibri Light"/>
          <w:color w:val="2E5395"/>
          <w:spacing w:val="-11"/>
          <w:sz w:val="26"/>
        </w:rPr>
        <w:t xml:space="preserve"> </w:t>
      </w:r>
      <w:r>
        <w:rPr>
          <w:rFonts w:ascii="Calibri Light" w:hAnsi="Calibri Light"/>
          <w:color w:val="2E5395"/>
          <w:sz w:val="26"/>
        </w:rPr>
        <w:t>Quantity</w:t>
      </w:r>
      <w:r>
        <w:rPr>
          <w:rFonts w:ascii="Calibri Light" w:hAnsi="Calibri Light"/>
          <w:color w:val="2E5395"/>
          <w:spacing w:val="-6"/>
          <w:sz w:val="26"/>
        </w:rPr>
        <w:t xml:space="preserve"> </w:t>
      </w:r>
      <w:r>
        <w:rPr>
          <w:rFonts w:ascii="Calibri Light" w:hAnsi="Calibri Light"/>
          <w:color w:val="2E5395"/>
          <w:spacing w:val="-5"/>
          <w:sz w:val="26"/>
        </w:rPr>
        <w:t>15</w:t>
      </w:r>
    </w:p>
    <w:tbl>
      <w:tblPr>
        <w:tblW w:w="9145" w:type="dxa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32"/>
        <w:gridCol w:w="5513"/>
      </w:tblGrid>
      <w:tr w:rsidR="005E63EE" w14:paraId="1AF62493" w14:textId="77777777" w:rsidTr="002015E7">
        <w:trPr>
          <w:trHeight w:val="1110"/>
        </w:trPr>
        <w:tc>
          <w:tcPr>
            <w:tcW w:w="3632" w:type="dxa"/>
          </w:tcPr>
          <w:p w14:paraId="2FACD8EA" w14:textId="77777777" w:rsidR="005E63EE" w:rsidRDefault="005E63EE" w:rsidP="002015E7">
            <w:pPr>
              <w:pStyle w:val="TableParagraph"/>
              <w:ind w:left="0"/>
              <w:rPr>
                <w:rFonts w:ascii="Calibri Light"/>
                <w:sz w:val="24"/>
              </w:rPr>
            </w:pPr>
          </w:p>
          <w:p w14:paraId="150A4C39" w14:textId="77777777" w:rsidR="005E63EE" w:rsidRDefault="005E63EE" w:rsidP="002015E7">
            <w:pPr>
              <w:pStyle w:val="TableParagraph"/>
              <w:ind w:left="0"/>
              <w:rPr>
                <w:rFonts w:ascii="Calibri Light"/>
                <w:sz w:val="19"/>
              </w:rPr>
            </w:pPr>
          </w:p>
          <w:p w14:paraId="471AD78F" w14:textId="77777777" w:rsidR="005E63EE" w:rsidRDefault="005E63EE" w:rsidP="002015E7">
            <w:pPr>
              <w:pStyle w:val="TableParagraph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Ports</w:t>
            </w:r>
          </w:p>
        </w:tc>
        <w:tc>
          <w:tcPr>
            <w:tcW w:w="5513" w:type="dxa"/>
          </w:tcPr>
          <w:p w14:paraId="6BCC7345" w14:textId="77777777" w:rsidR="005E63EE" w:rsidRDefault="005E63EE" w:rsidP="002015E7">
            <w:pPr>
              <w:pStyle w:val="TableParagraph"/>
              <w:spacing w:before="95" w:line="251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>1x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USB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4"/>
              </w:rPr>
              <w:t>Port</w:t>
            </w:r>
          </w:p>
          <w:p w14:paraId="1D6F149B" w14:textId="77777777" w:rsidR="005E63EE" w:rsidRDefault="005E63EE" w:rsidP="002015E7">
            <w:pPr>
              <w:pStyle w:val="TableParagraph"/>
              <w:spacing w:line="251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>1x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Console</w:t>
            </w:r>
            <w:r>
              <w:rPr>
                <w:rFonts w:ascii="Times New Roman"/>
                <w:spacing w:val="-4"/>
              </w:rPr>
              <w:t xml:space="preserve"> Port</w:t>
            </w:r>
          </w:p>
          <w:p w14:paraId="49763F92" w14:textId="77777777" w:rsidR="005E63EE" w:rsidRDefault="005E63EE" w:rsidP="002015E7">
            <w:pPr>
              <w:pStyle w:val="TableParagraph"/>
              <w:spacing w:before="2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>1x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GE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RJ45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WAN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4"/>
              </w:rPr>
              <w:t>Port</w:t>
            </w:r>
          </w:p>
          <w:p w14:paraId="5871A5E5" w14:textId="77777777" w:rsidR="005E63EE" w:rsidRDefault="005E63EE" w:rsidP="002015E7">
            <w:pPr>
              <w:pStyle w:val="TableParagraph"/>
              <w:spacing w:before="2" w:line="235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>3x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GE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RJ45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spacing w:val="-4"/>
              </w:rPr>
              <w:t>Ports</w:t>
            </w:r>
          </w:p>
        </w:tc>
      </w:tr>
      <w:tr w:rsidR="005E63EE" w14:paraId="1575BEF3" w14:textId="77777777" w:rsidTr="002015E7">
        <w:trPr>
          <w:trHeight w:val="265"/>
        </w:trPr>
        <w:tc>
          <w:tcPr>
            <w:tcW w:w="3632" w:type="dxa"/>
          </w:tcPr>
          <w:p w14:paraId="6FE5E1D5" w14:textId="77777777" w:rsidR="005E63EE" w:rsidRDefault="005E63EE" w:rsidP="002015E7">
            <w:pPr>
              <w:pStyle w:val="TableParagraph"/>
              <w:spacing w:before="14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IPS</w:t>
            </w:r>
            <w:r>
              <w:rPr>
                <w:rFonts w:ascii="Times New Roman"/>
                <w:b/>
                <w:spacing w:val="-2"/>
              </w:rPr>
              <w:t xml:space="preserve"> Throughput</w:t>
            </w:r>
          </w:p>
        </w:tc>
        <w:tc>
          <w:tcPr>
            <w:tcW w:w="5513" w:type="dxa"/>
          </w:tcPr>
          <w:p w14:paraId="61159EB0" w14:textId="77777777" w:rsidR="005E63EE" w:rsidRDefault="005E63EE" w:rsidP="002015E7">
            <w:pPr>
              <w:pStyle w:val="TableParagraph"/>
              <w:spacing w:before="14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1 </w:t>
            </w:r>
            <w:r>
              <w:rPr>
                <w:rFonts w:ascii="Times New Roman"/>
                <w:spacing w:val="-4"/>
              </w:rPr>
              <w:t>Gbps</w:t>
            </w:r>
          </w:p>
        </w:tc>
      </w:tr>
      <w:tr w:rsidR="005E63EE" w14:paraId="075426D7" w14:textId="77777777" w:rsidTr="002015E7">
        <w:trPr>
          <w:trHeight w:val="265"/>
        </w:trPr>
        <w:tc>
          <w:tcPr>
            <w:tcW w:w="3632" w:type="dxa"/>
          </w:tcPr>
          <w:p w14:paraId="612B312A" w14:textId="77777777" w:rsidR="005E63EE" w:rsidRDefault="005E63EE" w:rsidP="002015E7">
            <w:pPr>
              <w:pStyle w:val="TableParagraph"/>
              <w:spacing w:before="14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Cellular Model</w:t>
            </w:r>
          </w:p>
        </w:tc>
        <w:tc>
          <w:tcPr>
            <w:tcW w:w="5513" w:type="dxa"/>
          </w:tcPr>
          <w:p w14:paraId="5109FDA3" w14:textId="77777777" w:rsidR="005E63EE" w:rsidRDefault="005E63EE" w:rsidP="002015E7">
            <w:pPr>
              <w:pStyle w:val="TableParagraph"/>
              <w:spacing w:before="14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>3G4G / LTE</w:t>
            </w:r>
          </w:p>
        </w:tc>
      </w:tr>
      <w:tr w:rsidR="005E63EE" w14:paraId="6E3C92EE" w14:textId="77777777" w:rsidTr="002015E7">
        <w:trPr>
          <w:trHeight w:val="265"/>
        </w:trPr>
        <w:tc>
          <w:tcPr>
            <w:tcW w:w="3632" w:type="dxa"/>
          </w:tcPr>
          <w:p w14:paraId="4262CAAA" w14:textId="77777777" w:rsidR="005E63EE" w:rsidRDefault="005E63EE" w:rsidP="002015E7">
            <w:pPr>
              <w:pStyle w:val="TableParagraph"/>
              <w:spacing w:before="14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SIM Slots</w:t>
            </w:r>
          </w:p>
        </w:tc>
        <w:tc>
          <w:tcPr>
            <w:tcW w:w="5513" w:type="dxa"/>
          </w:tcPr>
          <w:p w14:paraId="6305BD50" w14:textId="77777777" w:rsidR="005E63EE" w:rsidRDefault="005E63EE" w:rsidP="002015E7">
            <w:pPr>
              <w:pStyle w:val="TableParagraph"/>
              <w:spacing w:before="14" w:line="230" w:lineRule="exact"/>
              <w:ind w:left="4"/>
              <w:rPr>
                <w:rFonts w:ascii="Times New Roman"/>
              </w:rPr>
            </w:pPr>
            <w:r w:rsidRPr="005B5C81">
              <w:rPr>
                <w:rFonts w:ascii="Times New Roman"/>
              </w:rPr>
              <w:t>SIM Slots (Nano SIM)</w:t>
            </w:r>
          </w:p>
        </w:tc>
      </w:tr>
      <w:tr w:rsidR="005E63EE" w14:paraId="4664C69D" w14:textId="77777777" w:rsidTr="002015E7">
        <w:trPr>
          <w:trHeight w:val="270"/>
        </w:trPr>
        <w:tc>
          <w:tcPr>
            <w:tcW w:w="3632" w:type="dxa"/>
          </w:tcPr>
          <w:p w14:paraId="24DDB1BE" w14:textId="77777777" w:rsidR="005E63EE" w:rsidRDefault="005E63EE" w:rsidP="002015E7">
            <w:pPr>
              <w:pStyle w:val="TableParagraph"/>
              <w:spacing w:before="19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NGFW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Throughput</w:t>
            </w:r>
          </w:p>
        </w:tc>
        <w:tc>
          <w:tcPr>
            <w:tcW w:w="5513" w:type="dxa"/>
          </w:tcPr>
          <w:p w14:paraId="67F89479" w14:textId="77777777" w:rsidR="005E63EE" w:rsidRDefault="005E63EE" w:rsidP="002015E7">
            <w:pPr>
              <w:pStyle w:val="TableParagraph"/>
              <w:spacing w:before="19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800 </w:t>
            </w:r>
            <w:r>
              <w:rPr>
                <w:rFonts w:ascii="Times New Roman"/>
                <w:spacing w:val="-4"/>
              </w:rPr>
              <w:t>Mbps</w:t>
            </w:r>
          </w:p>
        </w:tc>
      </w:tr>
      <w:tr w:rsidR="005E63EE" w14:paraId="3D40DD09" w14:textId="77777777" w:rsidTr="002015E7">
        <w:trPr>
          <w:trHeight w:val="270"/>
        </w:trPr>
        <w:tc>
          <w:tcPr>
            <w:tcW w:w="3632" w:type="dxa"/>
          </w:tcPr>
          <w:p w14:paraId="23245B04" w14:textId="77777777" w:rsidR="005E63EE" w:rsidRDefault="005E63EE" w:rsidP="002015E7">
            <w:pPr>
              <w:pStyle w:val="TableParagraph"/>
              <w:spacing w:before="15" w:line="235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Threat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 xml:space="preserve">Protection </w:t>
            </w:r>
            <w:r>
              <w:rPr>
                <w:rFonts w:ascii="Times New Roman"/>
                <w:b/>
                <w:spacing w:val="-2"/>
              </w:rPr>
              <w:t>Throughput</w:t>
            </w:r>
          </w:p>
        </w:tc>
        <w:tc>
          <w:tcPr>
            <w:tcW w:w="5513" w:type="dxa"/>
          </w:tcPr>
          <w:p w14:paraId="44C46419" w14:textId="77777777" w:rsidR="005E63EE" w:rsidRDefault="005E63EE" w:rsidP="002015E7">
            <w:pPr>
              <w:pStyle w:val="TableParagraph"/>
              <w:spacing w:before="15" w:line="235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600 </w:t>
            </w:r>
            <w:r>
              <w:rPr>
                <w:rFonts w:ascii="Times New Roman"/>
                <w:spacing w:val="-4"/>
              </w:rPr>
              <w:t>Mbps</w:t>
            </w:r>
          </w:p>
        </w:tc>
      </w:tr>
      <w:tr w:rsidR="005E63EE" w14:paraId="5CDBD14C" w14:textId="77777777" w:rsidTr="002015E7">
        <w:trPr>
          <w:trHeight w:val="265"/>
        </w:trPr>
        <w:tc>
          <w:tcPr>
            <w:tcW w:w="3632" w:type="dxa"/>
          </w:tcPr>
          <w:p w14:paraId="7C6C86D2" w14:textId="77777777" w:rsidR="005E63EE" w:rsidRDefault="005E63EE" w:rsidP="002015E7">
            <w:pPr>
              <w:pStyle w:val="TableParagraph"/>
              <w:spacing w:before="14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IPv4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Firewall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throughput</w:t>
            </w:r>
          </w:p>
        </w:tc>
        <w:tc>
          <w:tcPr>
            <w:tcW w:w="5513" w:type="dxa"/>
          </w:tcPr>
          <w:p w14:paraId="6A7D1D59" w14:textId="77777777" w:rsidR="005E63EE" w:rsidRDefault="005E63EE" w:rsidP="002015E7">
            <w:pPr>
              <w:pStyle w:val="TableParagraph"/>
              <w:spacing w:before="14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>5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/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5 /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 xml:space="preserve">5 </w:t>
            </w:r>
            <w:r>
              <w:rPr>
                <w:rFonts w:ascii="Times New Roman"/>
                <w:spacing w:val="-4"/>
              </w:rPr>
              <w:t>Gbps</w:t>
            </w:r>
          </w:p>
        </w:tc>
      </w:tr>
      <w:tr w:rsidR="005E63EE" w14:paraId="24631AD4" w14:textId="77777777" w:rsidTr="002015E7">
        <w:trPr>
          <w:trHeight w:val="269"/>
        </w:trPr>
        <w:tc>
          <w:tcPr>
            <w:tcW w:w="3632" w:type="dxa"/>
          </w:tcPr>
          <w:p w14:paraId="77F93503" w14:textId="77777777" w:rsidR="005E63EE" w:rsidRDefault="005E63EE" w:rsidP="002015E7">
            <w:pPr>
              <w:pStyle w:val="TableParagraph"/>
              <w:spacing w:before="19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lastRenderedPageBreak/>
              <w:t>Concurrent</w:t>
            </w:r>
            <w:r>
              <w:rPr>
                <w:rFonts w:ascii="Times New Roman"/>
                <w:b/>
                <w:spacing w:val="-11"/>
              </w:rPr>
              <w:t xml:space="preserve"> </w:t>
            </w:r>
            <w:r>
              <w:rPr>
                <w:rFonts w:ascii="Times New Roman"/>
                <w:b/>
              </w:rPr>
              <w:t>Sessions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  <w:spacing w:val="-4"/>
              </w:rPr>
              <w:t>(TCP)</w:t>
            </w:r>
          </w:p>
        </w:tc>
        <w:tc>
          <w:tcPr>
            <w:tcW w:w="5513" w:type="dxa"/>
          </w:tcPr>
          <w:p w14:paraId="2E739D37" w14:textId="77777777" w:rsidR="005E63EE" w:rsidRDefault="005E63EE" w:rsidP="002015E7">
            <w:pPr>
              <w:pStyle w:val="TableParagraph"/>
              <w:spacing w:before="19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700,000</w:t>
            </w:r>
          </w:p>
        </w:tc>
      </w:tr>
      <w:tr w:rsidR="005E63EE" w14:paraId="5AFDDF7B" w14:textId="77777777" w:rsidTr="002015E7">
        <w:trPr>
          <w:trHeight w:val="265"/>
        </w:trPr>
        <w:tc>
          <w:tcPr>
            <w:tcW w:w="3632" w:type="dxa"/>
          </w:tcPr>
          <w:p w14:paraId="0908F450" w14:textId="77777777" w:rsidR="005E63EE" w:rsidRDefault="005E63EE" w:rsidP="002015E7">
            <w:pPr>
              <w:pStyle w:val="TableParagraph"/>
              <w:spacing w:before="14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New</w:t>
            </w:r>
            <w:r>
              <w:rPr>
                <w:rFonts w:ascii="Times New Roman"/>
                <w:b/>
                <w:spacing w:val="-11"/>
              </w:rPr>
              <w:t xml:space="preserve"> </w:t>
            </w:r>
            <w:r>
              <w:rPr>
                <w:rFonts w:ascii="Times New Roman"/>
                <w:b/>
              </w:rPr>
              <w:t>Sessions/second</w:t>
            </w:r>
            <w:r>
              <w:rPr>
                <w:rFonts w:ascii="Times New Roman"/>
                <w:b/>
                <w:spacing w:val="-8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(TCP)</w:t>
            </w:r>
          </w:p>
        </w:tc>
        <w:tc>
          <w:tcPr>
            <w:tcW w:w="5513" w:type="dxa"/>
          </w:tcPr>
          <w:p w14:paraId="37914481" w14:textId="77777777" w:rsidR="005E63EE" w:rsidRDefault="005E63EE" w:rsidP="002015E7">
            <w:pPr>
              <w:pStyle w:val="TableParagraph"/>
              <w:spacing w:before="14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35,000</w:t>
            </w:r>
          </w:p>
        </w:tc>
      </w:tr>
      <w:tr w:rsidR="005E63EE" w14:paraId="32C9D066" w14:textId="77777777" w:rsidTr="002015E7">
        <w:trPr>
          <w:trHeight w:val="500"/>
        </w:trPr>
        <w:tc>
          <w:tcPr>
            <w:tcW w:w="3632" w:type="dxa"/>
          </w:tcPr>
          <w:p w14:paraId="58734A9F" w14:textId="77777777" w:rsidR="005E63EE" w:rsidRDefault="005E63EE" w:rsidP="002015E7">
            <w:pPr>
              <w:pStyle w:val="TableParagraph"/>
              <w:spacing w:before="20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Firewall</w:t>
            </w:r>
            <w:r>
              <w:rPr>
                <w:rFonts w:ascii="Times New Roman"/>
                <w:b/>
                <w:spacing w:val="-11"/>
              </w:rPr>
              <w:t xml:space="preserve"> </w:t>
            </w:r>
            <w:r>
              <w:rPr>
                <w:rFonts w:ascii="Times New Roman"/>
                <w:b/>
              </w:rPr>
              <w:t>Throughput</w:t>
            </w:r>
            <w:r>
              <w:rPr>
                <w:rFonts w:ascii="Times New Roman"/>
                <w:b/>
                <w:spacing w:val="-11"/>
              </w:rPr>
              <w:t xml:space="preserve"> </w:t>
            </w:r>
            <w:r>
              <w:rPr>
                <w:rFonts w:ascii="Times New Roman"/>
                <w:b/>
              </w:rPr>
              <w:t>(Packet</w:t>
            </w:r>
            <w:r>
              <w:rPr>
                <w:rFonts w:ascii="Times New Roman"/>
                <w:b/>
                <w:spacing w:val="-14"/>
              </w:rPr>
              <w:t xml:space="preserve"> </w:t>
            </w:r>
            <w:r>
              <w:rPr>
                <w:rFonts w:ascii="Times New Roman"/>
                <w:b/>
              </w:rPr>
              <w:t xml:space="preserve">per </w:t>
            </w:r>
            <w:r>
              <w:rPr>
                <w:rFonts w:ascii="Times New Roman"/>
                <w:b/>
                <w:spacing w:val="-2"/>
              </w:rPr>
              <w:t>Second)</w:t>
            </w:r>
          </w:p>
        </w:tc>
        <w:tc>
          <w:tcPr>
            <w:tcW w:w="5513" w:type="dxa"/>
          </w:tcPr>
          <w:p w14:paraId="5A02A6E7" w14:textId="77777777" w:rsidR="005E63EE" w:rsidRDefault="005E63EE" w:rsidP="002015E7">
            <w:pPr>
              <w:pStyle w:val="TableParagraph"/>
              <w:spacing w:before="19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7.5 </w:t>
            </w:r>
            <w:r>
              <w:rPr>
                <w:rFonts w:ascii="Times New Roman"/>
                <w:spacing w:val="-4"/>
              </w:rPr>
              <w:t>Mpps</w:t>
            </w:r>
          </w:p>
        </w:tc>
      </w:tr>
      <w:tr w:rsidR="005E63EE" w14:paraId="61D8252F" w14:textId="77777777" w:rsidTr="002015E7">
        <w:trPr>
          <w:trHeight w:val="270"/>
        </w:trPr>
        <w:tc>
          <w:tcPr>
            <w:tcW w:w="3632" w:type="dxa"/>
          </w:tcPr>
          <w:p w14:paraId="034CA2CA" w14:textId="77777777" w:rsidR="005E63EE" w:rsidRDefault="005E63EE" w:rsidP="002015E7">
            <w:pPr>
              <w:pStyle w:val="TableParagraph"/>
              <w:spacing w:before="20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Firewall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Policies</w:t>
            </w:r>
          </w:p>
        </w:tc>
        <w:tc>
          <w:tcPr>
            <w:tcW w:w="5513" w:type="dxa"/>
          </w:tcPr>
          <w:p w14:paraId="2E0DC8AB" w14:textId="77777777" w:rsidR="005E63EE" w:rsidRDefault="005E63EE" w:rsidP="002015E7">
            <w:pPr>
              <w:pStyle w:val="TableParagraph"/>
              <w:spacing w:before="20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  <w:spacing w:val="-4"/>
              </w:rPr>
              <w:t>5000</w:t>
            </w:r>
          </w:p>
        </w:tc>
      </w:tr>
      <w:tr w:rsidR="005E63EE" w14:paraId="6BF28A8E" w14:textId="77777777" w:rsidTr="002015E7">
        <w:trPr>
          <w:trHeight w:val="270"/>
        </w:trPr>
        <w:tc>
          <w:tcPr>
            <w:tcW w:w="3632" w:type="dxa"/>
          </w:tcPr>
          <w:p w14:paraId="3C175D7B" w14:textId="77777777" w:rsidR="005E63EE" w:rsidRDefault="005E63EE" w:rsidP="002015E7">
            <w:pPr>
              <w:pStyle w:val="TableParagraph"/>
              <w:spacing w:before="19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Client-</w:t>
            </w:r>
            <w:proofErr w:type="spellStart"/>
            <w:r>
              <w:rPr>
                <w:rFonts w:ascii="Times New Roman"/>
                <w:b/>
              </w:rPr>
              <w:t>toGateway</w:t>
            </w:r>
            <w:proofErr w:type="spellEnd"/>
            <w:r>
              <w:rPr>
                <w:rFonts w:ascii="Times New Roman"/>
                <w:b/>
                <w:spacing w:val="-10"/>
              </w:rPr>
              <w:t xml:space="preserve"> </w:t>
            </w:r>
            <w:proofErr w:type="spellStart"/>
            <w:r>
              <w:rPr>
                <w:rFonts w:ascii="Times New Roman"/>
                <w:b/>
              </w:rPr>
              <w:t>Ipsec</w:t>
            </w:r>
            <w:proofErr w:type="spellEnd"/>
            <w:r>
              <w:rPr>
                <w:rFonts w:ascii="Times New Roman"/>
                <w:b/>
                <w:spacing w:val="-8"/>
              </w:rPr>
              <w:t xml:space="preserve"> </w:t>
            </w:r>
            <w:r>
              <w:rPr>
                <w:rFonts w:ascii="Times New Roman"/>
                <w:b/>
              </w:rPr>
              <w:t>VPN</w:t>
            </w:r>
            <w:r>
              <w:rPr>
                <w:rFonts w:ascii="Times New Roman"/>
                <w:b/>
                <w:spacing w:val="-8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Tunnels</w:t>
            </w:r>
          </w:p>
        </w:tc>
        <w:tc>
          <w:tcPr>
            <w:tcW w:w="5513" w:type="dxa"/>
          </w:tcPr>
          <w:p w14:paraId="676A169E" w14:textId="77777777" w:rsidR="005E63EE" w:rsidRDefault="005E63EE" w:rsidP="002015E7">
            <w:pPr>
              <w:pStyle w:val="TableParagraph"/>
              <w:spacing w:before="19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250</w:t>
            </w:r>
          </w:p>
        </w:tc>
      </w:tr>
      <w:tr w:rsidR="005E63EE" w14:paraId="01759C10" w14:textId="77777777" w:rsidTr="002015E7">
        <w:trPr>
          <w:trHeight w:val="265"/>
        </w:trPr>
        <w:tc>
          <w:tcPr>
            <w:tcW w:w="3632" w:type="dxa"/>
          </w:tcPr>
          <w:p w14:paraId="52BA5DA6" w14:textId="77777777" w:rsidR="005E63EE" w:rsidRDefault="005E63EE" w:rsidP="002015E7">
            <w:pPr>
              <w:pStyle w:val="TableParagraph"/>
              <w:spacing w:before="14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Gateway-</w:t>
            </w:r>
            <w:proofErr w:type="spellStart"/>
            <w:r>
              <w:rPr>
                <w:rFonts w:ascii="Times New Roman"/>
                <w:b/>
              </w:rPr>
              <w:t>toGateway</w:t>
            </w:r>
            <w:proofErr w:type="spellEnd"/>
            <w:r>
              <w:rPr>
                <w:rFonts w:ascii="Times New Roman"/>
                <w:b/>
                <w:spacing w:val="-8"/>
              </w:rPr>
              <w:t xml:space="preserve"> </w:t>
            </w:r>
            <w:proofErr w:type="spellStart"/>
            <w:r>
              <w:rPr>
                <w:rFonts w:ascii="Times New Roman"/>
                <w:b/>
              </w:rPr>
              <w:t>IpPsec</w:t>
            </w:r>
            <w:proofErr w:type="spellEnd"/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Tunnels</w:t>
            </w:r>
          </w:p>
        </w:tc>
        <w:tc>
          <w:tcPr>
            <w:tcW w:w="5513" w:type="dxa"/>
          </w:tcPr>
          <w:p w14:paraId="52A79114" w14:textId="77777777" w:rsidR="005E63EE" w:rsidRDefault="005E63EE" w:rsidP="002015E7">
            <w:pPr>
              <w:pStyle w:val="TableParagraph"/>
              <w:spacing w:before="14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200</w:t>
            </w:r>
          </w:p>
        </w:tc>
      </w:tr>
      <w:tr w:rsidR="005E63EE" w14:paraId="40D6C90A" w14:textId="77777777" w:rsidTr="002015E7">
        <w:trPr>
          <w:trHeight w:val="270"/>
        </w:trPr>
        <w:tc>
          <w:tcPr>
            <w:tcW w:w="3632" w:type="dxa"/>
          </w:tcPr>
          <w:p w14:paraId="17F0C597" w14:textId="77777777" w:rsidR="005E63EE" w:rsidRDefault="005E63EE" w:rsidP="002015E7">
            <w:pPr>
              <w:pStyle w:val="TableParagraph"/>
              <w:spacing w:before="19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SSL-VPN</w:t>
            </w:r>
            <w:r>
              <w:rPr>
                <w:rFonts w:ascii="Times New Roman"/>
                <w:b/>
                <w:spacing w:val="-10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Throughput</w:t>
            </w:r>
          </w:p>
        </w:tc>
        <w:tc>
          <w:tcPr>
            <w:tcW w:w="5513" w:type="dxa"/>
          </w:tcPr>
          <w:p w14:paraId="0AD8F90B" w14:textId="77777777" w:rsidR="005E63EE" w:rsidRDefault="005E63EE" w:rsidP="002015E7">
            <w:pPr>
              <w:pStyle w:val="TableParagraph"/>
              <w:spacing w:before="19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490 </w:t>
            </w:r>
            <w:r>
              <w:rPr>
                <w:rFonts w:ascii="Times New Roman"/>
                <w:spacing w:val="-4"/>
              </w:rPr>
              <w:t>Mbps</w:t>
            </w:r>
          </w:p>
        </w:tc>
      </w:tr>
      <w:tr w:rsidR="005E63EE" w14:paraId="164AA555" w14:textId="77777777" w:rsidTr="002015E7">
        <w:trPr>
          <w:trHeight w:val="265"/>
        </w:trPr>
        <w:tc>
          <w:tcPr>
            <w:tcW w:w="3632" w:type="dxa"/>
          </w:tcPr>
          <w:p w14:paraId="0AEB6302" w14:textId="77777777" w:rsidR="005E63EE" w:rsidRDefault="005E63EE" w:rsidP="002015E7">
            <w:pPr>
              <w:pStyle w:val="TableParagraph"/>
              <w:spacing w:before="14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Virtual</w:t>
            </w:r>
            <w:r>
              <w:rPr>
                <w:rFonts w:ascii="Times New Roman"/>
                <w:b/>
                <w:spacing w:val="-7"/>
              </w:rPr>
              <w:t xml:space="preserve"> </w:t>
            </w:r>
            <w:r>
              <w:rPr>
                <w:rFonts w:ascii="Times New Roman"/>
                <w:b/>
              </w:rPr>
              <w:t>Domains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(Default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/</w:t>
            </w:r>
            <w:r>
              <w:rPr>
                <w:rFonts w:ascii="Times New Roman"/>
                <w:b/>
                <w:spacing w:val="-7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Maximum)</w:t>
            </w:r>
          </w:p>
        </w:tc>
        <w:tc>
          <w:tcPr>
            <w:tcW w:w="5513" w:type="dxa"/>
          </w:tcPr>
          <w:p w14:paraId="034201C5" w14:textId="77777777" w:rsidR="005E63EE" w:rsidRDefault="005E63EE" w:rsidP="002015E7">
            <w:pPr>
              <w:pStyle w:val="TableParagraph"/>
              <w:spacing w:before="14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10 </w:t>
            </w:r>
            <w:r>
              <w:rPr>
                <w:rFonts w:ascii="Times New Roman"/>
                <w:spacing w:val="-5"/>
              </w:rPr>
              <w:t>/10</w:t>
            </w:r>
          </w:p>
        </w:tc>
      </w:tr>
      <w:tr w:rsidR="005E63EE" w14:paraId="5E2E237A" w14:textId="77777777" w:rsidTr="002015E7">
        <w:trPr>
          <w:trHeight w:val="270"/>
        </w:trPr>
        <w:tc>
          <w:tcPr>
            <w:tcW w:w="3632" w:type="dxa"/>
          </w:tcPr>
          <w:p w14:paraId="48B55B4A" w14:textId="77777777" w:rsidR="005E63EE" w:rsidRDefault="005E63EE" w:rsidP="002015E7">
            <w:pPr>
              <w:pStyle w:val="TableParagraph"/>
              <w:spacing w:before="19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Concurrent</w:t>
            </w:r>
            <w:r>
              <w:rPr>
                <w:rFonts w:ascii="Times New Roman"/>
                <w:b/>
                <w:spacing w:val="-11"/>
              </w:rPr>
              <w:t xml:space="preserve"> </w:t>
            </w:r>
            <w:r>
              <w:rPr>
                <w:rFonts w:ascii="Times New Roman"/>
                <w:b/>
              </w:rPr>
              <w:t>SSL-VPN</w:t>
            </w:r>
            <w:r>
              <w:rPr>
                <w:rFonts w:ascii="Times New Roman"/>
                <w:b/>
                <w:spacing w:val="-7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Users</w:t>
            </w:r>
          </w:p>
        </w:tc>
        <w:tc>
          <w:tcPr>
            <w:tcW w:w="5513" w:type="dxa"/>
          </w:tcPr>
          <w:p w14:paraId="707BF335" w14:textId="77777777" w:rsidR="005E63EE" w:rsidRDefault="005E63EE" w:rsidP="002015E7">
            <w:pPr>
              <w:pStyle w:val="TableParagraph"/>
              <w:spacing w:before="19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200</w:t>
            </w:r>
          </w:p>
        </w:tc>
      </w:tr>
      <w:tr w:rsidR="005E63EE" w14:paraId="206D6F01" w14:textId="77777777" w:rsidTr="002015E7">
        <w:trPr>
          <w:trHeight w:val="270"/>
        </w:trPr>
        <w:tc>
          <w:tcPr>
            <w:tcW w:w="3632" w:type="dxa"/>
          </w:tcPr>
          <w:p w14:paraId="2B13D677" w14:textId="77777777" w:rsidR="005E63EE" w:rsidRDefault="005E63EE" w:rsidP="002015E7">
            <w:pPr>
              <w:pStyle w:val="TableParagraph"/>
              <w:spacing w:before="20" w:line="230" w:lineRule="exact"/>
              <w:ind w:left="5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Warranty</w:t>
            </w:r>
          </w:p>
        </w:tc>
        <w:tc>
          <w:tcPr>
            <w:tcW w:w="5513" w:type="dxa"/>
          </w:tcPr>
          <w:p w14:paraId="33175039" w14:textId="77777777" w:rsidR="005E63EE" w:rsidRDefault="005E63EE" w:rsidP="002015E7">
            <w:pPr>
              <w:pStyle w:val="TableParagraph"/>
              <w:spacing w:before="20" w:line="230" w:lineRule="exact"/>
              <w:ind w:left="4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2 </w:t>
            </w:r>
            <w:r>
              <w:rPr>
                <w:rFonts w:ascii="Times New Roman"/>
                <w:spacing w:val="-4"/>
              </w:rPr>
              <w:t>Year</w:t>
            </w:r>
          </w:p>
        </w:tc>
      </w:tr>
      <w:tr w:rsidR="005E63EE" w14:paraId="309687D7" w14:textId="77777777" w:rsidTr="002015E7">
        <w:trPr>
          <w:trHeight w:val="764"/>
        </w:trPr>
        <w:tc>
          <w:tcPr>
            <w:tcW w:w="3632" w:type="dxa"/>
          </w:tcPr>
          <w:p w14:paraId="21483A1B" w14:textId="77777777" w:rsidR="005E63EE" w:rsidRDefault="005E63EE" w:rsidP="002015E7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5513" w:type="dxa"/>
          </w:tcPr>
          <w:p w14:paraId="6AE9CEE2" w14:textId="77777777" w:rsidR="005E63EE" w:rsidRDefault="005E63EE" w:rsidP="005E63EE">
            <w:pPr>
              <w:pStyle w:val="TableParagraph"/>
              <w:numPr>
                <w:ilvl w:val="0"/>
                <w:numId w:val="112"/>
              </w:numPr>
              <w:tabs>
                <w:tab w:val="left" w:pos="390"/>
                <w:tab w:val="left" w:pos="391"/>
              </w:tabs>
              <w:spacing w:before="37" w:line="208" w:lineRule="auto"/>
              <w:ind w:right="6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Vendor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must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have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experience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in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supplying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similar products.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Supplier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must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aid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in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initial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provisioning.</w:t>
            </w:r>
          </w:p>
          <w:p w14:paraId="26B2B355" w14:textId="77777777" w:rsidR="005E63EE" w:rsidRDefault="005E63EE" w:rsidP="005E63EE">
            <w:pPr>
              <w:pStyle w:val="TableParagraph"/>
              <w:numPr>
                <w:ilvl w:val="0"/>
                <w:numId w:val="112"/>
              </w:numPr>
              <w:tabs>
                <w:tab w:val="left" w:pos="390"/>
                <w:tab w:val="left" w:pos="391"/>
              </w:tabs>
              <w:spacing w:before="19" w:line="234" w:lineRule="exact"/>
              <w:ind w:hanging="2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Where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Virtual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Domains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are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not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available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(in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firewall),</w:t>
            </w:r>
          </w:p>
        </w:tc>
      </w:tr>
      <w:tr w:rsidR="005E63EE" w14:paraId="4FF294FC" w14:textId="77777777" w:rsidTr="002015E7">
        <w:trPr>
          <w:trHeight w:val="465"/>
        </w:trPr>
        <w:tc>
          <w:tcPr>
            <w:tcW w:w="3632" w:type="dxa"/>
          </w:tcPr>
          <w:p w14:paraId="19E61348" w14:textId="77777777" w:rsidR="005E63EE" w:rsidRDefault="005E63EE" w:rsidP="002015E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513" w:type="dxa"/>
          </w:tcPr>
          <w:p w14:paraId="2A7E7245" w14:textId="77777777" w:rsidR="005E63EE" w:rsidRDefault="005E63EE" w:rsidP="002015E7">
            <w:pPr>
              <w:pStyle w:val="TableParagraph"/>
              <w:spacing w:line="230" w:lineRule="exact"/>
              <w:ind w:left="390"/>
              <w:rPr>
                <w:rFonts w:ascii="Times New Roman"/>
              </w:rPr>
            </w:pPr>
            <w:r>
              <w:rPr>
                <w:rFonts w:ascii="Times New Roman"/>
              </w:rPr>
              <w:t>equivalent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isolation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feature/service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must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be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</w:rPr>
              <w:t>available allowing 10 virtual firewalls</w:t>
            </w:r>
          </w:p>
        </w:tc>
      </w:tr>
    </w:tbl>
    <w:p w14:paraId="284A722C" w14:textId="77777777" w:rsidR="005E63EE" w:rsidRDefault="005E63EE" w:rsidP="005E63EE">
      <w:pPr>
        <w:pStyle w:val="BodyText"/>
        <w:rPr>
          <w:rFonts w:ascii="Calibri Light"/>
          <w:sz w:val="20"/>
        </w:rPr>
      </w:pPr>
    </w:p>
    <w:p w14:paraId="4B0AC7AB" w14:textId="77777777" w:rsidR="005E63EE" w:rsidRDefault="005E63EE" w:rsidP="005E63EE">
      <w:pPr>
        <w:pStyle w:val="BodyText"/>
        <w:numPr>
          <w:ilvl w:val="0"/>
          <w:numId w:val="112"/>
        </w:numPr>
        <w:rPr>
          <w:rFonts w:ascii="Calibri Light"/>
          <w:sz w:val="20"/>
        </w:rPr>
      </w:pPr>
      <w:r>
        <w:rPr>
          <w:rFonts w:ascii="Calibri Light"/>
          <w:sz w:val="20"/>
        </w:rPr>
        <w:t xml:space="preserve">Cloud Management Platform Must be provided for the devices. </w:t>
      </w:r>
    </w:p>
    <w:p w14:paraId="779AC21C" w14:textId="77777777" w:rsidR="005E63EE" w:rsidRDefault="005E63EE" w:rsidP="005E63EE">
      <w:pPr>
        <w:pStyle w:val="BodyText"/>
        <w:numPr>
          <w:ilvl w:val="0"/>
          <w:numId w:val="112"/>
        </w:numPr>
        <w:rPr>
          <w:rFonts w:ascii="Calibri Light"/>
          <w:sz w:val="20"/>
        </w:rPr>
      </w:pPr>
      <w:r w:rsidRPr="00CC388B">
        <w:rPr>
          <w:rFonts w:ascii="Calibri Light"/>
          <w:sz w:val="20"/>
        </w:rPr>
        <w:t>The proposed centralized management appliance should be supplied with 3-Year 24 x 7 On-site Local Technical Support Services and Labor by OEM certified engineer(s)</w:t>
      </w:r>
      <w:r>
        <w:rPr>
          <w:rFonts w:ascii="Calibri Light"/>
          <w:sz w:val="20"/>
        </w:rPr>
        <w:t>.</w:t>
      </w:r>
    </w:p>
    <w:p w14:paraId="0715A7F5" w14:textId="77777777" w:rsidR="005E63EE" w:rsidRDefault="005E63EE" w:rsidP="005E63EE">
      <w:pPr>
        <w:pStyle w:val="BodyText"/>
        <w:numPr>
          <w:ilvl w:val="0"/>
          <w:numId w:val="112"/>
        </w:numPr>
        <w:rPr>
          <w:rFonts w:ascii="Calibri Light"/>
          <w:sz w:val="20"/>
        </w:rPr>
      </w:pPr>
      <w:r>
        <w:rPr>
          <w:rFonts w:ascii="Calibri Light"/>
          <w:sz w:val="20"/>
        </w:rPr>
        <w:t xml:space="preserve">Vendors must provide support in provisioning the devices with necessary configuration including adding devices to cloud management. This includes </w:t>
      </w:r>
      <w:r w:rsidRPr="00B5450A">
        <w:rPr>
          <w:rFonts w:ascii="Calibri Light"/>
          <w:sz w:val="20"/>
        </w:rPr>
        <w:t>Hardware installation including mounting, management cabling and power up</w:t>
      </w:r>
      <w:r>
        <w:rPr>
          <w:rFonts w:ascii="Calibri Light"/>
          <w:sz w:val="20"/>
        </w:rPr>
        <w:t>.</w:t>
      </w:r>
    </w:p>
    <w:p w14:paraId="64D9182D" w14:textId="77777777" w:rsidR="005E63EE" w:rsidRDefault="005E63EE" w:rsidP="005E63EE">
      <w:pPr>
        <w:pStyle w:val="BodyText"/>
        <w:numPr>
          <w:ilvl w:val="0"/>
          <w:numId w:val="112"/>
        </w:numPr>
        <w:rPr>
          <w:rFonts w:ascii="Calibri Light"/>
          <w:sz w:val="20"/>
        </w:rPr>
      </w:pPr>
      <w:r>
        <w:rPr>
          <w:rFonts w:ascii="Calibri Light"/>
          <w:sz w:val="20"/>
        </w:rPr>
        <w:t xml:space="preserve">Vendors must have OEM certified professionals in the team for deployment of items and to provide support. </w:t>
      </w:r>
    </w:p>
    <w:p w14:paraId="77815CB2" w14:textId="77777777" w:rsidR="005E63EE" w:rsidRDefault="005E63EE" w:rsidP="005E63EE">
      <w:pPr>
        <w:pStyle w:val="BodyText"/>
        <w:numPr>
          <w:ilvl w:val="0"/>
          <w:numId w:val="112"/>
        </w:numPr>
        <w:rPr>
          <w:rFonts w:ascii="Calibri Light"/>
          <w:sz w:val="20"/>
        </w:rPr>
      </w:pPr>
      <w:r w:rsidRPr="00BB5955">
        <w:rPr>
          <w:rFonts w:ascii="Calibri Light"/>
          <w:sz w:val="20"/>
        </w:rPr>
        <w:t>On the job training on basic management, operation, and maintenance.</w:t>
      </w:r>
      <w:r>
        <w:rPr>
          <w:rFonts w:ascii="Calibri Light"/>
          <w:sz w:val="20"/>
        </w:rPr>
        <w:t xml:space="preserve"> </w:t>
      </w:r>
      <w:r w:rsidRPr="006503FE">
        <w:rPr>
          <w:rFonts w:ascii="Calibri Light"/>
          <w:sz w:val="20"/>
        </w:rPr>
        <w:t>Instructor-led classroom training for at least one technical engineer shall be included.</w:t>
      </w:r>
    </w:p>
    <w:p w14:paraId="38CE1D83" w14:textId="77777777" w:rsidR="005E63EE" w:rsidRPr="006A7CD2" w:rsidRDefault="005E63EE" w:rsidP="005E63EE">
      <w:pPr>
        <w:pStyle w:val="ListParagraph"/>
        <w:numPr>
          <w:ilvl w:val="0"/>
          <w:numId w:val="112"/>
        </w:numPr>
        <w:spacing w:after="120" w:line="240" w:lineRule="auto"/>
        <w:rPr>
          <w:rFonts w:ascii="Calibri Light" w:eastAsia="Times New Roman" w:hAnsi="Times New Roman"/>
          <w:sz w:val="20"/>
          <w:szCs w:val="24"/>
        </w:rPr>
      </w:pPr>
      <w:r w:rsidRPr="006A7CD2">
        <w:rPr>
          <w:rFonts w:ascii="Calibri Light" w:eastAsia="Times New Roman" w:hAnsi="Times New Roman"/>
          <w:sz w:val="20"/>
          <w:szCs w:val="24"/>
        </w:rPr>
        <w:t>The support service vendor should provide the contact number of a single point of contact to facilitate immediate contact by client</w:t>
      </w:r>
      <w:r w:rsidRPr="006A7CD2">
        <w:rPr>
          <w:rFonts w:ascii="Calibri Light" w:eastAsia="Times New Roman" w:hAnsi="Times New Roman"/>
          <w:sz w:val="20"/>
          <w:szCs w:val="24"/>
        </w:rPr>
        <w:t>’</w:t>
      </w:r>
      <w:r w:rsidRPr="006A7CD2">
        <w:rPr>
          <w:rFonts w:ascii="Calibri Light" w:eastAsia="Times New Roman" w:hAnsi="Times New Roman"/>
          <w:sz w:val="20"/>
          <w:szCs w:val="24"/>
        </w:rPr>
        <w:t>s representative and he or she shall be responsible to liaise with all vendors for rectification of faults within the Next Business Day.</w:t>
      </w:r>
    </w:p>
    <w:p w14:paraId="564F0660" w14:textId="77777777" w:rsidR="005E63EE" w:rsidRPr="00623D94" w:rsidRDefault="005E63EE" w:rsidP="005E63EE">
      <w:pPr>
        <w:pStyle w:val="ListParagraph"/>
        <w:numPr>
          <w:ilvl w:val="0"/>
          <w:numId w:val="112"/>
        </w:numPr>
        <w:spacing w:after="120" w:line="240" w:lineRule="auto"/>
        <w:rPr>
          <w:rFonts w:ascii="Calibri Light" w:eastAsia="Times New Roman" w:hAnsi="Times New Roman"/>
          <w:sz w:val="20"/>
          <w:szCs w:val="24"/>
        </w:rPr>
      </w:pPr>
      <w:r w:rsidRPr="00623D94">
        <w:rPr>
          <w:rFonts w:ascii="Calibri Light" w:eastAsia="Times New Roman" w:hAnsi="Times New Roman"/>
          <w:sz w:val="20"/>
          <w:szCs w:val="24"/>
        </w:rPr>
        <w:t>Defective equipment shall be replaced by the bidder at his own cost including the cost of transport if any</w:t>
      </w:r>
      <w:r>
        <w:rPr>
          <w:rFonts w:ascii="Calibri Light" w:eastAsia="Times New Roman" w:hAnsi="Times New Roman"/>
          <w:sz w:val="20"/>
          <w:szCs w:val="24"/>
        </w:rPr>
        <w:t>.</w:t>
      </w:r>
    </w:p>
    <w:p w14:paraId="30B47E46" w14:textId="77777777" w:rsidR="005E63EE" w:rsidRPr="00FC64CB" w:rsidRDefault="005E63EE" w:rsidP="005E63EE">
      <w:pPr>
        <w:pStyle w:val="BodyText"/>
        <w:numPr>
          <w:ilvl w:val="0"/>
          <w:numId w:val="112"/>
        </w:numPr>
        <w:rPr>
          <w:rFonts w:ascii="Calibri Light"/>
          <w:sz w:val="20"/>
        </w:rPr>
      </w:pPr>
      <w:r w:rsidRPr="00FC64CB">
        <w:rPr>
          <w:rFonts w:ascii="Calibri Light"/>
          <w:sz w:val="20"/>
        </w:rPr>
        <w:t>System maintenance and support services will include the following activities.</w:t>
      </w:r>
    </w:p>
    <w:p w14:paraId="175CFE67" w14:textId="77777777" w:rsidR="005E63EE" w:rsidRPr="00FC64CB" w:rsidRDefault="005E63EE" w:rsidP="005E63EE">
      <w:pPr>
        <w:pStyle w:val="BodyText"/>
        <w:numPr>
          <w:ilvl w:val="1"/>
          <w:numId w:val="112"/>
        </w:numPr>
        <w:rPr>
          <w:rFonts w:ascii="Calibri Light"/>
          <w:sz w:val="20"/>
        </w:rPr>
      </w:pPr>
      <w:r w:rsidRPr="00FC64CB">
        <w:rPr>
          <w:rFonts w:ascii="Calibri Light"/>
          <w:sz w:val="20"/>
        </w:rPr>
        <w:t>24 x 7 on-line Support.</w:t>
      </w:r>
    </w:p>
    <w:p w14:paraId="65986705" w14:textId="77777777" w:rsidR="005E63EE" w:rsidRPr="00FC64CB" w:rsidRDefault="005E63EE" w:rsidP="005E63EE">
      <w:pPr>
        <w:pStyle w:val="BodyText"/>
        <w:numPr>
          <w:ilvl w:val="1"/>
          <w:numId w:val="112"/>
        </w:numPr>
        <w:rPr>
          <w:rFonts w:ascii="Calibri Light"/>
          <w:sz w:val="20"/>
        </w:rPr>
      </w:pPr>
      <w:r w:rsidRPr="00FC64CB">
        <w:rPr>
          <w:rFonts w:ascii="Calibri Light"/>
          <w:sz w:val="20"/>
        </w:rPr>
        <w:t>Patch updating and major / minor software version upgrading support.</w:t>
      </w:r>
    </w:p>
    <w:p w14:paraId="22B50E19" w14:textId="77777777" w:rsidR="005E63EE" w:rsidRPr="00FC64CB" w:rsidRDefault="005E63EE" w:rsidP="005E63EE">
      <w:pPr>
        <w:pStyle w:val="BodyText"/>
        <w:numPr>
          <w:ilvl w:val="1"/>
          <w:numId w:val="112"/>
        </w:numPr>
        <w:rPr>
          <w:rFonts w:ascii="Calibri Light"/>
          <w:sz w:val="20"/>
        </w:rPr>
      </w:pPr>
      <w:r w:rsidRPr="00FC64CB">
        <w:rPr>
          <w:rFonts w:ascii="Calibri Light"/>
          <w:sz w:val="20"/>
        </w:rPr>
        <w:t>Phone/Email TAC support must be provided during the support period</w:t>
      </w:r>
      <w:r>
        <w:rPr>
          <w:rFonts w:ascii="Calibri Light"/>
          <w:sz w:val="20"/>
        </w:rPr>
        <w:t>.</w:t>
      </w:r>
    </w:p>
    <w:p w14:paraId="16EAA269" w14:textId="77777777" w:rsidR="005E63EE" w:rsidRDefault="005E63EE" w:rsidP="005E63EE">
      <w:pPr>
        <w:pStyle w:val="BodyText"/>
        <w:numPr>
          <w:ilvl w:val="1"/>
          <w:numId w:val="112"/>
        </w:numPr>
        <w:rPr>
          <w:rFonts w:ascii="Calibri Light"/>
          <w:sz w:val="20"/>
        </w:rPr>
      </w:pPr>
      <w:r w:rsidRPr="00FC64CB">
        <w:rPr>
          <w:rFonts w:ascii="Calibri Light"/>
          <w:sz w:val="20"/>
        </w:rPr>
        <w:t>Issue resolution / Onsite Visits within 1 hour of hardware failures reported</w:t>
      </w:r>
      <w:r>
        <w:rPr>
          <w:rFonts w:ascii="Calibri Light"/>
          <w:sz w:val="20"/>
        </w:rPr>
        <w:t>.</w:t>
      </w:r>
    </w:p>
    <w:p w14:paraId="42655B01" w14:textId="77777777" w:rsidR="005E63EE" w:rsidRPr="00005263" w:rsidRDefault="005E63EE" w:rsidP="005E63EE">
      <w:pPr>
        <w:pStyle w:val="BodyText"/>
        <w:numPr>
          <w:ilvl w:val="0"/>
          <w:numId w:val="112"/>
        </w:numPr>
        <w:rPr>
          <w:rFonts w:ascii="Calibri Light"/>
          <w:sz w:val="20"/>
        </w:rPr>
      </w:pPr>
      <w:r w:rsidRPr="007C133A">
        <w:rPr>
          <w:rFonts w:ascii="Calibri Light"/>
          <w:sz w:val="20"/>
        </w:rPr>
        <w:t>The bidder shall provide reference letter / documents of successful completion of similar system (</w:t>
      </w:r>
      <w:r>
        <w:rPr>
          <w:rFonts w:ascii="Calibri Light"/>
          <w:sz w:val="20"/>
        </w:rPr>
        <w:t xml:space="preserve">Firewall implementations, </w:t>
      </w:r>
      <w:r w:rsidRPr="007C133A">
        <w:rPr>
          <w:rFonts w:ascii="Calibri Light"/>
          <w:sz w:val="20"/>
        </w:rPr>
        <w:t xml:space="preserve">network security, data center networking, network security licensing) </w:t>
      </w:r>
    </w:p>
    <w:p w14:paraId="52D957F1" w14:textId="77777777" w:rsidR="00DC3218" w:rsidRPr="000875BA" w:rsidRDefault="00DC3218" w:rsidP="00DC3218">
      <w:pPr>
        <w:ind w:left="450"/>
        <w:textAlignment w:val="baseline"/>
        <w:rPr>
          <w:rFonts w:asciiTheme="minorBidi" w:hAnsiTheme="minorBidi" w:cstheme="minorBidi"/>
          <w:b/>
          <w:bCs/>
          <w:sz w:val="22"/>
          <w:szCs w:val="22"/>
        </w:rPr>
      </w:pPr>
      <w:r w:rsidRPr="000875BA">
        <w:rPr>
          <w:rFonts w:asciiTheme="minorBidi" w:hAnsiTheme="minorBidi" w:cstheme="minorBidi"/>
          <w:b/>
          <w:bCs/>
          <w:color w:val="000000"/>
          <w:sz w:val="22"/>
          <w:szCs w:val="22"/>
        </w:rPr>
        <w:t> </w:t>
      </w:r>
    </w:p>
    <w:p w14:paraId="770F9E9A" w14:textId="77777777" w:rsidR="00DC3218" w:rsidRPr="000875BA" w:rsidRDefault="00DC3218" w:rsidP="00DC3218">
      <w:pPr>
        <w:ind w:left="450"/>
        <w:textAlignment w:val="baseline"/>
        <w:rPr>
          <w:rFonts w:asciiTheme="minorBidi" w:hAnsiTheme="minorBidi" w:cstheme="minorBidi"/>
          <w:b/>
          <w:bCs/>
          <w:sz w:val="22"/>
          <w:szCs w:val="22"/>
        </w:rPr>
      </w:pPr>
      <w:r w:rsidRPr="000875BA">
        <w:rPr>
          <w:rFonts w:asciiTheme="minorBidi" w:hAnsiTheme="minorBidi" w:cstheme="minorBidi"/>
          <w:b/>
          <w:bCs/>
          <w:color w:val="000000"/>
          <w:sz w:val="22"/>
          <w:szCs w:val="22"/>
        </w:rPr>
        <w:t> </w:t>
      </w:r>
    </w:p>
    <w:p w14:paraId="2D4462EC" w14:textId="77777777" w:rsidR="00DC3218" w:rsidRPr="000875BA" w:rsidRDefault="00DC3218" w:rsidP="00DC3218">
      <w:pPr>
        <w:ind w:left="450"/>
        <w:textAlignment w:val="baseline"/>
        <w:rPr>
          <w:rFonts w:asciiTheme="minorBidi" w:hAnsiTheme="minorBidi" w:cstheme="minorBidi"/>
          <w:b/>
          <w:bCs/>
          <w:sz w:val="22"/>
          <w:szCs w:val="22"/>
        </w:rPr>
      </w:pPr>
      <w:r w:rsidRPr="000875BA">
        <w:rPr>
          <w:rFonts w:asciiTheme="minorBidi" w:hAnsiTheme="minorBidi" w:cstheme="minorBidi"/>
          <w:b/>
          <w:bCs/>
          <w:color w:val="000000"/>
          <w:sz w:val="22"/>
          <w:szCs w:val="22"/>
        </w:rPr>
        <w:t> </w:t>
      </w:r>
    </w:p>
    <w:p w14:paraId="3393BDA5" w14:textId="77777777" w:rsidR="00DC3218" w:rsidRPr="000875BA" w:rsidRDefault="00DC3218" w:rsidP="00DC3218">
      <w:pPr>
        <w:ind w:left="450"/>
        <w:textAlignment w:val="baseline"/>
        <w:rPr>
          <w:rFonts w:asciiTheme="minorBidi" w:hAnsiTheme="minorBidi" w:cstheme="minorBidi"/>
          <w:b/>
          <w:bCs/>
          <w:sz w:val="22"/>
          <w:szCs w:val="22"/>
        </w:rPr>
      </w:pPr>
      <w:r w:rsidRPr="000875BA">
        <w:rPr>
          <w:rFonts w:asciiTheme="minorBidi" w:hAnsiTheme="minorBidi" w:cstheme="minorBidi"/>
          <w:b/>
          <w:bCs/>
          <w:color w:val="000000"/>
          <w:sz w:val="22"/>
          <w:szCs w:val="22"/>
        </w:rPr>
        <w:t> </w:t>
      </w:r>
    </w:p>
    <w:p w14:paraId="7D2B769B" w14:textId="5FFC9514" w:rsidR="000875BA" w:rsidRPr="000875BA" w:rsidRDefault="00DC3218" w:rsidP="004C451A">
      <w:pPr>
        <w:ind w:left="450"/>
        <w:textAlignment w:val="baseline"/>
        <w:rPr>
          <w:rFonts w:asciiTheme="minorBidi" w:hAnsiTheme="minorBidi" w:cstheme="minorBidi"/>
          <w:sz w:val="28"/>
          <w:szCs w:val="22"/>
        </w:rPr>
      </w:pPr>
      <w:r w:rsidRPr="000875BA">
        <w:rPr>
          <w:rFonts w:asciiTheme="minorBidi" w:hAnsiTheme="minorBidi" w:cstheme="minorBidi"/>
          <w:b/>
          <w:bCs/>
          <w:color w:val="000000"/>
          <w:sz w:val="22"/>
          <w:szCs w:val="22"/>
        </w:rPr>
        <w:t> </w:t>
      </w:r>
    </w:p>
    <w:sectPr w:rsidR="000875BA" w:rsidRPr="000875BA" w:rsidSect="00972F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800" w:header="720" w:footer="720" w:gutter="0"/>
      <w:paperSrc w:first="7" w:other="7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91C91" w14:textId="77777777" w:rsidR="00F30530" w:rsidRDefault="00F30530" w:rsidP="008E422D">
      <w:r>
        <w:separator/>
      </w:r>
    </w:p>
  </w:endnote>
  <w:endnote w:type="continuationSeparator" w:id="0">
    <w:p w14:paraId="68F13012" w14:textId="77777777" w:rsidR="00F30530" w:rsidRDefault="00F30530" w:rsidP="008E4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dealSans-LightItalic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2A7C7" w14:textId="77777777" w:rsidR="00434D14" w:rsidRDefault="00060DFD" w:rsidP="00434D14">
    <w:pPr>
      <w:pStyle w:val="Footer"/>
      <w:pBdr>
        <w:top w:val="single" w:sz="4" w:space="1" w:color="auto"/>
      </w:pBdr>
      <w:tabs>
        <w:tab w:val="center" w:pos="4770"/>
        <w:tab w:val="right" w:pos="9180"/>
      </w:tabs>
      <w:rPr>
        <w:rFonts w:ascii="Arial" w:hAnsi="Arial" w:cs="Arial"/>
        <w:sz w:val="16"/>
        <w:szCs w:val="16"/>
      </w:rPr>
    </w:pPr>
    <w:bookmarkStart w:id="22" w:name="_Hlk151638325"/>
    <w:r>
      <w:rPr>
        <w:rFonts w:ascii="Arial" w:hAnsi="Arial" w:cs="Arial"/>
        <w:sz w:val="16"/>
        <w:szCs w:val="16"/>
      </w:rPr>
      <w:t xml:space="preserve">Bidding </w:t>
    </w:r>
    <w:r w:rsidR="00434D14">
      <w:rPr>
        <w:rFonts w:ascii="Arial" w:hAnsi="Arial" w:cs="Arial"/>
        <w:sz w:val="16"/>
        <w:szCs w:val="16"/>
      </w:rPr>
      <w:t>Document for Procurement of 20 manageable switches      Procurement of Goods</w:t>
    </w:r>
    <w:r w:rsidR="00434D14">
      <w:rPr>
        <w:rFonts w:ascii="Arial" w:hAnsi="Arial" w:cs="Arial"/>
        <w:sz w:val="16"/>
        <w:szCs w:val="16"/>
      </w:rPr>
      <w:tab/>
      <w:t>Single-Stage: One-Envelope</w:t>
    </w:r>
  </w:p>
  <w:bookmarkEnd w:id="22"/>
  <w:p w14:paraId="2ABB320B" w14:textId="77777777" w:rsidR="00434D14" w:rsidRDefault="00434D14" w:rsidP="00434D14">
    <w:pPr>
      <w:pStyle w:val="Footer"/>
      <w:pBdr>
        <w:top w:val="single" w:sz="4" w:space="1" w:color="auto"/>
      </w:pBdr>
      <w:tabs>
        <w:tab w:val="center" w:pos="4770"/>
        <w:tab w:val="right" w:pos="9180"/>
      </w:tabs>
      <w:rPr>
        <w:rFonts w:ascii="Arial" w:hAnsi="Arial" w:cs="Arial"/>
        <w:sz w:val="16"/>
        <w:szCs w:val="16"/>
      </w:rPr>
    </w:pPr>
  </w:p>
  <w:p w14:paraId="45D4E2B9" w14:textId="6A7BA50A" w:rsidR="00060DFD" w:rsidRDefault="00060DFD" w:rsidP="00434D14">
    <w:pPr>
      <w:pStyle w:val="Footer"/>
      <w:pBdr>
        <w:top w:val="single" w:sz="4" w:space="1" w:color="auto"/>
      </w:pBdr>
      <w:tabs>
        <w:tab w:val="center" w:pos="4770"/>
        <w:tab w:val="right" w:pos="9180"/>
      </w:tabs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0B561" w14:textId="329B0452" w:rsidR="00434D14" w:rsidRDefault="00BA1DF6" w:rsidP="00434D14">
    <w:pPr>
      <w:pStyle w:val="Footer"/>
      <w:pBdr>
        <w:top w:val="single" w:sz="4" w:space="1" w:color="auto"/>
      </w:pBdr>
      <w:tabs>
        <w:tab w:val="center" w:pos="4770"/>
        <w:tab w:val="right" w:pos="918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Bidding </w:t>
    </w:r>
    <w:r w:rsidR="00434D14">
      <w:rPr>
        <w:rFonts w:ascii="Arial" w:hAnsi="Arial" w:cs="Arial"/>
        <w:sz w:val="16"/>
        <w:szCs w:val="16"/>
      </w:rPr>
      <w:t>Document for Procurement of 20 manageable switches</w:t>
    </w:r>
    <w:r w:rsidR="00344ADF">
      <w:rPr>
        <w:rFonts w:ascii="Arial" w:hAnsi="Arial" w:cs="Arial"/>
        <w:sz w:val="16"/>
        <w:szCs w:val="16"/>
      </w:rPr>
      <w:t>, etc.</w:t>
    </w:r>
    <w:r w:rsidR="00434D14">
      <w:rPr>
        <w:rFonts w:ascii="Arial" w:hAnsi="Arial" w:cs="Arial"/>
        <w:sz w:val="16"/>
        <w:szCs w:val="16"/>
      </w:rPr>
      <w:t xml:space="preserve">      Procurement of Goods</w:t>
    </w:r>
    <w:r w:rsidR="00434D14">
      <w:rPr>
        <w:rFonts w:ascii="Arial" w:hAnsi="Arial" w:cs="Arial"/>
        <w:sz w:val="16"/>
        <w:szCs w:val="16"/>
      </w:rPr>
      <w:tab/>
    </w:r>
    <w:r w:rsidR="00344ADF">
      <w:rPr>
        <w:rFonts w:ascii="Arial" w:hAnsi="Arial" w:cs="Arial"/>
        <w:sz w:val="16"/>
        <w:szCs w:val="16"/>
      </w:rPr>
      <w:t xml:space="preserve">      </w:t>
    </w:r>
    <w:r w:rsidR="00434D14">
      <w:rPr>
        <w:rFonts w:ascii="Arial" w:hAnsi="Arial" w:cs="Arial"/>
        <w:sz w:val="16"/>
        <w:szCs w:val="16"/>
      </w:rPr>
      <w:t>Single-Stage: One-Envelope</w:t>
    </w:r>
  </w:p>
  <w:p w14:paraId="471AFE3D" w14:textId="77777777" w:rsidR="00434D14" w:rsidRDefault="00434D14" w:rsidP="00434D14">
    <w:pPr>
      <w:pStyle w:val="Footer"/>
      <w:pBdr>
        <w:top w:val="single" w:sz="4" w:space="1" w:color="auto"/>
      </w:pBdr>
      <w:tabs>
        <w:tab w:val="center" w:pos="4770"/>
        <w:tab w:val="right" w:pos="9180"/>
      </w:tabs>
      <w:rPr>
        <w:rFonts w:ascii="Arial" w:hAnsi="Arial" w:cs="Arial"/>
        <w:sz w:val="16"/>
        <w:szCs w:val="16"/>
      </w:rPr>
    </w:pPr>
  </w:p>
  <w:p w14:paraId="778F2C2A" w14:textId="7198463F" w:rsidR="00BA1DF6" w:rsidRDefault="00BA1DF6" w:rsidP="00434D14">
    <w:pPr>
      <w:pStyle w:val="Footer"/>
      <w:pBdr>
        <w:top w:val="single" w:sz="4" w:space="1" w:color="auto"/>
      </w:pBdr>
      <w:tabs>
        <w:tab w:val="center" w:pos="4770"/>
        <w:tab w:val="right" w:pos="9180"/>
      </w:tabs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60F71" w14:textId="20DF5B28" w:rsidR="00095368" w:rsidRDefault="0009536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3B8D829" wp14:editId="41AFA466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0" b="6985"/>
              <wp:wrapSquare wrapText="bothSides"/>
              <wp:docPr id="583781156" name="Text Box 1" descr="INTERNAL. This information is accessible to ADB Management and staff. It may be shared outside ADB with appropriate permission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555F4B" w14:textId="0135A46E" w:rsidR="00095368" w:rsidRPr="002F3FA4" w:rsidRDefault="0009536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F3FA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INTERNAL. This information is accessible to ADB Management and staff. It may be shared outside ADB with appropriate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B8D82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INTERNAL. This information is accessible to ADB Management and staff. It may be shared outside ADB with appropriate permission.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" filled="f" stroked="f">
              <v:textbox style="mso-fit-shape-to-text:t" inset="5pt,0,0,0">
                <w:txbxContent>
                  <w:p w14:paraId="57555F4B" w14:textId="0135A46E" w:rsidR="00095368" w:rsidRPr="002F3FA4" w:rsidRDefault="00095368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F3FA4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INTERNAL. This information is accessible to ADB Management and staff. It may be shared outside ADB with appropriate permission.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11E11" w14:textId="77777777" w:rsidR="00F30530" w:rsidRDefault="00F30530" w:rsidP="008E422D">
      <w:r>
        <w:separator/>
      </w:r>
    </w:p>
  </w:footnote>
  <w:footnote w:type="continuationSeparator" w:id="0">
    <w:p w14:paraId="280819CE" w14:textId="77777777" w:rsidR="00F30530" w:rsidRDefault="00F30530" w:rsidP="008E4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5B80E" w14:textId="77777777" w:rsidR="00095368" w:rsidRPr="00415F87" w:rsidRDefault="00095368">
    <w:pPr>
      <w:pStyle w:val="Header"/>
      <w:tabs>
        <w:tab w:val="center" w:pos="4500"/>
        <w:tab w:val="right" w:pos="9090"/>
      </w:tabs>
      <w:rPr>
        <w:rFonts w:ascii="Arial" w:hAnsi="Arial" w:cs="Arial"/>
        <w:sz w:val="16"/>
        <w:szCs w:val="16"/>
      </w:rPr>
    </w:pPr>
    <w:r w:rsidRPr="00415F87">
      <w:rPr>
        <w:rStyle w:val="PageNumber"/>
        <w:rFonts w:ascii="Arial" w:hAnsi="Arial" w:cs="Arial"/>
        <w:sz w:val="16"/>
        <w:szCs w:val="16"/>
      </w:rPr>
      <w:t>6-</w:t>
    </w:r>
    <w:r w:rsidRPr="00415F87">
      <w:rPr>
        <w:rStyle w:val="PageNumber"/>
        <w:rFonts w:ascii="Arial" w:hAnsi="Arial" w:cs="Arial"/>
        <w:sz w:val="16"/>
        <w:szCs w:val="16"/>
      </w:rPr>
      <w:fldChar w:fldCharType="begin"/>
    </w:r>
    <w:r w:rsidRPr="00415F8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415F87">
      <w:rPr>
        <w:rStyle w:val="PageNumber"/>
        <w:rFonts w:ascii="Arial" w:hAnsi="Arial" w:cs="Arial"/>
        <w:sz w:val="16"/>
        <w:szCs w:val="16"/>
      </w:rPr>
      <w:fldChar w:fldCharType="separate"/>
    </w:r>
    <w:r>
      <w:rPr>
        <w:rStyle w:val="PageNumber"/>
        <w:rFonts w:ascii="Arial" w:hAnsi="Arial" w:cs="Arial"/>
        <w:noProof/>
        <w:sz w:val="16"/>
        <w:szCs w:val="16"/>
      </w:rPr>
      <w:t>4</w:t>
    </w:r>
    <w:r w:rsidRPr="00415F87">
      <w:rPr>
        <w:rStyle w:val="PageNumber"/>
        <w:rFonts w:ascii="Arial" w:hAnsi="Arial" w:cs="Arial"/>
        <w:sz w:val="16"/>
        <w:szCs w:val="16"/>
      </w:rPr>
      <w:fldChar w:fldCharType="end"/>
    </w:r>
    <w:r w:rsidRPr="00415F87">
      <w:rPr>
        <w:rStyle w:val="PageNumber"/>
        <w:rFonts w:ascii="Arial" w:hAnsi="Arial" w:cs="Arial"/>
        <w:sz w:val="16"/>
        <w:szCs w:val="16"/>
      </w:rPr>
      <w:tab/>
    </w:r>
    <w:r w:rsidRPr="00415F87">
      <w:rPr>
        <w:rStyle w:val="PageNumber"/>
        <w:rFonts w:ascii="Arial" w:hAnsi="Arial" w:cs="Arial"/>
        <w:sz w:val="16"/>
        <w:szCs w:val="16"/>
      </w:rPr>
      <w:tab/>
    </w:r>
    <w:r w:rsidRPr="00415F87">
      <w:rPr>
        <w:rFonts w:ascii="Arial" w:hAnsi="Arial" w:cs="Arial"/>
        <w:sz w:val="16"/>
        <w:szCs w:val="16"/>
      </w:rPr>
      <w:t xml:space="preserve">Section </w:t>
    </w:r>
    <w:r>
      <w:rPr>
        <w:rFonts w:ascii="Arial" w:hAnsi="Arial" w:cs="Arial"/>
        <w:sz w:val="16"/>
        <w:szCs w:val="16"/>
      </w:rPr>
      <w:t>6:</w:t>
    </w:r>
    <w:r w:rsidRPr="00415F87">
      <w:rPr>
        <w:rFonts w:ascii="Arial" w:hAnsi="Arial" w:cs="Arial"/>
        <w:sz w:val="16"/>
        <w:szCs w:val="16"/>
      </w:rPr>
      <w:t xml:space="preserve"> Schedule of Supply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B83DF" w14:textId="77777777" w:rsidR="00095368" w:rsidRPr="00415F87" w:rsidRDefault="00095368">
    <w:pPr>
      <w:pStyle w:val="Header"/>
      <w:tabs>
        <w:tab w:val="center" w:pos="4500"/>
        <w:tab w:val="right" w:pos="9090"/>
      </w:tabs>
      <w:rPr>
        <w:rFonts w:ascii="Arial" w:hAnsi="Arial" w:cs="Arial"/>
        <w:sz w:val="16"/>
        <w:szCs w:val="16"/>
      </w:rPr>
    </w:pPr>
    <w:r w:rsidRPr="00415F87">
      <w:rPr>
        <w:rFonts w:ascii="Arial" w:hAnsi="Arial" w:cs="Arial"/>
        <w:sz w:val="16"/>
        <w:szCs w:val="16"/>
      </w:rPr>
      <w:t>Section 6</w:t>
    </w:r>
    <w:r>
      <w:rPr>
        <w:rFonts w:ascii="Arial" w:hAnsi="Arial" w:cs="Arial"/>
        <w:sz w:val="16"/>
        <w:szCs w:val="16"/>
      </w:rPr>
      <w:t>:</w:t>
    </w:r>
    <w:r w:rsidRPr="00415F87">
      <w:rPr>
        <w:rFonts w:ascii="Arial" w:hAnsi="Arial" w:cs="Arial"/>
        <w:sz w:val="16"/>
        <w:szCs w:val="16"/>
      </w:rPr>
      <w:t xml:space="preserve"> Schedule of Supply</w:t>
    </w:r>
    <w:r w:rsidRPr="00415F87">
      <w:rPr>
        <w:rFonts w:ascii="Arial" w:hAnsi="Arial" w:cs="Arial"/>
        <w:sz w:val="16"/>
        <w:szCs w:val="16"/>
      </w:rPr>
      <w:tab/>
    </w:r>
    <w:r w:rsidRPr="00415F87">
      <w:rPr>
        <w:rFonts w:ascii="Arial" w:hAnsi="Arial" w:cs="Arial"/>
        <w:sz w:val="16"/>
        <w:szCs w:val="16"/>
      </w:rPr>
      <w:tab/>
      <w:t>6-</w:t>
    </w:r>
    <w:r w:rsidRPr="00415F87">
      <w:rPr>
        <w:rStyle w:val="PageNumber"/>
        <w:rFonts w:ascii="Arial" w:hAnsi="Arial" w:cs="Arial"/>
        <w:sz w:val="16"/>
        <w:szCs w:val="16"/>
      </w:rPr>
      <w:fldChar w:fldCharType="begin"/>
    </w:r>
    <w:r w:rsidRPr="00415F8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415F87">
      <w:rPr>
        <w:rStyle w:val="PageNumber"/>
        <w:rFonts w:ascii="Arial" w:hAnsi="Arial" w:cs="Arial"/>
        <w:sz w:val="16"/>
        <w:szCs w:val="16"/>
      </w:rPr>
      <w:fldChar w:fldCharType="separate"/>
    </w:r>
    <w:r>
      <w:rPr>
        <w:rStyle w:val="PageNumber"/>
        <w:rFonts w:ascii="Arial" w:hAnsi="Arial" w:cs="Arial"/>
        <w:noProof/>
        <w:sz w:val="16"/>
        <w:szCs w:val="16"/>
      </w:rPr>
      <w:t>3</w:t>
    </w:r>
    <w:r w:rsidRPr="00415F87">
      <w:rPr>
        <w:rStyle w:val="PageNumber"/>
        <w:rFonts w:ascii="Arial" w:hAnsi="Arial" w:cs="Aria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F9E" w14:textId="77777777" w:rsidR="00095368" w:rsidRDefault="00095368">
    <w:pPr>
      <w:pStyle w:val="Header"/>
      <w:tabs>
        <w:tab w:val="center" w:pos="4500"/>
        <w:tab w:val="right" w:pos="9090"/>
      </w:tabs>
    </w:pPr>
    <w:r>
      <w:tab/>
      <w:t>User’s Guide</w:t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45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B666E"/>
    <w:multiLevelType w:val="multilevel"/>
    <w:tmpl w:val="C5106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C695E"/>
    <w:multiLevelType w:val="multilevel"/>
    <w:tmpl w:val="1E644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E1BCA"/>
    <w:multiLevelType w:val="multilevel"/>
    <w:tmpl w:val="791218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E7B4C"/>
    <w:multiLevelType w:val="multilevel"/>
    <w:tmpl w:val="D74E4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750250"/>
    <w:multiLevelType w:val="multilevel"/>
    <w:tmpl w:val="E39EC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FD29CA"/>
    <w:multiLevelType w:val="multilevel"/>
    <w:tmpl w:val="ABC2E1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727759"/>
    <w:multiLevelType w:val="multilevel"/>
    <w:tmpl w:val="D452CF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922627"/>
    <w:multiLevelType w:val="multilevel"/>
    <w:tmpl w:val="D598E7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CE43BD"/>
    <w:multiLevelType w:val="multilevel"/>
    <w:tmpl w:val="F432A3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FA37E4"/>
    <w:multiLevelType w:val="multilevel"/>
    <w:tmpl w:val="DFD2F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0207F9"/>
    <w:multiLevelType w:val="multilevel"/>
    <w:tmpl w:val="18A4C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B794E25"/>
    <w:multiLevelType w:val="multilevel"/>
    <w:tmpl w:val="53429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C641D2A"/>
    <w:multiLevelType w:val="multilevel"/>
    <w:tmpl w:val="146A8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CAB27F4"/>
    <w:multiLevelType w:val="multilevel"/>
    <w:tmpl w:val="E5E8AE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E6561C0"/>
    <w:multiLevelType w:val="multilevel"/>
    <w:tmpl w:val="BFD611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EC540AC"/>
    <w:multiLevelType w:val="multilevel"/>
    <w:tmpl w:val="B00E88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1E2BF3"/>
    <w:multiLevelType w:val="multilevel"/>
    <w:tmpl w:val="AA8C2F5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1453517"/>
    <w:multiLevelType w:val="multilevel"/>
    <w:tmpl w:val="03BE05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520E83"/>
    <w:multiLevelType w:val="multilevel"/>
    <w:tmpl w:val="EEE2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8C16BA5"/>
    <w:multiLevelType w:val="multilevel"/>
    <w:tmpl w:val="E80460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90A403F"/>
    <w:multiLevelType w:val="multilevel"/>
    <w:tmpl w:val="D794E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1B0B31EE"/>
    <w:multiLevelType w:val="multilevel"/>
    <w:tmpl w:val="6B3EBF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B2466A9"/>
    <w:multiLevelType w:val="multilevel"/>
    <w:tmpl w:val="4788AB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D2F4065"/>
    <w:multiLevelType w:val="multilevel"/>
    <w:tmpl w:val="44AE2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1D8769A9"/>
    <w:multiLevelType w:val="multilevel"/>
    <w:tmpl w:val="76446B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F844D95"/>
    <w:multiLevelType w:val="multilevel"/>
    <w:tmpl w:val="0C5C8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1212FAD"/>
    <w:multiLevelType w:val="multilevel"/>
    <w:tmpl w:val="85B29B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1FF7151"/>
    <w:multiLevelType w:val="multilevel"/>
    <w:tmpl w:val="0C30EB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28B5599"/>
    <w:multiLevelType w:val="multilevel"/>
    <w:tmpl w:val="07B059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3F76AA7"/>
    <w:multiLevelType w:val="multilevel"/>
    <w:tmpl w:val="CC7097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C26377"/>
    <w:multiLevelType w:val="multilevel"/>
    <w:tmpl w:val="1E365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56C5E4A"/>
    <w:multiLevelType w:val="multilevel"/>
    <w:tmpl w:val="EF866D5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6B52A7F"/>
    <w:multiLevelType w:val="multilevel"/>
    <w:tmpl w:val="13089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75E051F"/>
    <w:multiLevelType w:val="multilevel"/>
    <w:tmpl w:val="4964E4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7EB0D7B"/>
    <w:multiLevelType w:val="multilevel"/>
    <w:tmpl w:val="96AEF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28963402"/>
    <w:multiLevelType w:val="multilevel"/>
    <w:tmpl w:val="E7E6E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AE00E25"/>
    <w:multiLevelType w:val="multilevel"/>
    <w:tmpl w:val="AD681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B966392"/>
    <w:multiLevelType w:val="multilevel"/>
    <w:tmpl w:val="467ECD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BB441C6"/>
    <w:multiLevelType w:val="multilevel"/>
    <w:tmpl w:val="2EA03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C2F5518"/>
    <w:multiLevelType w:val="multilevel"/>
    <w:tmpl w:val="75386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2E78799A"/>
    <w:multiLevelType w:val="multilevel"/>
    <w:tmpl w:val="91EC6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09A35C8"/>
    <w:multiLevelType w:val="multilevel"/>
    <w:tmpl w:val="D062F2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1AE27BF"/>
    <w:multiLevelType w:val="multilevel"/>
    <w:tmpl w:val="F4342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1B23F7E"/>
    <w:multiLevelType w:val="hybridMultilevel"/>
    <w:tmpl w:val="256C1F1C"/>
    <w:lvl w:ilvl="0" w:tplc="FC90E73A">
      <w:numFmt w:val="bullet"/>
      <w:lvlText w:val="-"/>
      <w:lvlJc w:val="left"/>
      <w:pPr>
        <w:ind w:left="390" w:hanging="27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58566192">
      <w:numFmt w:val="bullet"/>
      <w:lvlText w:val="•"/>
      <w:lvlJc w:val="left"/>
      <w:pPr>
        <w:ind w:left="910" w:hanging="271"/>
      </w:pPr>
      <w:rPr>
        <w:rFonts w:hint="default"/>
        <w:lang w:val="en-US" w:eastAsia="en-US" w:bidi="ar-SA"/>
      </w:rPr>
    </w:lvl>
    <w:lvl w:ilvl="2" w:tplc="B7282D68">
      <w:numFmt w:val="bullet"/>
      <w:lvlText w:val="•"/>
      <w:lvlJc w:val="left"/>
      <w:pPr>
        <w:ind w:left="1420" w:hanging="271"/>
      </w:pPr>
      <w:rPr>
        <w:rFonts w:hint="default"/>
        <w:lang w:val="en-US" w:eastAsia="en-US" w:bidi="ar-SA"/>
      </w:rPr>
    </w:lvl>
    <w:lvl w:ilvl="3" w:tplc="56463AA6">
      <w:numFmt w:val="bullet"/>
      <w:lvlText w:val="•"/>
      <w:lvlJc w:val="left"/>
      <w:pPr>
        <w:ind w:left="1930" w:hanging="271"/>
      </w:pPr>
      <w:rPr>
        <w:rFonts w:hint="default"/>
        <w:lang w:val="en-US" w:eastAsia="en-US" w:bidi="ar-SA"/>
      </w:rPr>
    </w:lvl>
    <w:lvl w:ilvl="4" w:tplc="7CD6AA04">
      <w:numFmt w:val="bullet"/>
      <w:lvlText w:val="•"/>
      <w:lvlJc w:val="left"/>
      <w:pPr>
        <w:ind w:left="2441" w:hanging="271"/>
      </w:pPr>
      <w:rPr>
        <w:rFonts w:hint="default"/>
        <w:lang w:val="en-US" w:eastAsia="en-US" w:bidi="ar-SA"/>
      </w:rPr>
    </w:lvl>
    <w:lvl w:ilvl="5" w:tplc="022C8FD8">
      <w:numFmt w:val="bullet"/>
      <w:lvlText w:val="•"/>
      <w:lvlJc w:val="left"/>
      <w:pPr>
        <w:ind w:left="2951" w:hanging="271"/>
      </w:pPr>
      <w:rPr>
        <w:rFonts w:hint="default"/>
        <w:lang w:val="en-US" w:eastAsia="en-US" w:bidi="ar-SA"/>
      </w:rPr>
    </w:lvl>
    <w:lvl w:ilvl="6" w:tplc="B4E41F74">
      <w:numFmt w:val="bullet"/>
      <w:lvlText w:val="•"/>
      <w:lvlJc w:val="left"/>
      <w:pPr>
        <w:ind w:left="3461" w:hanging="271"/>
      </w:pPr>
      <w:rPr>
        <w:rFonts w:hint="default"/>
        <w:lang w:val="en-US" w:eastAsia="en-US" w:bidi="ar-SA"/>
      </w:rPr>
    </w:lvl>
    <w:lvl w:ilvl="7" w:tplc="EE386CBE">
      <w:numFmt w:val="bullet"/>
      <w:lvlText w:val="•"/>
      <w:lvlJc w:val="left"/>
      <w:pPr>
        <w:ind w:left="3972" w:hanging="271"/>
      </w:pPr>
      <w:rPr>
        <w:rFonts w:hint="default"/>
        <w:lang w:val="en-US" w:eastAsia="en-US" w:bidi="ar-SA"/>
      </w:rPr>
    </w:lvl>
    <w:lvl w:ilvl="8" w:tplc="5238C51A">
      <w:numFmt w:val="bullet"/>
      <w:lvlText w:val="•"/>
      <w:lvlJc w:val="left"/>
      <w:pPr>
        <w:ind w:left="4482" w:hanging="271"/>
      </w:pPr>
      <w:rPr>
        <w:rFonts w:hint="default"/>
        <w:lang w:val="en-US" w:eastAsia="en-US" w:bidi="ar-SA"/>
      </w:rPr>
    </w:lvl>
  </w:abstractNum>
  <w:abstractNum w:abstractNumId="44" w15:restartNumberingAfterBreak="0">
    <w:nsid w:val="32B206B4"/>
    <w:multiLevelType w:val="multilevel"/>
    <w:tmpl w:val="C5AA84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4CC42AC"/>
    <w:multiLevelType w:val="multilevel"/>
    <w:tmpl w:val="05D4F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58E3F26"/>
    <w:multiLevelType w:val="multilevel"/>
    <w:tmpl w:val="ACD4D2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58E4694"/>
    <w:multiLevelType w:val="multilevel"/>
    <w:tmpl w:val="9F726B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5ED083A"/>
    <w:multiLevelType w:val="multilevel"/>
    <w:tmpl w:val="7E10C47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75612BD"/>
    <w:multiLevelType w:val="hybridMultilevel"/>
    <w:tmpl w:val="0FF68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A27983"/>
    <w:multiLevelType w:val="multilevel"/>
    <w:tmpl w:val="F3CC83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7FA344F"/>
    <w:multiLevelType w:val="multilevel"/>
    <w:tmpl w:val="EC841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38B66F7A"/>
    <w:multiLevelType w:val="multilevel"/>
    <w:tmpl w:val="F3EC526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D756DE0"/>
    <w:multiLevelType w:val="multilevel"/>
    <w:tmpl w:val="DE945F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EC84EFC"/>
    <w:multiLevelType w:val="multilevel"/>
    <w:tmpl w:val="9B64C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6" w15:restartNumberingAfterBreak="0">
    <w:nsid w:val="3ED36757"/>
    <w:multiLevelType w:val="multilevel"/>
    <w:tmpl w:val="7F44B2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07E6EF2"/>
    <w:multiLevelType w:val="multilevel"/>
    <w:tmpl w:val="3736A3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20D2AC3"/>
    <w:multiLevelType w:val="multilevel"/>
    <w:tmpl w:val="919463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2916BC9"/>
    <w:multiLevelType w:val="multilevel"/>
    <w:tmpl w:val="94142F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38E5CFB"/>
    <w:multiLevelType w:val="multilevel"/>
    <w:tmpl w:val="A0C67A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3CD63B5"/>
    <w:multiLevelType w:val="multilevel"/>
    <w:tmpl w:val="DA3847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42F1496"/>
    <w:multiLevelType w:val="multilevel"/>
    <w:tmpl w:val="0AB416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9BC71E3"/>
    <w:multiLevelType w:val="multilevel"/>
    <w:tmpl w:val="A2540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4A3E681C"/>
    <w:multiLevelType w:val="multilevel"/>
    <w:tmpl w:val="7EF4C7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942113"/>
    <w:multiLevelType w:val="multilevel"/>
    <w:tmpl w:val="1198574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D156408"/>
    <w:multiLevelType w:val="multilevel"/>
    <w:tmpl w:val="BC78E0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D2D72C5"/>
    <w:multiLevelType w:val="hybridMultilevel"/>
    <w:tmpl w:val="AE84A80C"/>
    <w:lvl w:ilvl="0" w:tplc="4CBACC7E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8" w15:restartNumberingAfterBreak="0">
    <w:nsid w:val="4D3F2736"/>
    <w:multiLevelType w:val="multilevel"/>
    <w:tmpl w:val="1494E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E34643E"/>
    <w:multiLevelType w:val="multilevel"/>
    <w:tmpl w:val="BB16E6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0686241"/>
    <w:multiLevelType w:val="multilevel"/>
    <w:tmpl w:val="522602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1C81941"/>
    <w:multiLevelType w:val="multilevel"/>
    <w:tmpl w:val="09A8BE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2746FCC"/>
    <w:multiLevelType w:val="multilevel"/>
    <w:tmpl w:val="653C3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6C33EF5"/>
    <w:multiLevelType w:val="multilevel"/>
    <w:tmpl w:val="FDE03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C9F1A23"/>
    <w:multiLevelType w:val="singleLevel"/>
    <w:tmpl w:val="A9ACD56E"/>
    <w:lvl w:ilvl="0">
      <w:start w:val="1"/>
      <w:numFmt w:val="decimal"/>
      <w:pStyle w:val="SectionVIIHeader2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36"/>
        <w:szCs w:val="36"/>
      </w:rPr>
    </w:lvl>
  </w:abstractNum>
  <w:abstractNum w:abstractNumId="75" w15:restartNumberingAfterBreak="0">
    <w:nsid w:val="5CA32321"/>
    <w:multiLevelType w:val="multilevel"/>
    <w:tmpl w:val="B0809C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CEB6CF7"/>
    <w:multiLevelType w:val="multilevel"/>
    <w:tmpl w:val="40C2B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60461FDF"/>
    <w:multiLevelType w:val="multilevel"/>
    <w:tmpl w:val="BEC66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1716E51"/>
    <w:multiLevelType w:val="multilevel"/>
    <w:tmpl w:val="D37A6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2603776"/>
    <w:multiLevelType w:val="multilevel"/>
    <w:tmpl w:val="C6427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3AE4CA9"/>
    <w:multiLevelType w:val="multilevel"/>
    <w:tmpl w:val="7CCE6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 w15:restartNumberingAfterBreak="0">
    <w:nsid w:val="63C12B87"/>
    <w:multiLevelType w:val="multilevel"/>
    <w:tmpl w:val="2738E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653C002D"/>
    <w:multiLevelType w:val="multilevel"/>
    <w:tmpl w:val="E33AC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6617452E"/>
    <w:multiLevelType w:val="multilevel"/>
    <w:tmpl w:val="85209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6AF57E35"/>
    <w:multiLevelType w:val="multilevel"/>
    <w:tmpl w:val="F4EA3E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B056655"/>
    <w:multiLevelType w:val="multilevel"/>
    <w:tmpl w:val="121E8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6B2D682E"/>
    <w:multiLevelType w:val="multilevel"/>
    <w:tmpl w:val="08F2AF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B3D521D"/>
    <w:multiLevelType w:val="multilevel"/>
    <w:tmpl w:val="CA0C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B3F2E14"/>
    <w:multiLevelType w:val="hybridMultilevel"/>
    <w:tmpl w:val="8BE455CA"/>
    <w:lvl w:ilvl="0" w:tplc="7DB643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DC02C18"/>
    <w:multiLevelType w:val="multilevel"/>
    <w:tmpl w:val="B57A9E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E226F1C"/>
    <w:multiLevelType w:val="multilevel"/>
    <w:tmpl w:val="BA18D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ECB3991"/>
    <w:multiLevelType w:val="multilevel"/>
    <w:tmpl w:val="7FC2BB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F234F0F"/>
    <w:multiLevelType w:val="multilevel"/>
    <w:tmpl w:val="654442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FC10DB2"/>
    <w:multiLevelType w:val="multilevel"/>
    <w:tmpl w:val="419A31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0053F63"/>
    <w:multiLevelType w:val="multilevel"/>
    <w:tmpl w:val="FF725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04F52B1"/>
    <w:multiLevelType w:val="multilevel"/>
    <w:tmpl w:val="3760B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" w15:restartNumberingAfterBreak="0">
    <w:nsid w:val="70971550"/>
    <w:multiLevelType w:val="multilevel"/>
    <w:tmpl w:val="B51EC7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1093F7B"/>
    <w:multiLevelType w:val="multilevel"/>
    <w:tmpl w:val="455437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1273043"/>
    <w:multiLevelType w:val="multilevel"/>
    <w:tmpl w:val="7DB02D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22B1DDD"/>
    <w:multiLevelType w:val="multilevel"/>
    <w:tmpl w:val="C764D9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36778BC"/>
    <w:multiLevelType w:val="multilevel"/>
    <w:tmpl w:val="0FFC99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3F01CE6"/>
    <w:multiLevelType w:val="multilevel"/>
    <w:tmpl w:val="9F564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" w15:restartNumberingAfterBreak="0">
    <w:nsid w:val="741B01B3"/>
    <w:multiLevelType w:val="hybridMultilevel"/>
    <w:tmpl w:val="E0FCA11C"/>
    <w:lvl w:ilvl="0" w:tplc="3F32B41C">
      <w:numFmt w:val="bullet"/>
      <w:lvlText w:val="-"/>
      <w:lvlJc w:val="left"/>
      <w:pPr>
        <w:ind w:left="390" w:hanging="27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066A7134">
      <w:numFmt w:val="bullet"/>
      <w:lvlText w:val="•"/>
      <w:lvlJc w:val="left"/>
      <w:pPr>
        <w:ind w:left="910" w:hanging="271"/>
      </w:pPr>
      <w:rPr>
        <w:rFonts w:hint="default"/>
        <w:lang w:val="en-US" w:eastAsia="en-US" w:bidi="ar-SA"/>
      </w:rPr>
    </w:lvl>
    <w:lvl w:ilvl="2" w:tplc="37FE87B0">
      <w:numFmt w:val="bullet"/>
      <w:lvlText w:val="•"/>
      <w:lvlJc w:val="left"/>
      <w:pPr>
        <w:ind w:left="1420" w:hanging="271"/>
      </w:pPr>
      <w:rPr>
        <w:rFonts w:hint="default"/>
        <w:lang w:val="en-US" w:eastAsia="en-US" w:bidi="ar-SA"/>
      </w:rPr>
    </w:lvl>
    <w:lvl w:ilvl="3" w:tplc="D472AF4C">
      <w:numFmt w:val="bullet"/>
      <w:lvlText w:val="•"/>
      <w:lvlJc w:val="left"/>
      <w:pPr>
        <w:ind w:left="1930" w:hanging="271"/>
      </w:pPr>
      <w:rPr>
        <w:rFonts w:hint="default"/>
        <w:lang w:val="en-US" w:eastAsia="en-US" w:bidi="ar-SA"/>
      </w:rPr>
    </w:lvl>
    <w:lvl w:ilvl="4" w:tplc="68DAFA68">
      <w:numFmt w:val="bullet"/>
      <w:lvlText w:val="•"/>
      <w:lvlJc w:val="left"/>
      <w:pPr>
        <w:ind w:left="2441" w:hanging="271"/>
      </w:pPr>
      <w:rPr>
        <w:rFonts w:hint="default"/>
        <w:lang w:val="en-US" w:eastAsia="en-US" w:bidi="ar-SA"/>
      </w:rPr>
    </w:lvl>
    <w:lvl w:ilvl="5" w:tplc="FA08AE94">
      <w:numFmt w:val="bullet"/>
      <w:lvlText w:val="•"/>
      <w:lvlJc w:val="left"/>
      <w:pPr>
        <w:ind w:left="2951" w:hanging="271"/>
      </w:pPr>
      <w:rPr>
        <w:rFonts w:hint="default"/>
        <w:lang w:val="en-US" w:eastAsia="en-US" w:bidi="ar-SA"/>
      </w:rPr>
    </w:lvl>
    <w:lvl w:ilvl="6" w:tplc="D52EF8DC">
      <w:numFmt w:val="bullet"/>
      <w:lvlText w:val="•"/>
      <w:lvlJc w:val="left"/>
      <w:pPr>
        <w:ind w:left="3461" w:hanging="271"/>
      </w:pPr>
      <w:rPr>
        <w:rFonts w:hint="default"/>
        <w:lang w:val="en-US" w:eastAsia="en-US" w:bidi="ar-SA"/>
      </w:rPr>
    </w:lvl>
    <w:lvl w:ilvl="7" w:tplc="BC6CEE32">
      <w:numFmt w:val="bullet"/>
      <w:lvlText w:val="•"/>
      <w:lvlJc w:val="left"/>
      <w:pPr>
        <w:ind w:left="3972" w:hanging="271"/>
      </w:pPr>
      <w:rPr>
        <w:rFonts w:hint="default"/>
        <w:lang w:val="en-US" w:eastAsia="en-US" w:bidi="ar-SA"/>
      </w:rPr>
    </w:lvl>
    <w:lvl w:ilvl="8" w:tplc="79AAF72E">
      <w:numFmt w:val="bullet"/>
      <w:lvlText w:val="•"/>
      <w:lvlJc w:val="left"/>
      <w:pPr>
        <w:ind w:left="4482" w:hanging="271"/>
      </w:pPr>
      <w:rPr>
        <w:rFonts w:hint="default"/>
        <w:lang w:val="en-US" w:eastAsia="en-US" w:bidi="ar-SA"/>
      </w:rPr>
    </w:lvl>
  </w:abstractNum>
  <w:abstractNum w:abstractNumId="103" w15:restartNumberingAfterBreak="0">
    <w:nsid w:val="743556A5"/>
    <w:multiLevelType w:val="multilevel"/>
    <w:tmpl w:val="5C6CF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5E64557"/>
    <w:multiLevelType w:val="multilevel"/>
    <w:tmpl w:val="9B00F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" w15:restartNumberingAfterBreak="0">
    <w:nsid w:val="76091B99"/>
    <w:multiLevelType w:val="multilevel"/>
    <w:tmpl w:val="CAFCB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76A03BBC"/>
    <w:multiLevelType w:val="multilevel"/>
    <w:tmpl w:val="CD98C8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76A32312"/>
    <w:multiLevelType w:val="multilevel"/>
    <w:tmpl w:val="3D66FC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779C7932"/>
    <w:multiLevelType w:val="multilevel"/>
    <w:tmpl w:val="926CC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" w15:restartNumberingAfterBreak="0">
    <w:nsid w:val="793E2310"/>
    <w:multiLevelType w:val="multilevel"/>
    <w:tmpl w:val="BBBCB0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7A2F3E62"/>
    <w:multiLevelType w:val="multilevel"/>
    <w:tmpl w:val="F5D6DF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A7069BB"/>
    <w:multiLevelType w:val="hybridMultilevel"/>
    <w:tmpl w:val="DB18E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C0115A8"/>
    <w:multiLevelType w:val="hybridMultilevel"/>
    <w:tmpl w:val="1B249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7DE043B3"/>
    <w:multiLevelType w:val="multilevel"/>
    <w:tmpl w:val="E10887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7DE208B2"/>
    <w:multiLevelType w:val="multilevel"/>
    <w:tmpl w:val="A0DCB7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7EDE6CC0"/>
    <w:multiLevelType w:val="multilevel"/>
    <w:tmpl w:val="B71A02C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7FBB6ED5"/>
    <w:multiLevelType w:val="multilevel"/>
    <w:tmpl w:val="839A27F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8026123">
    <w:abstractNumId w:val="74"/>
  </w:num>
  <w:num w:numId="2" w16cid:durableId="1498035654">
    <w:abstractNumId w:val="55"/>
  </w:num>
  <w:num w:numId="3" w16cid:durableId="1880777247">
    <w:abstractNumId w:val="95"/>
  </w:num>
  <w:num w:numId="4" w16cid:durableId="715351201">
    <w:abstractNumId w:val="12"/>
  </w:num>
  <w:num w:numId="5" w16cid:durableId="963270885">
    <w:abstractNumId w:val="73"/>
  </w:num>
  <w:num w:numId="6" w16cid:durableId="1232085716">
    <w:abstractNumId w:val="4"/>
  </w:num>
  <w:num w:numId="7" w16cid:durableId="1714961454">
    <w:abstractNumId w:val="59"/>
  </w:num>
  <w:num w:numId="8" w16cid:durableId="1960405679">
    <w:abstractNumId w:val="28"/>
  </w:num>
  <w:num w:numId="9" w16cid:durableId="548223681">
    <w:abstractNumId w:val="11"/>
  </w:num>
  <w:num w:numId="10" w16cid:durableId="1781878233">
    <w:abstractNumId w:val="19"/>
  </w:num>
  <w:num w:numId="11" w16cid:durableId="1344209084">
    <w:abstractNumId w:val="33"/>
  </w:num>
  <w:num w:numId="12" w16cid:durableId="717358910">
    <w:abstractNumId w:val="25"/>
  </w:num>
  <w:num w:numId="13" w16cid:durableId="1473019703">
    <w:abstractNumId w:val="107"/>
  </w:num>
  <w:num w:numId="14" w16cid:durableId="626552134">
    <w:abstractNumId w:val="9"/>
  </w:num>
  <w:num w:numId="15" w16cid:durableId="1947420511">
    <w:abstractNumId w:val="27"/>
  </w:num>
  <w:num w:numId="16" w16cid:durableId="1120798828">
    <w:abstractNumId w:val="0"/>
  </w:num>
  <w:num w:numId="17" w16cid:durableId="1240794374">
    <w:abstractNumId w:val="90"/>
  </w:num>
  <w:num w:numId="18" w16cid:durableId="767652555">
    <w:abstractNumId w:val="72"/>
  </w:num>
  <w:num w:numId="19" w16cid:durableId="1281959367">
    <w:abstractNumId w:val="109"/>
  </w:num>
  <w:num w:numId="20" w16cid:durableId="1632204540">
    <w:abstractNumId w:val="1"/>
  </w:num>
  <w:num w:numId="21" w16cid:durableId="1486816481">
    <w:abstractNumId w:val="21"/>
  </w:num>
  <w:num w:numId="22" w16cid:durableId="69431509">
    <w:abstractNumId w:val="26"/>
  </w:num>
  <w:num w:numId="23" w16cid:durableId="1382630594">
    <w:abstractNumId w:val="15"/>
  </w:num>
  <w:num w:numId="24" w16cid:durableId="1958558691">
    <w:abstractNumId w:val="100"/>
  </w:num>
  <w:num w:numId="25" w16cid:durableId="1989245667">
    <w:abstractNumId w:val="22"/>
  </w:num>
  <w:num w:numId="26" w16cid:durableId="1508910265">
    <w:abstractNumId w:val="44"/>
  </w:num>
  <w:num w:numId="27" w16cid:durableId="598103442">
    <w:abstractNumId w:val="61"/>
  </w:num>
  <w:num w:numId="28" w16cid:durableId="681273836">
    <w:abstractNumId w:val="64"/>
  </w:num>
  <w:num w:numId="29" w16cid:durableId="986398179">
    <w:abstractNumId w:val="48"/>
  </w:num>
  <w:num w:numId="30" w16cid:durableId="35087685">
    <w:abstractNumId w:val="89"/>
  </w:num>
  <w:num w:numId="31" w16cid:durableId="1162549472">
    <w:abstractNumId w:val="35"/>
  </w:num>
  <w:num w:numId="32" w16cid:durableId="1381249805">
    <w:abstractNumId w:val="36"/>
  </w:num>
  <w:num w:numId="33" w16cid:durableId="510067203">
    <w:abstractNumId w:val="110"/>
  </w:num>
  <w:num w:numId="34" w16cid:durableId="1838567553">
    <w:abstractNumId w:val="5"/>
  </w:num>
  <w:num w:numId="35" w16cid:durableId="622729111">
    <w:abstractNumId w:val="38"/>
  </w:num>
  <w:num w:numId="36" w16cid:durableId="785973294">
    <w:abstractNumId w:val="46"/>
  </w:num>
  <w:num w:numId="37" w16cid:durableId="51973022">
    <w:abstractNumId w:val="96"/>
  </w:num>
  <w:num w:numId="38" w16cid:durableId="1992754822">
    <w:abstractNumId w:val="45"/>
  </w:num>
  <w:num w:numId="39" w16cid:durableId="312217342">
    <w:abstractNumId w:val="50"/>
  </w:num>
  <w:num w:numId="40" w16cid:durableId="1000350457">
    <w:abstractNumId w:val="54"/>
  </w:num>
  <w:num w:numId="41" w16cid:durableId="1931624185">
    <w:abstractNumId w:val="53"/>
  </w:num>
  <w:num w:numId="42" w16cid:durableId="1128015999">
    <w:abstractNumId w:val="76"/>
  </w:num>
  <w:num w:numId="43" w16cid:durableId="710107677">
    <w:abstractNumId w:val="63"/>
  </w:num>
  <w:num w:numId="44" w16cid:durableId="1841264201">
    <w:abstractNumId w:val="79"/>
  </w:num>
  <w:num w:numId="45" w16cid:durableId="724722464">
    <w:abstractNumId w:val="91"/>
  </w:num>
  <w:num w:numId="46" w16cid:durableId="987980548">
    <w:abstractNumId w:val="20"/>
  </w:num>
  <w:num w:numId="47" w16cid:durableId="1833133790">
    <w:abstractNumId w:val="18"/>
  </w:num>
  <w:num w:numId="48" w16cid:durableId="422338275">
    <w:abstractNumId w:val="114"/>
  </w:num>
  <w:num w:numId="49" w16cid:durableId="1847985827">
    <w:abstractNumId w:val="93"/>
  </w:num>
  <w:num w:numId="50" w16cid:durableId="1823698758">
    <w:abstractNumId w:val="97"/>
  </w:num>
  <w:num w:numId="51" w16cid:durableId="1737778368">
    <w:abstractNumId w:val="92"/>
  </w:num>
  <w:num w:numId="52" w16cid:durableId="2081906979">
    <w:abstractNumId w:val="66"/>
  </w:num>
  <w:num w:numId="53" w16cid:durableId="949630122">
    <w:abstractNumId w:val="7"/>
  </w:num>
  <w:num w:numId="54" w16cid:durableId="1950504842">
    <w:abstractNumId w:val="60"/>
  </w:num>
  <w:num w:numId="55" w16cid:durableId="796727152">
    <w:abstractNumId w:val="42"/>
  </w:num>
  <w:num w:numId="56" w16cid:durableId="1240940207">
    <w:abstractNumId w:val="69"/>
  </w:num>
  <w:num w:numId="57" w16cid:durableId="74862289">
    <w:abstractNumId w:val="3"/>
  </w:num>
  <w:num w:numId="58" w16cid:durableId="2103182614">
    <w:abstractNumId w:val="14"/>
  </w:num>
  <w:num w:numId="59" w16cid:durableId="1442145541">
    <w:abstractNumId w:val="87"/>
  </w:num>
  <w:num w:numId="60" w16cid:durableId="314535153">
    <w:abstractNumId w:val="78"/>
  </w:num>
  <w:num w:numId="61" w16cid:durableId="1680278377">
    <w:abstractNumId w:val="113"/>
  </w:num>
  <w:num w:numId="62" w16cid:durableId="1328944319">
    <w:abstractNumId w:val="40"/>
  </w:num>
  <w:num w:numId="63" w16cid:durableId="2037341331">
    <w:abstractNumId w:val="57"/>
  </w:num>
  <w:num w:numId="64" w16cid:durableId="187253538">
    <w:abstractNumId w:val="32"/>
  </w:num>
  <w:num w:numId="65" w16cid:durableId="1239092423">
    <w:abstractNumId w:val="94"/>
  </w:num>
  <w:num w:numId="66" w16cid:durableId="1081366382">
    <w:abstractNumId w:val="84"/>
  </w:num>
  <w:num w:numId="67" w16cid:durableId="1348796748">
    <w:abstractNumId w:val="103"/>
  </w:num>
  <w:num w:numId="68" w16cid:durableId="535385662">
    <w:abstractNumId w:val="6"/>
  </w:num>
  <w:num w:numId="69" w16cid:durableId="1444613357">
    <w:abstractNumId w:val="29"/>
  </w:num>
  <w:num w:numId="70" w16cid:durableId="510410832">
    <w:abstractNumId w:val="58"/>
  </w:num>
  <w:num w:numId="71" w16cid:durableId="424574561">
    <w:abstractNumId w:val="68"/>
  </w:num>
  <w:num w:numId="72" w16cid:durableId="1572885248">
    <w:abstractNumId w:val="75"/>
  </w:num>
  <w:num w:numId="73" w16cid:durableId="2060591194">
    <w:abstractNumId w:val="47"/>
  </w:num>
  <w:num w:numId="74" w16cid:durableId="839009097">
    <w:abstractNumId w:val="56"/>
  </w:num>
  <w:num w:numId="75" w16cid:durableId="1201161573">
    <w:abstractNumId w:val="86"/>
  </w:num>
  <w:num w:numId="76" w16cid:durableId="778062955">
    <w:abstractNumId w:val="71"/>
  </w:num>
  <w:num w:numId="77" w16cid:durableId="2090347698">
    <w:abstractNumId w:val="70"/>
  </w:num>
  <w:num w:numId="78" w16cid:durableId="195974025">
    <w:abstractNumId w:val="37"/>
  </w:num>
  <w:num w:numId="79" w16cid:durableId="511990997">
    <w:abstractNumId w:val="31"/>
  </w:num>
  <w:num w:numId="80" w16cid:durableId="1747147786">
    <w:abstractNumId w:val="16"/>
  </w:num>
  <w:num w:numId="81" w16cid:durableId="1996840669">
    <w:abstractNumId w:val="98"/>
  </w:num>
  <w:num w:numId="82" w16cid:durableId="1801994914">
    <w:abstractNumId w:val="116"/>
  </w:num>
  <w:num w:numId="83" w16cid:durableId="173766825">
    <w:abstractNumId w:val="115"/>
  </w:num>
  <w:num w:numId="84" w16cid:durableId="1744721804">
    <w:abstractNumId w:val="65"/>
  </w:num>
  <w:num w:numId="85" w16cid:durableId="1805417533">
    <w:abstractNumId w:val="77"/>
  </w:num>
  <w:num w:numId="86" w16cid:durableId="968587025">
    <w:abstractNumId w:val="106"/>
  </w:num>
  <w:num w:numId="87" w16cid:durableId="1600990123">
    <w:abstractNumId w:val="8"/>
  </w:num>
  <w:num w:numId="88" w16cid:durableId="434399938">
    <w:abstractNumId w:val="99"/>
  </w:num>
  <w:num w:numId="89" w16cid:durableId="803349752">
    <w:abstractNumId w:val="13"/>
  </w:num>
  <w:num w:numId="90" w16cid:durableId="277416145">
    <w:abstractNumId w:val="62"/>
  </w:num>
  <w:num w:numId="91" w16cid:durableId="2010520803">
    <w:abstractNumId w:val="24"/>
  </w:num>
  <w:num w:numId="92" w16cid:durableId="475608537">
    <w:abstractNumId w:val="52"/>
  </w:num>
  <w:num w:numId="93" w16cid:durableId="1901557143">
    <w:abstractNumId w:val="105"/>
  </w:num>
  <w:num w:numId="94" w16cid:durableId="293946601">
    <w:abstractNumId w:val="81"/>
  </w:num>
  <w:num w:numId="95" w16cid:durableId="1675960077">
    <w:abstractNumId w:val="41"/>
  </w:num>
  <w:num w:numId="96" w16cid:durableId="204953648">
    <w:abstractNumId w:val="108"/>
  </w:num>
  <w:num w:numId="97" w16cid:durableId="874267851">
    <w:abstractNumId w:val="17"/>
  </w:num>
  <w:num w:numId="98" w16cid:durableId="1258320554">
    <w:abstractNumId w:val="101"/>
  </w:num>
  <w:num w:numId="99" w16cid:durableId="94248079">
    <w:abstractNumId w:val="30"/>
  </w:num>
  <w:num w:numId="100" w16cid:durableId="170144441">
    <w:abstractNumId w:val="2"/>
  </w:num>
  <w:num w:numId="101" w16cid:durableId="1216042771">
    <w:abstractNumId w:val="104"/>
  </w:num>
  <w:num w:numId="102" w16cid:durableId="836502825">
    <w:abstractNumId w:val="82"/>
  </w:num>
  <w:num w:numId="103" w16cid:durableId="333067848">
    <w:abstractNumId w:val="34"/>
  </w:num>
  <w:num w:numId="104" w16cid:durableId="1954944924">
    <w:abstractNumId w:val="80"/>
  </w:num>
  <w:num w:numId="105" w16cid:durableId="125392950">
    <w:abstractNumId w:val="39"/>
  </w:num>
  <w:num w:numId="106" w16cid:durableId="1840535904">
    <w:abstractNumId w:val="83"/>
  </w:num>
  <w:num w:numId="107" w16cid:durableId="852374747">
    <w:abstractNumId w:val="85"/>
  </w:num>
  <w:num w:numId="108" w16cid:durableId="209419249">
    <w:abstractNumId w:val="23"/>
  </w:num>
  <w:num w:numId="109" w16cid:durableId="1290746851">
    <w:abstractNumId w:val="10"/>
  </w:num>
  <w:num w:numId="110" w16cid:durableId="1886869918">
    <w:abstractNumId w:val="51"/>
  </w:num>
  <w:num w:numId="111" w16cid:durableId="1180004928">
    <w:abstractNumId w:val="67"/>
  </w:num>
  <w:num w:numId="112" w16cid:durableId="708800964">
    <w:abstractNumId w:val="102"/>
  </w:num>
  <w:num w:numId="113" w16cid:durableId="1621569155">
    <w:abstractNumId w:val="43"/>
  </w:num>
  <w:num w:numId="114" w16cid:durableId="4286674">
    <w:abstractNumId w:val="112"/>
  </w:num>
  <w:num w:numId="115" w16cid:durableId="423038480">
    <w:abstractNumId w:val="111"/>
  </w:num>
  <w:num w:numId="116" w16cid:durableId="1089303492">
    <w:abstractNumId w:val="49"/>
  </w:num>
  <w:num w:numId="117" w16cid:durableId="2113629230">
    <w:abstractNumId w:val="88"/>
  </w:num>
  <w:num w:numId="118" w16cid:durableId="97995541">
    <w:abstractNumId w:val="74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activeWritingStyle w:appName="MSWord" w:lang="es-ES_tradnl" w:vendorID="9" w:dllVersion="512" w:checkStyle="1"/>
  <w:activeWritingStyle w:appName="MSWord" w:lang="en-US" w:vendorID="8" w:dllVersion="513" w:checkStyle="1"/>
  <w:proofState w:spelling="clean" w:grammar="clean"/>
  <w:attachedTemplate r:id="rId1"/>
  <w:linkStyle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570"/>
    <w:rsid w:val="000138B9"/>
    <w:rsid w:val="00014AC6"/>
    <w:rsid w:val="00021F4F"/>
    <w:rsid w:val="00043E5C"/>
    <w:rsid w:val="000512AB"/>
    <w:rsid w:val="00060DFD"/>
    <w:rsid w:val="00061B61"/>
    <w:rsid w:val="000875BA"/>
    <w:rsid w:val="0009064A"/>
    <w:rsid w:val="00094734"/>
    <w:rsid w:val="00095368"/>
    <w:rsid w:val="000E752C"/>
    <w:rsid w:val="000F48CA"/>
    <w:rsid w:val="000F6CDF"/>
    <w:rsid w:val="00101750"/>
    <w:rsid w:val="00147544"/>
    <w:rsid w:val="001606BD"/>
    <w:rsid w:val="001723B0"/>
    <w:rsid w:val="001D4D09"/>
    <w:rsid w:val="001F12B9"/>
    <w:rsid w:val="001F2F78"/>
    <w:rsid w:val="001F449F"/>
    <w:rsid w:val="00200470"/>
    <w:rsid w:val="00203BE4"/>
    <w:rsid w:val="00212BCC"/>
    <w:rsid w:val="002359F7"/>
    <w:rsid w:val="00236336"/>
    <w:rsid w:val="00246B63"/>
    <w:rsid w:val="002520C2"/>
    <w:rsid w:val="00267503"/>
    <w:rsid w:val="002761D2"/>
    <w:rsid w:val="00277108"/>
    <w:rsid w:val="00282182"/>
    <w:rsid w:val="002837EC"/>
    <w:rsid w:val="00286AD9"/>
    <w:rsid w:val="002B36AB"/>
    <w:rsid w:val="002D4E5B"/>
    <w:rsid w:val="002F3FA4"/>
    <w:rsid w:val="003177D4"/>
    <w:rsid w:val="00333F69"/>
    <w:rsid w:val="00344ADF"/>
    <w:rsid w:val="00354A20"/>
    <w:rsid w:val="003624D3"/>
    <w:rsid w:val="0036698C"/>
    <w:rsid w:val="00366FC0"/>
    <w:rsid w:val="00377080"/>
    <w:rsid w:val="003A0220"/>
    <w:rsid w:val="003C0C24"/>
    <w:rsid w:val="003E3CEE"/>
    <w:rsid w:val="003E5219"/>
    <w:rsid w:val="003F5094"/>
    <w:rsid w:val="00402DD1"/>
    <w:rsid w:val="00406570"/>
    <w:rsid w:val="00415F87"/>
    <w:rsid w:val="00424B4D"/>
    <w:rsid w:val="00427116"/>
    <w:rsid w:val="00434D14"/>
    <w:rsid w:val="00470FF1"/>
    <w:rsid w:val="00473ABF"/>
    <w:rsid w:val="00475DDF"/>
    <w:rsid w:val="004B4B45"/>
    <w:rsid w:val="004B7BF4"/>
    <w:rsid w:val="004C451A"/>
    <w:rsid w:val="004D35C6"/>
    <w:rsid w:val="004E360A"/>
    <w:rsid w:val="004F2EAF"/>
    <w:rsid w:val="004F6C84"/>
    <w:rsid w:val="00500880"/>
    <w:rsid w:val="005128DD"/>
    <w:rsid w:val="00515384"/>
    <w:rsid w:val="00534D4D"/>
    <w:rsid w:val="005411AF"/>
    <w:rsid w:val="00545ECD"/>
    <w:rsid w:val="005543ED"/>
    <w:rsid w:val="00555ED7"/>
    <w:rsid w:val="0057025B"/>
    <w:rsid w:val="005B08FA"/>
    <w:rsid w:val="005D2DF4"/>
    <w:rsid w:val="005E63EE"/>
    <w:rsid w:val="00611032"/>
    <w:rsid w:val="00617C25"/>
    <w:rsid w:val="006215BD"/>
    <w:rsid w:val="0062430E"/>
    <w:rsid w:val="006267F9"/>
    <w:rsid w:val="00631662"/>
    <w:rsid w:val="00637C3C"/>
    <w:rsid w:val="00652417"/>
    <w:rsid w:val="006645B3"/>
    <w:rsid w:val="0066796E"/>
    <w:rsid w:val="00682094"/>
    <w:rsid w:val="006A54BA"/>
    <w:rsid w:val="006C353A"/>
    <w:rsid w:val="006C7A20"/>
    <w:rsid w:val="006D2691"/>
    <w:rsid w:val="006E7104"/>
    <w:rsid w:val="006F325F"/>
    <w:rsid w:val="007336EA"/>
    <w:rsid w:val="00740135"/>
    <w:rsid w:val="00742BD4"/>
    <w:rsid w:val="00751BFB"/>
    <w:rsid w:val="00752EF6"/>
    <w:rsid w:val="0075708C"/>
    <w:rsid w:val="00773D80"/>
    <w:rsid w:val="00775F35"/>
    <w:rsid w:val="007A019A"/>
    <w:rsid w:val="007B6154"/>
    <w:rsid w:val="00825D9D"/>
    <w:rsid w:val="00841B64"/>
    <w:rsid w:val="00845D29"/>
    <w:rsid w:val="00847381"/>
    <w:rsid w:val="00892EC4"/>
    <w:rsid w:val="00896735"/>
    <w:rsid w:val="008A0B1F"/>
    <w:rsid w:val="008E310E"/>
    <w:rsid w:val="008E422D"/>
    <w:rsid w:val="009116BF"/>
    <w:rsid w:val="00915C73"/>
    <w:rsid w:val="00921480"/>
    <w:rsid w:val="00933583"/>
    <w:rsid w:val="00934A9C"/>
    <w:rsid w:val="00936C87"/>
    <w:rsid w:val="00943294"/>
    <w:rsid w:val="00972FAA"/>
    <w:rsid w:val="00995472"/>
    <w:rsid w:val="009A0D19"/>
    <w:rsid w:val="009E0A91"/>
    <w:rsid w:val="009E7220"/>
    <w:rsid w:val="009F0BEA"/>
    <w:rsid w:val="00A017F8"/>
    <w:rsid w:val="00A030DB"/>
    <w:rsid w:val="00A050CD"/>
    <w:rsid w:val="00A23E9B"/>
    <w:rsid w:val="00A8115B"/>
    <w:rsid w:val="00AA1734"/>
    <w:rsid w:val="00AA62E7"/>
    <w:rsid w:val="00AB4ED8"/>
    <w:rsid w:val="00AD6858"/>
    <w:rsid w:val="00AF13DD"/>
    <w:rsid w:val="00AF2150"/>
    <w:rsid w:val="00AF584B"/>
    <w:rsid w:val="00B100AB"/>
    <w:rsid w:val="00B12BF1"/>
    <w:rsid w:val="00B22FA8"/>
    <w:rsid w:val="00B30A51"/>
    <w:rsid w:val="00B32348"/>
    <w:rsid w:val="00B81F8D"/>
    <w:rsid w:val="00B85C25"/>
    <w:rsid w:val="00B9489D"/>
    <w:rsid w:val="00B97C92"/>
    <w:rsid w:val="00BA1DF6"/>
    <w:rsid w:val="00BC3A86"/>
    <w:rsid w:val="00BD03D9"/>
    <w:rsid w:val="00BD4246"/>
    <w:rsid w:val="00BD7692"/>
    <w:rsid w:val="00C01DFF"/>
    <w:rsid w:val="00C07C62"/>
    <w:rsid w:val="00C23B26"/>
    <w:rsid w:val="00C50818"/>
    <w:rsid w:val="00C553F6"/>
    <w:rsid w:val="00C9659F"/>
    <w:rsid w:val="00CA5D7E"/>
    <w:rsid w:val="00CD419A"/>
    <w:rsid w:val="00CD4993"/>
    <w:rsid w:val="00CE6402"/>
    <w:rsid w:val="00CF0C0D"/>
    <w:rsid w:val="00CF6DE0"/>
    <w:rsid w:val="00CF7F55"/>
    <w:rsid w:val="00D216A3"/>
    <w:rsid w:val="00D30E1A"/>
    <w:rsid w:val="00D3483E"/>
    <w:rsid w:val="00D534C8"/>
    <w:rsid w:val="00D56D17"/>
    <w:rsid w:val="00D62253"/>
    <w:rsid w:val="00D70A97"/>
    <w:rsid w:val="00D731C1"/>
    <w:rsid w:val="00D8296D"/>
    <w:rsid w:val="00D84103"/>
    <w:rsid w:val="00D92156"/>
    <w:rsid w:val="00DA20A9"/>
    <w:rsid w:val="00DC178B"/>
    <w:rsid w:val="00DC3218"/>
    <w:rsid w:val="00DC36E6"/>
    <w:rsid w:val="00DD5858"/>
    <w:rsid w:val="00DD5E5B"/>
    <w:rsid w:val="00DE0838"/>
    <w:rsid w:val="00DF1299"/>
    <w:rsid w:val="00DF2548"/>
    <w:rsid w:val="00DF34A6"/>
    <w:rsid w:val="00E1152E"/>
    <w:rsid w:val="00E201DC"/>
    <w:rsid w:val="00E20AD3"/>
    <w:rsid w:val="00E2723E"/>
    <w:rsid w:val="00E36FDB"/>
    <w:rsid w:val="00E422BA"/>
    <w:rsid w:val="00E464FE"/>
    <w:rsid w:val="00E71F07"/>
    <w:rsid w:val="00E73507"/>
    <w:rsid w:val="00E920FB"/>
    <w:rsid w:val="00EA3AEC"/>
    <w:rsid w:val="00EA3C01"/>
    <w:rsid w:val="00EA4156"/>
    <w:rsid w:val="00EB5FCC"/>
    <w:rsid w:val="00EC255C"/>
    <w:rsid w:val="00F00793"/>
    <w:rsid w:val="00F0192C"/>
    <w:rsid w:val="00F27B0E"/>
    <w:rsid w:val="00F30530"/>
    <w:rsid w:val="00F633CB"/>
    <w:rsid w:val="00F731B0"/>
    <w:rsid w:val="00F7637B"/>
    <w:rsid w:val="00FD2E1B"/>
    <w:rsid w:val="00FE1554"/>
    <w:rsid w:val="00FE3EB7"/>
    <w:rsid w:val="00FF1216"/>
    <w:rsid w:val="00FF3248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057F2A"/>
  <w15:chartTrackingRefBased/>
  <w15:docId w15:val="{6E8AC0D2-2E74-8E4E-9EF7-0DD2E47A4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FAA"/>
    <w:pPr>
      <w:jc w:val="both"/>
    </w:pPr>
    <w:rPr>
      <w:sz w:val="24"/>
      <w:lang w:val="en-US"/>
    </w:rPr>
  </w:style>
  <w:style w:type="paragraph" w:styleId="Heading1">
    <w:name w:val="heading 1"/>
    <w:aliases w:val="Document Header1"/>
    <w:basedOn w:val="Normal"/>
    <w:next w:val="Normal"/>
    <w:autoRedefine/>
    <w:qFormat/>
    <w:rsid w:val="00972FAA"/>
    <w:pPr>
      <w:keepNext/>
      <w:spacing w:after="200"/>
      <w:jc w:val="center"/>
      <w:outlineLvl w:val="0"/>
    </w:pPr>
    <w:rPr>
      <w:b/>
      <w:kern w:val="28"/>
      <w:sz w:val="52"/>
    </w:rPr>
  </w:style>
  <w:style w:type="paragraph" w:styleId="Heading2">
    <w:name w:val="heading 2"/>
    <w:aliases w:val="Title Header2"/>
    <w:basedOn w:val="Normal"/>
    <w:next w:val="Normal"/>
    <w:qFormat/>
    <w:rsid w:val="00972FAA"/>
    <w:pPr>
      <w:tabs>
        <w:tab w:val="left" w:pos="619"/>
      </w:tabs>
      <w:spacing w:after="200"/>
      <w:jc w:val="center"/>
      <w:outlineLvl w:val="1"/>
    </w:pPr>
    <w:rPr>
      <w:rFonts w:ascii="Times New Roman Bold" w:hAnsi="Times New Roman Bold"/>
      <w:b/>
      <w:sz w:val="36"/>
    </w:rPr>
  </w:style>
  <w:style w:type="paragraph" w:styleId="Heading3">
    <w:name w:val="heading 3"/>
    <w:aliases w:val="Section Header3"/>
    <w:basedOn w:val="Normal"/>
    <w:next w:val="Normal"/>
    <w:qFormat/>
    <w:rsid w:val="00972FAA"/>
    <w:pPr>
      <w:tabs>
        <w:tab w:val="num" w:pos="864"/>
      </w:tabs>
      <w:spacing w:after="200"/>
      <w:ind w:left="864" w:hanging="432"/>
      <w:outlineLvl w:val="2"/>
    </w:pPr>
  </w:style>
  <w:style w:type="paragraph" w:styleId="Heading4">
    <w:name w:val="heading 4"/>
    <w:basedOn w:val="Normal"/>
    <w:next w:val="Normal"/>
    <w:qFormat/>
    <w:rsid w:val="00972FAA"/>
    <w:pPr>
      <w:numPr>
        <w:ilvl w:val="3"/>
        <w:numId w:val="2"/>
      </w:numPr>
      <w:spacing w:after="200"/>
      <w:outlineLvl w:val="3"/>
    </w:pPr>
  </w:style>
  <w:style w:type="paragraph" w:styleId="Heading5">
    <w:name w:val="heading 5"/>
    <w:basedOn w:val="Normal"/>
    <w:next w:val="Normal"/>
    <w:autoRedefine/>
    <w:qFormat/>
    <w:rsid w:val="00972FAA"/>
    <w:pPr>
      <w:spacing w:before="240" w:after="6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972FAA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972FAA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72FAA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72FAA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972FAA"/>
    <w:pPr>
      <w:pBdr>
        <w:bottom w:val="single" w:sz="4" w:space="1" w:color="000000"/>
      </w:pBdr>
      <w:tabs>
        <w:tab w:val="right" w:pos="9000"/>
      </w:tabs>
    </w:pPr>
    <w:rPr>
      <w:sz w:val="20"/>
    </w:rPr>
  </w:style>
  <w:style w:type="paragraph" w:styleId="TOC1">
    <w:name w:val="toc 1"/>
    <w:basedOn w:val="Normal"/>
    <w:next w:val="Normal"/>
    <w:uiPriority w:val="39"/>
    <w:rsid w:val="00972FAA"/>
    <w:pPr>
      <w:spacing w:before="240" w:after="240"/>
      <w:jc w:val="left"/>
      <w:outlineLvl w:val="0"/>
    </w:pPr>
    <w:rPr>
      <w:b/>
    </w:rPr>
  </w:style>
  <w:style w:type="character" w:styleId="PageNumber">
    <w:name w:val="page number"/>
    <w:basedOn w:val="DefaultParagraphFont"/>
    <w:semiHidden/>
    <w:rsid w:val="00972FAA"/>
  </w:style>
  <w:style w:type="character" w:styleId="Hyperlink">
    <w:name w:val="Hyperlink"/>
    <w:semiHidden/>
    <w:rsid w:val="00972FAA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972FAA"/>
    <w:pPr>
      <w:tabs>
        <w:tab w:val="left" w:pos="720"/>
        <w:tab w:val="left" w:pos="1440"/>
        <w:tab w:val="right" w:leader="dot" w:pos="9000"/>
      </w:tabs>
      <w:spacing w:after="120"/>
      <w:ind w:left="720" w:hanging="720"/>
      <w:jc w:val="left"/>
      <w:outlineLvl w:val="1"/>
    </w:pPr>
    <w:rPr>
      <w:noProof/>
    </w:rPr>
  </w:style>
  <w:style w:type="paragraph" w:styleId="Title">
    <w:name w:val="Title"/>
    <w:basedOn w:val="Normal"/>
    <w:qFormat/>
    <w:rsid w:val="00972FAA"/>
    <w:pPr>
      <w:jc w:val="center"/>
    </w:pPr>
    <w:rPr>
      <w:b/>
      <w:sz w:val="48"/>
    </w:rPr>
  </w:style>
  <w:style w:type="paragraph" w:styleId="List">
    <w:name w:val="List"/>
    <w:basedOn w:val="Normal"/>
    <w:semiHidden/>
    <w:rsid w:val="00972FAA"/>
    <w:pPr>
      <w:spacing w:before="120" w:after="120"/>
      <w:ind w:left="1440"/>
    </w:pPr>
  </w:style>
  <w:style w:type="paragraph" w:customStyle="1" w:styleId="SectionVHeader">
    <w:name w:val="Section V. Header"/>
    <w:basedOn w:val="Normal"/>
    <w:rsid w:val="00972FAA"/>
    <w:pPr>
      <w:jc w:val="center"/>
    </w:pPr>
    <w:rPr>
      <w:b/>
      <w:sz w:val="36"/>
    </w:rPr>
  </w:style>
  <w:style w:type="paragraph" w:customStyle="1" w:styleId="SectionVIIHeader2">
    <w:name w:val="Section VII Header2"/>
    <w:basedOn w:val="Heading1"/>
    <w:autoRedefine/>
    <w:rsid w:val="002520C2"/>
    <w:pPr>
      <w:numPr>
        <w:numId w:val="1"/>
      </w:numPr>
    </w:pPr>
    <w:rPr>
      <w:sz w:val="36"/>
    </w:rPr>
  </w:style>
  <w:style w:type="paragraph" w:customStyle="1" w:styleId="SectionXHeader3">
    <w:name w:val="Section X Header 3"/>
    <w:basedOn w:val="Heading1"/>
    <w:autoRedefine/>
    <w:rsid w:val="00972FAA"/>
    <w:pPr>
      <w:spacing w:after="0"/>
    </w:pPr>
    <w:rPr>
      <w:kern w:val="0"/>
      <w:sz w:val="48"/>
    </w:rPr>
  </w:style>
  <w:style w:type="paragraph" w:customStyle="1" w:styleId="TOCNumber1">
    <w:name w:val="TOC Number1"/>
    <w:basedOn w:val="Heading4"/>
    <w:autoRedefine/>
    <w:rsid w:val="00972FAA"/>
    <w:pPr>
      <w:numPr>
        <w:ilvl w:val="0"/>
        <w:numId w:val="0"/>
      </w:numPr>
      <w:tabs>
        <w:tab w:val="left" w:pos="450"/>
      </w:tabs>
      <w:spacing w:before="120" w:after="120"/>
      <w:jc w:val="left"/>
      <w:outlineLvl w:val="9"/>
    </w:pPr>
    <w:rPr>
      <w:b/>
    </w:rPr>
  </w:style>
  <w:style w:type="paragraph" w:customStyle="1" w:styleId="Part1">
    <w:name w:val="Part 1"/>
    <w:aliases w:val="2,3 Header 4"/>
    <w:basedOn w:val="Normal"/>
    <w:autoRedefine/>
    <w:rsid w:val="00972FAA"/>
    <w:pPr>
      <w:spacing w:before="240" w:after="240"/>
      <w:jc w:val="center"/>
    </w:pPr>
    <w:rPr>
      <w:b/>
      <w:sz w:val="52"/>
    </w:rPr>
  </w:style>
  <w:style w:type="paragraph" w:styleId="TableofFigures">
    <w:name w:val="table of figures"/>
    <w:basedOn w:val="Normal"/>
    <w:next w:val="Normal"/>
    <w:semiHidden/>
    <w:rsid w:val="00972FAA"/>
    <w:pPr>
      <w:ind w:left="480" w:hanging="480"/>
    </w:pPr>
  </w:style>
  <w:style w:type="paragraph" w:customStyle="1" w:styleId="Header1-Clauses">
    <w:name w:val="Header 1 - Clauses"/>
    <w:basedOn w:val="Normal"/>
    <w:rsid w:val="00972FAA"/>
    <w:pPr>
      <w:tabs>
        <w:tab w:val="num" w:pos="432"/>
      </w:tabs>
      <w:ind w:left="432" w:hanging="432"/>
      <w:jc w:val="left"/>
    </w:pPr>
    <w:rPr>
      <w:b/>
    </w:rPr>
  </w:style>
  <w:style w:type="paragraph" w:customStyle="1" w:styleId="Header2-SubClauses">
    <w:name w:val="Header 2 - SubClauses"/>
    <w:basedOn w:val="Normal"/>
    <w:rsid w:val="00972FAA"/>
    <w:pPr>
      <w:tabs>
        <w:tab w:val="left" w:pos="619"/>
      </w:tabs>
      <w:spacing w:after="200"/>
      <w:ind w:left="619" w:hanging="619"/>
    </w:pPr>
  </w:style>
  <w:style w:type="paragraph" w:customStyle="1" w:styleId="Header3-Paragraph">
    <w:name w:val="Header 3 - Paragraph"/>
    <w:basedOn w:val="Normal"/>
    <w:rsid w:val="00972FAA"/>
    <w:pPr>
      <w:tabs>
        <w:tab w:val="num" w:pos="864"/>
      </w:tabs>
      <w:spacing w:after="200"/>
      <w:ind w:left="1238" w:hanging="619"/>
    </w:pPr>
  </w:style>
  <w:style w:type="paragraph" w:customStyle="1" w:styleId="Level2Body">
    <w:name w:val="Level 2 (Body)"/>
    <w:next w:val="Normal"/>
    <w:rsid w:val="00972FAA"/>
    <w:pPr>
      <w:tabs>
        <w:tab w:val="left" w:pos="1077"/>
        <w:tab w:val="right" w:pos="1247"/>
        <w:tab w:val="left" w:pos="1587"/>
        <w:tab w:val="left" w:pos="1928"/>
      </w:tabs>
      <w:spacing w:line="270" w:lineRule="atLeast"/>
      <w:ind w:left="1077" w:hanging="623"/>
      <w:jc w:val="both"/>
    </w:pPr>
    <w:rPr>
      <w:rFonts w:ascii="Optima" w:hAnsi="Optima"/>
      <w:sz w:val="22"/>
      <w:lang w:val="en-US"/>
    </w:rPr>
  </w:style>
  <w:style w:type="paragraph" w:customStyle="1" w:styleId="Level3Body">
    <w:name w:val="Level 3 (Body)"/>
    <w:rsid w:val="00972FAA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  <w:lang w:val="en-US"/>
    </w:rPr>
  </w:style>
  <w:style w:type="paragraph" w:customStyle="1" w:styleId="Table1Tab">
    <w:name w:val="Table 1 Tab"/>
    <w:next w:val="Normal"/>
    <w:rsid w:val="00972FAA"/>
    <w:pPr>
      <w:tabs>
        <w:tab w:val="center" w:pos="567"/>
        <w:tab w:val="center" w:pos="1757"/>
        <w:tab w:val="center" w:pos="3005"/>
        <w:tab w:val="center" w:pos="4195"/>
        <w:tab w:val="center" w:pos="5443"/>
        <w:tab w:val="center" w:pos="6690"/>
        <w:tab w:val="center" w:pos="7880"/>
      </w:tabs>
    </w:pPr>
    <w:rPr>
      <w:rFonts w:ascii="Optima" w:hAnsi="Optima"/>
      <w:sz w:val="17"/>
      <w:lang w:val="en-US"/>
    </w:rPr>
  </w:style>
  <w:style w:type="paragraph" w:styleId="Footer">
    <w:name w:val="footer"/>
    <w:basedOn w:val="Normal"/>
    <w:link w:val="FooterChar"/>
    <w:rsid w:val="00972FA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3C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A3C0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B7BF4"/>
    <w:rPr>
      <w:sz w:val="24"/>
      <w:lang w:val="en-US"/>
    </w:rPr>
  </w:style>
  <w:style w:type="paragraph" w:styleId="ListParagraph">
    <w:name w:val="List Paragraph"/>
    <w:aliases w:val="Citation List,본문(내용),List Paragraph (numbered (a))"/>
    <w:basedOn w:val="Normal"/>
    <w:link w:val="ListParagraphChar"/>
    <w:uiPriority w:val="34"/>
    <w:qFormat/>
    <w:rsid w:val="00CA5D7E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CA5D7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17C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7C2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7C25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7C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7C25"/>
    <w:rPr>
      <w:b/>
      <w:bCs/>
      <w:lang w:val="en-US"/>
    </w:rPr>
  </w:style>
  <w:style w:type="character" w:customStyle="1" w:styleId="ListParagraphChar">
    <w:name w:val="List Paragraph Char"/>
    <w:aliases w:val="Citation List Char,본문(내용) Char,List Paragraph (numbered (a)) Char"/>
    <w:basedOn w:val="DefaultParagraphFont"/>
    <w:link w:val="ListParagraph"/>
    <w:uiPriority w:val="34"/>
    <w:rsid w:val="00203BE4"/>
    <w:rPr>
      <w:rFonts w:asciiTheme="minorHAnsi" w:eastAsiaTheme="minorHAnsi" w:hAnsiTheme="minorHAnsi" w:cstheme="minorBidi"/>
      <w:sz w:val="22"/>
      <w:szCs w:val="22"/>
      <w:lang w:val="en-US"/>
    </w:rPr>
  </w:style>
  <w:style w:type="paragraph" w:customStyle="1" w:styleId="msonormal0">
    <w:name w:val="msonormal"/>
    <w:basedOn w:val="Normal"/>
    <w:rsid w:val="000875BA"/>
    <w:pPr>
      <w:spacing w:before="100" w:beforeAutospacing="1" w:after="100" w:afterAutospacing="1"/>
      <w:jc w:val="left"/>
    </w:pPr>
    <w:rPr>
      <w:szCs w:val="24"/>
    </w:rPr>
  </w:style>
  <w:style w:type="paragraph" w:customStyle="1" w:styleId="paragraph">
    <w:name w:val="paragraph"/>
    <w:basedOn w:val="Normal"/>
    <w:rsid w:val="000875BA"/>
    <w:pPr>
      <w:spacing w:before="100" w:beforeAutospacing="1" w:after="100" w:afterAutospacing="1"/>
      <w:jc w:val="left"/>
    </w:pPr>
    <w:rPr>
      <w:szCs w:val="24"/>
    </w:rPr>
  </w:style>
  <w:style w:type="character" w:customStyle="1" w:styleId="textrun">
    <w:name w:val="textrun"/>
    <w:basedOn w:val="DefaultParagraphFont"/>
    <w:rsid w:val="000875BA"/>
  </w:style>
  <w:style w:type="character" w:customStyle="1" w:styleId="normaltextrun">
    <w:name w:val="normaltextrun"/>
    <w:basedOn w:val="DefaultParagraphFont"/>
    <w:rsid w:val="000875BA"/>
  </w:style>
  <w:style w:type="character" w:customStyle="1" w:styleId="eop">
    <w:name w:val="eop"/>
    <w:basedOn w:val="DefaultParagraphFont"/>
    <w:rsid w:val="000875BA"/>
  </w:style>
  <w:style w:type="paragraph" w:customStyle="1" w:styleId="outlineelement">
    <w:name w:val="outlineelement"/>
    <w:basedOn w:val="Normal"/>
    <w:rsid w:val="000875BA"/>
    <w:pPr>
      <w:spacing w:before="100" w:beforeAutospacing="1" w:after="100" w:afterAutospacing="1"/>
      <w:jc w:val="left"/>
    </w:pPr>
    <w:rPr>
      <w:szCs w:val="24"/>
    </w:rPr>
  </w:style>
  <w:style w:type="character" w:customStyle="1" w:styleId="FooterChar">
    <w:name w:val="Footer Char"/>
    <w:basedOn w:val="DefaultParagraphFont"/>
    <w:link w:val="Footer"/>
    <w:rsid w:val="00BA1DF6"/>
    <w:rPr>
      <w:sz w:val="24"/>
      <w:lang w:val="en-US"/>
    </w:rPr>
  </w:style>
  <w:style w:type="paragraph" w:styleId="BodyText">
    <w:name w:val="Body Text"/>
    <w:basedOn w:val="Normal"/>
    <w:link w:val="BodyTextChar"/>
    <w:rsid w:val="005E63EE"/>
    <w:pPr>
      <w:spacing w:after="120"/>
      <w:jc w:val="left"/>
    </w:pPr>
    <w:rPr>
      <w:szCs w:val="24"/>
    </w:rPr>
  </w:style>
  <w:style w:type="character" w:customStyle="1" w:styleId="BodyTextChar">
    <w:name w:val="Body Text Char"/>
    <w:basedOn w:val="DefaultParagraphFont"/>
    <w:link w:val="BodyText"/>
    <w:rsid w:val="005E63EE"/>
    <w:rPr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5E63EE"/>
    <w:pPr>
      <w:widowControl w:val="0"/>
      <w:autoSpaceDE w:val="0"/>
      <w:autoSpaceDN w:val="0"/>
      <w:ind w:left="109"/>
      <w:jc w:val="left"/>
    </w:pPr>
    <w:rPr>
      <w:rFonts w:ascii="Calibri" w:eastAsia="Calibri" w:hAnsi="Calibri" w:cs="Calibri"/>
      <w:sz w:val="22"/>
      <w:szCs w:val="22"/>
    </w:rPr>
  </w:style>
  <w:style w:type="paragraph" w:styleId="NoSpacing">
    <w:name w:val="No Spacing"/>
    <w:uiPriority w:val="1"/>
    <w:qFormat/>
    <w:rsid w:val="00D731C1"/>
    <w:rPr>
      <w:rFonts w:asciiTheme="minorHAnsi" w:eastAsiaTheme="minorHAnsi" w:hAnsiTheme="minorHAnsi" w:cstheme="minorBidi"/>
      <w:kern w:val="2"/>
      <w:sz w:val="22"/>
      <w:szCs w:val="2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85825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6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76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64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03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62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15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7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1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2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42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86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09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2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33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33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2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98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9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60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47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1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60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4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12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0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2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94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0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5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0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1494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3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73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5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7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33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4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4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69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53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97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6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85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42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90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8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2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13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51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90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02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24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66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64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61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5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6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8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62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30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9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94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33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9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0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63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12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3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89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82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13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58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94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46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25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1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56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9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21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43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7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57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2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37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21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35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2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88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57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7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2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5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7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01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3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26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80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6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50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1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76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2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1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9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4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31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3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80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8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2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89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2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10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0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0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98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38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7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93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2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25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0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12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45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8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7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4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29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84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6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4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46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1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96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45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98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96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39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96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5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90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4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30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6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44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32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12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68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12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48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34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1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90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3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09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2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84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1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86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42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09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07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14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67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53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14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2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25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3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94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92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62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65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41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32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77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2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8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27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15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16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47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05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9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24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9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42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06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10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38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1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48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94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32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06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09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70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9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98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47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53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59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5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7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77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2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77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26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79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30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78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51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21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8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6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48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1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05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94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87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60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2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2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6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13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46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0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1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66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03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65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37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94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99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66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00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50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50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1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21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7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96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21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60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0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63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1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41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76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7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61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5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4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91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05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61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41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32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56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24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95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85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4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05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62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68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45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23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1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2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43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71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8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2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61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56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89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27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9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13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98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9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0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76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35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42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02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98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98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99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2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6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2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52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48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9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6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78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3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61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47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8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0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05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3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97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8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92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24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3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1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00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00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17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22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30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2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92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01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87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5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16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05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82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88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4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48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</TotalTime>
  <Pages>7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Procurement of Goods</vt:lpstr>
    </vt:vector>
  </TitlesOfParts>
  <Manager>FS</Manager>
  <Company>Asian Development Bank</Company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Goods</dc:title>
  <dc:subject>SBD Goods</dc:subject>
  <dc:creator>Asian Development Bank</dc:creator>
  <cp:keywords>Goods; 1S1E; Supply of Goods; SBD</cp:keywords>
  <cp:lastModifiedBy>Mohamed Mafaz</cp:lastModifiedBy>
  <cp:revision>2</cp:revision>
  <cp:lastPrinted>2002-01-28T03:14:00Z</cp:lastPrinted>
  <dcterms:created xsi:type="dcterms:W3CDTF">2023-12-30T10:15:00Z</dcterms:created>
  <dcterms:modified xsi:type="dcterms:W3CDTF">2023-12-30T10:15:00Z</dcterms:modified>
  <cp:category>PPFD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22cbcb24,718ad713,2f9c7784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INTERNAL. This information is accessible to ADB Management and staff. It may be shared outside ADB with appropriate permission.</vt:lpwstr>
  </property>
  <property fmtid="{D5CDD505-2E9C-101B-9397-08002B2CF9AE}" pid="5" name="MSIP_Label_817d4574-7375-4d17-b29c-6e4c6df0fcb0_Enabled">
    <vt:lpwstr>true</vt:lpwstr>
  </property>
  <property fmtid="{D5CDD505-2E9C-101B-9397-08002B2CF9AE}" pid="6" name="MSIP_Label_817d4574-7375-4d17-b29c-6e4c6df0fcb0_SetDate">
    <vt:lpwstr>2023-05-16T05:09:16Z</vt:lpwstr>
  </property>
  <property fmtid="{D5CDD505-2E9C-101B-9397-08002B2CF9AE}" pid="7" name="MSIP_Label_817d4574-7375-4d17-b29c-6e4c6df0fcb0_Method">
    <vt:lpwstr>Standard</vt:lpwstr>
  </property>
  <property fmtid="{D5CDD505-2E9C-101B-9397-08002B2CF9AE}" pid="8" name="MSIP_Label_817d4574-7375-4d17-b29c-6e4c6df0fcb0_Name">
    <vt:lpwstr>ADB Internal</vt:lpwstr>
  </property>
  <property fmtid="{D5CDD505-2E9C-101B-9397-08002B2CF9AE}" pid="9" name="MSIP_Label_817d4574-7375-4d17-b29c-6e4c6df0fcb0_SiteId">
    <vt:lpwstr>9495d6bb-41c2-4c58-848f-92e52cf3d640</vt:lpwstr>
  </property>
  <property fmtid="{D5CDD505-2E9C-101B-9397-08002B2CF9AE}" pid="10" name="MSIP_Label_817d4574-7375-4d17-b29c-6e4c6df0fcb0_ActionId">
    <vt:lpwstr>b5c02d53-5723-49ac-9326-774079e5c6be</vt:lpwstr>
  </property>
  <property fmtid="{D5CDD505-2E9C-101B-9397-08002B2CF9AE}" pid="11" name="MSIP_Label_817d4574-7375-4d17-b29c-6e4c6df0fcb0_ContentBits">
    <vt:lpwstr>2</vt:lpwstr>
  </property>
</Properties>
</file>