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42CFE" w14:textId="77777777" w:rsidR="00597B2C" w:rsidRDefault="00597B2C" w:rsidP="00220D4D">
      <w:pPr>
        <w:jc w:val="center"/>
        <w:rPr>
          <w:rFonts w:ascii="Arial" w:hAnsi="Arial" w:cs="Arial"/>
          <w:b/>
          <w:bCs/>
          <w:sz w:val="40"/>
          <w:lang w:val="en-US"/>
        </w:rPr>
      </w:pPr>
    </w:p>
    <w:p w14:paraId="3DB91DD3" w14:textId="77777777" w:rsidR="00597B2C" w:rsidRDefault="00597B2C" w:rsidP="00220D4D">
      <w:pPr>
        <w:jc w:val="center"/>
        <w:rPr>
          <w:rFonts w:ascii="Arial" w:hAnsi="Arial" w:cs="Arial"/>
          <w:b/>
          <w:bCs/>
          <w:sz w:val="40"/>
          <w:lang w:val="en-US"/>
        </w:rPr>
      </w:pPr>
    </w:p>
    <w:p w14:paraId="67ADE7F2" w14:textId="0B1EF567" w:rsidR="00220D4D" w:rsidRPr="00306C67" w:rsidRDefault="00220D4D" w:rsidP="00220D4D">
      <w:pPr>
        <w:jc w:val="center"/>
        <w:rPr>
          <w:rFonts w:ascii="Arial" w:hAnsi="Arial" w:cs="Arial"/>
          <w:b/>
          <w:bCs/>
          <w:sz w:val="40"/>
          <w:lang w:val="en-US"/>
        </w:rPr>
      </w:pPr>
      <w:r w:rsidRPr="00876DEB">
        <w:rPr>
          <w:rFonts w:ascii="Arial" w:hAnsi="Arial" w:cs="Arial"/>
          <w:b/>
          <w:bCs/>
          <w:sz w:val="40"/>
          <w:lang w:val="en-US"/>
        </w:rPr>
        <w:t>BIDDING DOCUMENT</w:t>
      </w:r>
    </w:p>
    <w:p w14:paraId="15A8198A" w14:textId="77777777" w:rsidR="00220D4D" w:rsidRPr="00306C67" w:rsidRDefault="00220D4D" w:rsidP="00220D4D">
      <w:pPr>
        <w:rPr>
          <w:rFonts w:ascii="Arial" w:hAnsi="Arial" w:cs="Arial"/>
          <w:lang w:val="en-US"/>
        </w:rPr>
      </w:pPr>
    </w:p>
    <w:p w14:paraId="2FD590EB" w14:textId="77777777" w:rsidR="00220D4D" w:rsidRPr="00306C67" w:rsidRDefault="00220D4D" w:rsidP="00220D4D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US"/>
        </w:rPr>
      </w:pPr>
    </w:p>
    <w:p w14:paraId="2F255CDE" w14:textId="77777777" w:rsidR="00220D4D" w:rsidRPr="00306C67" w:rsidRDefault="00220D4D" w:rsidP="00220D4D">
      <w:pPr>
        <w:rPr>
          <w:rFonts w:ascii="Arial" w:hAnsi="Arial" w:cs="Arial"/>
          <w:lang w:val="en-US"/>
        </w:rPr>
      </w:pPr>
    </w:p>
    <w:p w14:paraId="47686DCA" w14:textId="77777777" w:rsidR="00220D4D" w:rsidRPr="00306C67" w:rsidRDefault="00220D4D" w:rsidP="00220D4D">
      <w:pPr>
        <w:rPr>
          <w:rFonts w:ascii="Arial" w:hAnsi="Arial" w:cs="Arial"/>
          <w:lang w:val="en-US"/>
        </w:rPr>
      </w:pPr>
    </w:p>
    <w:p w14:paraId="0C48C09E" w14:textId="77777777" w:rsidR="00220D4D" w:rsidRPr="00306C67" w:rsidRDefault="00220D4D" w:rsidP="00220D4D">
      <w:pPr>
        <w:rPr>
          <w:rFonts w:ascii="Arial" w:hAnsi="Arial" w:cs="Arial"/>
          <w:lang w:val="en-US"/>
        </w:rPr>
      </w:pPr>
    </w:p>
    <w:p w14:paraId="5E1225E5" w14:textId="77777777" w:rsidR="00220D4D" w:rsidRPr="00306C67" w:rsidRDefault="00220D4D" w:rsidP="00220D4D">
      <w:pPr>
        <w:rPr>
          <w:rFonts w:ascii="Arial" w:hAnsi="Arial" w:cs="Arial"/>
          <w:lang w:val="en-US"/>
        </w:rPr>
      </w:pPr>
    </w:p>
    <w:p w14:paraId="79449A61" w14:textId="77777777" w:rsidR="00220D4D" w:rsidRPr="00306C67" w:rsidRDefault="00220D4D" w:rsidP="00220D4D">
      <w:pPr>
        <w:jc w:val="center"/>
        <w:rPr>
          <w:rFonts w:ascii="Arial" w:hAnsi="Arial" w:cs="Arial"/>
          <w:b/>
          <w:bCs/>
          <w:sz w:val="68"/>
          <w:lang w:val="en-US"/>
        </w:rPr>
      </w:pPr>
      <w:r w:rsidRPr="00306C67">
        <w:rPr>
          <w:rFonts w:ascii="Arial" w:hAnsi="Arial" w:cs="Arial"/>
          <w:b/>
          <w:bCs/>
          <w:sz w:val="68"/>
          <w:lang w:val="en-US"/>
        </w:rPr>
        <w:t>Procurement of Goods</w:t>
      </w:r>
    </w:p>
    <w:p w14:paraId="57E3736C" w14:textId="77777777" w:rsidR="004204C0" w:rsidRDefault="004204C0" w:rsidP="004204C0">
      <w:pPr>
        <w:jc w:val="center"/>
        <w:rPr>
          <w:rFonts w:ascii="Arial" w:hAnsi="Arial" w:cs="Arial"/>
          <w:b/>
          <w:color w:val="000000"/>
          <w:sz w:val="40"/>
          <w:lang w:val="en-GB"/>
        </w:rPr>
      </w:pPr>
      <w:r w:rsidRPr="00A21A18">
        <w:rPr>
          <w:rFonts w:ascii="Arial" w:hAnsi="Arial" w:cs="Arial"/>
          <w:b/>
          <w:color w:val="000000"/>
          <w:sz w:val="40"/>
          <w:lang w:val="en-GB"/>
        </w:rPr>
        <w:t xml:space="preserve">Single-Stage: </w:t>
      </w:r>
      <w:r>
        <w:rPr>
          <w:rFonts w:ascii="Arial" w:hAnsi="Arial" w:cs="Arial"/>
          <w:b/>
          <w:color w:val="000000"/>
          <w:sz w:val="40"/>
          <w:lang w:val="en-GB"/>
        </w:rPr>
        <w:t>One</w:t>
      </w:r>
      <w:r w:rsidRPr="00A21A18">
        <w:rPr>
          <w:rFonts w:ascii="Arial" w:hAnsi="Arial" w:cs="Arial"/>
          <w:b/>
          <w:color w:val="000000"/>
          <w:sz w:val="40"/>
          <w:lang w:val="en-GB"/>
        </w:rPr>
        <w:t xml:space="preserve">-Envelope </w:t>
      </w:r>
    </w:p>
    <w:p w14:paraId="4BCFDD8F" w14:textId="77777777" w:rsidR="004204C0" w:rsidRPr="00A21A18" w:rsidRDefault="004204C0" w:rsidP="004204C0">
      <w:pPr>
        <w:jc w:val="center"/>
        <w:rPr>
          <w:rFonts w:ascii="Arial" w:hAnsi="Arial" w:cs="Arial"/>
          <w:b/>
          <w:color w:val="000000"/>
          <w:sz w:val="40"/>
          <w:lang w:val="en-GB"/>
        </w:rPr>
      </w:pPr>
      <w:r w:rsidRPr="00A21A18">
        <w:rPr>
          <w:rFonts w:ascii="Arial" w:hAnsi="Arial" w:cs="Arial"/>
          <w:b/>
          <w:color w:val="000000"/>
          <w:sz w:val="40"/>
          <w:lang w:val="en-GB"/>
        </w:rPr>
        <w:t>Bidding Procedure</w:t>
      </w:r>
    </w:p>
    <w:p w14:paraId="0073A34D" w14:textId="77777777" w:rsidR="00220D4D" w:rsidRPr="00306C67" w:rsidRDefault="00220D4D" w:rsidP="00220D4D">
      <w:pPr>
        <w:jc w:val="center"/>
        <w:rPr>
          <w:rFonts w:ascii="Arial" w:hAnsi="Arial" w:cs="Arial"/>
          <w:b/>
          <w:color w:val="000000"/>
          <w:sz w:val="40"/>
          <w:lang w:val="en-GB"/>
        </w:rPr>
      </w:pPr>
    </w:p>
    <w:p w14:paraId="6F4C671C" w14:textId="77777777" w:rsidR="005E748C" w:rsidRPr="00633BF9" w:rsidRDefault="005E748C" w:rsidP="00220D4D">
      <w:pPr>
        <w:jc w:val="center"/>
        <w:rPr>
          <w:rFonts w:ascii="Arial" w:hAnsi="Arial" w:cs="Arial"/>
          <w:b/>
          <w:bCs/>
          <w:sz w:val="52"/>
          <w:szCs w:val="4"/>
          <w:lang w:val="en-GB"/>
        </w:rPr>
      </w:pPr>
    </w:p>
    <w:p w14:paraId="7014804D" w14:textId="234E3873" w:rsidR="00C7709F" w:rsidRPr="00633BF9" w:rsidRDefault="00633BF9" w:rsidP="00633BF9">
      <w:pPr>
        <w:spacing w:after="200"/>
        <w:jc w:val="center"/>
        <w:rPr>
          <w:rFonts w:ascii="Arial" w:hAnsi="Arial" w:cs="Arial"/>
          <w:b/>
          <w:color w:val="000000"/>
          <w:sz w:val="32"/>
          <w:szCs w:val="16"/>
          <w:lang w:val="en-GB"/>
        </w:rPr>
      </w:pPr>
      <w:bookmarkStart w:id="0" w:name="_Hlk154313848"/>
      <w:r w:rsidRPr="00633BF9">
        <w:rPr>
          <w:rFonts w:asciiTheme="minorBidi" w:hAnsiTheme="minorBidi" w:cstheme="minorBidi"/>
          <w:b/>
          <w:bCs/>
          <w:sz w:val="36"/>
          <w:szCs w:val="36"/>
          <w:lang w:val="en-IN"/>
        </w:rPr>
        <w:t xml:space="preserve">Procurement </w:t>
      </w:r>
      <w:r w:rsidR="004B2520" w:rsidRPr="004B2520">
        <w:rPr>
          <w:rFonts w:asciiTheme="minorBidi" w:hAnsiTheme="minorBidi" w:cstheme="minorBidi"/>
          <w:b/>
          <w:bCs/>
          <w:sz w:val="36"/>
          <w:szCs w:val="36"/>
          <w:lang w:val="en-IN"/>
        </w:rPr>
        <w:t xml:space="preserve">of 20 </w:t>
      </w:r>
      <w:r w:rsidR="0035318E">
        <w:rPr>
          <w:rFonts w:asciiTheme="minorBidi" w:hAnsiTheme="minorBidi" w:cstheme="minorBidi"/>
          <w:b/>
          <w:bCs/>
          <w:sz w:val="36"/>
          <w:szCs w:val="36"/>
          <w:lang w:val="en-IN"/>
        </w:rPr>
        <w:t>M</w:t>
      </w:r>
      <w:r w:rsidR="0035318E" w:rsidRPr="004B2520">
        <w:rPr>
          <w:rFonts w:asciiTheme="minorBidi" w:hAnsiTheme="minorBidi" w:cstheme="minorBidi"/>
          <w:b/>
          <w:bCs/>
          <w:sz w:val="36"/>
          <w:szCs w:val="36"/>
          <w:lang w:val="en-IN"/>
        </w:rPr>
        <w:t xml:space="preserve">anageable </w:t>
      </w:r>
      <w:r w:rsidR="0035318E">
        <w:rPr>
          <w:rFonts w:asciiTheme="minorBidi" w:hAnsiTheme="minorBidi" w:cstheme="minorBidi"/>
          <w:b/>
          <w:bCs/>
          <w:sz w:val="36"/>
          <w:szCs w:val="36"/>
          <w:lang w:val="en-IN"/>
        </w:rPr>
        <w:t>S</w:t>
      </w:r>
      <w:r w:rsidR="0035318E" w:rsidRPr="004B2520">
        <w:rPr>
          <w:rFonts w:asciiTheme="minorBidi" w:hAnsiTheme="minorBidi" w:cstheme="minorBidi"/>
          <w:b/>
          <w:bCs/>
          <w:sz w:val="36"/>
          <w:szCs w:val="36"/>
          <w:lang w:val="en-IN"/>
        </w:rPr>
        <w:t xml:space="preserve">witches </w:t>
      </w:r>
      <w:r w:rsidR="004B2520" w:rsidRPr="004B2520">
        <w:rPr>
          <w:rFonts w:asciiTheme="minorBidi" w:hAnsiTheme="minorBidi" w:cstheme="minorBidi"/>
          <w:b/>
          <w:bCs/>
          <w:sz w:val="36"/>
          <w:szCs w:val="36"/>
          <w:lang w:val="en-IN"/>
        </w:rPr>
        <w:t xml:space="preserve">(48 ports), 24 </w:t>
      </w:r>
      <w:r w:rsidR="0035318E">
        <w:rPr>
          <w:rFonts w:asciiTheme="minorBidi" w:hAnsiTheme="minorBidi" w:cstheme="minorBidi"/>
          <w:b/>
          <w:bCs/>
          <w:sz w:val="36"/>
          <w:szCs w:val="36"/>
          <w:lang w:val="en-IN"/>
        </w:rPr>
        <w:t>P</w:t>
      </w:r>
      <w:r w:rsidR="004B2520" w:rsidRPr="004B2520">
        <w:rPr>
          <w:rFonts w:asciiTheme="minorBidi" w:hAnsiTheme="minorBidi" w:cstheme="minorBidi"/>
          <w:b/>
          <w:bCs/>
          <w:sz w:val="36"/>
          <w:szCs w:val="36"/>
          <w:lang w:val="en-IN"/>
        </w:rPr>
        <w:t xml:space="preserve">ort </w:t>
      </w:r>
      <w:r w:rsidR="0035318E">
        <w:rPr>
          <w:rFonts w:asciiTheme="minorBidi" w:hAnsiTheme="minorBidi" w:cstheme="minorBidi"/>
          <w:b/>
          <w:bCs/>
          <w:sz w:val="36"/>
          <w:szCs w:val="36"/>
          <w:lang w:val="en-IN"/>
        </w:rPr>
        <w:t>M</w:t>
      </w:r>
      <w:r w:rsidR="0035318E" w:rsidRPr="004B2520">
        <w:rPr>
          <w:rFonts w:asciiTheme="minorBidi" w:hAnsiTheme="minorBidi" w:cstheme="minorBidi"/>
          <w:b/>
          <w:bCs/>
          <w:sz w:val="36"/>
          <w:szCs w:val="36"/>
          <w:lang w:val="en-IN"/>
        </w:rPr>
        <w:t xml:space="preserve">anageable </w:t>
      </w:r>
      <w:r w:rsidR="0035318E">
        <w:rPr>
          <w:rFonts w:asciiTheme="minorBidi" w:hAnsiTheme="minorBidi" w:cstheme="minorBidi"/>
          <w:b/>
          <w:bCs/>
          <w:sz w:val="36"/>
          <w:szCs w:val="36"/>
          <w:lang w:val="en-IN"/>
        </w:rPr>
        <w:t>S</w:t>
      </w:r>
      <w:r w:rsidR="0035318E" w:rsidRPr="004B2520">
        <w:rPr>
          <w:rFonts w:asciiTheme="minorBidi" w:hAnsiTheme="minorBidi" w:cstheme="minorBidi"/>
          <w:b/>
          <w:bCs/>
          <w:sz w:val="36"/>
          <w:szCs w:val="36"/>
          <w:lang w:val="en-IN"/>
        </w:rPr>
        <w:t xml:space="preserve">witch </w:t>
      </w:r>
      <w:r w:rsidR="004B2520" w:rsidRPr="004B2520">
        <w:rPr>
          <w:rFonts w:asciiTheme="minorBidi" w:hAnsiTheme="minorBidi" w:cstheme="minorBidi"/>
          <w:b/>
          <w:bCs/>
          <w:sz w:val="36"/>
          <w:szCs w:val="36"/>
          <w:lang w:val="en-IN"/>
        </w:rPr>
        <w:t xml:space="preserve">for </w:t>
      </w:r>
      <w:r w:rsidR="0035318E">
        <w:rPr>
          <w:rFonts w:asciiTheme="minorBidi" w:hAnsiTheme="minorBidi" w:cstheme="minorBidi"/>
          <w:b/>
          <w:bCs/>
          <w:sz w:val="36"/>
          <w:szCs w:val="36"/>
          <w:lang w:val="en-IN"/>
        </w:rPr>
        <w:t>A</w:t>
      </w:r>
      <w:r w:rsidR="0035318E" w:rsidRPr="004B2520">
        <w:rPr>
          <w:rFonts w:asciiTheme="minorBidi" w:hAnsiTheme="minorBidi" w:cstheme="minorBidi"/>
          <w:b/>
          <w:bCs/>
          <w:sz w:val="36"/>
          <w:szCs w:val="36"/>
          <w:lang w:val="en-IN"/>
        </w:rPr>
        <w:t>tolls</w:t>
      </w:r>
      <w:r w:rsidR="004B2520" w:rsidRPr="004B2520">
        <w:rPr>
          <w:rFonts w:asciiTheme="minorBidi" w:hAnsiTheme="minorBidi" w:cstheme="minorBidi"/>
          <w:b/>
          <w:bCs/>
          <w:sz w:val="36"/>
          <w:szCs w:val="36"/>
          <w:lang w:val="en-IN"/>
        </w:rPr>
        <w:t xml:space="preserve">, SD-WAN </w:t>
      </w:r>
      <w:r w:rsidR="0035318E">
        <w:rPr>
          <w:rFonts w:asciiTheme="minorBidi" w:hAnsiTheme="minorBidi" w:cstheme="minorBidi"/>
          <w:b/>
          <w:bCs/>
          <w:sz w:val="36"/>
          <w:szCs w:val="36"/>
          <w:lang w:val="en-IN"/>
        </w:rPr>
        <w:t>C</w:t>
      </w:r>
      <w:r w:rsidR="0035318E" w:rsidRPr="004B2520">
        <w:rPr>
          <w:rFonts w:asciiTheme="minorBidi" w:hAnsiTheme="minorBidi" w:cstheme="minorBidi"/>
          <w:b/>
          <w:bCs/>
          <w:sz w:val="36"/>
          <w:szCs w:val="36"/>
          <w:lang w:val="en-IN"/>
        </w:rPr>
        <w:t xml:space="preserve">onnectivity </w:t>
      </w:r>
      <w:r w:rsidR="0035318E">
        <w:rPr>
          <w:rFonts w:asciiTheme="minorBidi" w:hAnsiTheme="minorBidi" w:cstheme="minorBidi"/>
          <w:b/>
          <w:bCs/>
          <w:sz w:val="36"/>
          <w:szCs w:val="36"/>
          <w:lang w:val="en-IN"/>
        </w:rPr>
        <w:t>H</w:t>
      </w:r>
      <w:r w:rsidR="0035318E" w:rsidRPr="004B2520">
        <w:rPr>
          <w:rFonts w:asciiTheme="minorBidi" w:hAnsiTheme="minorBidi" w:cstheme="minorBidi"/>
          <w:b/>
          <w:bCs/>
          <w:sz w:val="36"/>
          <w:szCs w:val="36"/>
          <w:lang w:val="en-IN"/>
        </w:rPr>
        <w:t xml:space="preserve">ardware </w:t>
      </w:r>
      <w:r w:rsidR="004B2520" w:rsidRPr="004B2520">
        <w:rPr>
          <w:rFonts w:asciiTheme="minorBidi" w:hAnsiTheme="minorBidi" w:cstheme="minorBidi"/>
          <w:b/>
          <w:bCs/>
          <w:sz w:val="36"/>
          <w:szCs w:val="36"/>
          <w:lang w:val="en-IN"/>
        </w:rPr>
        <w:t>and Firewalls</w:t>
      </w:r>
    </w:p>
    <w:bookmarkEnd w:id="0"/>
    <w:p w14:paraId="611C8878" w14:textId="77777777" w:rsidR="00220D4D" w:rsidRPr="00633BF9" w:rsidRDefault="00220D4D" w:rsidP="00220D4D">
      <w:pPr>
        <w:pBdr>
          <w:between w:val="dotted" w:sz="4" w:space="1" w:color="auto"/>
        </w:pBdr>
        <w:jc w:val="center"/>
        <w:rPr>
          <w:rFonts w:ascii="Arial" w:hAnsi="Arial" w:cs="Arial"/>
          <w:b/>
          <w:bCs/>
          <w:sz w:val="86"/>
          <w:szCs w:val="38"/>
          <w:lang w:val="en-US"/>
        </w:rPr>
      </w:pPr>
    </w:p>
    <w:p w14:paraId="34FACACF" w14:textId="106688C2" w:rsidR="00220D4D" w:rsidRPr="00F83A72" w:rsidRDefault="00220D4D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r w:rsidRPr="00F83A72">
        <w:rPr>
          <w:rFonts w:ascii="Arial" w:hAnsi="Arial" w:cs="Arial"/>
          <w:b/>
          <w:bCs/>
          <w:spacing w:val="0"/>
          <w:sz w:val="24"/>
          <w:szCs w:val="18"/>
        </w:rPr>
        <w:t>Issued on:</w:t>
      </w:r>
      <w:r w:rsidR="00C7709F" w:rsidRPr="00F83A72">
        <w:rPr>
          <w:rFonts w:ascii="Arial" w:hAnsi="Arial" w:cs="Arial"/>
          <w:b/>
          <w:bCs/>
          <w:spacing w:val="0"/>
          <w:sz w:val="24"/>
          <w:szCs w:val="18"/>
        </w:rPr>
        <w:t xml:space="preserve"> </w:t>
      </w:r>
      <w:r w:rsidR="00E856E7">
        <w:rPr>
          <w:rFonts w:ascii="Arial" w:hAnsi="Arial" w:cs="Arial"/>
          <w:b/>
          <w:bCs/>
          <w:spacing w:val="0"/>
          <w:sz w:val="24"/>
          <w:szCs w:val="18"/>
        </w:rPr>
        <w:t>04</w:t>
      </w:r>
      <w:r w:rsidR="00F83A72" w:rsidRPr="00F83A72">
        <w:rPr>
          <w:rFonts w:ascii="Arial" w:hAnsi="Arial" w:cs="Arial"/>
          <w:b/>
          <w:bCs/>
          <w:spacing w:val="0"/>
          <w:sz w:val="24"/>
          <w:szCs w:val="18"/>
          <w:vertAlign w:val="superscript"/>
        </w:rPr>
        <w:t>th</w:t>
      </w:r>
      <w:r w:rsidR="00F83A72" w:rsidRPr="00F83A72">
        <w:rPr>
          <w:rFonts w:ascii="Arial" w:hAnsi="Arial" w:cs="Arial"/>
          <w:b/>
          <w:bCs/>
          <w:spacing w:val="0"/>
          <w:sz w:val="24"/>
          <w:szCs w:val="18"/>
        </w:rPr>
        <w:t xml:space="preserve"> </w:t>
      </w:r>
      <w:r w:rsidR="00E856E7">
        <w:rPr>
          <w:rFonts w:ascii="Arial" w:hAnsi="Arial" w:cs="Arial"/>
          <w:b/>
          <w:bCs/>
          <w:spacing w:val="0"/>
          <w:sz w:val="24"/>
          <w:szCs w:val="18"/>
        </w:rPr>
        <w:t>January</w:t>
      </w:r>
      <w:r w:rsidR="00B46BE5" w:rsidRPr="00F83A72">
        <w:rPr>
          <w:rFonts w:ascii="Arial" w:hAnsi="Arial" w:cs="Arial"/>
          <w:b/>
          <w:bCs/>
          <w:spacing w:val="0"/>
          <w:sz w:val="24"/>
          <w:szCs w:val="18"/>
        </w:rPr>
        <w:t xml:space="preserve"> </w:t>
      </w:r>
      <w:r w:rsidR="00A93B5A" w:rsidRPr="00F83A72">
        <w:rPr>
          <w:rFonts w:ascii="Arial" w:hAnsi="Arial" w:cs="Arial"/>
          <w:b/>
          <w:bCs/>
          <w:spacing w:val="0"/>
          <w:sz w:val="24"/>
          <w:szCs w:val="18"/>
        </w:rPr>
        <w:t>202</w:t>
      </w:r>
      <w:r w:rsidR="00E856E7">
        <w:rPr>
          <w:rFonts w:ascii="Arial" w:hAnsi="Arial" w:cs="Arial"/>
          <w:b/>
          <w:bCs/>
          <w:spacing w:val="0"/>
          <w:sz w:val="24"/>
          <w:szCs w:val="18"/>
        </w:rPr>
        <w:t>4</w:t>
      </w:r>
    </w:p>
    <w:p w14:paraId="06EF4531" w14:textId="440034C9" w:rsidR="00E85B0D" w:rsidRPr="00F83A72" w:rsidRDefault="00E85B0D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r w:rsidRPr="00F83A72">
        <w:rPr>
          <w:rFonts w:ascii="Arial" w:hAnsi="Arial" w:cs="Arial"/>
          <w:b/>
          <w:bCs/>
          <w:spacing w:val="0"/>
          <w:sz w:val="24"/>
          <w:szCs w:val="18"/>
        </w:rPr>
        <w:t>Issued By: National Tender, Ministry of Finance</w:t>
      </w:r>
    </w:p>
    <w:p w14:paraId="14433B1F" w14:textId="1D809850" w:rsidR="00220D4D" w:rsidRPr="00F83A72" w:rsidRDefault="00220D4D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bookmarkStart w:id="1" w:name="_Toc496413487"/>
      <w:bookmarkStart w:id="2" w:name="_Toc501529910"/>
      <w:r w:rsidRPr="00F83A72">
        <w:rPr>
          <w:rFonts w:ascii="Arial" w:hAnsi="Arial" w:cs="Arial"/>
          <w:b/>
          <w:bCs/>
          <w:spacing w:val="0"/>
          <w:sz w:val="24"/>
          <w:szCs w:val="18"/>
        </w:rPr>
        <w:t>Invitation for Bids No.:</w:t>
      </w:r>
      <w:bookmarkEnd w:id="1"/>
      <w:bookmarkEnd w:id="2"/>
      <w:r w:rsidR="00C7709F" w:rsidRPr="00F83A72">
        <w:rPr>
          <w:rFonts w:ascii="Arial" w:hAnsi="Arial" w:cs="Arial"/>
          <w:b/>
          <w:bCs/>
          <w:spacing w:val="0"/>
          <w:sz w:val="24"/>
          <w:szCs w:val="18"/>
        </w:rPr>
        <w:t xml:space="preserve"> </w:t>
      </w:r>
      <w:r w:rsidR="00577682" w:rsidRPr="00F83A72">
        <w:rPr>
          <w:rFonts w:ascii="Arial" w:hAnsi="Arial" w:cs="Arial"/>
          <w:b/>
          <w:bCs/>
          <w:spacing w:val="0"/>
          <w:sz w:val="24"/>
          <w:szCs w:val="18"/>
        </w:rPr>
        <w:t>(IUL)13-K/13/2023/</w:t>
      </w:r>
      <w:r w:rsidR="00F83A72" w:rsidRPr="00F83A72">
        <w:rPr>
          <w:rFonts w:ascii="Arial" w:hAnsi="Arial" w:cs="Arial"/>
          <w:b/>
          <w:bCs/>
          <w:spacing w:val="0"/>
          <w:sz w:val="24"/>
          <w:szCs w:val="18"/>
        </w:rPr>
        <w:t>360</w:t>
      </w:r>
    </w:p>
    <w:p w14:paraId="1D187980" w14:textId="77777777" w:rsidR="00F83A72" w:rsidRPr="00F83A72" w:rsidRDefault="00E85B0D" w:rsidP="00F83A72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r w:rsidRPr="00F83A72">
        <w:rPr>
          <w:rFonts w:ascii="Arial" w:hAnsi="Arial" w:cs="Arial"/>
          <w:b/>
          <w:bCs/>
          <w:spacing w:val="0"/>
          <w:sz w:val="24"/>
          <w:szCs w:val="18"/>
        </w:rPr>
        <w:t>Procurement No.:</w:t>
      </w:r>
      <w:r w:rsidR="00FE392A" w:rsidRPr="00F83A72">
        <w:rPr>
          <w:rFonts w:ascii="Arial" w:hAnsi="Arial" w:cs="Arial"/>
          <w:b/>
          <w:bCs/>
          <w:spacing w:val="0"/>
          <w:sz w:val="24"/>
          <w:szCs w:val="18"/>
        </w:rPr>
        <w:t xml:space="preserve"> </w:t>
      </w:r>
      <w:r w:rsidR="00577682" w:rsidRPr="00F83A72">
        <w:rPr>
          <w:rFonts w:ascii="Arial" w:hAnsi="Arial" w:cs="Arial"/>
          <w:b/>
          <w:bCs/>
          <w:spacing w:val="0"/>
          <w:sz w:val="24"/>
          <w:szCs w:val="18"/>
        </w:rPr>
        <w:t>TES/2023/</w:t>
      </w:r>
      <w:r w:rsidR="00F83A72" w:rsidRPr="00F83A72">
        <w:rPr>
          <w:rFonts w:ascii="Arial" w:hAnsi="Arial" w:cs="Arial"/>
          <w:b/>
          <w:bCs/>
          <w:spacing w:val="0"/>
          <w:sz w:val="24"/>
          <w:szCs w:val="18"/>
        </w:rPr>
        <w:t>G-020</w:t>
      </w:r>
      <w:bookmarkStart w:id="3" w:name="_Toc496413488"/>
      <w:bookmarkStart w:id="4" w:name="_Toc501529911"/>
    </w:p>
    <w:p w14:paraId="723FD885" w14:textId="1B68C349" w:rsidR="00220D4D" w:rsidRPr="00597B2C" w:rsidRDefault="00E63341" w:rsidP="00F83A72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r w:rsidRPr="00597B2C">
        <w:rPr>
          <w:rFonts w:ascii="Arial" w:hAnsi="Arial" w:cs="Arial"/>
          <w:b/>
          <w:bCs/>
          <w:spacing w:val="0"/>
          <w:sz w:val="24"/>
          <w:szCs w:val="18"/>
        </w:rPr>
        <w:t>O</w:t>
      </w:r>
      <w:r w:rsidR="00220D4D" w:rsidRPr="00597B2C">
        <w:rPr>
          <w:rFonts w:ascii="Arial" w:hAnsi="Arial" w:cs="Arial"/>
          <w:b/>
          <w:bCs/>
          <w:spacing w:val="0"/>
          <w:sz w:val="24"/>
          <w:szCs w:val="18"/>
        </w:rPr>
        <w:t>CB No.:</w:t>
      </w:r>
      <w:bookmarkEnd w:id="3"/>
      <w:bookmarkEnd w:id="4"/>
      <w:r w:rsidR="00C7709F" w:rsidRPr="00597B2C">
        <w:rPr>
          <w:rFonts w:ascii="Arial" w:hAnsi="Arial" w:cs="Arial"/>
          <w:b/>
          <w:bCs/>
          <w:spacing w:val="0"/>
          <w:sz w:val="24"/>
          <w:szCs w:val="18"/>
        </w:rPr>
        <w:t xml:space="preserve"> </w:t>
      </w:r>
      <w:r w:rsidR="002A6865">
        <w:rPr>
          <w:rFonts w:ascii="Arial" w:hAnsi="Arial" w:cs="Arial"/>
          <w:b/>
          <w:bCs/>
          <w:spacing w:val="0"/>
          <w:sz w:val="24"/>
          <w:szCs w:val="18"/>
        </w:rPr>
        <w:t>IT0</w:t>
      </w:r>
      <w:r w:rsidR="00CF1BBB">
        <w:rPr>
          <w:rFonts w:ascii="Arial" w:hAnsi="Arial" w:cs="Arial"/>
          <w:b/>
          <w:bCs/>
          <w:spacing w:val="0"/>
          <w:sz w:val="24"/>
          <w:szCs w:val="18"/>
        </w:rPr>
        <w:t>2</w:t>
      </w:r>
    </w:p>
    <w:p w14:paraId="1662525E" w14:textId="0251B98B" w:rsidR="00220D4D" w:rsidRPr="00597B2C" w:rsidRDefault="008F3784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bookmarkStart w:id="5" w:name="_Toc496413489"/>
      <w:bookmarkStart w:id="6" w:name="_Toc501529912"/>
      <w:r w:rsidRPr="00597B2C">
        <w:rPr>
          <w:rFonts w:ascii="Arial" w:hAnsi="Arial" w:cs="Arial"/>
          <w:b/>
          <w:bCs/>
          <w:spacing w:val="0"/>
          <w:sz w:val="24"/>
          <w:szCs w:val="18"/>
        </w:rPr>
        <w:t>Purchaser</w:t>
      </w:r>
      <w:r w:rsidR="00220D4D" w:rsidRPr="00597B2C">
        <w:rPr>
          <w:rFonts w:ascii="Arial" w:hAnsi="Arial" w:cs="Arial"/>
          <w:b/>
          <w:bCs/>
          <w:spacing w:val="0"/>
          <w:sz w:val="24"/>
          <w:szCs w:val="18"/>
        </w:rPr>
        <w:t>:</w:t>
      </w:r>
      <w:bookmarkEnd w:id="5"/>
      <w:bookmarkEnd w:id="6"/>
      <w:r w:rsidR="00C7709F" w:rsidRPr="00597B2C">
        <w:rPr>
          <w:rFonts w:ascii="Arial" w:hAnsi="Arial" w:cs="Arial"/>
          <w:b/>
          <w:bCs/>
          <w:spacing w:val="0"/>
          <w:sz w:val="24"/>
          <w:szCs w:val="18"/>
        </w:rPr>
        <w:t xml:space="preserve"> Ministry of Health</w:t>
      </w:r>
    </w:p>
    <w:p w14:paraId="450AB774" w14:textId="4EF9DCE5" w:rsidR="00F96C15" w:rsidRDefault="00220D4D" w:rsidP="00F83A72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8"/>
        </w:rPr>
      </w:pPr>
      <w:bookmarkStart w:id="7" w:name="_Toc496413490"/>
      <w:bookmarkStart w:id="8" w:name="_Toc501529913"/>
      <w:r w:rsidRPr="00597B2C">
        <w:rPr>
          <w:rFonts w:ascii="Arial" w:hAnsi="Arial" w:cs="Arial"/>
          <w:b/>
          <w:bCs/>
          <w:spacing w:val="0"/>
          <w:sz w:val="24"/>
          <w:szCs w:val="18"/>
        </w:rPr>
        <w:t>Country:</w:t>
      </w:r>
      <w:bookmarkEnd w:id="7"/>
      <w:bookmarkEnd w:id="8"/>
      <w:r w:rsidR="00C7709F" w:rsidRPr="00597B2C">
        <w:rPr>
          <w:rFonts w:ascii="Arial" w:hAnsi="Arial" w:cs="Arial"/>
          <w:b/>
          <w:bCs/>
          <w:spacing w:val="0"/>
          <w:sz w:val="24"/>
          <w:szCs w:val="18"/>
        </w:rPr>
        <w:t xml:space="preserve"> Republic of Maldives</w:t>
      </w:r>
    </w:p>
    <w:p w14:paraId="34780ADC" w14:textId="77777777" w:rsidR="00C013A5" w:rsidRPr="00306C67" w:rsidRDefault="00C013A5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8"/>
        </w:rPr>
      </w:pPr>
    </w:p>
    <w:p w14:paraId="3962B93A" w14:textId="77777777" w:rsidR="00F83A72" w:rsidRDefault="00F83A72">
      <w:pPr>
        <w:jc w:val="left"/>
        <w:rPr>
          <w:rFonts w:ascii="Arial" w:hAnsi="Arial" w:cs="Arial"/>
          <w:b/>
          <w:sz w:val="40"/>
          <w:lang w:val="en-GB"/>
        </w:rPr>
      </w:pPr>
      <w:r>
        <w:rPr>
          <w:rFonts w:ascii="Arial" w:hAnsi="Arial" w:cs="Arial"/>
          <w:b/>
          <w:sz w:val="40"/>
          <w:lang w:val="en-GB"/>
        </w:rPr>
        <w:br w:type="page"/>
      </w:r>
    </w:p>
    <w:p w14:paraId="189FD66E" w14:textId="40453082" w:rsidR="005E748C" w:rsidRPr="00306C67" w:rsidRDefault="005E748C" w:rsidP="005E748C">
      <w:pPr>
        <w:jc w:val="center"/>
        <w:rPr>
          <w:rFonts w:ascii="Arial" w:hAnsi="Arial" w:cs="Arial"/>
          <w:b/>
          <w:sz w:val="40"/>
          <w:lang w:val="en-GB"/>
        </w:rPr>
      </w:pPr>
      <w:r w:rsidRPr="00306C67">
        <w:rPr>
          <w:rFonts w:ascii="Arial" w:hAnsi="Arial" w:cs="Arial"/>
          <w:b/>
          <w:sz w:val="40"/>
          <w:lang w:val="en-GB"/>
        </w:rPr>
        <w:lastRenderedPageBreak/>
        <w:t>Preface</w:t>
      </w:r>
    </w:p>
    <w:p w14:paraId="46F1EB0A" w14:textId="77777777" w:rsidR="005E748C" w:rsidRPr="00306C67" w:rsidRDefault="005E748C" w:rsidP="005E748C">
      <w:pPr>
        <w:rPr>
          <w:rFonts w:ascii="Arial" w:hAnsi="Arial" w:cs="Arial"/>
          <w:lang w:val="en-GB"/>
        </w:rPr>
      </w:pPr>
    </w:p>
    <w:p w14:paraId="49D2B77F" w14:textId="7F07D031" w:rsidR="005E748C" w:rsidRPr="00EC3241" w:rsidRDefault="005E748C" w:rsidP="005E748C">
      <w:pPr>
        <w:rPr>
          <w:rFonts w:ascii="Arial" w:hAnsi="Arial" w:cs="Arial"/>
          <w:sz w:val="20"/>
          <w:lang w:val="en-GB"/>
        </w:rPr>
      </w:pPr>
      <w:r w:rsidRPr="00EC3241">
        <w:rPr>
          <w:rFonts w:ascii="Arial" w:hAnsi="Arial" w:cs="Arial"/>
          <w:sz w:val="20"/>
          <w:lang w:val="en-GB"/>
        </w:rPr>
        <w:tab/>
        <w:t xml:space="preserve">This Bidding Document for Procurement of Goods has been prepared by </w:t>
      </w:r>
      <w:r w:rsidR="00597B2C">
        <w:rPr>
          <w:rFonts w:ascii="Arial" w:hAnsi="Arial" w:cs="Arial"/>
          <w:sz w:val="20"/>
          <w:lang w:val="en-GB"/>
        </w:rPr>
        <w:t>Ministry of Health</w:t>
      </w:r>
      <w:r w:rsidRPr="00EC3241">
        <w:rPr>
          <w:rFonts w:ascii="Arial" w:hAnsi="Arial" w:cs="Arial"/>
          <w:sz w:val="20"/>
          <w:lang w:val="en-GB"/>
        </w:rPr>
        <w:t xml:space="preserve"> and is based on the Standard Bidding Document for the Procurement of Goods issued by the Asian Development Bank</w:t>
      </w:r>
      <w:r w:rsidR="00150FE6" w:rsidRPr="00EC3241">
        <w:rPr>
          <w:rFonts w:ascii="Arial" w:hAnsi="Arial" w:cs="Arial"/>
          <w:sz w:val="20"/>
          <w:lang w:val="en-GB"/>
        </w:rPr>
        <w:t xml:space="preserve"> dated </w:t>
      </w:r>
      <w:r w:rsidR="00E409F1">
        <w:rPr>
          <w:rFonts w:ascii="Arial" w:hAnsi="Arial" w:cs="Arial"/>
          <w:sz w:val="20"/>
          <w:lang w:val="en-GB"/>
        </w:rPr>
        <w:t>December 2021</w:t>
      </w:r>
      <w:r w:rsidRPr="00EC3241">
        <w:rPr>
          <w:rFonts w:ascii="Arial" w:hAnsi="Arial" w:cs="Arial"/>
          <w:sz w:val="20"/>
          <w:lang w:val="en-GB"/>
        </w:rPr>
        <w:t>.</w:t>
      </w:r>
    </w:p>
    <w:p w14:paraId="33D66D50" w14:textId="77777777" w:rsidR="005E748C" w:rsidRPr="00EC3241" w:rsidRDefault="005E748C" w:rsidP="005E748C">
      <w:pPr>
        <w:rPr>
          <w:rFonts w:ascii="Arial" w:hAnsi="Arial" w:cs="Arial"/>
          <w:sz w:val="20"/>
          <w:lang w:val="en-GB"/>
        </w:rPr>
      </w:pPr>
    </w:p>
    <w:p w14:paraId="442C584D" w14:textId="77777777" w:rsidR="0094390E" w:rsidRPr="00EC3241" w:rsidRDefault="005E748C" w:rsidP="005E748C">
      <w:pPr>
        <w:rPr>
          <w:rFonts w:ascii="Arial" w:hAnsi="Arial" w:cs="Arial"/>
          <w:sz w:val="20"/>
          <w:lang w:val="en-GB"/>
        </w:rPr>
      </w:pPr>
      <w:r w:rsidRPr="00EC3241">
        <w:rPr>
          <w:rFonts w:ascii="Arial" w:hAnsi="Arial" w:cs="Arial"/>
          <w:sz w:val="20"/>
          <w:lang w:val="en-GB"/>
        </w:rPr>
        <w:tab/>
        <w:t xml:space="preserve">This document reflects the structure and the provisions of the Master Procurement Document for the Procurement of Goods, except where specific considerations within the </w:t>
      </w:r>
      <w:r w:rsidR="0086581F" w:rsidRPr="00EC3241">
        <w:rPr>
          <w:rFonts w:ascii="Arial" w:hAnsi="Arial" w:cs="Arial"/>
          <w:sz w:val="20"/>
          <w:lang w:val="en-GB"/>
        </w:rPr>
        <w:t xml:space="preserve">Asian Development Bank </w:t>
      </w:r>
      <w:r w:rsidRPr="00EC3241">
        <w:rPr>
          <w:rFonts w:ascii="Arial" w:hAnsi="Arial" w:cs="Arial"/>
          <w:sz w:val="20"/>
          <w:lang w:val="en-GB"/>
        </w:rPr>
        <w:t>have required a change.</w:t>
      </w:r>
    </w:p>
    <w:p w14:paraId="74444B53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7B0AA8AF" w14:textId="77777777" w:rsidR="00697C86" w:rsidRPr="00306C67" w:rsidRDefault="00697C86">
      <w:pPr>
        <w:rPr>
          <w:rFonts w:ascii="Arial" w:hAnsi="Arial" w:cs="Arial"/>
          <w:lang w:val="en-GB"/>
        </w:rPr>
        <w:sectPr w:rsidR="00697C86" w:rsidRPr="00306C67" w:rsidSect="00002367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type w:val="oddPage"/>
          <w:pgSz w:w="12240" w:h="15840" w:code="1"/>
          <w:pgMar w:top="1440" w:right="1440" w:bottom="1440" w:left="1800" w:header="720" w:footer="720" w:gutter="0"/>
          <w:cols w:space="720"/>
        </w:sectPr>
      </w:pPr>
    </w:p>
    <w:p w14:paraId="62F63363" w14:textId="77777777" w:rsidR="00697C86" w:rsidRPr="00306C67" w:rsidRDefault="00697C86">
      <w:pPr>
        <w:rPr>
          <w:rFonts w:ascii="Arial" w:hAnsi="Arial" w:cs="Arial"/>
          <w:lang w:val="en-GB"/>
        </w:rPr>
      </w:pPr>
    </w:p>
    <w:p w14:paraId="1A1E59DF" w14:textId="77777777" w:rsidR="0094390E" w:rsidRPr="00306C67" w:rsidRDefault="0094390E">
      <w:pPr>
        <w:jc w:val="center"/>
        <w:rPr>
          <w:rFonts w:ascii="Arial" w:hAnsi="Arial" w:cs="Arial"/>
          <w:b/>
          <w:sz w:val="40"/>
          <w:lang w:val="en-GB"/>
        </w:rPr>
      </w:pPr>
      <w:r w:rsidRPr="00306C67">
        <w:rPr>
          <w:rFonts w:ascii="Arial" w:hAnsi="Arial" w:cs="Arial"/>
          <w:b/>
          <w:sz w:val="40"/>
          <w:lang w:val="en-GB"/>
        </w:rPr>
        <w:t>Table of Contents</w:t>
      </w:r>
    </w:p>
    <w:p w14:paraId="196A91FC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286F3F73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49D5A791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248A49EF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68430AA6" w14:textId="77777777" w:rsidR="0094390E" w:rsidRPr="00306C67" w:rsidRDefault="0094390E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 w:rsidR="002B6766">
        <w:rPr>
          <w:rFonts w:ascii="Arial" w:hAnsi="Arial" w:cs="Arial"/>
          <w:b/>
          <w:sz w:val="28"/>
          <w:lang w:val="en-GB"/>
        </w:rPr>
        <w:t>I</w:t>
      </w:r>
      <w:r w:rsidRPr="00306C67">
        <w:rPr>
          <w:rFonts w:ascii="Arial" w:hAnsi="Arial" w:cs="Arial"/>
          <w:b/>
          <w:sz w:val="28"/>
          <w:lang w:val="en-GB"/>
        </w:rPr>
        <w:t xml:space="preserve"> – Bidding Procedures</w:t>
      </w:r>
    </w:p>
    <w:p w14:paraId="6EFC5E50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1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Instructions to Bidders</w:t>
      </w:r>
      <w:r w:rsidRPr="00335AFB">
        <w:rPr>
          <w:rFonts w:ascii="Arial" w:hAnsi="Arial" w:cs="Arial"/>
          <w:sz w:val="20"/>
          <w:lang w:val="en-GB"/>
        </w:rPr>
        <w:tab/>
        <w:t>1-1</w:t>
      </w:r>
    </w:p>
    <w:p w14:paraId="62BB255C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2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Bid Data Sheet</w:t>
      </w:r>
      <w:r w:rsidRPr="00335AFB">
        <w:rPr>
          <w:rFonts w:ascii="Arial" w:hAnsi="Arial" w:cs="Arial"/>
          <w:sz w:val="20"/>
          <w:lang w:val="en-GB"/>
        </w:rPr>
        <w:tab/>
        <w:t>2-1</w:t>
      </w:r>
    </w:p>
    <w:p w14:paraId="409535D4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3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Evaluation and Qualification Criteria</w:t>
      </w:r>
      <w:r w:rsidRPr="00335AFB">
        <w:rPr>
          <w:rFonts w:ascii="Arial" w:hAnsi="Arial" w:cs="Arial"/>
          <w:sz w:val="20"/>
          <w:lang w:val="en-GB"/>
        </w:rPr>
        <w:tab/>
        <w:t>3-1</w:t>
      </w:r>
    </w:p>
    <w:p w14:paraId="373EE613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4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Bidding Forms</w:t>
      </w:r>
      <w:r w:rsidRPr="00335AFB">
        <w:rPr>
          <w:rFonts w:ascii="Arial" w:hAnsi="Arial" w:cs="Arial"/>
          <w:sz w:val="20"/>
          <w:lang w:val="en-GB"/>
        </w:rPr>
        <w:tab/>
        <w:t>4-1</w:t>
      </w:r>
    </w:p>
    <w:p w14:paraId="030D3B80" w14:textId="77777777" w:rsidR="0094390E" w:rsidRPr="00335AFB" w:rsidRDefault="00150FE6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5</w:t>
      </w:r>
      <w:r w:rsidR="0094390E" w:rsidRPr="00335AFB">
        <w:rPr>
          <w:rFonts w:ascii="Arial" w:hAnsi="Arial" w:cs="Arial"/>
          <w:sz w:val="20"/>
          <w:lang w:val="en-GB"/>
        </w:rPr>
        <w:t xml:space="preserve">.  </w:t>
      </w:r>
      <w:r w:rsidR="0094390E" w:rsidRPr="00335AFB">
        <w:rPr>
          <w:rFonts w:ascii="Arial" w:hAnsi="Arial" w:cs="Arial"/>
          <w:sz w:val="20"/>
          <w:lang w:val="en-GB"/>
        </w:rPr>
        <w:tab/>
        <w:t>Eligible Countries</w:t>
      </w:r>
      <w:r w:rsidR="0094390E" w:rsidRPr="00335AFB">
        <w:rPr>
          <w:rFonts w:ascii="Arial" w:hAnsi="Arial" w:cs="Arial"/>
          <w:sz w:val="20"/>
          <w:lang w:val="en-GB"/>
        </w:rPr>
        <w:tab/>
        <w:t>5-1</w:t>
      </w:r>
    </w:p>
    <w:p w14:paraId="2DB053C0" w14:textId="77777777" w:rsidR="0094390E" w:rsidRPr="00306C67" w:rsidRDefault="0094390E">
      <w:pPr>
        <w:spacing w:after="120"/>
        <w:rPr>
          <w:rFonts w:ascii="Arial" w:hAnsi="Arial" w:cs="Arial"/>
          <w:lang w:val="en-GB"/>
        </w:rPr>
      </w:pPr>
      <w:bookmarkStart w:id="9" w:name="_GoBack"/>
    </w:p>
    <w:bookmarkEnd w:id="9"/>
    <w:p w14:paraId="6089B3B5" w14:textId="77777777" w:rsidR="0094390E" w:rsidRPr="00306C67" w:rsidRDefault="0094390E">
      <w:pPr>
        <w:tabs>
          <w:tab w:val="right" w:leader="dot" w:pos="8990"/>
        </w:tabs>
        <w:spacing w:after="120"/>
        <w:rPr>
          <w:rFonts w:ascii="Arial" w:hAnsi="Arial" w:cs="Arial"/>
          <w:lang w:val="en-GB"/>
        </w:rPr>
      </w:pPr>
    </w:p>
    <w:p w14:paraId="1DC0181F" w14:textId="77777777" w:rsidR="0094390E" w:rsidRPr="00306C67" w:rsidRDefault="0094390E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 w:rsidR="002B6766">
        <w:rPr>
          <w:rFonts w:ascii="Arial" w:hAnsi="Arial" w:cs="Arial"/>
          <w:b/>
          <w:sz w:val="28"/>
          <w:lang w:val="en-GB"/>
        </w:rPr>
        <w:t>II</w:t>
      </w:r>
      <w:r w:rsidRPr="00306C67">
        <w:rPr>
          <w:rFonts w:ascii="Arial" w:hAnsi="Arial" w:cs="Arial"/>
          <w:b/>
          <w:sz w:val="28"/>
          <w:lang w:val="en-GB"/>
        </w:rPr>
        <w:t xml:space="preserve"> – Supply Requirements</w:t>
      </w:r>
    </w:p>
    <w:p w14:paraId="6D6A3048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6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Schedule of Supply</w:t>
      </w:r>
      <w:r w:rsidRPr="00335AFB">
        <w:rPr>
          <w:rFonts w:ascii="Arial" w:hAnsi="Arial" w:cs="Arial"/>
          <w:sz w:val="20"/>
          <w:lang w:val="en-GB"/>
        </w:rPr>
        <w:tab/>
        <w:t>6-1</w:t>
      </w:r>
    </w:p>
    <w:p w14:paraId="1DCB1DE3" w14:textId="77777777" w:rsidR="0094390E" w:rsidRPr="00306C67" w:rsidRDefault="0094390E">
      <w:pPr>
        <w:spacing w:after="120"/>
        <w:rPr>
          <w:rFonts w:ascii="Arial" w:hAnsi="Arial" w:cs="Arial"/>
          <w:lang w:val="en-GB"/>
        </w:rPr>
      </w:pPr>
    </w:p>
    <w:p w14:paraId="14465E51" w14:textId="77777777" w:rsidR="0094390E" w:rsidRPr="00306C67" w:rsidRDefault="0094390E">
      <w:pPr>
        <w:spacing w:after="120"/>
        <w:rPr>
          <w:rFonts w:ascii="Arial" w:hAnsi="Arial" w:cs="Arial"/>
          <w:lang w:val="en-GB"/>
        </w:rPr>
      </w:pPr>
    </w:p>
    <w:p w14:paraId="6A9CFC86" w14:textId="77777777" w:rsidR="0094390E" w:rsidRPr="00306C67" w:rsidRDefault="0094390E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 w:rsidR="002B6766">
        <w:rPr>
          <w:rFonts w:ascii="Arial" w:hAnsi="Arial" w:cs="Arial"/>
          <w:b/>
          <w:sz w:val="28"/>
          <w:lang w:val="en-GB"/>
        </w:rPr>
        <w:t>III</w:t>
      </w:r>
      <w:r w:rsidR="004B59BA" w:rsidRPr="00306C67">
        <w:rPr>
          <w:rFonts w:ascii="Arial" w:hAnsi="Arial" w:cs="Arial"/>
          <w:b/>
          <w:sz w:val="28"/>
          <w:lang w:val="en-GB"/>
        </w:rPr>
        <w:t xml:space="preserve"> – Conditions of </w:t>
      </w:r>
      <w:r w:rsidRPr="00306C67">
        <w:rPr>
          <w:rFonts w:ascii="Arial" w:hAnsi="Arial" w:cs="Arial"/>
          <w:b/>
          <w:sz w:val="28"/>
          <w:lang w:val="en-GB"/>
        </w:rPr>
        <w:t>Contract</w:t>
      </w:r>
      <w:r w:rsidR="004B59BA" w:rsidRPr="00306C67">
        <w:rPr>
          <w:rFonts w:ascii="Arial" w:hAnsi="Arial" w:cs="Arial"/>
          <w:b/>
          <w:sz w:val="28"/>
          <w:lang w:val="en-GB"/>
        </w:rPr>
        <w:t xml:space="preserve"> and Contract Forms</w:t>
      </w:r>
    </w:p>
    <w:p w14:paraId="23909C3D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7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General Conditions of Contract</w:t>
      </w:r>
      <w:r w:rsidRPr="00335AFB">
        <w:rPr>
          <w:rFonts w:ascii="Arial" w:hAnsi="Arial" w:cs="Arial"/>
          <w:sz w:val="20"/>
          <w:lang w:val="en-GB"/>
        </w:rPr>
        <w:tab/>
        <w:t>7-1</w:t>
      </w:r>
    </w:p>
    <w:p w14:paraId="7DC697CA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8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Special Conditions of Contract</w:t>
      </w:r>
      <w:r w:rsidRPr="00335AFB">
        <w:rPr>
          <w:rFonts w:ascii="Arial" w:hAnsi="Arial" w:cs="Arial"/>
          <w:sz w:val="20"/>
          <w:lang w:val="en-GB"/>
        </w:rPr>
        <w:tab/>
        <w:t>8-1</w:t>
      </w:r>
    </w:p>
    <w:p w14:paraId="46BA1319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9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Contract Forms</w:t>
      </w:r>
      <w:r w:rsidRPr="00335AFB">
        <w:rPr>
          <w:rFonts w:ascii="Arial" w:hAnsi="Arial" w:cs="Arial"/>
          <w:sz w:val="20"/>
          <w:lang w:val="en-GB"/>
        </w:rPr>
        <w:tab/>
        <w:t>9-1</w:t>
      </w:r>
    </w:p>
    <w:p w14:paraId="6B7B8384" w14:textId="77777777" w:rsidR="00150FE6" w:rsidRPr="00306C67" w:rsidRDefault="00150FE6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lang w:val="en-GB"/>
        </w:rPr>
      </w:pPr>
    </w:p>
    <w:p w14:paraId="7C714C32" w14:textId="77777777" w:rsidR="0094390E" w:rsidRPr="00306C67" w:rsidRDefault="0094390E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GB"/>
        </w:rPr>
      </w:pPr>
    </w:p>
    <w:sectPr w:rsidR="0094390E" w:rsidRPr="00306C67" w:rsidSect="00697C86">
      <w:type w:val="oddPage"/>
      <w:pgSz w:w="12240" w:h="15840" w:code="1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23D48" w14:textId="77777777" w:rsidR="00E31D71" w:rsidRDefault="00E31D71">
      <w:r>
        <w:separator/>
      </w:r>
    </w:p>
  </w:endnote>
  <w:endnote w:type="continuationSeparator" w:id="0">
    <w:p w14:paraId="67463F43" w14:textId="77777777" w:rsidR="00E31D71" w:rsidRDefault="00E31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745C2" w14:textId="1F826436" w:rsidR="000421D9" w:rsidRDefault="000421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8B7B4" w14:textId="684B33D9" w:rsidR="000421D9" w:rsidRDefault="000421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4F7F6" w14:textId="174601A4" w:rsidR="000421D9" w:rsidRDefault="000421D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3B99F68" wp14:editId="7661503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868896355" name="Text Box 1" descr="INTERNAL. This information is accessible to ADB Management and staff. It may be shared outside ADB with appropriate permission.">
                <a:extLst xmlns:a="http://schemas.openxmlformats.org/drawingml/2006/main">
                  <a:ext uri="{5AE41FA2-C0FF-4470-9BD4-5FADCA87CBE2}">
                    <aclsh:classification xmlns="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06F34E" w14:textId="09B0B741" w:rsidR="000421D9" w:rsidRPr="000421D9" w:rsidRDefault="000421D9" w:rsidP="000421D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0421D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INTERNAL. This information is accessible to ADB Management and staff. It may be shared outside ADB with appropriate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73B99F6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INTERNAL. This information is accessible to ADB Management and staff. It may be shared outside ADB with appropriate permission.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3406F34E" w14:textId="09B0B741" w:rsidR="000421D9" w:rsidRPr="000421D9" w:rsidRDefault="000421D9" w:rsidP="000421D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0421D9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INTERNAL. This information is accessible to ADB Management and staff. It may be shared outside ADB with appropriate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C0146" w14:textId="77777777" w:rsidR="00E31D71" w:rsidRDefault="00E31D71">
      <w:r>
        <w:separator/>
      </w:r>
    </w:p>
  </w:footnote>
  <w:footnote w:type="continuationSeparator" w:id="0">
    <w:p w14:paraId="7EF592E3" w14:textId="77777777" w:rsidR="00E31D71" w:rsidRDefault="00E31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4F1F4" w14:textId="77777777" w:rsidR="00002367" w:rsidRPr="00002367" w:rsidRDefault="00CD1A59" w:rsidP="00002367">
    <w:pPr>
      <w:pStyle w:val="Header"/>
    </w:pPr>
    <w:r>
      <w:rPr>
        <w:rStyle w:val="PageNumber"/>
      </w:rPr>
      <w:fldChar w:fldCharType="begin"/>
    </w:r>
    <w:r w:rsidR="0000236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F4C73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1ABA3" w14:textId="77777777" w:rsidR="0094390E" w:rsidRDefault="0094390E">
    <w:pPr>
      <w:tabs>
        <w:tab w:val="center" w:pos="4500"/>
        <w:tab w:val="right" w:pos="9090"/>
      </w:tabs>
    </w:pPr>
    <w:r>
      <w:tab/>
    </w:r>
    <w:proofErr w:type="spellStart"/>
    <w:r>
      <w:t>User’s</w:t>
    </w:r>
    <w:proofErr w:type="spellEnd"/>
    <w:r>
      <w:t xml:space="preserve"> </w:t>
    </w:r>
    <w:proofErr w:type="spellStart"/>
    <w:r>
      <w:t>Guide</w:t>
    </w:r>
    <w:proofErr w:type="spellEnd"/>
    <w:r>
      <w:tab/>
    </w:r>
    <w:r w:rsidR="00CD1A59">
      <w:fldChar w:fldCharType="begin"/>
    </w:r>
    <w:r w:rsidR="00CD1A59">
      <w:instrText xml:space="preserve"> PAGE </w:instrText>
    </w:r>
    <w:r w:rsidR="00CD1A59">
      <w:fldChar w:fldCharType="separate"/>
    </w:r>
    <w:r>
      <w:rPr>
        <w:noProof/>
      </w:rPr>
      <w:t>45</w:t>
    </w:r>
    <w:r w:rsidR="00CD1A59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15F"/>
    <w:rsid w:val="00002367"/>
    <w:rsid w:val="000139CF"/>
    <w:rsid w:val="000421D9"/>
    <w:rsid w:val="000873D4"/>
    <w:rsid w:val="000B22F1"/>
    <w:rsid w:val="000C5F4A"/>
    <w:rsid w:val="000D0089"/>
    <w:rsid w:val="000D2C23"/>
    <w:rsid w:val="000D4611"/>
    <w:rsid w:val="000D6AF0"/>
    <w:rsid w:val="000F4E6E"/>
    <w:rsid w:val="001119FE"/>
    <w:rsid w:val="00133B98"/>
    <w:rsid w:val="00150FE6"/>
    <w:rsid w:val="00160ADD"/>
    <w:rsid w:val="00164655"/>
    <w:rsid w:val="00164F0E"/>
    <w:rsid w:val="001A4EEC"/>
    <w:rsid w:val="001A7365"/>
    <w:rsid w:val="001C08E2"/>
    <w:rsid w:val="001C29AB"/>
    <w:rsid w:val="001E2195"/>
    <w:rsid w:val="001F5897"/>
    <w:rsid w:val="002102AB"/>
    <w:rsid w:val="00220D4D"/>
    <w:rsid w:val="0022280A"/>
    <w:rsid w:val="00241364"/>
    <w:rsid w:val="002545A7"/>
    <w:rsid w:val="00262E9C"/>
    <w:rsid w:val="00274089"/>
    <w:rsid w:val="00294B09"/>
    <w:rsid w:val="00295D05"/>
    <w:rsid w:val="00295D39"/>
    <w:rsid w:val="002A3829"/>
    <w:rsid w:val="002A6865"/>
    <w:rsid w:val="002A76A0"/>
    <w:rsid w:val="002B6766"/>
    <w:rsid w:val="002B6AE9"/>
    <w:rsid w:val="002C33EA"/>
    <w:rsid w:val="002C3F36"/>
    <w:rsid w:val="002C4CF7"/>
    <w:rsid w:val="002C58AC"/>
    <w:rsid w:val="002D3E76"/>
    <w:rsid w:val="002E5596"/>
    <w:rsid w:val="002E7205"/>
    <w:rsid w:val="002F4DAA"/>
    <w:rsid w:val="0030390D"/>
    <w:rsid w:val="00306C67"/>
    <w:rsid w:val="00310434"/>
    <w:rsid w:val="0031545F"/>
    <w:rsid w:val="00334CB6"/>
    <w:rsid w:val="00335AFB"/>
    <w:rsid w:val="00341F0F"/>
    <w:rsid w:val="0035318E"/>
    <w:rsid w:val="0035346C"/>
    <w:rsid w:val="00376E78"/>
    <w:rsid w:val="00385872"/>
    <w:rsid w:val="003957CC"/>
    <w:rsid w:val="003A4F30"/>
    <w:rsid w:val="004058E8"/>
    <w:rsid w:val="00416D4D"/>
    <w:rsid w:val="004204C0"/>
    <w:rsid w:val="00426504"/>
    <w:rsid w:val="004340FE"/>
    <w:rsid w:val="00443316"/>
    <w:rsid w:val="00457C05"/>
    <w:rsid w:val="00457E94"/>
    <w:rsid w:val="004622A6"/>
    <w:rsid w:val="00492B3D"/>
    <w:rsid w:val="00494BD8"/>
    <w:rsid w:val="004961C5"/>
    <w:rsid w:val="004B0DB4"/>
    <w:rsid w:val="004B2520"/>
    <w:rsid w:val="004B59BA"/>
    <w:rsid w:val="004C50C4"/>
    <w:rsid w:val="004D7C7C"/>
    <w:rsid w:val="00525881"/>
    <w:rsid w:val="0053001F"/>
    <w:rsid w:val="0053259C"/>
    <w:rsid w:val="00543FEE"/>
    <w:rsid w:val="0055638C"/>
    <w:rsid w:val="00560FD6"/>
    <w:rsid w:val="00577682"/>
    <w:rsid w:val="00584DE5"/>
    <w:rsid w:val="00597B2C"/>
    <w:rsid w:val="005A365B"/>
    <w:rsid w:val="005B325F"/>
    <w:rsid w:val="005E748C"/>
    <w:rsid w:val="00606626"/>
    <w:rsid w:val="00633BF9"/>
    <w:rsid w:val="006466C1"/>
    <w:rsid w:val="00672D50"/>
    <w:rsid w:val="0067773F"/>
    <w:rsid w:val="00691743"/>
    <w:rsid w:val="00697C86"/>
    <w:rsid w:val="006A5B71"/>
    <w:rsid w:val="006A7B76"/>
    <w:rsid w:val="006C09C3"/>
    <w:rsid w:val="006F53EE"/>
    <w:rsid w:val="0070514C"/>
    <w:rsid w:val="007503C7"/>
    <w:rsid w:val="007612B0"/>
    <w:rsid w:val="00762DCE"/>
    <w:rsid w:val="00763298"/>
    <w:rsid w:val="00785105"/>
    <w:rsid w:val="00794A6E"/>
    <w:rsid w:val="007B0090"/>
    <w:rsid w:val="007C341F"/>
    <w:rsid w:val="007D465F"/>
    <w:rsid w:val="007D5FD9"/>
    <w:rsid w:val="007E69F0"/>
    <w:rsid w:val="008335C5"/>
    <w:rsid w:val="00844294"/>
    <w:rsid w:val="00857141"/>
    <w:rsid w:val="0086581F"/>
    <w:rsid w:val="00876DEB"/>
    <w:rsid w:val="0087718F"/>
    <w:rsid w:val="00895BCB"/>
    <w:rsid w:val="008A6633"/>
    <w:rsid w:val="008D0EDF"/>
    <w:rsid w:val="008D3144"/>
    <w:rsid w:val="008D4C35"/>
    <w:rsid w:val="008F3784"/>
    <w:rsid w:val="008F613A"/>
    <w:rsid w:val="00901C8B"/>
    <w:rsid w:val="00915437"/>
    <w:rsid w:val="0092586C"/>
    <w:rsid w:val="00926CF2"/>
    <w:rsid w:val="00930CEA"/>
    <w:rsid w:val="0094390E"/>
    <w:rsid w:val="009445A9"/>
    <w:rsid w:val="009A115F"/>
    <w:rsid w:val="009C2814"/>
    <w:rsid w:val="009E4EE2"/>
    <w:rsid w:val="009E6C0E"/>
    <w:rsid w:val="009E74CA"/>
    <w:rsid w:val="009F25B1"/>
    <w:rsid w:val="00A15345"/>
    <w:rsid w:val="00A32CBA"/>
    <w:rsid w:val="00A441EB"/>
    <w:rsid w:val="00A47DEE"/>
    <w:rsid w:val="00A60D1B"/>
    <w:rsid w:val="00A82945"/>
    <w:rsid w:val="00A915D5"/>
    <w:rsid w:val="00A93B5A"/>
    <w:rsid w:val="00AC2B15"/>
    <w:rsid w:val="00AD3EEE"/>
    <w:rsid w:val="00B01403"/>
    <w:rsid w:val="00B16290"/>
    <w:rsid w:val="00B265A3"/>
    <w:rsid w:val="00B328A4"/>
    <w:rsid w:val="00B46BE5"/>
    <w:rsid w:val="00B47B87"/>
    <w:rsid w:val="00B54202"/>
    <w:rsid w:val="00B62F1D"/>
    <w:rsid w:val="00B65763"/>
    <w:rsid w:val="00B675E9"/>
    <w:rsid w:val="00B7283B"/>
    <w:rsid w:val="00B75149"/>
    <w:rsid w:val="00B928C2"/>
    <w:rsid w:val="00BB058C"/>
    <w:rsid w:val="00BD048F"/>
    <w:rsid w:val="00BD04D1"/>
    <w:rsid w:val="00BD2C07"/>
    <w:rsid w:val="00BE24CE"/>
    <w:rsid w:val="00BF0198"/>
    <w:rsid w:val="00C013A5"/>
    <w:rsid w:val="00C04740"/>
    <w:rsid w:val="00C05816"/>
    <w:rsid w:val="00C16F6D"/>
    <w:rsid w:val="00C363D7"/>
    <w:rsid w:val="00C37A9D"/>
    <w:rsid w:val="00C50AD0"/>
    <w:rsid w:val="00C57C98"/>
    <w:rsid w:val="00C64474"/>
    <w:rsid w:val="00C7709F"/>
    <w:rsid w:val="00CA4CE1"/>
    <w:rsid w:val="00CA5951"/>
    <w:rsid w:val="00CA7D2B"/>
    <w:rsid w:val="00CC64B3"/>
    <w:rsid w:val="00CD1A59"/>
    <w:rsid w:val="00CD3159"/>
    <w:rsid w:val="00CD75DB"/>
    <w:rsid w:val="00CE1138"/>
    <w:rsid w:val="00CF006E"/>
    <w:rsid w:val="00CF1BBB"/>
    <w:rsid w:val="00CF23D4"/>
    <w:rsid w:val="00D476C6"/>
    <w:rsid w:val="00D6040E"/>
    <w:rsid w:val="00D878CA"/>
    <w:rsid w:val="00DA3DD3"/>
    <w:rsid w:val="00DB5D8D"/>
    <w:rsid w:val="00DC1237"/>
    <w:rsid w:val="00DD08D6"/>
    <w:rsid w:val="00DD5FF4"/>
    <w:rsid w:val="00DF6F29"/>
    <w:rsid w:val="00E04C7E"/>
    <w:rsid w:val="00E31D71"/>
    <w:rsid w:val="00E409F1"/>
    <w:rsid w:val="00E61670"/>
    <w:rsid w:val="00E63341"/>
    <w:rsid w:val="00E75C64"/>
    <w:rsid w:val="00E856E7"/>
    <w:rsid w:val="00E85B0D"/>
    <w:rsid w:val="00EC1534"/>
    <w:rsid w:val="00EC3241"/>
    <w:rsid w:val="00EC4F3B"/>
    <w:rsid w:val="00ED2879"/>
    <w:rsid w:val="00ED5942"/>
    <w:rsid w:val="00EE7D1C"/>
    <w:rsid w:val="00EF4C73"/>
    <w:rsid w:val="00F3679D"/>
    <w:rsid w:val="00F462C3"/>
    <w:rsid w:val="00F47F75"/>
    <w:rsid w:val="00F60A86"/>
    <w:rsid w:val="00F70157"/>
    <w:rsid w:val="00F732FD"/>
    <w:rsid w:val="00F74631"/>
    <w:rsid w:val="00F7652E"/>
    <w:rsid w:val="00F83A72"/>
    <w:rsid w:val="00F96C15"/>
    <w:rsid w:val="00FC5756"/>
    <w:rsid w:val="00FE05C9"/>
    <w:rsid w:val="00FE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FBE64D"/>
  <w15:chartTrackingRefBased/>
  <w15:docId w15:val="{E423AF96-EA3A-0E48-9497-72A44E1D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D1A59"/>
    <w:pPr>
      <w:jc w:val="both"/>
    </w:pPr>
    <w:rPr>
      <w:sz w:val="24"/>
      <w:lang w:val="es-ES_tradnl"/>
    </w:rPr>
  </w:style>
  <w:style w:type="paragraph" w:styleId="Heading1">
    <w:name w:val="heading 1"/>
    <w:aliases w:val="Document Header1"/>
    <w:basedOn w:val="Normal"/>
    <w:next w:val="Normal"/>
    <w:autoRedefine/>
    <w:qFormat/>
    <w:rsid w:val="00CD1A59"/>
    <w:pPr>
      <w:keepNext/>
      <w:spacing w:after="200"/>
      <w:jc w:val="center"/>
      <w:outlineLvl w:val="0"/>
    </w:pPr>
    <w:rPr>
      <w:b/>
      <w:kern w:val="28"/>
      <w:sz w:val="52"/>
      <w:lang w:val="en-US"/>
    </w:rPr>
  </w:style>
  <w:style w:type="paragraph" w:styleId="Heading2">
    <w:name w:val="heading 2"/>
    <w:aliases w:val="Title Header2"/>
    <w:basedOn w:val="Normal"/>
    <w:next w:val="Normal"/>
    <w:qFormat/>
    <w:rsid w:val="00CD1A59"/>
    <w:pPr>
      <w:tabs>
        <w:tab w:val="left" w:pos="619"/>
      </w:tabs>
      <w:spacing w:after="200"/>
      <w:jc w:val="center"/>
      <w:outlineLvl w:val="1"/>
    </w:pPr>
    <w:rPr>
      <w:rFonts w:ascii="Times New Roman Bold" w:hAnsi="Times New Roman Bold"/>
      <w:b/>
      <w:sz w:val="36"/>
      <w:lang w:val="en-US"/>
    </w:rPr>
  </w:style>
  <w:style w:type="paragraph" w:styleId="Heading3">
    <w:name w:val="heading 3"/>
    <w:aliases w:val="Section Header3"/>
    <w:basedOn w:val="Normal"/>
    <w:next w:val="Normal"/>
    <w:qFormat/>
    <w:rsid w:val="00CD1A59"/>
    <w:pPr>
      <w:tabs>
        <w:tab w:val="num" w:pos="864"/>
      </w:tabs>
      <w:spacing w:after="200"/>
      <w:ind w:left="864" w:hanging="432"/>
      <w:outlineLvl w:val="2"/>
    </w:pPr>
    <w:rPr>
      <w:lang w:val="en-US"/>
    </w:rPr>
  </w:style>
  <w:style w:type="paragraph" w:styleId="Heading4">
    <w:name w:val="heading 4"/>
    <w:basedOn w:val="Normal"/>
    <w:next w:val="Normal"/>
    <w:qFormat/>
    <w:rsid w:val="00CD1A59"/>
    <w:pPr>
      <w:numPr>
        <w:ilvl w:val="3"/>
        <w:numId w:val="2"/>
      </w:numPr>
      <w:spacing w:after="200"/>
      <w:outlineLvl w:val="3"/>
    </w:pPr>
    <w:rPr>
      <w:lang w:val="en-US"/>
    </w:rPr>
  </w:style>
  <w:style w:type="paragraph" w:styleId="Heading5">
    <w:name w:val="heading 5"/>
    <w:basedOn w:val="Normal"/>
    <w:next w:val="Normal"/>
    <w:autoRedefine/>
    <w:qFormat/>
    <w:rsid w:val="00CD1A59"/>
    <w:pPr>
      <w:spacing w:before="240" w:after="6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CD1A59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D1A59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CD1A59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CD1A59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D1A59"/>
    <w:pPr>
      <w:tabs>
        <w:tab w:val="left" w:pos="9360"/>
      </w:tabs>
      <w:ind w:right="-630"/>
      <w:jc w:val="center"/>
    </w:pPr>
    <w:rPr>
      <w:spacing w:val="80"/>
      <w:sz w:val="40"/>
      <w:lang w:val="en-US"/>
    </w:rPr>
  </w:style>
  <w:style w:type="paragraph" w:styleId="Header">
    <w:name w:val="header"/>
    <w:basedOn w:val="Normal"/>
    <w:rsid w:val="00CD1A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D1A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D1A59"/>
  </w:style>
  <w:style w:type="paragraph" w:styleId="BalloonText">
    <w:name w:val="Balloon Text"/>
    <w:basedOn w:val="Normal"/>
    <w:link w:val="BalloonTextChar"/>
    <w:rsid w:val="007D5F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D5FD9"/>
    <w:rPr>
      <w:rFonts w:ascii="Tahoma" w:hAnsi="Tahoma" w:cs="Tahoma"/>
      <w:sz w:val="16"/>
      <w:szCs w:val="16"/>
      <w:lang w:val="es-ES_tradnl"/>
    </w:rPr>
  </w:style>
  <w:style w:type="paragraph" w:customStyle="1" w:styleId="explanatoryclause">
    <w:name w:val="explanatory_clause"/>
    <w:basedOn w:val="Normal"/>
    <w:uiPriority w:val="99"/>
    <w:rsid w:val="00306C67"/>
    <w:pPr>
      <w:suppressAutoHyphens/>
      <w:spacing w:after="240"/>
      <w:ind w:left="738" w:right="-14" w:hanging="738"/>
      <w:jc w:val="left"/>
    </w:pPr>
    <w:rPr>
      <w:rFonts w:ascii="Arial" w:hAnsi="Arial"/>
      <w:sz w:val="22"/>
      <w:lang w:val="en-US"/>
    </w:rPr>
  </w:style>
  <w:style w:type="paragraph" w:styleId="Revision">
    <w:name w:val="Revision"/>
    <w:hidden/>
    <w:uiPriority w:val="99"/>
    <w:semiHidden/>
    <w:rsid w:val="00C363D7"/>
    <w:rPr>
      <w:sz w:val="24"/>
      <w:lang w:val="es-ES_tradnl"/>
    </w:rPr>
  </w:style>
  <w:style w:type="character" w:styleId="CommentReference">
    <w:name w:val="annotation reference"/>
    <w:basedOn w:val="DefaultParagraphFont"/>
    <w:rsid w:val="005A36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365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A365B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rsid w:val="005A36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A365B"/>
    <w:rPr>
      <w:b/>
      <w:bCs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6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FF568D-100D-4469-A6A2-1C211AE99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5875</TotalTime>
  <Pages>3</Pages>
  <Words>199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Procurement of Goods</vt:lpstr>
    </vt:vector>
  </TitlesOfParts>
  <Manager>FS</Manager>
  <Company>Asian Development Bank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Goods</dc:title>
  <dc:subject>SBD Goods</dc:subject>
  <dc:creator>Asian Development Bank</dc:creator>
  <cp:keywords>Goods; 1S1E; Supply of Goods; SBD</cp:keywords>
  <cp:lastModifiedBy>Hawwa Nazla</cp:lastModifiedBy>
  <cp:revision>13</cp:revision>
  <cp:lastPrinted>2000-07-15T07:41:00Z</cp:lastPrinted>
  <dcterms:created xsi:type="dcterms:W3CDTF">2023-11-05T04:53:00Z</dcterms:created>
  <dcterms:modified xsi:type="dcterms:W3CDTF">2023-12-27T04:31:00Z</dcterms:modified>
  <cp:category>PPFD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6f651863,222120c,2472aa79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INTERNAL. This information is accessible to ADB Management and staff. It may be shared outside ADB with appropriate permission.</vt:lpwstr>
  </property>
  <property fmtid="{D5CDD505-2E9C-101B-9397-08002B2CF9AE}" pid="5" name="MSIP_Label_817d4574-7375-4d17-b29c-6e4c6df0fcb0_Enabled">
    <vt:lpwstr>true</vt:lpwstr>
  </property>
  <property fmtid="{D5CDD505-2E9C-101B-9397-08002B2CF9AE}" pid="6" name="MSIP_Label_817d4574-7375-4d17-b29c-6e4c6df0fcb0_SetDate">
    <vt:lpwstr>2023-06-20T14:03:04Z</vt:lpwstr>
  </property>
  <property fmtid="{D5CDD505-2E9C-101B-9397-08002B2CF9AE}" pid="7" name="MSIP_Label_817d4574-7375-4d17-b29c-6e4c6df0fcb0_Method">
    <vt:lpwstr>Standard</vt:lpwstr>
  </property>
  <property fmtid="{D5CDD505-2E9C-101B-9397-08002B2CF9AE}" pid="8" name="MSIP_Label_817d4574-7375-4d17-b29c-6e4c6df0fcb0_Name">
    <vt:lpwstr>ADB Internal</vt:lpwstr>
  </property>
  <property fmtid="{D5CDD505-2E9C-101B-9397-08002B2CF9AE}" pid="9" name="MSIP_Label_817d4574-7375-4d17-b29c-6e4c6df0fcb0_SiteId">
    <vt:lpwstr>9495d6bb-41c2-4c58-848f-92e52cf3d640</vt:lpwstr>
  </property>
  <property fmtid="{D5CDD505-2E9C-101B-9397-08002B2CF9AE}" pid="10" name="MSIP_Label_817d4574-7375-4d17-b29c-6e4c6df0fcb0_ActionId">
    <vt:lpwstr>ebfb1057-8f59-450c-9670-7ff5f6717054</vt:lpwstr>
  </property>
  <property fmtid="{D5CDD505-2E9C-101B-9397-08002B2CF9AE}" pid="11" name="MSIP_Label_817d4574-7375-4d17-b29c-6e4c6df0fcb0_ContentBits">
    <vt:lpwstr>2</vt:lpwstr>
  </property>
</Properties>
</file>