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D7DF6" w14:textId="0EFB487F" w:rsidR="000C0E80" w:rsidRDefault="000C0E80" w:rsidP="00610607">
      <w:pPr>
        <w:pStyle w:val="SectionVHeader"/>
        <w:rPr>
          <w:rFonts w:ascii="Arial" w:hAnsi="Arial" w:cs="Arial"/>
          <w:sz w:val="44"/>
        </w:rPr>
      </w:pPr>
      <w:bookmarkStart w:id="0" w:name="_Toc438266930"/>
      <w:bookmarkStart w:id="1" w:name="_Toc438267904"/>
      <w:bookmarkStart w:id="2" w:name="_Toc438366671"/>
      <w:bookmarkStart w:id="3" w:name="_GoBack"/>
      <w:bookmarkEnd w:id="3"/>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5918F418" w14:textId="77777777" w:rsidR="00AC2846" w:rsidRPr="00610607" w:rsidRDefault="00AC2846" w:rsidP="00610607">
      <w:pPr>
        <w:pStyle w:val="SectionVHeader"/>
        <w:rPr>
          <w:rFonts w:ascii="Arial" w:hAnsi="Arial" w:cs="Arial"/>
          <w:sz w:val="44"/>
        </w:rPr>
      </w:pPr>
    </w:p>
    <w:p w14:paraId="022632F1" w14:textId="77777777" w:rsidR="000C0E80" w:rsidRPr="00C46117" w:rsidRDefault="000C0E80">
      <w:pPr>
        <w:jc w:val="center"/>
        <w:rPr>
          <w:rFonts w:ascii="Arial" w:hAnsi="Arial" w:cs="Arial"/>
          <w:b/>
          <w:sz w:val="40"/>
        </w:rPr>
      </w:pPr>
    </w:p>
    <w:p w14:paraId="0E7D0299" w14:textId="51C8C9DF" w:rsidR="000C0E80" w:rsidRPr="00C46117" w:rsidRDefault="006234D7">
      <w:pPr>
        <w:jc w:val="center"/>
        <w:rPr>
          <w:rFonts w:ascii="Arial" w:hAnsi="Arial" w:cs="Arial"/>
          <w:b/>
          <w:sz w:val="40"/>
        </w:rPr>
      </w:pPr>
      <w:r>
        <w:rPr>
          <w:rFonts w:ascii="Arial" w:hAnsi="Arial" w:cs="Arial"/>
          <w:b/>
          <w:sz w:val="40"/>
        </w:rPr>
        <w:t>Table of Clauses</w:t>
      </w:r>
      <w:r w:rsidR="001638C4">
        <w:rPr>
          <w:rFonts w:ascii="Arial" w:hAnsi="Arial" w:cs="Arial"/>
          <w:b/>
          <w:sz w:val="40"/>
        </w:rPr>
        <w:t xml:space="preserve"> </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4"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4"/>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5" w:name="_Hlt468180234"/>
      <w:r w:rsidRPr="002B2946">
        <w:rPr>
          <w:rFonts w:ascii="Arial" w:hAnsi="Arial" w:cs="Arial"/>
          <w:b w:val="0"/>
          <w:noProof/>
          <w:sz w:val="20"/>
        </w:rPr>
        <w:t>7-</w:t>
      </w:r>
      <w:bookmarkEnd w:id="5"/>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6"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6"/>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7"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7"/>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30"/>
        <w:gridCol w:w="1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8" w:name="_Toc468180037"/>
            <w:r w:rsidR="000C0E80" w:rsidRPr="002B2946">
              <w:rPr>
                <w:rFonts w:ascii="Arial" w:hAnsi="Arial" w:cs="Arial"/>
                <w:sz w:val="20"/>
              </w:rPr>
              <w:t>Definitions</w:t>
            </w:r>
            <w:bookmarkEnd w:id="8"/>
          </w:p>
        </w:tc>
        <w:tc>
          <w:tcPr>
            <w:tcW w:w="6948" w:type="dxa"/>
            <w:gridSpan w:val="2"/>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“Contract” means the Agreement </w:t>
            </w:r>
            <w:proofErr w:type="gramStart"/>
            <w:r w:rsidRPr="002B2946">
              <w:rPr>
                <w:rFonts w:ascii="Arial" w:hAnsi="Arial" w:cs="Arial"/>
                <w:sz w:val="20"/>
              </w:rPr>
              <w:t>entered into</w:t>
            </w:r>
            <w:proofErr w:type="gramEnd"/>
            <w:r w:rsidRPr="002B2946">
              <w:rPr>
                <w:rFonts w:ascii="Arial" w:hAnsi="Arial" w:cs="Arial"/>
                <w:sz w:val="20"/>
              </w:rPr>
              <w:t xml:space="preserve">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“Goods” means </w:t>
            </w:r>
            <w:proofErr w:type="gramStart"/>
            <w:r w:rsidRPr="002B2946">
              <w:rPr>
                <w:rFonts w:ascii="Arial" w:hAnsi="Arial" w:cs="Arial"/>
                <w:sz w:val="20"/>
              </w:rPr>
              <w:t>all of</w:t>
            </w:r>
            <w:proofErr w:type="gramEnd"/>
            <w:r w:rsidRPr="002B2946">
              <w:rPr>
                <w:rFonts w:ascii="Arial" w:hAnsi="Arial" w:cs="Arial"/>
                <w:sz w:val="20"/>
              </w:rPr>
              <w:t xml:space="preserve">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w:t>
            </w:r>
            <w:proofErr w:type="spellStart"/>
            <w:r w:rsidRPr="002B2946">
              <w:rPr>
                <w:rFonts w:ascii="Arial" w:hAnsi="Arial" w:cs="Arial"/>
                <w:sz w:val="20"/>
              </w:rPr>
              <w:t>ADB</w:t>
            </w:r>
            <w:proofErr w:type="spellEnd"/>
            <w:r w:rsidRPr="002B2946">
              <w:rPr>
                <w:rFonts w:ascii="Arial" w:hAnsi="Arial" w:cs="Arial"/>
                <w:sz w:val="20"/>
              </w:rPr>
              <w:t>”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9" w:name="_Toc468180038"/>
            <w:r w:rsidRPr="00E53DA1">
              <w:rPr>
                <w:rFonts w:ascii="Arial" w:hAnsi="Arial" w:cs="Arial"/>
                <w:bCs/>
                <w:sz w:val="20"/>
              </w:rPr>
              <w:lastRenderedPageBreak/>
              <w:t>Contract Documents</w:t>
            </w:r>
            <w:bookmarkEnd w:id="9"/>
          </w:p>
        </w:tc>
        <w:tc>
          <w:tcPr>
            <w:tcW w:w="6948" w:type="dxa"/>
            <w:gridSpan w:val="2"/>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10"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10"/>
          </w:p>
        </w:tc>
        <w:tc>
          <w:tcPr>
            <w:tcW w:w="6948" w:type="dxa"/>
            <w:gridSpan w:val="2"/>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proofErr w:type="spellStart"/>
            <w:r w:rsidRPr="00661DB4">
              <w:rPr>
                <w:rFonts w:ascii="Arial" w:hAnsi="Arial" w:cs="Arial"/>
                <w:sz w:val="20"/>
              </w:rPr>
              <w:t>ADB</w:t>
            </w:r>
            <w:proofErr w:type="spellEnd"/>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 xml:space="preserve">orrowers (including beneficiaries of </w:t>
            </w:r>
            <w:proofErr w:type="spellStart"/>
            <w:r w:rsidRPr="00661DB4">
              <w:rPr>
                <w:rFonts w:ascii="Arial" w:hAnsi="Arial" w:cs="Arial"/>
                <w:sz w:val="20"/>
              </w:rPr>
              <w:t>ADB</w:t>
            </w:r>
            <w:proofErr w:type="spellEnd"/>
            <w:r w:rsidRPr="00661DB4">
              <w:rPr>
                <w:rFonts w:ascii="Arial" w:hAnsi="Arial" w:cs="Arial"/>
                <w:sz w:val="20"/>
              </w:rPr>
              <w:t>-financed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w:t>
            </w:r>
            <w:proofErr w:type="spellStart"/>
            <w:r w:rsidR="00F536E4" w:rsidRPr="00F536E4">
              <w:rPr>
                <w:rFonts w:ascii="Arial" w:hAnsi="Arial" w:cs="Arial"/>
                <w:sz w:val="20"/>
              </w:rPr>
              <w:t>ADB</w:t>
            </w:r>
            <w:proofErr w:type="spellEnd"/>
            <w:r w:rsidR="00F536E4" w:rsidRPr="00F536E4">
              <w:rPr>
                <w:rFonts w:ascii="Arial" w:hAnsi="Arial" w:cs="Arial"/>
                <w:sz w:val="20"/>
              </w:rPr>
              <w:t xml:space="preserve">-financed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 xml:space="preserve">agents, subcontractors, subconsultants, service providers, </w:t>
            </w:r>
            <w:proofErr w:type="spellStart"/>
            <w:r w:rsidR="00F536E4" w:rsidRPr="00952142">
              <w:rPr>
                <w:rFonts w:ascii="Arial" w:hAnsi="Arial" w:cs="Arial"/>
                <w:sz w:val="20"/>
              </w:rPr>
              <w:t>subsuppliers</w:t>
            </w:r>
            <w:proofErr w:type="spellEnd"/>
            <w:r w:rsidR="00F536E4" w:rsidRPr="00952142">
              <w:rPr>
                <w:rFonts w:ascii="Arial" w:hAnsi="Arial" w:cs="Arial"/>
                <w:sz w:val="20"/>
              </w:rPr>
              <w:t>, manufacturers (including their respective officers, directors, employees and personnel)</w:t>
            </w:r>
            <w:r w:rsidRPr="00661DB4">
              <w:rPr>
                <w:rFonts w:ascii="Arial" w:hAnsi="Arial" w:cs="Arial"/>
                <w:sz w:val="20"/>
              </w:rPr>
              <w:t xml:space="preserve"> under </w:t>
            </w:r>
            <w:proofErr w:type="spellStart"/>
            <w:r w:rsidRPr="00661DB4">
              <w:rPr>
                <w:rFonts w:ascii="Arial" w:hAnsi="Arial" w:cs="Arial"/>
                <w:sz w:val="20"/>
              </w:rPr>
              <w:t>ADB</w:t>
            </w:r>
            <w:proofErr w:type="spellEnd"/>
            <w:r w:rsidRPr="00661DB4">
              <w:rPr>
                <w:rFonts w:ascii="Arial" w:hAnsi="Arial" w:cs="Arial"/>
                <w:sz w:val="20"/>
              </w:rPr>
              <w:t xml:space="preserve">-financed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 xml:space="preserve">in accordance with </w:t>
            </w:r>
            <w:proofErr w:type="spellStart"/>
            <w:r w:rsidR="00F536E4" w:rsidRPr="00F536E4">
              <w:rPr>
                <w:rFonts w:ascii="Arial" w:hAnsi="Arial" w:cs="Arial"/>
                <w:sz w:val="20"/>
              </w:rPr>
              <w:t>ADB’s</w:t>
            </w:r>
            <w:proofErr w:type="spellEnd"/>
            <w:r w:rsidR="00F536E4" w:rsidRPr="00F536E4">
              <w:rPr>
                <w:rFonts w:ascii="Arial" w:hAnsi="Arial" w:cs="Arial"/>
                <w:sz w:val="20"/>
              </w:rPr>
              <w:t xml:space="preserve"> Anticorruption Policy (1998, as amended from time to time)</w:t>
            </w:r>
            <w:r w:rsidRPr="00661DB4">
              <w:rPr>
                <w:rFonts w:ascii="Arial" w:hAnsi="Arial" w:cs="Arial"/>
                <w:sz w:val="20"/>
              </w:rPr>
              <w:t xml:space="preserve">. In pursuance of this policy, </w:t>
            </w:r>
            <w:proofErr w:type="spellStart"/>
            <w:r w:rsidRPr="00661DB4">
              <w:rPr>
                <w:rFonts w:ascii="Arial" w:hAnsi="Arial" w:cs="Arial"/>
                <w:sz w:val="20"/>
              </w:rPr>
              <w:t>ADB</w:t>
            </w:r>
            <w:proofErr w:type="spellEnd"/>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1" w:name="OLE_LINK1"/>
            <w:r w:rsidRPr="002B2946">
              <w:rPr>
                <w:rFonts w:ascii="Arial" w:hAnsi="Arial" w:cs="Arial"/>
                <w:sz w:val="20"/>
              </w:rPr>
              <w:t>“corrupt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 xml:space="preserve">“collusive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related to </w:t>
            </w:r>
            <w:proofErr w:type="spellStart"/>
            <w:r w:rsidRPr="00F221EC">
              <w:rPr>
                <w:rFonts w:ascii="Arial" w:hAnsi="Arial" w:cs="Arial"/>
                <w:sz w:val="20"/>
              </w:rPr>
              <w:t>ADB</w:t>
            </w:r>
            <w:proofErr w:type="spellEnd"/>
            <w:r w:rsidRPr="00F221EC">
              <w:rPr>
                <w:rFonts w:ascii="Arial" w:hAnsi="Arial" w:cs="Arial"/>
                <w:sz w:val="20"/>
              </w:rPr>
              <w:t>-related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“conflict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 xml:space="preserve">as defined under </w:t>
            </w:r>
            <w:proofErr w:type="spellStart"/>
            <w:r w:rsidR="00F221EC" w:rsidRPr="00890477">
              <w:rPr>
                <w:rFonts w:ascii="Arial" w:hAnsi="Arial" w:cs="Arial"/>
                <w:iCs/>
                <w:sz w:val="20"/>
              </w:rPr>
              <w:t>ADB’s</w:t>
            </w:r>
            <w:proofErr w:type="spellEnd"/>
            <w:r w:rsidR="00F221EC" w:rsidRPr="00890477">
              <w:rPr>
                <w:rFonts w:ascii="Arial" w:hAnsi="Arial" w:cs="Arial"/>
                <w:iCs/>
                <w:sz w:val="20"/>
              </w:rPr>
              <w:t xml:space="preserve">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 xml:space="preserve">which violates </w:t>
            </w:r>
            <w:proofErr w:type="spellStart"/>
            <w:r w:rsidRPr="00890477">
              <w:rPr>
                <w:rFonts w:ascii="Arial" w:hAnsi="Arial" w:cs="Arial"/>
                <w:iCs/>
                <w:sz w:val="20"/>
              </w:rPr>
              <w:t>ADB’s</w:t>
            </w:r>
            <w:proofErr w:type="spellEnd"/>
            <w:r w:rsidRPr="00890477">
              <w:rPr>
                <w:rFonts w:ascii="Arial" w:hAnsi="Arial" w:cs="Arial"/>
                <w:iCs/>
                <w:sz w:val="20"/>
              </w:rPr>
              <w:t xml:space="preserve"> Anticorruption Policy, including (</w:t>
            </w:r>
            <w:proofErr w:type="spellStart"/>
            <w:r w:rsidRPr="00890477">
              <w:rPr>
                <w:rFonts w:ascii="Arial" w:hAnsi="Arial" w:cs="Arial"/>
                <w:iCs/>
                <w:sz w:val="20"/>
              </w:rPr>
              <w:t>i</w:t>
            </w:r>
            <w:proofErr w:type="spellEnd"/>
            <w:r w:rsidRPr="00890477">
              <w:rPr>
                <w:rFonts w:ascii="Arial" w:hAnsi="Arial" w:cs="Arial"/>
                <w:iCs/>
                <w:sz w:val="20"/>
              </w:rPr>
              <w:t>)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 xml:space="preserve">violations of </w:t>
            </w:r>
            <w:proofErr w:type="spellStart"/>
            <w:r w:rsidRPr="00890477">
              <w:rPr>
                <w:rFonts w:ascii="Arial" w:hAnsi="Arial" w:cs="Arial"/>
                <w:iCs/>
                <w:sz w:val="20"/>
              </w:rPr>
              <w:t>ADB</w:t>
            </w:r>
            <w:proofErr w:type="spellEnd"/>
            <w:r w:rsidRPr="00890477">
              <w:rPr>
                <w:rFonts w:ascii="Arial" w:hAnsi="Arial" w:cs="Arial"/>
                <w:iCs/>
                <w:sz w:val="20"/>
              </w:rPr>
              <w:t xml:space="preserve"> sanctions, retaliation against whistleblowers or witnesses, and other violations of </w:t>
            </w:r>
            <w:proofErr w:type="spellStart"/>
            <w:r w:rsidRPr="00890477">
              <w:rPr>
                <w:rFonts w:ascii="Arial" w:hAnsi="Arial" w:cs="Arial"/>
                <w:iCs/>
                <w:sz w:val="20"/>
              </w:rPr>
              <w:t>ADB's</w:t>
            </w:r>
            <w:proofErr w:type="spellEnd"/>
            <w:r w:rsidRPr="00890477">
              <w:rPr>
                <w:rFonts w:ascii="Arial" w:hAnsi="Arial" w:cs="Arial"/>
                <w:iCs/>
                <w:sz w:val="20"/>
              </w:rPr>
              <w:t xml:space="preserve">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 xml:space="preserve">orrower or of a beneficiary of </w:t>
            </w:r>
            <w:proofErr w:type="spellStart"/>
            <w:r w:rsidRPr="002B2946">
              <w:rPr>
                <w:rFonts w:ascii="Arial" w:hAnsi="Arial" w:cs="Arial"/>
                <w:sz w:val="20"/>
              </w:rPr>
              <w:t>ADB</w:t>
            </w:r>
            <w:proofErr w:type="spellEnd"/>
            <w:r w:rsidRPr="002B2946">
              <w:rPr>
                <w:rFonts w:ascii="Arial" w:hAnsi="Arial" w:cs="Arial"/>
                <w:sz w:val="20"/>
              </w:rPr>
              <w:t>-financing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 xml:space="preserve">orrower having taken timely and appropriate action satisfactory to </w:t>
            </w:r>
            <w:proofErr w:type="spellStart"/>
            <w:r w:rsidRPr="002B2946">
              <w:rPr>
                <w:rFonts w:ascii="Arial" w:hAnsi="Arial" w:cs="Arial"/>
                <w:sz w:val="20"/>
              </w:rPr>
              <w:t>ADB</w:t>
            </w:r>
            <w:proofErr w:type="spellEnd"/>
            <w:r w:rsidRPr="002B2946">
              <w:rPr>
                <w:rFonts w:ascii="Arial" w:hAnsi="Arial" w:cs="Arial"/>
                <w:sz w:val="20"/>
              </w:rPr>
              <w:t xml:space="preserve">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 xml:space="preserve">including by failing to inform </w:t>
            </w:r>
            <w:proofErr w:type="spellStart"/>
            <w:r w:rsidR="00890477" w:rsidRPr="00890477">
              <w:rPr>
                <w:rFonts w:ascii="Arial" w:hAnsi="Arial" w:cs="Arial"/>
                <w:sz w:val="20"/>
              </w:rPr>
              <w:t>ADB</w:t>
            </w:r>
            <w:proofErr w:type="spellEnd"/>
            <w:r w:rsidR="00890477" w:rsidRPr="00890477">
              <w:rPr>
                <w:rFonts w:ascii="Arial" w:hAnsi="Arial" w:cs="Arial"/>
                <w:sz w:val="20"/>
              </w:rPr>
              <w:t xml:space="preserve">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 xml:space="preserve">a firm or an individual, at any time, in accordance with </w:t>
            </w:r>
            <w:proofErr w:type="spellStart"/>
            <w:r w:rsidRPr="002B2946">
              <w:rPr>
                <w:rFonts w:ascii="Arial" w:hAnsi="Arial" w:cs="Arial"/>
                <w:sz w:val="20"/>
              </w:rPr>
              <w:t>ADB’s</w:t>
            </w:r>
            <w:proofErr w:type="spellEnd"/>
            <w:r w:rsidRPr="002B2946">
              <w:rPr>
                <w:rFonts w:ascii="Arial" w:hAnsi="Arial" w:cs="Arial"/>
                <w:sz w:val="20"/>
              </w:rPr>
              <w:t xml:space="preserve">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w:t>
            </w:r>
            <w:proofErr w:type="spellStart"/>
            <w:r w:rsidRPr="002B2946">
              <w:rPr>
                <w:rFonts w:ascii="Arial" w:hAnsi="Arial" w:cs="Arial"/>
                <w:sz w:val="20"/>
              </w:rPr>
              <w:t>ADB</w:t>
            </w:r>
            <w:proofErr w:type="spellEnd"/>
            <w:r w:rsidRPr="002B2946">
              <w:rPr>
                <w:rFonts w:ascii="Arial" w:hAnsi="Arial" w:cs="Arial"/>
                <w:sz w:val="20"/>
              </w:rPr>
              <w:t>-financed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w:t>
            </w:r>
            <w:proofErr w:type="spellStart"/>
            <w:r w:rsidRPr="002B2946">
              <w:rPr>
                <w:rFonts w:ascii="Arial" w:hAnsi="Arial" w:cs="Arial"/>
                <w:sz w:val="20"/>
              </w:rPr>
              <w:t>ADB</w:t>
            </w:r>
            <w:proofErr w:type="spellEnd"/>
            <w:r w:rsidRPr="002B2946">
              <w:rPr>
                <w:rFonts w:ascii="Arial" w:hAnsi="Arial" w:cs="Arial"/>
                <w:sz w:val="20"/>
              </w:rPr>
              <w:t>-financed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1"/>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 xml:space="preserve">the right to require that a provision be included in bidding documents and in contracts financed, administered, or supported by </w:t>
            </w:r>
            <w:proofErr w:type="spellStart"/>
            <w:r w:rsidRPr="00952142">
              <w:rPr>
                <w:rFonts w:ascii="Arial" w:hAnsi="Arial" w:cs="Arial"/>
                <w:sz w:val="20"/>
              </w:rPr>
              <w:t>ADB</w:t>
            </w:r>
            <w:proofErr w:type="spellEnd"/>
            <w:r w:rsidRPr="00952142">
              <w:rPr>
                <w:rFonts w:ascii="Arial" w:hAnsi="Arial" w:cs="Arial"/>
                <w:sz w:val="20"/>
              </w:rPr>
              <w:t xml:space="preserve">, requiring Bidders, suppliers and contractors, consultants, manufacturers, service providers and other third parties engaged or involved in </w:t>
            </w:r>
            <w:proofErr w:type="spellStart"/>
            <w:r w:rsidRPr="00952142">
              <w:rPr>
                <w:rFonts w:ascii="Arial" w:hAnsi="Arial" w:cs="Arial"/>
                <w:sz w:val="20"/>
              </w:rPr>
              <w:t>ADB</w:t>
            </w:r>
            <w:proofErr w:type="spellEnd"/>
            <w:r w:rsidRPr="00952142">
              <w:rPr>
                <w:rFonts w:ascii="Arial" w:hAnsi="Arial" w:cs="Arial"/>
                <w:sz w:val="20"/>
              </w:rPr>
              <w:t xml:space="preserve">-related activities, and their respective officers, directors, employees and personnel,  to permit </w:t>
            </w:r>
            <w:proofErr w:type="spellStart"/>
            <w:r w:rsidRPr="00952142">
              <w:rPr>
                <w:rFonts w:ascii="Arial" w:hAnsi="Arial" w:cs="Arial"/>
                <w:sz w:val="20"/>
              </w:rPr>
              <w:t>ADB</w:t>
            </w:r>
            <w:proofErr w:type="spellEnd"/>
            <w:r w:rsidRPr="00952142">
              <w:rPr>
                <w:rFonts w:ascii="Arial" w:hAnsi="Arial" w:cs="Arial"/>
                <w:sz w:val="20"/>
              </w:rPr>
              <w:t xml:space="preserve"> or its representative to inspect the site and their assets,  accounts and records and other documents relating to the bid submission and contract performance and to have them audited by auditors appointed by </w:t>
            </w:r>
            <w:proofErr w:type="spellStart"/>
            <w:r w:rsidRPr="00952142">
              <w:rPr>
                <w:rFonts w:ascii="Arial" w:hAnsi="Arial" w:cs="Arial"/>
                <w:sz w:val="20"/>
              </w:rPr>
              <w:t>ADB</w:t>
            </w:r>
            <w:proofErr w:type="spellEnd"/>
            <w:r w:rsidRPr="00952142">
              <w:rPr>
                <w:rFonts w:ascii="Arial" w:hAnsi="Arial" w:cs="Arial"/>
                <w:sz w:val="20"/>
              </w:rPr>
              <w:t>.</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w:t>
            </w:r>
            <w:proofErr w:type="spellStart"/>
            <w:r w:rsidRPr="001347AF">
              <w:rPr>
                <w:rFonts w:ascii="Arial" w:hAnsi="Arial" w:cs="Arial"/>
                <w:sz w:val="20"/>
              </w:rPr>
              <w:t>ADB</w:t>
            </w:r>
            <w:proofErr w:type="spellEnd"/>
            <w:r w:rsidRPr="001347AF">
              <w:rPr>
                <w:rFonts w:ascii="Arial" w:hAnsi="Arial" w:cs="Arial"/>
                <w:sz w:val="20"/>
              </w:rPr>
              <w:t xml:space="preserve">-related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w:t>
            </w:r>
            <w:proofErr w:type="spellStart"/>
            <w:r w:rsidRPr="001347AF">
              <w:rPr>
                <w:rFonts w:ascii="Arial" w:hAnsi="Arial" w:cs="Arial"/>
                <w:sz w:val="20"/>
              </w:rPr>
              <w:t>ADB</w:t>
            </w:r>
            <w:proofErr w:type="spellEnd"/>
            <w:r w:rsidRPr="001347AF">
              <w:rPr>
                <w:rFonts w:ascii="Arial" w:hAnsi="Arial" w:cs="Arial"/>
                <w:sz w:val="20"/>
              </w:rPr>
              <w:t xml:space="preserve"> to do so. </w:t>
            </w:r>
            <w:r w:rsidR="00FA2AE0" w:rsidRPr="00FA2AE0">
              <w:rPr>
                <w:rFonts w:ascii="Arial" w:hAnsi="Arial" w:cs="Arial"/>
                <w:sz w:val="20"/>
              </w:rPr>
              <w:t xml:space="preserve">As determined on a case by case basis by </w:t>
            </w:r>
            <w:proofErr w:type="spellStart"/>
            <w:r w:rsidR="00FA2AE0" w:rsidRPr="00FA2AE0">
              <w:rPr>
                <w:rFonts w:ascii="Arial" w:hAnsi="Arial" w:cs="Arial"/>
                <w:sz w:val="20"/>
              </w:rPr>
              <w:t>ADB</w:t>
            </w:r>
            <w:proofErr w:type="spellEnd"/>
            <w:r w:rsidR="00FA2AE0" w:rsidRPr="00FA2AE0">
              <w:rPr>
                <w:rFonts w:ascii="Arial" w:hAnsi="Arial" w:cs="Arial"/>
                <w:sz w:val="20"/>
              </w:rPr>
              <w:t>,</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r w:rsidRPr="001B4E3C">
              <w:rPr>
                <w:rFonts w:ascii="Arial" w:hAnsi="Arial" w:cs="Arial"/>
                <w:sz w:val="20"/>
              </w:rPr>
              <w:t>being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providing </w:t>
            </w:r>
            <w:proofErr w:type="spellStart"/>
            <w:r w:rsidRPr="001008C8">
              <w:rPr>
                <w:rFonts w:ascii="Arial" w:hAnsi="Arial" w:cs="Arial"/>
                <w:sz w:val="20"/>
              </w:rPr>
              <w:t>ADB</w:t>
            </w:r>
            <w:proofErr w:type="spellEnd"/>
            <w:r w:rsidRPr="001008C8">
              <w:rPr>
                <w:rFonts w:ascii="Arial" w:hAnsi="Arial" w:cs="Arial"/>
                <w:sz w:val="20"/>
              </w:rPr>
              <w:t xml:space="preserve">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upon written request by </w:t>
            </w:r>
            <w:proofErr w:type="spellStart"/>
            <w:r w:rsidRPr="001008C8">
              <w:rPr>
                <w:rFonts w:ascii="Arial" w:hAnsi="Arial" w:cs="Arial"/>
                <w:sz w:val="20"/>
              </w:rPr>
              <w:t>ADB</w:t>
            </w:r>
            <w:proofErr w:type="spellEnd"/>
            <w:r w:rsidRPr="001008C8">
              <w:rPr>
                <w:rFonts w:ascii="Arial" w:hAnsi="Arial" w:cs="Arial"/>
                <w:sz w:val="20"/>
              </w:rPr>
              <w:t xml:space="preserve">, authorizing other related entities to release directly to </w:t>
            </w:r>
            <w:proofErr w:type="spellStart"/>
            <w:r w:rsidRPr="001008C8">
              <w:rPr>
                <w:rFonts w:ascii="Arial" w:hAnsi="Arial" w:cs="Arial"/>
                <w:sz w:val="20"/>
              </w:rPr>
              <w:t>ADB</w:t>
            </w:r>
            <w:proofErr w:type="spellEnd"/>
            <w:r w:rsidRPr="001008C8">
              <w:rPr>
                <w:rFonts w:ascii="Arial" w:hAnsi="Arial" w:cs="Arial"/>
                <w:sz w:val="20"/>
              </w:rPr>
              <w:t xml:space="preserve">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w:t>
            </w:r>
            <w:proofErr w:type="spellStart"/>
            <w:r w:rsidRPr="001008C8">
              <w:rPr>
                <w:rFonts w:ascii="Arial" w:hAnsi="Arial" w:cs="Arial"/>
                <w:sz w:val="20"/>
              </w:rPr>
              <w:t>ADB</w:t>
            </w:r>
            <w:proofErr w:type="spellEnd"/>
            <w:r w:rsidRPr="001008C8">
              <w:rPr>
                <w:rFonts w:ascii="Arial" w:hAnsi="Arial" w:cs="Arial"/>
                <w:sz w:val="20"/>
              </w:rPr>
              <w:t xml:space="preserve"> activities, or that utilizes </w:t>
            </w:r>
            <w:proofErr w:type="spellStart"/>
            <w:r w:rsidRPr="001008C8">
              <w:rPr>
                <w:rFonts w:ascii="Arial" w:hAnsi="Arial" w:cs="Arial"/>
                <w:sz w:val="20"/>
              </w:rPr>
              <w:t>ADB’s</w:t>
            </w:r>
            <w:proofErr w:type="spellEnd"/>
            <w:r w:rsidRPr="001008C8">
              <w:rPr>
                <w:rFonts w:ascii="Arial" w:hAnsi="Arial" w:cs="Arial"/>
                <w:sz w:val="20"/>
              </w:rPr>
              <w:t xml:space="preserve">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in any testing requested by </w:t>
            </w:r>
            <w:proofErr w:type="spellStart"/>
            <w:r w:rsidRPr="001008C8">
              <w:rPr>
                <w:rFonts w:ascii="Arial" w:hAnsi="Arial" w:cs="Arial"/>
                <w:sz w:val="20"/>
              </w:rPr>
              <w:t>ADB</w:t>
            </w:r>
            <w:proofErr w:type="spellEnd"/>
            <w:r w:rsidRPr="001008C8">
              <w:rPr>
                <w:rFonts w:ascii="Arial" w:hAnsi="Arial" w:cs="Arial"/>
                <w:sz w:val="20"/>
              </w:rPr>
              <w:t xml:space="preserve">,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preserving and</w:t>
            </w:r>
            <w:r w:rsidRPr="002D03A4">
              <w:rPr>
                <w:rFonts w:ascii="Arial" w:hAnsi="Arial" w:cs="Arial"/>
                <w:sz w:val="20"/>
              </w:rPr>
              <w:t xml:space="preserve"> protecting confidentiality of all information discussed with, and as required by, </w:t>
            </w:r>
            <w:proofErr w:type="spellStart"/>
            <w:r w:rsidRPr="002D03A4">
              <w:rPr>
                <w:rFonts w:ascii="Arial" w:hAnsi="Arial" w:cs="Arial"/>
                <w:sz w:val="20"/>
              </w:rPr>
              <w:t>ADB</w:t>
            </w:r>
            <w:proofErr w:type="spellEnd"/>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w:t>
            </w:r>
            <w:proofErr w:type="spellStart"/>
            <w:r w:rsidRPr="001F10FA">
              <w:rPr>
                <w:rFonts w:ascii="Arial" w:hAnsi="Arial" w:cs="Arial"/>
                <w:sz w:val="20"/>
              </w:rPr>
              <w:t>ADB</w:t>
            </w:r>
            <w:proofErr w:type="spellEnd"/>
            <w:r w:rsidRPr="001F10FA">
              <w:rPr>
                <w:rFonts w:ascii="Arial" w:hAnsi="Arial" w:cs="Arial"/>
                <w:sz w:val="20"/>
              </w:rPr>
              <w:t xml:space="preserve">-related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w:t>
            </w:r>
            <w:proofErr w:type="spellStart"/>
            <w:r w:rsidRPr="001F10FA">
              <w:rPr>
                <w:rFonts w:ascii="Arial" w:hAnsi="Arial" w:cs="Arial"/>
                <w:sz w:val="20"/>
              </w:rPr>
              <w:t>ADB</w:t>
            </w:r>
            <w:proofErr w:type="spellEnd"/>
            <w:r w:rsidRPr="001F10FA">
              <w:rPr>
                <w:rFonts w:ascii="Arial" w:hAnsi="Arial" w:cs="Arial"/>
                <w:sz w:val="20"/>
              </w:rPr>
              <w:t xml:space="preserve">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gridSpan w:val="2"/>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w:t>
            </w:r>
            <w:proofErr w:type="spellStart"/>
            <w:r>
              <w:rPr>
                <w:rFonts w:ascii="Arial" w:hAnsi="Arial" w:cs="Arial"/>
                <w:sz w:val="20"/>
              </w:rPr>
              <w:t>ADB</w:t>
            </w:r>
            <w:proofErr w:type="spellEnd"/>
            <w:r>
              <w:rPr>
                <w:rFonts w:ascii="Arial" w:hAnsi="Arial" w:cs="Arial"/>
                <w:sz w:val="20"/>
              </w:rPr>
              <w:t xml:space="preserve">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 xml:space="preserve">performance of the Supplier and to have them audited by auditors appointed by </w:t>
            </w:r>
            <w:proofErr w:type="spellStart"/>
            <w:r>
              <w:rPr>
                <w:rFonts w:ascii="Arial" w:hAnsi="Arial" w:cs="Arial"/>
                <w:sz w:val="20"/>
              </w:rPr>
              <w:t>ADB</w:t>
            </w:r>
            <w:proofErr w:type="spellEnd"/>
            <w:r>
              <w:rPr>
                <w:rFonts w:ascii="Arial" w:hAnsi="Arial" w:cs="Arial"/>
                <w:sz w:val="20"/>
              </w:rPr>
              <w:t xml:space="preserve">, if so required by </w:t>
            </w:r>
            <w:proofErr w:type="spellStart"/>
            <w:r>
              <w:rPr>
                <w:rFonts w:ascii="Arial" w:hAnsi="Arial" w:cs="Arial"/>
                <w:sz w:val="20"/>
              </w:rPr>
              <w:t>ADB</w:t>
            </w:r>
            <w:proofErr w:type="spellEnd"/>
            <w:r>
              <w:rPr>
                <w:rFonts w:ascii="Arial" w:hAnsi="Arial" w:cs="Arial"/>
                <w:sz w:val="20"/>
              </w:rPr>
              <w:t>.</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2" w:name="_Toc468180040"/>
            <w:r w:rsidRPr="00E53DA1">
              <w:rPr>
                <w:rFonts w:ascii="Arial" w:hAnsi="Arial" w:cs="Arial"/>
                <w:bCs/>
                <w:sz w:val="20"/>
              </w:rPr>
              <w:lastRenderedPageBreak/>
              <w:t>Interpretation</w:t>
            </w:r>
            <w:bookmarkEnd w:id="12"/>
          </w:p>
        </w:tc>
        <w:tc>
          <w:tcPr>
            <w:tcW w:w="6948" w:type="dxa"/>
            <w:gridSpan w:val="2"/>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gridSpan w:val="2"/>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gridSpan w:val="2"/>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gridSpan w:val="2"/>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gridSpan w:val="2"/>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gridSpan w:val="2"/>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1"/>
            <w:r w:rsidRPr="00E53DA1">
              <w:rPr>
                <w:rFonts w:ascii="Arial" w:hAnsi="Arial" w:cs="Arial"/>
                <w:bCs/>
                <w:sz w:val="20"/>
              </w:rPr>
              <w:t>Language</w:t>
            </w:r>
            <w:bookmarkEnd w:id="13"/>
          </w:p>
        </w:tc>
        <w:tc>
          <w:tcPr>
            <w:tcW w:w="6948" w:type="dxa"/>
            <w:gridSpan w:val="2"/>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2"/>
            <w:r w:rsidRPr="00E53DA1">
              <w:rPr>
                <w:rFonts w:ascii="Arial" w:hAnsi="Arial" w:cs="Arial"/>
                <w:bCs/>
                <w:sz w:val="20"/>
              </w:rPr>
              <w:t>Joint</w:t>
            </w:r>
            <w:r w:rsidRPr="002B2946">
              <w:rPr>
                <w:rFonts w:ascii="Arial" w:hAnsi="Arial" w:cs="Arial"/>
                <w:sz w:val="20"/>
              </w:rPr>
              <w:t xml:space="preserve"> Venture</w:t>
            </w:r>
            <w:bookmarkEnd w:id="14"/>
          </w:p>
        </w:tc>
        <w:tc>
          <w:tcPr>
            <w:tcW w:w="6948" w:type="dxa"/>
            <w:gridSpan w:val="2"/>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w:t>
            </w:r>
            <w:proofErr w:type="gramStart"/>
            <w:r w:rsidR="000C0E80" w:rsidRPr="002B2946">
              <w:rPr>
                <w:rFonts w:ascii="Arial" w:hAnsi="Arial" w:cs="Arial"/>
                <w:sz w:val="20"/>
              </w:rPr>
              <w:t>all of</w:t>
            </w:r>
            <w:proofErr w:type="gramEnd"/>
            <w:r w:rsidR="000C0E80" w:rsidRPr="002B2946">
              <w:rPr>
                <w:rFonts w:ascii="Arial" w:hAnsi="Arial" w:cs="Arial"/>
                <w:sz w:val="20"/>
              </w:rPr>
              <w:t xml:space="preserve">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3"/>
            <w:r w:rsidRPr="00E53DA1">
              <w:rPr>
                <w:rFonts w:ascii="Arial" w:hAnsi="Arial" w:cs="Arial"/>
                <w:bCs/>
                <w:sz w:val="20"/>
              </w:rPr>
              <w:t>Eligibility</w:t>
            </w:r>
            <w:bookmarkEnd w:id="15"/>
          </w:p>
        </w:tc>
        <w:tc>
          <w:tcPr>
            <w:tcW w:w="6948" w:type="dxa"/>
            <w:gridSpan w:val="2"/>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w:t>
            </w:r>
            <w:proofErr w:type="spellStart"/>
            <w:r w:rsidRPr="002B2946">
              <w:rPr>
                <w:rFonts w:ascii="Arial" w:hAnsi="Arial" w:cs="Arial"/>
                <w:sz w:val="20"/>
              </w:rPr>
              <w:t>ADB</w:t>
            </w:r>
            <w:proofErr w:type="spellEnd"/>
            <w:r w:rsidRPr="002B2946">
              <w:rPr>
                <w:rFonts w:ascii="Arial" w:hAnsi="Arial" w:cs="Arial"/>
                <w:sz w:val="20"/>
              </w:rPr>
              <w:t xml:space="preserve">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6" w:name="_Toc468180044"/>
            <w:r w:rsidRPr="00E53DA1">
              <w:rPr>
                <w:rFonts w:ascii="Arial" w:hAnsi="Arial" w:cs="Arial"/>
                <w:bCs/>
                <w:sz w:val="20"/>
              </w:rPr>
              <w:t>Notices</w:t>
            </w:r>
            <w:bookmarkEnd w:id="16"/>
          </w:p>
        </w:tc>
        <w:tc>
          <w:tcPr>
            <w:tcW w:w="6948" w:type="dxa"/>
            <w:gridSpan w:val="2"/>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rPr>
          <w:gridAfter w:val="1"/>
          <w:wAfter w:w="18" w:type="dxa"/>
        </w:trPr>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5"/>
            <w:r w:rsidRPr="00E53DA1">
              <w:rPr>
                <w:rFonts w:ascii="Arial" w:hAnsi="Arial" w:cs="Arial"/>
                <w:bCs/>
                <w:sz w:val="20"/>
              </w:rPr>
              <w:t>Governing Law</w:t>
            </w:r>
            <w:bookmarkEnd w:id="17"/>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rPr>
          <w:gridAfter w:val="1"/>
          <w:wAfter w:w="18" w:type="dxa"/>
        </w:trPr>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6"/>
            <w:r w:rsidRPr="00E53DA1">
              <w:rPr>
                <w:rFonts w:ascii="Arial" w:hAnsi="Arial" w:cs="Arial"/>
                <w:bCs/>
                <w:sz w:val="20"/>
              </w:rPr>
              <w:t>Settlement of Disputes</w:t>
            </w:r>
            <w:bookmarkEnd w:id="18"/>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rPr>
          <w:gridAfter w:val="1"/>
          <w:wAfter w:w="18" w:type="dxa"/>
        </w:trPr>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rPr>
          <w:gridAfter w:val="1"/>
          <w:wAfter w:w="18" w:type="dxa"/>
        </w:trPr>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7"/>
            <w:r w:rsidRPr="00E53DA1">
              <w:rPr>
                <w:rFonts w:ascii="Arial" w:hAnsi="Arial" w:cs="Arial"/>
                <w:bCs/>
                <w:sz w:val="20"/>
              </w:rPr>
              <w:t>Scope of Supply</w:t>
            </w:r>
            <w:bookmarkEnd w:id="19"/>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rPr>
          <w:gridAfter w:val="1"/>
          <w:wAfter w:w="18" w:type="dxa"/>
        </w:trPr>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rPr>
          <w:gridAfter w:val="1"/>
          <w:wAfter w:w="18" w:type="dxa"/>
        </w:trPr>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8"/>
            <w:r w:rsidRPr="00E53DA1">
              <w:rPr>
                <w:rFonts w:ascii="Arial" w:hAnsi="Arial" w:cs="Arial"/>
                <w:bCs/>
                <w:sz w:val="20"/>
              </w:rPr>
              <w:lastRenderedPageBreak/>
              <w:t>Delivery</w:t>
            </w:r>
            <w:bookmarkEnd w:id="20"/>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rPr>
          <w:gridAfter w:val="1"/>
          <w:wAfter w:w="18" w:type="dxa"/>
        </w:trPr>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49"/>
            <w:r w:rsidRPr="00E53DA1">
              <w:rPr>
                <w:rFonts w:ascii="Arial" w:hAnsi="Arial" w:cs="Arial"/>
                <w:bCs/>
                <w:sz w:val="20"/>
              </w:rPr>
              <w:t xml:space="preserve">Supplier’s </w:t>
            </w:r>
            <w:r w:rsidRPr="00952142">
              <w:rPr>
                <w:rFonts w:ascii="Arial" w:hAnsi="Arial" w:cs="Arial"/>
                <w:bCs/>
                <w:sz w:val="20"/>
              </w:rPr>
              <w:t>Responsibilities</w:t>
            </w:r>
            <w:bookmarkEnd w:id="21"/>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rPr>
          <w:gridAfter w:val="1"/>
          <w:wAfter w:w="18" w:type="dxa"/>
        </w:trPr>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0"/>
            <w:r w:rsidRPr="00E53DA1">
              <w:rPr>
                <w:rFonts w:ascii="Arial" w:hAnsi="Arial" w:cs="Arial"/>
                <w:bCs/>
                <w:sz w:val="20"/>
              </w:rPr>
              <w:t xml:space="preserve">Purchaser’s </w:t>
            </w:r>
            <w:r w:rsidRPr="00952142">
              <w:rPr>
                <w:rFonts w:ascii="Arial" w:hAnsi="Arial" w:cs="Arial"/>
                <w:bCs/>
                <w:sz w:val="20"/>
              </w:rPr>
              <w:t>Responsibilities</w:t>
            </w:r>
            <w:bookmarkEnd w:id="22"/>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rPr>
          <w:gridAfter w:val="1"/>
          <w:wAfter w:w="18" w:type="dxa"/>
        </w:trPr>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rPr>
          <w:gridAfter w:val="1"/>
          <w:wAfter w:w="18" w:type="dxa"/>
        </w:trPr>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3" w:name="_Toc468180051"/>
            <w:r w:rsidRPr="00E53DA1">
              <w:rPr>
                <w:rFonts w:ascii="Arial" w:hAnsi="Arial" w:cs="Arial"/>
                <w:bCs/>
                <w:sz w:val="20"/>
              </w:rPr>
              <w:t>Contract Price</w:t>
            </w:r>
            <w:bookmarkEnd w:id="23"/>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rPr>
          <w:gridAfter w:val="1"/>
          <w:wAfter w:w="18" w:type="dxa"/>
        </w:trPr>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t>
            </w:r>
            <w:proofErr w:type="gramStart"/>
            <w:r w:rsidRPr="002B2946">
              <w:rPr>
                <w:rFonts w:ascii="Arial" w:hAnsi="Arial" w:cs="Arial"/>
                <w:sz w:val="20"/>
              </w:rPr>
              <w:t>with the exception of</w:t>
            </w:r>
            <w:proofErr w:type="gramEnd"/>
            <w:r w:rsidRPr="002B2946">
              <w:rPr>
                <w:rFonts w:ascii="Arial" w:hAnsi="Arial" w:cs="Arial"/>
                <w:sz w:val="20"/>
              </w:rPr>
              <w:t xml:space="preserve"> any price adjustments authorized in the SCC. </w:t>
            </w:r>
          </w:p>
        </w:tc>
      </w:tr>
      <w:tr w:rsidR="000C0E80" w:rsidRPr="002B2946" w14:paraId="3A28E899" w14:textId="77777777" w:rsidTr="00B328FF">
        <w:trPr>
          <w:gridAfter w:val="1"/>
          <w:wAfter w:w="18" w:type="dxa"/>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4"/>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rPr>
          <w:gridAfter w:val="1"/>
          <w:wAfter w:w="18" w:type="dxa"/>
        </w:trPr>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rPr>
          <w:gridAfter w:val="1"/>
          <w:wAfter w:w="18" w:type="dxa"/>
        </w:trPr>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rPr>
          <w:gridAfter w:val="1"/>
          <w:wAfter w:w="18" w:type="dxa"/>
        </w:trPr>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rPr>
          <w:gridAfter w:val="1"/>
          <w:wAfter w:w="18" w:type="dxa"/>
        </w:trPr>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3"/>
            <w:r w:rsidRPr="002B2946">
              <w:rPr>
                <w:rFonts w:ascii="Arial" w:hAnsi="Arial" w:cs="Arial"/>
                <w:sz w:val="20"/>
              </w:rPr>
              <w:t>Taxes and Duties</w:t>
            </w:r>
            <w:bookmarkEnd w:id="25"/>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rPr>
          <w:gridAfter w:val="1"/>
          <w:wAfter w:w="18" w:type="dxa"/>
        </w:trPr>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rPr>
          <w:gridAfter w:val="1"/>
          <w:wAfter w:w="18" w:type="dxa"/>
        </w:trPr>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rPr>
          <w:gridAfter w:val="1"/>
          <w:wAfter w:w="18" w:type="dxa"/>
        </w:trPr>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6" w:name="_Toc468180054"/>
            <w:r w:rsidRPr="002B2946">
              <w:rPr>
                <w:rFonts w:ascii="Arial" w:hAnsi="Arial" w:cs="Arial"/>
                <w:sz w:val="20"/>
              </w:rPr>
              <w:t>Performance Security</w:t>
            </w:r>
            <w:bookmarkEnd w:id="26"/>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rPr>
          <w:gridAfter w:val="1"/>
          <w:wAfter w:w="18" w:type="dxa"/>
        </w:trPr>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rPr>
          <w:gridAfter w:val="1"/>
          <w:wAfter w:w="18" w:type="dxa"/>
        </w:trPr>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1B1814EE"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 xml:space="preserve">The Performance Security shall be denominated in the currencies of the Contract, or in a freely convertible currency acceptable to the </w:t>
            </w:r>
            <w:r w:rsidR="00660DAC" w:rsidRPr="002B2946">
              <w:rPr>
                <w:rFonts w:ascii="Arial" w:hAnsi="Arial" w:cs="Arial"/>
                <w:sz w:val="20"/>
              </w:rPr>
              <w:t>Purchaser and</w:t>
            </w:r>
            <w:r w:rsidRPr="002B2946">
              <w:rPr>
                <w:rFonts w:ascii="Arial" w:hAnsi="Arial" w:cs="Arial"/>
                <w:sz w:val="20"/>
              </w:rPr>
              <w:t xml:space="preserve"> shall be in one of the forms stipulated by the Purchaser in the SCC, or in another form acceptable to the Purchaser.</w:t>
            </w:r>
          </w:p>
        </w:tc>
      </w:tr>
      <w:tr w:rsidR="000C0E80" w:rsidRPr="002B2946" w14:paraId="5875BDA4" w14:textId="77777777">
        <w:trPr>
          <w:gridAfter w:val="1"/>
          <w:wAfter w:w="18" w:type="dxa"/>
        </w:trPr>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rPr>
          <w:gridAfter w:val="1"/>
          <w:wAfter w:w="18" w:type="dxa"/>
        </w:trPr>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7" w:name="_Toc468180055"/>
            <w:r w:rsidRPr="002B2946">
              <w:rPr>
                <w:rFonts w:ascii="Arial" w:hAnsi="Arial" w:cs="Arial"/>
                <w:sz w:val="20"/>
              </w:rPr>
              <w:t>Copyright</w:t>
            </w:r>
            <w:bookmarkEnd w:id="27"/>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rPr>
          <w:gridAfter w:val="1"/>
          <w:wAfter w:w="18" w:type="dxa"/>
        </w:trPr>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8" w:name="_Toc468180056"/>
            <w:r w:rsidRPr="002B2946">
              <w:rPr>
                <w:rFonts w:ascii="Arial" w:hAnsi="Arial" w:cs="Arial"/>
                <w:sz w:val="20"/>
              </w:rPr>
              <w:t>Confidential Information</w:t>
            </w:r>
            <w:bookmarkEnd w:id="28"/>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rPr>
          <w:gridAfter w:val="1"/>
          <w:wAfter w:w="18" w:type="dxa"/>
        </w:trPr>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rPr>
          <w:gridAfter w:val="1"/>
          <w:wAfter w:w="18" w:type="dxa"/>
        </w:trPr>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r w:rsidRPr="00B77B62">
              <w:rPr>
                <w:rFonts w:ascii="Arial" w:hAnsi="Arial" w:cs="Arial"/>
                <w:sz w:val="20"/>
              </w:rPr>
              <w:t>the Purchaser or Supplier need</w:t>
            </w:r>
            <w:r w:rsidR="00443C60" w:rsidRPr="00B77B62">
              <w:rPr>
                <w:rFonts w:ascii="Arial" w:hAnsi="Arial" w:cs="Arial"/>
                <w:sz w:val="20"/>
              </w:rPr>
              <w:t>s</w:t>
            </w:r>
            <w:r w:rsidRPr="00B77B62">
              <w:rPr>
                <w:rFonts w:ascii="Arial" w:hAnsi="Arial" w:cs="Arial"/>
                <w:sz w:val="20"/>
              </w:rPr>
              <w:t xml:space="preserve"> to share with </w:t>
            </w:r>
            <w:proofErr w:type="spellStart"/>
            <w:r w:rsidRPr="00B77B62">
              <w:rPr>
                <w:rFonts w:ascii="Arial" w:hAnsi="Arial" w:cs="Arial"/>
                <w:sz w:val="20"/>
              </w:rPr>
              <w:t>ADB</w:t>
            </w:r>
            <w:proofErr w:type="spellEnd"/>
            <w:r w:rsidRPr="00B77B62">
              <w:rPr>
                <w:rFonts w:ascii="Arial" w:hAnsi="Arial" w:cs="Arial"/>
                <w:sz w:val="20"/>
              </w:rPr>
              <w:t xml:space="preserve">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trPr>
          <w:gridAfter w:val="1"/>
          <w:wAfter w:w="18" w:type="dxa"/>
        </w:trPr>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rPr>
          <w:gridAfter w:val="1"/>
          <w:wAfter w:w="18" w:type="dxa"/>
        </w:trPr>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rPr>
          <w:gridAfter w:val="1"/>
          <w:wAfter w:w="18" w:type="dxa"/>
        </w:trPr>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9" w:name="_Toc468180057"/>
            <w:r w:rsidRPr="00952142">
              <w:rPr>
                <w:rFonts w:ascii="Arial" w:hAnsi="Arial" w:cs="Arial"/>
                <w:sz w:val="20"/>
              </w:rPr>
              <w:t>Subcontracting</w:t>
            </w:r>
            <w:bookmarkEnd w:id="29"/>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rPr>
          <w:gridAfter w:val="1"/>
          <w:wAfter w:w="18" w:type="dxa"/>
        </w:trPr>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rPr>
          <w:gridAfter w:val="1"/>
          <w:wAfter w:w="18" w:type="dxa"/>
        </w:trPr>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8"/>
            <w:r w:rsidRPr="002B2946">
              <w:rPr>
                <w:rFonts w:ascii="Arial" w:hAnsi="Arial" w:cs="Arial"/>
                <w:sz w:val="20"/>
              </w:rPr>
              <w:t>Specifications and Standards</w:t>
            </w:r>
            <w:bookmarkEnd w:id="30"/>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rPr>
          <w:gridAfter w:val="1"/>
          <w:wAfter w:w="18" w:type="dxa"/>
        </w:trPr>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w:t>
            </w:r>
            <w:r w:rsidRPr="002B2946">
              <w:rPr>
                <w:rFonts w:ascii="Arial" w:hAnsi="Arial" w:cs="Arial"/>
                <w:sz w:val="20"/>
              </w:rPr>
              <w:lastRenderedPageBreak/>
              <w:t xml:space="preserve">or 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rPr>
          <w:gridAfter w:val="1"/>
          <w:wAfter w:w="18" w:type="dxa"/>
        </w:trPr>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59"/>
            <w:r w:rsidRPr="002B2946">
              <w:rPr>
                <w:rFonts w:ascii="Arial" w:hAnsi="Arial" w:cs="Arial"/>
                <w:sz w:val="20"/>
              </w:rPr>
              <w:lastRenderedPageBreak/>
              <w:t>Packing and Documents</w:t>
            </w:r>
            <w:bookmarkEnd w:id="31"/>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provide such packing of the Goods as is required to prevent their damage or deterioration during transit to their </w:t>
            </w:r>
            <w:proofErr w:type="gramStart"/>
            <w:r w:rsidRPr="002B2946">
              <w:rPr>
                <w:rFonts w:ascii="Arial" w:hAnsi="Arial" w:cs="Arial"/>
                <w:sz w:val="20"/>
              </w:rPr>
              <w:t>final destination</w:t>
            </w:r>
            <w:proofErr w:type="gramEnd"/>
            <w:r w:rsidRPr="002B2946">
              <w:rPr>
                <w:rFonts w:ascii="Arial" w:hAnsi="Arial" w:cs="Arial"/>
                <w:sz w:val="20"/>
              </w:rPr>
              <w:t xml:space="preserve">, as indicated in the Contract. During transit, the packing shall be </w:t>
            </w:r>
            <w:proofErr w:type="gramStart"/>
            <w:r w:rsidRPr="002B2946">
              <w:rPr>
                <w:rFonts w:ascii="Arial" w:hAnsi="Arial" w:cs="Arial"/>
                <w:sz w:val="20"/>
              </w:rPr>
              <w:t>sufficient</w:t>
            </w:r>
            <w:proofErr w:type="gramEnd"/>
            <w:r w:rsidRPr="002B2946">
              <w:rPr>
                <w:rFonts w:ascii="Arial" w:hAnsi="Arial" w:cs="Arial"/>
                <w:sz w:val="20"/>
              </w:rPr>
              <w:t xml:space="preserve"> to withstand, without limitation, rough handling and exposure to extreme temperatures, salt and precipitation, and open storage. Packing case size and weights shall take into consideration, where appropriate, the remoteness of the </w:t>
            </w:r>
            <w:proofErr w:type="gramStart"/>
            <w:r w:rsidRPr="002B2946">
              <w:rPr>
                <w:rFonts w:ascii="Arial" w:hAnsi="Arial" w:cs="Arial"/>
                <w:sz w:val="20"/>
              </w:rPr>
              <w:t>final destination</w:t>
            </w:r>
            <w:proofErr w:type="gramEnd"/>
            <w:r w:rsidRPr="002B2946">
              <w:rPr>
                <w:rFonts w:ascii="Arial" w:hAnsi="Arial" w:cs="Arial"/>
                <w:sz w:val="20"/>
              </w:rPr>
              <w:t xml:space="preserve"> of the Goods and the absence of heavy handling facilities at all points in transit.</w:t>
            </w:r>
          </w:p>
        </w:tc>
      </w:tr>
      <w:tr w:rsidR="000C0E80" w:rsidRPr="002B2946" w14:paraId="6FE46FF0" w14:textId="77777777">
        <w:trPr>
          <w:gridAfter w:val="1"/>
          <w:wAfter w:w="18" w:type="dxa"/>
        </w:trPr>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rPr>
          <w:gridAfter w:val="1"/>
          <w:wAfter w:w="18" w:type="dxa"/>
        </w:trPr>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2" w:name="_Toc468180060"/>
            <w:r w:rsidRPr="002B2946">
              <w:rPr>
                <w:rFonts w:ascii="Arial" w:hAnsi="Arial" w:cs="Arial"/>
                <w:sz w:val="20"/>
              </w:rPr>
              <w:t>Insurance</w:t>
            </w:r>
            <w:bookmarkEnd w:id="32"/>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rPr>
          <w:gridAfter w:val="1"/>
          <w:wAfter w:w="18" w:type="dxa"/>
        </w:trPr>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3" w:name="_Toc468180061"/>
            <w:r w:rsidRPr="00952142">
              <w:rPr>
                <w:rFonts w:ascii="Arial" w:hAnsi="Arial" w:cs="Arial"/>
                <w:sz w:val="20"/>
              </w:rPr>
              <w:t>Transportation</w:t>
            </w:r>
            <w:bookmarkEnd w:id="33"/>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rPr>
          <w:gridAfter w:val="1"/>
          <w:wAfter w:w="18" w:type="dxa"/>
        </w:trPr>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2"/>
            <w:r w:rsidRPr="002B2946">
              <w:rPr>
                <w:rFonts w:ascii="Arial" w:hAnsi="Arial" w:cs="Arial"/>
                <w:sz w:val="20"/>
              </w:rPr>
              <w:t>Inspections and Tests</w:t>
            </w:r>
            <w:bookmarkEnd w:id="34"/>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rPr>
          <w:gridAfter w:val="1"/>
          <w:wAfter w:w="18" w:type="dxa"/>
        </w:trPr>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inspections and tests may be conducted on the premises of the Supplier or its Subcontractor, at point of delivery, and/or at the </w:t>
            </w:r>
            <w:proofErr w:type="gramStart"/>
            <w:r w:rsidRPr="002B2946">
              <w:rPr>
                <w:rFonts w:ascii="Arial" w:hAnsi="Arial" w:cs="Arial"/>
                <w:sz w:val="20"/>
              </w:rPr>
              <w:t>final destination</w:t>
            </w:r>
            <w:proofErr w:type="gramEnd"/>
            <w:r w:rsidRPr="002B2946">
              <w:rPr>
                <w:rFonts w:ascii="Arial" w:hAnsi="Arial" w:cs="Arial"/>
                <w:sz w:val="20"/>
              </w:rPr>
              <w:t xml:space="preserve">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rPr>
          <w:gridAfter w:val="1"/>
          <w:wAfter w:w="18" w:type="dxa"/>
        </w:trPr>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rPr>
          <w:gridAfter w:val="1"/>
          <w:wAfter w:w="18" w:type="dxa"/>
        </w:trPr>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rPr>
          <w:gridAfter w:val="1"/>
          <w:wAfter w:w="18" w:type="dxa"/>
        </w:trPr>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rPr>
          <w:gridAfter w:val="1"/>
          <w:wAfter w:w="18" w:type="dxa"/>
        </w:trPr>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rPr>
          <w:gridAfter w:val="1"/>
          <w:wAfter w:w="18" w:type="dxa"/>
        </w:trPr>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rPr>
          <w:gridAfter w:val="1"/>
          <w:wAfter w:w="18" w:type="dxa"/>
        </w:trPr>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rPr>
          <w:gridAfter w:val="1"/>
          <w:wAfter w:w="18" w:type="dxa"/>
        </w:trPr>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5" w:name="_Toc468180063"/>
            <w:r w:rsidRPr="002B2946">
              <w:rPr>
                <w:rFonts w:ascii="Arial" w:hAnsi="Arial" w:cs="Arial"/>
                <w:sz w:val="20"/>
              </w:rPr>
              <w:t>Liquidated Damages</w:t>
            </w:r>
            <w:bookmarkEnd w:id="35"/>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rPr>
          <w:gridAfter w:val="1"/>
          <w:wAfter w:w="18" w:type="dxa"/>
        </w:trPr>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6" w:name="_Toc468180064"/>
            <w:r w:rsidRPr="002B2946">
              <w:rPr>
                <w:rFonts w:ascii="Arial" w:hAnsi="Arial" w:cs="Arial"/>
                <w:sz w:val="20"/>
              </w:rPr>
              <w:t>Warranty</w:t>
            </w:r>
            <w:bookmarkEnd w:id="36"/>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rPr>
          <w:gridAfter w:val="1"/>
          <w:wAfter w:w="18" w:type="dxa"/>
        </w:trPr>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rPr>
          <w:gridAfter w:val="1"/>
          <w:wAfter w:w="18" w:type="dxa"/>
        </w:trPr>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rPr>
          <w:gridAfter w:val="1"/>
          <w:wAfter w:w="18" w:type="dxa"/>
        </w:trPr>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rPr>
          <w:gridAfter w:val="1"/>
          <w:wAfter w:w="18" w:type="dxa"/>
        </w:trPr>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rPr>
          <w:gridAfter w:val="1"/>
          <w:wAfter w:w="18" w:type="dxa"/>
        </w:trPr>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rPr>
          <w:gridAfter w:val="1"/>
          <w:wAfter w:w="18" w:type="dxa"/>
        </w:trPr>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5"/>
            <w:r w:rsidRPr="002B2946">
              <w:rPr>
                <w:rFonts w:ascii="Arial" w:hAnsi="Arial" w:cs="Arial"/>
                <w:sz w:val="20"/>
              </w:rPr>
              <w:t>Patent Indemnity</w:t>
            </w:r>
            <w:bookmarkEnd w:id="37"/>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rPr>
          <w:gridAfter w:val="1"/>
          <w:wAfter w:w="18" w:type="dxa"/>
        </w:trPr>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0C0E80" w:rsidRPr="002B2946" w14:paraId="061C3159" w14:textId="77777777">
        <w:trPr>
          <w:gridAfter w:val="1"/>
          <w:wAfter w:w="18" w:type="dxa"/>
        </w:trPr>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rPr>
          <w:gridAfter w:val="1"/>
          <w:wAfter w:w="18" w:type="dxa"/>
        </w:trPr>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rPr>
          <w:gridAfter w:val="1"/>
          <w:wAfter w:w="18" w:type="dxa"/>
        </w:trPr>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rPr>
          <w:gridAfter w:val="1"/>
          <w:wAfter w:w="18" w:type="dxa"/>
        </w:trPr>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6"/>
            <w:r w:rsidRPr="002B2946">
              <w:rPr>
                <w:rFonts w:ascii="Arial" w:hAnsi="Arial" w:cs="Arial"/>
                <w:sz w:val="20"/>
              </w:rPr>
              <w:t>Limitation of Liability</w:t>
            </w:r>
            <w:bookmarkEnd w:id="38"/>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rPr>
          <w:gridAfter w:val="1"/>
          <w:wAfter w:w="18" w:type="dxa"/>
        </w:trPr>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7"/>
            <w:r w:rsidRPr="002B2946">
              <w:rPr>
                <w:rFonts w:ascii="Arial" w:hAnsi="Arial" w:cs="Arial"/>
                <w:sz w:val="20"/>
              </w:rPr>
              <w:t>Change in Laws and Regulations</w:t>
            </w:r>
            <w:bookmarkEnd w:id="39"/>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rPr>
          <w:gridAfter w:val="1"/>
          <w:wAfter w:w="18" w:type="dxa"/>
        </w:trPr>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8"/>
            <w:r w:rsidRPr="002B2946">
              <w:rPr>
                <w:rFonts w:ascii="Arial" w:hAnsi="Arial" w:cs="Arial"/>
                <w:sz w:val="20"/>
              </w:rPr>
              <w:t>Force Majeure</w:t>
            </w:r>
            <w:bookmarkEnd w:id="40"/>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trPr>
          <w:gridAfter w:val="1"/>
          <w:wAfter w:w="18" w:type="dxa"/>
        </w:trPr>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w:t>
            </w:r>
            <w:r w:rsidRPr="002B2946">
              <w:rPr>
                <w:rFonts w:ascii="Arial" w:hAnsi="Arial" w:cs="Arial"/>
                <w:sz w:val="20"/>
              </w:rPr>
              <w:lastRenderedPageBreak/>
              <w:t>on the part of the Supplier. Such events may include, but not be limited to, acts of the Purchaser in its sovereign capacity, wars or revolutions, fires, floods, epidemics, quarantine restrictions, and freight embargoes.</w:t>
            </w:r>
          </w:p>
        </w:tc>
      </w:tr>
      <w:tr w:rsidR="000C0E80" w:rsidRPr="002B2946" w14:paraId="122B4497" w14:textId="77777777" w:rsidTr="00B328FF">
        <w:trPr>
          <w:gridAfter w:val="1"/>
          <w:wAfter w:w="18" w:type="dxa"/>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w:t>
            </w:r>
            <w:proofErr w:type="gramStart"/>
            <w:r w:rsidRPr="002B2946">
              <w:rPr>
                <w:rFonts w:ascii="Arial" w:hAnsi="Arial" w:cs="Arial"/>
                <w:sz w:val="20"/>
              </w:rPr>
              <w:t>practical, and</w:t>
            </w:r>
            <w:proofErr w:type="gramEnd"/>
            <w:r w:rsidRPr="002B2946">
              <w:rPr>
                <w:rFonts w:ascii="Arial" w:hAnsi="Arial" w:cs="Arial"/>
                <w:sz w:val="20"/>
              </w:rPr>
              <w:t xml:space="preserve"> shall seek all reasonable alternative means for performance not prevented by the Force Majeure event.</w:t>
            </w:r>
          </w:p>
        </w:tc>
      </w:tr>
      <w:tr w:rsidR="000C0E80" w:rsidRPr="002B2946" w14:paraId="34EABE53" w14:textId="77777777">
        <w:trPr>
          <w:gridAfter w:val="1"/>
          <w:wAfter w:w="18" w:type="dxa"/>
        </w:trPr>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69"/>
            <w:r w:rsidRPr="002B2946">
              <w:rPr>
                <w:rFonts w:ascii="Arial" w:hAnsi="Arial" w:cs="Arial"/>
                <w:sz w:val="20"/>
              </w:rPr>
              <w:t>Change Orders and Contract Amendments</w:t>
            </w:r>
            <w:bookmarkEnd w:id="41"/>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Related Services to be provided by the Supplier.</w:t>
            </w:r>
          </w:p>
        </w:tc>
      </w:tr>
      <w:tr w:rsidR="000C0E80" w:rsidRPr="002B2946" w14:paraId="36BF50FF" w14:textId="77777777">
        <w:trPr>
          <w:gridAfter w:val="1"/>
          <w:wAfter w:w="18" w:type="dxa"/>
        </w:trPr>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rPr>
          <w:gridAfter w:val="1"/>
          <w:wAfter w:w="18" w:type="dxa"/>
        </w:trPr>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rPr>
          <w:gridAfter w:val="1"/>
          <w:wAfter w:w="18" w:type="dxa"/>
        </w:trPr>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0"/>
            <w:r w:rsidRPr="002B2946">
              <w:rPr>
                <w:rFonts w:ascii="Arial" w:hAnsi="Arial" w:cs="Arial"/>
                <w:sz w:val="20"/>
              </w:rPr>
              <w:t>Extensions of Time</w:t>
            </w:r>
            <w:bookmarkEnd w:id="42"/>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rPr>
          <w:gridAfter w:val="1"/>
          <w:wAfter w:w="18" w:type="dxa"/>
        </w:trPr>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 xml:space="preserve">Except in case of Force Majeure, as provided under GCC Clause 32, a delay by the Supplier in the performance of its Delivery and Completion obligations shall render the Supplier liable to the imposition of liquidated damages pursuant to GCC Clause 27, </w:t>
            </w:r>
            <w:r w:rsidRPr="002B2946">
              <w:rPr>
                <w:rFonts w:ascii="Arial" w:hAnsi="Arial" w:cs="Arial"/>
                <w:sz w:val="20"/>
              </w:rPr>
              <w:lastRenderedPageBreak/>
              <w:t>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rPr>
          <w:gridAfter w:val="1"/>
          <w:wAfter w:w="18" w:type="dxa"/>
        </w:trPr>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1"/>
            <w:r w:rsidRPr="002B2946">
              <w:rPr>
                <w:rFonts w:ascii="Arial" w:hAnsi="Arial" w:cs="Arial"/>
                <w:sz w:val="20"/>
              </w:rPr>
              <w:lastRenderedPageBreak/>
              <w:t>Termination</w:t>
            </w:r>
            <w:bookmarkEnd w:id="43"/>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w:t>
            </w:r>
            <w:proofErr w:type="spellStart"/>
            <w:r w:rsidRPr="002B2946">
              <w:rPr>
                <w:rFonts w:ascii="Arial" w:hAnsi="Arial" w:cs="Arial"/>
                <w:sz w:val="20"/>
              </w:rPr>
              <w:t>i</w:t>
            </w:r>
            <w:proofErr w:type="spellEnd"/>
            <w:r w:rsidRPr="002B2946">
              <w:rPr>
                <w:rFonts w:ascii="Arial" w:hAnsi="Arial" w:cs="Arial"/>
                <w:sz w:val="20"/>
              </w:rPr>
              <w:t>)</w:t>
            </w:r>
            <w:r w:rsidRPr="002B2946">
              <w:rPr>
                <w:rFonts w:ascii="Arial" w:hAnsi="Arial" w:cs="Arial"/>
                <w:sz w:val="20"/>
              </w:rPr>
              <w:tab/>
              <w:t xml:space="preserve">if the Supplier fails to deliver any or </w:t>
            </w:r>
            <w:proofErr w:type="gramStart"/>
            <w:r w:rsidRPr="002B2946">
              <w:rPr>
                <w:rFonts w:ascii="Arial" w:hAnsi="Arial" w:cs="Arial"/>
                <w:sz w:val="20"/>
              </w:rPr>
              <w:t>all of</w:t>
            </w:r>
            <w:proofErr w:type="gramEnd"/>
            <w:r w:rsidRPr="002B2946">
              <w:rPr>
                <w:rFonts w:ascii="Arial" w:hAnsi="Arial" w:cs="Arial"/>
                <w:sz w:val="20"/>
              </w:rPr>
              <w:t xml:space="preserve">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rPr>
          <w:gridAfter w:val="1"/>
          <w:wAfter w:w="18" w:type="dxa"/>
        </w:trPr>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rPr>
          <w:gridAfter w:val="1"/>
          <w:wAfter w:w="18" w:type="dxa"/>
        </w:trPr>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w:t>
            </w:r>
            <w:proofErr w:type="spellStart"/>
            <w:r>
              <w:rPr>
                <w:rFonts w:ascii="Arial" w:hAnsi="Arial" w:cs="Arial"/>
                <w:sz w:val="20"/>
              </w:rPr>
              <w:t>i</w:t>
            </w:r>
            <w:proofErr w:type="spellEnd"/>
            <w:r>
              <w:rPr>
                <w:rFonts w:ascii="Arial" w:hAnsi="Arial" w:cs="Arial"/>
                <w:sz w:val="20"/>
              </w:rPr>
              <w:t xml:space="preserve">)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trPr>
          <w:gridAfter w:val="1"/>
          <w:wAfter w:w="18" w:type="dxa"/>
        </w:trPr>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4" w:name="_Toc468180072"/>
            <w:r w:rsidRPr="002B2946">
              <w:rPr>
                <w:rFonts w:ascii="Arial" w:hAnsi="Arial" w:cs="Arial"/>
                <w:sz w:val="20"/>
              </w:rPr>
              <w:lastRenderedPageBreak/>
              <w:t>Assignment</w:t>
            </w:r>
            <w:bookmarkEnd w:id="44"/>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rPr>
          <w:gridAfter w:val="1"/>
          <w:wAfter w:w="18" w:type="dxa"/>
        </w:trPr>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rsidSect="004332F6">
      <w:headerReference w:type="even" r:id="rId8"/>
      <w:headerReference w:type="default" r:id="rId9"/>
      <w:footerReference w:type="even" r:id="rId10"/>
      <w:footerReference w:type="default" r:id="rId11"/>
      <w:headerReference w:type="first" r:id="rId12"/>
      <w:pgSz w:w="12240" w:h="15840" w:code="1"/>
      <w:pgMar w:top="1440" w:right="1440" w:bottom="1440" w:left="13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85FF4" w14:textId="77777777" w:rsidR="001947DE" w:rsidRDefault="001947DE">
      <w:r>
        <w:separator/>
      </w:r>
    </w:p>
  </w:endnote>
  <w:endnote w:type="continuationSeparator" w:id="0">
    <w:p w14:paraId="31581D2E" w14:textId="77777777" w:rsidR="001947DE" w:rsidRDefault="0019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Calibri"/>
    <w:panose1 w:val="00000000000000000000"/>
    <w:charset w:val="00"/>
    <w:family w:val="modern"/>
    <w:notTrueType/>
    <w:pitch w:val="variable"/>
    <w:sig w:usb0="A10000FF"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04BFD" w14:textId="39F59D7B" w:rsidR="000C0E80" w:rsidRPr="006523F3" w:rsidRDefault="006523F3" w:rsidP="006523F3">
    <w:pPr>
      <w:pStyle w:val="Footer"/>
      <w:pBdr>
        <w:top w:val="single" w:sz="4" w:space="1" w:color="auto"/>
      </w:pBdr>
      <w:tabs>
        <w:tab w:val="center" w:pos="4770"/>
        <w:tab w:val="right" w:leader="underscore" w:pos="9152"/>
        <w:tab w:val="right" w:pos="9180"/>
      </w:tabs>
      <w:ind w:left="90" w:right="-45"/>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EF2EF" w14:textId="7A7ADFC6" w:rsidR="000C0E80" w:rsidRPr="006523F3" w:rsidRDefault="006523F3" w:rsidP="006523F3">
    <w:pPr>
      <w:pStyle w:val="Footer"/>
      <w:pBdr>
        <w:top w:val="single" w:sz="4" w:space="1" w:color="auto"/>
      </w:pBdr>
      <w:tabs>
        <w:tab w:val="center" w:pos="4770"/>
        <w:tab w:val="right" w:leader="underscore" w:pos="9152"/>
        <w:tab w:val="right" w:pos="9180"/>
      </w:tabs>
      <w:ind w:left="90" w:right="-45"/>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145DA" w14:textId="77777777" w:rsidR="001947DE" w:rsidRDefault="001947DE">
      <w:r>
        <w:separator/>
      </w:r>
    </w:p>
  </w:footnote>
  <w:footnote w:type="continuationSeparator" w:id="0">
    <w:p w14:paraId="3F9BCA1B" w14:textId="77777777" w:rsidR="001947DE" w:rsidRDefault="001947DE">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Whether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r w:rsidRPr="00952142">
        <w:rPr>
          <w:rFonts w:ascii="Arial" w:hAnsi="Arial" w:cs="Arial"/>
          <w:color w:val="231F20"/>
          <w:sz w:val="16"/>
          <w:szCs w:val="18"/>
        </w:rPr>
        <w:t>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Subcontractor,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Consultant,</w:t>
      </w:r>
      <w:r w:rsidRPr="00952142">
        <w:rPr>
          <w:rFonts w:ascii="Arial" w:hAnsi="Arial" w:cs="Arial"/>
          <w:color w:val="231F20"/>
          <w:spacing w:val="-17"/>
          <w:sz w:val="16"/>
          <w:szCs w:val="18"/>
        </w:rPr>
        <w:t xml:space="preserve"> </w:t>
      </w:r>
      <w:r w:rsidRPr="00952142">
        <w:rPr>
          <w:rFonts w:ascii="Arial" w:hAnsi="Arial" w:cs="Arial"/>
          <w:color w:val="231F20"/>
          <w:sz w:val="16"/>
          <w:szCs w:val="18"/>
        </w:rPr>
        <w:t>Manufacturer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Supplier,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Service</w:t>
      </w:r>
      <w:r w:rsidRPr="00952142">
        <w:rPr>
          <w:rFonts w:ascii="Arial" w:hAnsi="Arial" w:cs="Arial"/>
          <w:color w:val="231F20"/>
          <w:spacing w:val="-17"/>
          <w:sz w:val="16"/>
          <w:szCs w:val="18"/>
        </w:rPr>
        <w:t xml:space="preserve"> </w:t>
      </w:r>
      <w:r w:rsidRPr="00952142">
        <w:rPr>
          <w:rFonts w:ascii="Arial" w:hAnsi="Arial" w:cs="Arial"/>
          <w:color w:val="231F20"/>
          <w:sz w:val="16"/>
          <w:szCs w:val="18"/>
        </w:rPr>
        <w:t>Provider;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r w:rsidRPr="00952142">
        <w:rPr>
          <w:rFonts w:ascii="Arial" w:hAnsi="Arial" w:cs="Arial"/>
          <w:color w:val="231F20"/>
          <w:sz w:val="16"/>
          <w:szCs w:val="18"/>
        </w:rPr>
        <w:t>any</w:t>
      </w:r>
      <w:r w:rsidRPr="00952142">
        <w:rPr>
          <w:rFonts w:ascii="Arial" w:hAnsi="Arial" w:cs="Arial"/>
          <w:color w:val="231F20"/>
          <w:spacing w:val="-17"/>
          <w:sz w:val="16"/>
          <w:szCs w:val="18"/>
        </w:rPr>
        <w:t xml:space="preserve"> </w:t>
      </w:r>
      <w:r w:rsidRPr="00952142">
        <w:rPr>
          <w:rFonts w:ascii="Arial" w:hAnsi="Arial" w:cs="Arial"/>
          <w:color w:val="231F20"/>
          <w:sz w:val="16"/>
          <w:szCs w:val="18"/>
        </w:rPr>
        <w:t>other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capacity (different</w:t>
      </w:r>
      <w:r w:rsidRPr="00952142">
        <w:rPr>
          <w:rFonts w:ascii="Arial" w:hAnsi="Arial" w:cs="Arial"/>
          <w:color w:val="231F20"/>
          <w:spacing w:val="-5"/>
          <w:sz w:val="16"/>
          <w:szCs w:val="18"/>
        </w:rPr>
        <w:t xml:space="preserve"> </w:t>
      </w:r>
      <w:r w:rsidRPr="00952142">
        <w:rPr>
          <w:rFonts w:ascii="Arial" w:hAnsi="Arial" w:cs="Arial"/>
          <w:color w:val="231F20"/>
          <w:sz w:val="16"/>
          <w:szCs w:val="18"/>
        </w:rPr>
        <w:t>names</w:t>
      </w:r>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r w:rsidRPr="00952142">
        <w:rPr>
          <w:rFonts w:ascii="Arial" w:hAnsi="Arial" w:cs="Arial"/>
          <w:color w:val="231F20"/>
          <w:sz w:val="16"/>
          <w:szCs w:val="18"/>
        </w:rPr>
        <w:t>used</w:t>
      </w:r>
      <w:r w:rsidRPr="00952142">
        <w:rPr>
          <w:rFonts w:ascii="Arial" w:hAnsi="Arial" w:cs="Arial"/>
          <w:color w:val="231F20"/>
          <w:spacing w:val="-5"/>
          <w:sz w:val="16"/>
          <w:szCs w:val="18"/>
        </w:rPr>
        <w:t xml:space="preserve"> </w:t>
      </w:r>
      <w:r w:rsidRPr="00952142">
        <w:rPr>
          <w:rFonts w:ascii="Arial" w:hAnsi="Arial" w:cs="Arial"/>
          <w:color w:val="231F20"/>
          <w:sz w:val="16"/>
          <w:szCs w:val="18"/>
        </w:rPr>
        <w:t>depending</w:t>
      </w:r>
      <w:r w:rsidRPr="00952142">
        <w:rPr>
          <w:rFonts w:ascii="Arial" w:hAnsi="Arial" w:cs="Arial"/>
          <w:color w:val="231F20"/>
          <w:spacing w:val="-5"/>
          <w:sz w:val="16"/>
          <w:szCs w:val="18"/>
        </w:rPr>
        <w:t xml:space="preserve"> </w:t>
      </w:r>
      <w:r w:rsidRPr="00952142">
        <w:rPr>
          <w:rFonts w:ascii="Arial" w:hAnsi="Arial" w:cs="Arial"/>
          <w:color w:val="231F20"/>
          <w:sz w:val="16"/>
          <w:szCs w:val="18"/>
        </w:rPr>
        <w:t>on</w:t>
      </w:r>
      <w:r w:rsidRPr="00952142">
        <w:rPr>
          <w:rFonts w:ascii="Arial" w:hAnsi="Arial" w:cs="Arial"/>
          <w:color w:val="231F20"/>
          <w:spacing w:val="-5"/>
          <w:sz w:val="16"/>
          <w:szCs w:val="18"/>
        </w:rPr>
        <w:t xml:space="preserve"> </w:t>
      </w:r>
      <w:r w:rsidRPr="00952142">
        <w:rPr>
          <w:rFonts w:ascii="Arial" w:hAnsi="Arial" w:cs="Arial"/>
          <w:color w:val="231F20"/>
          <w:sz w:val="16"/>
          <w:szCs w:val="18"/>
        </w:rPr>
        <w:t>the</w:t>
      </w:r>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r w:rsidRPr="00952142">
        <w:rPr>
          <w:rFonts w:ascii="Arial" w:hAnsi="Arial" w:cs="Arial"/>
          <w:color w:val="231F20"/>
          <w:sz w:val="16"/>
          <w:szCs w:val="18"/>
        </w:rPr>
        <w:t>Bidding</w:t>
      </w:r>
      <w:r w:rsidRPr="00952142">
        <w:rPr>
          <w:rFonts w:ascii="Arial" w:hAnsi="Arial" w:cs="Arial"/>
          <w:color w:val="231F20"/>
          <w:spacing w:val="-5"/>
          <w:sz w:val="16"/>
          <w:szCs w:val="18"/>
        </w:rPr>
        <w:t xml:space="preserve"> </w:t>
      </w:r>
      <w:r w:rsidRPr="00952142">
        <w:rPr>
          <w:rFonts w:ascii="Arial" w:hAnsi="Arial" w:cs="Arial"/>
          <w:color w:val="231F20"/>
          <w:sz w:val="16"/>
          <w:szCs w:val="18"/>
        </w:rPr>
        <w:t>Document).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D33C7" w14:textId="77777777" w:rsidR="000C0E80" w:rsidRPr="002B2946" w:rsidRDefault="000C0E80" w:rsidP="006523F3">
    <w:pPr>
      <w:pStyle w:val="Header"/>
      <w:tabs>
        <w:tab w:val="clear" w:pos="9000"/>
        <w:tab w:val="center" w:pos="4500"/>
        <w:tab w:val="right" w:pos="9360"/>
        <w:tab w:val="right" w:pos="945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A8397" w14:textId="337B8FDF" w:rsidR="000C0E80" w:rsidRPr="002B2946" w:rsidRDefault="000C0E80" w:rsidP="003A5B22">
    <w:pPr>
      <w:pStyle w:val="Header"/>
      <w:pBdr>
        <w:bottom w:val="single" w:sz="6" w:space="1" w:color="auto"/>
      </w:pBdr>
      <w:tabs>
        <w:tab w:val="clear" w:pos="9000"/>
        <w:tab w:val="right" w:pos="9450"/>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r>
    <w:r w:rsidR="003A5B22">
      <w:rPr>
        <w:rStyle w:val="PageNumber"/>
        <w:rFonts w:ascii="Arial" w:hAnsi="Arial" w:cs="Arial"/>
        <w:sz w:val="16"/>
        <w:szCs w:val="16"/>
      </w:rPr>
      <w:t xml:space="preserve"> </w:t>
    </w: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5" w:name="_Toc438438820"/>
    <w:bookmarkStart w:id="46" w:name="_Toc438532554"/>
    <w:bookmarkStart w:id="47" w:name="_Toc438733964"/>
    <w:bookmarkStart w:id="48" w:name="_Toc438907005"/>
    <w:bookmarkStart w:id="49" w:name="_Toc438907204"/>
    <w:bookmarkStart w:id="50" w:name="_Toc438962046"/>
    <w:bookmarkEnd w:id="45"/>
    <w:bookmarkEnd w:id="46"/>
    <w:bookmarkEnd w:id="47"/>
    <w:bookmarkEnd w:id="48"/>
    <w:bookmarkEnd w:id="49"/>
    <w:bookmarkEnd w:id="5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A4C9A"/>
    <w:multiLevelType w:val="multilevel"/>
    <w:tmpl w:val="FA6EE812"/>
    <w:lvl w:ilvl="0">
      <w:start w:val="1"/>
      <w:numFmt w:val="decimal"/>
      <w:lvlText w:val="%1."/>
      <w:lvlJc w:val="left"/>
      <w:pPr>
        <w:ind w:left="360" w:hanging="360"/>
      </w:pPr>
      <w:rPr>
        <w:b/>
        <w:bCs/>
      </w:rPr>
    </w:lvl>
    <w:lvl w:ilvl="1">
      <w:start w:val="1"/>
      <w:numFmt w:val="decimal"/>
      <w:isLgl/>
      <w:lvlText w:val="%1.%2"/>
      <w:lvlJc w:val="left"/>
      <w:pPr>
        <w:ind w:left="864"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1"/>
  </w:num>
  <w:num w:numId="5">
    <w:abstractNumId w:val="6"/>
  </w:num>
  <w:num w:numId="6">
    <w:abstractNumId w:val="5"/>
  </w:num>
  <w:num w:numId="7">
    <w:abstractNumId w:val="0"/>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989"/>
    <w:rsid w:val="00044903"/>
    <w:rsid w:val="00055B60"/>
    <w:rsid w:val="000655AB"/>
    <w:rsid w:val="000806DC"/>
    <w:rsid w:val="00080A5D"/>
    <w:rsid w:val="000A43AB"/>
    <w:rsid w:val="000A5C2C"/>
    <w:rsid w:val="000A776E"/>
    <w:rsid w:val="000C0E80"/>
    <w:rsid w:val="000C2D5B"/>
    <w:rsid w:val="000C5E18"/>
    <w:rsid w:val="000E2BC7"/>
    <w:rsid w:val="000F2996"/>
    <w:rsid w:val="001008C8"/>
    <w:rsid w:val="00110711"/>
    <w:rsid w:val="0011465C"/>
    <w:rsid w:val="00120E49"/>
    <w:rsid w:val="00144DC7"/>
    <w:rsid w:val="00160AD9"/>
    <w:rsid w:val="00163184"/>
    <w:rsid w:val="001638C4"/>
    <w:rsid w:val="00165CF0"/>
    <w:rsid w:val="00174258"/>
    <w:rsid w:val="001947DE"/>
    <w:rsid w:val="001B41B7"/>
    <w:rsid w:val="001B4E3C"/>
    <w:rsid w:val="001C086C"/>
    <w:rsid w:val="001D0F50"/>
    <w:rsid w:val="001F31E4"/>
    <w:rsid w:val="001F6949"/>
    <w:rsid w:val="00200D9B"/>
    <w:rsid w:val="00201DF9"/>
    <w:rsid w:val="00205054"/>
    <w:rsid w:val="0022419B"/>
    <w:rsid w:val="00237B36"/>
    <w:rsid w:val="002418EA"/>
    <w:rsid w:val="00243A96"/>
    <w:rsid w:val="00261F1F"/>
    <w:rsid w:val="00262A13"/>
    <w:rsid w:val="00264B45"/>
    <w:rsid w:val="002701F7"/>
    <w:rsid w:val="00273263"/>
    <w:rsid w:val="0028160F"/>
    <w:rsid w:val="002824F3"/>
    <w:rsid w:val="00284B4E"/>
    <w:rsid w:val="00296BD7"/>
    <w:rsid w:val="002A7B55"/>
    <w:rsid w:val="002B2946"/>
    <w:rsid w:val="002B464E"/>
    <w:rsid w:val="002D03A4"/>
    <w:rsid w:val="002D6902"/>
    <w:rsid w:val="002F3947"/>
    <w:rsid w:val="00321936"/>
    <w:rsid w:val="00360AC2"/>
    <w:rsid w:val="003632EC"/>
    <w:rsid w:val="00365281"/>
    <w:rsid w:val="00373D1E"/>
    <w:rsid w:val="00380722"/>
    <w:rsid w:val="00383B88"/>
    <w:rsid w:val="0038717B"/>
    <w:rsid w:val="003901EC"/>
    <w:rsid w:val="00392AF5"/>
    <w:rsid w:val="003A4802"/>
    <w:rsid w:val="003A5B22"/>
    <w:rsid w:val="003B7088"/>
    <w:rsid w:val="003C0762"/>
    <w:rsid w:val="003D4563"/>
    <w:rsid w:val="003E2269"/>
    <w:rsid w:val="003E66A4"/>
    <w:rsid w:val="003F4156"/>
    <w:rsid w:val="003F7B45"/>
    <w:rsid w:val="004005C0"/>
    <w:rsid w:val="00424081"/>
    <w:rsid w:val="004332F6"/>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2F4B"/>
    <w:rsid w:val="00516A10"/>
    <w:rsid w:val="00537C59"/>
    <w:rsid w:val="00547E78"/>
    <w:rsid w:val="00557986"/>
    <w:rsid w:val="00562A3C"/>
    <w:rsid w:val="00571441"/>
    <w:rsid w:val="00581F3C"/>
    <w:rsid w:val="005966ED"/>
    <w:rsid w:val="005A063E"/>
    <w:rsid w:val="005D22C3"/>
    <w:rsid w:val="005D2840"/>
    <w:rsid w:val="0060691F"/>
    <w:rsid w:val="00610607"/>
    <w:rsid w:val="006234D7"/>
    <w:rsid w:val="006244E8"/>
    <w:rsid w:val="00627384"/>
    <w:rsid w:val="00627B07"/>
    <w:rsid w:val="00627B89"/>
    <w:rsid w:val="00632F58"/>
    <w:rsid w:val="00643112"/>
    <w:rsid w:val="00650DFA"/>
    <w:rsid w:val="006523F3"/>
    <w:rsid w:val="00660DAC"/>
    <w:rsid w:val="00661DB4"/>
    <w:rsid w:val="00662AA0"/>
    <w:rsid w:val="006675B5"/>
    <w:rsid w:val="00667F00"/>
    <w:rsid w:val="0068760B"/>
    <w:rsid w:val="006A22DE"/>
    <w:rsid w:val="006B6018"/>
    <w:rsid w:val="006E4284"/>
    <w:rsid w:val="006F0A7C"/>
    <w:rsid w:val="006F5468"/>
    <w:rsid w:val="006F6D50"/>
    <w:rsid w:val="00703BD0"/>
    <w:rsid w:val="00711439"/>
    <w:rsid w:val="00726CD3"/>
    <w:rsid w:val="00730F8C"/>
    <w:rsid w:val="00731AB9"/>
    <w:rsid w:val="007362B9"/>
    <w:rsid w:val="00736322"/>
    <w:rsid w:val="007459E5"/>
    <w:rsid w:val="007526CB"/>
    <w:rsid w:val="0075504F"/>
    <w:rsid w:val="00767E77"/>
    <w:rsid w:val="00792CCA"/>
    <w:rsid w:val="007B3BBB"/>
    <w:rsid w:val="007B65D7"/>
    <w:rsid w:val="007C7E74"/>
    <w:rsid w:val="007D61E1"/>
    <w:rsid w:val="007E2FFC"/>
    <w:rsid w:val="007F274B"/>
    <w:rsid w:val="007F27A2"/>
    <w:rsid w:val="007F3A4C"/>
    <w:rsid w:val="008114CF"/>
    <w:rsid w:val="00820016"/>
    <w:rsid w:val="00835BD1"/>
    <w:rsid w:val="00857BC5"/>
    <w:rsid w:val="00862832"/>
    <w:rsid w:val="00864A55"/>
    <w:rsid w:val="008743B7"/>
    <w:rsid w:val="008749DA"/>
    <w:rsid w:val="00880CE4"/>
    <w:rsid w:val="00890477"/>
    <w:rsid w:val="00891A10"/>
    <w:rsid w:val="00896D93"/>
    <w:rsid w:val="008A585C"/>
    <w:rsid w:val="008C145A"/>
    <w:rsid w:val="008C281B"/>
    <w:rsid w:val="008C63FA"/>
    <w:rsid w:val="008C7F4E"/>
    <w:rsid w:val="008D4C1A"/>
    <w:rsid w:val="008D4E6E"/>
    <w:rsid w:val="008E3376"/>
    <w:rsid w:val="008E480E"/>
    <w:rsid w:val="008E5A82"/>
    <w:rsid w:val="008E612D"/>
    <w:rsid w:val="008F2B37"/>
    <w:rsid w:val="008F65BD"/>
    <w:rsid w:val="00907E9B"/>
    <w:rsid w:val="00912E85"/>
    <w:rsid w:val="0091557E"/>
    <w:rsid w:val="00925708"/>
    <w:rsid w:val="0092726B"/>
    <w:rsid w:val="00927F1F"/>
    <w:rsid w:val="00952142"/>
    <w:rsid w:val="009869AB"/>
    <w:rsid w:val="009870F1"/>
    <w:rsid w:val="00993DB5"/>
    <w:rsid w:val="009A2B46"/>
    <w:rsid w:val="009A5090"/>
    <w:rsid w:val="009A7736"/>
    <w:rsid w:val="009B3795"/>
    <w:rsid w:val="009C2DEB"/>
    <w:rsid w:val="009E0F5D"/>
    <w:rsid w:val="009E5F4F"/>
    <w:rsid w:val="00A0203D"/>
    <w:rsid w:val="00A05201"/>
    <w:rsid w:val="00A12366"/>
    <w:rsid w:val="00A3697A"/>
    <w:rsid w:val="00A37E7D"/>
    <w:rsid w:val="00A4008E"/>
    <w:rsid w:val="00A655A4"/>
    <w:rsid w:val="00AA52A4"/>
    <w:rsid w:val="00AC2846"/>
    <w:rsid w:val="00AC37FC"/>
    <w:rsid w:val="00AC3B6F"/>
    <w:rsid w:val="00AE0E34"/>
    <w:rsid w:val="00AE1F4D"/>
    <w:rsid w:val="00AF25AE"/>
    <w:rsid w:val="00AF55F9"/>
    <w:rsid w:val="00B00C2B"/>
    <w:rsid w:val="00B07619"/>
    <w:rsid w:val="00B22ABB"/>
    <w:rsid w:val="00B328FF"/>
    <w:rsid w:val="00B530E6"/>
    <w:rsid w:val="00B76B7C"/>
    <w:rsid w:val="00B77B62"/>
    <w:rsid w:val="00B826DB"/>
    <w:rsid w:val="00B829B7"/>
    <w:rsid w:val="00B85AA2"/>
    <w:rsid w:val="00B91EED"/>
    <w:rsid w:val="00B9560C"/>
    <w:rsid w:val="00BB6B65"/>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77A91"/>
    <w:rsid w:val="00CA144C"/>
    <w:rsid w:val="00CA631C"/>
    <w:rsid w:val="00CB3D27"/>
    <w:rsid w:val="00CC3BA6"/>
    <w:rsid w:val="00CF0E44"/>
    <w:rsid w:val="00D011F6"/>
    <w:rsid w:val="00D0258D"/>
    <w:rsid w:val="00D043C0"/>
    <w:rsid w:val="00D07149"/>
    <w:rsid w:val="00D101F6"/>
    <w:rsid w:val="00D15447"/>
    <w:rsid w:val="00D15D26"/>
    <w:rsid w:val="00D20948"/>
    <w:rsid w:val="00D25591"/>
    <w:rsid w:val="00D33C39"/>
    <w:rsid w:val="00D433D6"/>
    <w:rsid w:val="00D45208"/>
    <w:rsid w:val="00D476FF"/>
    <w:rsid w:val="00D523B0"/>
    <w:rsid w:val="00D77102"/>
    <w:rsid w:val="00D833AB"/>
    <w:rsid w:val="00D90C48"/>
    <w:rsid w:val="00DA4AD0"/>
    <w:rsid w:val="00DB0A6B"/>
    <w:rsid w:val="00DB4B84"/>
    <w:rsid w:val="00DC2C85"/>
    <w:rsid w:val="00DE437D"/>
    <w:rsid w:val="00DF265F"/>
    <w:rsid w:val="00DF334D"/>
    <w:rsid w:val="00DF394A"/>
    <w:rsid w:val="00E04498"/>
    <w:rsid w:val="00E068A3"/>
    <w:rsid w:val="00E41F6A"/>
    <w:rsid w:val="00E42D8E"/>
    <w:rsid w:val="00E45A5B"/>
    <w:rsid w:val="00E47B54"/>
    <w:rsid w:val="00E53DA1"/>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 w:type="character" w:customStyle="1" w:styleId="FooterChar">
    <w:name w:val="Footer Char"/>
    <w:basedOn w:val="DefaultParagraphFont"/>
    <w:link w:val="Footer"/>
    <w:rsid w:val="006523F3"/>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558C4-F12A-4CB1-9CD5-C3B5E0467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54</TotalTime>
  <Pages>17</Pages>
  <Words>6751</Words>
  <Characters>36122</Characters>
  <Application>Microsoft Office Word</Application>
  <DocSecurity>0</DocSecurity>
  <Lines>860</Lines>
  <Paragraphs>278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User</cp:lastModifiedBy>
  <cp:revision>39</cp:revision>
  <cp:lastPrinted>2018-04-13T03:31:00Z</cp:lastPrinted>
  <dcterms:created xsi:type="dcterms:W3CDTF">2021-12-15T04:28:00Z</dcterms:created>
  <dcterms:modified xsi:type="dcterms:W3CDTF">2025-05-04T06:42:00Z</dcterms:modified>
  <cp:category>PPFD</cp:category>
</cp:coreProperties>
</file>