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3F998" w14:textId="77777777" w:rsidR="00E4654E" w:rsidRPr="00AA273E"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r w:rsidRPr="00AA273E">
        <w:rPr>
          <w:rFonts w:cs="Arial"/>
          <w:lang w:val="en-US"/>
        </w:rPr>
        <w:t>Section 3 - Evaluation and Qualification Criteria</w:t>
      </w:r>
      <w:bookmarkEnd w:id="0"/>
      <w:bookmarkEnd w:id="1"/>
      <w:bookmarkEnd w:id="2"/>
      <w:bookmarkEnd w:id="3"/>
    </w:p>
    <w:p w14:paraId="40C3F999" w14:textId="77777777" w:rsidR="006243FF" w:rsidRDefault="006243FF" w:rsidP="00A162E3">
      <w:pPr>
        <w:pStyle w:val="E0"/>
      </w:pPr>
    </w:p>
    <w:p w14:paraId="40C3F99A" w14:textId="77777777" w:rsidR="000B074B" w:rsidRPr="00AA273E" w:rsidRDefault="000B074B" w:rsidP="00A162E3">
      <w:pPr>
        <w:pStyle w:val="E0"/>
      </w:pPr>
    </w:p>
    <w:p w14:paraId="40C3F99B" w14:textId="77777777" w:rsidR="00E4654E" w:rsidRPr="00B30ABC" w:rsidRDefault="006E660C" w:rsidP="000B074B">
      <w:pPr>
        <w:ind w:left="180"/>
        <w:jc w:val="center"/>
        <w:rPr>
          <w:b/>
          <w:sz w:val="24"/>
        </w:rPr>
      </w:pPr>
      <w:bookmarkStart w:id="4" w:name="_Toc450052729"/>
      <w:r w:rsidRPr="00B30ABC">
        <w:rPr>
          <w:b/>
          <w:sz w:val="24"/>
        </w:rPr>
        <w:t>Table of Criteri</w:t>
      </w:r>
      <w:r w:rsidR="00254C44" w:rsidRPr="00B30ABC">
        <w:rPr>
          <w:b/>
          <w:sz w:val="24"/>
        </w:rPr>
        <w:t>a</w:t>
      </w:r>
      <w:bookmarkEnd w:id="4"/>
    </w:p>
    <w:p w14:paraId="40C3F99C" w14:textId="77777777" w:rsidR="00B30ABC" w:rsidRDefault="00B30ABC" w:rsidP="00A162E3">
      <w:pPr>
        <w:pStyle w:val="E0"/>
      </w:pPr>
    </w:p>
    <w:p w14:paraId="7830FDFC" w14:textId="07D80E1E" w:rsidR="00FA6FDA" w:rsidRDefault="00B30ABC">
      <w:pPr>
        <w:pStyle w:val="TOC1"/>
        <w:rPr>
          <w:rFonts w:asciiTheme="minorHAnsi" w:eastAsiaTheme="minorEastAsia" w:hAnsiTheme="minorHAnsi" w:cstheme="minorBidi"/>
          <w:caps w:val="0"/>
          <w:sz w:val="22"/>
          <w:lang w:val="en-IN" w:eastAsia="en-IN"/>
        </w:rPr>
      </w:pPr>
      <w:r w:rsidRPr="00B30ABC">
        <w:rPr>
          <w:rFonts w:cs="Arial"/>
          <w:smallCaps/>
        </w:rPr>
        <w:fldChar w:fldCharType="begin"/>
      </w:r>
      <w:r w:rsidRPr="00B30ABC">
        <w:rPr>
          <w:rFonts w:cs="Arial"/>
          <w:smallCaps/>
        </w:rPr>
        <w:instrText xml:space="preserve"> TOC \o "1-3" \h \z \u </w:instrText>
      </w:r>
      <w:r w:rsidRPr="00B30ABC">
        <w:rPr>
          <w:rFonts w:cs="Arial"/>
          <w:smallCaps/>
        </w:rPr>
        <w:fldChar w:fldCharType="separate"/>
      </w:r>
      <w:hyperlink w:anchor="_Toc118305015" w:history="1">
        <w:r w:rsidR="00FA6FDA" w:rsidRPr="00CF14E4">
          <w:rPr>
            <w:rStyle w:val="Hyperlink"/>
          </w:rPr>
          <w:t>1</w:t>
        </w:r>
        <w:r w:rsidR="00FA6FDA">
          <w:rPr>
            <w:rFonts w:asciiTheme="minorHAnsi" w:eastAsiaTheme="minorEastAsia" w:hAnsiTheme="minorHAnsi" w:cstheme="minorBidi"/>
            <w:caps w:val="0"/>
            <w:sz w:val="22"/>
            <w:lang w:val="en-IN" w:eastAsia="en-IN"/>
          </w:rPr>
          <w:tab/>
        </w:r>
        <w:r w:rsidR="00FA6FDA" w:rsidRPr="00CF14E4">
          <w:rPr>
            <w:rStyle w:val="Hyperlink"/>
          </w:rPr>
          <w:t>Evaluation</w:t>
        </w:r>
        <w:r w:rsidR="00FA6FDA">
          <w:rPr>
            <w:webHidden/>
          </w:rPr>
          <w:tab/>
        </w:r>
        <w:r w:rsidR="00FA6FDA">
          <w:rPr>
            <w:webHidden/>
          </w:rPr>
          <w:fldChar w:fldCharType="begin"/>
        </w:r>
        <w:r w:rsidR="00FA6FDA">
          <w:rPr>
            <w:webHidden/>
          </w:rPr>
          <w:instrText xml:space="preserve"> PAGEREF _Toc118305015 \h </w:instrText>
        </w:r>
        <w:r w:rsidR="00FA6FDA">
          <w:rPr>
            <w:webHidden/>
          </w:rPr>
        </w:r>
        <w:r w:rsidR="00FA6FDA">
          <w:rPr>
            <w:webHidden/>
          </w:rPr>
          <w:fldChar w:fldCharType="separate"/>
        </w:r>
        <w:r w:rsidR="00FE31C3">
          <w:rPr>
            <w:webHidden/>
          </w:rPr>
          <w:t>3</w:t>
        </w:r>
        <w:r w:rsidR="00FA6FDA">
          <w:rPr>
            <w:webHidden/>
          </w:rPr>
          <w:fldChar w:fldCharType="end"/>
        </w:r>
      </w:hyperlink>
    </w:p>
    <w:p w14:paraId="0A8C930D" w14:textId="642C5484" w:rsidR="00FA6FDA" w:rsidRDefault="00000000">
      <w:pPr>
        <w:pStyle w:val="TOC2"/>
        <w:rPr>
          <w:rFonts w:asciiTheme="minorHAnsi" w:eastAsiaTheme="minorEastAsia" w:hAnsiTheme="minorHAnsi" w:cstheme="minorBidi"/>
          <w:sz w:val="22"/>
          <w:szCs w:val="22"/>
          <w:lang w:val="en-IN" w:eastAsia="en-IN"/>
        </w:rPr>
      </w:pPr>
      <w:hyperlink w:anchor="_Toc118305016" w:history="1">
        <w:r w:rsidR="00FA6FDA" w:rsidRPr="00CF14E4">
          <w:rPr>
            <w:rStyle w:val="Hyperlink"/>
          </w:rPr>
          <w:t>1.1</w:t>
        </w:r>
        <w:r w:rsidR="00FA6FDA">
          <w:rPr>
            <w:rFonts w:asciiTheme="minorHAnsi" w:eastAsiaTheme="minorEastAsia" w:hAnsiTheme="minorHAnsi" w:cstheme="minorBidi"/>
            <w:sz w:val="22"/>
            <w:szCs w:val="22"/>
            <w:lang w:val="en-IN" w:eastAsia="en-IN"/>
          </w:rPr>
          <w:tab/>
        </w:r>
        <w:r w:rsidR="00FA6FDA" w:rsidRPr="00CF14E4">
          <w:rPr>
            <w:rStyle w:val="Hyperlink"/>
          </w:rPr>
          <w:t>Technical Evaluation</w:t>
        </w:r>
        <w:r w:rsidR="00FA6FDA">
          <w:rPr>
            <w:webHidden/>
          </w:rPr>
          <w:tab/>
        </w:r>
        <w:r w:rsidR="00FA6FDA">
          <w:rPr>
            <w:webHidden/>
          </w:rPr>
          <w:fldChar w:fldCharType="begin"/>
        </w:r>
        <w:r w:rsidR="00FA6FDA">
          <w:rPr>
            <w:webHidden/>
          </w:rPr>
          <w:instrText xml:space="preserve"> PAGEREF _Toc118305016 \h </w:instrText>
        </w:r>
        <w:r w:rsidR="00FA6FDA">
          <w:rPr>
            <w:webHidden/>
          </w:rPr>
        </w:r>
        <w:r w:rsidR="00FA6FDA">
          <w:rPr>
            <w:webHidden/>
          </w:rPr>
          <w:fldChar w:fldCharType="separate"/>
        </w:r>
        <w:r w:rsidR="00FE31C3">
          <w:rPr>
            <w:webHidden/>
          </w:rPr>
          <w:t>3</w:t>
        </w:r>
        <w:r w:rsidR="00FA6FDA">
          <w:rPr>
            <w:webHidden/>
          </w:rPr>
          <w:fldChar w:fldCharType="end"/>
        </w:r>
      </w:hyperlink>
    </w:p>
    <w:p w14:paraId="4DF21FC8" w14:textId="0FCA7372" w:rsidR="00FA6FDA" w:rsidRDefault="00000000">
      <w:pPr>
        <w:pStyle w:val="TOC2"/>
        <w:rPr>
          <w:rFonts w:asciiTheme="minorHAnsi" w:eastAsiaTheme="minorEastAsia" w:hAnsiTheme="minorHAnsi" w:cstheme="minorBidi"/>
          <w:sz w:val="22"/>
          <w:szCs w:val="22"/>
          <w:lang w:val="en-IN" w:eastAsia="en-IN"/>
        </w:rPr>
      </w:pPr>
      <w:hyperlink w:anchor="_Toc118305017" w:history="1">
        <w:r w:rsidR="00FA6FDA" w:rsidRPr="00CF14E4">
          <w:rPr>
            <w:rStyle w:val="Hyperlink"/>
          </w:rPr>
          <w:t>1.2</w:t>
        </w:r>
        <w:r w:rsidR="00FA6FDA">
          <w:rPr>
            <w:rFonts w:asciiTheme="minorHAnsi" w:eastAsiaTheme="minorEastAsia" w:hAnsiTheme="minorHAnsi" w:cstheme="minorBidi"/>
            <w:sz w:val="22"/>
            <w:szCs w:val="22"/>
            <w:lang w:val="en-IN" w:eastAsia="en-IN"/>
          </w:rPr>
          <w:tab/>
        </w:r>
        <w:r w:rsidR="00FA6FDA" w:rsidRPr="00CF14E4">
          <w:rPr>
            <w:rStyle w:val="Hyperlink"/>
          </w:rPr>
          <w:t>Alternative Technical Solutions</w:t>
        </w:r>
        <w:r w:rsidR="00FA6FDA">
          <w:rPr>
            <w:webHidden/>
          </w:rPr>
          <w:tab/>
        </w:r>
        <w:r w:rsidR="00FA6FDA">
          <w:rPr>
            <w:webHidden/>
          </w:rPr>
          <w:fldChar w:fldCharType="begin"/>
        </w:r>
        <w:r w:rsidR="00FA6FDA">
          <w:rPr>
            <w:webHidden/>
          </w:rPr>
          <w:instrText xml:space="preserve"> PAGEREF _Toc118305017 \h </w:instrText>
        </w:r>
        <w:r w:rsidR="00FA6FDA">
          <w:rPr>
            <w:webHidden/>
          </w:rPr>
        </w:r>
        <w:r w:rsidR="00FA6FDA">
          <w:rPr>
            <w:webHidden/>
          </w:rPr>
          <w:fldChar w:fldCharType="separate"/>
        </w:r>
        <w:r w:rsidR="00FE31C3">
          <w:rPr>
            <w:webHidden/>
          </w:rPr>
          <w:t>3</w:t>
        </w:r>
        <w:r w:rsidR="00FA6FDA">
          <w:rPr>
            <w:webHidden/>
          </w:rPr>
          <w:fldChar w:fldCharType="end"/>
        </w:r>
      </w:hyperlink>
    </w:p>
    <w:p w14:paraId="5CBA0F20" w14:textId="17541AD6" w:rsidR="00FA6FDA" w:rsidRDefault="00000000">
      <w:pPr>
        <w:pStyle w:val="TOC2"/>
        <w:rPr>
          <w:rFonts w:asciiTheme="minorHAnsi" w:eastAsiaTheme="minorEastAsia" w:hAnsiTheme="minorHAnsi" w:cstheme="minorBidi"/>
          <w:sz w:val="22"/>
          <w:szCs w:val="22"/>
          <w:lang w:val="en-IN" w:eastAsia="en-IN"/>
        </w:rPr>
      </w:pPr>
      <w:hyperlink w:anchor="_Toc118305018" w:history="1">
        <w:r w:rsidR="00FA6FDA" w:rsidRPr="00CF14E4">
          <w:rPr>
            <w:rStyle w:val="Hyperlink"/>
          </w:rPr>
          <w:t>1.3</w:t>
        </w:r>
        <w:r w:rsidR="00FA6FDA">
          <w:rPr>
            <w:rFonts w:asciiTheme="minorHAnsi" w:eastAsiaTheme="minorEastAsia" w:hAnsiTheme="minorHAnsi" w:cstheme="minorBidi"/>
            <w:sz w:val="22"/>
            <w:szCs w:val="22"/>
            <w:lang w:val="en-IN" w:eastAsia="en-IN"/>
          </w:rPr>
          <w:tab/>
        </w:r>
        <w:r w:rsidR="00FA6FDA" w:rsidRPr="00CF14E4">
          <w:rPr>
            <w:rStyle w:val="Hyperlink"/>
          </w:rPr>
          <w:t>Economic Evaluation</w:t>
        </w:r>
        <w:r w:rsidR="00FA6FDA">
          <w:rPr>
            <w:webHidden/>
          </w:rPr>
          <w:tab/>
        </w:r>
        <w:r w:rsidR="00FA6FDA">
          <w:rPr>
            <w:webHidden/>
          </w:rPr>
          <w:fldChar w:fldCharType="begin"/>
        </w:r>
        <w:r w:rsidR="00FA6FDA">
          <w:rPr>
            <w:webHidden/>
          </w:rPr>
          <w:instrText xml:space="preserve"> PAGEREF _Toc118305018 \h </w:instrText>
        </w:r>
        <w:r w:rsidR="00FA6FDA">
          <w:rPr>
            <w:webHidden/>
          </w:rPr>
        </w:r>
        <w:r w:rsidR="00FA6FDA">
          <w:rPr>
            <w:webHidden/>
          </w:rPr>
          <w:fldChar w:fldCharType="separate"/>
        </w:r>
        <w:r w:rsidR="00FE31C3">
          <w:rPr>
            <w:webHidden/>
          </w:rPr>
          <w:t>3</w:t>
        </w:r>
        <w:r w:rsidR="00FA6FDA">
          <w:rPr>
            <w:webHidden/>
          </w:rPr>
          <w:fldChar w:fldCharType="end"/>
        </w:r>
      </w:hyperlink>
    </w:p>
    <w:p w14:paraId="68E325CD" w14:textId="7FD44D55" w:rsidR="00FA6FDA" w:rsidRDefault="00000000">
      <w:pPr>
        <w:pStyle w:val="TOC3"/>
        <w:rPr>
          <w:rFonts w:asciiTheme="minorHAnsi" w:eastAsiaTheme="minorEastAsia" w:hAnsiTheme="minorHAnsi" w:cstheme="minorBidi"/>
          <w:sz w:val="22"/>
          <w:szCs w:val="22"/>
          <w:lang w:val="en-IN" w:eastAsia="en-IN"/>
        </w:rPr>
      </w:pPr>
      <w:hyperlink w:anchor="_Toc118305019" w:history="1">
        <w:r w:rsidR="00FA6FDA" w:rsidRPr="00CF14E4">
          <w:rPr>
            <w:rStyle w:val="Hyperlink"/>
          </w:rPr>
          <w:t>1.3.1</w:t>
        </w:r>
        <w:r w:rsidR="00FA6FDA">
          <w:rPr>
            <w:rFonts w:asciiTheme="minorHAnsi" w:eastAsiaTheme="minorEastAsia" w:hAnsiTheme="minorHAnsi" w:cstheme="minorBidi"/>
            <w:sz w:val="22"/>
            <w:szCs w:val="22"/>
            <w:lang w:val="en-IN" w:eastAsia="en-IN"/>
          </w:rPr>
          <w:tab/>
        </w:r>
        <w:r w:rsidR="00FA6FDA" w:rsidRPr="00CF14E4">
          <w:rPr>
            <w:rStyle w:val="Hyperlink"/>
          </w:rPr>
          <w:t>Quantifiable Deviations and Omissions</w:t>
        </w:r>
        <w:r w:rsidR="00FA6FDA">
          <w:rPr>
            <w:webHidden/>
          </w:rPr>
          <w:tab/>
        </w:r>
        <w:r w:rsidR="00FA6FDA">
          <w:rPr>
            <w:webHidden/>
          </w:rPr>
          <w:fldChar w:fldCharType="begin"/>
        </w:r>
        <w:r w:rsidR="00FA6FDA">
          <w:rPr>
            <w:webHidden/>
          </w:rPr>
          <w:instrText xml:space="preserve"> PAGEREF _Toc118305019 \h </w:instrText>
        </w:r>
        <w:r w:rsidR="00FA6FDA">
          <w:rPr>
            <w:webHidden/>
          </w:rPr>
        </w:r>
        <w:r w:rsidR="00FA6FDA">
          <w:rPr>
            <w:webHidden/>
          </w:rPr>
          <w:fldChar w:fldCharType="separate"/>
        </w:r>
        <w:r w:rsidR="00FE31C3">
          <w:rPr>
            <w:webHidden/>
          </w:rPr>
          <w:t>3</w:t>
        </w:r>
        <w:r w:rsidR="00FA6FDA">
          <w:rPr>
            <w:webHidden/>
          </w:rPr>
          <w:fldChar w:fldCharType="end"/>
        </w:r>
      </w:hyperlink>
    </w:p>
    <w:p w14:paraId="6D2E07E1" w14:textId="2731B94B" w:rsidR="00FA6FDA" w:rsidRDefault="00000000">
      <w:pPr>
        <w:pStyle w:val="TOC3"/>
        <w:rPr>
          <w:rFonts w:asciiTheme="minorHAnsi" w:eastAsiaTheme="minorEastAsia" w:hAnsiTheme="minorHAnsi" w:cstheme="minorBidi"/>
          <w:sz w:val="22"/>
          <w:szCs w:val="22"/>
          <w:lang w:val="en-IN" w:eastAsia="en-IN"/>
        </w:rPr>
      </w:pPr>
      <w:hyperlink w:anchor="_Toc118305020" w:history="1">
        <w:r w:rsidR="00FA6FDA" w:rsidRPr="00CF14E4">
          <w:rPr>
            <w:rStyle w:val="Hyperlink"/>
          </w:rPr>
          <w:t>1.3.2</w:t>
        </w:r>
        <w:r w:rsidR="00FA6FDA">
          <w:rPr>
            <w:rFonts w:asciiTheme="minorHAnsi" w:eastAsiaTheme="minorEastAsia" w:hAnsiTheme="minorHAnsi" w:cstheme="minorBidi"/>
            <w:sz w:val="22"/>
            <w:szCs w:val="22"/>
            <w:lang w:val="en-IN" w:eastAsia="en-IN"/>
          </w:rPr>
          <w:tab/>
        </w:r>
        <w:r w:rsidR="00FA6FDA" w:rsidRPr="00CF14E4">
          <w:rPr>
            <w:rStyle w:val="Hyperlink"/>
          </w:rPr>
          <w:t>Time Schedule</w:t>
        </w:r>
        <w:r w:rsidR="00FA6FDA">
          <w:rPr>
            <w:webHidden/>
          </w:rPr>
          <w:tab/>
        </w:r>
        <w:r w:rsidR="00FA6FDA">
          <w:rPr>
            <w:webHidden/>
          </w:rPr>
          <w:fldChar w:fldCharType="begin"/>
        </w:r>
        <w:r w:rsidR="00FA6FDA">
          <w:rPr>
            <w:webHidden/>
          </w:rPr>
          <w:instrText xml:space="preserve"> PAGEREF _Toc118305020 \h </w:instrText>
        </w:r>
        <w:r w:rsidR="00FA6FDA">
          <w:rPr>
            <w:webHidden/>
          </w:rPr>
        </w:r>
        <w:r w:rsidR="00FA6FDA">
          <w:rPr>
            <w:webHidden/>
          </w:rPr>
          <w:fldChar w:fldCharType="separate"/>
        </w:r>
        <w:r w:rsidR="00FE31C3">
          <w:rPr>
            <w:webHidden/>
          </w:rPr>
          <w:t>4</w:t>
        </w:r>
        <w:r w:rsidR="00FA6FDA">
          <w:rPr>
            <w:webHidden/>
          </w:rPr>
          <w:fldChar w:fldCharType="end"/>
        </w:r>
      </w:hyperlink>
    </w:p>
    <w:p w14:paraId="19F13DD9" w14:textId="1AC08C70" w:rsidR="00FA6FDA" w:rsidRDefault="00000000">
      <w:pPr>
        <w:pStyle w:val="TOC3"/>
        <w:rPr>
          <w:rFonts w:asciiTheme="minorHAnsi" w:eastAsiaTheme="minorEastAsia" w:hAnsiTheme="minorHAnsi" w:cstheme="minorBidi"/>
          <w:sz w:val="22"/>
          <w:szCs w:val="22"/>
          <w:lang w:val="en-IN" w:eastAsia="en-IN"/>
        </w:rPr>
      </w:pPr>
      <w:hyperlink w:anchor="_Toc118305021" w:history="1">
        <w:r w:rsidR="00FA6FDA" w:rsidRPr="00CF14E4">
          <w:rPr>
            <w:rStyle w:val="Hyperlink"/>
          </w:rPr>
          <w:t>1.3.3</w:t>
        </w:r>
        <w:r w:rsidR="00FA6FDA">
          <w:rPr>
            <w:rFonts w:asciiTheme="minorHAnsi" w:eastAsiaTheme="minorEastAsia" w:hAnsiTheme="minorHAnsi" w:cstheme="minorBidi"/>
            <w:sz w:val="22"/>
            <w:szCs w:val="22"/>
            <w:lang w:val="en-IN" w:eastAsia="en-IN"/>
          </w:rPr>
          <w:tab/>
        </w:r>
        <w:r w:rsidR="00FA6FDA" w:rsidRPr="00CF14E4">
          <w:rPr>
            <w:rStyle w:val="Hyperlink"/>
          </w:rPr>
          <w:t>Operating and Maintenance Costs</w:t>
        </w:r>
        <w:r w:rsidR="00FA6FDA">
          <w:rPr>
            <w:webHidden/>
          </w:rPr>
          <w:tab/>
        </w:r>
        <w:r w:rsidR="00FA6FDA">
          <w:rPr>
            <w:webHidden/>
          </w:rPr>
          <w:fldChar w:fldCharType="begin"/>
        </w:r>
        <w:r w:rsidR="00FA6FDA">
          <w:rPr>
            <w:webHidden/>
          </w:rPr>
          <w:instrText xml:space="preserve"> PAGEREF _Toc118305021 \h </w:instrText>
        </w:r>
        <w:r w:rsidR="00FA6FDA">
          <w:rPr>
            <w:webHidden/>
          </w:rPr>
        </w:r>
        <w:r w:rsidR="00FA6FDA">
          <w:rPr>
            <w:webHidden/>
          </w:rPr>
          <w:fldChar w:fldCharType="separate"/>
        </w:r>
        <w:r w:rsidR="00FE31C3">
          <w:rPr>
            <w:webHidden/>
          </w:rPr>
          <w:t>4</w:t>
        </w:r>
        <w:r w:rsidR="00FA6FDA">
          <w:rPr>
            <w:webHidden/>
          </w:rPr>
          <w:fldChar w:fldCharType="end"/>
        </w:r>
      </w:hyperlink>
    </w:p>
    <w:p w14:paraId="56DE7217" w14:textId="743CFAE4" w:rsidR="00FA6FDA" w:rsidRDefault="00000000">
      <w:pPr>
        <w:pStyle w:val="TOC3"/>
        <w:rPr>
          <w:rFonts w:asciiTheme="minorHAnsi" w:eastAsiaTheme="minorEastAsia" w:hAnsiTheme="minorHAnsi" w:cstheme="minorBidi"/>
          <w:sz w:val="22"/>
          <w:szCs w:val="22"/>
          <w:lang w:val="en-IN" w:eastAsia="en-IN"/>
        </w:rPr>
      </w:pPr>
      <w:hyperlink w:anchor="_Toc118305022" w:history="1">
        <w:r w:rsidR="00FA6FDA" w:rsidRPr="00CF14E4">
          <w:rPr>
            <w:rStyle w:val="Hyperlink"/>
          </w:rPr>
          <w:t>1.3.4</w:t>
        </w:r>
        <w:r w:rsidR="00FA6FDA">
          <w:rPr>
            <w:rFonts w:asciiTheme="minorHAnsi" w:eastAsiaTheme="minorEastAsia" w:hAnsiTheme="minorHAnsi" w:cstheme="minorBidi"/>
            <w:sz w:val="22"/>
            <w:szCs w:val="22"/>
            <w:lang w:val="en-IN" w:eastAsia="en-IN"/>
          </w:rPr>
          <w:tab/>
        </w:r>
        <w:r w:rsidR="00FA6FDA" w:rsidRPr="00CF14E4">
          <w:rPr>
            <w:rStyle w:val="Hyperlink"/>
          </w:rPr>
          <w:t>Functional Guarantees of the Facilities</w:t>
        </w:r>
        <w:r w:rsidR="00FA6FDA">
          <w:rPr>
            <w:webHidden/>
          </w:rPr>
          <w:tab/>
        </w:r>
        <w:r w:rsidR="00FA6FDA">
          <w:rPr>
            <w:webHidden/>
          </w:rPr>
          <w:fldChar w:fldCharType="begin"/>
        </w:r>
        <w:r w:rsidR="00FA6FDA">
          <w:rPr>
            <w:webHidden/>
          </w:rPr>
          <w:instrText xml:space="preserve"> PAGEREF _Toc118305022 \h </w:instrText>
        </w:r>
        <w:r w:rsidR="00FA6FDA">
          <w:rPr>
            <w:webHidden/>
          </w:rPr>
        </w:r>
        <w:r w:rsidR="00FA6FDA">
          <w:rPr>
            <w:webHidden/>
          </w:rPr>
          <w:fldChar w:fldCharType="separate"/>
        </w:r>
        <w:r w:rsidR="00FE31C3">
          <w:rPr>
            <w:webHidden/>
          </w:rPr>
          <w:t>4</w:t>
        </w:r>
        <w:r w:rsidR="00FA6FDA">
          <w:rPr>
            <w:webHidden/>
          </w:rPr>
          <w:fldChar w:fldCharType="end"/>
        </w:r>
      </w:hyperlink>
    </w:p>
    <w:p w14:paraId="2ECBC867" w14:textId="45458BD6" w:rsidR="00FA6FDA" w:rsidRDefault="00000000">
      <w:pPr>
        <w:pStyle w:val="TOC3"/>
        <w:rPr>
          <w:rFonts w:asciiTheme="minorHAnsi" w:eastAsiaTheme="minorEastAsia" w:hAnsiTheme="minorHAnsi" w:cstheme="minorBidi"/>
          <w:sz w:val="22"/>
          <w:szCs w:val="22"/>
          <w:lang w:val="en-IN" w:eastAsia="en-IN"/>
        </w:rPr>
      </w:pPr>
      <w:hyperlink w:anchor="_Toc118305023" w:history="1">
        <w:r w:rsidR="00FA6FDA" w:rsidRPr="00CF14E4">
          <w:rPr>
            <w:rStyle w:val="Hyperlink"/>
          </w:rPr>
          <w:t>1.3.5</w:t>
        </w:r>
        <w:r w:rsidR="00FA6FDA">
          <w:rPr>
            <w:rFonts w:asciiTheme="minorHAnsi" w:eastAsiaTheme="minorEastAsia" w:hAnsiTheme="minorHAnsi" w:cstheme="minorBidi"/>
            <w:sz w:val="22"/>
            <w:szCs w:val="22"/>
            <w:lang w:val="en-IN" w:eastAsia="en-IN"/>
          </w:rPr>
          <w:tab/>
        </w:r>
        <w:r w:rsidR="00FA6FDA" w:rsidRPr="00CF14E4">
          <w:rPr>
            <w:rStyle w:val="Hyperlink"/>
          </w:rPr>
          <w:t>Work, Services, Facilities, etc., to be provided by the Employer</w:t>
        </w:r>
        <w:r w:rsidR="00FA6FDA">
          <w:rPr>
            <w:webHidden/>
          </w:rPr>
          <w:tab/>
        </w:r>
        <w:r w:rsidR="00FA6FDA">
          <w:rPr>
            <w:webHidden/>
          </w:rPr>
          <w:fldChar w:fldCharType="begin"/>
        </w:r>
        <w:r w:rsidR="00FA6FDA">
          <w:rPr>
            <w:webHidden/>
          </w:rPr>
          <w:instrText xml:space="preserve"> PAGEREF _Toc118305023 \h </w:instrText>
        </w:r>
        <w:r w:rsidR="00FA6FDA">
          <w:rPr>
            <w:webHidden/>
          </w:rPr>
        </w:r>
        <w:r w:rsidR="00FA6FDA">
          <w:rPr>
            <w:webHidden/>
          </w:rPr>
          <w:fldChar w:fldCharType="separate"/>
        </w:r>
        <w:r w:rsidR="00FE31C3">
          <w:rPr>
            <w:webHidden/>
          </w:rPr>
          <w:t>4</w:t>
        </w:r>
        <w:r w:rsidR="00FA6FDA">
          <w:rPr>
            <w:webHidden/>
          </w:rPr>
          <w:fldChar w:fldCharType="end"/>
        </w:r>
      </w:hyperlink>
    </w:p>
    <w:p w14:paraId="5AD3EE69" w14:textId="4A73A44A" w:rsidR="00FA6FDA" w:rsidRDefault="00000000">
      <w:pPr>
        <w:pStyle w:val="TOC3"/>
        <w:rPr>
          <w:rFonts w:asciiTheme="minorHAnsi" w:eastAsiaTheme="minorEastAsia" w:hAnsiTheme="minorHAnsi" w:cstheme="minorBidi"/>
          <w:sz w:val="22"/>
          <w:szCs w:val="22"/>
          <w:lang w:val="en-IN" w:eastAsia="en-IN"/>
        </w:rPr>
      </w:pPr>
      <w:hyperlink w:anchor="_Toc118305024" w:history="1">
        <w:r w:rsidR="00FA6FDA" w:rsidRPr="00CF14E4">
          <w:rPr>
            <w:rStyle w:val="Hyperlink"/>
          </w:rPr>
          <w:t>1.3.6</w:t>
        </w:r>
        <w:r w:rsidR="00FA6FDA">
          <w:rPr>
            <w:rFonts w:asciiTheme="minorHAnsi" w:eastAsiaTheme="minorEastAsia" w:hAnsiTheme="minorHAnsi" w:cstheme="minorBidi"/>
            <w:sz w:val="22"/>
            <w:szCs w:val="22"/>
            <w:lang w:val="en-IN" w:eastAsia="en-IN"/>
          </w:rPr>
          <w:tab/>
        </w:r>
        <w:r w:rsidR="00FA6FDA" w:rsidRPr="00CF14E4">
          <w:rPr>
            <w:rStyle w:val="Hyperlink"/>
          </w:rPr>
          <w:t>Specific Additional Criteria</w:t>
        </w:r>
        <w:r w:rsidR="00FA6FDA">
          <w:rPr>
            <w:webHidden/>
          </w:rPr>
          <w:tab/>
        </w:r>
        <w:r w:rsidR="00FA6FDA">
          <w:rPr>
            <w:webHidden/>
          </w:rPr>
          <w:fldChar w:fldCharType="begin"/>
        </w:r>
        <w:r w:rsidR="00FA6FDA">
          <w:rPr>
            <w:webHidden/>
          </w:rPr>
          <w:instrText xml:space="preserve"> PAGEREF _Toc118305024 \h </w:instrText>
        </w:r>
        <w:r w:rsidR="00FA6FDA">
          <w:rPr>
            <w:webHidden/>
          </w:rPr>
        </w:r>
        <w:r w:rsidR="00FA6FDA">
          <w:rPr>
            <w:webHidden/>
          </w:rPr>
          <w:fldChar w:fldCharType="separate"/>
        </w:r>
        <w:r w:rsidR="00FE31C3">
          <w:rPr>
            <w:webHidden/>
          </w:rPr>
          <w:t>4</w:t>
        </w:r>
        <w:r w:rsidR="00FA6FDA">
          <w:rPr>
            <w:webHidden/>
          </w:rPr>
          <w:fldChar w:fldCharType="end"/>
        </w:r>
      </w:hyperlink>
    </w:p>
    <w:p w14:paraId="0F6E0791" w14:textId="553A7118" w:rsidR="00FA6FDA" w:rsidRDefault="00000000">
      <w:pPr>
        <w:pStyle w:val="TOC3"/>
        <w:rPr>
          <w:rFonts w:asciiTheme="minorHAnsi" w:eastAsiaTheme="minorEastAsia" w:hAnsiTheme="minorHAnsi" w:cstheme="minorBidi"/>
          <w:sz w:val="22"/>
          <w:szCs w:val="22"/>
          <w:lang w:val="en-IN" w:eastAsia="en-IN"/>
        </w:rPr>
      </w:pPr>
      <w:hyperlink w:anchor="_Toc118305025" w:history="1">
        <w:r w:rsidR="00FA6FDA" w:rsidRPr="00CF14E4">
          <w:rPr>
            <w:rStyle w:val="Hyperlink"/>
          </w:rPr>
          <w:t>1.3.7</w:t>
        </w:r>
        <w:r w:rsidR="00FA6FDA">
          <w:rPr>
            <w:rFonts w:asciiTheme="minorHAnsi" w:eastAsiaTheme="minorEastAsia" w:hAnsiTheme="minorHAnsi" w:cstheme="minorBidi"/>
            <w:sz w:val="22"/>
            <w:szCs w:val="22"/>
            <w:lang w:val="en-IN" w:eastAsia="en-IN"/>
          </w:rPr>
          <w:tab/>
        </w:r>
        <w:r w:rsidR="00FA6FDA" w:rsidRPr="00CF14E4">
          <w:rPr>
            <w:rStyle w:val="Hyperlink"/>
          </w:rPr>
          <w:t>Domestic Preference</w:t>
        </w:r>
        <w:r w:rsidR="00FA6FDA">
          <w:rPr>
            <w:webHidden/>
          </w:rPr>
          <w:tab/>
        </w:r>
        <w:r w:rsidR="00FA6FDA">
          <w:rPr>
            <w:webHidden/>
          </w:rPr>
          <w:fldChar w:fldCharType="begin"/>
        </w:r>
        <w:r w:rsidR="00FA6FDA">
          <w:rPr>
            <w:webHidden/>
          </w:rPr>
          <w:instrText xml:space="preserve"> PAGEREF _Toc118305025 \h </w:instrText>
        </w:r>
        <w:r w:rsidR="00FA6FDA">
          <w:rPr>
            <w:webHidden/>
          </w:rPr>
        </w:r>
        <w:r w:rsidR="00FA6FDA">
          <w:rPr>
            <w:webHidden/>
          </w:rPr>
          <w:fldChar w:fldCharType="separate"/>
        </w:r>
        <w:r w:rsidR="00FE31C3">
          <w:rPr>
            <w:webHidden/>
          </w:rPr>
          <w:t>5</w:t>
        </w:r>
        <w:r w:rsidR="00FA6FDA">
          <w:rPr>
            <w:webHidden/>
          </w:rPr>
          <w:fldChar w:fldCharType="end"/>
        </w:r>
      </w:hyperlink>
    </w:p>
    <w:p w14:paraId="0B24FBDA" w14:textId="60DD0E8D" w:rsidR="00FA6FDA" w:rsidRDefault="00000000">
      <w:pPr>
        <w:pStyle w:val="TOC2"/>
        <w:rPr>
          <w:rFonts w:asciiTheme="minorHAnsi" w:eastAsiaTheme="minorEastAsia" w:hAnsiTheme="minorHAnsi" w:cstheme="minorBidi"/>
          <w:sz w:val="22"/>
          <w:szCs w:val="22"/>
          <w:lang w:val="en-IN" w:eastAsia="en-IN"/>
        </w:rPr>
      </w:pPr>
      <w:hyperlink w:anchor="_Toc118305026" w:history="1">
        <w:r w:rsidR="00FA6FDA" w:rsidRPr="00CF14E4">
          <w:rPr>
            <w:rStyle w:val="Hyperlink"/>
          </w:rPr>
          <w:t>1.4</w:t>
        </w:r>
        <w:r w:rsidR="00FA6FDA">
          <w:rPr>
            <w:rFonts w:asciiTheme="minorHAnsi" w:eastAsiaTheme="minorEastAsia" w:hAnsiTheme="minorHAnsi" w:cstheme="minorBidi"/>
            <w:sz w:val="22"/>
            <w:szCs w:val="22"/>
            <w:lang w:val="en-IN" w:eastAsia="en-IN"/>
          </w:rPr>
          <w:tab/>
        </w:r>
        <w:r w:rsidR="00FA6FDA" w:rsidRPr="00CF14E4">
          <w:rPr>
            <w:rStyle w:val="Hyperlink"/>
          </w:rPr>
          <w:t>Multiple Contracts</w:t>
        </w:r>
        <w:r w:rsidR="00FA6FDA">
          <w:rPr>
            <w:webHidden/>
          </w:rPr>
          <w:tab/>
        </w:r>
        <w:r w:rsidR="00FA6FDA">
          <w:rPr>
            <w:webHidden/>
          </w:rPr>
          <w:fldChar w:fldCharType="begin"/>
        </w:r>
        <w:r w:rsidR="00FA6FDA">
          <w:rPr>
            <w:webHidden/>
          </w:rPr>
          <w:instrText xml:space="preserve"> PAGEREF _Toc118305026 \h </w:instrText>
        </w:r>
        <w:r w:rsidR="00FA6FDA">
          <w:rPr>
            <w:webHidden/>
          </w:rPr>
        </w:r>
        <w:r w:rsidR="00FA6FDA">
          <w:rPr>
            <w:webHidden/>
          </w:rPr>
          <w:fldChar w:fldCharType="separate"/>
        </w:r>
        <w:r w:rsidR="00FE31C3">
          <w:rPr>
            <w:webHidden/>
          </w:rPr>
          <w:t>5</w:t>
        </w:r>
        <w:r w:rsidR="00FA6FDA">
          <w:rPr>
            <w:webHidden/>
          </w:rPr>
          <w:fldChar w:fldCharType="end"/>
        </w:r>
      </w:hyperlink>
    </w:p>
    <w:p w14:paraId="24DE9A30" w14:textId="71F9F09E" w:rsidR="00FA6FDA" w:rsidRDefault="00000000">
      <w:pPr>
        <w:pStyle w:val="TOC1"/>
        <w:rPr>
          <w:rFonts w:asciiTheme="minorHAnsi" w:eastAsiaTheme="minorEastAsia" w:hAnsiTheme="minorHAnsi" w:cstheme="minorBidi"/>
          <w:caps w:val="0"/>
          <w:sz w:val="22"/>
          <w:lang w:val="en-IN" w:eastAsia="en-IN"/>
        </w:rPr>
      </w:pPr>
      <w:hyperlink w:anchor="_Toc118305027" w:history="1">
        <w:r w:rsidR="00FA6FDA" w:rsidRPr="00CF14E4">
          <w:rPr>
            <w:rStyle w:val="Hyperlink"/>
          </w:rPr>
          <w:t>2</w:t>
        </w:r>
        <w:r w:rsidR="00FA6FDA">
          <w:rPr>
            <w:rFonts w:asciiTheme="minorHAnsi" w:eastAsiaTheme="minorEastAsia" w:hAnsiTheme="minorHAnsi" w:cstheme="minorBidi"/>
            <w:caps w:val="0"/>
            <w:sz w:val="22"/>
            <w:lang w:val="en-IN" w:eastAsia="en-IN"/>
          </w:rPr>
          <w:tab/>
        </w:r>
        <w:r w:rsidR="00FA6FDA" w:rsidRPr="00CF14E4">
          <w:rPr>
            <w:rStyle w:val="Hyperlink"/>
          </w:rPr>
          <w:t>Qualification</w:t>
        </w:r>
        <w:r w:rsidR="00FA6FDA">
          <w:rPr>
            <w:webHidden/>
          </w:rPr>
          <w:tab/>
        </w:r>
        <w:r w:rsidR="00FA6FDA">
          <w:rPr>
            <w:webHidden/>
          </w:rPr>
          <w:fldChar w:fldCharType="begin"/>
        </w:r>
        <w:r w:rsidR="00FA6FDA">
          <w:rPr>
            <w:webHidden/>
          </w:rPr>
          <w:instrText xml:space="preserve"> PAGEREF _Toc118305027 \h </w:instrText>
        </w:r>
        <w:r w:rsidR="00FA6FDA">
          <w:rPr>
            <w:webHidden/>
          </w:rPr>
        </w:r>
        <w:r w:rsidR="00FA6FDA">
          <w:rPr>
            <w:webHidden/>
          </w:rPr>
          <w:fldChar w:fldCharType="separate"/>
        </w:r>
        <w:r w:rsidR="00FE31C3">
          <w:rPr>
            <w:webHidden/>
          </w:rPr>
          <w:t>6</w:t>
        </w:r>
        <w:r w:rsidR="00FA6FDA">
          <w:rPr>
            <w:webHidden/>
          </w:rPr>
          <w:fldChar w:fldCharType="end"/>
        </w:r>
      </w:hyperlink>
    </w:p>
    <w:p w14:paraId="0ACDDB90" w14:textId="4836C177" w:rsidR="00FA6FDA" w:rsidRDefault="00000000">
      <w:pPr>
        <w:pStyle w:val="TOC2"/>
        <w:rPr>
          <w:rFonts w:asciiTheme="minorHAnsi" w:eastAsiaTheme="minorEastAsia" w:hAnsiTheme="minorHAnsi" w:cstheme="minorBidi"/>
          <w:sz w:val="22"/>
          <w:szCs w:val="22"/>
          <w:lang w:val="en-IN" w:eastAsia="en-IN"/>
        </w:rPr>
      </w:pPr>
      <w:hyperlink w:anchor="_Toc118305028" w:history="1">
        <w:r w:rsidR="00FA6FDA" w:rsidRPr="00CF14E4">
          <w:rPr>
            <w:rStyle w:val="Hyperlink"/>
          </w:rPr>
          <w:t>2.1</w:t>
        </w:r>
        <w:r w:rsidR="00FA6FDA">
          <w:rPr>
            <w:rFonts w:asciiTheme="minorHAnsi" w:eastAsiaTheme="minorEastAsia" w:hAnsiTheme="minorHAnsi" w:cstheme="minorBidi"/>
            <w:sz w:val="22"/>
            <w:szCs w:val="22"/>
            <w:lang w:val="en-IN" w:eastAsia="en-IN"/>
          </w:rPr>
          <w:tab/>
        </w:r>
        <w:r w:rsidR="00FA6FDA" w:rsidRPr="00CF14E4">
          <w:rPr>
            <w:rStyle w:val="Hyperlink"/>
          </w:rPr>
          <w:t>Eligibility</w:t>
        </w:r>
        <w:r w:rsidR="00FA6FDA">
          <w:rPr>
            <w:webHidden/>
          </w:rPr>
          <w:tab/>
        </w:r>
        <w:r w:rsidR="00FA6FDA">
          <w:rPr>
            <w:webHidden/>
          </w:rPr>
          <w:fldChar w:fldCharType="begin"/>
        </w:r>
        <w:r w:rsidR="00FA6FDA">
          <w:rPr>
            <w:webHidden/>
          </w:rPr>
          <w:instrText xml:space="preserve"> PAGEREF _Toc118305028 \h </w:instrText>
        </w:r>
        <w:r w:rsidR="00FA6FDA">
          <w:rPr>
            <w:webHidden/>
          </w:rPr>
        </w:r>
        <w:r w:rsidR="00FA6FDA">
          <w:rPr>
            <w:webHidden/>
          </w:rPr>
          <w:fldChar w:fldCharType="separate"/>
        </w:r>
        <w:r w:rsidR="00FE31C3">
          <w:rPr>
            <w:webHidden/>
          </w:rPr>
          <w:t>6</w:t>
        </w:r>
        <w:r w:rsidR="00FA6FDA">
          <w:rPr>
            <w:webHidden/>
          </w:rPr>
          <w:fldChar w:fldCharType="end"/>
        </w:r>
      </w:hyperlink>
    </w:p>
    <w:p w14:paraId="166CD8AA" w14:textId="03C1B72E" w:rsidR="00FA6FDA" w:rsidRDefault="00000000">
      <w:pPr>
        <w:pStyle w:val="TOC3"/>
        <w:rPr>
          <w:rFonts w:asciiTheme="minorHAnsi" w:eastAsiaTheme="minorEastAsia" w:hAnsiTheme="minorHAnsi" w:cstheme="minorBidi"/>
          <w:sz w:val="22"/>
          <w:szCs w:val="22"/>
          <w:lang w:val="en-IN" w:eastAsia="en-IN"/>
        </w:rPr>
      </w:pPr>
      <w:hyperlink w:anchor="_Toc118305029" w:history="1">
        <w:r w:rsidR="00FA6FDA" w:rsidRPr="00CF14E4">
          <w:rPr>
            <w:rStyle w:val="Hyperlink"/>
          </w:rPr>
          <w:t>2.1.1</w:t>
        </w:r>
        <w:r w:rsidR="00FA6FDA">
          <w:rPr>
            <w:rFonts w:asciiTheme="minorHAnsi" w:eastAsiaTheme="minorEastAsia" w:hAnsiTheme="minorHAnsi" w:cstheme="minorBidi"/>
            <w:sz w:val="22"/>
            <w:szCs w:val="22"/>
            <w:lang w:val="en-IN" w:eastAsia="en-IN"/>
          </w:rPr>
          <w:tab/>
        </w:r>
        <w:r w:rsidR="00FA6FDA" w:rsidRPr="00CF14E4">
          <w:rPr>
            <w:rStyle w:val="Hyperlink"/>
          </w:rPr>
          <w:t>Nationality</w:t>
        </w:r>
        <w:r w:rsidR="00FA6FDA">
          <w:rPr>
            <w:webHidden/>
          </w:rPr>
          <w:tab/>
        </w:r>
        <w:r w:rsidR="00FA6FDA">
          <w:rPr>
            <w:webHidden/>
          </w:rPr>
          <w:fldChar w:fldCharType="begin"/>
        </w:r>
        <w:r w:rsidR="00FA6FDA">
          <w:rPr>
            <w:webHidden/>
          </w:rPr>
          <w:instrText xml:space="preserve"> PAGEREF _Toc118305029 \h </w:instrText>
        </w:r>
        <w:r w:rsidR="00FA6FDA">
          <w:rPr>
            <w:webHidden/>
          </w:rPr>
        </w:r>
        <w:r w:rsidR="00FA6FDA">
          <w:rPr>
            <w:webHidden/>
          </w:rPr>
          <w:fldChar w:fldCharType="separate"/>
        </w:r>
        <w:r w:rsidR="00FE31C3">
          <w:rPr>
            <w:webHidden/>
          </w:rPr>
          <w:t>6</w:t>
        </w:r>
        <w:r w:rsidR="00FA6FDA">
          <w:rPr>
            <w:webHidden/>
          </w:rPr>
          <w:fldChar w:fldCharType="end"/>
        </w:r>
      </w:hyperlink>
    </w:p>
    <w:p w14:paraId="68C0B1D2" w14:textId="404CFB2B" w:rsidR="00FA6FDA" w:rsidRDefault="00000000">
      <w:pPr>
        <w:pStyle w:val="TOC3"/>
        <w:rPr>
          <w:rFonts w:asciiTheme="minorHAnsi" w:eastAsiaTheme="minorEastAsia" w:hAnsiTheme="minorHAnsi" w:cstheme="minorBidi"/>
          <w:sz w:val="22"/>
          <w:szCs w:val="22"/>
          <w:lang w:val="en-IN" w:eastAsia="en-IN"/>
        </w:rPr>
      </w:pPr>
      <w:hyperlink w:anchor="_Toc118305030" w:history="1">
        <w:r w:rsidR="00FA6FDA" w:rsidRPr="00CF14E4">
          <w:rPr>
            <w:rStyle w:val="Hyperlink"/>
          </w:rPr>
          <w:t>2.1.2</w:t>
        </w:r>
        <w:r w:rsidR="00FA6FDA">
          <w:rPr>
            <w:rFonts w:asciiTheme="minorHAnsi" w:eastAsiaTheme="minorEastAsia" w:hAnsiTheme="minorHAnsi" w:cstheme="minorBidi"/>
            <w:sz w:val="22"/>
            <w:szCs w:val="22"/>
            <w:lang w:val="en-IN" w:eastAsia="en-IN"/>
          </w:rPr>
          <w:tab/>
        </w:r>
        <w:r w:rsidR="00FA6FDA" w:rsidRPr="00CF14E4">
          <w:rPr>
            <w:rStyle w:val="Hyperlink"/>
          </w:rPr>
          <w:t>Conflict of Interest</w:t>
        </w:r>
        <w:r w:rsidR="00FA6FDA">
          <w:rPr>
            <w:webHidden/>
          </w:rPr>
          <w:tab/>
        </w:r>
        <w:r w:rsidR="00FA6FDA">
          <w:rPr>
            <w:webHidden/>
          </w:rPr>
          <w:fldChar w:fldCharType="begin"/>
        </w:r>
        <w:r w:rsidR="00FA6FDA">
          <w:rPr>
            <w:webHidden/>
          </w:rPr>
          <w:instrText xml:space="preserve"> PAGEREF _Toc118305030 \h </w:instrText>
        </w:r>
        <w:r w:rsidR="00FA6FDA">
          <w:rPr>
            <w:webHidden/>
          </w:rPr>
        </w:r>
        <w:r w:rsidR="00FA6FDA">
          <w:rPr>
            <w:webHidden/>
          </w:rPr>
          <w:fldChar w:fldCharType="separate"/>
        </w:r>
        <w:r w:rsidR="00FE31C3">
          <w:rPr>
            <w:webHidden/>
          </w:rPr>
          <w:t>6</w:t>
        </w:r>
        <w:r w:rsidR="00FA6FDA">
          <w:rPr>
            <w:webHidden/>
          </w:rPr>
          <w:fldChar w:fldCharType="end"/>
        </w:r>
      </w:hyperlink>
    </w:p>
    <w:p w14:paraId="4372AABE" w14:textId="124BF05A" w:rsidR="00FA6FDA" w:rsidRDefault="00000000">
      <w:pPr>
        <w:pStyle w:val="TOC3"/>
        <w:rPr>
          <w:rFonts w:asciiTheme="minorHAnsi" w:eastAsiaTheme="minorEastAsia" w:hAnsiTheme="minorHAnsi" w:cstheme="minorBidi"/>
          <w:sz w:val="22"/>
          <w:szCs w:val="22"/>
          <w:lang w:val="en-IN" w:eastAsia="en-IN"/>
        </w:rPr>
      </w:pPr>
      <w:hyperlink w:anchor="_Toc118305031" w:history="1">
        <w:r w:rsidR="00FA6FDA" w:rsidRPr="00CF14E4">
          <w:rPr>
            <w:rStyle w:val="Hyperlink"/>
          </w:rPr>
          <w:t>2.1.3</w:t>
        </w:r>
        <w:r w:rsidR="00FA6FDA">
          <w:rPr>
            <w:rFonts w:asciiTheme="minorHAnsi" w:eastAsiaTheme="minorEastAsia" w:hAnsiTheme="minorHAnsi" w:cstheme="minorBidi"/>
            <w:sz w:val="22"/>
            <w:szCs w:val="22"/>
            <w:lang w:val="en-IN" w:eastAsia="en-IN"/>
          </w:rPr>
          <w:tab/>
        </w:r>
        <w:r w:rsidR="00FA6FDA" w:rsidRPr="00CF14E4">
          <w:rPr>
            <w:rStyle w:val="Hyperlink"/>
          </w:rPr>
          <w:t>Eligibility</w:t>
        </w:r>
        <w:r w:rsidR="00FA6FDA">
          <w:rPr>
            <w:webHidden/>
          </w:rPr>
          <w:tab/>
        </w:r>
        <w:r w:rsidR="00FA6FDA">
          <w:rPr>
            <w:webHidden/>
          </w:rPr>
          <w:fldChar w:fldCharType="begin"/>
        </w:r>
        <w:r w:rsidR="00FA6FDA">
          <w:rPr>
            <w:webHidden/>
          </w:rPr>
          <w:instrText xml:space="preserve"> PAGEREF _Toc118305031 \h </w:instrText>
        </w:r>
        <w:r w:rsidR="00FA6FDA">
          <w:rPr>
            <w:webHidden/>
          </w:rPr>
        </w:r>
        <w:r w:rsidR="00FA6FDA">
          <w:rPr>
            <w:webHidden/>
          </w:rPr>
          <w:fldChar w:fldCharType="separate"/>
        </w:r>
        <w:r w:rsidR="00FE31C3">
          <w:rPr>
            <w:webHidden/>
          </w:rPr>
          <w:t>6</w:t>
        </w:r>
        <w:r w:rsidR="00FA6FDA">
          <w:rPr>
            <w:webHidden/>
          </w:rPr>
          <w:fldChar w:fldCharType="end"/>
        </w:r>
      </w:hyperlink>
    </w:p>
    <w:p w14:paraId="210D129E" w14:textId="38CCB6C8" w:rsidR="00FA6FDA" w:rsidRDefault="00000000">
      <w:pPr>
        <w:pStyle w:val="TOC3"/>
        <w:rPr>
          <w:rFonts w:asciiTheme="minorHAnsi" w:eastAsiaTheme="minorEastAsia" w:hAnsiTheme="minorHAnsi" w:cstheme="minorBidi"/>
          <w:sz w:val="22"/>
          <w:szCs w:val="22"/>
          <w:lang w:val="en-IN" w:eastAsia="en-IN"/>
        </w:rPr>
      </w:pPr>
      <w:hyperlink w:anchor="_Toc118305032" w:history="1">
        <w:r w:rsidR="00FA6FDA" w:rsidRPr="00CF14E4">
          <w:rPr>
            <w:rStyle w:val="Hyperlink"/>
            <w:rFonts w:eastAsia="Arial Unicode MS"/>
          </w:rPr>
          <w:t>2.1.4</w:t>
        </w:r>
        <w:r w:rsidR="00FA6FDA">
          <w:rPr>
            <w:rFonts w:asciiTheme="minorHAnsi" w:eastAsiaTheme="minorEastAsia" w:hAnsiTheme="minorHAnsi" w:cstheme="minorBidi"/>
            <w:sz w:val="22"/>
            <w:szCs w:val="22"/>
            <w:lang w:val="en-IN" w:eastAsia="en-IN"/>
          </w:rPr>
          <w:tab/>
        </w:r>
        <w:r w:rsidR="00FA6FDA" w:rsidRPr="00CF14E4">
          <w:rPr>
            <w:rStyle w:val="Hyperlink"/>
          </w:rPr>
          <w:t>Government-Owned Enterprise</w:t>
        </w:r>
        <w:r w:rsidR="00FA6FDA">
          <w:rPr>
            <w:webHidden/>
          </w:rPr>
          <w:tab/>
        </w:r>
        <w:r w:rsidR="00FA6FDA">
          <w:rPr>
            <w:webHidden/>
          </w:rPr>
          <w:fldChar w:fldCharType="begin"/>
        </w:r>
        <w:r w:rsidR="00FA6FDA">
          <w:rPr>
            <w:webHidden/>
          </w:rPr>
          <w:instrText xml:space="preserve"> PAGEREF _Toc118305032 \h </w:instrText>
        </w:r>
        <w:r w:rsidR="00FA6FDA">
          <w:rPr>
            <w:webHidden/>
          </w:rPr>
        </w:r>
        <w:r w:rsidR="00FA6FDA">
          <w:rPr>
            <w:webHidden/>
          </w:rPr>
          <w:fldChar w:fldCharType="separate"/>
        </w:r>
        <w:r w:rsidR="00FE31C3">
          <w:rPr>
            <w:webHidden/>
          </w:rPr>
          <w:t>6</w:t>
        </w:r>
        <w:r w:rsidR="00FA6FDA">
          <w:rPr>
            <w:webHidden/>
          </w:rPr>
          <w:fldChar w:fldCharType="end"/>
        </w:r>
      </w:hyperlink>
    </w:p>
    <w:p w14:paraId="0D8FF7D7" w14:textId="187EBB2C" w:rsidR="00FA6FDA" w:rsidRDefault="00000000">
      <w:pPr>
        <w:pStyle w:val="TOC3"/>
        <w:rPr>
          <w:rFonts w:asciiTheme="minorHAnsi" w:eastAsiaTheme="minorEastAsia" w:hAnsiTheme="minorHAnsi" w:cstheme="minorBidi"/>
          <w:sz w:val="22"/>
          <w:szCs w:val="22"/>
          <w:lang w:val="en-IN" w:eastAsia="en-IN"/>
        </w:rPr>
      </w:pPr>
      <w:hyperlink w:anchor="_Toc118305033" w:history="1">
        <w:r w:rsidR="00FA6FDA" w:rsidRPr="00CF14E4">
          <w:rPr>
            <w:rStyle w:val="Hyperlink"/>
          </w:rPr>
          <w:t>2.1.5</w:t>
        </w:r>
        <w:r w:rsidR="00FA6FDA">
          <w:rPr>
            <w:rFonts w:asciiTheme="minorHAnsi" w:eastAsiaTheme="minorEastAsia" w:hAnsiTheme="minorHAnsi" w:cstheme="minorBidi"/>
            <w:sz w:val="22"/>
            <w:szCs w:val="22"/>
            <w:lang w:val="en-IN" w:eastAsia="en-IN"/>
          </w:rPr>
          <w:tab/>
        </w:r>
        <w:r w:rsidR="00FA6FDA" w:rsidRPr="00CF14E4">
          <w:rPr>
            <w:rStyle w:val="Hyperlink"/>
          </w:rPr>
          <w:t>United Nations Eligibility</w:t>
        </w:r>
        <w:r w:rsidR="00FA6FDA">
          <w:rPr>
            <w:webHidden/>
          </w:rPr>
          <w:tab/>
        </w:r>
        <w:r w:rsidR="00FA6FDA">
          <w:rPr>
            <w:webHidden/>
          </w:rPr>
          <w:fldChar w:fldCharType="begin"/>
        </w:r>
        <w:r w:rsidR="00FA6FDA">
          <w:rPr>
            <w:webHidden/>
          </w:rPr>
          <w:instrText xml:space="preserve"> PAGEREF _Toc118305033 \h </w:instrText>
        </w:r>
        <w:r w:rsidR="00FA6FDA">
          <w:rPr>
            <w:webHidden/>
          </w:rPr>
        </w:r>
        <w:r w:rsidR="00FA6FDA">
          <w:rPr>
            <w:webHidden/>
          </w:rPr>
          <w:fldChar w:fldCharType="separate"/>
        </w:r>
        <w:r w:rsidR="00FE31C3">
          <w:rPr>
            <w:webHidden/>
          </w:rPr>
          <w:t>6</w:t>
        </w:r>
        <w:r w:rsidR="00FA6FDA">
          <w:rPr>
            <w:webHidden/>
          </w:rPr>
          <w:fldChar w:fldCharType="end"/>
        </w:r>
      </w:hyperlink>
    </w:p>
    <w:p w14:paraId="6723AEAC" w14:textId="189558D4" w:rsidR="00FA6FDA" w:rsidRDefault="00000000">
      <w:pPr>
        <w:pStyle w:val="TOC2"/>
        <w:rPr>
          <w:rFonts w:asciiTheme="minorHAnsi" w:eastAsiaTheme="minorEastAsia" w:hAnsiTheme="minorHAnsi" w:cstheme="minorBidi"/>
          <w:sz w:val="22"/>
          <w:szCs w:val="22"/>
          <w:lang w:val="en-IN" w:eastAsia="en-IN"/>
        </w:rPr>
      </w:pPr>
      <w:hyperlink w:anchor="_Toc118305034" w:history="1">
        <w:r w:rsidR="00FA6FDA" w:rsidRPr="00CF14E4">
          <w:rPr>
            <w:rStyle w:val="Hyperlink"/>
          </w:rPr>
          <w:t>2.2</w:t>
        </w:r>
        <w:r w:rsidR="00FA6FDA">
          <w:rPr>
            <w:rFonts w:asciiTheme="minorHAnsi" w:eastAsiaTheme="minorEastAsia" w:hAnsiTheme="minorHAnsi" w:cstheme="minorBidi"/>
            <w:sz w:val="22"/>
            <w:szCs w:val="22"/>
            <w:lang w:val="en-IN" w:eastAsia="en-IN"/>
          </w:rPr>
          <w:tab/>
        </w:r>
        <w:r w:rsidR="00FA6FDA" w:rsidRPr="00CF14E4">
          <w:rPr>
            <w:rStyle w:val="Hyperlink"/>
          </w:rPr>
          <w:t>Historical contract non-performane</w:t>
        </w:r>
        <w:r w:rsidR="00FA6FDA">
          <w:rPr>
            <w:webHidden/>
          </w:rPr>
          <w:tab/>
        </w:r>
        <w:r w:rsidR="00FA6FDA">
          <w:rPr>
            <w:webHidden/>
          </w:rPr>
          <w:fldChar w:fldCharType="begin"/>
        </w:r>
        <w:r w:rsidR="00FA6FDA">
          <w:rPr>
            <w:webHidden/>
          </w:rPr>
          <w:instrText xml:space="preserve"> PAGEREF _Toc118305034 \h </w:instrText>
        </w:r>
        <w:r w:rsidR="00FA6FDA">
          <w:rPr>
            <w:webHidden/>
          </w:rPr>
        </w:r>
        <w:r w:rsidR="00FA6FDA">
          <w:rPr>
            <w:webHidden/>
          </w:rPr>
          <w:fldChar w:fldCharType="separate"/>
        </w:r>
        <w:r w:rsidR="00FE31C3">
          <w:rPr>
            <w:webHidden/>
          </w:rPr>
          <w:t>7</w:t>
        </w:r>
        <w:r w:rsidR="00FA6FDA">
          <w:rPr>
            <w:webHidden/>
          </w:rPr>
          <w:fldChar w:fldCharType="end"/>
        </w:r>
      </w:hyperlink>
    </w:p>
    <w:p w14:paraId="5EF0E5D5" w14:textId="66FC1BB3" w:rsidR="00FA6FDA" w:rsidRDefault="00000000">
      <w:pPr>
        <w:pStyle w:val="TOC3"/>
        <w:rPr>
          <w:rFonts w:asciiTheme="minorHAnsi" w:eastAsiaTheme="minorEastAsia" w:hAnsiTheme="minorHAnsi" w:cstheme="minorBidi"/>
          <w:sz w:val="22"/>
          <w:szCs w:val="22"/>
          <w:lang w:val="en-IN" w:eastAsia="en-IN"/>
        </w:rPr>
      </w:pPr>
      <w:hyperlink w:anchor="_Toc118305035" w:history="1">
        <w:r w:rsidR="00FA6FDA" w:rsidRPr="00CF14E4">
          <w:rPr>
            <w:rStyle w:val="Hyperlink"/>
          </w:rPr>
          <w:t>2.2.1</w:t>
        </w:r>
        <w:r w:rsidR="00FA6FDA">
          <w:rPr>
            <w:rFonts w:asciiTheme="minorHAnsi" w:eastAsiaTheme="minorEastAsia" w:hAnsiTheme="minorHAnsi" w:cstheme="minorBidi"/>
            <w:sz w:val="22"/>
            <w:szCs w:val="22"/>
            <w:lang w:val="en-IN" w:eastAsia="en-IN"/>
          </w:rPr>
          <w:tab/>
        </w:r>
        <w:r w:rsidR="00FA6FDA" w:rsidRPr="00CF14E4">
          <w:rPr>
            <w:rStyle w:val="Hyperlink"/>
          </w:rPr>
          <w:t>History of Nonperforming Contracts</w:t>
        </w:r>
        <w:r w:rsidR="00FA6FDA">
          <w:rPr>
            <w:webHidden/>
          </w:rPr>
          <w:tab/>
        </w:r>
        <w:r w:rsidR="00FA6FDA">
          <w:rPr>
            <w:webHidden/>
          </w:rPr>
          <w:fldChar w:fldCharType="begin"/>
        </w:r>
        <w:r w:rsidR="00FA6FDA">
          <w:rPr>
            <w:webHidden/>
          </w:rPr>
          <w:instrText xml:space="preserve"> PAGEREF _Toc118305035 \h </w:instrText>
        </w:r>
        <w:r w:rsidR="00FA6FDA">
          <w:rPr>
            <w:webHidden/>
          </w:rPr>
        </w:r>
        <w:r w:rsidR="00FA6FDA">
          <w:rPr>
            <w:webHidden/>
          </w:rPr>
          <w:fldChar w:fldCharType="separate"/>
        </w:r>
        <w:r w:rsidR="00FE31C3">
          <w:rPr>
            <w:webHidden/>
          </w:rPr>
          <w:t>7</w:t>
        </w:r>
        <w:r w:rsidR="00FA6FDA">
          <w:rPr>
            <w:webHidden/>
          </w:rPr>
          <w:fldChar w:fldCharType="end"/>
        </w:r>
      </w:hyperlink>
    </w:p>
    <w:p w14:paraId="5AAE050D" w14:textId="6D94621B" w:rsidR="00FA6FDA" w:rsidRDefault="00000000">
      <w:pPr>
        <w:pStyle w:val="TOC3"/>
        <w:rPr>
          <w:rFonts w:asciiTheme="minorHAnsi" w:eastAsiaTheme="minorEastAsia" w:hAnsiTheme="minorHAnsi" w:cstheme="minorBidi"/>
          <w:sz w:val="22"/>
          <w:szCs w:val="22"/>
          <w:lang w:val="en-IN" w:eastAsia="en-IN"/>
        </w:rPr>
      </w:pPr>
      <w:hyperlink w:anchor="_Toc118305036" w:history="1">
        <w:r w:rsidR="00FA6FDA" w:rsidRPr="00CF14E4">
          <w:rPr>
            <w:rStyle w:val="Hyperlink"/>
          </w:rPr>
          <w:t>2.2.2</w:t>
        </w:r>
        <w:r w:rsidR="00FA6FDA">
          <w:rPr>
            <w:rFonts w:asciiTheme="minorHAnsi" w:eastAsiaTheme="minorEastAsia" w:hAnsiTheme="minorHAnsi" w:cstheme="minorBidi"/>
            <w:sz w:val="22"/>
            <w:szCs w:val="22"/>
            <w:lang w:val="en-IN" w:eastAsia="en-IN"/>
          </w:rPr>
          <w:tab/>
        </w:r>
        <w:r w:rsidR="00FA6FDA" w:rsidRPr="00CF14E4">
          <w:rPr>
            <w:rStyle w:val="Hyperlink"/>
          </w:rPr>
          <w:t>Suspension Based on Execution of Bid-Securing Declaration</w:t>
        </w:r>
        <w:r w:rsidR="00FA6FDA">
          <w:rPr>
            <w:webHidden/>
          </w:rPr>
          <w:tab/>
        </w:r>
        <w:r w:rsidR="00FA6FDA">
          <w:rPr>
            <w:webHidden/>
          </w:rPr>
          <w:fldChar w:fldCharType="begin"/>
        </w:r>
        <w:r w:rsidR="00FA6FDA">
          <w:rPr>
            <w:webHidden/>
          </w:rPr>
          <w:instrText xml:space="preserve"> PAGEREF _Toc118305036 \h </w:instrText>
        </w:r>
        <w:r w:rsidR="00FA6FDA">
          <w:rPr>
            <w:webHidden/>
          </w:rPr>
        </w:r>
        <w:r w:rsidR="00FA6FDA">
          <w:rPr>
            <w:webHidden/>
          </w:rPr>
          <w:fldChar w:fldCharType="separate"/>
        </w:r>
        <w:r w:rsidR="00FE31C3">
          <w:rPr>
            <w:webHidden/>
          </w:rPr>
          <w:t>7</w:t>
        </w:r>
        <w:r w:rsidR="00FA6FDA">
          <w:rPr>
            <w:webHidden/>
          </w:rPr>
          <w:fldChar w:fldCharType="end"/>
        </w:r>
      </w:hyperlink>
    </w:p>
    <w:p w14:paraId="6104BA68" w14:textId="269E4880" w:rsidR="00FA6FDA" w:rsidRDefault="00000000">
      <w:pPr>
        <w:pStyle w:val="TOC3"/>
        <w:rPr>
          <w:rFonts w:asciiTheme="minorHAnsi" w:eastAsiaTheme="minorEastAsia" w:hAnsiTheme="minorHAnsi" w:cstheme="minorBidi"/>
          <w:sz w:val="22"/>
          <w:szCs w:val="22"/>
          <w:lang w:val="en-IN" w:eastAsia="en-IN"/>
        </w:rPr>
      </w:pPr>
      <w:hyperlink w:anchor="_Toc118305037" w:history="1">
        <w:r w:rsidR="00FA6FDA" w:rsidRPr="00CF14E4">
          <w:rPr>
            <w:rStyle w:val="Hyperlink"/>
          </w:rPr>
          <w:t>2.2.3</w:t>
        </w:r>
        <w:r w:rsidR="00FA6FDA">
          <w:rPr>
            <w:rFonts w:asciiTheme="minorHAnsi" w:eastAsiaTheme="minorEastAsia" w:hAnsiTheme="minorHAnsi" w:cstheme="minorBidi"/>
            <w:sz w:val="22"/>
            <w:szCs w:val="22"/>
            <w:lang w:val="en-IN" w:eastAsia="en-IN"/>
          </w:rPr>
          <w:tab/>
        </w:r>
        <w:r w:rsidR="00FA6FDA" w:rsidRPr="00CF14E4">
          <w:rPr>
            <w:rStyle w:val="Hyperlink"/>
          </w:rPr>
          <w:t>Pending Litigation and Arbitration</w:t>
        </w:r>
        <w:r w:rsidR="00FA6FDA">
          <w:rPr>
            <w:webHidden/>
          </w:rPr>
          <w:tab/>
        </w:r>
        <w:r w:rsidR="00FA6FDA">
          <w:rPr>
            <w:webHidden/>
          </w:rPr>
          <w:fldChar w:fldCharType="begin"/>
        </w:r>
        <w:r w:rsidR="00FA6FDA">
          <w:rPr>
            <w:webHidden/>
          </w:rPr>
          <w:instrText xml:space="preserve"> PAGEREF _Toc118305037 \h </w:instrText>
        </w:r>
        <w:r w:rsidR="00FA6FDA">
          <w:rPr>
            <w:webHidden/>
          </w:rPr>
        </w:r>
        <w:r w:rsidR="00FA6FDA">
          <w:rPr>
            <w:webHidden/>
          </w:rPr>
          <w:fldChar w:fldCharType="separate"/>
        </w:r>
        <w:r w:rsidR="00FE31C3">
          <w:rPr>
            <w:webHidden/>
          </w:rPr>
          <w:t>7</w:t>
        </w:r>
        <w:r w:rsidR="00FA6FDA">
          <w:rPr>
            <w:webHidden/>
          </w:rPr>
          <w:fldChar w:fldCharType="end"/>
        </w:r>
      </w:hyperlink>
    </w:p>
    <w:p w14:paraId="0D701D33" w14:textId="729433DC" w:rsidR="00FA6FDA" w:rsidRDefault="00000000">
      <w:pPr>
        <w:pStyle w:val="TOC3"/>
        <w:rPr>
          <w:rFonts w:asciiTheme="minorHAnsi" w:eastAsiaTheme="minorEastAsia" w:hAnsiTheme="minorHAnsi" w:cstheme="minorBidi"/>
          <w:sz w:val="22"/>
          <w:szCs w:val="22"/>
          <w:lang w:val="en-IN" w:eastAsia="en-IN"/>
        </w:rPr>
      </w:pPr>
      <w:hyperlink w:anchor="_Toc118305038" w:history="1">
        <w:r w:rsidR="00FA6FDA" w:rsidRPr="00CF14E4">
          <w:rPr>
            <w:rStyle w:val="Hyperlink"/>
          </w:rPr>
          <w:t>2.2.4</w:t>
        </w:r>
        <w:r w:rsidR="00FA6FDA">
          <w:rPr>
            <w:rFonts w:asciiTheme="minorHAnsi" w:eastAsiaTheme="minorEastAsia" w:hAnsiTheme="minorHAnsi" w:cstheme="minorBidi"/>
            <w:sz w:val="22"/>
            <w:szCs w:val="22"/>
            <w:lang w:val="en-IN" w:eastAsia="en-IN"/>
          </w:rPr>
          <w:tab/>
        </w:r>
        <w:r w:rsidR="00FA6FDA" w:rsidRPr="00CF14E4">
          <w:rPr>
            <w:rStyle w:val="Hyperlink"/>
          </w:rPr>
          <w:t>Declaration: Environmental, and Health and Safety Past Performance</w:t>
        </w:r>
        <w:r w:rsidR="00FA6FDA">
          <w:rPr>
            <w:webHidden/>
          </w:rPr>
          <w:tab/>
        </w:r>
        <w:r w:rsidR="00FA6FDA">
          <w:rPr>
            <w:webHidden/>
          </w:rPr>
          <w:fldChar w:fldCharType="begin"/>
        </w:r>
        <w:r w:rsidR="00FA6FDA">
          <w:rPr>
            <w:webHidden/>
          </w:rPr>
          <w:instrText xml:space="preserve"> PAGEREF _Toc118305038 \h </w:instrText>
        </w:r>
        <w:r w:rsidR="00FA6FDA">
          <w:rPr>
            <w:webHidden/>
          </w:rPr>
        </w:r>
        <w:r w:rsidR="00FA6FDA">
          <w:rPr>
            <w:webHidden/>
          </w:rPr>
          <w:fldChar w:fldCharType="separate"/>
        </w:r>
        <w:r w:rsidR="00FE31C3">
          <w:rPr>
            <w:webHidden/>
          </w:rPr>
          <w:t>7</w:t>
        </w:r>
        <w:r w:rsidR="00FA6FDA">
          <w:rPr>
            <w:webHidden/>
          </w:rPr>
          <w:fldChar w:fldCharType="end"/>
        </w:r>
      </w:hyperlink>
    </w:p>
    <w:p w14:paraId="211CD2D8" w14:textId="25F1500C" w:rsidR="00FA6FDA" w:rsidRDefault="00000000">
      <w:pPr>
        <w:pStyle w:val="TOC2"/>
        <w:rPr>
          <w:rFonts w:asciiTheme="minorHAnsi" w:eastAsiaTheme="minorEastAsia" w:hAnsiTheme="minorHAnsi" w:cstheme="minorBidi"/>
          <w:sz w:val="22"/>
          <w:szCs w:val="22"/>
          <w:lang w:val="en-IN" w:eastAsia="en-IN"/>
        </w:rPr>
      </w:pPr>
      <w:hyperlink w:anchor="_Toc118305039" w:history="1">
        <w:r w:rsidR="00FA6FDA" w:rsidRPr="00CF14E4">
          <w:rPr>
            <w:rStyle w:val="Hyperlink"/>
          </w:rPr>
          <w:t>2.3</w:t>
        </w:r>
        <w:r w:rsidR="00FA6FDA">
          <w:rPr>
            <w:rFonts w:asciiTheme="minorHAnsi" w:eastAsiaTheme="minorEastAsia" w:hAnsiTheme="minorHAnsi" w:cstheme="minorBidi"/>
            <w:sz w:val="22"/>
            <w:szCs w:val="22"/>
            <w:lang w:val="en-IN" w:eastAsia="en-IN"/>
          </w:rPr>
          <w:tab/>
        </w:r>
        <w:r w:rsidR="00FA6FDA" w:rsidRPr="00CF14E4">
          <w:rPr>
            <w:rStyle w:val="Hyperlink"/>
          </w:rPr>
          <w:t>Financial Situation</w:t>
        </w:r>
        <w:r w:rsidR="00FA6FDA">
          <w:rPr>
            <w:webHidden/>
          </w:rPr>
          <w:tab/>
        </w:r>
        <w:r w:rsidR="00FA6FDA">
          <w:rPr>
            <w:webHidden/>
          </w:rPr>
          <w:fldChar w:fldCharType="begin"/>
        </w:r>
        <w:r w:rsidR="00FA6FDA">
          <w:rPr>
            <w:webHidden/>
          </w:rPr>
          <w:instrText xml:space="preserve"> PAGEREF _Toc118305039 \h </w:instrText>
        </w:r>
        <w:r w:rsidR="00FA6FDA">
          <w:rPr>
            <w:webHidden/>
          </w:rPr>
        </w:r>
        <w:r w:rsidR="00FA6FDA">
          <w:rPr>
            <w:webHidden/>
          </w:rPr>
          <w:fldChar w:fldCharType="separate"/>
        </w:r>
        <w:r w:rsidR="00FE31C3">
          <w:rPr>
            <w:webHidden/>
          </w:rPr>
          <w:t>8</w:t>
        </w:r>
        <w:r w:rsidR="00FA6FDA">
          <w:rPr>
            <w:webHidden/>
          </w:rPr>
          <w:fldChar w:fldCharType="end"/>
        </w:r>
      </w:hyperlink>
    </w:p>
    <w:p w14:paraId="69D16D7A" w14:textId="4FC6C3CB" w:rsidR="00FA6FDA" w:rsidRDefault="00000000">
      <w:pPr>
        <w:pStyle w:val="TOC3"/>
        <w:rPr>
          <w:rFonts w:asciiTheme="minorHAnsi" w:eastAsiaTheme="minorEastAsia" w:hAnsiTheme="minorHAnsi" w:cstheme="minorBidi"/>
          <w:sz w:val="22"/>
          <w:szCs w:val="22"/>
          <w:lang w:val="en-IN" w:eastAsia="en-IN"/>
        </w:rPr>
      </w:pPr>
      <w:hyperlink w:anchor="_Toc118305040" w:history="1">
        <w:r w:rsidR="00FA6FDA" w:rsidRPr="00CF14E4">
          <w:rPr>
            <w:rStyle w:val="Hyperlink"/>
          </w:rPr>
          <w:t>2.3.1</w:t>
        </w:r>
        <w:r w:rsidR="00FA6FDA">
          <w:rPr>
            <w:rFonts w:asciiTheme="minorHAnsi" w:eastAsiaTheme="minorEastAsia" w:hAnsiTheme="minorHAnsi" w:cstheme="minorBidi"/>
            <w:sz w:val="22"/>
            <w:szCs w:val="22"/>
            <w:lang w:val="en-IN" w:eastAsia="en-IN"/>
          </w:rPr>
          <w:tab/>
        </w:r>
        <w:r w:rsidR="00FA6FDA" w:rsidRPr="00CF14E4">
          <w:rPr>
            <w:rStyle w:val="Hyperlink"/>
          </w:rPr>
          <w:t>Historical Financial Performance</w:t>
        </w:r>
        <w:r w:rsidR="00FA6FDA">
          <w:rPr>
            <w:webHidden/>
          </w:rPr>
          <w:tab/>
        </w:r>
        <w:r w:rsidR="00FA6FDA">
          <w:rPr>
            <w:webHidden/>
          </w:rPr>
          <w:fldChar w:fldCharType="begin"/>
        </w:r>
        <w:r w:rsidR="00FA6FDA">
          <w:rPr>
            <w:webHidden/>
          </w:rPr>
          <w:instrText xml:space="preserve"> PAGEREF _Toc118305040 \h </w:instrText>
        </w:r>
        <w:r w:rsidR="00FA6FDA">
          <w:rPr>
            <w:webHidden/>
          </w:rPr>
        </w:r>
        <w:r w:rsidR="00FA6FDA">
          <w:rPr>
            <w:webHidden/>
          </w:rPr>
          <w:fldChar w:fldCharType="separate"/>
        </w:r>
        <w:r w:rsidR="00FE31C3">
          <w:rPr>
            <w:webHidden/>
          </w:rPr>
          <w:t>8</w:t>
        </w:r>
        <w:r w:rsidR="00FA6FDA">
          <w:rPr>
            <w:webHidden/>
          </w:rPr>
          <w:fldChar w:fldCharType="end"/>
        </w:r>
      </w:hyperlink>
    </w:p>
    <w:p w14:paraId="2261C653" w14:textId="3CB88D34" w:rsidR="00FA6FDA" w:rsidRDefault="00000000">
      <w:pPr>
        <w:pStyle w:val="TOC3"/>
        <w:rPr>
          <w:rFonts w:asciiTheme="minorHAnsi" w:eastAsiaTheme="minorEastAsia" w:hAnsiTheme="minorHAnsi" w:cstheme="minorBidi"/>
          <w:sz w:val="22"/>
          <w:szCs w:val="22"/>
          <w:lang w:val="en-IN" w:eastAsia="en-IN"/>
        </w:rPr>
      </w:pPr>
      <w:hyperlink w:anchor="_Toc118305041" w:history="1">
        <w:r w:rsidR="00FA6FDA" w:rsidRPr="00CF14E4">
          <w:rPr>
            <w:rStyle w:val="Hyperlink"/>
          </w:rPr>
          <w:t>2.3.2</w:t>
        </w:r>
        <w:r w:rsidR="00FA6FDA">
          <w:rPr>
            <w:rFonts w:asciiTheme="minorHAnsi" w:eastAsiaTheme="minorEastAsia" w:hAnsiTheme="minorHAnsi" w:cstheme="minorBidi"/>
            <w:sz w:val="22"/>
            <w:szCs w:val="22"/>
            <w:lang w:val="en-IN" w:eastAsia="en-IN"/>
          </w:rPr>
          <w:tab/>
        </w:r>
        <w:r w:rsidR="00FA6FDA" w:rsidRPr="00CF14E4">
          <w:rPr>
            <w:rStyle w:val="Hyperlink"/>
          </w:rPr>
          <w:t>Average Annual Turnover</w:t>
        </w:r>
        <w:r w:rsidR="00FA6FDA">
          <w:rPr>
            <w:webHidden/>
          </w:rPr>
          <w:tab/>
        </w:r>
        <w:r w:rsidR="00FA6FDA">
          <w:rPr>
            <w:webHidden/>
          </w:rPr>
          <w:fldChar w:fldCharType="begin"/>
        </w:r>
        <w:r w:rsidR="00FA6FDA">
          <w:rPr>
            <w:webHidden/>
          </w:rPr>
          <w:instrText xml:space="preserve"> PAGEREF _Toc118305041 \h </w:instrText>
        </w:r>
        <w:r w:rsidR="00FA6FDA">
          <w:rPr>
            <w:webHidden/>
          </w:rPr>
        </w:r>
        <w:r w:rsidR="00FA6FDA">
          <w:rPr>
            <w:webHidden/>
          </w:rPr>
          <w:fldChar w:fldCharType="separate"/>
        </w:r>
        <w:r w:rsidR="00FE31C3">
          <w:rPr>
            <w:webHidden/>
          </w:rPr>
          <w:t>8</w:t>
        </w:r>
        <w:r w:rsidR="00FA6FDA">
          <w:rPr>
            <w:webHidden/>
          </w:rPr>
          <w:fldChar w:fldCharType="end"/>
        </w:r>
      </w:hyperlink>
    </w:p>
    <w:p w14:paraId="1C02324D" w14:textId="0EF75191" w:rsidR="00FA6FDA" w:rsidRDefault="00000000">
      <w:pPr>
        <w:pStyle w:val="TOC3"/>
        <w:rPr>
          <w:rFonts w:asciiTheme="minorHAnsi" w:eastAsiaTheme="minorEastAsia" w:hAnsiTheme="minorHAnsi" w:cstheme="minorBidi"/>
          <w:sz w:val="22"/>
          <w:szCs w:val="22"/>
          <w:lang w:val="en-IN" w:eastAsia="en-IN"/>
        </w:rPr>
      </w:pPr>
      <w:hyperlink w:anchor="_Toc118305042" w:history="1">
        <w:r w:rsidR="00FA6FDA" w:rsidRPr="00CF14E4">
          <w:rPr>
            <w:rStyle w:val="Hyperlink"/>
          </w:rPr>
          <w:t>2.3.3</w:t>
        </w:r>
        <w:r w:rsidR="00FA6FDA">
          <w:rPr>
            <w:rFonts w:asciiTheme="minorHAnsi" w:eastAsiaTheme="minorEastAsia" w:hAnsiTheme="minorHAnsi" w:cstheme="minorBidi"/>
            <w:sz w:val="22"/>
            <w:szCs w:val="22"/>
            <w:lang w:val="en-IN" w:eastAsia="en-IN"/>
          </w:rPr>
          <w:tab/>
        </w:r>
        <w:r w:rsidR="00FA6FDA" w:rsidRPr="00CF14E4">
          <w:rPr>
            <w:rStyle w:val="Hyperlink"/>
          </w:rPr>
          <w:t>Financial Resources</w:t>
        </w:r>
        <w:r w:rsidR="00FA6FDA">
          <w:rPr>
            <w:webHidden/>
          </w:rPr>
          <w:tab/>
        </w:r>
        <w:r w:rsidR="00FA6FDA">
          <w:rPr>
            <w:webHidden/>
          </w:rPr>
          <w:fldChar w:fldCharType="begin"/>
        </w:r>
        <w:r w:rsidR="00FA6FDA">
          <w:rPr>
            <w:webHidden/>
          </w:rPr>
          <w:instrText xml:space="preserve"> PAGEREF _Toc118305042 \h </w:instrText>
        </w:r>
        <w:r w:rsidR="00FA6FDA">
          <w:rPr>
            <w:webHidden/>
          </w:rPr>
        </w:r>
        <w:r w:rsidR="00FA6FDA">
          <w:rPr>
            <w:webHidden/>
          </w:rPr>
          <w:fldChar w:fldCharType="separate"/>
        </w:r>
        <w:r w:rsidR="00FE31C3">
          <w:rPr>
            <w:webHidden/>
          </w:rPr>
          <w:t>8</w:t>
        </w:r>
        <w:r w:rsidR="00FA6FDA">
          <w:rPr>
            <w:webHidden/>
          </w:rPr>
          <w:fldChar w:fldCharType="end"/>
        </w:r>
      </w:hyperlink>
    </w:p>
    <w:p w14:paraId="1B5066C7" w14:textId="00FAC84A" w:rsidR="00FA6FDA" w:rsidRDefault="00000000">
      <w:pPr>
        <w:pStyle w:val="TOC2"/>
        <w:rPr>
          <w:rFonts w:asciiTheme="minorHAnsi" w:eastAsiaTheme="minorEastAsia" w:hAnsiTheme="minorHAnsi" w:cstheme="minorBidi"/>
          <w:sz w:val="22"/>
          <w:szCs w:val="22"/>
          <w:lang w:val="en-IN" w:eastAsia="en-IN"/>
        </w:rPr>
      </w:pPr>
      <w:hyperlink w:anchor="_Toc118305043" w:history="1">
        <w:r w:rsidR="00FA6FDA" w:rsidRPr="00CF14E4">
          <w:rPr>
            <w:rStyle w:val="Hyperlink"/>
          </w:rPr>
          <w:t>2.4</w:t>
        </w:r>
        <w:r w:rsidR="00FA6FDA">
          <w:rPr>
            <w:rFonts w:asciiTheme="minorHAnsi" w:eastAsiaTheme="minorEastAsia" w:hAnsiTheme="minorHAnsi" w:cstheme="minorBidi"/>
            <w:sz w:val="22"/>
            <w:szCs w:val="22"/>
            <w:lang w:val="en-IN" w:eastAsia="en-IN"/>
          </w:rPr>
          <w:tab/>
        </w:r>
        <w:r w:rsidR="00FA6FDA" w:rsidRPr="00CF14E4">
          <w:rPr>
            <w:rStyle w:val="Hyperlink"/>
          </w:rPr>
          <w:t>Bidder’s Experience</w:t>
        </w:r>
        <w:r w:rsidR="00FA6FDA">
          <w:rPr>
            <w:webHidden/>
          </w:rPr>
          <w:tab/>
        </w:r>
        <w:r w:rsidR="00FA6FDA">
          <w:rPr>
            <w:webHidden/>
          </w:rPr>
          <w:fldChar w:fldCharType="begin"/>
        </w:r>
        <w:r w:rsidR="00FA6FDA">
          <w:rPr>
            <w:webHidden/>
          </w:rPr>
          <w:instrText xml:space="preserve"> PAGEREF _Toc118305043 \h </w:instrText>
        </w:r>
        <w:r w:rsidR="00FA6FDA">
          <w:rPr>
            <w:webHidden/>
          </w:rPr>
        </w:r>
        <w:r w:rsidR="00FA6FDA">
          <w:rPr>
            <w:webHidden/>
          </w:rPr>
          <w:fldChar w:fldCharType="separate"/>
        </w:r>
        <w:r w:rsidR="00FE31C3">
          <w:rPr>
            <w:webHidden/>
          </w:rPr>
          <w:t>10</w:t>
        </w:r>
        <w:r w:rsidR="00FA6FDA">
          <w:rPr>
            <w:webHidden/>
          </w:rPr>
          <w:fldChar w:fldCharType="end"/>
        </w:r>
      </w:hyperlink>
    </w:p>
    <w:p w14:paraId="7683999C" w14:textId="0D44910F" w:rsidR="00FA6FDA" w:rsidRDefault="00000000">
      <w:pPr>
        <w:pStyle w:val="TOC3"/>
        <w:rPr>
          <w:rFonts w:asciiTheme="minorHAnsi" w:eastAsiaTheme="minorEastAsia" w:hAnsiTheme="minorHAnsi" w:cstheme="minorBidi"/>
          <w:sz w:val="22"/>
          <w:szCs w:val="22"/>
          <w:lang w:val="en-IN" w:eastAsia="en-IN"/>
        </w:rPr>
      </w:pPr>
      <w:hyperlink w:anchor="_Toc118305044" w:history="1">
        <w:r w:rsidR="00FA6FDA" w:rsidRPr="00CF14E4">
          <w:rPr>
            <w:rStyle w:val="Hyperlink"/>
          </w:rPr>
          <w:t>2.4.1</w:t>
        </w:r>
        <w:r w:rsidR="00FA6FDA">
          <w:rPr>
            <w:rFonts w:asciiTheme="minorHAnsi" w:eastAsiaTheme="minorEastAsia" w:hAnsiTheme="minorHAnsi" w:cstheme="minorBidi"/>
            <w:sz w:val="22"/>
            <w:szCs w:val="22"/>
            <w:lang w:val="en-IN" w:eastAsia="en-IN"/>
          </w:rPr>
          <w:tab/>
        </w:r>
        <w:r w:rsidR="00FA6FDA" w:rsidRPr="00CF14E4">
          <w:rPr>
            <w:rStyle w:val="Hyperlink"/>
          </w:rPr>
          <w:t>Contracts of Similar Size and Nature</w:t>
        </w:r>
        <w:r w:rsidR="00FA6FDA">
          <w:rPr>
            <w:webHidden/>
          </w:rPr>
          <w:tab/>
        </w:r>
        <w:r w:rsidR="00FA6FDA">
          <w:rPr>
            <w:webHidden/>
          </w:rPr>
          <w:fldChar w:fldCharType="begin"/>
        </w:r>
        <w:r w:rsidR="00FA6FDA">
          <w:rPr>
            <w:webHidden/>
          </w:rPr>
          <w:instrText xml:space="preserve"> PAGEREF _Toc118305044 \h </w:instrText>
        </w:r>
        <w:r w:rsidR="00FA6FDA">
          <w:rPr>
            <w:webHidden/>
          </w:rPr>
        </w:r>
        <w:r w:rsidR="00FA6FDA">
          <w:rPr>
            <w:webHidden/>
          </w:rPr>
          <w:fldChar w:fldCharType="separate"/>
        </w:r>
        <w:r w:rsidR="00FE31C3">
          <w:rPr>
            <w:webHidden/>
          </w:rPr>
          <w:t>10</w:t>
        </w:r>
        <w:r w:rsidR="00FA6FDA">
          <w:rPr>
            <w:webHidden/>
          </w:rPr>
          <w:fldChar w:fldCharType="end"/>
        </w:r>
      </w:hyperlink>
    </w:p>
    <w:p w14:paraId="31A8F427" w14:textId="3ED2578B" w:rsidR="00FA6FDA" w:rsidRDefault="00000000">
      <w:pPr>
        <w:pStyle w:val="TOC3"/>
        <w:rPr>
          <w:rFonts w:asciiTheme="minorHAnsi" w:eastAsiaTheme="minorEastAsia" w:hAnsiTheme="minorHAnsi" w:cstheme="minorBidi"/>
          <w:sz w:val="22"/>
          <w:szCs w:val="22"/>
          <w:lang w:val="en-IN" w:eastAsia="en-IN"/>
        </w:rPr>
      </w:pPr>
      <w:hyperlink w:anchor="_Toc118305045" w:history="1">
        <w:r w:rsidR="00FA6FDA" w:rsidRPr="00CF14E4">
          <w:rPr>
            <w:rStyle w:val="Hyperlink"/>
          </w:rPr>
          <w:t>2.4.2</w:t>
        </w:r>
        <w:r w:rsidR="00FA6FDA">
          <w:rPr>
            <w:rFonts w:asciiTheme="minorHAnsi" w:eastAsiaTheme="minorEastAsia" w:hAnsiTheme="minorHAnsi" w:cstheme="minorBidi"/>
            <w:sz w:val="22"/>
            <w:szCs w:val="22"/>
            <w:lang w:val="en-IN" w:eastAsia="en-IN"/>
          </w:rPr>
          <w:tab/>
        </w:r>
        <w:r w:rsidR="00FA6FDA" w:rsidRPr="00CF14E4">
          <w:rPr>
            <w:rStyle w:val="Hyperlink"/>
          </w:rPr>
          <w:t>Experience in Key Activities</w:t>
        </w:r>
        <w:r w:rsidR="00FA6FDA">
          <w:rPr>
            <w:webHidden/>
          </w:rPr>
          <w:tab/>
        </w:r>
        <w:r w:rsidR="00FA6FDA">
          <w:rPr>
            <w:webHidden/>
          </w:rPr>
          <w:fldChar w:fldCharType="begin"/>
        </w:r>
        <w:r w:rsidR="00FA6FDA">
          <w:rPr>
            <w:webHidden/>
          </w:rPr>
          <w:instrText xml:space="preserve"> PAGEREF _Toc118305045 \h </w:instrText>
        </w:r>
        <w:r w:rsidR="00FA6FDA">
          <w:rPr>
            <w:webHidden/>
          </w:rPr>
        </w:r>
        <w:r w:rsidR="00FA6FDA">
          <w:rPr>
            <w:webHidden/>
          </w:rPr>
          <w:fldChar w:fldCharType="separate"/>
        </w:r>
        <w:r w:rsidR="00FE31C3">
          <w:rPr>
            <w:webHidden/>
          </w:rPr>
          <w:t>11</w:t>
        </w:r>
        <w:r w:rsidR="00FA6FDA">
          <w:rPr>
            <w:webHidden/>
          </w:rPr>
          <w:fldChar w:fldCharType="end"/>
        </w:r>
      </w:hyperlink>
    </w:p>
    <w:p w14:paraId="39AB4706" w14:textId="627D557D" w:rsidR="00FA6FDA" w:rsidRDefault="00000000">
      <w:pPr>
        <w:pStyle w:val="TOC3"/>
        <w:rPr>
          <w:rFonts w:asciiTheme="minorHAnsi" w:eastAsiaTheme="minorEastAsia" w:hAnsiTheme="minorHAnsi" w:cstheme="minorBidi"/>
          <w:sz w:val="22"/>
          <w:szCs w:val="22"/>
          <w:lang w:val="en-IN" w:eastAsia="en-IN"/>
        </w:rPr>
      </w:pPr>
      <w:hyperlink w:anchor="_Toc118305046" w:history="1">
        <w:r w:rsidR="00FA6FDA" w:rsidRPr="00CF14E4">
          <w:rPr>
            <w:rStyle w:val="Hyperlink"/>
          </w:rPr>
          <w:t>2.4.3</w:t>
        </w:r>
        <w:r w:rsidR="00FA6FDA">
          <w:rPr>
            <w:rFonts w:asciiTheme="minorHAnsi" w:eastAsiaTheme="minorEastAsia" w:hAnsiTheme="minorHAnsi" w:cstheme="minorBidi"/>
            <w:sz w:val="22"/>
            <w:szCs w:val="22"/>
            <w:lang w:val="en-IN" w:eastAsia="en-IN"/>
          </w:rPr>
          <w:tab/>
        </w:r>
        <w:r w:rsidR="00FA6FDA" w:rsidRPr="00CF14E4">
          <w:rPr>
            <w:rStyle w:val="Hyperlink"/>
          </w:rPr>
          <w:t>Specific Experience in Managing Environmental, Health and Safety Aspect</w:t>
        </w:r>
        <w:r w:rsidR="00FA6FDA">
          <w:rPr>
            <w:webHidden/>
          </w:rPr>
          <w:tab/>
        </w:r>
        <w:r w:rsidR="00FA6FDA">
          <w:rPr>
            <w:webHidden/>
          </w:rPr>
          <w:fldChar w:fldCharType="begin"/>
        </w:r>
        <w:r w:rsidR="00FA6FDA">
          <w:rPr>
            <w:webHidden/>
          </w:rPr>
          <w:instrText xml:space="preserve"> PAGEREF _Toc118305046 \h </w:instrText>
        </w:r>
        <w:r w:rsidR="00FA6FDA">
          <w:rPr>
            <w:webHidden/>
          </w:rPr>
        </w:r>
        <w:r w:rsidR="00FA6FDA">
          <w:rPr>
            <w:webHidden/>
          </w:rPr>
          <w:fldChar w:fldCharType="separate"/>
        </w:r>
        <w:r w:rsidR="00FE31C3">
          <w:rPr>
            <w:webHidden/>
          </w:rPr>
          <w:t>13</w:t>
        </w:r>
        <w:r w:rsidR="00FA6FDA">
          <w:rPr>
            <w:webHidden/>
          </w:rPr>
          <w:fldChar w:fldCharType="end"/>
        </w:r>
      </w:hyperlink>
    </w:p>
    <w:p w14:paraId="7AD07643" w14:textId="215C3C9F" w:rsidR="00FA6FDA" w:rsidRDefault="00000000">
      <w:pPr>
        <w:pStyle w:val="TOC2"/>
        <w:rPr>
          <w:rFonts w:asciiTheme="minorHAnsi" w:eastAsiaTheme="minorEastAsia" w:hAnsiTheme="minorHAnsi" w:cstheme="minorBidi"/>
          <w:sz w:val="22"/>
          <w:szCs w:val="22"/>
          <w:lang w:val="en-IN" w:eastAsia="en-IN"/>
        </w:rPr>
      </w:pPr>
      <w:hyperlink w:anchor="_Toc118305047" w:history="1">
        <w:r w:rsidR="00FA6FDA" w:rsidRPr="00CF14E4">
          <w:rPr>
            <w:rStyle w:val="Hyperlink"/>
          </w:rPr>
          <w:t>2.5</w:t>
        </w:r>
        <w:r w:rsidR="00FA6FDA">
          <w:rPr>
            <w:rFonts w:asciiTheme="minorHAnsi" w:eastAsiaTheme="minorEastAsia" w:hAnsiTheme="minorHAnsi" w:cstheme="minorBidi"/>
            <w:sz w:val="22"/>
            <w:szCs w:val="22"/>
            <w:lang w:val="en-IN" w:eastAsia="en-IN"/>
          </w:rPr>
          <w:tab/>
        </w:r>
        <w:r w:rsidR="00FA6FDA" w:rsidRPr="00CF14E4">
          <w:rPr>
            <w:rStyle w:val="Hyperlink"/>
          </w:rPr>
          <w:t>Organizational Environmental, Health and Safety System</w:t>
        </w:r>
        <w:r w:rsidR="00FA6FDA">
          <w:rPr>
            <w:webHidden/>
          </w:rPr>
          <w:tab/>
        </w:r>
        <w:r w:rsidR="00FA6FDA">
          <w:rPr>
            <w:webHidden/>
          </w:rPr>
          <w:fldChar w:fldCharType="begin"/>
        </w:r>
        <w:r w:rsidR="00FA6FDA">
          <w:rPr>
            <w:webHidden/>
          </w:rPr>
          <w:instrText xml:space="preserve"> PAGEREF _Toc118305047 \h </w:instrText>
        </w:r>
        <w:r w:rsidR="00FA6FDA">
          <w:rPr>
            <w:webHidden/>
          </w:rPr>
        </w:r>
        <w:r w:rsidR="00FA6FDA">
          <w:rPr>
            <w:webHidden/>
          </w:rPr>
          <w:fldChar w:fldCharType="separate"/>
        </w:r>
        <w:r w:rsidR="00FE31C3">
          <w:rPr>
            <w:webHidden/>
          </w:rPr>
          <w:t>13</w:t>
        </w:r>
        <w:r w:rsidR="00FA6FDA">
          <w:rPr>
            <w:webHidden/>
          </w:rPr>
          <w:fldChar w:fldCharType="end"/>
        </w:r>
      </w:hyperlink>
    </w:p>
    <w:p w14:paraId="2A55D450" w14:textId="62B4CF3D" w:rsidR="00FA6FDA" w:rsidRDefault="00000000">
      <w:pPr>
        <w:pStyle w:val="TOC3"/>
        <w:rPr>
          <w:rFonts w:asciiTheme="minorHAnsi" w:eastAsiaTheme="minorEastAsia" w:hAnsiTheme="minorHAnsi" w:cstheme="minorBidi"/>
          <w:sz w:val="22"/>
          <w:szCs w:val="22"/>
          <w:lang w:val="en-IN" w:eastAsia="en-IN"/>
        </w:rPr>
      </w:pPr>
      <w:hyperlink w:anchor="_Toc118305048" w:history="1">
        <w:r w:rsidR="00FA6FDA" w:rsidRPr="00CF14E4">
          <w:rPr>
            <w:rStyle w:val="Hyperlink"/>
          </w:rPr>
          <w:t>2.5.1</w:t>
        </w:r>
        <w:r w:rsidR="00FA6FDA">
          <w:rPr>
            <w:rFonts w:asciiTheme="minorHAnsi" w:eastAsiaTheme="minorEastAsia" w:hAnsiTheme="minorHAnsi" w:cstheme="minorBidi"/>
            <w:sz w:val="22"/>
            <w:szCs w:val="22"/>
            <w:lang w:val="en-IN" w:eastAsia="en-IN"/>
          </w:rPr>
          <w:tab/>
        </w:r>
        <w:r w:rsidR="00FA6FDA" w:rsidRPr="00CF14E4">
          <w:rPr>
            <w:rStyle w:val="Hyperlink"/>
          </w:rPr>
          <w:t>Environmental, Health and Safety Certification</w:t>
        </w:r>
        <w:r w:rsidR="00FA6FDA">
          <w:rPr>
            <w:webHidden/>
          </w:rPr>
          <w:tab/>
        </w:r>
        <w:r w:rsidR="00FA6FDA">
          <w:rPr>
            <w:webHidden/>
          </w:rPr>
          <w:fldChar w:fldCharType="begin"/>
        </w:r>
        <w:r w:rsidR="00FA6FDA">
          <w:rPr>
            <w:webHidden/>
          </w:rPr>
          <w:instrText xml:space="preserve"> PAGEREF _Toc118305048 \h </w:instrText>
        </w:r>
        <w:r w:rsidR="00FA6FDA">
          <w:rPr>
            <w:webHidden/>
          </w:rPr>
        </w:r>
        <w:r w:rsidR="00FA6FDA">
          <w:rPr>
            <w:webHidden/>
          </w:rPr>
          <w:fldChar w:fldCharType="separate"/>
        </w:r>
        <w:r w:rsidR="00FE31C3">
          <w:rPr>
            <w:webHidden/>
          </w:rPr>
          <w:t>13</w:t>
        </w:r>
        <w:r w:rsidR="00FA6FDA">
          <w:rPr>
            <w:webHidden/>
          </w:rPr>
          <w:fldChar w:fldCharType="end"/>
        </w:r>
      </w:hyperlink>
    </w:p>
    <w:p w14:paraId="39BED129" w14:textId="236A78BB" w:rsidR="00FA6FDA" w:rsidRDefault="00000000">
      <w:pPr>
        <w:pStyle w:val="TOC3"/>
        <w:rPr>
          <w:rFonts w:asciiTheme="minorHAnsi" w:eastAsiaTheme="minorEastAsia" w:hAnsiTheme="minorHAnsi" w:cstheme="minorBidi"/>
          <w:sz w:val="22"/>
          <w:szCs w:val="22"/>
          <w:lang w:val="en-IN" w:eastAsia="en-IN"/>
        </w:rPr>
      </w:pPr>
      <w:hyperlink w:anchor="_Toc118305049" w:history="1">
        <w:r w:rsidR="00FA6FDA" w:rsidRPr="00CF14E4">
          <w:rPr>
            <w:rStyle w:val="Hyperlink"/>
          </w:rPr>
          <w:t>2.5.2</w:t>
        </w:r>
        <w:r w:rsidR="00FA6FDA">
          <w:rPr>
            <w:rFonts w:asciiTheme="minorHAnsi" w:eastAsiaTheme="minorEastAsia" w:hAnsiTheme="minorHAnsi" w:cstheme="minorBidi"/>
            <w:sz w:val="22"/>
            <w:szCs w:val="22"/>
            <w:lang w:val="en-IN" w:eastAsia="en-IN"/>
          </w:rPr>
          <w:tab/>
        </w:r>
        <w:r w:rsidR="00FA6FDA" w:rsidRPr="00CF14E4">
          <w:rPr>
            <w:rStyle w:val="Hyperlink"/>
          </w:rPr>
          <w:t>Environmental, Health and Safety Documentation</w:t>
        </w:r>
        <w:r w:rsidR="00FA6FDA">
          <w:rPr>
            <w:webHidden/>
          </w:rPr>
          <w:tab/>
        </w:r>
        <w:r w:rsidR="00FA6FDA">
          <w:rPr>
            <w:webHidden/>
          </w:rPr>
          <w:fldChar w:fldCharType="begin"/>
        </w:r>
        <w:r w:rsidR="00FA6FDA">
          <w:rPr>
            <w:webHidden/>
          </w:rPr>
          <w:instrText xml:space="preserve"> PAGEREF _Toc118305049 \h </w:instrText>
        </w:r>
        <w:r w:rsidR="00FA6FDA">
          <w:rPr>
            <w:webHidden/>
          </w:rPr>
        </w:r>
        <w:r w:rsidR="00FA6FDA">
          <w:rPr>
            <w:webHidden/>
          </w:rPr>
          <w:fldChar w:fldCharType="separate"/>
        </w:r>
        <w:r w:rsidR="00FE31C3">
          <w:rPr>
            <w:webHidden/>
          </w:rPr>
          <w:t>14</w:t>
        </w:r>
        <w:r w:rsidR="00FA6FDA">
          <w:rPr>
            <w:webHidden/>
          </w:rPr>
          <w:fldChar w:fldCharType="end"/>
        </w:r>
      </w:hyperlink>
    </w:p>
    <w:p w14:paraId="686AF266" w14:textId="59C79441" w:rsidR="00FA6FDA" w:rsidRDefault="00000000">
      <w:pPr>
        <w:pStyle w:val="TOC3"/>
        <w:rPr>
          <w:rFonts w:asciiTheme="minorHAnsi" w:eastAsiaTheme="minorEastAsia" w:hAnsiTheme="minorHAnsi" w:cstheme="minorBidi"/>
          <w:sz w:val="22"/>
          <w:szCs w:val="22"/>
          <w:lang w:val="en-IN" w:eastAsia="en-IN"/>
        </w:rPr>
      </w:pPr>
      <w:hyperlink w:anchor="_Toc118305050" w:history="1">
        <w:r w:rsidR="00FA6FDA" w:rsidRPr="00CF14E4">
          <w:rPr>
            <w:rStyle w:val="Hyperlink"/>
          </w:rPr>
          <w:t>2.5.3</w:t>
        </w:r>
        <w:r w:rsidR="00FA6FDA">
          <w:rPr>
            <w:rFonts w:asciiTheme="minorHAnsi" w:eastAsiaTheme="minorEastAsia" w:hAnsiTheme="minorHAnsi" w:cstheme="minorBidi"/>
            <w:sz w:val="22"/>
            <w:szCs w:val="22"/>
            <w:lang w:val="en-IN" w:eastAsia="en-IN"/>
          </w:rPr>
          <w:tab/>
        </w:r>
        <w:r w:rsidR="00FA6FDA" w:rsidRPr="00CF14E4">
          <w:rPr>
            <w:rStyle w:val="Hyperlink"/>
          </w:rPr>
          <w:t>Environmental, Health and Safety Dedicated Personnel</w:t>
        </w:r>
        <w:r w:rsidR="00FA6FDA">
          <w:rPr>
            <w:webHidden/>
          </w:rPr>
          <w:tab/>
        </w:r>
        <w:r w:rsidR="00FA6FDA">
          <w:rPr>
            <w:webHidden/>
          </w:rPr>
          <w:fldChar w:fldCharType="begin"/>
        </w:r>
        <w:r w:rsidR="00FA6FDA">
          <w:rPr>
            <w:webHidden/>
          </w:rPr>
          <w:instrText xml:space="preserve"> PAGEREF _Toc118305050 \h </w:instrText>
        </w:r>
        <w:r w:rsidR="00FA6FDA">
          <w:rPr>
            <w:webHidden/>
          </w:rPr>
        </w:r>
        <w:r w:rsidR="00FA6FDA">
          <w:rPr>
            <w:webHidden/>
          </w:rPr>
          <w:fldChar w:fldCharType="separate"/>
        </w:r>
        <w:r w:rsidR="00FE31C3">
          <w:rPr>
            <w:webHidden/>
          </w:rPr>
          <w:t>14</w:t>
        </w:r>
        <w:r w:rsidR="00FA6FDA">
          <w:rPr>
            <w:webHidden/>
          </w:rPr>
          <w:fldChar w:fldCharType="end"/>
        </w:r>
      </w:hyperlink>
    </w:p>
    <w:p w14:paraId="69E23175" w14:textId="6D6E751A" w:rsidR="00FA6FDA" w:rsidRDefault="00000000">
      <w:pPr>
        <w:pStyle w:val="TOC2"/>
        <w:rPr>
          <w:rFonts w:asciiTheme="minorHAnsi" w:eastAsiaTheme="minorEastAsia" w:hAnsiTheme="minorHAnsi" w:cstheme="minorBidi"/>
          <w:sz w:val="22"/>
          <w:szCs w:val="22"/>
          <w:lang w:val="en-IN" w:eastAsia="en-IN"/>
        </w:rPr>
      </w:pPr>
      <w:hyperlink w:anchor="_Toc118305051" w:history="1">
        <w:r w:rsidR="00FA6FDA" w:rsidRPr="00CF14E4">
          <w:rPr>
            <w:rStyle w:val="Hyperlink"/>
          </w:rPr>
          <w:t>2.6</w:t>
        </w:r>
        <w:r w:rsidR="00FA6FDA">
          <w:rPr>
            <w:rFonts w:asciiTheme="minorHAnsi" w:eastAsiaTheme="minorEastAsia" w:hAnsiTheme="minorHAnsi" w:cstheme="minorBidi"/>
            <w:sz w:val="22"/>
            <w:szCs w:val="22"/>
            <w:lang w:val="en-IN" w:eastAsia="en-IN"/>
          </w:rPr>
          <w:tab/>
        </w:r>
        <w:r w:rsidR="00FA6FDA" w:rsidRPr="00CF14E4">
          <w:rPr>
            <w:rStyle w:val="Hyperlink"/>
          </w:rPr>
          <w:t>Subcontractors</w:t>
        </w:r>
        <w:r w:rsidR="00FA6FDA">
          <w:rPr>
            <w:webHidden/>
          </w:rPr>
          <w:tab/>
        </w:r>
        <w:r w:rsidR="00FA6FDA">
          <w:rPr>
            <w:webHidden/>
          </w:rPr>
          <w:fldChar w:fldCharType="begin"/>
        </w:r>
        <w:r w:rsidR="00FA6FDA">
          <w:rPr>
            <w:webHidden/>
          </w:rPr>
          <w:instrText xml:space="preserve"> PAGEREF _Toc118305051 \h </w:instrText>
        </w:r>
        <w:r w:rsidR="00FA6FDA">
          <w:rPr>
            <w:webHidden/>
          </w:rPr>
        </w:r>
        <w:r w:rsidR="00FA6FDA">
          <w:rPr>
            <w:webHidden/>
          </w:rPr>
          <w:fldChar w:fldCharType="separate"/>
        </w:r>
        <w:r w:rsidR="00FE31C3">
          <w:rPr>
            <w:webHidden/>
          </w:rPr>
          <w:t>15</w:t>
        </w:r>
        <w:r w:rsidR="00FA6FDA">
          <w:rPr>
            <w:webHidden/>
          </w:rPr>
          <w:fldChar w:fldCharType="end"/>
        </w:r>
      </w:hyperlink>
    </w:p>
    <w:p w14:paraId="40C3F9BA" w14:textId="25903FC1" w:rsidR="00E4654E" w:rsidRPr="00AA273E" w:rsidRDefault="00B30ABC" w:rsidP="000B074B">
      <w:r w:rsidRPr="00B30ABC">
        <w:rPr>
          <w:rFonts w:ascii="Calibri" w:hAnsi="Calibri" w:cs="Arial"/>
          <w:caps/>
          <w:smallCaps/>
        </w:rPr>
        <w:fldChar w:fldCharType="end"/>
      </w:r>
    </w:p>
    <w:p w14:paraId="40C3F9BB" w14:textId="77777777" w:rsidR="00746455" w:rsidRDefault="00E4654E" w:rsidP="00746455">
      <w:pPr>
        <w:pStyle w:val="Footer"/>
        <w:rPr>
          <w:noProof/>
        </w:rPr>
      </w:pPr>
      <w:bookmarkStart w:id="5" w:name="_Toc450052730"/>
      <w:r w:rsidRPr="00AA273E">
        <w:rPr>
          <w:noProof/>
        </w:rPr>
        <w:tab/>
      </w:r>
    </w:p>
    <w:p w14:paraId="40C3F9BC" w14:textId="77777777" w:rsidR="00E4654E" w:rsidRPr="00AA70EB" w:rsidRDefault="00746455" w:rsidP="00AD4605">
      <w:pPr>
        <w:pStyle w:val="Heading1"/>
        <w:spacing w:before="120" w:after="120"/>
        <w:ind w:right="288"/>
      </w:pPr>
      <w:r w:rsidRPr="00AA70EB">
        <w:br w:type="page"/>
      </w:r>
      <w:bookmarkStart w:id="6" w:name="_Toc118305015"/>
      <w:r w:rsidR="00E4654E" w:rsidRPr="00AD4605">
        <w:rPr>
          <w:rFonts w:ascii="Times New Roman" w:hAnsi="Times New Roman"/>
          <w:kern w:val="0"/>
          <w:sz w:val="24"/>
          <w:szCs w:val="24"/>
        </w:rPr>
        <w:lastRenderedPageBreak/>
        <w:t>Evaluation</w:t>
      </w:r>
      <w:bookmarkEnd w:id="5"/>
      <w:bookmarkEnd w:id="6"/>
    </w:p>
    <w:p w14:paraId="40C3F9BD" w14:textId="77777777" w:rsidR="00E4654E" w:rsidRPr="00AA273E" w:rsidRDefault="00E4654E" w:rsidP="00AA70EB">
      <w:pPr>
        <w:pStyle w:val="Heading2"/>
        <w:rPr>
          <w:noProof/>
        </w:rPr>
      </w:pPr>
      <w:bookmarkStart w:id="7" w:name="_Toc450052731"/>
      <w:bookmarkStart w:id="8" w:name="_Toc118305016"/>
      <w:r w:rsidRPr="00AA273E">
        <w:rPr>
          <w:noProof/>
        </w:rPr>
        <w:t xml:space="preserve">Technical </w:t>
      </w:r>
      <w:r w:rsidR="009223DC" w:rsidRPr="00AA273E">
        <w:rPr>
          <w:noProof/>
        </w:rPr>
        <w:t>Evaluation</w:t>
      </w:r>
      <w:bookmarkEnd w:id="7"/>
      <w:bookmarkEnd w:id="8"/>
    </w:p>
    <w:p w14:paraId="40C3F9BE" w14:textId="77777777" w:rsidR="00622FE2" w:rsidRDefault="004006C1" w:rsidP="00AA70EB">
      <w:pPr>
        <w:pStyle w:val="E1"/>
      </w:pPr>
      <w:r w:rsidRPr="009273C4">
        <w:t>In addition to the criteria listed in ITB 3</w:t>
      </w:r>
      <w:r w:rsidR="00622FE2" w:rsidRPr="009273C4">
        <w:t>4.1</w:t>
      </w:r>
      <w:r w:rsidRPr="009273C4">
        <w:t xml:space="preserve"> (a) – (</w:t>
      </w:r>
      <w:r w:rsidR="00622FE2" w:rsidRPr="009273C4">
        <w:t>b</w:t>
      </w:r>
      <w:r w:rsidRPr="009273C4">
        <w:t>)</w:t>
      </w:r>
      <w:r w:rsidR="00812155" w:rsidRPr="009273C4">
        <w:t xml:space="preserve">, other relevant </w:t>
      </w:r>
      <w:r w:rsidRPr="009273C4">
        <w:t>factors</w:t>
      </w:r>
      <w:r w:rsidR="00812155" w:rsidRPr="009273C4">
        <w:t xml:space="preserve"> are</w:t>
      </w:r>
      <w:r w:rsidR="00BB3A69" w:rsidRPr="009273C4">
        <w:t xml:space="preserve"> as follows</w:t>
      </w:r>
      <w:r w:rsidRPr="009273C4">
        <w:t>:</w:t>
      </w:r>
      <w:r w:rsidR="00594E6E" w:rsidRPr="00594E6E">
        <w:t xml:space="preserve"> </w:t>
      </w:r>
    </w:p>
    <w:p w14:paraId="40C3F9BF" w14:textId="77777777" w:rsidR="001D18F6" w:rsidRDefault="001D18F6" w:rsidP="00AA70EB">
      <w:pPr>
        <w:pStyle w:val="E1"/>
        <w:rPr>
          <w:spacing w:val="-4"/>
        </w:rPr>
      </w:pPr>
      <w:r>
        <w:t xml:space="preserve">If the Bidder´s offer has deviations to the Employer´s requirements, they shall be listed and described using the corresponding Form in the Section 4, List of non-compliance. </w:t>
      </w:r>
      <w:r>
        <w:rPr>
          <w:spacing w:val="-4"/>
        </w:rPr>
        <w:t>The Employer shall examine the technical aspects of the non-compliance</w:t>
      </w:r>
      <w:r>
        <w:t xml:space="preserve">, </w:t>
      </w:r>
      <w:r>
        <w:rPr>
          <w:spacing w:val="-4"/>
        </w:rPr>
        <w:t xml:space="preserve">in particular to confirm that non-compliance does not affect the functional of the Facilities as described in Section 6. In case the functional requirements are no longer met, the non-compliance will be considered a major deviation and the bid may be rejected. </w:t>
      </w:r>
    </w:p>
    <w:p w14:paraId="40C3F9C0" w14:textId="1F355ABB" w:rsidR="00725AC4" w:rsidRPr="00F94F77" w:rsidRDefault="00725AC4" w:rsidP="00D4180D">
      <w:pPr>
        <w:pStyle w:val="E1"/>
      </w:pPr>
      <w:r w:rsidRPr="00F94F77">
        <w:t xml:space="preserve">Evaluation of the Bidder’s Technical Proposal will include an assessment of the Bidder’s technical capacity to </w:t>
      </w:r>
      <w:r w:rsidR="00D4180D">
        <w:t>successfully implement the contract considering its proposed site organization, method statement, mobilization, and construction schedule (to be described by the Bidder in sufficient detail to demonstrate the adequacy of its work methods, scheduling, and material sourcing) including the extent to which they are presented in a consistent manner and comply with requirements stipulated in Section 6 (Employer’s Requirements) without material deviation, reservation, or omission.</w:t>
      </w:r>
    </w:p>
    <w:p w14:paraId="40C3F9C1" w14:textId="77777777" w:rsidR="004006C1" w:rsidRPr="00AA273E" w:rsidRDefault="00725AC4" w:rsidP="00AA70EB">
      <w:pPr>
        <w:pStyle w:val="E1"/>
      </w:pPr>
      <w:r w:rsidRPr="00F94F77">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r w:rsidR="00774703">
        <w:t>.</w:t>
      </w:r>
    </w:p>
    <w:p w14:paraId="40C3F9C2" w14:textId="77777777" w:rsidR="00A95A05" w:rsidRPr="00AA70EB" w:rsidRDefault="00A95A05" w:rsidP="00AA70EB">
      <w:pPr>
        <w:pStyle w:val="Heading2"/>
      </w:pPr>
      <w:bookmarkStart w:id="9" w:name="_Toc450052732"/>
      <w:bookmarkStart w:id="10" w:name="_Toc118305017"/>
      <w:r w:rsidRPr="00D16549">
        <w:rPr>
          <w:noProof/>
        </w:rPr>
        <w:t>A</w:t>
      </w:r>
      <w:r w:rsidR="002F66B8">
        <w:rPr>
          <w:noProof/>
        </w:rPr>
        <w:t>lternative</w:t>
      </w:r>
      <w:r w:rsidRPr="00D16549">
        <w:rPr>
          <w:noProof/>
        </w:rPr>
        <w:t xml:space="preserve"> Technical </w:t>
      </w:r>
      <w:r w:rsidR="002F66B8">
        <w:rPr>
          <w:noProof/>
        </w:rPr>
        <w:t>Solutions</w:t>
      </w:r>
      <w:bookmarkEnd w:id="9"/>
      <w:bookmarkEnd w:id="10"/>
    </w:p>
    <w:p w14:paraId="40C3F9C3" w14:textId="5CE67E71" w:rsidR="00A95A05" w:rsidRDefault="00660C73" w:rsidP="00AA70EB">
      <w:pPr>
        <w:pStyle w:val="E1"/>
      </w:pPr>
      <w:r>
        <w:t xml:space="preserve">Alternative technical solutions are not </w:t>
      </w:r>
      <w:r w:rsidR="00A05730">
        <w:t>permitted.</w:t>
      </w:r>
    </w:p>
    <w:p w14:paraId="40C3F9C4" w14:textId="77777777" w:rsidR="009223DC" w:rsidRPr="00AA273E" w:rsidRDefault="009223DC" w:rsidP="00AA70EB">
      <w:pPr>
        <w:pStyle w:val="Heading2"/>
        <w:rPr>
          <w:noProof/>
        </w:rPr>
      </w:pPr>
      <w:bookmarkStart w:id="11" w:name="_Toc450052733"/>
      <w:bookmarkStart w:id="12" w:name="_Toc118305018"/>
      <w:r w:rsidRPr="00AA273E">
        <w:rPr>
          <w:noProof/>
        </w:rPr>
        <w:t>Economic Evaluation</w:t>
      </w:r>
      <w:bookmarkEnd w:id="11"/>
      <w:bookmarkEnd w:id="12"/>
    </w:p>
    <w:p w14:paraId="1BFAF7BF" w14:textId="4ACD238B" w:rsidR="00A47029" w:rsidRDefault="00A47029" w:rsidP="00B876F2">
      <w:pPr>
        <w:pStyle w:val="E1"/>
      </w:pPr>
      <w:r w:rsidRPr="00A47029">
        <w:t>In addition to the criteria listed in ITB 39.2 I (a)–(f), other relevant factors are as follows:</w:t>
      </w:r>
    </w:p>
    <w:p w14:paraId="4F9BC7E3" w14:textId="77777777" w:rsidR="006E6E07" w:rsidRDefault="006E6E07" w:rsidP="006E6E07">
      <w:pPr>
        <w:pStyle w:val="E1"/>
        <w:spacing w:after="0"/>
      </w:pPr>
      <w:r>
        <w:t>Adjustments in price that result from the procedures outlined below shall be added, for purposes of</w:t>
      </w:r>
    </w:p>
    <w:p w14:paraId="15C9D7F2" w14:textId="77777777" w:rsidR="00FF4901" w:rsidRDefault="006E6E07" w:rsidP="006E6E07">
      <w:pPr>
        <w:pStyle w:val="E1"/>
        <w:spacing w:after="0"/>
      </w:pPr>
      <w:r>
        <w:t xml:space="preserve">comparative evaluation only, to arrive at an “Evaluated Bid Price.” </w:t>
      </w:r>
    </w:p>
    <w:p w14:paraId="7A6B3EEA" w14:textId="4831BE98" w:rsidR="006E6E07" w:rsidRDefault="006E6E07" w:rsidP="006E6E07">
      <w:pPr>
        <w:pStyle w:val="E1"/>
        <w:spacing w:after="0"/>
      </w:pPr>
      <w:r>
        <w:t>Bid prices quoted by Bidders shall</w:t>
      </w:r>
      <w:r w:rsidR="00FF4901">
        <w:t xml:space="preserve"> </w:t>
      </w:r>
      <w:r>
        <w:t>remain unaltered.</w:t>
      </w:r>
    </w:p>
    <w:p w14:paraId="40C3F9C6" w14:textId="77777777" w:rsidR="004006C1" w:rsidRPr="001D5DAE" w:rsidRDefault="004006C1" w:rsidP="001D5DAE">
      <w:pPr>
        <w:pStyle w:val="Heading3"/>
      </w:pPr>
      <w:bookmarkStart w:id="13" w:name="_Toc106166550"/>
      <w:bookmarkStart w:id="14" w:name="_Toc450052734"/>
      <w:bookmarkStart w:id="15" w:name="_Toc118305019"/>
      <w:r w:rsidRPr="001D5DAE">
        <w:t>Quantifiable Deviations and Omissions</w:t>
      </w:r>
      <w:bookmarkEnd w:id="13"/>
      <w:bookmarkEnd w:id="14"/>
      <w:bookmarkEnd w:id="15"/>
    </w:p>
    <w:p w14:paraId="40C3F9C7" w14:textId="40ADD958" w:rsidR="00E076DA" w:rsidRDefault="009E0EE9" w:rsidP="00B876F2">
      <w:pPr>
        <w:pStyle w:val="E1"/>
      </w:pPr>
      <w:r w:rsidRPr="00E340B3">
        <w:t>Quantifiable Deviations and Omissions from the contractual obligations: the evaluation shall be based on the evaluated cost of fulfilling the contract in compliance with all contractual obligations under this Bidding Document.</w:t>
      </w:r>
      <w:r w:rsidR="00124A6F">
        <w:t xml:space="preserve"> </w:t>
      </w:r>
    </w:p>
    <w:p w14:paraId="6877E7A6" w14:textId="701F2AAE" w:rsidR="008C1138" w:rsidRDefault="008C1138" w:rsidP="008C1138">
      <w:pPr>
        <w:pStyle w:val="E1"/>
        <w:rPr>
          <w:bCs/>
          <w:szCs w:val="22"/>
        </w:rPr>
      </w:pPr>
      <w:r w:rsidRPr="008C1138">
        <w:rPr>
          <w:bCs/>
          <w:szCs w:val="22"/>
        </w:rPr>
        <w:t>Pursuant to ITB 32.3, the cost of all quantifiable nonmaterial nonconformities or omissions</w:t>
      </w:r>
      <w:r>
        <w:rPr>
          <w:bCs/>
          <w:szCs w:val="22"/>
        </w:rPr>
        <w:t xml:space="preserve"> </w:t>
      </w:r>
      <w:r w:rsidRPr="008C1138">
        <w:rPr>
          <w:bCs/>
          <w:szCs w:val="22"/>
        </w:rPr>
        <w:t>from the contractual and commercial conditions shall be evaluated. The Employer will make its</w:t>
      </w:r>
      <w:r>
        <w:rPr>
          <w:bCs/>
          <w:szCs w:val="22"/>
        </w:rPr>
        <w:t xml:space="preserve"> </w:t>
      </w:r>
      <w:r w:rsidRPr="008C1138">
        <w:rPr>
          <w:bCs/>
          <w:szCs w:val="22"/>
        </w:rPr>
        <w:t>own assessment of the cost of any nonmaterial nonconformities and omissions for the purpose of</w:t>
      </w:r>
      <w:r>
        <w:rPr>
          <w:bCs/>
          <w:szCs w:val="22"/>
        </w:rPr>
        <w:t xml:space="preserve"> </w:t>
      </w:r>
      <w:r w:rsidRPr="008C1138">
        <w:rPr>
          <w:bCs/>
          <w:szCs w:val="22"/>
        </w:rPr>
        <w:t>ensuring fair comparison of Bids.</w:t>
      </w:r>
    </w:p>
    <w:p w14:paraId="664C1BB5" w14:textId="6C5B09E4" w:rsidR="009E0EE9" w:rsidRPr="00E076DA" w:rsidRDefault="00E076DA" w:rsidP="00E076DA">
      <w:pPr>
        <w:tabs>
          <w:tab w:val="left" w:pos="7140"/>
        </w:tabs>
      </w:pPr>
      <w:r>
        <w:tab/>
      </w:r>
    </w:p>
    <w:p w14:paraId="40C3F9C8" w14:textId="77777777" w:rsidR="004006C1" w:rsidRPr="00AA273E" w:rsidRDefault="00B876F2" w:rsidP="001D5DAE">
      <w:pPr>
        <w:pStyle w:val="Heading3"/>
      </w:pPr>
      <w:bookmarkStart w:id="16" w:name="_Toc106166551"/>
      <w:bookmarkStart w:id="17" w:name="_Toc450052735"/>
      <w:bookmarkStart w:id="18" w:name="_Toc118305020"/>
      <w:r>
        <w:lastRenderedPageBreak/>
        <w:t>T</w:t>
      </w:r>
      <w:r w:rsidR="004006C1" w:rsidRPr="00AA273E">
        <w:t>ime Schedule</w:t>
      </w:r>
      <w:bookmarkEnd w:id="16"/>
      <w:bookmarkEnd w:id="17"/>
      <w:bookmarkEnd w:id="18"/>
    </w:p>
    <w:p w14:paraId="40C3F9C9" w14:textId="5E25C836" w:rsidR="004006C1" w:rsidRDefault="004006C1" w:rsidP="00B876F2">
      <w:pPr>
        <w:pStyle w:val="E1"/>
      </w:pPr>
      <w:r w:rsidRPr="0045238B">
        <w:t xml:space="preserve">Time to complete the plant and services from the effective date specified in Article 3 of the Contract Agreement for determining </w:t>
      </w:r>
      <w:r w:rsidR="008956A4" w:rsidRPr="0045238B">
        <w:t xml:space="preserve">the </w:t>
      </w:r>
      <w:r w:rsidRPr="0045238B">
        <w:t>time for completion of pre-commissioning activities is:</w:t>
      </w:r>
      <w:r w:rsidR="00F609EC" w:rsidRPr="0045238B">
        <w:t xml:space="preserve"> </w:t>
      </w:r>
      <w:r w:rsidR="008C1674" w:rsidRPr="0045238B">
        <w:rPr>
          <w:b/>
          <w:bCs/>
        </w:rPr>
        <w:t>540 days</w:t>
      </w:r>
      <w:r w:rsidR="00CE2496">
        <w:rPr>
          <w:b/>
          <w:bCs/>
        </w:rPr>
        <w:t xml:space="preserve"> (for each lot)</w:t>
      </w:r>
      <w:r w:rsidRPr="0045238B">
        <w:t xml:space="preserve">. No credit will be given for earlier completion. </w:t>
      </w:r>
      <w:r w:rsidR="00ED71AE" w:rsidRPr="0045238B">
        <w:t>Bids offering a completion date beyond the maximum designated period shall be rejected.</w:t>
      </w:r>
    </w:p>
    <w:p w14:paraId="40C3F9CA" w14:textId="77777777" w:rsidR="004006C1" w:rsidRPr="00AA273E" w:rsidRDefault="004006C1" w:rsidP="001D5DAE">
      <w:pPr>
        <w:pStyle w:val="Heading3"/>
      </w:pPr>
      <w:bookmarkStart w:id="19" w:name="_Toc106166552"/>
      <w:bookmarkStart w:id="20" w:name="_Toc450052736"/>
      <w:bookmarkStart w:id="21" w:name="_Toc118305021"/>
      <w:r w:rsidRPr="00AF32A9">
        <w:t>Operating and Maintenance Costs</w:t>
      </w:r>
      <w:bookmarkEnd w:id="19"/>
      <w:bookmarkEnd w:id="20"/>
      <w:bookmarkEnd w:id="21"/>
      <w:r w:rsidRPr="00AA273E">
        <w:t xml:space="preserve"> </w:t>
      </w:r>
    </w:p>
    <w:p w14:paraId="320E4788" w14:textId="2A79C53E" w:rsidR="00124B83" w:rsidRPr="00BD09CE" w:rsidRDefault="009730E3" w:rsidP="00A47029">
      <w:pPr>
        <w:pStyle w:val="E1"/>
      </w:pPr>
      <w:r w:rsidRPr="000435E3">
        <w:t>Not applicable.</w:t>
      </w:r>
    </w:p>
    <w:p w14:paraId="40C3F9CC" w14:textId="77777777" w:rsidR="004006C1" w:rsidRPr="00735A65" w:rsidRDefault="004006C1" w:rsidP="001D5DAE">
      <w:pPr>
        <w:pStyle w:val="Heading3"/>
      </w:pPr>
      <w:bookmarkStart w:id="22" w:name="_Toc106166553"/>
      <w:bookmarkStart w:id="23" w:name="_Toc450052737"/>
      <w:bookmarkStart w:id="24" w:name="_Toc118305022"/>
      <w:r w:rsidRPr="00735A65">
        <w:t xml:space="preserve">Functional Guarantees of the </w:t>
      </w:r>
      <w:r w:rsidR="00572E24" w:rsidRPr="00735A65">
        <w:t>F</w:t>
      </w:r>
      <w:r w:rsidRPr="00735A65">
        <w:t>acilities</w:t>
      </w:r>
      <w:bookmarkEnd w:id="22"/>
      <w:bookmarkEnd w:id="23"/>
      <w:bookmarkEnd w:id="24"/>
    </w:p>
    <w:p w14:paraId="64882A6D" w14:textId="2E8F5F45" w:rsidR="003B23A0" w:rsidRPr="000435E3" w:rsidRDefault="000435E3" w:rsidP="000435E3">
      <w:pPr>
        <w:pStyle w:val="E1"/>
        <w:rPr>
          <w:bCs/>
          <w:szCs w:val="22"/>
        </w:rPr>
      </w:pPr>
      <w:r w:rsidRPr="000435E3">
        <w:rPr>
          <w:bCs/>
          <w:szCs w:val="22"/>
        </w:rPr>
        <w:t>Not applicable.</w:t>
      </w:r>
    </w:p>
    <w:p w14:paraId="40C3F9E5" w14:textId="2BB706FB" w:rsidR="004006C1" w:rsidRPr="00AA273E" w:rsidRDefault="004006C1" w:rsidP="001D5DAE">
      <w:pPr>
        <w:pStyle w:val="Heading3"/>
      </w:pPr>
      <w:bookmarkStart w:id="25" w:name="_Toc106166554"/>
      <w:bookmarkStart w:id="26" w:name="_Toc450052738"/>
      <w:bookmarkStart w:id="27" w:name="_Toc118305023"/>
      <w:r w:rsidRPr="00AA273E">
        <w:t xml:space="preserve">Work, </w:t>
      </w:r>
      <w:r w:rsidR="00572E24">
        <w:t>S</w:t>
      </w:r>
      <w:r w:rsidRPr="00AA273E">
        <w:t xml:space="preserve">ervices, </w:t>
      </w:r>
      <w:r w:rsidR="00572E24">
        <w:t>F</w:t>
      </w:r>
      <w:r w:rsidRPr="00AA273E">
        <w:t xml:space="preserve">acilities, etc., to be </w:t>
      </w:r>
      <w:r w:rsidR="00011113">
        <w:t>p</w:t>
      </w:r>
      <w:r w:rsidRPr="00AA273E">
        <w:t>rovided by the Employer</w:t>
      </w:r>
      <w:bookmarkEnd w:id="25"/>
      <w:bookmarkEnd w:id="26"/>
      <w:bookmarkEnd w:id="27"/>
    </w:p>
    <w:p w14:paraId="443DBC8E" w14:textId="77777777" w:rsidR="000435E3" w:rsidRPr="000435E3" w:rsidRDefault="000435E3" w:rsidP="000435E3">
      <w:pPr>
        <w:pStyle w:val="E1"/>
        <w:spacing w:after="0"/>
      </w:pPr>
      <w:r w:rsidRPr="000435E3">
        <w:t>No works, services, facilities, etc. to be provided by the Employer. The Contractor to make his</w:t>
      </w:r>
    </w:p>
    <w:p w14:paraId="2FC9AC6B" w14:textId="0F777DC3" w:rsidR="000435E3" w:rsidRDefault="000435E3" w:rsidP="000435E3">
      <w:pPr>
        <w:pStyle w:val="E1"/>
        <w:spacing w:after="0"/>
      </w:pPr>
      <w:r w:rsidRPr="000435E3">
        <w:t>own arrangements at his own cost.</w:t>
      </w:r>
    </w:p>
    <w:p w14:paraId="40C3F9E7" w14:textId="77777777" w:rsidR="004006C1" w:rsidRPr="00AA273E" w:rsidRDefault="004006C1" w:rsidP="001D5DAE">
      <w:pPr>
        <w:pStyle w:val="Heading3"/>
      </w:pPr>
      <w:bookmarkStart w:id="28" w:name="_Toc106166555"/>
      <w:bookmarkStart w:id="29" w:name="_Toc450052739"/>
      <w:bookmarkStart w:id="30" w:name="_Toc118305024"/>
      <w:r w:rsidRPr="00CD58B3">
        <w:t>Spec</w:t>
      </w:r>
      <w:r w:rsidRPr="00B876F2">
        <w:t>i</w:t>
      </w:r>
      <w:r w:rsidRPr="00CD58B3">
        <w:t xml:space="preserve">fic </w:t>
      </w:r>
      <w:r w:rsidR="00D85630" w:rsidRPr="00CD58B3">
        <w:t>A</w:t>
      </w:r>
      <w:r w:rsidRPr="00CD58B3">
        <w:t xml:space="preserve">dditional </w:t>
      </w:r>
      <w:r w:rsidR="00D85630" w:rsidRPr="00CD58B3">
        <w:t>C</w:t>
      </w:r>
      <w:r w:rsidRPr="00CD58B3">
        <w:t>riteria</w:t>
      </w:r>
      <w:bookmarkEnd w:id="28"/>
      <w:bookmarkEnd w:id="29"/>
      <w:bookmarkEnd w:id="30"/>
    </w:p>
    <w:p w14:paraId="4CFF5593" w14:textId="77777777" w:rsidR="005211DB" w:rsidRDefault="00B61517" w:rsidP="005211DB">
      <w:pPr>
        <w:pStyle w:val="E1"/>
      </w:pPr>
      <w:r>
        <w:t>The following additional criteria will be used in the evaluation:</w:t>
      </w:r>
    </w:p>
    <w:p w14:paraId="02306BAC" w14:textId="5EDD2620" w:rsidR="00B61517" w:rsidRDefault="005211DB" w:rsidP="001D5DAE">
      <w:pPr>
        <w:pStyle w:val="Heading3"/>
        <w:numPr>
          <w:ilvl w:val="0"/>
          <w:numId w:val="0"/>
        </w:numPr>
        <w:ind w:left="851" w:hanging="709"/>
      </w:pPr>
      <w:r>
        <w:t>1.3.6.1</w:t>
      </w:r>
      <w:r>
        <w:tab/>
      </w:r>
      <w:r w:rsidR="00B61517">
        <w:t>Environmental, Health and Safety Management Plan (EHSMP)</w:t>
      </w:r>
    </w:p>
    <w:p w14:paraId="3F12799B" w14:textId="6C456F01" w:rsidR="005211DB" w:rsidRDefault="005211DB" w:rsidP="00AA1686">
      <w:pPr>
        <w:pStyle w:val="E1"/>
      </w:pPr>
      <w:bookmarkStart w:id="31" w:name="_Hlk146037946"/>
      <w:r w:rsidRPr="005211DB">
        <w:t xml:space="preserve">Bidder </w:t>
      </w:r>
      <w:r>
        <w:t xml:space="preserve">shall </w:t>
      </w:r>
      <w:r w:rsidRPr="005211DB">
        <w:t xml:space="preserve">submit an </w:t>
      </w:r>
      <w:r>
        <w:t xml:space="preserve">outline </w:t>
      </w:r>
      <w:r w:rsidRPr="005211DB">
        <w:t>EHSMP commensurate with the risks and impacts of the proposed works and activities in the bidding document</w:t>
      </w:r>
      <w:r>
        <w:t>.</w:t>
      </w:r>
    </w:p>
    <w:bookmarkEnd w:id="31"/>
    <w:p w14:paraId="0B8F3A28" w14:textId="35D058E3" w:rsidR="009A5932" w:rsidRDefault="00B61517" w:rsidP="00AA1686">
      <w:pPr>
        <w:pStyle w:val="E1"/>
      </w:pPr>
      <w:r>
        <w:t>Any bid not accompanied by the EHSMP may be rejected by the Employer as nonresponsive. If a</w:t>
      </w:r>
      <w:r w:rsidR="00085D36">
        <w:t xml:space="preserve"> </w:t>
      </w:r>
      <w:bookmarkStart w:id="32" w:name="_Hlk145706204"/>
      <w:r>
        <w:t>Bidder submits an EHSMP that is not commensurate with the risks and impacts of the proposed</w:t>
      </w:r>
      <w:r w:rsidR="00085D36">
        <w:t xml:space="preserve"> </w:t>
      </w:r>
      <w:r>
        <w:t>works and activities in the bidding document</w:t>
      </w:r>
      <w:bookmarkEnd w:id="32"/>
      <w:r>
        <w:t>, the Employer shall issue a clarification to request for</w:t>
      </w:r>
      <w:r w:rsidR="00085D36">
        <w:t xml:space="preserve"> </w:t>
      </w:r>
      <w:r>
        <w:t>further information from the Bidder. The Bidder must submit the requested information within</w:t>
      </w:r>
      <w:r w:rsidRPr="005211DB">
        <w:t>, 5 working days</w:t>
      </w:r>
      <w:r>
        <w:t xml:space="preserve"> of receiving such a request. Failure to provide a satisfactory</w:t>
      </w:r>
      <w:r w:rsidR="00085D36">
        <w:t xml:space="preserve"> </w:t>
      </w:r>
      <w:r>
        <w:t>response to the request for further information within the prescribed period of receiving such a</w:t>
      </w:r>
      <w:r w:rsidR="00085D36">
        <w:t xml:space="preserve"> </w:t>
      </w:r>
      <w:r>
        <w:t>request may cause the rejection of the Bid.</w:t>
      </w:r>
    </w:p>
    <w:p w14:paraId="25E227F0" w14:textId="2BFD31C7" w:rsidR="00D031A6" w:rsidRDefault="00F12764" w:rsidP="001D5DAE">
      <w:pPr>
        <w:pStyle w:val="Heading3"/>
        <w:numPr>
          <w:ilvl w:val="0"/>
          <w:numId w:val="0"/>
        </w:numPr>
        <w:ind w:left="709" w:hanging="709"/>
      </w:pPr>
      <w:r>
        <w:t>1.3</w:t>
      </w:r>
      <w:r w:rsidR="00D031A6">
        <w:t xml:space="preserve">.6.2 </w:t>
      </w:r>
      <w:r w:rsidR="001D5DAE">
        <w:t xml:space="preserve">  </w:t>
      </w:r>
      <w:r w:rsidR="00D031A6">
        <w:t>Sustainable Procurement</w:t>
      </w:r>
    </w:p>
    <w:p w14:paraId="4C06FE0D" w14:textId="4FF6B07D" w:rsidR="00F12764" w:rsidRDefault="00F12764" w:rsidP="005B4D2E">
      <w:pPr>
        <w:pStyle w:val="E1"/>
        <w:spacing w:after="0"/>
        <w:ind w:right="-52"/>
      </w:pPr>
      <w:r w:rsidRPr="00F12764">
        <w:t>The following sustainable procurement technical requirements will be evaluated on a pass/fail</w:t>
      </w:r>
      <w:r>
        <w:t xml:space="preserve"> </w:t>
      </w:r>
      <w:r w:rsidRPr="00F12764">
        <w:t>basis</w:t>
      </w:r>
      <w:r w:rsidR="005B4D2E">
        <w:t xml:space="preserve"> based on information provided in the </w:t>
      </w:r>
      <w:r w:rsidR="005B4D2E" w:rsidRPr="005B4D2E">
        <w:t>technical proposal (method statement)</w:t>
      </w:r>
      <w:r w:rsidR="005B4D2E">
        <w:t xml:space="preserve">, </w:t>
      </w:r>
      <w:r w:rsidR="00FB6EBA">
        <w:t xml:space="preserve">schedule of deviations, </w:t>
      </w:r>
      <w:r w:rsidR="005B4D2E">
        <w:t>GTPs or elsewhere in the bid submission</w:t>
      </w:r>
      <w:r w:rsidR="005B4D2E" w:rsidRPr="005B4D2E">
        <w:t>.</w:t>
      </w:r>
      <w:r w:rsidRPr="00F12764">
        <w:t xml:space="preserve"> Failure to meet any of the following requirements will result in mandatory rejection of the</w:t>
      </w:r>
      <w:r>
        <w:t xml:space="preserve"> </w:t>
      </w:r>
      <w:r w:rsidRPr="00F12764">
        <w:t>bid</w:t>
      </w:r>
      <w:r w:rsidR="005B4D2E">
        <w:t>.</w:t>
      </w:r>
    </w:p>
    <w:p w14:paraId="3C4CE984" w14:textId="5381A6DC" w:rsidR="00F12764" w:rsidRDefault="00F12764" w:rsidP="005B4D2E">
      <w:pPr>
        <w:pStyle w:val="E1"/>
        <w:numPr>
          <w:ilvl w:val="0"/>
          <w:numId w:val="47"/>
        </w:numPr>
        <w:spacing w:after="0"/>
      </w:pPr>
      <w:r w:rsidRPr="00F12764">
        <w:t>Bidder</w:t>
      </w:r>
      <w:r w:rsidR="002F1D63">
        <w:t>’</w:t>
      </w:r>
      <w:r w:rsidRPr="00F12764">
        <w:t xml:space="preserve">s agreement for </w:t>
      </w:r>
      <w:r>
        <w:t>complying with the requirements specified in Environmental Management Plan</w:t>
      </w:r>
      <w:r w:rsidR="005B4D2E">
        <w:t xml:space="preserve"> (EMP)</w:t>
      </w:r>
      <w:r w:rsidR="00E02C07">
        <w:t xml:space="preserve"> and any applicable local environmental / ecological regulations.</w:t>
      </w:r>
    </w:p>
    <w:p w14:paraId="032C8FE6" w14:textId="61BC7CB8" w:rsidR="005B4D2E" w:rsidRDefault="005B4D2E" w:rsidP="005B4D2E">
      <w:pPr>
        <w:pStyle w:val="E1"/>
        <w:numPr>
          <w:ilvl w:val="0"/>
          <w:numId w:val="47"/>
        </w:numPr>
        <w:spacing w:after="0"/>
      </w:pPr>
      <w:r>
        <w:t>In respect of SF</w:t>
      </w:r>
      <w:r w:rsidRPr="005B4D2E">
        <w:rPr>
          <w:vertAlign w:val="subscript"/>
        </w:rPr>
        <w:t>6</w:t>
      </w:r>
      <w:r>
        <w:t xml:space="preserve"> insulated switchgear, Bidders </w:t>
      </w:r>
      <w:r w:rsidR="00183C44">
        <w:t>shall</w:t>
      </w:r>
      <w:r>
        <w:t xml:space="preserve"> supply switchgear as per specified requirements; that do not require </w:t>
      </w:r>
      <w:r w:rsidRPr="005B4D2E">
        <w:t xml:space="preserve">handling / refilling of gas throughout the expected </w:t>
      </w:r>
      <w:r w:rsidRPr="005B4D2E">
        <w:lastRenderedPageBreak/>
        <w:t>operating life</w:t>
      </w:r>
      <w:r w:rsidR="00183C44">
        <w:t xml:space="preserve"> and the </w:t>
      </w:r>
      <w:r w:rsidRPr="005B4D2E">
        <w:t>maximum leakage rate of SF6 gas lower than 0.1% of the total initial mass of SF6 gas per annum.</w:t>
      </w:r>
    </w:p>
    <w:p w14:paraId="12DA3176" w14:textId="521B9B77" w:rsidR="00F12764" w:rsidRDefault="00FB6EBA" w:rsidP="00FB6EBA">
      <w:pPr>
        <w:pStyle w:val="E1"/>
        <w:numPr>
          <w:ilvl w:val="0"/>
          <w:numId w:val="47"/>
        </w:numPr>
        <w:spacing w:after="0"/>
      </w:pPr>
      <w:r>
        <w:t xml:space="preserve">Bidders shall supply dry type step-down transformers for </w:t>
      </w:r>
      <w:r w:rsidRPr="00FB6EBA">
        <w:t>Prefabricated Package Sub-Station (PSS)</w:t>
      </w:r>
      <w:r w:rsidR="008C1674">
        <w:t xml:space="preserve"> as per specifications.</w:t>
      </w:r>
    </w:p>
    <w:p w14:paraId="138C2898" w14:textId="03112C03" w:rsidR="00FB6EBA" w:rsidRPr="00F12764" w:rsidRDefault="00FB6EBA" w:rsidP="00FB6EBA">
      <w:pPr>
        <w:pStyle w:val="E1"/>
        <w:numPr>
          <w:ilvl w:val="0"/>
          <w:numId w:val="47"/>
        </w:numPr>
        <w:spacing w:after="0"/>
      </w:pPr>
      <w:r>
        <w:t xml:space="preserve">Bidders shall </w:t>
      </w:r>
      <w:r w:rsidR="00E02C07">
        <w:t xml:space="preserve">comply with the specified </w:t>
      </w:r>
      <w:r>
        <w:t xml:space="preserve">design </w:t>
      </w:r>
      <w:r w:rsidR="00E02C07">
        <w:t>requirements for supply and installation of</w:t>
      </w:r>
      <w:r>
        <w:t xml:space="preserve"> facilities and microgrid networks to ensure optimal utilisation of renewable energy from PV / FPV sites and </w:t>
      </w:r>
      <w:r w:rsidR="00E02C07">
        <w:t>minimize technical losses, thereby ensuring minimal CO</w:t>
      </w:r>
      <w:r w:rsidR="00E02C07" w:rsidRPr="00E02C07">
        <w:rPr>
          <w:vertAlign w:val="subscript"/>
        </w:rPr>
        <w:t>2</w:t>
      </w:r>
      <w:r w:rsidR="00E02C07">
        <w:t xml:space="preserve"> emissions during operation of the facilities.</w:t>
      </w:r>
    </w:p>
    <w:p w14:paraId="40C3F9E9" w14:textId="77777777" w:rsidR="004006C1" w:rsidRPr="00AA273E" w:rsidRDefault="004006C1" w:rsidP="001D5DAE">
      <w:pPr>
        <w:pStyle w:val="Heading3"/>
      </w:pPr>
      <w:bookmarkStart w:id="33" w:name="_Toc450052740"/>
      <w:bookmarkStart w:id="34" w:name="_Toc118305025"/>
      <w:r w:rsidRPr="00AA273E">
        <w:t>Domestic Preference</w:t>
      </w:r>
      <w:bookmarkEnd w:id="33"/>
      <w:bookmarkEnd w:id="34"/>
    </w:p>
    <w:p w14:paraId="40C3F9EA" w14:textId="77777777" w:rsidR="006E42FB" w:rsidRDefault="0098731F" w:rsidP="00B876F2">
      <w:pPr>
        <w:pStyle w:val="E1"/>
      </w:pPr>
      <w:r>
        <w:t>Not applicable.</w:t>
      </w:r>
    </w:p>
    <w:p w14:paraId="40C3F9EB" w14:textId="77777777" w:rsidR="00AA7F96" w:rsidRPr="0027119C" w:rsidRDefault="00CD6D0A" w:rsidP="00AE5D31">
      <w:pPr>
        <w:pStyle w:val="Heading2"/>
        <w:spacing w:after="120"/>
        <w:rPr>
          <w:noProof/>
        </w:rPr>
      </w:pPr>
      <w:bookmarkStart w:id="35" w:name="_Toc105992447"/>
      <w:bookmarkStart w:id="36" w:name="_Toc450052741"/>
      <w:bookmarkStart w:id="37" w:name="_Toc118305026"/>
      <w:r w:rsidRPr="0027119C">
        <w:rPr>
          <w:noProof/>
        </w:rPr>
        <w:t>Multiple Contracts</w:t>
      </w:r>
      <w:bookmarkStart w:id="38" w:name="_Toc78774491"/>
      <w:bookmarkEnd w:id="35"/>
      <w:bookmarkEnd w:id="36"/>
      <w:bookmarkEnd w:id="37"/>
    </w:p>
    <w:p w14:paraId="043A7E30" w14:textId="76B7D8C0" w:rsidR="003C25B2" w:rsidRPr="0027119C" w:rsidRDefault="003C25B2" w:rsidP="003C25B2">
      <w:pPr>
        <w:pStyle w:val="E1"/>
      </w:pPr>
      <w:r w:rsidRPr="0027119C">
        <w:t>The procurement is grouped in Contracts (3 Lots). Pursuant to ITB 39.4, the Employer will evaluate and compare Bids on the basis of a contract, or a combination of contracts, or as a total of contracts to arrive at the least cost combination for the Employer by taking into account discounts offered by Bidders in case of award of multiple contracts.</w:t>
      </w:r>
    </w:p>
    <w:p w14:paraId="53079E66" w14:textId="18C158FC" w:rsidR="003C25B2" w:rsidRPr="0027119C" w:rsidRDefault="003C25B2" w:rsidP="003C25B2">
      <w:pPr>
        <w:pStyle w:val="E1"/>
      </w:pPr>
      <w:r w:rsidRPr="0027119C">
        <w:t>If a Bidder as defined in ITB 4.1 submits successful Bids for multiple lots (lowest evaluated substantially responsive Bids), the evaluation will also include an assessment of the Bidder’s capacity to meet the aggregated qualifying requirements relating to following qualification criteria:</w:t>
      </w:r>
    </w:p>
    <w:p w14:paraId="66549A46" w14:textId="77777777" w:rsidR="003C25B2" w:rsidRPr="0027119C" w:rsidRDefault="003C25B2" w:rsidP="003C25B2">
      <w:pPr>
        <w:pStyle w:val="E1"/>
        <w:spacing w:after="120"/>
      </w:pPr>
      <w:r w:rsidRPr="0027119C">
        <w:t>•</w:t>
      </w:r>
      <w:r w:rsidRPr="0027119C">
        <w:tab/>
        <w:t>Average Annual Turnover</w:t>
      </w:r>
    </w:p>
    <w:p w14:paraId="56AF6CDC" w14:textId="77777777" w:rsidR="003C25B2" w:rsidRPr="0027119C" w:rsidRDefault="003C25B2" w:rsidP="003C25B2">
      <w:pPr>
        <w:pStyle w:val="E1"/>
        <w:spacing w:after="120"/>
      </w:pPr>
      <w:r w:rsidRPr="0027119C">
        <w:t>•</w:t>
      </w:r>
      <w:r w:rsidRPr="0027119C">
        <w:tab/>
        <w:t>Financial Resources</w:t>
      </w:r>
    </w:p>
    <w:p w14:paraId="61F62D48" w14:textId="77777777" w:rsidR="003C25B2" w:rsidRPr="0027119C" w:rsidRDefault="003C25B2" w:rsidP="003C25B2">
      <w:pPr>
        <w:pStyle w:val="E1"/>
        <w:spacing w:after="120"/>
      </w:pPr>
      <w:r w:rsidRPr="0027119C">
        <w:t>•</w:t>
      </w:r>
      <w:r w:rsidRPr="0027119C">
        <w:tab/>
        <w:t>Equipment to be allocated, and</w:t>
      </w:r>
    </w:p>
    <w:p w14:paraId="13988C99" w14:textId="312FF7CD" w:rsidR="003C25B2" w:rsidRPr="0027119C" w:rsidRDefault="003C25B2" w:rsidP="003C25B2">
      <w:pPr>
        <w:pStyle w:val="E1"/>
        <w:spacing w:after="120"/>
      </w:pPr>
      <w:r w:rsidRPr="0027119C">
        <w:t xml:space="preserve">• </w:t>
      </w:r>
      <w:r w:rsidRPr="0027119C">
        <w:tab/>
        <w:t>Personnel to be fielded.</w:t>
      </w:r>
    </w:p>
    <w:p w14:paraId="5F546A4B" w14:textId="1BAEF97D" w:rsidR="003C25B2" w:rsidRDefault="003C25B2" w:rsidP="003C25B2">
      <w:pPr>
        <w:pStyle w:val="E1"/>
      </w:pPr>
      <w:r w:rsidRPr="0027119C">
        <w:t>The above capacity assessment would be done for all lots issued under the bid proposed to be financed by ADB Loan. If the successful bidder’s capacity does not meet the aggregated requirements for all the contracts where the bidder’s bids are found to be lowest evaluated and substantially responsive (L-1), but can meet the aggregated requirements for one or more contracts, he will be awarded the contracts in descending order of contract value for which he meets the eligibility requirements.</w:t>
      </w:r>
    </w:p>
    <w:p w14:paraId="4CC2D91D" w14:textId="77777777" w:rsidR="003C25B2" w:rsidRDefault="003C25B2" w:rsidP="003C25B2">
      <w:pPr>
        <w:pStyle w:val="E1"/>
      </w:pPr>
    </w:p>
    <w:bookmarkEnd w:id="38"/>
    <w:p w14:paraId="40C3F9ED" w14:textId="3D528E13" w:rsidR="00E4654E" w:rsidRPr="0070469B" w:rsidRDefault="00E4654E" w:rsidP="0070469B">
      <w:pPr>
        <w:pStyle w:val="Heading1"/>
      </w:pPr>
      <w:r w:rsidRPr="00AA273E">
        <w:br w:type="page"/>
      </w:r>
      <w:bookmarkStart w:id="39" w:name="_Toc105992448"/>
      <w:bookmarkStart w:id="40" w:name="_Toc450052742"/>
      <w:bookmarkStart w:id="41" w:name="_Toc118305027"/>
      <w:r w:rsidRPr="0070469B">
        <w:lastRenderedPageBreak/>
        <w:t>Qualification</w:t>
      </w:r>
      <w:bookmarkEnd w:id="39"/>
      <w:bookmarkEnd w:id="40"/>
      <w:bookmarkEnd w:id="41"/>
    </w:p>
    <w:p w14:paraId="2A490BD0" w14:textId="4371BE81" w:rsidR="00EB3A35" w:rsidRPr="00AA273E" w:rsidRDefault="00B13E0A" w:rsidP="00B876F2">
      <w:pPr>
        <w:pStyle w:val="E1"/>
      </w:pPr>
      <w:r>
        <w:t>I</w:t>
      </w:r>
      <w:r w:rsidR="0017122E" w:rsidRPr="00953BF9">
        <w:t>t is the legal entity or entities comprising the Bidder, and not the Bidder’s parent companies, subsidiaries</w:t>
      </w:r>
      <w:r w:rsidR="00D84FA8">
        <w:t>,</w:t>
      </w:r>
      <w:r w:rsidR="0017122E" w:rsidRPr="00953BF9">
        <w:t xml:space="preserve"> or affiliates, that must satisfy the qualification criteria described below</w:t>
      </w:r>
      <w:r w:rsidR="0017122E">
        <w:t xml:space="preserve">. </w:t>
      </w:r>
    </w:p>
    <w:p w14:paraId="40C3F9EF" w14:textId="77777777" w:rsidR="00E4654E" w:rsidRPr="00644E90" w:rsidRDefault="00E4654E" w:rsidP="00B876F2">
      <w:pPr>
        <w:pStyle w:val="Heading2"/>
        <w:rPr>
          <w:noProof/>
        </w:rPr>
      </w:pPr>
      <w:bookmarkStart w:id="42" w:name="_Toc105992449"/>
      <w:bookmarkStart w:id="43" w:name="_Toc450052743"/>
      <w:bookmarkStart w:id="44" w:name="_Toc118305028"/>
      <w:r w:rsidRPr="00644E90">
        <w:rPr>
          <w:noProof/>
        </w:rPr>
        <w:t>Eligibility</w:t>
      </w:r>
      <w:bookmarkEnd w:id="42"/>
      <w:bookmarkEnd w:id="43"/>
      <w:bookmarkEnd w:id="44"/>
    </w:p>
    <w:tbl>
      <w:tblPr>
        <w:tblW w:w="8758" w:type="dxa"/>
        <w:tblInd w:w="866" w:type="dxa"/>
        <w:tblCellMar>
          <w:left w:w="0" w:type="dxa"/>
          <w:right w:w="0" w:type="dxa"/>
        </w:tblCellMar>
        <w:tblLook w:val="0000" w:firstRow="0" w:lastRow="0" w:firstColumn="0" w:lastColumn="0" w:noHBand="0" w:noVBand="0"/>
      </w:tblPr>
      <w:tblGrid>
        <w:gridCol w:w="2238"/>
        <w:gridCol w:w="1134"/>
        <w:gridCol w:w="1417"/>
        <w:gridCol w:w="993"/>
        <w:gridCol w:w="940"/>
        <w:gridCol w:w="2036"/>
      </w:tblGrid>
      <w:tr w:rsidR="00E4654E" w:rsidRPr="00AA273E" w14:paraId="40C3F9F3" w14:textId="77777777" w:rsidTr="00B61469">
        <w:trPr>
          <w:trHeight w:val="360"/>
          <w:tblHeader/>
        </w:trPr>
        <w:tc>
          <w:tcPr>
            <w:tcW w:w="2238"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9F0" w14:textId="77777777" w:rsidR="00E4654E" w:rsidRPr="00AA273E" w:rsidRDefault="00E4654E" w:rsidP="008945C8">
            <w:pPr>
              <w:spacing w:line="240" w:lineRule="auto"/>
              <w:ind w:left="0"/>
              <w:jc w:val="center"/>
              <w:rPr>
                <w:rFonts w:eastAsia="Arial Unicode MS" w:cs="Arial"/>
                <w:b/>
                <w:bCs/>
                <w:color w:val="FFFFFF"/>
                <w:sz w:val="16"/>
              </w:rPr>
            </w:pPr>
            <w:bookmarkStart w:id="45" w:name="_Hlk145714741"/>
            <w:r w:rsidRPr="00AA273E">
              <w:rPr>
                <w:rFonts w:cs="Arial"/>
                <w:b/>
                <w:bCs/>
                <w:color w:val="FFFFFF"/>
                <w:sz w:val="16"/>
              </w:rPr>
              <w:t>Criteria</w:t>
            </w:r>
          </w:p>
        </w:tc>
        <w:tc>
          <w:tcPr>
            <w:tcW w:w="4484"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9F1" w14:textId="77777777" w:rsidR="00E4654E" w:rsidRPr="00AA273E" w:rsidRDefault="00E4654E" w:rsidP="008945C8">
            <w:pPr>
              <w:spacing w:line="240" w:lineRule="auto"/>
              <w:ind w:left="-15"/>
              <w:jc w:val="center"/>
              <w:rPr>
                <w:rFonts w:eastAsia="Arial Unicode MS" w:cs="Arial"/>
                <w:b/>
                <w:bCs/>
                <w:color w:val="FFFFFF"/>
                <w:sz w:val="16"/>
              </w:rPr>
            </w:pPr>
            <w:r w:rsidRPr="00AA273E">
              <w:rPr>
                <w:rFonts w:cs="Arial"/>
                <w:b/>
                <w:bCs/>
                <w:color w:val="FFFFFF"/>
                <w:sz w:val="16"/>
              </w:rPr>
              <w:t>Compliance Requirements</w:t>
            </w:r>
          </w:p>
        </w:tc>
        <w:tc>
          <w:tcPr>
            <w:tcW w:w="2036"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0C3F9F2" w14:textId="77777777" w:rsidR="00E4654E" w:rsidRPr="00AA273E" w:rsidRDefault="00E4654E" w:rsidP="008945C8">
            <w:pPr>
              <w:spacing w:line="240" w:lineRule="auto"/>
              <w:ind w:left="-36"/>
              <w:jc w:val="center"/>
              <w:rPr>
                <w:rFonts w:eastAsia="Arial Unicode MS" w:cs="Arial"/>
                <w:b/>
                <w:bCs/>
                <w:color w:val="FFFFFF"/>
                <w:sz w:val="16"/>
              </w:rPr>
            </w:pPr>
            <w:r w:rsidRPr="00AA273E">
              <w:rPr>
                <w:rFonts w:cs="Arial"/>
                <w:b/>
                <w:bCs/>
                <w:color w:val="FFFFFF"/>
                <w:sz w:val="16"/>
              </w:rPr>
              <w:t>Documents</w:t>
            </w:r>
          </w:p>
        </w:tc>
      </w:tr>
      <w:tr w:rsidR="008945C8" w:rsidRPr="00AA273E" w14:paraId="40C3F9F8" w14:textId="77777777" w:rsidTr="00B61469">
        <w:trPr>
          <w:cantSplit/>
          <w:trHeight w:val="255"/>
          <w:tblHeader/>
        </w:trPr>
        <w:tc>
          <w:tcPr>
            <w:tcW w:w="2238"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9F4" w14:textId="77777777" w:rsidR="008945C8" w:rsidRPr="008945C8" w:rsidRDefault="008945C8" w:rsidP="008945C8">
            <w:pPr>
              <w:spacing w:line="240" w:lineRule="auto"/>
              <w:ind w:left="0"/>
              <w:jc w:val="center"/>
              <w:rPr>
                <w:rFonts w:eastAsia="Arial Unicode MS" w:cs="Arial"/>
                <w:b/>
                <w:bCs/>
                <w:sz w:val="20"/>
                <w:szCs w:val="18"/>
              </w:rPr>
            </w:pPr>
            <w:r w:rsidRPr="008945C8">
              <w:rPr>
                <w:rFonts w:cs="Arial"/>
                <w:b/>
                <w:bCs/>
                <w:sz w:val="20"/>
                <w:szCs w:val="18"/>
              </w:rPr>
              <w:t>Requirement</w:t>
            </w:r>
          </w:p>
        </w:tc>
        <w:tc>
          <w:tcPr>
            <w:tcW w:w="1134"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9F5" w14:textId="77777777" w:rsidR="008945C8" w:rsidRPr="008945C8" w:rsidRDefault="008945C8" w:rsidP="00B61469">
            <w:pPr>
              <w:spacing w:line="240" w:lineRule="auto"/>
              <w:ind w:left="141"/>
              <w:jc w:val="center"/>
              <w:rPr>
                <w:rFonts w:eastAsia="Arial Unicode MS" w:cs="Arial"/>
                <w:b/>
                <w:bCs/>
                <w:sz w:val="20"/>
                <w:szCs w:val="18"/>
              </w:rPr>
            </w:pPr>
            <w:r w:rsidRPr="008945C8">
              <w:rPr>
                <w:rFonts w:cs="Arial"/>
                <w:b/>
                <w:bCs/>
                <w:sz w:val="20"/>
                <w:szCs w:val="18"/>
              </w:rPr>
              <w:t>Single Entity</w:t>
            </w:r>
          </w:p>
        </w:tc>
        <w:tc>
          <w:tcPr>
            <w:tcW w:w="335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9F6" w14:textId="77777777" w:rsidR="008945C8" w:rsidRPr="008945C8" w:rsidRDefault="008945C8" w:rsidP="008945C8">
            <w:pPr>
              <w:spacing w:line="240" w:lineRule="auto"/>
              <w:rPr>
                <w:rFonts w:eastAsia="Arial Unicode MS" w:cs="Arial"/>
                <w:b/>
                <w:bCs/>
                <w:sz w:val="20"/>
                <w:szCs w:val="18"/>
              </w:rPr>
            </w:pPr>
            <w:r w:rsidRPr="008945C8">
              <w:rPr>
                <w:rFonts w:cs="Arial"/>
                <w:b/>
                <w:bCs/>
                <w:sz w:val="20"/>
                <w:szCs w:val="18"/>
              </w:rPr>
              <w:t>Joint Venture</w:t>
            </w:r>
          </w:p>
        </w:tc>
        <w:tc>
          <w:tcPr>
            <w:tcW w:w="2036"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40C3F9F7" w14:textId="77777777" w:rsidR="008945C8" w:rsidRPr="008945C8" w:rsidRDefault="008945C8" w:rsidP="008945C8">
            <w:pPr>
              <w:spacing w:line="240" w:lineRule="auto"/>
              <w:ind w:left="362"/>
              <w:rPr>
                <w:rFonts w:eastAsia="Arial Unicode MS" w:cs="Arial"/>
                <w:b/>
                <w:bCs/>
                <w:sz w:val="20"/>
                <w:szCs w:val="18"/>
              </w:rPr>
            </w:pPr>
            <w:r w:rsidRPr="008945C8">
              <w:rPr>
                <w:rFonts w:cs="Arial"/>
                <w:b/>
                <w:bCs/>
                <w:sz w:val="20"/>
                <w:szCs w:val="18"/>
              </w:rPr>
              <w:t>Submission Requirements</w:t>
            </w:r>
          </w:p>
        </w:tc>
      </w:tr>
      <w:tr w:rsidR="008945C8" w:rsidRPr="00AA273E" w14:paraId="40C3F9FF" w14:textId="77777777" w:rsidTr="00B61469">
        <w:trPr>
          <w:cantSplit/>
          <w:trHeight w:val="465"/>
        </w:trPr>
        <w:tc>
          <w:tcPr>
            <w:tcW w:w="2238" w:type="dxa"/>
            <w:vMerge/>
            <w:tcBorders>
              <w:top w:val="nil"/>
              <w:left w:val="single" w:sz="4" w:space="0" w:color="auto"/>
              <w:bottom w:val="single" w:sz="12" w:space="0" w:color="000000"/>
              <w:right w:val="nil"/>
            </w:tcBorders>
            <w:vAlign w:val="center"/>
          </w:tcPr>
          <w:p w14:paraId="40C3F9F9" w14:textId="77777777" w:rsidR="008945C8" w:rsidRPr="00AA273E" w:rsidRDefault="008945C8" w:rsidP="008945C8">
            <w:pPr>
              <w:spacing w:line="240" w:lineRule="auto"/>
              <w:rPr>
                <w:rFonts w:eastAsia="Arial Unicode MS" w:cs="Arial"/>
                <w:b/>
                <w:bCs/>
                <w:sz w:val="16"/>
              </w:rPr>
            </w:pPr>
          </w:p>
        </w:tc>
        <w:tc>
          <w:tcPr>
            <w:tcW w:w="1134" w:type="dxa"/>
            <w:vMerge/>
            <w:tcBorders>
              <w:top w:val="nil"/>
              <w:left w:val="single" w:sz="12" w:space="0" w:color="auto"/>
              <w:bottom w:val="single" w:sz="12" w:space="0" w:color="000000"/>
              <w:right w:val="double" w:sz="6" w:space="0" w:color="auto"/>
            </w:tcBorders>
            <w:vAlign w:val="center"/>
          </w:tcPr>
          <w:p w14:paraId="40C3F9FA" w14:textId="77777777" w:rsidR="008945C8" w:rsidRPr="00AA273E" w:rsidRDefault="008945C8" w:rsidP="008945C8">
            <w:pPr>
              <w:spacing w:line="240" w:lineRule="auto"/>
              <w:rPr>
                <w:rFonts w:eastAsia="Arial Unicode MS" w:cs="Arial"/>
                <w:b/>
                <w:bCs/>
                <w:sz w:val="16"/>
              </w:rPr>
            </w:pPr>
          </w:p>
        </w:tc>
        <w:tc>
          <w:tcPr>
            <w:tcW w:w="1417"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B" w14:textId="77777777" w:rsidR="008945C8" w:rsidRPr="00AA273E" w:rsidRDefault="008945C8" w:rsidP="008945C8">
            <w:pPr>
              <w:spacing w:line="240" w:lineRule="auto"/>
              <w:ind w:left="0"/>
              <w:jc w:val="center"/>
              <w:rPr>
                <w:rFonts w:eastAsia="Arial Unicode MS" w:cs="Arial"/>
                <w:b/>
                <w:bCs/>
                <w:sz w:val="16"/>
                <w:szCs w:val="16"/>
              </w:rPr>
            </w:pPr>
            <w:r w:rsidRPr="00AA273E">
              <w:rPr>
                <w:rFonts w:cs="Arial"/>
                <w:b/>
                <w:bCs/>
                <w:sz w:val="16"/>
                <w:szCs w:val="16"/>
              </w:rPr>
              <w:t>All Partners Combined</w:t>
            </w:r>
          </w:p>
        </w:tc>
        <w:tc>
          <w:tcPr>
            <w:tcW w:w="993"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C" w14:textId="77777777" w:rsidR="008945C8" w:rsidRPr="00AA273E" w:rsidRDefault="008945C8" w:rsidP="008945C8">
            <w:pPr>
              <w:spacing w:line="240" w:lineRule="auto"/>
              <w:ind w:left="62"/>
              <w:jc w:val="center"/>
              <w:rPr>
                <w:rFonts w:eastAsia="Arial Unicode MS" w:cs="Arial"/>
                <w:b/>
                <w:bCs/>
                <w:sz w:val="16"/>
                <w:szCs w:val="16"/>
              </w:rPr>
            </w:pPr>
            <w:r w:rsidRPr="00AA273E">
              <w:rPr>
                <w:rFonts w:cs="Arial"/>
                <w:b/>
                <w:bCs/>
                <w:sz w:val="16"/>
                <w:szCs w:val="16"/>
              </w:rPr>
              <w:t>Each       Partner</w:t>
            </w:r>
          </w:p>
        </w:tc>
        <w:tc>
          <w:tcPr>
            <w:tcW w:w="940" w:type="dxa"/>
            <w:tcBorders>
              <w:top w:val="nil"/>
              <w:left w:val="nil"/>
              <w:bottom w:val="single" w:sz="12" w:space="0" w:color="auto"/>
              <w:right w:val="single" w:sz="12" w:space="0" w:color="auto"/>
            </w:tcBorders>
            <w:tcMar>
              <w:top w:w="15" w:type="dxa"/>
              <w:left w:w="15" w:type="dxa"/>
              <w:bottom w:w="0" w:type="dxa"/>
              <w:right w:w="15" w:type="dxa"/>
            </w:tcMar>
            <w:vAlign w:val="center"/>
          </w:tcPr>
          <w:p w14:paraId="40C3F9FD" w14:textId="77777777" w:rsidR="008945C8" w:rsidRPr="00AA273E" w:rsidRDefault="008945C8" w:rsidP="008945C8">
            <w:pPr>
              <w:spacing w:line="240" w:lineRule="auto"/>
              <w:ind w:left="38"/>
              <w:jc w:val="center"/>
              <w:rPr>
                <w:rFonts w:eastAsia="Arial Unicode MS" w:cs="Arial"/>
                <w:b/>
                <w:bCs/>
                <w:sz w:val="16"/>
                <w:szCs w:val="16"/>
              </w:rPr>
            </w:pPr>
            <w:r w:rsidRPr="00AA273E">
              <w:rPr>
                <w:rFonts w:cs="Arial"/>
                <w:b/>
                <w:bCs/>
                <w:sz w:val="16"/>
                <w:szCs w:val="16"/>
              </w:rPr>
              <w:t>One         Partner</w:t>
            </w:r>
          </w:p>
        </w:tc>
        <w:tc>
          <w:tcPr>
            <w:tcW w:w="2036" w:type="dxa"/>
            <w:vMerge/>
            <w:tcBorders>
              <w:left w:val="single" w:sz="12" w:space="0" w:color="auto"/>
              <w:bottom w:val="single" w:sz="12" w:space="0" w:color="000000"/>
              <w:right w:val="single" w:sz="4" w:space="0" w:color="auto"/>
            </w:tcBorders>
            <w:vAlign w:val="center"/>
          </w:tcPr>
          <w:p w14:paraId="40C3F9FE" w14:textId="77777777" w:rsidR="008945C8" w:rsidRPr="00AA273E" w:rsidRDefault="008945C8" w:rsidP="008945C8">
            <w:pPr>
              <w:spacing w:line="240" w:lineRule="auto"/>
              <w:rPr>
                <w:rFonts w:eastAsia="Arial Unicode MS" w:cs="Arial"/>
                <w:b/>
                <w:bCs/>
                <w:sz w:val="16"/>
              </w:rPr>
            </w:pPr>
          </w:p>
        </w:tc>
      </w:tr>
    </w:tbl>
    <w:p w14:paraId="40C3FA00" w14:textId="77777777" w:rsidR="00E4654E" w:rsidRPr="00644E90" w:rsidRDefault="00E4654E" w:rsidP="001D5DAE">
      <w:pPr>
        <w:pStyle w:val="Heading3"/>
      </w:pPr>
      <w:bookmarkStart w:id="46" w:name="_Toc105992450"/>
      <w:bookmarkStart w:id="47" w:name="_Toc450052744"/>
      <w:bookmarkStart w:id="48" w:name="_Toc118305029"/>
      <w:bookmarkEnd w:id="45"/>
      <w:r w:rsidRPr="00644E90">
        <w:t>Nationality</w:t>
      </w:r>
      <w:bookmarkEnd w:id="46"/>
      <w:bookmarkEnd w:id="47"/>
      <w:bookmarkEnd w:id="48"/>
    </w:p>
    <w:tbl>
      <w:tblPr>
        <w:tblW w:w="8768" w:type="dxa"/>
        <w:tblInd w:w="866" w:type="dxa"/>
        <w:tblCellMar>
          <w:left w:w="0" w:type="dxa"/>
          <w:right w:w="0" w:type="dxa"/>
        </w:tblCellMar>
        <w:tblLook w:val="0000" w:firstRow="0" w:lastRow="0" w:firstColumn="0" w:lastColumn="0" w:noHBand="0" w:noVBand="0"/>
      </w:tblPr>
      <w:tblGrid>
        <w:gridCol w:w="2199"/>
        <w:gridCol w:w="1183"/>
        <w:gridCol w:w="1297"/>
        <w:gridCol w:w="1139"/>
        <w:gridCol w:w="1054"/>
        <w:gridCol w:w="1896"/>
      </w:tblGrid>
      <w:tr w:rsidR="00B61469" w:rsidRPr="00AA273E" w14:paraId="40C3FA09" w14:textId="77777777" w:rsidTr="00BB2813">
        <w:trPr>
          <w:trHeight w:val="659"/>
        </w:trPr>
        <w:tc>
          <w:tcPr>
            <w:tcW w:w="2199"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1" w14:textId="48FF25E8" w:rsidR="00E4654E" w:rsidRPr="008945C8" w:rsidRDefault="00E4654E" w:rsidP="008945C8">
            <w:pPr>
              <w:spacing w:before="60" w:after="60" w:line="240" w:lineRule="auto"/>
              <w:ind w:left="74" w:right="74"/>
              <w:jc w:val="left"/>
              <w:rPr>
                <w:rFonts w:eastAsia="Arial Unicode MS" w:cs="Arial"/>
                <w:sz w:val="18"/>
                <w:szCs w:val="18"/>
              </w:rPr>
            </w:pPr>
            <w:r w:rsidRPr="008945C8">
              <w:rPr>
                <w:rFonts w:cs="Arial"/>
                <w:sz w:val="18"/>
                <w:szCs w:val="18"/>
              </w:rPr>
              <w:t>Nationality in accordance with ITB 4.2.</w:t>
            </w:r>
          </w:p>
        </w:tc>
        <w:tc>
          <w:tcPr>
            <w:tcW w:w="1183"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2" w14:textId="77777777" w:rsidR="00E4654E" w:rsidRPr="008945C8" w:rsidRDefault="00E4654E" w:rsidP="008945C8">
            <w:pPr>
              <w:spacing w:before="60" w:after="60" w:line="240" w:lineRule="auto"/>
              <w:ind w:left="74" w:right="74"/>
              <w:jc w:val="center"/>
              <w:rPr>
                <w:rFonts w:eastAsia="Arial Unicode MS" w:cs="Arial"/>
                <w:sz w:val="18"/>
                <w:szCs w:val="18"/>
              </w:rPr>
            </w:pPr>
            <w:r w:rsidRPr="008945C8">
              <w:rPr>
                <w:rFonts w:cs="Arial"/>
                <w:sz w:val="18"/>
                <w:szCs w:val="18"/>
              </w:rPr>
              <w:t>must meet requirement</w:t>
            </w:r>
          </w:p>
        </w:tc>
        <w:tc>
          <w:tcPr>
            <w:tcW w:w="1297"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3" w14:textId="77777777" w:rsidR="00E4654E" w:rsidRPr="008945C8" w:rsidRDefault="00E4654E" w:rsidP="008945C8">
            <w:pPr>
              <w:spacing w:before="60" w:after="60" w:line="240" w:lineRule="auto"/>
              <w:ind w:left="74" w:right="74"/>
              <w:jc w:val="center"/>
              <w:rPr>
                <w:rFonts w:eastAsia="Arial Unicode MS" w:cs="Arial"/>
                <w:sz w:val="18"/>
                <w:szCs w:val="18"/>
              </w:rPr>
            </w:pPr>
            <w:r w:rsidRPr="008945C8">
              <w:rPr>
                <w:rFonts w:cs="Arial"/>
                <w:sz w:val="18"/>
                <w:szCs w:val="18"/>
              </w:rPr>
              <w:t>must meet requirement</w:t>
            </w:r>
          </w:p>
        </w:tc>
        <w:tc>
          <w:tcPr>
            <w:tcW w:w="11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4" w14:textId="77777777" w:rsidR="00E4654E" w:rsidRPr="008945C8" w:rsidRDefault="00E4654E" w:rsidP="008945C8">
            <w:pPr>
              <w:spacing w:before="60" w:after="60" w:line="240" w:lineRule="auto"/>
              <w:ind w:left="74" w:right="74"/>
              <w:jc w:val="center"/>
              <w:rPr>
                <w:rFonts w:eastAsia="Arial Unicode MS" w:cs="Arial"/>
                <w:sz w:val="18"/>
                <w:szCs w:val="18"/>
              </w:rPr>
            </w:pPr>
            <w:r w:rsidRPr="008945C8">
              <w:rPr>
                <w:rFonts w:cs="Arial"/>
                <w:sz w:val="18"/>
                <w:szCs w:val="18"/>
              </w:rPr>
              <w:t>must meet requirement</w:t>
            </w:r>
          </w:p>
        </w:tc>
        <w:tc>
          <w:tcPr>
            <w:tcW w:w="1054" w:type="dxa"/>
            <w:tcBorders>
              <w:top w:val="single" w:sz="4" w:space="0" w:color="auto"/>
              <w:left w:val="nil"/>
              <w:bottom w:val="single" w:sz="4" w:space="0" w:color="auto"/>
              <w:right w:val="nil"/>
            </w:tcBorders>
            <w:tcMar>
              <w:top w:w="15" w:type="dxa"/>
              <w:left w:w="15" w:type="dxa"/>
              <w:bottom w:w="0" w:type="dxa"/>
              <w:right w:w="15" w:type="dxa"/>
            </w:tcMar>
          </w:tcPr>
          <w:p w14:paraId="40C3FA05" w14:textId="77777777" w:rsidR="00E4654E" w:rsidRPr="008945C8" w:rsidRDefault="00E4654E" w:rsidP="008945C8">
            <w:pPr>
              <w:spacing w:before="60" w:after="60" w:line="240" w:lineRule="auto"/>
              <w:ind w:left="74" w:right="74"/>
              <w:jc w:val="center"/>
              <w:rPr>
                <w:rFonts w:eastAsia="Arial Unicode MS" w:cs="Arial"/>
                <w:sz w:val="18"/>
                <w:szCs w:val="18"/>
              </w:rPr>
            </w:pPr>
            <w:r w:rsidRPr="008945C8">
              <w:rPr>
                <w:rFonts w:cs="Arial"/>
                <w:sz w:val="18"/>
                <w:szCs w:val="18"/>
              </w:rPr>
              <w:t>not applicable</w:t>
            </w:r>
          </w:p>
        </w:tc>
        <w:tc>
          <w:tcPr>
            <w:tcW w:w="1896"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06" w14:textId="77777777" w:rsidR="00E4654E" w:rsidRPr="008945C8" w:rsidRDefault="00E4654E" w:rsidP="00BB2813">
            <w:pPr>
              <w:spacing w:line="240" w:lineRule="auto"/>
              <w:ind w:left="74" w:right="74"/>
              <w:jc w:val="center"/>
              <w:rPr>
                <w:rFonts w:cs="Arial"/>
                <w:sz w:val="18"/>
                <w:szCs w:val="18"/>
              </w:rPr>
            </w:pPr>
            <w:r w:rsidRPr="008945C8">
              <w:rPr>
                <w:rFonts w:cs="Arial"/>
                <w:sz w:val="18"/>
                <w:szCs w:val="18"/>
              </w:rPr>
              <w:t>Forms</w:t>
            </w:r>
          </w:p>
          <w:p w14:paraId="40C3FA07" w14:textId="77777777" w:rsidR="00E4654E" w:rsidRPr="008945C8" w:rsidRDefault="00E4654E" w:rsidP="00BB2813">
            <w:pPr>
              <w:spacing w:line="240" w:lineRule="auto"/>
              <w:ind w:left="74" w:right="74"/>
              <w:jc w:val="center"/>
              <w:rPr>
                <w:rFonts w:cs="Arial"/>
                <w:sz w:val="18"/>
                <w:szCs w:val="18"/>
              </w:rPr>
            </w:pPr>
            <w:r w:rsidRPr="008945C8">
              <w:rPr>
                <w:rFonts w:cs="Arial"/>
                <w:sz w:val="18"/>
                <w:szCs w:val="18"/>
              </w:rPr>
              <w:t xml:space="preserve"> ELI - 1; ELI - 2</w:t>
            </w:r>
          </w:p>
          <w:p w14:paraId="40C3FA08" w14:textId="77777777" w:rsidR="00E4654E" w:rsidRPr="008945C8" w:rsidRDefault="00E4654E" w:rsidP="00BB2813">
            <w:pPr>
              <w:spacing w:line="240" w:lineRule="auto"/>
              <w:ind w:left="74" w:right="74"/>
              <w:jc w:val="center"/>
              <w:rPr>
                <w:rFonts w:eastAsia="Arial Unicode MS" w:cs="Arial"/>
                <w:sz w:val="18"/>
                <w:szCs w:val="18"/>
              </w:rPr>
            </w:pPr>
            <w:r w:rsidRPr="008945C8">
              <w:rPr>
                <w:rFonts w:cs="Arial"/>
                <w:sz w:val="18"/>
                <w:szCs w:val="18"/>
              </w:rPr>
              <w:t>with attachments</w:t>
            </w:r>
          </w:p>
        </w:tc>
      </w:tr>
    </w:tbl>
    <w:p w14:paraId="40C3FA0A" w14:textId="77777777" w:rsidR="00E4654E" w:rsidRPr="00644E90" w:rsidRDefault="00E4654E" w:rsidP="001D5DAE">
      <w:pPr>
        <w:pStyle w:val="Heading3"/>
      </w:pPr>
      <w:bookmarkStart w:id="49" w:name="_Toc105992451"/>
      <w:bookmarkStart w:id="50" w:name="_Toc450052745"/>
      <w:bookmarkStart w:id="51" w:name="_Toc118305030"/>
      <w:r w:rsidRPr="00644E90">
        <w:t>Conflict of Interest</w:t>
      </w:r>
      <w:bookmarkEnd w:id="49"/>
      <w:bookmarkEnd w:id="50"/>
      <w:bookmarkEnd w:id="51"/>
    </w:p>
    <w:tbl>
      <w:tblPr>
        <w:tblW w:w="8768" w:type="dxa"/>
        <w:tblInd w:w="866" w:type="dxa"/>
        <w:tblCellMar>
          <w:left w:w="0" w:type="dxa"/>
          <w:right w:w="0" w:type="dxa"/>
        </w:tblCellMar>
        <w:tblLook w:val="0000" w:firstRow="0" w:lastRow="0" w:firstColumn="0" w:lastColumn="0" w:noHBand="0" w:noVBand="0"/>
      </w:tblPr>
      <w:tblGrid>
        <w:gridCol w:w="2240"/>
        <w:gridCol w:w="1147"/>
        <w:gridCol w:w="1268"/>
        <w:gridCol w:w="1139"/>
        <w:gridCol w:w="1132"/>
        <w:gridCol w:w="1842"/>
      </w:tblGrid>
      <w:tr w:rsidR="00E4654E" w:rsidRPr="00AA273E" w14:paraId="40C3FA11" w14:textId="77777777" w:rsidTr="00BB2813">
        <w:trPr>
          <w:trHeight w:val="699"/>
        </w:trPr>
        <w:tc>
          <w:tcPr>
            <w:tcW w:w="224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B" w14:textId="115006E0"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No conflicts of interest in ac</w:t>
            </w:r>
            <w:r w:rsidR="00B90E91" w:rsidRPr="00BB2813">
              <w:rPr>
                <w:rFonts w:cs="Arial"/>
                <w:sz w:val="18"/>
                <w:szCs w:val="18"/>
              </w:rPr>
              <w:t>cordance with ITB 4.3</w:t>
            </w:r>
            <w:r w:rsidRPr="00BB2813">
              <w:rPr>
                <w:rFonts w:cs="Arial"/>
                <w:sz w:val="18"/>
                <w:szCs w:val="18"/>
              </w:rPr>
              <w:t>.</w:t>
            </w:r>
          </w:p>
        </w:tc>
        <w:tc>
          <w:tcPr>
            <w:tcW w:w="1147"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C"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must meet requirement</w:t>
            </w:r>
          </w:p>
        </w:tc>
        <w:tc>
          <w:tcPr>
            <w:tcW w:w="126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D"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must meet requirement</w:t>
            </w:r>
          </w:p>
        </w:tc>
        <w:tc>
          <w:tcPr>
            <w:tcW w:w="11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E"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must meet requirement</w:t>
            </w:r>
          </w:p>
        </w:tc>
        <w:tc>
          <w:tcPr>
            <w:tcW w:w="1132" w:type="dxa"/>
            <w:tcBorders>
              <w:top w:val="single" w:sz="4" w:space="0" w:color="auto"/>
              <w:left w:val="nil"/>
              <w:bottom w:val="single" w:sz="4" w:space="0" w:color="auto"/>
              <w:right w:val="nil"/>
            </w:tcBorders>
            <w:tcMar>
              <w:top w:w="15" w:type="dxa"/>
              <w:left w:w="15" w:type="dxa"/>
              <w:bottom w:w="0" w:type="dxa"/>
              <w:right w:w="15" w:type="dxa"/>
            </w:tcMar>
          </w:tcPr>
          <w:p w14:paraId="40C3FA0F"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not applicable</w:t>
            </w:r>
          </w:p>
        </w:tc>
        <w:tc>
          <w:tcPr>
            <w:tcW w:w="184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0" w14:textId="77777777" w:rsidR="00E4654E" w:rsidRPr="00BB2813" w:rsidRDefault="00DD7EA3" w:rsidP="00BB2813">
            <w:pPr>
              <w:spacing w:before="60" w:after="60" w:line="240" w:lineRule="auto"/>
              <w:ind w:left="74" w:right="74"/>
              <w:jc w:val="left"/>
              <w:rPr>
                <w:rFonts w:cs="Arial"/>
                <w:sz w:val="18"/>
                <w:szCs w:val="18"/>
              </w:rPr>
            </w:pPr>
            <w:r w:rsidRPr="00BB2813">
              <w:rPr>
                <w:rFonts w:cs="Arial"/>
                <w:sz w:val="18"/>
                <w:szCs w:val="18"/>
              </w:rPr>
              <w:t>Letter of Technical Bid</w:t>
            </w:r>
          </w:p>
        </w:tc>
      </w:tr>
    </w:tbl>
    <w:p w14:paraId="40C3FA12" w14:textId="77777777" w:rsidR="00E4654E" w:rsidRPr="00644E90" w:rsidRDefault="00E4654E" w:rsidP="001D5DAE">
      <w:pPr>
        <w:pStyle w:val="Heading3"/>
      </w:pPr>
      <w:bookmarkStart w:id="52" w:name="_Toc105992452"/>
      <w:bookmarkStart w:id="53" w:name="_Toc450052746"/>
      <w:bookmarkStart w:id="54" w:name="_Toc118305031"/>
      <w:r w:rsidRPr="00644E90">
        <w:t>Eligibility</w:t>
      </w:r>
      <w:bookmarkEnd w:id="52"/>
      <w:bookmarkEnd w:id="53"/>
      <w:bookmarkEnd w:id="54"/>
    </w:p>
    <w:tbl>
      <w:tblPr>
        <w:tblW w:w="8768" w:type="dxa"/>
        <w:tblInd w:w="866" w:type="dxa"/>
        <w:tblCellMar>
          <w:left w:w="0" w:type="dxa"/>
          <w:right w:w="0" w:type="dxa"/>
        </w:tblCellMar>
        <w:tblLook w:val="0000" w:firstRow="0" w:lastRow="0" w:firstColumn="0" w:lastColumn="0" w:noHBand="0" w:noVBand="0"/>
      </w:tblPr>
      <w:tblGrid>
        <w:gridCol w:w="2238"/>
        <w:gridCol w:w="1147"/>
        <w:gridCol w:w="1270"/>
        <w:gridCol w:w="1139"/>
        <w:gridCol w:w="1132"/>
        <w:gridCol w:w="1842"/>
      </w:tblGrid>
      <w:tr w:rsidR="00E4654E" w:rsidRPr="00BB2813" w14:paraId="40C3FA19" w14:textId="77777777" w:rsidTr="00BB2813">
        <w:trPr>
          <w:trHeight w:val="900"/>
        </w:trPr>
        <w:tc>
          <w:tcPr>
            <w:tcW w:w="2238"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3" w14:textId="78A08569"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 xml:space="preserve">Not having been declared ineligible by </w:t>
            </w:r>
            <w:r w:rsidR="00527E7B" w:rsidRPr="00BB2813">
              <w:rPr>
                <w:rFonts w:cs="Arial"/>
                <w:sz w:val="18"/>
                <w:szCs w:val="18"/>
              </w:rPr>
              <w:t>ADB</w:t>
            </w:r>
            <w:r w:rsidRPr="00BB2813">
              <w:rPr>
                <w:rFonts w:cs="Arial"/>
                <w:sz w:val="18"/>
                <w:szCs w:val="18"/>
              </w:rPr>
              <w:t>, as described in ITB 4.4.</w:t>
            </w:r>
          </w:p>
        </w:tc>
        <w:tc>
          <w:tcPr>
            <w:tcW w:w="1147"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4"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must meet requirement</w:t>
            </w:r>
          </w:p>
        </w:tc>
        <w:tc>
          <w:tcPr>
            <w:tcW w:w="127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5"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must meet requirement</w:t>
            </w:r>
          </w:p>
        </w:tc>
        <w:tc>
          <w:tcPr>
            <w:tcW w:w="11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6"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must meet requirement</w:t>
            </w:r>
          </w:p>
        </w:tc>
        <w:tc>
          <w:tcPr>
            <w:tcW w:w="1132" w:type="dxa"/>
            <w:tcBorders>
              <w:top w:val="single" w:sz="4" w:space="0" w:color="auto"/>
              <w:left w:val="nil"/>
              <w:bottom w:val="single" w:sz="4" w:space="0" w:color="auto"/>
              <w:right w:val="nil"/>
            </w:tcBorders>
            <w:tcMar>
              <w:top w:w="15" w:type="dxa"/>
              <w:left w:w="15" w:type="dxa"/>
              <w:bottom w:w="0" w:type="dxa"/>
              <w:right w:w="15" w:type="dxa"/>
            </w:tcMar>
          </w:tcPr>
          <w:p w14:paraId="40C3FA17"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not applicable</w:t>
            </w:r>
          </w:p>
        </w:tc>
        <w:tc>
          <w:tcPr>
            <w:tcW w:w="184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8" w14:textId="77777777" w:rsidR="00E4654E" w:rsidRPr="00BB2813" w:rsidRDefault="00DD7EA3" w:rsidP="00BB2813">
            <w:pPr>
              <w:spacing w:before="60" w:after="60" w:line="240" w:lineRule="auto"/>
              <w:ind w:left="74" w:right="74"/>
              <w:jc w:val="left"/>
              <w:rPr>
                <w:rFonts w:cs="Arial"/>
                <w:sz w:val="18"/>
                <w:szCs w:val="18"/>
              </w:rPr>
            </w:pPr>
            <w:r w:rsidRPr="00BB2813">
              <w:rPr>
                <w:rFonts w:cs="Arial"/>
                <w:sz w:val="18"/>
                <w:szCs w:val="18"/>
              </w:rPr>
              <w:t>Letter of Technical Bid</w:t>
            </w:r>
          </w:p>
        </w:tc>
      </w:tr>
    </w:tbl>
    <w:p w14:paraId="40C3FA1A" w14:textId="77777777" w:rsidR="00E4654E" w:rsidRPr="003E0998" w:rsidRDefault="00E4654E" w:rsidP="001D5DAE">
      <w:pPr>
        <w:pStyle w:val="Heading3"/>
      </w:pPr>
      <w:bookmarkStart w:id="55" w:name="_Toc105992453"/>
      <w:bookmarkStart w:id="56" w:name="_Toc450052747"/>
      <w:bookmarkStart w:id="57" w:name="_Toc118305032"/>
      <w:r w:rsidRPr="00644E90">
        <w:t>Government-</w:t>
      </w:r>
      <w:r w:rsidR="00DF3CF8">
        <w:t>O</w:t>
      </w:r>
      <w:r w:rsidRPr="00644E90">
        <w:t xml:space="preserve">wned </w:t>
      </w:r>
      <w:r w:rsidR="00B13E0A">
        <w:t>Enterprise</w:t>
      </w:r>
      <w:bookmarkEnd w:id="55"/>
      <w:bookmarkEnd w:id="56"/>
      <w:bookmarkEnd w:id="57"/>
    </w:p>
    <w:tbl>
      <w:tblPr>
        <w:tblW w:w="8768" w:type="dxa"/>
        <w:tblInd w:w="866" w:type="dxa"/>
        <w:tblCellMar>
          <w:left w:w="0" w:type="dxa"/>
          <w:right w:w="0" w:type="dxa"/>
        </w:tblCellMar>
        <w:tblLook w:val="0000" w:firstRow="0" w:lastRow="0" w:firstColumn="0" w:lastColumn="0" w:noHBand="0" w:noVBand="0"/>
      </w:tblPr>
      <w:tblGrid>
        <w:gridCol w:w="2245"/>
        <w:gridCol w:w="1148"/>
        <w:gridCol w:w="1262"/>
        <w:gridCol w:w="1139"/>
        <w:gridCol w:w="1132"/>
        <w:gridCol w:w="1842"/>
      </w:tblGrid>
      <w:tr w:rsidR="00E4654E" w:rsidRPr="00AA273E" w14:paraId="40C3FA22" w14:textId="77777777" w:rsidTr="00BB2813">
        <w:trPr>
          <w:trHeight w:val="675"/>
        </w:trPr>
        <w:tc>
          <w:tcPr>
            <w:tcW w:w="2245"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B" w14:textId="054FBA5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Bidder required to meet conditions of ITB 4.5.</w:t>
            </w:r>
          </w:p>
        </w:tc>
        <w:tc>
          <w:tcPr>
            <w:tcW w:w="1148"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C"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must meet requirement</w:t>
            </w:r>
          </w:p>
        </w:tc>
        <w:tc>
          <w:tcPr>
            <w:tcW w:w="126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D"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must meet requirement</w:t>
            </w:r>
          </w:p>
        </w:tc>
        <w:tc>
          <w:tcPr>
            <w:tcW w:w="11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E"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must meet requirement</w:t>
            </w:r>
          </w:p>
        </w:tc>
        <w:tc>
          <w:tcPr>
            <w:tcW w:w="1132" w:type="dxa"/>
            <w:tcBorders>
              <w:top w:val="single" w:sz="4" w:space="0" w:color="auto"/>
              <w:left w:val="nil"/>
              <w:bottom w:val="single" w:sz="4" w:space="0" w:color="auto"/>
              <w:right w:val="nil"/>
            </w:tcBorders>
            <w:tcMar>
              <w:top w:w="15" w:type="dxa"/>
              <w:left w:w="15" w:type="dxa"/>
              <w:bottom w:w="0" w:type="dxa"/>
              <w:right w:w="15" w:type="dxa"/>
            </w:tcMar>
          </w:tcPr>
          <w:p w14:paraId="40C3FA1F" w14:textId="77777777" w:rsidR="00E4654E" w:rsidRPr="00BB2813" w:rsidRDefault="00E4654E" w:rsidP="00BB2813">
            <w:pPr>
              <w:spacing w:before="60" w:after="60" w:line="240" w:lineRule="auto"/>
              <w:ind w:left="74" w:right="74"/>
              <w:jc w:val="left"/>
              <w:rPr>
                <w:rFonts w:cs="Arial"/>
                <w:sz w:val="18"/>
                <w:szCs w:val="18"/>
              </w:rPr>
            </w:pPr>
            <w:r w:rsidRPr="00BB2813">
              <w:rPr>
                <w:rFonts w:cs="Arial"/>
                <w:sz w:val="18"/>
                <w:szCs w:val="18"/>
              </w:rPr>
              <w:t>not applicable</w:t>
            </w:r>
          </w:p>
        </w:tc>
        <w:tc>
          <w:tcPr>
            <w:tcW w:w="184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0" w14:textId="77777777" w:rsidR="00E4654E" w:rsidRPr="00BB2813" w:rsidRDefault="00E4654E" w:rsidP="005F1639">
            <w:pPr>
              <w:spacing w:line="240" w:lineRule="auto"/>
              <w:ind w:left="74" w:right="74"/>
              <w:jc w:val="left"/>
              <w:rPr>
                <w:rFonts w:cs="Arial"/>
                <w:sz w:val="18"/>
                <w:szCs w:val="18"/>
              </w:rPr>
            </w:pPr>
            <w:r w:rsidRPr="00BB2813">
              <w:rPr>
                <w:rFonts w:cs="Arial"/>
                <w:sz w:val="18"/>
                <w:szCs w:val="18"/>
              </w:rPr>
              <w:t>Forms                  ELI - 1; ELI - 2</w:t>
            </w:r>
          </w:p>
          <w:p w14:paraId="40C3FA21" w14:textId="77777777" w:rsidR="00E4654E" w:rsidRPr="00BB2813" w:rsidRDefault="00E4654E" w:rsidP="005F1639">
            <w:pPr>
              <w:spacing w:line="240" w:lineRule="auto"/>
              <w:ind w:left="74" w:right="74"/>
              <w:jc w:val="left"/>
              <w:rPr>
                <w:rFonts w:cs="Arial"/>
                <w:sz w:val="18"/>
                <w:szCs w:val="18"/>
              </w:rPr>
            </w:pPr>
            <w:r w:rsidRPr="00BB2813">
              <w:rPr>
                <w:rFonts w:cs="Arial"/>
                <w:sz w:val="18"/>
                <w:szCs w:val="18"/>
              </w:rPr>
              <w:t>with attachments</w:t>
            </w:r>
          </w:p>
        </w:tc>
      </w:tr>
    </w:tbl>
    <w:p w14:paraId="40C3FA23" w14:textId="77777777" w:rsidR="00B90E91" w:rsidRPr="00644E90" w:rsidRDefault="00B90E91" w:rsidP="001D5DAE">
      <w:pPr>
        <w:pStyle w:val="Heading3"/>
      </w:pPr>
      <w:bookmarkStart w:id="58" w:name="_Toc105992454"/>
      <w:bookmarkStart w:id="59" w:name="_Toc450052748"/>
      <w:bookmarkStart w:id="60" w:name="_Toc118305033"/>
      <w:r w:rsidRPr="00644E90">
        <w:t>U</w:t>
      </w:r>
      <w:r w:rsidR="00DF3CF8">
        <w:t xml:space="preserve">nited </w:t>
      </w:r>
      <w:r w:rsidRPr="00644E90">
        <w:t>N</w:t>
      </w:r>
      <w:r w:rsidR="00DF3CF8">
        <w:t>ations</w:t>
      </w:r>
      <w:r w:rsidRPr="00644E90">
        <w:t xml:space="preserve"> Eligibility</w:t>
      </w:r>
      <w:bookmarkEnd w:id="58"/>
      <w:bookmarkEnd w:id="59"/>
      <w:bookmarkEnd w:id="60"/>
    </w:p>
    <w:tbl>
      <w:tblPr>
        <w:tblW w:w="8768" w:type="dxa"/>
        <w:tblInd w:w="866" w:type="dxa"/>
        <w:tblCellMar>
          <w:left w:w="0" w:type="dxa"/>
          <w:right w:w="0" w:type="dxa"/>
        </w:tblCellMar>
        <w:tblLook w:val="0000" w:firstRow="0" w:lastRow="0" w:firstColumn="0" w:lastColumn="0" w:noHBand="0" w:noVBand="0"/>
      </w:tblPr>
      <w:tblGrid>
        <w:gridCol w:w="2240"/>
        <w:gridCol w:w="1147"/>
        <w:gridCol w:w="1268"/>
        <w:gridCol w:w="1139"/>
        <w:gridCol w:w="1132"/>
        <w:gridCol w:w="1842"/>
      </w:tblGrid>
      <w:tr w:rsidR="00B90E91" w:rsidRPr="00AA273E" w14:paraId="40C3FA2A" w14:textId="77777777" w:rsidTr="005F1639">
        <w:trPr>
          <w:trHeight w:val="675"/>
        </w:trPr>
        <w:tc>
          <w:tcPr>
            <w:tcW w:w="224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24" w14:textId="6E74D51E" w:rsidR="00B90E91" w:rsidRPr="005F1639" w:rsidRDefault="00B90E91" w:rsidP="005F1639">
            <w:pPr>
              <w:spacing w:before="60" w:after="60" w:line="240" w:lineRule="auto"/>
              <w:ind w:left="74" w:right="74"/>
              <w:jc w:val="left"/>
              <w:rPr>
                <w:rFonts w:cs="Arial"/>
                <w:sz w:val="18"/>
                <w:szCs w:val="18"/>
              </w:rPr>
            </w:pPr>
            <w:bookmarkStart w:id="61" w:name="_Hlk145714801"/>
            <w:r w:rsidRPr="005F1639">
              <w:rPr>
                <w:rFonts w:cs="Arial"/>
                <w:sz w:val="18"/>
                <w:szCs w:val="18"/>
              </w:rPr>
              <w:t xml:space="preserve">Not having been excluded by an act of compliance with </w:t>
            </w:r>
            <w:r w:rsidR="00384403" w:rsidRPr="005F1639">
              <w:rPr>
                <w:rFonts w:cs="Arial"/>
                <w:sz w:val="18"/>
                <w:szCs w:val="18"/>
              </w:rPr>
              <w:t xml:space="preserve">a </w:t>
            </w:r>
            <w:r w:rsidRPr="005F1639">
              <w:rPr>
                <w:rFonts w:cs="Arial"/>
                <w:sz w:val="18"/>
                <w:szCs w:val="18"/>
              </w:rPr>
              <w:t>UN Security Council resolution in accordance with ITB 4.</w:t>
            </w:r>
            <w:r w:rsidR="00527E7B" w:rsidRPr="005F1639">
              <w:rPr>
                <w:rFonts w:cs="Arial"/>
                <w:sz w:val="18"/>
                <w:szCs w:val="18"/>
              </w:rPr>
              <w:t>8</w:t>
            </w:r>
            <w:r w:rsidRPr="005F1639">
              <w:rPr>
                <w:rFonts w:cs="Arial"/>
                <w:sz w:val="18"/>
                <w:szCs w:val="18"/>
              </w:rPr>
              <w:t>.</w:t>
            </w:r>
          </w:p>
        </w:tc>
        <w:tc>
          <w:tcPr>
            <w:tcW w:w="1147"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25" w14:textId="77777777" w:rsidR="00B90E91" w:rsidRPr="005F1639" w:rsidRDefault="00B90E91" w:rsidP="005F1639">
            <w:pPr>
              <w:spacing w:before="60" w:after="60" w:line="240" w:lineRule="auto"/>
              <w:ind w:left="74" w:right="74"/>
              <w:jc w:val="left"/>
              <w:rPr>
                <w:rFonts w:cs="Arial"/>
                <w:sz w:val="18"/>
                <w:szCs w:val="18"/>
              </w:rPr>
            </w:pPr>
            <w:r w:rsidRPr="005F1639">
              <w:rPr>
                <w:rFonts w:cs="Arial"/>
                <w:sz w:val="18"/>
                <w:szCs w:val="18"/>
              </w:rPr>
              <w:t>must meet requirement</w:t>
            </w:r>
          </w:p>
        </w:tc>
        <w:tc>
          <w:tcPr>
            <w:tcW w:w="1268"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6" w14:textId="77777777" w:rsidR="00B90E91" w:rsidRPr="005F1639" w:rsidRDefault="00B90E91" w:rsidP="005F1639">
            <w:pPr>
              <w:spacing w:before="60" w:after="60" w:line="240" w:lineRule="auto"/>
              <w:ind w:left="74" w:right="74"/>
              <w:jc w:val="left"/>
              <w:rPr>
                <w:rFonts w:cs="Arial"/>
                <w:sz w:val="18"/>
                <w:szCs w:val="18"/>
              </w:rPr>
            </w:pPr>
            <w:r w:rsidRPr="005F1639">
              <w:rPr>
                <w:rFonts w:cs="Arial"/>
                <w:sz w:val="18"/>
                <w:szCs w:val="18"/>
              </w:rPr>
              <w:t>must meet requirement</w:t>
            </w:r>
          </w:p>
        </w:tc>
        <w:tc>
          <w:tcPr>
            <w:tcW w:w="11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7" w14:textId="77777777" w:rsidR="00B90E91" w:rsidRPr="005F1639" w:rsidRDefault="00B90E91" w:rsidP="005F1639">
            <w:pPr>
              <w:spacing w:before="60" w:after="60" w:line="240" w:lineRule="auto"/>
              <w:ind w:left="74" w:right="74"/>
              <w:jc w:val="left"/>
              <w:rPr>
                <w:rFonts w:cs="Arial"/>
                <w:sz w:val="18"/>
                <w:szCs w:val="18"/>
              </w:rPr>
            </w:pPr>
            <w:r w:rsidRPr="005F1639">
              <w:rPr>
                <w:rFonts w:cs="Arial"/>
                <w:sz w:val="18"/>
                <w:szCs w:val="18"/>
              </w:rPr>
              <w:t>must meet requirement</w:t>
            </w:r>
          </w:p>
        </w:tc>
        <w:tc>
          <w:tcPr>
            <w:tcW w:w="1132" w:type="dxa"/>
            <w:tcBorders>
              <w:top w:val="single" w:sz="4" w:space="0" w:color="auto"/>
              <w:left w:val="nil"/>
              <w:bottom w:val="single" w:sz="4" w:space="0" w:color="auto"/>
              <w:right w:val="nil"/>
            </w:tcBorders>
            <w:tcMar>
              <w:top w:w="15" w:type="dxa"/>
              <w:left w:w="15" w:type="dxa"/>
              <w:bottom w:w="0" w:type="dxa"/>
              <w:right w:w="15" w:type="dxa"/>
            </w:tcMar>
          </w:tcPr>
          <w:p w14:paraId="40C3FA28" w14:textId="77777777" w:rsidR="00B90E91" w:rsidRPr="005F1639" w:rsidRDefault="00B90E91" w:rsidP="005F1639">
            <w:pPr>
              <w:spacing w:before="60" w:after="60" w:line="240" w:lineRule="auto"/>
              <w:ind w:left="74" w:right="74"/>
              <w:jc w:val="left"/>
              <w:rPr>
                <w:rFonts w:cs="Arial"/>
                <w:sz w:val="18"/>
                <w:szCs w:val="18"/>
              </w:rPr>
            </w:pPr>
            <w:r w:rsidRPr="005F1639">
              <w:rPr>
                <w:rFonts w:cs="Arial"/>
                <w:sz w:val="18"/>
                <w:szCs w:val="18"/>
              </w:rPr>
              <w:t>not applicable</w:t>
            </w:r>
          </w:p>
        </w:tc>
        <w:tc>
          <w:tcPr>
            <w:tcW w:w="184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9" w14:textId="77777777" w:rsidR="00B90E91" w:rsidRPr="005F1639" w:rsidRDefault="00DD7EA3" w:rsidP="005F1639">
            <w:pPr>
              <w:spacing w:before="60" w:after="60" w:line="240" w:lineRule="auto"/>
              <w:ind w:left="74" w:right="74"/>
              <w:jc w:val="left"/>
              <w:rPr>
                <w:rFonts w:cs="Arial"/>
                <w:sz w:val="18"/>
                <w:szCs w:val="18"/>
              </w:rPr>
            </w:pPr>
            <w:r w:rsidRPr="005F1639">
              <w:rPr>
                <w:rFonts w:cs="Arial"/>
                <w:sz w:val="18"/>
                <w:szCs w:val="18"/>
              </w:rPr>
              <w:t>Letter of Technical Bid</w:t>
            </w:r>
          </w:p>
        </w:tc>
      </w:tr>
    </w:tbl>
    <w:p w14:paraId="40C3FA2C" w14:textId="34D8E87A" w:rsidR="00E4654E" w:rsidRDefault="000B074B" w:rsidP="00D44FC2">
      <w:pPr>
        <w:pStyle w:val="Heading2"/>
        <w:tabs>
          <w:tab w:val="clear" w:pos="851"/>
          <w:tab w:val="num" w:pos="630"/>
        </w:tabs>
        <w:rPr>
          <w:noProof/>
        </w:rPr>
      </w:pPr>
      <w:bookmarkStart w:id="62" w:name="_Toc105992455"/>
      <w:bookmarkStart w:id="63" w:name="_Toc450052749"/>
      <w:bookmarkEnd w:id="61"/>
      <w:r>
        <w:rPr>
          <w:noProof/>
        </w:rPr>
        <w:br w:type="page"/>
      </w:r>
      <w:bookmarkStart w:id="64" w:name="_Toc118305034"/>
      <w:bookmarkEnd w:id="62"/>
      <w:bookmarkEnd w:id="63"/>
      <w:r w:rsidR="00527E7B">
        <w:rPr>
          <w:noProof/>
        </w:rPr>
        <w:lastRenderedPageBreak/>
        <w:t xml:space="preserve">Historical </w:t>
      </w:r>
      <w:r w:rsidR="006556E5">
        <w:rPr>
          <w:noProof/>
        </w:rPr>
        <w:t>contract non-performan</w:t>
      </w:r>
      <w:r w:rsidR="00815E39">
        <w:rPr>
          <w:noProof/>
        </w:rPr>
        <w:t>C</w:t>
      </w:r>
      <w:r w:rsidR="006556E5">
        <w:rPr>
          <w:noProof/>
        </w:rPr>
        <w:t>e</w:t>
      </w:r>
      <w:bookmarkEnd w:id="64"/>
    </w:p>
    <w:p w14:paraId="1F6B24D5" w14:textId="3389A414" w:rsidR="006556E5" w:rsidRDefault="006556E5" w:rsidP="001D5DAE">
      <w:pPr>
        <w:pStyle w:val="Heading3"/>
      </w:pPr>
      <w:bookmarkStart w:id="65" w:name="_Toc118305035"/>
      <w:r>
        <w:t>History of Nonperforming Contracts</w:t>
      </w:r>
      <w:bookmarkEnd w:id="65"/>
    </w:p>
    <w:tbl>
      <w:tblPr>
        <w:tblW w:w="9639" w:type="dxa"/>
        <w:tblInd w:w="-15" w:type="dxa"/>
        <w:tblCellMar>
          <w:left w:w="0" w:type="dxa"/>
          <w:right w:w="0" w:type="dxa"/>
        </w:tblCellMar>
        <w:tblLook w:val="0000" w:firstRow="0" w:lastRow="0" w:firstColumn="0" w:lastColumn="0" w:noHBand="0" w:noVBand="0"/>
      </w:tblPr>
      <w:tblGrid>
        <w:gridCol w:w="2835"/>
        <w:gridCol w:w="1301"/>
        <w:gridCol w:w="1342"/>
        <w:gridCol w:w="1220"/>
        <w:gridCol w:w="1099"/>
        <w:gridCol w:w="1842"/>
      </w:tblGrid>
      <w:tr w:rsidR="00F63838" w:rsidRPr="00AA273E" w14:paraId="078F1FE4" w14:textId="77777777" w:rsidTr="00FE1D1F">
        <w:trPr>
          <w:trHeight w:val="360"/>
          <w:tblHeader/>
        </w:trPr>
        <w:tc>
          <w:tcPr>
            <w:tcW w:w="2835"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C99B128" w14:textId="77777777" w:rsidR="00F63838" w:rsidRPr="00AA273E" w:rsidRDefault="00F63838" w:rsidP="00380EB1">
            <w:pPr>
              <w:spacing w:line="240" w:lineRule="auto"/>
              <w:ind w:left="0"/>
              <w:jc w:val="center"/>
              <w:rPr>
                <w:rFonts w:eastAsia="Arial Unicode MS" w:cs="Arial"/>
                <w:b/>
                <w:bCs/>
                <w:color w:val="FFFFFF"/>
                <w:sz w:val="16"/>
              </w:rPr>
            </w:pPr>
            <w:bookmarkStart w:id="66" w:name="_Hlk145716842"/>
            <w:r w:rsidRPr="00AA273E">
              <w:rPr>
                <w:rFonts w:cs="Arial"/>
                <w:b/>
                <w:bCs/>
                <w:color w:val="FFFFFF"/>
                <w:sz w:val="16"/>
              </w:rPr>
              <w:t>Criteria</w:t>
            </w:r>
          </w:p>
        </w:tc>
        <w:tc>
          <w:tcPr>
            <w:tcW w:w="496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F2E2932" w14:textId="77777777" w:rsidR="00F63838" w:rsidRPr="00AA273E" w:rsidRDefault="00F63838" w:rsidP="00380EB1">
            <w:pPr>
              <w:spacing w:line="240" w:lineRule="auto"/>
              <w:ind w:left="-15"/>
              <w:jc w:val="center"/>
              <w:rPr>
                <w:rFonts w:eastAsia="Arial Unicode MS" w:cs="Arial"/>
                <w:b/>
                <w:bCs/>
                <w:color w:val="FFFFFF"/>
                <w:sz w:val="16"/>
              </w:rPr>
            </w:pPr>
            <w:r w:rsidRPr="00AA273E">
              <w:rPr>
                <w:rFonts w:cs="Arial"/>
                <w:b/>
                <w:bCs/>
                <w:color w:val="FFFFFF"/>
                <w:sz w:val="16"/>
              </w:rPr>
              <w:t>Compliance Requirements</w:t>
            </w:r>
          </w:p>
        </w:tc>
        <w:tc>
          <w:tcPr>
            <w:tcW w:w="1842"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78EF1896" w14:textId="77777777" w:rsidR="00F63838" w:rsidRPr="00AA273E" w:rsidRDefault="00F63838" w:rsidP="00380EB1">
            <w:pPr>
              <w:spacing w:line="240" w:lineRule="auto"/>
              <w:ind w:left="-36"/>
              <w:jc w:val="center"/>
              <w:rPr>
                <w:rFonts w:eastAsia="Arial Unicode MS" w:cs="Arial"/>
                <w:b/>
                <w:bCs/>
                <w:color w:val="FFFFFF"/>
                <w:sz w:val="16"/>
              </w:rPr>
            </w:pPr>
            <w:r w:rsidRPr="00AA273E">
              <w:rPr>
                <w:rFonts w:cs="Arial"/>
                <w:b/>
                <w:bCs/>
                <w:color w:val="FFFFFF"/>
                <w:sz w:val="16"/>
              </w:rPr>
              <w:t>Documents</w:t>
            </w:r>
          </w:p>
        </w:tc>
      </w:tr>
      <w:tr w:rsidR="00F63838" w:rsidRPr="00AA273E" w14:paraId="30E10247" w14:textId="77777777" w:rsidTr="00FE1D1F">
        <w:trPr>
          <w:cantSplit/>
          <w:trHeight w:val="255"/>
          <w:tblHeader/>
        </w:trPr>
        <w:tc>
          <w:tcPr>
            <w:tcW w:w="2835"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18C728CD" w14:textId="77777777" w:rsidR="00F63838" w:rsidRPr="008945C8" w:rsidRDefault="00F63838" w:rsidP="00380EB1">
            <w:pPr>
              <w:spacing w:line="240" w:lineRule="auto"/>
              <w:ind w:left="0"/>
              <w:jc w:val="center"/>
              <w:rPr>
                <w:rFonts w:eastAsia="Arial Unicode MS" w:cs="Arial"/>
                <w:b/>
                <w:bCs/>
                <w:sz w:val="20"/>
                <w:szCs w:val="18"/>
              </w:rPr>
            </w:pPr>
            <w:r w:rsidRPr="008945C8">
              <w:rPr>
                <w:rFonts w:cs="Arial"/>
                <w:b/>
                <w:bCs/>
                <w:sz w:val="20"/>
                <w:szCs w:val="18"/>
              </w:rPr>
              <w:t>Requirement</w:t>
            </w:r>
          </w:p>
        </w:tc>
        <w:tc>
          <w:tcPr>
            <w:tcW w:w="1301"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2B74F214" w14:textId="77777777" w:rsidR="00F63838" w:rsidRPr="008945C8" w:rsidRDefault="00F63838" w:rsidP="00380EB1">
            <w:pPr>
              <w:spacing w:line="240" w:lineRule="auto"/>
              <w:ind w:left="141"/>
              <w:jc w:val="center"/>
              <w:rPr>
                <w:rFonts w:eastAsia="Arial Unicode MS" w:cs="Arial"/>
                <w:b/>
                <w:bCs/>
                <w:sz w:val="20"/>
                <w:szCs w:val="18"/>
              </w:rPr>
            </w:pPr>
            <w:r w:rsidRPr="008945C8">
              <w:rPr>
                <w:rFonts w:cs="Arial"/>
                <w:b/>
                <w:bCs/>
                <w:sz w:val="20"/>
                <w:szCs w:val="18"/>
              </w:rPr>
              <w:t>Single Entity</w:t>
            </w:r>
          </w:p>
        </w:tc>
        <w:tc>
          <w:tcPr>
            <w:tcW w:w="3661"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77A62F" w14:textId="77777777" w:rsidR="00F63838" w:rsidRPr="008945C8" w:rsidRDefault="00F63838" w:rsidP="00380EB1">
            <w:pPr>
              <w:spacing w:line="240" w:lineRule="auto"/>
              <w:rPr>
                <w:rFonts w:eastAsia="Arial Unicode MS" w:cs="Arial"/>
                <w:b/>
                <w:bCs/>
                <w:sz w:val="20"/>
                <w:szCs w:val="18"/>
              </w:rPr>
            </w:pPr>
            <w:r w:rsidRPr="008945C8">
              <w:rPr>
                <w:rFonts w:cs="Arial"/>
                <w:b/>
                <w:bCs/>
                <w:sz w:val="20"/>
                <w:szCs w:val="18"/>
              </w:rPr>
              <w:t>Joint Venture</w:t>
            </w:r>
          </w:p>
        </w:tc>
        <w:tc>
          <w:tcPr>
            <w:tcW w:w="1842"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492F2666" w14:textId="77777777" w:rsidR="00F63838" w:rsidRPr="008945C8" w:rsidRDefault="00F63838" w:rsidP="00380EB1">
            <w:pPr>
              <w:spacing w:line="240" w:lineRule="auto"/>
              <w:ind w:left="362"/>
              <w:rPr>
                <w:rFonts w:eastAsia="Arial Unicode MS" w:cs="Arial"/>
                <w:b/>
                <w:bCs/>
                <w:sz w:val="20"/>
                <w:szCs w:val="18"/>
              </w:rPr>
            </w:pPr>
            <w:r w:rsidRPr="008945C8">
              <w:rPr>
                <w:rFonts w:cs="Arial"/>
                <w:b/>
                <w:bCs/>
                <w:sz w:val="20"/>
                <w:szCs w:val="18"/>
              </w:rPr>
              <w:t>Submission Requirements</w:t>
            </w:r>
          </w:p>
        </w:tc>
      </w:tr>
      <w:tr w:rsidR="00F63838" w:rsidRPr="00AA273E" w14:paraId="6C6F5159" w14:textId="77777777" w:rsidTr="00FE1D1F">
        <w:trPr>
          <w:cantSplit/>
          <w:trHeight w:val="465"/>
        </w:trPr>
        <w:tc>
          <w:tcPr>
            <w:tcW w:w="2835" w:type="dxa"/>
            <w:vMerge/>
            <w:tcBorders>
              <w:top w:val="nil"/>
              <w:left w:val="single" w:sz="4" w:space="0" w:color="auto"/>
              <w:bottom w:val="single" w:sz="12" w:space="0" w:color="000000"/>
              <w:right w:val="nil"/>
            </w:tcBorders>
            <w:vAlign w:val="center"/>
          </w:tcPr>
          <w:p w14:paraId="432134DC" w14:textId="77777777" w:rsidR="00F63838" w:rsidRPr="00AA273E" w:rsidRDefault="00F63838" w:rsidP="00380EB1">
            <w:pPr>
              <w:spacing w:line="240" w:lineRule="auto"/>
              <w:rPr>
                <w:rFonts w:eastAsia="Arial Unicode MS" w:cs="Arial"/>
                <w:b/>
                <w:bCs/>
                <w:sz w:val="16"/>
              </w:rPr>
            </w:pPr>
          </w:p>
        </w:tc>
        <w:tc>
          <w:tcPr>
            <w:tcW w:w="1301" w:type="dxa"/>
            <w:vMerge/>
            <w:tcBorders>
              <w:top w:val="nil"/>
              <w:left w:val="single" w:sz="12" w:space="0" w:color="auto"/>
              <w:bottom w:val="single" w:sz="12" w:space="0" w:color="000000"/>
              <w:right w:val="double" w:sz="6" w:space="0" w:color="auto"/>
            </w:tcBorders>
            <w:vAlign w:val="center"/>
          </w:tcPr>
          <w:p w14:paraId="6BF5B84E" w14:textId="77777777" w:rsidR="00F63838" w:rsidRPr="00AA273E" w:rsidRDefault="00F63838" w:rsidP="00380EB1">
            <w:pPr>
              <w:spacing w:line="240" w:lineRule="auto"/>
              <w:rPr>
                <w:rFonts w:eastAsia="Arial Unicode MS" w:cs="Arial"/>
                <w:b/>
                <w:bCs/>
                <w:sz w:val="16"/>
              </w:rPr>
            </w:pPr>
          </w:p>
        </w:tc>
        <w:tc>
          <w:tcPr>
            <w:tcW w:w="1342" w:type="dxa"/>
            <w:tcBorders>
              <w:top w:val="nil"/>
              <w:left w:val="nil"/>
              <w:bottom w:val="single" w:sz="12" w:space="0" w:color="auto"/>
              <w:right w:val="single" w:sz="4" w:space="0" w:color="auto"/>
            </w:tcBorders>
            <w:tcMar>
              <w:top w:w="15" w:type="dxa"/>
              <w:left w:w="15" w:type="dxa"/>
              <w:bottom w:w="0" w:type="dxa"/>
              <w:right w:w="15" w:type="dxa"/>
            </w:tcMar>
            <w:vAlign w:val="center"/>
          </w:tcPr>
          <w:p w14:paraId="4CAC871D" w14:textId="77777777" w:rsidR="00F63838" w:rsidRPr="00AA273E" w:rsidRDefault="00F63838" w:rsidP="00380EB1">
            <w:pPr>
              <w:spacing w:line="240" w:lineRule="auto"/>
              <w:ind w:left="0"/>
              <w:jc w:val="center"/>
              <w:rPr>
                <w:rFonts w:eastAsia="Arial Unicode MS" w:cs="Arial"/>
                <w:b/>
                <w:bCs/>
                <w:sz w:val="16"/>
                <w:szCs w:val="16"/>
              </w:rPr>
            </w:pPr>
            <w:r w:rsidRPr="00AA273E">
              <w:rPr>
                <w:rFonts w:cs="Arial"/>
                <w:b/>
                <w:bCs/>
                <w:sz w:val="16"/>
                <w:szCs w:val="16"/>
              </w:rPr>
              <w:t>All Partners Combined</w:t>
            </w:r>
          </w:p>
        </w:tc>
        <w:tc>
          <w:tcPr>
            <w:tcW w:w="1220" w:type="dxa"/>
            <w:tcBorders>
              <w:top w:val="nil"/>
              <w:left w:val="nil"/>
              <w:bottom w:val="single" w:sz="12" w:space="0" w:color="auto"/>
              <w:right w:val="single" w:sz="4" w:space="0" w:color="auto"/>
            </w:tcBorders>
            <w:tcMar>
              <w:top w:w="15" w:type="dxa"/>
              <w:left w:w="15" w:type="dxa"/>
              <w:bottom w:w="0" w:type="dxa"/>
              <w:right w:w="15" w:type="dxa"/>
            </w:tcMar>
            <w:vAlign w:val="center"/>
          </w:tcPr>
          <w:p w14:paraId="11C84A44" w14:textId="77777777" w:rsidR="00F63838" w:rsidRPr="00AA273E" w:rsidRDefault="00F63838" w:rsidP="00380EB1">
            <w:pPr>
              <w:spacing w:line="240" w:lineRule="auto"/>
              <w:ind w:left="62"/>
              <w:jc w:val="center"/>
              <w:rPr>
                <w:rFonts w:eastAsia="Arial Unicode MS" w:cs="Arial"/>
                <w:b/>
                <w:bCs/>
                <w:sz w:val="16"/>
                <w:szCs w:val="16"/>
              </w:rPr>
            </w:pPr>
            <w:r w:rsidRPr="00AA273E">
              <w:rPr>
                <w:rFonts w:cs="Arial"/>
                <w:b/>
                <w:bCs/>
                <w:sz w:val="16"/>
                <w:szCs w:val="16"/>
              </w:rPr>
              <w:t>Each       Partner</w:t>
            </w:r>
          </w:p>
        </w:tc>
        <w:tc>
          <w:tcPr>
            <w:tcW w:w="1099" w:type="dxa"/>
            <w:tcBorders>
              <w:top w:val="nil"/>
              <w:left w:val="nil"/>
              <w:bottom w:val="single" w:sz="12" w:space="0" w:color="auto"/>
              <w:right w:val="single" w:sz="12" w:space="0" w:color="auto"/>
            </w:tcBorders>
            <w:tcMar>
              <w:top w:w="15" w:type="dxa"/>
              <w:left w:w="15" w:type="dxa"/>
              <w:bottom w:w="0" w:type="dxa"/>
              <w:right w:w="15" w:type="dxa"/>
            </w:tcMar>
            <w:vAlign w:val="center"/>
          </w:tcPr>
          <w:p w14:paraId="4BD5C74D" w14:textId="77777777" w:rsidR="00F63838" w:rsidRPr="00AA273E" w:rsidRDefault="00F63838" w:rsidP="00380EB1">
            <w:pPr>
              <w:spacing w:line="240" w:lineRule="auto"/>
              <w:ind w:left="38"/>
              <w:jc w:val="center"/>
              <w:rPr>
                <w:rFonts w:eastAsia="Arial Unicode MS" w:cs="Arial"/>
                <w:b/>
                <w:bCs/>
                <w:sz w:val="16"/>
                <w:szCs w:val="16"/>
              </w:rPr>
            </w:pPr>
            <w:r w:rsidRPr="00AA273E">
              <w:rPr>
                <w:rFonts w:cs="Arial"/>
                <w:b/>
                <w:bCs/>
                <w:sz w:val="16"/>
                <w:szCs w:val="16"/>
              </w:rPr>
              <w:t>One         Partner</w:t>
            </w:r>
          </w:p>
        </w:tc>
        <w:tc>
          <w:tcPr>
            <w:tcW w:w="1842" w:type="dxa"/>
            <w:vMerge/>
            <w:tcBorders>
              <w:left w:val="single" w:sz="12" w:space="0" w:color="auto"/>
              <w:bottom w:val="single" w:sz="12" w:space="0" w:color="000000"/>
              <w:right w:val="single" w:sz="4" w:space="0" w:color="auto"/>
            </w:tcBorders>
            <w:vAlign w:val="center"/>
          </w:tcPr>
          <w:p w14:paraId="634BC271" w14:textId="77777777" w:rsidR="00F63838" w:rsidRPr="00AA273E" w:rsidRDefault="00F63838" w:rsidP="00380EB1">
            <w:pPr>
              <w:spacing w:line="240" w:lineRule="auto"/>
              <w:rPr>
                <w:rFonts w:eastAsia="Arial Unicode MS" w:cs="Arial"/>
                <w:b/>
                <w:bCs/>
                <w:sz w:val="16"/>
              </w:rPr>
            </w:pPr>
          </w:p>
        </w:tc>
      </w:tr>
      <w:tr w:rsidR="00F63838" w:rsidRPr="005F1639" w14:paraId="4EE5E459" w14:textId="77777777" w:rsidTr="00FE1D1F">
        <w:trPr>
          <w:trHeight w:val="675"/>
        </w:trPr>
        <w:tc>
          <w:tcPr>
            <w:tcW w:w="2835"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93F2421" w14:textId="4B5E3A27" w:rsidR="00F63838" w:rsidRPr="005F1639" w:rsidRDefault="00FF7902" w:rsidP="00F63838">
            <w:pPr>
              <w:spacing w:before="60" w:after="60" w:line="240" w:lineRule="auto"/>
              <w:ind w:left="74" w:right="74"/>
              <w:jc w:val="left"/>
              <w:rPr>
                <w:rFonts w:cs="Arial"/>
                <w:sz w:val="18"/>
                <w:szCs w:val="18"/>
              </w:rPr>
            </w:pPr>
            <w:r w:rsidRPr="00F63838">
              <w:rPr>
                <w:rFonts w:eastAsia="Arial Unicode MS" w:cs="Arial"/>
                <w:sz w:val="18"/>
                <w:szCs w:val="18"/>
              </w:rPr>
              <w:t>Non-performance</w:t>
            </w:r>
            <w:r w:rsidR="00F63838" w:rsidRPr="00F63838">
              <w:rPr>
                <w:rFonts w:eastAsia="Arial Unicode MS" w:cs="Arial"/>
                <w:sz w:val="18"/>
                <w:szCs w:val="18"/>
              </w:rPr>
              <w:t xml:space="preserve"> of a contract</w:t>
            </w:r>
            <w:r w:rsidR="00F63838" w:rsidRPr="00F63838">
              <w:rPr>
                <w:rFonts w:eastAsia="Arial Unicode MS" w:cs="Arial"/>
                <w:sz w:val="18"/>
                <w:szCs w:val="18"/>
                <w:vertAlign w:val="superscript"/>
              </w:rPr>
              <w:t>a</w:t>
            </w:r>
            <w:r w:rsidR="00F63838" w:rsidRPr="00F63838">
              <w:rPr>
                <w:rFonts w:eastAsia="Arial Unicode MS" w:cs="Arial"/>
                <w:sz w:val="18"/>
                <w:szCs w:val="18"/>
              </w:rPr>
              <w:t xml:space="preserve"> did not occur as a result of contractor default since 1 January 2020</w:t>
            </w:r>
            <w:r w:rsidR="00F63838" w:rsidRPr="00F63838">
              <w:rPr>
                <w:rFonts w:ascii="Ideal Sans Light" w:eastAsia="Calibri" w:hAnsi="Ideal Sans Light"/>
                <w:sz w:val="18"/>
                <w:szCs w:val="18"/>
              </w:rPr>
              <w:t xml:space="preserve"> </w:t>
            </w:r>
          </w:p>
        </w:tc>
        <w:tc>
          <w:tcPr>
            <w:tcW w:w="1301"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659F230" w14:textId="18B0AB23" w:rsidR="00F63838" w:rsidRPr="005F1639" w:rsidRDefault="00F63838" w:rsidP="00F63838">
            <w:pPr>
              <w:spacing w:before="60" w:after="60" w:line="240" w:lineRule="auto"/>
              <w:ind w:left="74" w:right="74"/>
              <w:jc w:val="left"/>
              <w:rPr>
                <w:rFonts w:cs="Arial"/>
                <w:sz w:val="18"/>
                <w:szCs w:val="18"/>
              </w:rPr>
            </w:pPr>
            <w:r w:rsidRPr="00F63838">
              <w:rPr>
                <w:rFonts w:cs="Arial"/>
                <w:sz w:val="18"/>
                <w:szCs w:val="18"/>
              </w:rPr>
              <w:t>Must meet requirement</w:t>
            </w:r>
          </w:p>
        </w:tc>
        <w:tc>
          <w:tcPr>
            <w:tcW w:w="1342"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3ACDA01" w14:textId="4CA223D9" w:rsidR="00F63838" w:rsidRPr="005F1639" w:rsidRDefault="00F63838" w:rsidP="00F63838">
            <w:pPr>
              <w:spacing w:before="60" w:after="60" w:line="240" w:lineRule="auto"/>
              <w:ind w:left="74" w:right="74"/>
              <w:jc w:val="left"/>
              <w:rPr>
                <w:rFonts w:cs="Arial"/>
                <w:sz w:val="18"/>
                <w:szCs w:val="18"/>
              </w:rPr>
            </w:pPr>
            <w:r w:rsidRPr="00F63838">
              <w:rPr>
                <w:rFonts w:cs="Arial"/>
                <w:sz w:val="18"/>
                <w:szCs w:val="18"/>
              </w:rPr>
              <w:t>Must meet requirement</w:t>
            </w:r>
          </w:p>
        </w:tc>
        <w:tc>
          <w:tcPr>
            <w:tcW w:w="122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934258A" w14:textId="03461646" w:rsidR="00F63838" w:rsidRPr="005F1639" w:rsidRDefault="00F63838" w:rsidP="00F63838">
            <w:pPr>
              <w:spacing w:before="60" w:after="60" w:line="240" w:lineRule="auto"/>
              <w:ind w:left="74" w:right="74"/>
              <w:jc w:val="left"/>
              <w:rPr>
                <w:rFonts w:cs="Arial"/>
                <w:sz w:val="18"/>
                <w:szCs w:val="18"/>
              </w:rPr>
            </w:pPr>
            <w:r w:rsidRPr="00F63838">
              <w:rPr>
                <w:rFonts w:cs="Arial"/>
                <w:sz w:val="18"/>
                <w:szCs w:val="18"/>
              </w:rPr>
              <w:t>Must meet requirement</w:t>
            </w:r>
            <w:r w:rsidRPr="00F63838">
              <w:rPr>
                <w:rFonts w:cs="Arial"/>
                <w:sz w:val="18"/>
                <w:szCs w:val="18"/>
                <w:vertAlign w:val="superscript"/>
              </w:rPr>
              <w:t>b</w:t>
            </w:r>
          </w:p>
        </w:tc>
        <w:tc>
          <w:tcPr>
            <w:tcW w:w="1099" w:type="dxa"/>
            <w:tcBorders>
              <w:top w:val="single" w:sz="4" w:space="0" w:color="auto"/>
              <w:left w:val="nil"/>
              <w:bottom w:val="single" w:sz="4" w:space="0" w:color="auto"/>
              <w:right w:val="nil"/>
            </w:tcBorders>
            <w:tcMar>
              <w:top w:w="15" w:type="dxa"/>
              <w:left w:w="15" w:type="dxa"/>
              <w:bottom w:w="0" w:type="dxa"/>
              <w:right w:w="15" w:type="dxa"/>
            </w:tcMar>
          </w:tcPr>
          <w:p w14:paraId="1090FC6C" w14:textId="32D1381F" w:rsidR="00F63838" w:rsidRPr="005F1639" w:rsidRDefault="00F63838" w:rsidP="00F63838">
            <w:pPr>
              <w:spacing w:before="60" w:after="60" w:line="240" w:lineRule="auto"/>
              <w:ind w:left="74" w:right="74"/>
              <w:jc w:val="left"/>
              <w:rPr>
                <w:rFonts w:cs="Arial"/>
                <w:sz w:val="18"/>
                <w:szCs w:val="18"/>
              </w:rPr>
            </w:pPr>
            <w:r w:rsidRPr="00F63838">
              <w:rPr>
                <w:rFonts w:cs="Arial"/>
                <w:sz w:val="18"/>
                <w:szCs w:val="18"/>
              </w:rPr>
              <w:t>Not applicable</w:t>
            </w:r>
          </w:p>
        </w:tc>
        <w:tc>
          <w:tcPr>
            <w:tcW w:w="184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530742F" w14:textId="1F62DC0D" w:rsidR="00F63838" w:rsidRPr="005F1639" w:rsidRDefault="00F63838" w:rsidP="00F63838">
            <w:pPr>
              <w:spacing w:before="60" w:after="60" w:line="240" w:lineRule="auto"/>
              <w:ind w:left="74" w:right="74"/>
              <w:jc w:val="left"/>
              <w:rPr>
                <w:rFonts w:cs="Arial"/>
                <w:sz w:val="18"/>
                <w:szCs w:val="18"/>
              </w:rPr>
            </w:pPr>
            <w:r w:rsidRPr="00F63838">
              <w:rPr>
                <w:rFonts w:cs="Arial"/>
                <w:sz w:val="18"/>
                <w:szCs w:val="18"/>
              </w:rPr>
              <w:t>Form CON-1</w:t>
            </w:r>
          </w:p>
        </w:tc>
      </w:tr>
    </w:tbl>
    <w:bookmarkEnd w:id="66"/>
    <w:p w14:paraId="30FB2352" w14:textId="36811DA5" w:rsidR="006556E5" w:rsidRPr="006B3E31" w:rsidRDefault="006556E5" w:rsidP="00A64C87">
      <w:pPr>
        <w:spacing w:before="120" w:line="240" w:lineRule="exact"/>
        <w:ind w:left="142" w:right="89" w:hanging="68"/>
        <w:rPr>
          <w:rFonts w:eastAsia="Arial Unicode MS" w:cs="Arial"/>
          <w:sz w:val="18"/>
          <w:szCs w:val="18"/>
        </w:rPr>
      </w:pPr>
      <w:r w:rsidRPr="006B3E31">
        <w:rPr>
          <w:rFonts w:eastAsia="Arial Unicode MS" w:cs="Arial"/>
          <w:sz w:val="18"/>
          <w:szCs w:val="18"/>
          <w:vertAlign w:val="superscript"/>
        </w:rPr>
        <w:t xml:space="preserve">a </w:t>
      </w:r>
      <w:r w:rsidR="00F91D03">
        <w:rPr>
          <w:rFonts w:eastAsia="Arial Unicode MS" w:cs="Arial"/>
          <w:i/>
          <w:sz w:val="18"/>
          <w:szCs w:val="18"/>
        </w:rPr>
        <w:t>N</w:t>
      </w:r>
      <w:r w:rsidR="00F91D03" w:rsidRPr="006B3E31">
        <w:rPr>
          <w:rFonts w:eastAsia="Arial Unicode MS" w:cs="Arial"/>
          <w:i/>
          <w:sz w:val="18"/>
          <w:szCs w:val="18"/>
        </w:rPr>
        <w:t>on-performance</w:t>
      </w:r>
      <w:r w:rsidRPr="006B3E31">
        <w:rPr>
          <w:rFonts w:eastAsia="Arial Unicode MS" w:cs="Arial"/>
          <w:i/>
          <w:sz w:val="18"/>
          <w:szCs w:val="18"/>
        </w:rPr>
        <w:t xml:space="preserve">, as decided by the Employer, shall include all contracts where (a) </w:t>
      </w:r>
      <w:r w:rsidR="00F91D03" w:rsidRPr="006B3E31">
        <w:rPr>
          <w:rFonts w:eastAsia="Arial Unicode MS" w:cs="Arial"/>
          <w:i/>
          <w:sz w:val="18"/>
          <w:szCs w:val="18"/>
        </w:rPr>
        <w:t>non-performance</w:t>
      </w:r>
      <w:r w:rsidRPr="006B3E31">
        <w:rPr>
          <w:rFonts w:eastAsia="Arial Unicode MS" w:cs="Arial"/>
          <w:i/>
          <w:sz w:val="18"/>
          <w:szCs w:val="18"/>
        </w:rPr>
        <w:t xml:space="preserve"> was not</w:t>
      </w:r>
      <w:r w:rsidR="00A64C87">
        <w:rPr>
          <w:rFonts w:eastAsia="Arial Unicode MS" w:cs="Arial"/>
          <w:i/>
          <w:sz w:val="18"/>
          <w:szCs w:val="18"/>
        </w:rPr>
        <w:t xml:space="preserve"> </w:t>
      </w:r>
      <w:r w:rsidRPr="006B3E31">
        <w:rPr>
          <w:rFonts w:eastAsia="Arial Unicode MS" w:cs="Arial"/>
          <w:i/>
          <w:sz w:val="18"/>
          <w:szCs w:val="18"/>
        </w:rPr>
        <w:t xml:space="preserve">challenged by the contractor, including through referral to the dispute resolution mechanism under the respective contract, and (b) contracts that were so challenged but fully settled against the contractor. </w:t>
      </w:r>
      <w:r w:rsidR="00F91D03" w:rsidRPr="006B3E31">
        <w:rPr>
          <w:rFonts w:eastAsia="Arial Unicode MS" w:cs="Arial"/>
          <w:i/>
          <w:sz w:val="18"/>
          <w:szCs w:val="18"/>
        </w:rPr>
        <w:t>non-performance</w:t>
      </w:r>
      <w:r w:rsidRPr="006B3E31">
        <w:rPr>
          <w:rFonts w:eastAsia="Arial Unicode MS" w:cs="Arial"/>
          <w:i/>
          <w:sz w:val="18"/>
          <w:szCs w:val="18"/>
        </w:rPr>
        <w:t xml:space="preserve"> shall not include contracts where Employers decision was overruled by the dispute resolution mechanism. </w:t>
      </w:r>
      <w:r w:rsidR="00F91D03">
        <w:rPr>
          <w:rFonts w:eastAsia="Arial Unicode MS" w:cs="Arial"/>
          <w:i/>
          <w:sz w:val="18"/>
          <w:szCs w:val="18"/>
        </w:rPr>
        <w:t>N</w:t>
      </w:r>
      <w:r w:rsidR="00F91D03" w:rsidRPr="006B3E31">
        <w:rPr>
          <w:rFonts w:eastAsia="Arial Unicode MS" w:cs="Arial"/>
          <w:i/>
          <w:sz w:val="18"/>
          <w:szCs w:val="18"/>
        </w:rPr>
        <w:t>on-performance</w:t>
      </w:r>
      <w:r w:rsidRPr="006B3E31">
        <w:rPr>
          <w:rFonts w:eastAsia="Arial Unicode MS" w:cs="Arial"/>
          <w:i/>
          <w:sz w:val="18"/>
          <w:szCs w:val="18"/>
        </w:rPr>
        <w:t xml:space="preserv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261A0B38" w14:textId="233A01C0" w:rsidR="006556E5" w:rsidRPr="006B3E31" w:rsidRDefault="006556E5" w:rsidP="00A64C87">
      <w:pPr>
        <w:spacing w:before="120" w:line="240" w:lineRule="auto"/>
        <w:ind w:left="74" w:right="74" w:hanging="74"/>
        <w:rPr>
          <w:rFonts w:eastAsia="Arial Unicode MS" w:cs="Arial"/>
          <w:i/>
          <w:sz w:val="18"/>
          <w:szCs w:val="18"/>
        </w:rPr>
      </w:pPr>
      <w:r w:rsidRPr="006B3E31">
        <w:rPr>
          <w:rFonts w:eastAsia="Arial Unicode MS" w:cs="Arial"/>
          <w:sz w:val="18"/>
          <w:szCs w:val="18"/>
          <w:vertAlign w:val="superscript"/>
        </w:rPr>
        <w:t xml:space="preserve">b </w:t>
      </w:r>
      <w:r w:rsidRPr="006B3E31">
        <w:rPr>
          <w:rFonts w:eastAsia="Arial Unicode MS" w:cs="Arial"/>
          <w:i/>
          <w:sz w:val="18"/>
          <w:szCs w:val="18"/>
        </w:rPr>
        <w:t>This requirement also applies to contracts executed by the Bidder as Joint Venture partner.</w:t>
      </w:r>
    </w:p>
    <w:p w14:paraId="4268537B" w14:textId="127D8890" w:rsidR="006556E5" w:rsidRDefault="006556E5" w:rsidP="001D5DAE">
      <w:pPr>
        <w:pStyle w:val="Heading3"/>
      </w:pPr>
      <w:bookmarkStart w:id="67" w:name="_Toc118305036"/>
      <w:r w:rsidRPr="006556E5">
        <w:t>Suspension Based on Execution of Bid-Securing Declaration</w:t>
      </w:r>
      <w:bookmarkEnd w:id="67"/>
    </w:p>
    <w:tbl>
      <w:tblPr>
        <w:tblW w:w="9639" w:type="dxa"/>
        <w:tblInd w:w="-15" w:type="dxa"/>
        <w:tblLayout w:type="fixed"/>
        <w:tblCellMar>
          <w:left w:w="0" w:type="dxa"/>
          <w:right w:w="0" w:type="dxa"/>
        </w:tblCellMar>
        <w:tblLook w:val="0000" w:firstRow="0" w:lastRow="0" w:firstColumn="0" w:lastColumn="0" w:noHBand="0" w:noVBand="0"/>
      </w:tblPr>
      <w:tblGrid>
        <w:gridCol w:w="2835"/>
        <w:gridCol w:w="1418"/>
        <w:gridCol w:w="1225"/>
        <w:gridCol w:w="1220"/>
        <w:gridCol w:w="1099"/>
        <w:gridCol w:w="1842"/>
      </w:tblGrid>
      <w:tr w:rsidR="002E6CA3" w:rsidRPr="00AA273E" w14:paraId="2B2342C6" w14:textId="77777777" w:rsidTr="00A64C87">
        <w:trPr>
          <w:trHeight w:val="360"/>
          <w:tblHeader/>
        </w:trPr>
        <w:tc>
          <w:tcPr>
            <w:tcW w:w="2835"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39449566" w14:textId="77777777" w:rsidR="002E6CA3" w:rsidRPr="00AA273E" w:rsidRDefault="002E6CA3" w:rsidP="00380EB1">
            <w:pPr>
              <w:spacing w:line="240" w:lineRule="auto"/>
              <w:ind w:left="0"/>
              <w:jc w:val="center"/>
              <w:rPr>
                <w:rFonts w:eastAsia="Arial Unicode MS" w:cs="Arial"/>
                <w:b/>
                <w:bCs/>
                <w:color w:val="FFFFFF"/>
                <w:sz w:val="16"/>
              </w:rPr>
            </w:pPr>
            <w:bookmarkStart w:id="68" w:name="_Hlk145717194"/>
            <w:r w:rsidRPr="00AA273E">
              <w:rPr>
                <w:rFonts w:cs="Arial"/>
                <w:b/>
                <w:bCs/>
                <w:color w:val="FFFFFF"/>
                <w:sz w:val="16"/>
              </w:rPr>
              <w:t>Criteria</w:t>
            </w:r>
          </w:p>
        </w:tc>
        <w:tc>
          <w:tcPr>
            <w:tcW w:w="496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72447F1" w14:textId="77777777" w:rsidR="002E6CA3" w:rsidRPr="00AA273E" w:rsidRDefault="002E6CA3" w:rsidP="00380EB1">
            <w:pPr>
              <w:spacing w:line="240" w:lineRule="auto"/>
              <w:ind w:left="-15"/>
              <w:jc w:val="center"/>
              <w:rPr>
                <w:rFonts w:eastAsia="Arial Unicode MS" w:cs="Arial"/>
                <w:b/>
                <w:bCs/>
                <w:color w:val="FFFFFF"/>
                <w:sz w:val="16"/>
              </w:rPr>
            </w:pPr>
            <w:r w:rsidRPr="00AA273E">
              <w:rPr>
                <w:rFonts w:cs="Arial"/>
                <w:b/>
                <w:bCs/>
                <w:color w:val="FFFFFF"/>
                <w:sz w:val="16"/>
              </w:rPr>
              <w:t>Compliance Requirements</w:t>
            </w:r>
          </w:p>
        </w:tc>
        <w:tc>
          <w:tcPr>
            <w:tcW w:w="1842"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65E8B2E1" w14:textId="77777777" w:rsidR="002E6CA3" w:rsidRPr="00AA273E" w:rsidRDefault="002E6CA3" w:rsidP="00380EB1">
            <w:pPr>
              <w:spacing w:line="240" w:lineRule="auto"/>
              <w:ind w:left="-36"/>
              <w:jc w:val="center"/>
              <w:rPr>
                <w:rFonts w:eastAsia="Arial Unicode MS" w:cs="Arial"/>
                <w:b/>
                <w:bCs/>
                <w:color w:val="FFFFFF"/>
                <w:sz w:val="16"/>
              </w:rPr>
            </w:pPr>
            <w:r w:rsidRPr="00AA273E">
              <w:rPr>
                <w:rFonts w:cs="Arial"/>
                <w:b/>
                <w:bCs/>
                <w:color w:val="FFFFFF"/>
                <w:sz w:val="16"/>
              </w:rPr>
              <w:t>Documents</w:t>
            </w:r>
          </w:p>
        </w:tc>
      </w:tr>
      <w:tr w:rsidR="002E6CA3" w:rsidRPr="00AA273E" w14:paraId="691E5C7C" w14:textId="77777777" w:rsidTr="00A64C87">
        <w:trPr>
          <w:cantSplit/>
          <w:trHeight w:val="255"/>
          <w:tblHeader/>
        </w:trPr>
        <w:tc>
          <w:tcPr>
            <w:tcW w:w="2835"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02C56207" w14:textId="77777777" w:rsidR="002E6CA3" w:rsidRPr="008945C8" w:rsidRDefault="002E6CA3" w:rsidP="00380EB1">
            <w:pPr>
              <w:spacing w:line="240" w:lineRule="auto"/>
              <w:ind w:left="0"/>
              <w:jc w:val="center"/>
              <w:rPr>
                <w:rFonts w:eastAsia="Arial Unicode MS" w:cs="Arial"/>
                <w:b/>
                <w:bCs/>
                <w:sz w:val="20"/>
                <w:szCs w:val="18"/>
              </w:rPr>
            </w:pPr>
            <w:r w:rsidRPr="008945C8">
              <w:rPr>
                <w:rFonts w:cs="Arial"/>
                <w:b/>
                <w:bCs/>
                <w:sz w:val="20"/>
                <w:szCs w:val="18"/>
              </w:rPr>
              <w:t>Requirement</w:t>
            </w:r>
          </w:p>
        </w:tc>
        <w:tc>
          <w:tcPr>
            <w:tcW w:w="1418"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694E4D94" w14:textId="77777777" w:rsidR="002E6CA3" w:rsidRPr="008945C8" w:rsidRDefault="002E6CA3" w:rsidP="00A64C87">
            <w:pPr>
              <w:spacing w:line="240" w:lineRule="auto"/>
              <w:ind w:left="0"/>
              <w:jc w:val="center"/>
              <w:rPr>
                <w:rFonts w:eastAsia="Arial Unicode MS" w:cs="Arial"/>
                <w:b/>
                <w:bCs/>
                <w:sz w:val="20"/>
                <w:szCs w:val="18"/>
              </w:rPr>
            </w:pPr>
            <w:r w:rsidRPr="008945C8">
              <w:rPr>
                <w:rFonts w:cs="Arial"/>
                <w:b/>
                <w:bCs/>
                <w:sz w:val="20"/>
                <w:szCs w:val="18"/>
              </w:rPr>
              <w:t>Single Entity</w:t>
            </w:r>
          </w:p>
        </w:tc>
        <w:tc>
          <w:tcPr>
            <w:tcW w:w="3544"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C0318F5" w14:textId="77777777" w:rsidR="002E6CA3" w:rsidRPr="008945C8" w:rsidRDefault="002E6CA3" w:rsidP="00380EB1">
            <w:pPr>
              <w:spacing w:line="240" w:lineRule="auto"/>
              <w:rPr>
                <w:rFonts w:eastAsia="Arial Unicode MS" w:cs="Arial"/>
                <w:b/>
                <w:bCs/>
                <w:sz w:val="20"/>
                <w:szCs w:val="18"/>
              </w:rPr>
            </w:pPr>
            <w:r w:rsidRPr="008945C8">
              <w:rPr>
                <w:rFonts w:cs="Arial"/>
                <w:b/>
                <w:bCs/>
                <w:sz w:val="20"/>
                <w:szCs w:val="18"/>
              </w:rPr>
              <w:t>Joint Venture</w:t>
            </w:r>
          </w:p>
        </w:tc>
        <w:tc>
          <w:tcPr>
            <w:tcW w:w="1842"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1DE158F4" w14:textId="77777777" w:rsidR="002E6CA3" w:rsidRPr="008945C8" w:rsidRDefault="002E6CA3" w:rsidP="00380EB1">
            <w:pPr>
              <w:spacing w:line="240" w:lineRule="auto"/>
              <w:ind w:left="362"/>
              <w:rPr>
                <w:rFonts w:eastAsia="Arial Unicode MS" w:cs="Arial"/>
                <w:b/>
                <w:bCs/>
                <w:sz w:val="20"/>
                <w:szCs w:val="18"/>
              </w:rPr>
            </w:pPr>
            <w:r w:rsidRPr="008945C8">
              <w:rPr>
                <w:rFonts w:cs="Arial"/>
                <w:b/>
                <w:bCs/>
                <w:sz w:val="20"/>
                <w:szCs w:val="18"/>
              </w:rPr>
              <w:t>Submission Requirements</w:t>
            </w:r>
          </w:p>
        </w:tc>
      </w:tr>
      <w:tr w:rsidR="002E6CA3" w:rsidRPr="00AA273E" w14:paraId="556C2CA5" w14:textId="77777777" w:rsidTr="00A64C87">
        <w:trPr>
          <w:cantSplit/>
          <w:trHeight w:val="465"/>
        </w:trPr>
        <w:tc>
          <w:tcPr>
            <w:tcW w:w="2835" w:type="dxa"/>
            <w:vMerge/>
            <w:tcBorders>
              <w:top w:val="nil"/>
              <w:left w:val="single" w:sz="4" w:space="0" w:color="auto"/>
              <w:bottom w:val="single" w:sz="12" w:space="0" w:color="000000"/>
              <w:right w:val="nil"/>
            </w:tcBorders>
            <w:vAlign w:val="center"/>
          </w:tcPr>
          <w:p w14:paraId="4CCEE4B3" w14:textId="77777777" w:rsidR="002E6CA3" w:rsidRPr="00AA273E" w:rsidRDefault="002E6CA3" w:rsidP="00380EB1">
            <w:pPr>
              <w:spacing w:line="240" w:lineRule="auto"/>
              <w:rPr>
                <w:rFonts w:eastAsia="Arial Unicode MS" w:cs="Arial"/>
                <w:b/>
                <w:bCs/>
                <w:sz w:val="16"/>
              </w:rPr>
            </w:pPr>
          </w:p>
        </w:tc>
        <w:tc>
          <w:tcPr>
            <w:tcW w:w="1418" w:type="dxa"/>
            <w:vMerge/>
            <w:tcBorders>
              <w:top w:val="nil"/>
              <w:left w:val="single" w:sz="12" w:space="0" w:color="auto"/>
              <w:bottom w:val="single" w:sz="12" w:space="0" w:color="000000"/>
              <w:right w:val="double" w:sz="6" w:space="0" w:color="auto"/>
            </w:tcBorders>
            <w:vAlign w:val="center"/>
          </w:tcPr>
          <w:p w14:paraId="38289732" w14:textId="77777777" w:rsidR="002E6CA3" w:rsidRPr="00AA273E" w:rsidRDefault="002E6CA3" w:rsidP="00380EB1">
            <w:pPr>
              <w:spacing w:line="240" w:lineRule="auto"/>
              <w:rPr>
                <w:rFonts w:eastAsia="Arial Unicode MS" w:cs="Arial"/>
                <w:b/>
                <w:bCs/>
                <w:sz w:val="16"/>
              </w:rPr>
            </w:pPr>
          </w:p>
        </w:tc>
        <w:tc>
          <w:tcPr>
            <w:tcW w:w="1225" w:type="dxa"/>
            <w:tcBorders>
              <w:top w:val="nil"/>
              <w:left w:val="nil"/>
              <w:bottom w:val="single" w:sz="12" w:space="0" w:color="auto"/>
              <w:right w:val="single" w:sz="4" w:space="0" w:color="auto"/>
            </w:tcBorders>
            <w:tcMar>
              <w:top w:w="15" w:type="dxa"/>
              <w:left w:w="15" w:type="dxa"/>
              <w:bottom w:w="0" w:type="dxa"/>
              <w:right w:w="15" w:type="dxa"/>
            </w:tcMar>
            <w:vAlign w:val="center"/>
          </w:tcPr>
          <w:p w14:paraId="083D2FC9" w14:textId="77777777" w:rsidR="002E6CA3" w:rsidRPr="00AA273E" w:rsidRDefault="002E6CA3" w:rsidP="00380EB1">
            <w:pPr>
              <w:spacing w:line="240" w:lineRule="auto"/>
              <w:ind w:left="0"/>
              <w:jc w:val="center"/>
              <w:rPr>
                <w:rFonts w:eastAsia="Arial Unicode MS" w:cs="Arial"/>
                <w:b/>
                <w:bCs/>
                <w:sz w:val="16"/>
                <w:szCs w:val="16"/>
              </w:rPr>
            </w:pPr>
            <w:r w:rsidRPr="00AA273E">
              <w:rPr>
                <w:rFonts w:cs="Arial"/>
                <w:b/>
                <w:bCs/>
                <w:sz w:val="16"/>
                <w:szCs w:val="16"/>
              </w:rPr>
              <w:t>All Partners Combined</w:t>
            </w:r>
          </w:p>
        </w:tc>
        <w:tc>
          <w:tcPr>
            <w:tcW w:w="1220" w:type="dxa"/>
            <w:tcBorders>
              <w:top w:val="nil"/>
              <w:left w:val="nil"/>
              <w:bottom w:val="single" w:sz="12" w:space="0" w:color="auto"/>
              <w:right w:val="single" w:sz="4" w:space="0" w:color="auto"/>
            </w:tcBorders>
            <w:tcMar>
              <w:top w:w="15" w:type="dxa"/>
              <w:left w:w="15" w:type="dxa"/>
              <w:bottom w:w="0" w:type="dxa"/>
              <w:right w:w="15" w:type="dxa"/>
            </w:tcMar>
            <w:vAlign w:val="center"/>
          </w:tcPr>
          <w:p w14:paraId="2E5EE499" w14:textId="77777777" w:rsidR="002E6CA3" w:rsidRPr="00AA273E" w:rsidRDefault="002E6CA3" w:rsidP="00380EB1">
            <w:pPr>
              <w:spacing w:line="240" w:lineRule="auto"/>
              <w:ind w:left="62"/>
              <w:jc w:val="center"/>
              <w:rPr>
                <w:rFonts w:eastAsia="Arial Unicode MS" w:cs="Arial"/>
                <w:b/>
                <w:bCs/>
                <w:sz w:val="16"/>
                <w:szCs w:val="16"/>
              </w:rPr>
            </w:pPr>
            <w:r w:rsidRPr="00AA273E">
              <w:rPr>
                <w:rFonts w:cs="Arial"/>
                <w:b/>
                <w:bCs/>
                <w:sz w:val="16"/>
                <w:szCs w:val="16"/>
              </w:rPr>
              <w:t>Each       Partner</w:t>
            </w:r>
          </w:p>
        </w:tc>
        <w:tc>
          <w:tcPr>
            <w:tcW w:w="1099" w:type="dxa"/>
            <w:tcBorders>
              <w:top w:val="nil"/>
              <w:left w:val="nil"/>
              <w:bottom w:val="single" w:sz="12" w:space="0" w:color="auto"/>
              <w:right w:val="single" w:sz="12" w:space="0" w:color="auto"/>
            </w:tcBorders>
            <w:tcMar>
              <w:top w:w="15" w:type="dxa"/>
              <w:left w:w="15" w:type="dxa"/>
              <w:bottom w:w="0" w:type="dxa"/>
              <w:right w:w="15" w:type="dxa"/>
            </w:tcMar>
            <w:vAlign w:val="center"/>
          </w:tcPr>
          <w:p w14:paraId="09748C5D" w14:textId="77777777" w:rsidR="002E6CA3" w:rsidRPr="00AA273E" w:rsidRDefault="002E6CA3" w:rsidP="00380EB1">
            <w:pPr>
              <w:spacing w:line="240" w:lineRule="auto"/>
              <w:ind w:left="38"/>
              <w:jc w:val="center"/>
              <w:rPr>
                <w:rFonts w:eastAsia="Arial Unicode MS" w:cs="Arial"/>
                <w:b/>
                <w:bCs/>
                <w:sz w:val="16"/>
                <w:szCs w:val="16"/>
              </w:rPr>
            </w:pPr>
            <w:r w:rsidRPr="00AA273E">
              <w:rPr>
                <w:rFonts w:cs="Arial"/>
                <w:b/>
                <w:bCs/>
                <w:sz w:val="16"/>
                <w:szCs w:val="16"/>
              </w:rPr>
              <w:t>One         Partner</w:t>
            </w:r>
          </w:p>
        </w:tc>
        <w:tc>
          <w:tcPr>
            <w:tcW w:w="1842" w:type="dxa"/>
            <w:vMerge/>
            <w:tcBorders>
              <w:left w:val="single" w:sz="12" w:space="0" w:color="auto"/>
              <w:bottom w:val="single" w:sz="12" w:space="0" w:color="000000"/>
              <w:right w:val="single" w:sz="4" w:space="0" w:color="auto"/>
            </w:tcBorders>
            <w:vAlign w:val="center"/>
          </w:tcPr>
          <w:p w14:paraId="573989E6" w14:textId="77777777" w:rsidR="002E6CA3" w:rsidRPr="00AA273E" w:rsidRDefault="002E6CA3" w:rsidP="00380EB1">
            <w:pPr>
              <w:spacing w:line="240" w:lineRule="auto"/>
              <w:rPr>
                <w:rFonts w:eastAsia="Arial Unicode MS" w:cs="Arial"/>
                <w:b/>
                <w:bCs/>
                <w:sz w:val="16"/>
              </w:rPr>
            </w:pPr>
          </w:p>
        </w:tc>
      </w:tr>
      <w:tr w:rsidR="002E6CA3" w:rsidRPr="005F1639" w14:paraId="2B66E3DB" w14:textId="77777777" w:rsidTr="00A64C87">
        <w:trPr>
          <w:trHeight w:val="675"/>
        </w:trPr>
        <w:tc>
          <w:tcPr>
            <w:tcW w:w="2835"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1F9ABF4" w14:textId="57C4836B" w:rsidR="002E6CA3" w:rsidRPr="005F1639" w:rsidRDefault="002E6CA3" w:rsidP="002E6CA3">
            <w:pPr>
              <w:spacing w:before="60" w:after="60" w:line="240" w:lineRule="auto"/>
              <w:ind w:left="74" w:right="74"/>
              <w:jc w:val="left"/>
              <w:rPr>
                <w:rFonts w:cs="Arial"/>
                <w:sz w:val="18"/>
                <w:szCs w:val="18"/>
              </w:rPr>
            </w:pPr>
            <w:r w:rsidRPr="002E6CA3">
              <w:rPr>
                <w:rFonts w:eastAsia="Arial Unicode MS" w:cs="Arial"/>
                <w:sz w:val="18"/>
                <w:szCs w:val="18"/>
              </w:rPr>
              <w:t>Not under suspension based on execution of a Bid Securing Declaration pursuant to ITB 4.6.</w:t>
            </w:r>
          </w:p>
        </w:tc>
        <w:tc>
          <w:tcPr>
            <w:tcW w:w="1418"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2468CB3" w14:textId="28F284A7" w:rsidR="002E6CA3" w:rsidRPr="005F1639" w:rsidRDefault="002E6CA3" w:rsidP="002E6CA3">
            <w:pPr>
              <w:spacing w:before="60" w:after="60" w:line="240" w:lineRule="auto"/>
              <w:ind w:left="74" w:right="74"/>
              <w:jc w:val="left"/>
              <w:rPr>
                <w:rFonts w:cs="Arial"/>
                <w:sz w:val="18"/>
                <w:szCs w:val="18"/>
              </w:rPr>
            </w:pPr>
            <w:r w:rsidRPr="002E6CA3">
              <w:rPr>
                <w:rFonts w:eastAsia="Arial Unicode MS" w:cs="Arial"/>
                <w:sz w:val="18"/>
                <w:szCs w:val="18"/>
              </w:rPr>
              <w:t>Must meet requirement</w:t>
            </w:r>
          </w:p>
        </w:tc>
        <w:tc>
          <w:tcPr>
            <w:tcW w:w="1225"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7909FCB" w14:textId="7AD7B9E7" w:rsidR="002E6CA3" w:rsidRPr="005F1639" w:rsidRDefault="002E6CA3" w:rsidP="002E6CA3">
            <w:pPr>
              <w:spacing w:before="60" w:after="60" w:line="240" w:lineRule="auto"/>
              <w:ind w:left="74" w:right="74"/>
              <w:jc w:val="left"/>
              <w:rPr>
                <w:rFonts w:cs="Arial"/>
                <w:sz w:val="18"/>
                <w:szCs w:val="18"/>
              </w:rPr>
            </w:pPr>
            <w:r w:rsidRPr="002E6CA3">
              <w:rPr>
                <w:rFonts w:eastAsia="Arial Unicode MS" w:cs="Arial"/>
                <w:sz w:val="18"/>
                <w:szCs w:val="18"/>
              </w:rPr>
              <w:t>Must meet requirement</w:t>
            </w:r>
          </w:p>
        </w:tc>
        <w:tc>
          <w:tcPr>
            <w:tcW w:w="122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24F16C0" w14:textId="4103DECF" w:rsidR="002E6CA3" w:rsidRPr="005F1639" w:rsidRDefault="002E6CA3" w:rsidP="002E6CA3">
            <w:pPr>
              <w:spacing w:before="60" w:after="60" w:line="240" w:lineRule="auto"/>
              <w:ind w:left="74" w:right="74"/>
              <w:jc w:val="left"/>
              <w:rPr>
                <w:rFonts w:cs="Arial"/>
                <w:sz w:val="18"/>
                <w:szCs w:val="18"/>
              </w:rPr>
            </w:pPr>
            <w:r w:rsidRPr="002E6CA3">
              <w:rPr>
                <w:rFonts w:eastAsia="Arial Unicode MS" w:cs="Arial"/>
                <w:sz w:val="18"/>
                <w:szCs w:val="18"/>
              </w:rPr>
              <w:t>Must meet requirement</w:t>
            </w:r>
          </w:p>
        </w:tc>
        <w:tc>
          <w:tcPr>
            <w:tcW w:w="1099" w:type="dxa"/>
            <w:tcBorders>
              <w:top w:val="single" w:sz="4" w:space="0" w:color="auto"/>
              <w:left w:val="nil"/>
              <w:bottom w:val="single" w:sz="4" w:space="0" w:color="auto"/>
              <w:right w:val="nil"/>
            </w:tcBorders>
            <w:tcMar>
              <w:top w:w="15" w:type="dxa"/>
              <w:left w:w="15" w:type="dxa"/>
              <w:bottom w:w="0" w:type="dxa"/>
              <w:right w:w="15" w:type="dxa"/>
            </w:tcMar>
          </w:tcPr>
          <w:p w14:paraId="2F287BB9" w14:textId="4C8789D5" w:rsidR="002E6CA3" w:rsidRPr="005F1639" w:rsidRDefault="002E6CA3" w:rsidP="002E6CA3">
            <w:pPr>
              <w:spacing w:before="60" w:after="60" w:line="240" w:lineRule="auto"/>
              <w:ind w:left="74" w:right="74"/>
              <w:jc w:val="left"/>
              <w:rPr>
                <w:rFonts w:cs="Arial"/>
                <w:sz w:val="18"/>
                <w:szCs w:val="18"/>
              </w:rPr>
            </w:pPr>
            <w:r w:rsidRPr="002E6CA3">
              <w:rPr>
                <w:rFonts w:eastAsia="Arial Unicode MS" w:cs="Arial"/>
                <w:sz w:val="18"/>
                <w:szCs w:val="18"/>
              </w:rPr>
              <w:t>Not applicable</w:t>
            </w:r>
          </w:p>
        </w:tc>
        <w:tc>
          <w:tcPr>
            <w:tcW w:w="184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F1F35FC" w14:textId="06BF9A08" w:rsidR="002E6CA3" w:rsidRPr="005F1639" w:rsidRDefault="002E6CA3" w:rsidP="002E6CA3">
            <w:pPr>
              <w:spacing w:before="60" w:after="60" w:line="240" w:lineRule="auto"/>
              <w:ind w:left="74" w:right="74"/>
              <w:jc w:val="left"/>
              <w:rPr>
                <w:rFonts w:cs="Arial"/>
                <w:sz w:val="18"/>
                <w:szCs w:val="18"/>
              </w:rPr>
            </w:pPr>
            <w:r w:rsidRPr="002E6CA3">
              <w:rPr>
                <w:rFonts w:eastAsia="Arial Unicode MS" w:cs="Arial"/>
                <w:sz w:val="18"/>
                <w:szCs w:val="18"/>
              </w:rPr>
              <w:t>Letter of Technical Bid</w:t>
            </w:r>
          </w:p>
        </w:tc>
      </w:tr>
    </w:tbl>
    <w:p w14:paraId="74ECC883" w14:textId="4498A0CE" w:rsidR="006556E5" w:rsidRPr="006556E5" w:rsidRDefault="006556E5" w:rsidP="001D5DAE">
      <w:pPr>
        <w:pStyle w:val="Heading3"/>
      </w:pPr>
      <w:bookmarkStart w:id="69" w:name="_Toc118305037"/>
      <w:bookmarkEnd w:id="68"/>
      <w:r w:rsidRPr="006556E5">
        <w:t>Pending Litigation and Arbitration</w:t>
      </w:r>
      <w:bookmarkEnd w:id="69"/>
    </w:p>
    <w:p w14:paraId="29B9C03D" w14:textId="3BC7A5FB" w:rsidR="006556E5" w:rsidRPr="00A73237" w:rsidRDefault="00C056E5" w:rsidP="002E6CA3">
      <w:pPr>
        <w:pStyle w:val="E1"/>
        <w:ind w:left="567" w:firstLine="142"/>
      </w:pPr>
      <w:r w:rsidRPr="00A73237">
        <w:t>Pending litigation and arbitration criterion shall not apply.</w:t>
      </w:r>
    </w:p>
    <w:p w14:paraId="4F16AEC4" w14:textId="1EC60E8E" w:rsidR="006556E5" w:rsidRDefault="006556E5" w:rsidP="001D5DAE">
      <w:pPr>
        <w:pStyle w:val="Heading3"/>
      </w:pPr>
      <w:bookmarkStart w:id="70" w:name="_Toc118305038"/>
      <w:r w:rsidRPr="006556E5">
        <w:t>Declaration: Environmental, and Health and Safety Past Performance</w:t>
      </w:r>
      <w:bookmarkEnd w:id="70"/>
    </w:p>
    <w:tbl>
      <w:tblPr>
        <w:tblW w:w="9639" w:type="dxa"/>
        <w:tblInd w:w="-15" w:type="dxa"/>
        <w:tblLayout w:type="fixed"/>
        <w:tblCellMar>
          <w:left w:w="0" w:type="dxa"/>
          <w:right w:w="0" w:type="dxa"/>
        </w:tblCellMar>
        <w:tblLook w:val="0000" w:firstRow="0" w:lastRow="0" w:firstColumn="0" w:lastColumn="0" w:noHBand="0" w:noVBand="0"/>
      </w:tblPr>
      <w:tblGrid>
        <w:gridCol w:w="2694"/>
        <w:gridCol w:w="1559"/>
        <w:gridCol w:w="992"/>
        <w:gridCol w:w="1453"/>
        <w:gridCol w:w="1099"/>
        <w:gridCol w:w="1842"/>
      </w:tblGrid>
      <w:tr w:rsidR="002E6CA3" w:rsidRPr="00AA273E" w14:paraId="0945C8C3" w14:textId="77777777" w:rsidTr="00A64C87">
        <w:trPr>
          <w:trHeight w:val="360"/>
          <w:tblHeader/>
        </w:trPr>
        <w:tc>
          <w:tcPr>
            <w:tcW w:w="2694"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28B3A5C" w14:textId="77777777" w:rsidR="002E6CA3" w:rsidRPr="00AA273E" w:rsidRDefault="002E6CA3" w:rsidP="00380EB1">
            <w:pPr>
              <w:spacing w:line="240" w:lineRule="auto"/>
              <w:ind w:left="0"/>
              <w:jc w:val="center"/>
              <w:rPr>
                <w:rFonts w:eastAsia="Arial Unicode MS" w:cs="Arial"/>
                <w:b/>
                <w:bCs/>
                <w:color w:val="FFFFFF"/>
                <w:sz w:val="16"/>
              </w:rPr>
            </w:pPr>
            <w:r w:rsidRPr="00AA273E">
              <w:rPr>
                <w:rFonts w:cs="Arial"/>
                <w:b/>
                <w:bCs/>
                <w:color w:val="FFFFFF"/>
                <w:sz w:val="16"/>
              </w:rPr>
              <w:t>Criteria</w:t>
            </w:r>
          </w:p>
        </w:tc>
        <w:tc>
          <w:tcPr>
            <w:tcW w:w="5103"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724AB46F" w14:textId="77777777" w:rsidR="002E6CA3" w:rsidRPr="00AA273E" w:rsidRDefault="002E6CA3" w:rsidP="00380EB1">
            <w:pPr>
              <w:spacing w:line="240" w:lineRule="auto"/>
              <w:ind w:left="-15"/>
              <w:jc w:val="center"/>
              <w:rPr>
                <w:rFonts w:eastAsia="Arial Unicode MS" w:cs="Arial"/>
                <w:b/>
                <w:bCs/>
                <w:color w:val="FFFFFF"/>
                <w:sz w:val="16"/>
              </w:rPr>
            </w:pPr>
            <w:r w:rsidRPr="00AA273E">
              <w:rPr>
                <w:rFonts w:cs="Arial"/>
                <w:b/>
                <w:bCs/>
                <w:color w:val="FFFFFF"/>
                <w:sz w:val="16"/>
              </w:rPr>
              <w:t>Compliance Requirements</w:t>
            </w:r>
          </w:p>
        </w:tc>
        <w:tc>
          <w:tcPr>
            <w:tcW w:w="1842"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36F8FE6F" w14:textId="77777777" w:rsidR="002E6CA3" w:rsidRPr="00AA273E" w:rsidRDefault="002E6CA3" w:rsidP="00380EB1">
            <w:pPr>
              <w:spacing w:line="240" w:lineRule="auto"/>
              <w:ind w:left="-36"/>
              <w:jc w:val="center"/>
              <w:rPr>
                <w:rFonts w:eastAsia="Arial Unicode MS" w:cs="Arial"/>
                <w:b/>
                <w:bCs/>
                <w:color w:val="FFFFFF"/>
                <w:sz w:val="16"/>
              </w:rPr>
            </w:pPr>
            <w:r w:rsidRPr="00AA273E">
              <w:rPr>
                <w:rFonts w:cs="Arial"/>
                <w:b/>
                <w:bCs/>
                <w:color w:val="FFFFFF"/>
                <w:sz w:val="16"/>
              </w:rPr>
              <w:t>Documents</w:t>
            </w:r>
          </w:p>
        </w:tc>
      </w:tr>
      <w:tr w:rsidR="002E6CA3" w:rsidRPr="00AA273E" w14:paraId="333A8DA8" w14:textId="77777777" w:rsidTr="00A64C87">
        <w:trPr>
          <w:cantSplit/>
          <w:trHeight w:val="255"/>
          <w:tblHeader/>
        </w:trPr>
        <w:tc>
          <w:tcPr>
            <w:tcW w:w="2694"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5338B8C" w14:textId="77777777" w:rsidR="002E6CA3" w:rsidRPr="008945C8" w:rsidRDefault="002E6CA3" w:rsidP="00380EB1">
            <w:pPr>
              <w:spacing w:line="240" w:lineRule="auto"/>
              <w:ind w:left="0"/>
              <w:jc w:val="center"/>
              <w:rPr>
                <w:rFonts w:eastAsia="Arial Unicode MS" w:cs="Arial"/>
                <w:b/>
                <w:bCs/>
                <w:sz w:val="20"/>
                <w:szCs w:val="18"/>
              </w:rPr>
            </w:pPr>
            <w:r w:rsidRPr="008945C8">
              <w:rPr>
                <w:rFonts w:cs="Arial"/>
                <w:b/>
                <w:bCs/>
                <w:sz w:val="20"/>
                <w:szCs w:val="18"/>
              </w:rPr>
              <w:t>Requirement</w:t>
            </w:r>
          </w:p>
        </w:tc>
        <w:tc>
          <w:tcPr>
            <w:tcW w:w="1559"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57D683B" w14:textId="77777777" w:rsidR="002E6CA3" w:rsidRPr="008945C8" w:rsidRDefault="002E6CA3" w:rsidP="00A64C87">
            <w:pPr>
              <w:spacing w:line="240" w:lineRule="auto"/>
              <w:ind w:left="0"/>
              <w:jc w:val="center"/>
              <w:rPr>
                <w:rFonts w:eastAsia="Arial Unicode MS" w:cs="Arial"/>
                <w:b/>
                <w:bCs/>
                <w:sz w:val="20"/>
                <w:szCs w:val="18"/>
              </w:rPr>
            </w:pPr>
            <w:r w:rsidRPr="008945C8">
              <w:rPr>
                <w:rFonts w:cs="Arial"/>
                <w:b/>
                <w:bCs/>
                <w:sz w:val="20"/>
                <w:szCs w:val="18"/>
              </w:rPr>
              <w:t>Single Entity</w:t>
            </w:r>
          </w:p>
        </w:tc>
        <w:tc>
          <w:tcPr>
            <w:tcW w:w="3544"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27146844" w14:textId="77777777" w:rsidR="002E6CA3" w:rsidRPr="008945C8" w:rsidRDefault="002E6CA3" w:rsidP="00380EB1">
            <w:pPr>
              <w:spacing w:line="240" w:lineRule="auto"/>
              <w:rPr>
                <w:rFonts w:eastAsia="Arial Unicode MS" w:cs="Arial"/>
                <w:b/>
                <w:bCs/>
                <w:sz w:val="20"/>
                <w:szCs w:val="18"/>
              </w:rPr>
            </w:pPr>
            <w:r w:rsidRPr="008945C8">
              <w:rPr>
                <w:rFonts w:cs="Arial"/>
                <w:b/>
                <w:bCs/>
                <w:sz w:val="20"/>
                <w:szCs w:val="18"/>
              </w:rPr>
              <w:t>Joint Venture</w:t>
            </w:r>
          </w:p>
        </w:tc>
        <w:tc>
          <w:tcPr>
            <w:tcW w:w="1842"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54F0C175" w14:textId="77777777" w:rsidR="002E6CA3" w:rsidRPr="008945C8" w:rsidRDefault="002E6CA3" w:rsidP="00380EB1">
            <w:pPr>
              <w:spacing w:line="240" w:lineRule="auto"/>
              <w:ind w:left="362"/>
              <w:rPr>
                <w:rFonts w:eastAsia="Arial Unicode MS" w:cs="Arial"/>
                <w:b/>
                <w:bCs/>
                <w:sz w:val="20"/>
                <w:szCs w:val="18"/>
              </w:rPr>
            </w:pPr>
            <w:r w:rsidRPr="008945C8">
              <w:rPr>
                <w:rFonts w:cs="Arial"/>
                <w:b/>
                <w:bCs/>
                <w:sz w:val="20"/>
                <w:szCs w:val="18"/>
              </w:rPr>
              <w:t>Submission Requirements</w:t>
            </w:r>
          </w:p>
        </w:tc>
      </w:tr>
      <w:tr w:rsidR="00A64C87" w:rsidRPr="00AA273E" w14:paraId="5FBACBF0" w14:textId="77777777" w:rsidTr="00A64C87">
        <w:trPr>
          <w:cantSplit/>
          <w:trHeight w:val="465"/>
        </w:trPr>
        <w:tc>
          <w:tcPr>
            <w:tcW w:w="2694" w:type="dxa"/>
            <w:vMerge/>
            <w:tcBorders>
              <w:top w:val="nil"/>
              <w:left w:val="single" w:sz="4" w:space="0" w:color="auto"/>
              <w:bottom w:val="single" w:sz="12" w:space="0" w:color="000000"/>
              <w:right w:val="nil"/>
            </w:tcBorders>
            <w:vAlign w:val="center"/>
          </w:tcPr>
          <w:p w14:paraId="68592BF0" w14:textId="77777777" w:rsidR="002E6CA3" w:rsidRPr="00AA273E" w:rsidRDefault="002E6CA3" w:rsidP="00380EB1">
            <w:pPr>
              <w:spacing w:line="240" w:lineRule="auto"/>
              <w:rPr>
                <w:rFonts w:eastAsia="Arial Unicode MS" w:cs="Arial"/>
                <w:b/>
                <w:bCs/>
                <w:sz w:val="16"/>
              </w:rPr>
            </w:pPr>
          </w:p>
        </w:tc>
        <w:tc>
          <w:tcPr>
            <w:tcW w:w="1559" w:type="dxa"/>
            <w:vMerge/>
            <w:tcBorders>
              <w:top w:val="nil"/>
              <w:left w:val="single" w:sz="12" w:space="0" w:color="auto"/>
              <w:bottom w:val="single" w:sz="12" w:space="0" w:color="000000"/>
              <w:right w:val="double" w:sz="6" w:space="0" w:color="auto"/>
            </w:tcBorders>
            <w:vAlign w:val="center"/>
          </w:tcPr>
          <w:p w14:paraId="3FF78216" w14:textId="77777777" w:rsidR="002E6CA3" w:rsidRPr="00AA273E" w:rsidRDefault="002E6CA3" w:rsidP="00380EB1">
            <w:pPr>
              <w:spacing w:line="240" w:lineRule="auto"/>
              <w:rPr>
                <w:rFonts w:eastAsia="Arial Unicode MS" w:cs="Arial"/>
                <w:b/>
                <w:bCs/>
                <w:sz w:val="16"/>
              </w:rPr>
            </w:pPr>
          </w:p>
        </w:tc>
        <w:tc>
          <w:tcPr>
            <w:tcW w:w="992" w:type="dxa"/>
            <w:tcBorders>
              <w:top w:val="nil"/>
              <w:left w:val="nil"/>
              <w:bottom w:val="single" w:sz="12" w:space="0" w:color="auto"/>
              <w:right w:val="single" w:sz="4" w:space="0" w:color="auto"/>
            </w:tcBorders>
            <w:tcMar>
              <w:top w:w="15" w:type="dxa"/>
              <w:left w:w="15" w:type="dxa"/>
              <w:bottom w:w="0" w:type="dxa"/>
              <w:right w:w="15" w:type="dxa"/>
            </w:tcMar>
            <w:vAlign w:val="center"/>
          </w:tcPr>
          <w:p w14:paraId="15464F0D" w14:textId="77777777" w:rsidR="002E6CA3" w:rsidRPr="00AA273E" w:rsidRDefault="002E6CA3" w:rsidP="00380EB1">
            <w:pPr>
              <w:spacing w:line="240" w:lineRule="auto"/>
              <w:ind w:left="0"/>
              <w:jc w:val="center"/>
              <w:rPr>
                <w:rFonts w:eastAsia="Arial Unicode MS" w:cs="Arial"/>
                <w:b/>
                <w:bCs/>
                <w:sz w:val="16"/>
                <w:szCs w:val="16"/>
              </w:rPr>
            </w:pPr>
            <w:r w:rsidRPr="00AA273E">
              <w:rPr>
                <w:rFonts w:cs="Arial"/>
                <w:b/>
                <w:bCs/>
                <w:sz w:val="16"/>
                <w:szCs w:val="16"/>
              </w:rPr>
              <w:t>All Partners Combined</w:t>
            </w:r>
          </w:p>
        </w:tc>
        <w:tc>
          <w:tcPr>
            <w:tcW w:w="1453" w:type="dxa"/>
            <w:tcBorders>
              <w:top w:val="nil"/>
              <w:left w:val="nil"/>
              <w:bottom w:val="single" w:sz="12" w:space="0" w:color="auto"/>
              <w:right w:val="single" w:sz="4" w:space="0" w:color="auto"/>
            </w:tcBorders>
            <w:tcMar>
              <w:top w:w="15" w:type="dxa"/>
              <w:left w:w="15" w:type="dxa"/>
              <w:bottom w:w="0" w:type="dxa"/>
              <w:right w:w="15" w:type="dxa"/>
            </w:tcMar>
            <w:vAlign w:val="center"/>
          </w:tcPr>
          <w:p w14:paraId="45535D05" w14:textId="77777777" w:rsidR="002E6CA3" w:rsidRPr="00AA273E" w:rsidRDefault="002E6CA3" w:rsidP="00380EB1">
            <w:pPr>
              <w:spacing w:line="240" w:lineRule="auto"/>
              <w:ind w:left="62"/>
              <w:jc w:val="center"/>
              <w:rPr>
                <w:rFonts w:eastAsia="Arial Unicode MS" w:cs="Arial"/>
                <w:b/>
                <w:bCs/>
                <w:sz w:val="16"/>
                <w:szCs w:val="16"/>
              </w:rPr>
            </w:pPr>
            <w:r w:rsidRPr="00AA273E">
              <w:rPr>
                <w:rFonts w:cs="Arial"/>
                <w:b/>
                <w:bCs/>
                <w:sz w:val="16"/>
                <w:szCs w:val="16"/>
              </w:rPr>
              <w:t>Each       Partner</w:t>
            </w:r>
          </w:p>
        </w:tc>
        <w:tc>
          <w:tcPr>
            <w:tcW w:w="1099" w:type="dxa"/>
            <w:tcBorders>
              <w:top w:val="nil"/>
              <w:left w:val="nil"/>
              <w:bottom w:val="single" w:sz="12" w:space="0" w:color="auto"/>
              <w:right w:val="single" w:sz="12" w:space="0" w:color="auto"/>
            </w:tcBorders>
            <w:tcMar>
              <w:top w:w="15" w:type="dxa"/>
              <w:left w:w="15" w:type="dxa"/>
              <w:bottom w:w="0" w:type="dxa"/>
              <w:right w:w="15" w:type="dxa"/>
            </w:tcMar>
            <w:vAlign w:val="center"/>
          </w:tcPr>
          <w:p w14:paraId="2A24649B" w14:textId="77777777" w:rsidR="002E6CA3" w:rsidRPr="00AA273E" w:rsidRDefault="002E6CA3" w:rsidP="00380EB1">
            <w:pPr>
              <w:spacing w:line="240" w:lineRule="auto"/>
              <w:ind w:left="38"/>
              <w:jc w:val="center"/>
              <w:rPr>
                <w:rFonts w:eastAsia="Arial Unicode MS" w:cs="Arial"/>
                <w:b/>
                <w:bCs/>
                <w:sz w:val="16"/>
                <w:szCs w:val="16"/>
              </w:rPr>
            </w:pPr>
            <w:r w:rsidRPr="00AA273E">
              <w:rPr>
                <w:rFonts w:cs="Arial"/>
                <w:b/>
                <w:bCs/>
                <w:sz w:val="16"/>
                <w:szCs w:val="16"/>
              </w:rPr>
              <w:t>One         Partner</w:t>
            </w:r>
          </w:p>
        </w:tc>
        <w:tc>
          <w:tcPr>
            <w:tcW w:w="1842" w:type="dxa"/>
            <w:vMerge/>
            <w:tcBorders>
              <w:left w:val="single" w:sz="12" w:space="0" w:color="auto"/>
              <w:bottom w:val="single" w:sz="12" w:space="0" w:color="000000"/>
              <w:right w:val="single" w:sz="4" w:space="0" w:color="auto"/>
            </w:tcBorders>
            <w:vAlign w:val="center"/>
          </w:tcPr>
          <w:p w14:paraId="51345557" w14:textId="77777777" w:rsidR="002E6CA3" w:rsidRPr="00AA273E" w:rsidRDefault="002E6CA3" w:rsidP="00380EB1">
            <w:pPr>
              <w:spacing w:line="240" w:lineRule="auto"/>
              <w:rPr>
                <w:rFonts w:eastAsia="Arial Unicode MS" w:cs="Arial"/>
                <w:b/>
                <w:bCs/>
                <w:sz w:val="16"/>
              </w:rPr>
            </w:pPr>
          </w:p>
        </w:tc>
      </w:tr>
      <w:tr w:rsidR="002E6CA3" w:rsidRPr="005F1639" w14:paraId="2406C4D0" w14:textId="77777777" w:rsidTr="00A64C87">
        <w:trPr>
          <w:trHeight w:val="675"/>
        </w:trPr>
        <w:tc>
          <w:tcPr>
            <w:tcW w:w="2694"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C2E8E28" w14:textId="335546E2" w:rsidR="002E6CA3" w:rsidRPr="005F1639" w:rsidRDefault="002E6CA3" w:rsidP="00A64C87">
            <w:pPr>
              <w:spacing w:before="60" w:after="60" w:line="240" w:lineRule="auto"/>
              <w:ind w:left="74" w:right="74"/>
              <w:jc w:val="left"/>
              <w:rPr>
                <w:rFonts w:cs="Arial"/>
                <w:sz w:val="18"/>
                <w:szCs w:val="18"/>
              </w:rPr>
            </w:pPr>
            <w:r w:rsidRPr="002E6CA3">
              <w:rPr>
                <w:rFonts w:cs="Arial"/>
                <w:sz w:val="18"/>
                <w:szCs w:val="18"/>
              </w:rPr>
              <w:t>Declare any contracts that have</w:t>
            </w:r>
            <w:r>
              <w:rPr>
                <w:rFonts w:cs="Arial"/>
                <w:sz w:val="18"/>
                <w:szCs w:val="18"/>
              </w:rPr>
              <w:t xml:space="preserve"> </w:t>
            </w:r>
            <w:r w:rsidRPr="002E6CA3">
              <w:rPr>
                <w:rFonts w:cs="Arial"/>
                <w:sz w:val="18"/>
                <w:szCs w:val="18"/>
              </w:rPr>
              <w:t>been suspended or terminated</w:t>
            </w:r>
            <w:r>
              <w:rPr>
                <w:rFonts w:cs="Arial"/>
                <w:sz w:val="18"/>
                <w:szCs w:val="18"/>
              </w:rPr>
              <w:t xml:space="preserve"> </w:t>
            </w:r>
            <w:r w:rsidRPr="002E6CA3">
              <w:rPr>
                <w:rFonts w:cs="Arial"/>
                <w:sz w:val="18"/>
                <w:szCs w:val="18"/>
              </w:rPr>
              <w:t>and/or</w:t>
            </w:r>
            <w:r>
              <w:rPr>
                <w:rFonts w:cs="Arial"/>
                <w:sz w:val="18"/>
                <w:szCs w:val="18"/>
              </w:rPr>
              <w:t xml:space="preserve"> p</w:t>
            </w:r>
            <w:r w:rsidRPr="002E6CA3">
              <w:rPr>
                <w:rFonts w:cs="Arial"/>
                <w:sz w:val="18"/>
                <w:szCs w:val="18"/>
              </w:rPr>
              <w:t>erformance security</w:t>
            </w:r>
            <w:r>
              <w:rPr>
                <w:rFonts w:cs="Arial"/>
                <w:sz w:val="18"/>
                <w:szCs w:val="18"/>
              </w:rPr>
              <w:t xml:space="preserve"> </w:t>
            </w:r>
            <w:r w:rsidRPr="002E6CA3">
              <w:rPr>
                <w:rFonts w:cs="Arial"/>
                <w:sz w:val="18"/>
                <w:szCs w:val="18"/>
              </w:rPr>
              <w:t>called by an employer for</w:t>
            </w:r>
            <w:r>
              <w:rPr>
                <w:rFonts w:cs="Arial"/>
                <w:sz w:val="18"/>
                <w:szCs w:val="18"/>
              </w:rPr>
              <w:t xml:space="preserve"> </w:t>
            </w:r>
            <w:r w:rsidRPr="002E6CA3">
              <w:rPr>
                <w:rFonts w:cs="Arial"/>
                <w:sz w:val="18"/>
                <w:szCs w:val="18"/>
              </w:rPr>
              <w:t>reasons related to the noncompliance</w:t>
            </w:r>
            <w:r>
              <w:rPr>
                <w:rFonts w:cs="Arial"/>
                <w:sz w:val="18"/>
                <w:szCs w:val="18"/>
              </w:rPr>
              <w:t xml:space="preserve"> </w:t>
            </w:r>
            <w:r w:rsidRPr="002E6CA3">
              <w:rPr>
                <w:rFonts w:cs="Arial"/>
                <w:sz w:val="18"/>
                <w:szCs w:val="18"/>
              </w:rPr>
              <w:t>of any</w:t>
            </w:r>
            <w:r w:rsidR="00FE1D1F">
              <w:rPr>
                <w:rFonts w:cs="Arial"/>
                <w:sz w:val="18"/>
                <w:szCs w:val="18"/>
              </w:rPr>
              <w:t xml:space="preserve"> </w:t>
            </w:r>
            <w:r w:rsidRPr="002E6CA3">
              <w:rPr>
                <w:rFonts w:cs="Arial"/>
                <w:sz w:val="18"/>
                <w:szCs w:val="18"/>
              </w:rPr>
              <w:t>environmental, health and</w:t>
            </w:r>
            <w:r w:rsidR="00A64C87">
              <w:rPr>
                <w:rFonts w:cs="Arial"/>
                <w:sz w:val="18"/>
                <w:szCs w:val="18"/>
              </w:rPr>
              <w:t xml:space="preserve"> </w:t>
            </w:r>
            <w:r w:rsidRPr="002E6CA3">
              <w:rPr>
                <w:rFonts w:cs="Arial"/>
                <w:sz w:val="18"/>
                <w:szCs w:val="18"/>
              </w:rPr>
              <w:t>safety contractual</w:t>
            </w:r>
            <w:r>
              <w:rPr>
                <w:rFonts w:cs="Arial"/>
                <w:sz w:val="18"/>
                <w:szCs w:val="18"/>
              </w:rPr>
              <w:t xml:space="preserve"> </w:t>
            </w:r>
            <w:r w:rsidRPr="002E6CA3">
              <w:rPr>
                <w:rFonts w:cs="Arial"/>
                <w:sz w:val="18"/>
                <w:szCs w:val="18"/>
              </w:rPr>
              <w:t>obligations in</w:t>
            </w:r>
            <w:r>
              <w:rPr>
                <w:rFonts w:cs="Arial"/>
                <w:sz w:val="18"/>
                <w:szCs w:val="18"/>
              </w:rPr>
              <w:t xml:space="preserve"> </w:t>
            </w:r>
            <w:r w:rsidRPr="002E6CA3">
              <w:rPr>
                <w:rFonts w:cs="Arial"/>
                <w:sz w:val="18"/>
                <w:szCs w:val="18"/>
              </w:rPr>
              <w:t>the past five years.</w:t>
            </w:r>
          </w:p>
        </w:tc>
        <w:tc>
          <w:tcPr>
            <w:tcW w:w="155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1105173" w14:textId="22BD75AA" w:rsidR="002E6CA3" w:rsidRPr="005F1639" w:rsidRDefault="002E6CA3" w:rsidP="00380EB1">
            <w:pPr>
              <w:spacing w:before="60" w:after="60" w:line="240" w:lineRule="auto"/>
              <w:ind w:left="74" w:right="74"/>
              <w:jc w:val="left"/>
              <w:rPr>
                <w:rFonts w:cs="Arial"/>
                <w:sz w:val="18"/>
                <w:szCs w:val="18"/>
              </w:rPr>
            </w:pPr>
            <w:r w:rsidRPr="002E6CA3">
              <w:rPr>
                <w:rFonts w:cs="Arial"/>
                <w:sz w:val="18"/>
                <w:szCs w:val="18"/>
              </w:rPr>
              <w:t>Must make the</w:t>
            </w:r>
            <w:r w:rsidR="00A64C87">
              <w:rPr>
                <w:rFonts w:cs="Arial"/>
                <w:sz w:val="18"/>
                <w:szCs w:val="18"/>
              </w:rPr>
              <w:t xml:space="preserve"> </w:t>
            </w:r>
            <w:r w:rsidRPr="002E6CA3">
              <w:rPr>
                <w:rFonts w:cs="Arial"/>
                <w:sz w:val="18"/>
                <w:szCs w:val="18"/>
              </w:rPr>
              <w:t xml:space="preserve">declaration. If the bidder proposes </w:t>
            </w:r>
            <w:r w:rsidR="00F91D03" w:rsidRPr="002E6CA3">
              <w:rPr>
                <w:rFonts w:cs="Arial"/>
                <w:sz w:val="18"/>
                <w:szCs w:val="18"/>
              </w:rPr>
              <w:t>Specialist Sub</w:t>
            </w:r>
            <w:r w:rsidRPr="002E6CA3">
              <w:rPr>
                <w:rFonts w:cs="Arial"/>
                <w:sz w:val="18"/>
                <w:szCs w:val="18"/>
              </w:rPr>
              <w:t>-contractor/s to meet EQC 2.4.2, those Specialist Sub-contractor/s must also</w:t>
            </w:r>
            <w:r w:rsidR="00A64C87">
              <w:rPr>
                <w:rFonts w:cs="Arial"/>
                <w:sz w:val="18"/>
                <w:szCs w:val="18"/>
              </w:rPr>
              <w:t xml:space="preserve"> </w:t>
            </w:r>
            <w:r w:rsidR="00F91D03">
              <w:rPr>
                <w:rFonts w:cs="Arial"/>
                <w:sz w:val="18"/>
                <w:szCs w:val="18"/>
              </w:rPr>
              <w:t>m</w:t>
            </w:r>
            <w:r w:rsidRPr="002E6CA3">
              <w:rPr>
                <w:rFonts w:cs="Arial"/>
                <w:sz w:val="18"/>
                <w:szCs w:val="18"/>
              </w:rPr>
              <w:t>ake the declaration</w:t>
            </w:r>
          </w:p>
        </w:tc>
        <w:tc>
          <w:tcPr>
            <w:tcW w:w="992"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CFB9E32" w14:textId="77777777" w:rsidR="002E6CA3" w:rsidRPr="002E6CA3" w:rsidRDefault="002E6CA3" w:rsidP="002E6CA3">
            <w:pPr>
              <w:spacing w:before="60" w:after="60" w:line="240" w:lineRule="auto"/>
              <w:ind w:left="74" w:right="74"/>
              <w:jc w:val="left"/>
              <w:rPr>
                <w:rFonts w:cs="Arial"/>
                <w:sz w:val="18"/>
                <w:szCs w:val="18"/>
              </w:rPr>
            </w:pPr>
            <w:r w:rsidRPr="002E6CA3">
              <w:rPr>
                <w:rFonts w:cs="Arial"/>
                <w:sz w:val="18"/>
                <w:szCs w:val="18"/>
              </w:rPr>
              <w:t>Not</w:t>
            </w:r>
          </w:p>
          <w:p w14:paraId="2A11761B" w14:textId="0BF0DA1B" w:rsidR="002E6CA3" w:rsidRPr="005F1639" w:rsidRDefault="002E6CA3" w:rsidP="002E6CA3">
            <w:pPr>
              <w:spacing w:before="60" w:after="60" w:line="240" w:lineRule="auto"/>
              <w:ind w:left="74" w:right="74"/>
              <w:jc w:val="left"/>
              <w:rPr>
                <w:rFonts w:cs="Arial"/>
                <w:sz w:val="18"/>
                <w:szCs w:val="18"/>
              </w:rPr>
            </w:pPr>
            <w:r w:rsidRPr="002E6CA3">
              <w:rPr>
                <w:rFonts w:cs="Arial"/>
                <w:sz w:val="18"/>
                <w:szCs w:val="18"/>
              </w:rPr>
              <w:t>applicable</w:t>
            </w:r>
          </w:p>
        </w:tc>
        <w:tc>
          <w:tcPr>
            <w:tcW w:w="1453"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AECAEAA" w14:textId="6099417E" w:rsidR="002E6CA3" w:rsidRPr="005F1639" w:rsidRDefault="002E6CA3" w:rsidP="00380EB1">
            <w:pPr>
              <w:spacing w:before="60" w:after="60" w:line="240" w:lineRule="auto"/>
              <w:ind w:left="74" w:right="74"/>
              <w:jc w:val="left"/>
              <w:rPr>
                <w:rFonts w:cs="Arial"/>
                <w:sz w:val="18"/>
                <w:szCs w:val="18"/>
              </w:rPr>
            </w:pPr>
            <w:r w:rsidRPr="002E6CA3">
              <w:rPr>
                <w:rFonts w:cs="Arial"/>
                <w:sz w:val="18"/>
                <w:szCs w:val="18"/>
              </w:rPr>
              <w:t>Each partner must make the declaration. If the bidder proposes Specialist Sub-contractor/s to meet EQC 2.4.2, those Specialist Sub-</w:t>
            </w:r>
            <w:r w:rsidR="00F91D03">
              <w:rPr>
                <w:rFonts w:cs="Arial"/>
                <w:sz w:val="18"/>
                <w:szCs w:val="18"/>
              </w:rPr>
              <w:t>c</w:t>
            </w:r>
            <w:r w:rsidR="00F91D03" w:rsidRPr="002E6CA3">
              <w:rPr>
                <w:rFonts w:cs="Arial"/>
                <w:sz w:val="18"/>
                <w:szCs w:val="18"/>
              </w:rPr>
              <w:t>ontractor</w:t>
            </w:r>
            <w:r w:rsidRPr="002E6CA3">
              <w:rPr>
                <w:rFonts w:cs="Arial"/>
                <w:sz w:val="18"/>
                <w:szCs w:val="18"/>
              </w:rPr>
              <w:t>/s must also make the declaration</w:t>
            </w:r>
          </w:p>
        </w:tc>
        <w:tc>
          <w:tcPr>
            <w:tcW w:w="1099" w:type="dxa"/>
            <w:tcBorders>
              <w:top w:val="single" w:sz="4" w:space="0" w:color="auto"/>
              <w:left w:val="nil"/>
              <w:bottom w:val="single" w:sz="4" w:space="0" w:color="auto"/>
              <w:right w:val="nil"/>
            </w:tcBorders>
            <w:tcMar>
              <w:top w:w="15" w:type="dxa"/>
              <w:left w:w="15" w:type="dxa"/>
              <w:bottom w:w="0" w:type="dxa"/>
              <w:right w:w="15" w:type="dxa"/>
            </w:tcMar>
          </w:tcPr>
          <w:p w14:paraId="327BFC14" w14:textId="77777777" w:rsidR="002E6CA3" w:rsidRPr="002E6CA3" w:rsidRDefault="002E6CA3" w:rsidP="002E6CA3">
            <w:pPr>
              <w:spacing w:before="60" w:after="60" w:line="240" w:lineRule="auto"/>
              <w:ind w:left="74" w:right="74"/>
              <w:jc w:val="left"/>
              <w:rPr>
                <w:rFonts w:cs="Arial"/>
                <w:sz w:val="18"/>
                <w:szCs w:val="18"/>
              </w:rPr>
            </w:pPr>
            <w:r w:rsidRPr="002E6CA3">
              <w:rPr>
                <w:rFonts w:cs="Arial"/>
                <w:sz w:val="18"/>
                <w:szCs w:val="18"/>
              </w:rPr>
              <w:t>Not</w:t>
            </w:r>
          </w:p>
          <w:p w14:paraId="64F5AD30" w14:textId="5982634E" w:rsidR="002E6CA3" w:rsidRPr="005F1639" w:rsidRDefault="002E6CA3" w:rsidP="002E6CA3">
            <w:pPr>
              <w:spacing w:before="60" w:after="60" w:line="240" w:lineRule="auto"/>
              <w:ind w:left="74" w:right="74"/>
              <w:jc w:val="left"/>
              <w:rPr>
                <w:rFonts w:cs="Arial"/>
                <w:sz w:val="18"/>
                <w:szCs w:val="18"/>
              </w:rPr>
            </w:pPr>
            <w:r w:rsidRPr="002E6CA3">
              <w:rPr>
                <w:rFonts w:cs="Arial"/>
                <w:sz w:val="18"/>
                <w:szCs w:val="18"/>
              </w:rPr>
              <w:t>applicable</w:t>
            </w:r>
          </w:p>
        </w:tc>
        <w:tc>
          <w:tcPr>
            <w:tcW w:w="184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01E6F9" w14:textId="59AA68D4" w:rsidR="002E6CA3" w:rsidRPr="005F1639" w:rsidRDefault="002E6CA3" w:rsidP="00380EB1">
            <w:pPr>
              <w:spacing w:before="60" w:after="60" w:line="240" w:lineRule="auto"/>
              <w:ind w:left="74" w:right="74"/>
              <w:jc w:val="left"/>
              <w:rPr>
                <w:rFonts w:cs="Arial"/>
                <w:sz w:val="18"/>
                <w:szCs w:val="18"/>
              </w:rPr>
            </w:pPr>
            <w:r w:rsidRPr="002E6CA3">
              <w:rPr>
                <w:rFonts w:cs="Arial"/>
                <w:sz w:val="18"/>
                <w:szCs w:val="18"/>
              </w:rPr>
              <w:t>Form CON-2</w:t>
            </w:r>
          </w:p>
        </w:tc>
      </w:tr>
    </w:tbl>
    <w:p w14:paraId="40C3FA46" w14:textId="5527B489" w:rsidR="00E4654E" w:rsidRDefault="00E4654E" w:rsidP="00D44FC2">
      <w:pPr>
        <w:pStyle w:val="Heading2"/>
        <w:tabs>
          <w:tab w:val="clear" w:pos="851"/>
          <w:tab w:val="num" w:pos="630"/>
        </w:tabs>
        <w:rPr>
          <w:noProof/>
        </w:rPr>
      </w:pPr>
      <w:bookmarkStart w:id="71" w:name="_Toc105992456"/>
      <w:bookmarkStart w:id="72" w:name="_Toc450052750"/>
      <w:bookmarkStart w:id="73" w:name="_Toc118305039"/>
      <w:r w:rsidRPr="00644E90">
        <w:rPr>
          <w:noProof/>
        </w:rPr>
        <w:lastRenderedPageBreak/>
        <w:t>Financial Situation</w:t>
      </w:r>
      <w:bookmarkEnd w:id="71"/>
      <w:bookmarkEnd w:id="72"/>
      <w:bookmarkEnd w:id="73"/>
    </w:p>
    <w:p w14:paraId="1F2C3F3B" w14:textId="77777777" w:rsidR="00DE15E6" w:rsidRDefault="00876643" w:rsidP="001D5DAE">
      <w:pPr>
        <w:pStyle w:val="Heading3"/>
      </w:pPr>
      <w:bookmarkStart w:id="74" w:name="_Toc78774501"/>
      <w:bookmarkStart w:id="75" w:name="_Toc450052751"/>
      <w:bookmarkStart w:id="76" w:name="_Toc118305040"/>
      <w:r w:rsidRPr="00324ADA">
        <w:rPr>
          <w:noProof/>
        </w:rPr>
        <w:t>Historical Financial Performance</w:t>
      </w:r>
      <w:bookmarkEnd w:id="74"/>
      <w:bookmarkEnd w:id="75"/>
      <w:bookmarkEnd w:id="76"/>
      <w:r w:rsidR="0033118A">
        <w:rPr>
          <w:noProof/>
        </w:rPr>
        <w:tab/>
      </w:r>
    </w:p>
    <w:tbl>
      <w:tblPr>
        <w:tblW w:w="9419" w:type="dxa"/>
        <w:jc w:val="center"/>
        <w:tblCellMar>
          <w:left w:w="0" w:type="dxa"/>
          <w:right w:w="0" w:type="dxa"/>
        </w:tblCellMar>
        <w:tblLook w:val="0000" w:firstRow="0" w:lastRow="0" w:firstColumn="0" w:lastColumn="0" w:noHBand="0" w:noVBand="0"/>
      </w:tblPr>
      <w:tblGrid>
        <w:gridCol w:w="3325"/>
        <w:gridCol w:w="1135"/>
        <w:gridCol w:w="1096"/>
        <w:gridCol w:w="1135"/>
        <w:gridCol w:w="1096"/>
        <w:gridCol w:w="1632"/>
      </w:tblGrid>
      <w:tr w:rsidR="00DE15E6" w:rsidRPr="00DE15E6" w14:paraId="04BD33E8" w14:textId="77777777" w:rsidTr="00DE15E6">
        <w:trPr>
          <w:trHeight w:val="360"/>
          <w:jc w:val="center"/>
        </w:trPr>
        <w:tc>
          <w:tcPr>
            <w:tcW w:w="3325"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1AE99B6C" w14:textId="77777777" w:rsidR="00DE15E6" w:rsidRPr="00DE15E6" w:rsidRDefault="00DE15E6" w:rsidP="00DE15E6">
            <w:pPr>
              <w:spacing w:line="240" w:lineRule="auto"/>
              <w:ind w:left="0"/>
              <w:jc w:val="center"/>
              <w:rPr>
                <w:rFonts w:eastAsia="Arial Unicode MS" w:cs="Arial"/>
                <w:b/>
                <w:bCs/>
                <w:color w:val="FFFFFF"/>
                <w:sz w:val="20"/>
                <w:lang w:val="en-US" w:eastAsia="en-US"/>
              </w:rPr>
            </w:pPr>
            <w:r w:rsidRPr="00DE15E6">
              <w:rPr>
                <w:rFonts w:cs="Arial"/>
                <w:b/>
                <w:bCs/>
                <w:color w:val="FFFFFF"/>
                <w:sz w:val="20"/>
                <w:lang w:val="en-US" w:eastAsia="en-US"/>
              </w:rPr>
              <w:t>Criteria</w:t>
            </w:r>
          </w:p>
        </w:tc>
        <w:tc>
          <w:tcPr>
            <w:tcW w:w="446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EFC3BE7" w14:textId="77777777" w:rsidR="00DE15E6" w:rsidRPr="00DE15E6" w:rsidRDefault="00DE15E6" w:rsidP="00DE15E6">
            <w:pPr>
              <w:spacing w:line="240" w:lineRule="auto"/>
              <w:ind w:left="0"/>
              <w:jc w:val="center"/>
              <w:rPr>
                <w:rFonts w:eastAsia="Arial Unicode MS" w:cs="Arial"/>
                <w:b/>
                <w:bCs/>
                <w:color w:val="FFFFFF"/>
                <w:sz w:val="20"/>
                <w:lang w:val="en-US" w:eastAsia="en-US"/>
              </w:rPr>
            </w:pPr>
            <w:r w:rsidRPr="00DE15E6">
              <w:rPr>
                <w:rFonts w:cs="Arial"/>
                <w:b/>
                <w:bCs/>
                <w:color w:val="FFFFFF"/>
                <w:sz w:val="20"/>
                <w:lang w:val="en-US" w:eastAsia="en-US"/>
              </w:rPr>
              <w:t>Compliance Requirements</w:t>
            </w:r>
          </w:p>
        </w:tc>
        <w:tc>
          <w:tcPr>
            <w:tcW w:w="1632"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7D92D333" w14:textId="77777777" w:rsidR="00DE15E6" w:rsidRPr="00DE15E6" w:rsidRDefault="00DE15E6" w:rsidP="00DE15E6">
            <w:pPr>
              <w:spacing w:line="240" w:lineRule="auto"/>
              <w:ind w:left="0"/>
              <w:jc w:val="center"/>
              <w:rPr>
                <w:rFonts w:eastAsia="Arial Unicode MS" w:cs="Arial"/>
                <w:b/>
                <w:bCs/>
                <w:color w:val="FFFFFF"/>
                <w:sz w:val="20"/>
                <w:lang w:val="en-US" w:eastAsia="en-US"/>
              </w:rPr>
            </w:pPr>
            <w:r w:rsidRPr="00DE15E6">
              <w:rPr>
                <w:rFonts w:cs="Arial"/>
                <w:b/>
                <w:bCs/>
                <w:color w:val="FFFFFF"/>
                <w:sz w:val="20"/>
                <w:lang w:val="en-US" w:eastAsia="en-US"/>
              </w:rPr>
              <w:t>Documents</w:t>
            </w:r>
          </w:p>
        </w:tc>
      </w:tr>
      <w:tr w:rsidR="00DE15E6" w:rsidRPr="00DE15E6" w14:paraId="4FEF001E" w14:textId="77777777" w:rsidTr="00DE15E6">
        <w:trPr>
          <w:cantSplit/>
          <w:trHeight w:val="255"/>
          <w:jc w:val="center"/>
        </w:trPr>
        <w:tc>
          <w:tcPr>
            <w:tcW w:w="3325"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697CFFCE" w14:textId="77777777" w:rsidR="00DE15E6" w:rsidRPr="00DE15E6" w:rsidRDefault="00DE15E6" w:rsidP="00DE15E6">
            <w:pPr>
              <w:spacing w:line="240" w:lineRule="auto"/>
              <w:ind w:left="0"/>
              <w:jc w:val="center"/>
              <w:rPr>
                <w:rFonts w:eastAsia="Arial Unicode MS" w:cs="Arial"/>
                <w:b/>
                <w:bCs/>
                <w:sz w:val="20"/>
                <w:lang w:val="en-US" w:eastAsia="en-US"/>
              </w:rPr>
            </w:pPr>
            <w:r w:rsidRPr="00DE15E6">
              <w:rPr>
                <w:rFonts w:cs="Arial"/>
                <w:b/>
                <w:bCs/>
                <w:sz w:val="20"/>
                <w:lang w:val="en-US" w:eastAsia="en-US"/>
              </w:rPr>
              <w:t>Requirement</w:t>
            </w:r>
          </w:p>
        </w:tc>
        <w:tc>
          <w:tcPr>
            <w:tcW w:w="1135"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7B6E6856" w14:textId="77777777" w:rsidR="00DE15E6" w:rsidRPr="00DE15E6" w:rsidRDefault="00DE15E6" w:rsidP="00DE15E6">
            <w:pPr>
              <w:spacing w:line="240" w:lineRule="auto"/>
              <w:ind w:left="0"/>
              <w:jc w:val="center"/>
              <w:rPr>
                <w:rFonts w:eastAsia="Arial Unicode MS" w:cs="Arial"/>
                <w:b/>
                <w:bCs/>
                <w:sz w:val="20"/>
                <w:lang w:val="en-US" w:eastAsia="en-US"/>
              </w:rPr>
            </w:pPr>
            <w:r w:rsidRPr="00DE15E6">
              <w:rPr>
                <w:rFonts w:cs="Arial"/>
                <w:b/>
                <w:bCs/>
                <w:sz w:val="20"/>
                <w:lang w:val="en-US" w:eastAsia="en-US"/>
              </w:rPr>
              <w:t>Single Entity</w:t>
            </w:r>
          </w:p>
        </w:tc>
        <w:tc>
          <w:tcPr>
            <w:tcW w:w="3327"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5A597AA" w14:textId="77777777" w:rsidR="00DE15E6" w:rsidRPr="00DE15E6" w:rsidRDefault="00DE15E6" w:rsidP="00DE15E6">
            <w:pPr>
              <w:spacing w:line="240" w:lineRule="auto"/>
              <w:ind w:left="0"/>
              <w:jc w:val="center"/>
              <w:rPr>
                <w:rFonts w:eastAsia="Arial Unicode MS" w:cs="Arial"/>
                <w:b/>
                <w:bCs/>
                <w:sz w:val="20"/>
                <w:lang w:val="en-US" w:eastAsia="en-US"/>
              </w:rPr>
            </w:pPr>
            <w:r w:rsidRPr="00DE15E6">
              <w:rPr>
                <w:rFonts w:cs="Arial"/>
                <w:b/>
                <w:bCs/>
                <w:sz w:val="20"/>
                <w:lang w:val="en-US" w:eastAsia="en-US"/>
              </w:rPr>
              <w:t>Joint Venture</w:t>
            </w:r>
          </w:p>
        </w:tc>
        <w:tc>
          <w:tcPr>
            <w:tcW w:w="1632"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CB8284D" w14:textId="77777777" w:rsidR="00DE15E6" w:rsidRPr="00DE15E6" w:rsidRDefault="00DE15E6" w:rsidP="00DE15E6">
            <w:pPr>
              <w:spacing w:line="240" w:lineRule="auto"/>
              <w:ind w:left="0"/>
              <w:jc w:val="center"/>
              <w:rPr>
                <w:rFonts w:eastAsia="Arial Unicode MS" w:cs="Arial"/>
                <w:b/>
                <w:bCs/>
                <w:sz w:val="20"/>
                <w:lang w:val="en-US" w:eastAsia="en-US"/>
              </w:rPr>
            </w:pPr>
            <w:r w:rsidRPr="00DE15E6">
              <w:rPr>
                <w:rFonts w:cs="Arial"/>
                <w:b/>
                <w:bCs/>
                <w:sz w:val="20"/>
                <w:lang w:val="en-US" w:eastAsia="en-US"/>
              </w:rPr>
              <w:t>Submission Requirements</w:t>
            </w:r>
          </w:p>
        </w:tc>
      </w:tr>
      <w:tr w:rsidR="00DE15E6" w:rsidRPr="00DE15E6" w14:paraId="50E6C3A1" w14:textId="77777777" w:rsidTr="00DE15E6">
        <w:trPr>
          <w:cantSplit/>
          <w:trHeight w:val="465"/>
          <w:jc w:val="center"/>
        </w:trPr>
        <w:tc>
          <w:tcPr>
            <w:tcW w:w="3325" w:type="dxa"/>
            <w:vMerge/>
            <w:tcBorders>
              <w:top w:val="single" w:sz="4" w:space="0" w:color="auto"/>
              <w:left w:val="single" w:sz="4" w:space="0" w:color="auto"/>
              <w:bottom w:val="single" w:sz="4" w:space="0" w:color="auto"/>
              <w:right w:val="nil"/>
            </w:tcBorders>
            <w:vAlign w:val="center"/>
          </w:tcPr>
          <w:p w14:paraId="1EE45930" w14:textId="77777777" w:rsidR="00DE15E6" w:rsidRPr="00DE15E6" w:rsidRDefault="00DE15E6" w:rsidP="00DE15E6">
            <w:pPr>
              <w:spacing w:line="240" w:lineRule="auto"/>
              <w:ind w:left="0"/>
              <w:rPr>
                <w:rFonts w:eastAsia="Arial Unicode MS" w:cs="Arial"/>
                <w:b/>
                <w:bCs/>
                <w:sz w:val="16"/>
                <w:lang w:val="en-US" w:eastAsia="en-US"/>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393E5B8F" w14:textId="77777777" w:rsidR="00DE15E6" w:rsidRPr="00DE15E6" w:rsidRDefault="00DE15E6" w:rsidP="00DE15E6">
            <w:pPr>
              <w:spacing w:line="240" w:lineRule="auto"/>
              <w:ind w:left="0"/>
              <w:rPr>
                <w:rFonts w:eastAsia="Arial Unicode MS" w:cs="Arial"/>
                <w:b/>
                <w:bCs/>
                <w:sz w:val="16"/>
                <w:lang w:val="en-US" w:eastAsia="en-US"/>
              </w:rPr>
            </w:pPr>
          </w:p>
        </w:tc>
        <w:tc>
          <w:tcPr>
            <w:tcW w:w="109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4B3D9D" w14:textId="77777777" w:rsidR="00DE15E6" w:rsidRPr="00DE15E6" w:rsidRDefault="00DE15E6" w:rsidP="00DE15E6">
            <w:pPr>
              <w:spacing w:line="240" w:lineRule="auto"/>
              <w:ind w:left="0"/>
              <w:jc w:val="center"/>
              <w:rPr>
                <w:rFonts w:eastAsia="Arial Unicode MS" w:cs="Arial"/>
                <w:b/>
                <w:bCs/>
                <w:sz w:val="16"/>
                <w:szCs w:val="16"/>
                <w:lang w:val="en-US" w:eastAsia="en-US"/>
              </w:rPr>
            </w:pPr>
            <w:r w:rsidRPr="00DE15E6">
              <w:rPr>
                <w:rFonts w:cs="Arial"/>
                <w:b/>
                <w:bCs/>
                <w:sz w:val="16"/>
                <w:szCs w:val="16"/>
                <w:lang w:val="en-US" w:eastAsia="en-US"/>
              </w:rPr>
              <w:t>All Partners Combined</w:t>
            </w:r>
          </w:p>
        </w:tc>
        <w:tc>
          <w:tcPr>
            <w:tcW w:w="11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9878082" w14:textId="77777777" w:rsidR="00DE15E6" w:rsidRPr="00DE15E6" w:rsidRDefault="00DE15E6" w:rsidP="00DE15E6">
            <w:pPr>
              <w:spacing w:line="240" w:lineRule="auto"/>
              <w:ind w:left="0"/>
              <w:jc w:val="center"/>
              <w:rPr>
                <w:rFonts w:eastAsia="Arial Unicode MS" w:cs="Arial"/>
                <w:b/>
                <w:bCs/>
                <w:sz w:val="16"/>
                <w:szCs w:val="16"/>
                <w:lang w:val="en-US" w:eastAsia="en-US"/>
              </w:rPr>
            </w:pPr>
            <w:r w:rsidRPr="00DE15E6">
              <w:rPr>
                <w:rFonts w:cs="Arial"/>
                <w:b/>
                <w:bCs/>
                <w:sz w:val="16"/>
                <w:szCs w:val="16"/>
                <w:lang w:val="en-US" w:eastAsia="en-US"/>
              </w:rPr>
              <w:t>Each       Partner</w:t>
            </w:r>
          </w:p>
        </w:tc>
        <w:tc>
          <w:tcPr>
            <w:tcW w:w="1096"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E59D837" w14:textId="77777777" w:rsidR="00DE15E6" w:rsidRPr="00DE15E6" w:rsidRDefault="00DE15E6" w:rsidP="00DE15E6">
            <w:pPr>
              <w:spacing w:line="240" w:lineRule="auto"/>
              <w:ind w:left="0"/>
              <w:jc w:val="center"/>
              <w:rPr>
                <w:rFonts w:eastAsia="Arial Unicode MS" w:cs="Arial"/>
                <w:b/>
                <w:bCs/>
                <w:sz w:val="16"/>
                <w:szCs w:val="16"/>
                <w:lang w:val="en-US" w:eastAsia="en-US"/>
              </w:rPr>
            </w:pPr>
            <w:r w:rsidRPr="00DE15E6">
              <w:rPr>
                <w:rFonts w:cs="Arial"/>
                <w:b/>
                <w:bCs/>
                <w:sz w:val="16"/>
                <w:szCs w:val="16"/>
                <w:lang w:val="en-US" w:eastAsia="en-US"/>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27C8796B" w14:textId="77777777" w:rsidR="00DE15E6" w:rsidRPr="00DE15E6" w:rsidRDefault="00DE15E6" w:rsidP="00DE15E6">
            <w:pPr>
              <w:spacing w:line="240" w:lineRule="auto"/>
              <w:ind w:left="0"/>
              <w:rPr>
                <w:rFonts w:eastAsia="Arial Unicode MS" w:cs="Arial"/>
                <w:b/>
                <w:bCs/>
                <w:sz w:val="16"/>
                <w:lang w:val="en-US" w:eastAsia="en-US"/>
              </w:rPr>
            </w:pPr>
          </w:p>
        </w:tc>
      </w:tr>
      <w:tr w:rsidR="00DE15E6" w:rsidRPr="00DE15E6" w14:paraId="260DC1B0" w14:textId="77777777" w:rsidTr="00DE15E6">
        <w:trPr>
          <w:trHeight w:val="2640"/>
          <w:jc w:val="center"/>
        </w:trPr>
        <w:tc>
          <w:tcPr>
            <w:tcW w:w="3325"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3FEBD573" w14:textId="0CF2B678" w:rsidR="00DE15E6" w:rsidRPr="00DE15E6" w:rsidRDefault="00DE15E6" w:rsidP="00DE15E6">
            <w:pPr>
              <w:spacing w:before="60" w:after="60" w:line="240" w:lineRule="auto"/>
              <w:ind w:left="72" w:right="72"/>
              <w:rPr>
                <w:rFonts w:eastAsia="Arial Unicode MS" w:cs="Arial"/>
                <w:sz w:val="20"/>
                <w:lang w:val="en-US" w:eastAsia="en-US"/>
              </w:rPr>
            </w:pPr>
            <w:r w:rsidRPr="00DE15E6">
              <w:rPr>
                <w:rFonts w:cs="Arial"/>
                <w:sz w:val="20"/>
                <w:lang w:val="en-US" w:eastAsia="en-US"/>
              </w:rPr>
              <w:t xml:space="preserve">Submission of audited financial statements or, if not required by the law of the Bidder’s country, other financial statements </w:t>
            </w:r>
            <w:r w:rsidRPr="0027119C">
              <w:rPr>
                <w:rFonts w:cs="Arial"/>
                <w:sz w:val="20"/>
                <w:lang w:val="en-US" w:eastAsia="en-US"/>
              </w:rPr>
              <w:t xml:space="preserve">acceptable to the Employer, for the last </w:t>
            </w:r>
            <w:r w:rsidRPr="0027119C">
              <w:rPr>
                <w:rFonts w:cs="Arial"/>
                <w:b/>
                <w:sz w:val="20"/>
                <w:lang w:val="en-US" w:eastAsia="en-US"/>
              </w:rPr>
              <w:t>0</w:t>
            </w:r>
            <w:r w:rsidR="0027119C">
              <w:rPr>
                <w:rFonts w:cs="Arial"/>
                <w:b/>
                <w:sz w:val="20"/>
                <w:lang w:val="en-US" w:eastAsia="en-US"/>
              </w:rPr>
              <w:t>5</w:t>
            </w:r>
            <w:r w:rsidRPr="0027119C">
              <w:rPr>
                <w:rFonts w:cs="Arial"/>
                <w:b/>
                <w:sz w:val="20"/>
                <w:lang w:val="en-US" w:eastAsia="en-US"/>
              </w:rPr>
              <w:t xml:space="preserve"> years</w:t>
            </w:r>
            <w:r w:rsidRPr="0027119C">
              <w:rPr>
                <w:rFonts w:cs="Arial"/>
                <w:sz w:val="20"/>
                <w:lang w:val="en-US" w:eastAsia="en-US"/>
              </w:rPr>
              <w:t xml:space="preserve"> to demonstrate the current</w:t>
            </w:r>
            <w:r w:rsidRPr="00DE15E6">
              <w:rPr>
                <w:rFonts w:cs="Arial"/>
                <w:sz w:val="20"/>
                <w:lang w:val="en-US" w:eastAsia="en-US"/>
              </w:rPr>
              <w:t xml:space="preserve"> soundness of the Bidder’s financial position. As a minimum, the Bidder’s net worth for the last year calculated as the difference between total assets and total liabilities should be positive.</w:t>
            </w:r>
          </w:p>
        </w:tc>
        <w:tc>
          <w:tcPr>
            <w:tcW w:w="1135"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686E13" w14:textId="77777777" w:rsidR="00DE15E6" w:rsidRPr="00DE15E6" w:rsidRDefault="00DE15E6" w:rsidP="00DE15E6">
            <w:pPr>
              <w:spacing w:before="60" w:after="60" w:line="240" w:lineRule="auto"/>
              <w:ind w:left="72" w:right="72"/>
              <w:jc w:val="center"/>
              <w:rPr>
                <w:rFonts w:eastAsia="Arial Unicode MS" w:cs="Arial"/>
                <w:sz w:val="18"/>
                <w:lang w:val="en-US" w:eastAsia="en-US"/>
              </w:rPr>
            </w:pPr>
            <w:r w:rsidRPr="00DE15E6">
              <w:rPr>
                <w:rFonts w:cs="Arial"/>
                <w:sz w:val="18"/>
                <w:lang w:val="en-US" w:eastAsia="en-US"/>
              </w:rPr>
              <w:t>Must meet requirement</w:t>
            </w:r>
          </w:p>
        </w:tc>
        <w:tc>
          <w:tcPr>
            <w:tcW w:w="1096"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253ABD1" w14:textId="77777777" w:rsidR="00DE15E6" w:rsidRPr="00DE15E6" w:rsidRDefault="00DE15E6" w:rsidP="00DE15E6">
            <w:pPr>
              <w:spacing w:before="60" w:after="60" w:line="240" w:lineRule="auto"/>
              <w:ind w:left="72" w:right="72"/>
              <w:jc w:val="center"/>
              <w:rPr>
                <w:rFonts w:eastAsia="Arial Unicode MS" w:cs="Arial"/>
                <w:sz w:val="18"/>
                <w:lang w:val="en-US" w:eastAsia="en-US"/>
              </w:rPr>
            </w:pPr>
            <w:r w:rsidRPr="00DE15E6">
              <w:rPr>
                <w:rFonts w:cs="Arial"/>
                <w:sz w:val="18"/>
                <w:lang w:val="en-US" w:eastAsia="en-US"/>
              </w:rPr>
              <w:t>Not applicable</w:t>
            </w:r>
          </w:p>
        </w:tc>
        <w:tc>
          <w:tcPr>
            <w:tcW w:w="113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EF32D64" w14:textId="77777777" w:rsidR="00DE15E6" w:rsidRPr="00DE15E6" w:rsidRDefault="00DE15E6" w:rsidP="00DE15E6">
            <w:pPr>
              <w:spacing w:before="60" w:after="60" w:line="240" w:lineRule="auto"/>
              <w:ind w:left="72" w:right="72"/>
              <w:jc w:val="center"/>
              <w:rPr>
                <w:rFonts w:eastAsia="Arial Unicode MS" w:cs="Arial"/>
                <w:sz w:val="18"/>
                <w:lang w:val="en-US" w:eastAsia="en-US"/>
              </w:rPr>
            </w:pPr>
            <w:r w:rsidRPr="00DE15E6">
              <w:rPr>
                <w:rFonts w:cs="Arial"/>
                <w:sz w:val="18"/>
                <w:lang w:val="en-US" w:eastAsia="en-US"/>
              </w:rPr>
              <w:t>Must meet requirement</w:t>
            </w:r>
          </w:p>
        </w:tc>
        <w:tc>
          <w:tcPr>
            <w:tcW w:w="1096" w:type="dxa"/>
            <w:tcBorders>
              <w:top w:val="single" w:sz="4" w:space="0" w:color="auto"/>
              <w:left w:val="nil"/>
              <w:bottom w:val="single" w:sz="4" w:space="0" w:color="auto"/>
              <w:right w:val="nil"/>
            </w:tcBorders>
            <w:tcMar>
              <w:top w:w="15" w:type="dxa"/>
              <w:left w:w="15" w:type="dxa"/>
              <w:bottom w:w="0" w:type="dxa"/>
              <w:right w:w="15" w:type="dxa"/>
            </w:tcMar>
          </w:tcPr>
          <w:p w14:paraId="52214592" w14:textId="77777777" w:rsidR="00DE15E6" w:rsidRPr="00DE15E6" w:rsidRDefault="00DE15E6" w:rsidP="00DE15E6">
            <w:pPr>
              <w:spacing w:before="60" w:after="60" w:line="240" w:lineRule="auto"/>
              <w:ind w:left="72" w:right="72"/>
              <w:jc w:val="center"/>
              <w:rPr>
                <w:rFonts w:eastAsia="Arial Unicode MS" w:cs="Arial"/>
                <w:sz w:val="18"/>
                <w:lang w:val="en-US" w:eastAsia="en-US"/>
              </w:rPr>
            </w:pPr>
            <w:r w:rsidRPr="00DE15E6">
              <w:rPr>
                <w:rFonts w:cs="Arial"/>
                <w:sz w:val="18"/>
                <w:lang w:val="en-US" w:eastAsia="en-US"/>
              </w:rPr>
              <w:t>Not applicable</w:t>
            </w:r>
          </w:p>
        </w:tc>
        <w:tc>
          <w:tcPr>
            <w:tcW w:w="1632"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176CFC6" w14:textId="77777777" w:rsidR="00DE15E6" w:rsidRPr="00DE15E6" w:rsidRDefault="00DE15E6" w:rsidP="00DE15E6">
            <w:pPr>
              <w:spacing w:before="60" w:after="60" w:line="240" w:lineRule="auto"/>
              <w:ind w:left="72" w:right="72"/>
              <w:jc w:val="center"/>
              <w:rPr>
                <w:rFonts w:eastAsia="Arial Unicode MS" w:cs="Arial"/>
                <w:sz w:val="18"/>
                <w:lang w:val="en-US" w:eastAsia="en-US"/>
              </w:rPr>
            </w:pPr>
            <w:r w:rsidRPr="00DE15E6">
              <w:rPr>
                <w:rFonts w:cs="Arial"/>
                <w:sz w:val="18"/>
                <w:lang w:val="en-US" w:eastAsia="en-US"/>
              </w:rPr>
              <w:t>Form FIN - 1    with attachments</w:t>
            </w:r>
          </w:p>
        </w:tc>
      </w:tr>
    </w:tbl>
    <w:p w14:paraId="19075A62" w14:textId="77777777" w:rsidR="006601CA" w:rsidRDefault="00876643" w:rsidP="001D5DAE">
      <w:pPr>
        <w:pStyle w:val="Heading3"/>
      </w:pPr>
      <w:bookmarkStart w:id="77" w:name="_Toc450052752"/>
      <w:bookmarkStart w:id="78" w:name="_Toc118305041"/>
      <w:r w:rsidRPr="00AA70EB">
        <w:t>Average</w:t>
      </w:r>
      <w:r w:rsidRPr="00615090">
        <w:t xml:space="preserve"> Annual Turnover</w:t>
      </w:r>
      <w:bookmarkEnd w:id="77"/>
      <w:bookmarkEnd w:id="78"/>
      <w:r w:rsidR="0033118A">
        <w:tab/>
      </w:r>
    </w:p>
    <w:tbl>
      <w:tblPr>
        <w:tblW w:w="9341" w:type="dxa"/>
        <w:jc w:val="center"/>
        <w:tblCellMar>
          <w:left w:w="0" w:type="dxa"/>
          <w:right w:w="0" w:type="dxa"/>
        </w:tblCellMar>
        <w:tblLook w:val="0000" w:firstRow="0" w:lastRow="0" w:firstColumn="0" w:lastColumn="0" w:noHBand="0" w:noVBand="0"/>
      </w:tblPr>
      <w:tblGrid>
        <w:gridCol w:w="3115"/>
        <w:gridCol w:w="1135"/>
        <w:gridCol w:w="1135"/>
        <w:gridCol w:w="1135"/>
        <w:gridCol w:w="1135"/>
        <w:gridCol w:w="1686"/>
      </w:tblGrid>
      <w:tr w:rsidR="006601CA" w:rsidRPr="006601CA" w14:paraId="2503FE3B" w14:textId="77777777" w:rsidTr="006601CA">
        <w:trPr>
          <w:trHeight w:val="360"/>
          <w:jc w:val="center"/>
        </w:trPr>
        <w:tc>
          <w:tcPr>
            <w:tcW w:w="3115"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3356604C" w14:textId="77777777" w:rsidR="006601CA" w:rsidRPr="006601CA" w:rsidRDefault="006601CA" w:rsidP="006601CA">
            <w:pPr>
              <w:spacing w:line="240" w:lineRule="auto"/>
              <w:ind w:left="0"/>
              <w:jc w:val="center"/>
              <w:rPr>
                <w:rFonts w:eastAsia="Arial Unicode MS" w:cs="Arial"/>
                <w:b/>
                <w:bCs/>
                <w:color w:val="FFFFFF"/>
                <w:sz w:val="20"/>
                <w:lang w:val="en-US" w:eastAsia="en-US"/>
              </w:rPr>
            </w:pPr>
            <w:r w:rsidRPr="006601CA">
              <w:rPr>
                <w:rFonts w:cs="Arial"/>
                <w:b/>
                <w:bCs/>
                <w:color w:val="FFFFFF"/>
                <w:sz w:val="20"/>
                <w:lang w:val="en-US" w:eastAsia="en-US"/>
              </w:rPr>
              <w:t>Criteria</w:t>
            </w:r>
          </w:p>
        </w:tc>
        <w:tc>
          <w:tcPr>
            <w:tcW w:w="454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3B91B5A" w14:textId="77777777" w:rsidR="006601CA" w:rsidRPr="006601CA" w:rsidRDefault="006601CA" w:rsidP="006601CA">
            <w:pPr>
              <w:spacing w:line="240" w:lineRule="auto"/>
              <w:ind w:left="0"/>
              <w:jc w:val="center"/>
              <w:rPr>
                <w:rFonts w:eastAsia="Arial Unicode MS" w:cs="Arial"/>
                <w:b/>
                <w:bCs/>
                <w:color w:val="FFFFFF"/>
                <w:sz w:val="20"/>
                <w:lang w:val="en-US" w:eastAsia="en-US"/>
              </w:rPr>
            </w:pPr>
            <w:r w:rsidRPr="006601CA">
              <w:rPr>
                <w:rFonts w:cs="Arial"/>
                <w:b/>
                <w:bCs/>
                <w:color w:val="FFFFFF"/>
                <w:sz w:val="20"/>
                <w:lang w:val="en-US" w:eastAsia="en-US"/>
              </w:rPr>
              <w:t>Compliance Requirements</w:t>
            </w:r>
          </w:p>
        </w:tc>
        <w:tc>
          <w:tcPr>
            <w:tcW w:w="1686"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3F5B1A12" w14:textId="77777777" w:rsidR="006601CA" w:rsidRPr="006601CA" w:rsidRDefault="006601CA" w:rsidP="006601CA">
            <w:pPr>
              <w:spacing w:line="240" w:lineRule="auto"/>
              <w:ind w:left="0"/>
              <w:jc w:val="center"/>
              <w:rPr>
                <w:rFonts w:eastAsia="Arial Unicode MS" w:cs="Arial"/>
                <w:b/>
                <w:bCs/>
                <w:color w:val="FFFFFF"/>
                <w:sz w:val="20"/>
                <w:lang w:val="en-US" w:eastAsia="en-US"/>
              </w:rPr>
            </w:pPr>
            <w:r w:rsidRPr="006601CA">
              <w:rPr>
                <w:rFonts w:cs="Arial"/>
                <w:b/>
                <w:bCs/>
                <w:color w:val="FFFFFF"/>
                <w:sz w:val="20"/>
                <w:lang w:val="en-US" w:eastAsia="en-US"/>
              </w:rPr>
              <w:t>Documents</w:t>
            </w:r>
          </w:p>
        </w:tc>
      </w:tr>
      <w:tr w:rsidR="006601CA" w:rsidRPr="006601CA" w14:paraId="06FF2AFF" w14:textId="77777777" w:rsidTr="006601CA">
        <w:trPr>
          <w:cantSplit/>
          <w:trHeight w:val="255"/>
          <w:jc w:val="center"/>
        </w:trPr>
        <w:tc>
          <w:tcPr>
            <w:tcW w:w="3115"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253CE12C" w14:textId="77777777" w:rsidR="006601CA" w:rsidRPr="006601CA" w:rsidRDefault="006601CA" w:rsidP="006601CA">
            <w:pPr>
              <w:spacing w:line="240" w:lineRule="auto"/>
              <w:ind w:left="0"/>
              <w:jc w:val="center"/>
              <w:rPr>
                <w:rFonts w:eastAsia="Arial Unicode MS" w:cs="Arial"/>
                <w:b/>
                <w:bCs/>
                <w:sz w:val="20"/>
                <w:lang w:val="en-US" w:eastAsia="en-US"/>
              </w:rPr>
            </w:pPr>
            <w:r w:rsidRPr="006601CA">
              <w:rPr>
                <w:rFonts w:cs="Arial"/>
                <w:b/>
                <w:bCs/>
                <w:sz w:val="20"/>
                <w:lang w:val="en-US" w:eastAsia="en-US"/>
              </w:rPr>
              <w:t>Requirement</w:t>
            </w:r>
          </w:p>
        </w:tc>
        <w:tc>
          <w:tcPr>
            <w:tcW w:w="1135"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2B971041" w14:textId="77777777" w:rsidR="006601CA" w:rsidRPr="006601CA" w:rsidRDefault="006601CA" w:rsidP="006601CA">
            <w:pPr>
              <w:spacing w:line="240" w:lineRule="auto"/>
              <w:ind w:left="0"/>
              <w:jc w:val="center"/>
              <w:rPr>
                <w:rFonts w:eastAsia="Arial Unicode MS" w:cs="Arial"/>
                <w:b/>
                <w:bCs/>
                <w:sz w:val="20"/>
                <w:lang w:val="en-US" w:eastAsia="en-US"/>
              </w:rPr>
            </w:pPr>
            <w:r w:rsidRPr="006601CA">
              <w:rPr>
                <w:rFonts w:cs="Arial"/>
                <w:b/>
                <w:bCs/>
                <w:sz w:val="20"/>
                <w:lang w:val="en-US" w:eastAsia="en-US"/>
              </w:rPr>
              <w:t>Single Entity</w:t>
            </w:r>
          </w:p>
        </w:tc>
        <w:tc>
          <w:tcPr>
            <w:tcW w:w="3405"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D575B16" w14:textId="77777777" w:rsidR="006601CA" w:rsidRPr="006601CA" w:rsidRDefault="006601CA" w:rsidP="006601CA">
            <w:pPr>
              <w:spacing w:line="240" w:lineRule="auto"/>
              <w:ind w:left="0"/>
              <w:jc w:val="center"/>
              <w:rPr>
                <w:rFonts w:eastAsia="Arial Unicode MS" w:cs="Arial"/>
                <w:b/>
                <w:bCs/>
                <w:sz w:val="20"/>
                <w:lang w:val="en-US" w:eastAsia="en-US"/>
              </w:rPr>
            </w:pPr>
            <w:r w:rsidRPr="006601CA">
              <w:rPr>
                <w:rFonts w:cs="Arial"/>
                <w:b/>
                <w:bCs/>
                <w:sz w:val="20"/>
                <w:lang w:val="en-US" w:eastAsia="en-US"/>
              </w:rPr>
              <w:t>Joint Venture</w:t>
            </w:r>
          </w:p>
        </w:tc>
        <w:tc>
          <w:tcPr>
            <w:tcW w:w="1686"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7B4E5426" w14:textId="77777777" w:rsidR="006601CA" w:rsidRPr="006601CA" w:rsidRDefault="006601CA" w:rsidP="006601CA">
            <w:pPr>
              <w:spacing w:line="240" w:lineRule="auto"/>
              <w:ind w:left="0"/>
              <w:jc w:val="center"/>
              <w:rPr>
                <w:rFonts w:eastAsia="Arial Unicode MS" w:cs="Arial"/>
                <w:b/>
                <w:bCs/>
                <w:sz w:val="20"/>
                <w:lang w:val="en-US" w:eastAsia="en-US"/>
              </w:rPr>
            </w:pPr>
            <w:r w:rsidRPr="006601CA">
              <w:rPr>
                <w:rFonts w:cs="Arial"/>
                <w:b/>
                <w:bCs/>
                <w:sz w:val="20"/>
                <w:lang w:val="en-US" w:eastAsia="en-US"/>
              </w:rPr>
              <w:t>Submission Requirements</w:t>
            </w:r>
          </w:p>
        </w:tc>
      </w:tr>
      <w:tr w:rsidR="006601CA" w:rsidRPr="006601CA" w14:paraId="6789EDDF" w14:textId="77777777" w:rsidTr="006601CA">
        <w:trPr>
          <w:cantSplit/>
          <w:trHeight w:val="465"/>
          <w:jc w:val="center"/>
        </w:trPr>
        <w:tc>
          <w:tcPr>
            <w:tcW w:w="3115" w:type="dxa"/>
            <w:vMerge/>
            <w:tcBorders>
              <w:top w:val="single" w:sz="4" w:space="0" w:color="auto"/>
              <w:left w:val="single" w:sz="4" w:space="0" w:color="auto"/>
              <w:bottom w:val="single" w:sz="4" w:space="0" w:color="auto"/>
              <w:right w:val="nil"/>
            </w:tcBorders>
            <w:vAlign w:val="center"/>
          </w:tcPr>
          <w:p w14:paraId="06212F6A" w14:textId="77777777" w:rsidR="006601CA" w:rsidRPr="006601CA" w:rsidRDefault="006601CA" w:rsidP="006601CA">
            <w:pPr>
              <w:spacing w:line="240" w:lineRule="auto"/>
              <w:ind w:left="0"/>
              <w:rPr>
                <w:rFonts w:eastAsia="Arial Unicode MS" w:cs="Arial"/>
                <w:b/>
                <w:bCs/>
                <w:sz w:val="16"/>
                <w:lang w:val="en-US" w:eastAsia="en-US"/>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224A084" w14:textId="77777777" w:rsidR="006601CA" w:rsidRPr="006601CA" w:rsidRDefault="006601CA" w:rsidP="006601CA">
            <w:pPr>
              <w:spacing w:line="240" w:lineRule="auto"/>
              <w:ind w:left="0"/>
              <w:rPr>
                <w:rFonts w:eastAsia="Arial Unicode MS" w:cs="Arial"/>
                <w:b/>
                <w:bCs/>
                <w:sz w:val="16"/>
                <w:lang w:val="en-US" w:eastAsia="en-US"/>
              </w:rPr>
            </w:pPr>
          </w:p>
        </w:tc>
        <w:tc>
          <w:tcPr>
            <w:tcW w:w="11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22ECBD6" w14:textId="77777777" w:rsidR="006601CA" w:rsidRPr="006601CA" w:rsidRDefault="006601CA" w:rsidP="006601CA">
            <w:pPr>
              <w:spacing w:line="240" w:lineRule="auto"/>
              <w:ind w:left="0"/>
              <w:jc w:val="center"/>
              <w:rPr>
                <w:rFonts w:eastAsia="Arial Unicode MS" w:cs="Arial"/>
                <w:b/>
                <w:bCs/>
                <w:sz w:val="16"/>
                <w:szCs w:val="16"/>
                <w:lang w:val="en-US" w:eastAsia="en-US"/>
              </w:rPr>
            </w:pPr>
            <w:r w:rsidRPr="006601CA">
              <w:rPr>
                <w:rFonts w:cs="Arial"/>
                <w:b/>
                <w:bCs/>
                <w:sz w:val="16"/>
                <w:szCs w:val="16"/>
                <w:lang w:val="en-US" w:eastAsia="en-US"/>
              </w:rPr>
              <w:t>All Partners Combined</w:t>
            </w:r>
          </w:p>
        </w:tc>
        <w:tc>
          <w:tcPr>
            <w:tcW w:w="11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84E8917" w14:textId="77777777" w:rsidR="006601CA" w:rsidRPr="006601CA" w:rsidRDefault="006601CA" w:rsidP="006601CA">
            <w:pPr>
              <w:spacing w:line="240" w:lineRule="auto"/>
              <w:ind w:left="0"/>
              <w:jc w:val="center"/>
              <w:rPr>
                <w:rFonts w:eastAsia="Arial Unicode MS" w:cs="Arial"/>
                <w:b/>
                <w:bCs/>
                <w:sz w:val="16"/>
                <w:szCs w:val="16"/>
                <w:lang w:val="en-US" w:eastAsia="en-US"/>
              </w:rPr>
            </w:pPr>
            <w:r w:rsidRPr="006601CA">
              <w:rPr>
                <w:rFonts w:cs="Arial"/>
                <w:b/>
                <w:bCs/>
                <w:sz w:val="16"/>
                <w:szCs w:val="16"/>
                <w:lang w:val="en-US" w:eastAsia="en-US"/>
              </w:rPr>
              <w:t>Each       Partner</w:t>
            </w:r>
          </w:p>
        </w:tc>
        <w:tc>
          <w:tcPr>
            <w:tcW w:w="1135"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67EE019B" w14:textId="77777777" w:rsidR="006601CA" w:rsidRPr="006601CA" w:rsidRDefault="006601CA" w:rsidP="006601CA">
            <w:pPr>
              <w:spacing w:line="240" w:lineRule="auto"/>
              <w:ind w:left="0"/>
              <w:jc w:val="center"/>
              <w:rPr>
                <w:rFonts w:eastAsia="Arial Unicode MS" w:cs="Arial"/>
                <w:b/>
                <w:bCs/>
                <w:sz w:val="16"/>
                <w:szCs w:val="16"/>
                <w:lang w:val="en-US" w:eastAsia="en-US"/>
              </w:rPr>
            </w:pPr>
            <w:r w:rsidRPr="006601CA">
              <w:rPr>
                <w:rFonts w:cs="Arial"/>
                <w:b/>
                <w:bCs/>
                <w:sz w:val="16"/>
                <w:szCs w:val="16"/>
                <w:lang w:val="en-US" w:eastAsia="en-US"/>
              </w:rPr>
              <w:t>One         Partner</w:t>
            </w:r>
          </w:p>
        </w:tc>
        <w:tc>
          <w:tcPr>
            <w:tcW w:w="1686" w:type="dxa"/>
            <w:vMerge/>
            <w:tcBorders>
              <w:top w:val="single" w:sz="4" w:space="0" w:color="auto"/>
              <w:left w:val="single" w:sz="12" w:space="0" w:color="auto"/>
              <w:bottom w:val="single" w:sz="4" w:space="0" w:color="auto"/>
              <w:right w:val="single" w:sz="4" w:space="0" w:color="auto"/>
            </w:tcBorders>
            <w:vAlign w:val="center"/>
          </w:tcPr>
          <w:p w14:paraId="30C097BD" w14:textId="77777777" w:rsidR="006601CA" w:rsidRPr="006601CA" w:rsidRDefault="006601CA" w:rsidP="006601CA">
            <w:pPr>
              <w:spacing w:line="240" w:lineRule="auto"/>
              <w:ind w:left="0"/>
              <w:rPr>
                <w:rFonts w:eastAsia="Arial Unicode MS" w:cs="Arial"/>
                <w:b/>
                <w:bCs/>
                <w:sz w:val="16"/>
                <w:lang w:val="en-US" w:eastAsia="en-US"/>
              </w:rPr>
            </w:pPr>
          </w:p>
        </w:tc>
      </w:tr>
      <w:tr w:rsidR="006601CA" w:rsidRPr="006601CA" w14:paraId="5334A458" w14:textId="77777777" w:rsidTr="006601CA">
        <w:trPr>
          <w:trHeight w:val="2161"/>
          <w:jc w:val="center"/>
        </w:trPr>
        <w:tc>
          <w:tcPr>
            <w:tcW w:w="3115"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31777767" w14:textId="564ED503" w:rsidR="006601CA" w:rsidRPr="0027119C" w:rsidRDefault="006601CA" w:rsidP="006601CA">
            <w:pPr>
              <w:spacing w:before="60" w:after="60" w:line="240" w:lineRule="auto"/>
              <w:ind w:left="72" w:right="72"/>
              <w:rPr>
                <w:rFonts w:cs="Arial"/>
                <w:sz w:val="20"/>
                <w:lang w:val="en-US" w:eastAsia="en-US"/>
              </w:rPr>
            </w:pPr>
            <w:r w:rsidRPr="006601CA">
              <w:rPr>
                <w:rFonts w:cs="Arial"/>
                <w:sz w:val="20"/>
                <w:lang w:val="en-US" w:eastAsia="en-US"/>
              </w:rPr>
              <w:t xml:space="preserve">Minimum average annual turnover calculated as total certified payments received for contracts in progress or completed, in the </w:t>
            </w:r>
            <w:r w:rsidRPr="006601CA">
              <w:rPr>
                <w:rFonts w:cs="Arial"/>
                <w:b/>
                <w:sz w:val="20"/>
                <w:lang w:val="en-US" w:eastAsia="en-US"/>
              </w:rPr>
              <w:t>last five (05</w:t>
            </w:r>
            <w:r w:rsidRPr="006601CA">
              <w:rPr>
                <w:rFonts w:cs="Arial"/>
                <w:b/>
                <w:iCs/>
                <w:sz w:val="20"/>
                <w:lang w:val="en-US" w:eastAsia="en-US"/>
              </w:rPr>
              <w:t xml:space="preserve">) </w:t>
            </w:r>
            <w:r w:rsidRPr="006601CA">
              <w:rPr>
                <w:rFonts w:cs="Arial"/>
                <w:sz w:val="20"/>
                <w:lang w:val="en-US" w:eastAsia="en-US"/>
              </w:rPr>
              <w:t xml:space="preserve">years as </w:t>
            </w:r>
            <w:r w:rsidRPr="0027119C">
              <w:rPr>
                <w:rFonts w:cs="Arial"/>
                <w:sz w:val="20"/>
                <w:lang w:val="en-US" w:eastAsia="en-US"/>
              </w:rPr>
              <w:t>follows</w:t>
            </w:r>
            <w:r w:rsidR="00DD4305" w:rsidRPr="0027119C">
              <w:rPr>
                <w:rFonts w:cs="Arial"/>
                <w:sz w:val="20"/>
                <w:lang w:val="en-US" w:eastAsia="en-US"/>
              </w:rPr>
              <w:t xml:space="preserve"> for respective Lots;</w:t>
            </w:r>
          </w:p>
          <w:p w14:paraId="1362FBEB" w14:textId="64B0BB7E" w:rsidR="006601CA" w:rsidRPr="0027119C" w:rsidRDefault="00DD4305" w:rsidP="006601CA">
            <w:pPr>
              <w:spacing w:before="60" w:after="60" w:line="240" w:lineRule="auto"/>
              <w:ind w:left="72" w:right="72"/>
              <w:rPr>
                <w:rFonts w:cs="Arial"/>
                <w:b/>
                <w:bCs/>
                <w:sz w:val="20"/>
                <w:szCs w:val="16"/>
                <w:lang w:val="en-US" w:eastAsia="en-US"/>
              </w:rPr>
            </w:pPr>
            <w:r w:rsidRPr="0027119C">
              <w:rPr>
                <w:rFonts w:cs="Arial"/>
                <w:b/>
                <w:bCs/>
                <w:sz w:val="20"/>
                <w:szCs w:val="16"/>
                <w:lang w:val="en-US" w:eastAsia="en-US"/>
              </w:rPr>
              <w:t xml:space="preserve">Lot </w:t>
            </w:r>
            <w:r w:rsidR="0027119C" w:rsidRPr="0027119C">
              <w:rPr>
                <w:rFonts w:cs="Arial"/>
                <w:b/>
                <w:bCs/>
                <w:sz w:val="20"/>
                <w:szCs w:val="16"/>
                <w:lang w:val="en-US" w:eastAsia="en-US"/>
              </w:rPr>
              <w:t>1:</w:t>
            </w:r>
            <w:r w:rsidRPr="0027119C">
              <w:rPr>
                <w:rFonts w:cs="Arial"/>
                <w:b/>
                <w:bCs/>
                <w:sz w:val="20"/>
                <w:szCs w:val="16"/>
                <w:lang w:val="en-US" w:eastAsia="en-US"/>
              </w:rPr>
              <w:t xml:space="preserve"> </w:t>
            </w:r>
            <w:r w:rsidR="006601CA" w:rsidRPr="0027119C">
              <w:rPr>
                <w:rFonts w:cs="Arial"/>
                <w:b/>
                <w:bCs/>
                <w:sz w:val="20"/>
                <w:szCs w:val="16"/>
                <w:lang w:val="en-US" w:eastAsia="en-US"/>
              </w:rPr>
              <w:t xml:space="preserve">USD </w:t>
            </w:r>
            <w:r w:rsidRPr="0027119C">
              <w:rPr>
                <w:rFonts w:cs="Arial"/>
                <w:b/>
                <w:bCs/>
                <w:sz w:val="20"/>
                <w:szCs w:val="16"/>
                <w:lang w:val="en-US" w:eastAsia="en-US"/>
              </w:rPr>
              <w:t>6.6</w:t>
            </w:r>
            <w:r w:rsidR="006601CA" w:rsidRPr="0027119C">
              <w:rPr>
                <w:rFonts w:cs="Arial"/>
                <w:b/>
                <w:bCs/>
                <w:sz w:val="20"/>
                <w:szCs w:val="16"/>
                <w:lang w:val="en-US" w:eastAsia="en-US"/>
              </w:rPr>
              <w:t xml:space="preserve"> </w:t>
            </w:r>
            <w:r w:rsidRPr="0027119C">
              <w:rPr>
                <w:rFonts w:cs="Arial"/>
                <w:b/>
                <w:bCs/>
                <w:sz w:val="20"/>
                <w:szCs w:val="16"/>
                <w:lang w:val="en-US" w:eastAsia="en-US"/>
              </w:rPr>
              <w:t>M</w:t>
            </w:r>
            <w:r w:rsidR="006601CA" w:rsidRPr="0027119C">
              <w:rPr>
                <w:rFonts w:cs="Arial"/>
                <w:b/>
                <w:bCs/>
                <w:sz w:val="20"/>
                <w:szCs w:val="16"/>
                <w:lang w:val="en-US" w:eastAsia="en-US"/>
              </w:rPr>
              <w:t>illion</w:t>
            </w:r>
          </w:p>
          <w:p w14:paraId="7942B327" w14:textId="3E9FFCC3" w:rsidR="00DD4305" w:rsidRPr="0027119C" w:rsidRDefault="00DD4305" w:rsidP="00DD4305">
            <w:pPr>
              <w:spacing w:before="60" w:after="60" w:line="240" w:lineRule="auto"/>
              <w:ind w:left="72" w:right="72"/>
              <w:rPr>
                <w:rFonts w:cs="Arial"/>
                <w:b/>
                <w:bCs/>
                <w:sz w:val="20"/>
                <w:szCs w:val="16"/>
                <w:lang w:val="en-US" w:eastAsia="en-US"/>
              </w:rPr>
            </w:pPr>
            <w:r w:rsidRPr="0027119C">
              <w:rPr>
                <w:rFonts w:cs="Arial"/>
                <w:b/>
                <w:bCs/>
                <w:sz w:val="20"/>
                <w:szCs w:val="16"/>
                <w:lang w:val="en-US" w:eastAsia="en-US"/>
              </w:rPr>
              <w:t xml:space="preserve">Lot </w:t>
            </w:r>
            <w:r w:rsidR="0027119C" w:rsidRPr="0027119C">
              <w:rPr>
                <w:rFonts w:cs="Arial"/>
                <w:b/>
                <w:bCs/>
                <w:sz w:val="20"/>
                <w:szCs w:val="16"/>
                <w:lang w:val="en-US" w:eastAsia="en-US"/>
              </w:rPr>
              <w:t>2:</w:t>
            </w:r>
            <w:r w:rsidRPr="0027119C">
              <w:rPr>
                <w:rFonts w:cs="Arial"/>
                <w:b/>
                <w:bCs/>
                <w:sz w:val="20"/>
                <w:szCs w:val="16"/>
                <w:lang w:val="en-US" w:eastAsia="en-US"/>
              </w:rPr>
              <w:t xml:space="preserve"> USD 6.9 Million</w:t>
            </w:r>
          </w:p>
          <w:p w14:paraId="7406262D" w14:textId="021829AB" w:rsidR="00DD4305" w:rsidRDefault="00DD4305" w:rsidP="00DD4305">
            <w:pPr>
              <w:spacing w:before="60" w:after="60" w:line="240" w:lineRule="auto"/>
              <w:ind w:left="72" w:right="72"/>
              <w:rPr>
                <w:rFonts w:cs="Arial"/>
                <w:b/>
                <w:bCs/>
                <w:sz w:val="20"/>
                <w:szCs w:val="16"/>
                <w:lang w:val="en-US" w:eastAsia="en-US"/>
              </w:rPr>
            </w:pPr>
            <w:r w:rsidRPr="0027119C">
              <w:rPr>
                <w:rFonts w:cs="Arial"/>
                <w:b/>
                <w:bCs/>
                <w:sz w:val="20"/>
                <w:szCs w:val="16"/>
                <w:lang w:val="en-US" w:eastAsia="en-US"/>
              </w:rPr>
              <w:t xml:space="preserve">Lot </w:t>
            </w:r>
            <w:r w:rsidR="0027119C" w:rsidRPr="0027119C">
              <w:rPr>
                <w:rFonts w:cs="Arial"/>
                <w:b/>
                <w:bCs/>
                <w:sz w:val="20"/>
                <w:szCs w:val="16"/>
                <w:lang w:val="en-US" w:eastAsia="en-US"/>
              </w:rPr>
              <w:t>3:</w:t>
            </w:r>
            <w:r w:rsidRPr="0027119C">
              <w:rPr>
                <w:rFonts w:cs="Arial"/>
                <w:b/>
                <w:bCs/>
                <w:sz w:val="20"/>
                <w:szCs w:val="16"/>
                <w:lang w:val="en-US" w:eastAsia="en-US"/>
              </w:rPr>
              <w:t xml:space="preserve"> USD 7.9 Million</w:t>
            </w:r>
          </w:p>
          <w:p w14:paraId="4F2C79C4" w14:textId="1529CCF4" w:rsidR="00DD4305" w:rsidRPr="006601CA" w:rsidRDefault="00DD4305" w:rsidP="004632E7">
            <w:pPr>
              <w:spacing w:before="60" w:after="60" w:line="240" w:lineRule="auto"/>
              <w:ind w:left="0" w:right="72"/>
              <w:rPr>
                <w:rFonts w:cs="Arial"/>
                <w:b/>
                <w:bCs/>
                <w:sz w:val="20"/>
                <w:lang w:val="en-US" w:eastAsia="en-US"/>
              </w:rPr>
            </w:pPr>
          </w:p>
        </w:tc>
        <w:tc>
          <w:tcPr>
            <w:tcW w:w="1135"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8483BC0" w14:textId="77777777" w:rsidR="006601CA" w:rsidRPr="006601CA" w:rsidRDefault="006601CA" w:rsidP="006601CA">
            <w:pPr>
              <w:spacing w:line="240" w:lineRule="auto"/>
              <w:ind w:left="72" w:right="72"/>
              <w:jc w:val="center"/>
              <w:rPr>
                <w:rFonts w:cs="Arial"/>
                <w:sz w:val="18"/>
                <w:lang w:val="en-US" w:eastAsia="en-US"/>
              </w:rPr>
            </w:pPr>
            <w:r w:rsidRPr="006601CA">
              <w:rPr>
                <w:rFonts w:cs="Arial"/>
                <w:sz w:val="18"/>
                <w:lang w:val="en-US" w:eastAsia="en-US"/>
              </w:rPr>
              <w:t>Must meet requirement</w:t>
            </w:r>
          </w:p>
          <w:p w14:paraId="06293601" w14:textId="77777777" w:rsidR="006601CA" w:rsidRPr="006601CA" w:rsidRDefault="006601CA" w:rsidP="006601CA">
            <w:pPr>
              <w:spacing w:line="240" w:lineRule="auto"/>
              <w:ind w:left="0"/>
              <w:rPr>
                <w:rFonts w:eastAsia="Arial Unicode MS" w:cs="Arial"/>
                <w:sz w:val="18"/>
                <w:lang w:val="en-US" w:eastAsia="en-US"/>
              </w:rPr>
            </w:pPr>
          </w:p>
          <w:p w14:paraId="76098493" w14:textId="77777777" w:rsidR="006601CA" w:rsidRPr="006601CA" w:rsidRDefault="006601CA" w:rsidP="006601CA">
            <w:pPr>
              <w:spacing w:line="240" w:lineRule="auto"/>
              <w:ind w:left="0"/>
              <w:rPr>
                <w:rFonts w:eastAsia="Arial Unicode MS" w:cs="Arial"/>
                <w:sz w:val="18"/>
                <w:lang w:val="en-US" w:eastAsia="en-US"/>
              </w:rPr>
            </w:pPr>
          </w:p>
          <w:p w14:paraId="662FEECA" w14:textId="77777777" w:rsidR="006601CA" w:rsidRPr="006601CA" w:rsidRDefault="006601CA" w:rsidP="006601CA">
            <w:pPr>
              <w:spacing w:line="240" w:lineRule="auto"/>
              <w:ind w:left="0"/>
              <w:rPr>
                <w:rFonts w:eastAsia="Arial Unicode MS" w:cs="Arial"/>
                <w:sz w:val="18"/>
                <w:lang w:val="en-US" w:eastAsia="en-US"/>
              </w:rPr>
            </w:pPr>
          </w:p>
          <w:p w14:paraId="57E8B118" w14:textId="77777777" w:rsidR="006601CA" w:rsidRPr="006601CA" w:rsidRDefault="006601CA" w:rsidP="006601CA">
            <w:pPr>
              <w:spacing w:line="240" w:lineRule="auto"/>
              <w:ind w:left="0"/>
              <w:rPr>
                <w:rFonts w:eastAsia="Arial Unicode MS" w:cs="Arial"/>
                <w:sz w:val="18"/>
                <w:lang w:val="en-US" w:eastAsia="en-US"/>
              </w:rPr>
            </w:pPr>
          </w:p>
          <w:p w14:paraId="14DECD46" w14:textId="77777777" w:rsidR="006601CA" w:rsidRPr="006601CA" w:rsidRDefault="006601CA" w:rsidP="006601CA">
            <w:pPr>
              <w:spacing w:line="240" w:lineRule="auto"/>
              <w:ind w:left="0"/>
              <w:rPr>
                <w:rFonts w:eastAsia="Arial Unicode MS" w:cs="Arial"/>
                <w:sz w:val="18"/>
                <w:lang w:val="en-US" w:eastAsia="en-US"/>
              </w:rPr>
            </w:pPr>
          </w:p>
          <w:p w14:paraId="0022F081" w14:textId="77777777" w:rsidR="006601CA" w:rsidRPr="006601CA" w:rsidRDefault="006601CA" w:rsidP="006601CA">
            <w:pPr>
              <w:spacing w:line="240" w:lineRule="auto"/>
              <w:ind w:left="0"/>
              <w:rPr>
                <w:rFonts w:cs="Arial"/>
                <w:sz w:val="18"/>
                <w:lang w:val="en-US" w:eastAsia="en-US"/>
              </w:rPr>
            </w:pPr>
          </w:p>
          <w:p w14:paraId="5771399D" w14:textId="77777777" w:rsidR="006601CA" w:rsidRPr="006601CA" w:rsidRDefault="006601CA" w:rsidP="006601CA">
            <w:pPr>
              <w:spacing w:line="240" w:lineRule="auto"/>
              <w:ind w:left="0"/>
              <w:rPr>
                <w:rFonts w:eastAsia="Arial Unicode MS" w:cs="Arial"/>
                <w:sz w:val="18"/>
                <w:lang w:val="en-US" w:eastAsia="en-US"/>
              </w:rPr>
            </w:pPr>
          </w:p>
        </w:tc>
        <w:tc>
          <w:tcPr>
            <w:tcW w:w="1135"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DBC1115" w14:textId="77777777" w:rsidR="006601CA" w:rsidRPr="006601CA" w:rsidRDefault="006601CA" w:rsidP="006601CA">
            <w:pPr>
              <w:spacing w:line="240" w:lineRule="auto"/>
              <w:ind w:left="72" w:right="72"/>
              <w:jc w:val="center"/>
              <w:rPr>
                <w:rFonts w:eastAsia="Arial Unicode MS" w:cs="Arial"/>
                <w:sz w:val="18"/>
                <w:lang w:val="en-US" w:eastAsia="en-US"/>
              </w:rPr>
            </w:pPr>
            <w:r w:rsidRPr="006601CA">
              <w:rPr>
                <w:rFonts w:cs="Arial"/>
                <w:sz w:val="18"/>
                <w:lang w:val="en-US" w:eastAsia="en-US"/>
              </w:rPr>
              <w:t>Must meet requirement</w:t>
            </w:r>
          </w:p>
        </w:tc>
        <w:tc>
          <w:tcPr>
            <w:tcW w:w="113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2E81AB6" w14:textId="77777777" w:rsidR="006601CA" w:rsidRPr="006601CA" w:rsidRDefault="006601CA" w:rsidP="006601CA">
            <w:pPr>
              <w:spacing w:line="240" w:lineRule="auto"/>
              <w:ind w:left="72" w:right="72"/>
              <w:jc w:val="center"/>
              <w:rPr>
                <w:rFonts w:cs="Arial"/>
                <w:sz w:val="18"/>
                <w:lang w:val="en-US" w:eastAsia="en-US"/>
              </w:rPr>
            </w:pPr>
            <w:r w:rsidRPr="006601CA">
              <w:rPr>
                <w:rFonts w:cs="Arial"/>
                <w:sz w:val="18"/>
                <w:lang w:val="en-US" w:eastAsia="en-US"/>
              </w:rPr>
              <w:t>Must meet</w:t>
            </w:r>
          </w:p>
          <w:p w14:paraId="3D5587EB" w14:textId="77777777" w:rsidR="006601CA" w:rsidRPr="006601CA" w:rsidRDefault="006601CA" w:rsidP="006601CA">
            <w:pPr>
              <w:spacing w:line="240" w:lineRule="auto"/>
              <w:ind w:left="72" w:right="72"/>
              <w:jc w:val="center"/>
              <w:rPr>
                <w:rFonts w:cs="Arial"/>
                <w:color w:val="000000"/>
                <w:sz w:val="18"/>
                <w:lang w:val="en-US" w:eastAsia="en-US"/>
              </w:rPr>
            </w:pPr>
            <w:r w:rsidRPr="006601CA">
              <w:rPr>
                <w:rFonts w:cs="Arial"/>
                <w:color w:val="000000"/>
                <w:sz w:val="18"/>
                <w:lang w:val="en-US" w:eastAsia="en-US"/>
              </w:rPr>
              <w:t>25%</w:t>
            </w:r>
          </w:p>
          <w:p w14:paraId="154C0702" w14:textId="77777777" w:rsidR="006601CA" w:rsidRPr="006601CA" w:rsidRDefault="006601CA" w:rsidP="006601CA">
            <w:pPr>
              <w:spacing w:line="240" w:lineRule="auto"/>
              <w:ind w:left="72" w:right="72"/>
              <w:jc w:val="center"/>
              <w:rPr>
                <w:rFonts w:eastAsia="Arial Unicode MS" w:cs="Arial"/>
                <w:sz w:val="18"/>
                <w:lang w:val="en-US" w:eastAsia="en-US"/>
              </w:rPr>
            </w:pPr>
            <w:r w:rsidRPr="006601CA">
              <w:rPr>
                <w:rFonts w:cs="Arial"/>
                <w:sz w:val="18"/>
                <w:lang w:val="en-US" w:eastAsia="en-US"/>
              </w:rPr>
              <w:t xml:space="preserve"> of the requirement</w:t>
            </w:r>
          </w:p>
        </w:tc>
        <w:tc>
          <w:tcPr>
            <w:tcW w:w="1135" w:type="dxa"/>
            <w:tcBorders>
              <w:top w:val="single" w:sz="4" w:space="0" w:color="auto"/>
              <w:left w:val="nil"/>
              <w:bottom w:val="single" w:sz="4" w:space="0" w:color="auto"/>
              <w:right w:val="nil"/>
            </w:tcBorders>
            <w:tcMar>
              <w:top w:w="15" w:type="dxa"/>
              <w:left w:w="15" w:type="dxa"/>
              <w:bottom w:w="0" w:type="dxa"/>
              <w:right w:w="15" w:type="dxa"/>
            </w:tcMar>
          </w:tcPr>
          <w:p w14:paraId="20B599E4" w14:textId="77777777" w:rsidR="006601CA" w:rsidRPr="006601CA" w:rsidRDefault="006601CA" w:rsidP="006601CA">
            <w:pPr>
              <w:spacing w:line="240" w:lineRule="auto"/>
              <w:ind w:left="72" w:right="72"/>
              <w:jc w:val="center"/>
              <w:rPr>
                <w:rFonts w:cs="Arial"/>
                <w:color w:val="000000"/>
                <w:sz w:val="18"/>
                <w:lang w:val="en-US" w:eastAsia="en-US"/>
              </w:rPr>
            </w:pPr>
            <w:r w:rsidRPr="006601CA">
              <w:rPr>
                <w:rFonts w:cs="Arial"/>
                <w:sz w:val="18"/>
                <w:lang w:val="en-US" w:eastAsia="en-US"/>
              </w:rPr>
              <w:t xml:space="preserve">Must meet </w:t>
            </w:r>
          </w:p>
          <w:p w14:paraId="71DD8236" w14:textId="6998EF65" w:rsidR="006601CA" w:rsidRPr="006601CA" w:rsidRDefault="006601CA" w:rsidP="006601CA">
            <w:pPr>
              <w:spacing w:line="240" w:lineRule="auto"/>
              <w:ind w:left="72" w:right="72"/>
              <w:jc w:val="center"/>
              <w:rPr>
                <w:rFonts w:cs="Arial"/>
                <w:color w:val="000000"/>
                <w:sz w:val="18"/>
                <w:lang w:val="en-US" w:eastAsia="en-US"/>
              </w:rPr>
            </w:pPr>
            <w:r>
              <w:rPr>
                <w:rFonts w:cs="Arial"/>
                <w:color w:val="000000"/>
                <w:sz w:val="18"/>
                <w:lang w:val="en-US" w:eastAsia="en-US"/>
              </w:rPr>
              <w:t>40</w:t>
            </w:r>
            <w:r w:rsidRPr="006601CA">
              <w:rPr>
                <w:rFonts w:cs="Arial"/>
                <w:color w:val="000000"/>
                <w:sz w:val="18"/>
                <w:lang w:val="en-US" w:eastAsia="en-US"/>
              </w:rPr>
              <w:t>%</w:t>
            </w:r>
          </w:p>
          <w:p w14:paraId="59D94F45" w14:textId="77777777" w:rsidR="006601CA" w:rsidRPr="006601CA" w:rsidRDefault="006601CA" w:rsidP="006601CA">
            <w:pPr>
              <w:spacing w:line="240" w:lineRule="auto"/>
              <w:ind w:left="72" w:right="72"/>
              <w:jc w:val="center"/>
              <w:rPr>
                <w:rFonts w:eastAsia="Arial Unicode MS" w:cs="Arial"/>
                <w:sz w:val="18"/>
                <w:lang w:val="en-US" w:eastAsia="en-US"/>
              </w:rPr>
            </w:pPr>
            <w:r w:rsidRPr="006601CA">
              <w:rPr>
                <w:rFonts w:cs="Arial"/>
                <w:sz w:val="18"/>
                <w:lang w:val="en-US" w:eastAsia="en-US"/>
              </w:rPr>
              <w:t>of the requirement</w:t>
            </w:r>
          </w:p>
        </w:tc>
        <w:tc>
          <w:tcPr>
            <w:tcW w:w="1686"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0C2FB70" w14:textId="77777777" w:rsidR="006601CA" w:rsidRPr="006601CA" w:rsidRDefault="006601CA" w:rsidP="006601CA">
            <w:pPr>
              <w:spacing w:line="240" w:lineRule="auto"/>
              <w:ind w:left="72" w:right="72"/>
              <w:jc w:val="center"/>
              <w:rPr>
                <w:rFonts w:eastAsia="Arial Unicode MS" w:cs="Arial"/>
                <w:sz w:val="18"/>
                <w:lang w:val="en-US" w:eastAsia="en-US"/>
              </w:rPr>
            </w:pPr>
            <w:r w:rsidRPr="006601CA">
              <w:rPr>
                <w:rFonts w:cs="Arial"/>
                <w:sz w:val="18"/>
                <w:lang w:val="en-US" w:eastAsia="en-US"/>
              </w:rPr>
              <w:t>Form FIN - 2</w:t>
            </w:r>
          </w:p>
        </w:tc>
      </w:tr>
    </w:tbl>
    <w:p w14:paraId="7A3F6F8D" w14:textId="145DC0D6" w:rsidR="003F2B74" w:rsidRDefault="00876643" w:rsidP="001D5DAE">
      <w:pPr>
        <w:pStyle w:val="Heading3"/>
      </w:pPr>
      <w:bookmarkStart w:id="79" w:name="_Toc78774503"/>
      <w:bookmarkStart w:id="80" w:name="_Toc450052753"/>
      <w:bookmarkStart w:id="81" w:name="_Toc118305042"/>
      <w:r w:rsidRPr="0070469B">
        <w:t>Financial Resources</w:t>
      </w:r>
      <w:bookmarkEnd w:id="79"/>
      <w:bookmarkEnd w:id="80"/>
      <w:bookmarkEnd w:id="81"/>
      <w:r w:rsidR="0033118A">
        <w:tab/>
      </w:r>
    </w:p>
    <w:p w14:paraId="6C632658" w14:textId="32C2F9FA" w:rsidR="003F2B74" w:rsidRPr="00A73237" w:rsidRDefault="003F2B74" w:rsidP="005E4FF2">
      <w:pPr>
        <w:pStyle w:val="E1"/>
      </w:pPr>
      <w:r w:rsidRPr="00A73237">
        <w:t>If the bid evaluation process and the decision for the award of the Contract takes more than 1 year from the date of bid submission, Bidders may be asked to resubmit their current contract commitments and latest information on financial resources supported by latest audited accounts or audited financial statements, or if not required by the law of the Bidder’s country, other financial statements acceptable to the Employer, and the Bidders’ financial capacity, will be reassessed on this basis.</w:t>
      </w:r>
    </w:p>
    <w:p w14:paraId="7CFCB6F8" w14:textId="06044F6B" w:rsidR="003F2B74" w:rsidRDefault="003F2B74" w:rsidP="00853B15">
      <w:pPr>
        <w:ind w:left="0"/>
        <w:rPr>
          <w:rFonts w:eastAsia="Arial Unicode MS" w:cs="Arial"/>
          <w:bCs/>
        </w:rPr>
      </w:pPr>
    </w:p>
    <w:p w14:paraId="318A7561" w14:textId="77777777" w:rsidR="00853B15" w:rsidRDefault="00853B15" w:rsidP="00853B15">
      <w:pPr>
        <w:ind w:left="0"/>
        <w:rPr>
          <w:rFonts w:eastAsia="Arial Unicode MS" w:cs="Arial"/>
          <w:bCs/>
        </w:rPr>
      </w:pPr>
    </w:p>
    <w:p w14:paraId="7F9C55FA" w14:textId="77777777" w:rsidR="00853B15" w:rsidRDefault="00853B15" w:rsidP="00853B15">
      <w:pPr>
        <w:ind w:left="0"/>
        <w:rPr>
          <w:rFonts w:eastAsia="Arial Unicode MS" w:cs="Arial"/>
          <w:bCs/>
        </w:rPr>
      </w:pPr>
    </w:p>
    <w:p w14:paraId="220D3E6B" w14:textId="77777777" w:rsidR="00853B15" w:rsidRDefault="00853B15" w:rsidP="00853B15">
      <w:pPr>
        <w:ind w:left="0"/>
        <w:rPr>
          <w:rFonts w:eastAsia="Arial Unicode MS" w:cs="Arial"/>
          <w:bCs/>
        </w:rPr>
      </w:pPr>
    </w:p>
    <w:p w14:paraId="209D18AC" w14:textId="77777777" w:rsidR="00853B15" w:rsidRDefault="00853B15" w:rsidP="00853B15">
      <w:pPr>
        <w:ind w:left="0"/>
        <w:rPr>
          <w:rFonts w:eastAsia="Arial Unicode MS" w:cs="Arial"/>
          <w:bCs/>
        </w:rPr>
      </w:pPr>
    </w:p>
    <w:p w14:paraId="01532B9C" w14:textId="77777777" w:rsidR="00853B15" w:rsidRDefault="00853B15" w:rsidP="00853B15">
      <w:pPr>
        <w:ind w:left="0"/>
        <w:rPr>
          <w:rFonts w:eastAsia="Arial Unicode MS" w:cs="Arial"/>
          <w:bCs/>
        </w:rPr>
      </w:pPr>
    </w:p>
    <w:tbl>
      <w:tblPr>
        <w:tblW w:w="9272" w:type="dxa"/>
        <w:jc w:val="center"/>
        <w:tblCellMar>
          <w:left w:w="0" w:type="dxa"/>
          <w:right w:w="0" w:type="dxa"/>
        </w:tblCellMar>
        <w:tblLook w:val="0000" w:firstRow="0" w:lastRow="0" w:firstColumn="0" w:lastColumn="0" w:noHBand="0" w:noVBand="0"/>
      </w:tblPr>
      <w:tblGrid>
        <w:gridCol w:w="3113"/>
        <w:gridCol w:w="1135"/>
        <w:gridCol w:w="1135"/>
        <w:gridCol w:w="1135"/>
        <w:gridCol w:w="1135"/>
        <w:gridCol w:w="1619"/>
      </w:tblGrid>
      <w:tr w:rsidR="00853B15" w:rsidRPr="00BB10AF" w14:paraId="54A74663" w14:textId="77777777" w:rsidTr="00380EB1">
        <w:trPr>
          <w:trHeight w:val="360"/>
          <w:tblHeader/>
          <w:jc w:val="center"/>
        </w:trPr>
        <w:tc>
          <w:tcPr>
            <w:tcW w:w="3213"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5872BE41" w14:textId="77777777" w:rsidR="00853B15" w:rsidRPr="00BB10AF" w:rsidRDefault="00853B15" w:rsidP="00853B15">
            <w:pPr>
              <w:spacing w:line="240" w:lineRule="auto"/>
              <w:ind w:left="0"/>
              <w:jc w:val="center"/>
              <w:rPr>
                <w:rFonts w:eastAsia="Arial Unicode MS" w:cs="Arial"/>
                <w:b/>
                <w:bCs/>
                <w:color w:val="FFFFFF"/>
                <w:sz w:val="20"/>
                <w:lang w:val="en-US" w:eastAsia="en-US"/>
              </w:rPr>
            </w:pPr>
            <w:r w:rsidRPr="00BB10AF">
              <w:rPr>
                <w:rFonts w:cs="Arial"/>
                <w:b/>
                <w:bCs/>
                <w:color w:val="FFFFFF"/>
                <w:sz w:val="20"/>
                <w:lang w:val="en-US" w:eastAsia="en-US"/>
              </w:rPr>
              <w:t>Criteria</w:t>
            </w:r>
          </w:p>
        </w:tc>
        <w:tc>
          <w:tcPr>
            <w:tcW w:w="442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4F9B940" w14:textId="77777777" w:rsidR="00853B15" w:rsidRPr="00BB10AF" w:rsidRDefault="00853B15" w:rsidP="00853B15">
            <w:pPr>
              <w:spacing w:line="240" w:lineRule="auto"/>
              <w:ind w:left="0"/>
              <w:jc w:val="center"/>
              <w:rPr>
                <w:rFonts w:eastAsia="Arial Unicode MS" w:cs="Arial"/>
                <w:b/>
                <w:bCs/>
                <w:color w:val="FFFFFF"/>
                <w:sz w:val="20"/>
                <w:lang w:val="en-US" w:eastAsia="en-US"/>
              </w:rPr>
            </w:pPr>
            <w:r w:rsidRPr="00BB10AF">
              <w:rPr>
                <w:rFonts w:cs="Arial"/>
                <w:b/>
                <w:bCs/>
                <w:color w:val="FFFFFF"/>
                <w:sz w:val="20"/>
                <w:lang w:val="en-US" w:eastAsia="en-US"/>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3B44ACD5" w14:textId="77777777" w:rsidR="00853B15" w:rsidRPr="00BB10AF" w:rsidRDefault="00853B15" w:rsidP="00853B15">
            <w:pPr>
              <w:spacing w:line="240" w:lineRule="auto"/>
              <w:ind w:left="0"/>
              <w:jc w:val="center"/>
              <w:rPr>
                <w:rFonts w:eastAsia="Arial Unicode MS" w:cs="Arial"/>
                <w:b/>
                <w:bCs/>
                <w:color w:val="FFFFFF"/>
                <w:sz w:val="20"/>
                <w:lang w:val="en-US" w:eastAsia="en-US"/>
              </w:rPr>
            </w:pPr>
            <w:r w:rsidRPr="00BB10AF">
              <w:rPr>
                <w:rFonts w:cs="Arial"/>
                <w:b/>
                <w:bCs/>
                <w:color w:val="FFFFFF"/>
                <w:sz w:val="20"/>
                <w:lang w:val="en-US" w:eastAsia="en-US"/>
              </w:rPr>
              <w:t>Documents</w:t>
            </w:r>
          </w:p>
        </w:tc>
      </w:tr>
      <w:tr w:rsidR="00853B15" w:rsidRPr="00BB10AF" w14:paraId="1FB87E65" w14:textId="77777777" w:rsidTr="00380EB1">
        <w:trPr>
          <w:trHeight w:val="255"/>
          <w:tblHeader/>
          <w:jc w:val="center"/>
        </w:trPr>
        <w:tc>
          <w:tcPr>
            <w:tcW w:w="3213"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30442A18" w14:textId="77777777" w:rsidR="00853B15" w:rsidRPr="00BB10AF" w:rsidRDefault="00853B15" w:rsidP="00853B15">
            <w:pPr>
              <w:spacing w:line="240" w:lineRule="auto"/>
              <w:ind w:left="0"/>
              <w:jc w:val="center"/>
              <w:rPr>
                <w:rFonts w:eastAsia="Arial Unicode MS" w:cs="Arial"/>
                <w:b/>
                <w:bCs/>
                <w:sz w:val="20"/>
                <w:lang w:val="en-US" w:eastAsia="en-US"/>
              </w:rPr>
            </w:pPr>
            <w:r w:rsidRPr="00BB10AF">
              <w:rPr>
                <w:rFonts w:cs="Arial"/>
                <w:b/>
                <w:bCs/>
                <w:sz w:val="20"/>
                <w:lang w:val="en-US" w:eastAsia="en-US"/>
              </w:rPr>
              <w:t>Requirement</w:t>
            </w:r>
          </w:p>
        </w:tc>
        <w:tc>
          <w:tcPr>
            <w:tcW w:w="1099"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20FA44C" w14:textId="77777777" w:rsidR="00853B15" w:rsidRPr="00BB10AF" w:rsidRDefault="00853B15" w:rsidP="00853B15">
            <w:pPr>
              <w:spacing w:line="240" w:lineRule="auto"/>
              <w:ind w:left="0"/>
              <w:jc w:val="center"/>
              <w:rPr>
                <w:rFonts w:eastAsia="Arial Unicode MS" w:cs="Arial"/>
                <w:b/>
                <w:bCs/>
                <w:sz w:val="20"/>
                <w:lang w:val="en-US" w:eastAsia="en-US"/>
              </w:rPr>
            </w:pPr>
            <w:r w:rsidRPr="00BB10AF">
              <w:rPr>
                <w:rFonts w:cs="Arial"/>
                <w:b/>
                <w:bCs/>
                <w:sz w:val="20"/>
                <w:lang w:val="en-US" w:eastAsia="en-US"/>
              </w:rPr>
              <w:t>Single Entity</w:t>
            </w:r>
          </w:p>
        </w:tc>
        <w:tc>
          <w:tcPr>
            <w:tcW w:w="332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D1EDFAF" w14:textId="77777777" w:rsidR="00853B15" w:rsidRPr="00BB10AF" w:rsidRDefault="00853B15" w:rsidP="00853B15">
            <w:pPr>
              <w:spacing w:line="240" w:lineRule="auto"/>
              <w:ind w:left="0"/>
              <w:jc w:val="center"/>
              <w:rPr>
                <w:rFonts w:eastAsia="Arial Unicode MS" w:cs="Arial"/>
                <w:b/>
                <w:bCs/>
                <w:sz w:val="20"/>
                <w:lang w:val="en-US" w:eastAsia="en-US"/>
              </w:rPr>
            </w:pPr>
            <w:r w:rsidRPr="00BB10AF">
              <w:rPr>
                <w:rFonts w:cs="Arial"/>
                <w:b/>
                <w:bCs/>
                <w:sz w:val="20"/>
                <w:lang w:val="en-US" w:eastAsia="en-US"/>
              </w:rPr>
              <w:t>Joint Venture</w:t>
            </w:r>
          </w:p>
        </w:tc>
        <w:tc>
          <w:tcPr>
            <w:tcW w:w="1637"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547821E0" w14:textId="77777777" w:rsidR="00853B15" w:rsidRPr="00BB10AF" w:rsidRDefault="00853B15" w:rsidP="00853B15">
            <w:pPr>
              <w:spacing w:line="240" w:lineRule="auto"/>
              <w:ind w:left="0"/>
              <w:jc w:val="center"/>
              <w:rPr>
                <w:rFonts w:eastAsia="Arial Unicode MS" w:cs="Arial"/>
                <w:b/>
                <w:bCs/>
                <w:sz w:val="20"/>
                <w:lang w:val="en-US" w:eastAsia="en-US"/>
              </w:rPr>
            </w:pPr>
            <w:r w:rsidRPr="00BB10AF">
              <w:rPr>
                <w:rFonts w:cs="Arial"/>
                <w:b/>
                <w:bCs/>
                <w:sz w:val="20"/>
                <w:lang w:val="en-US" w:eastAsia="en-US"/>
              </w:rPr>
              <w:t>Submission Requirements</w:t>
            </w:r>
          </w:p>
        </w:tc>
      </w:tr>
      <w:tr w:rsidR="00853B15" w:rsidRPr="00BB10AF" w14:paraId="10D9A429" w14:textId="77777777" w:rsidTr="00380EB1">
        <w:trPr>
          <w:trHeight w:val="465"/>
          <w:tblHeader/>
          <w:jc w:val="center"/>
        </w:trPr>
        <w:tc>
          <w:tcPr>
            <w:tcW w:w="3213" w:type="dxa"/>
            <w:vMerge/>
            <w:tcBorders>
              <w:top w:val="single" w:sz="4" w:space="0" w:color="auto"/>
              <w:left w:val="single" w:sz="4" w:space="0" w:color="auto"/>
              <w:bottom w:val="single" w:sz="4" w:space="0" w:color="auto"/>
              <w:right w:val="nil"/>
            </w:tcBorders>
            <w:vAlign w:val="center"/>
          </w:tcPr>
          <w:p w14:paraId="03D5B160" w14:textId="77777777" w:rsidR="00853B15" w:rsidRPr="00BB10AF" w:rsidRDefault="00853B15" w:rsidP="00853B15">
            <w:pPr>
              <w:spacing w:line="240" w:lineRule="auto"/>
              <w:ind w:left="0"/>
              <w:rPr>
                <w:rFonts w:eastAsia="Arial Unicode MS" w:cs="Arial"/>
                <w:b/>
                <w:bCs/>
                <w:sz w:val="16"/>
                <w:lang w:val="en-US" w:eastAsia="en-US"/>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38026AB2" w14:textId="77777777" w:rsidR="00853B15" w:rsidRPr="00BB10AF" w:rsidRDefault="00853B15" w:rsidP="00853B15">
            <w:pPr>
              <w:spacing w:line="240" w:lineRule="auto"/>
              <w:ind w:left="0"/>
              <w:rPr>
                <w:rFonts w:eastAsia="Arial Unicode MS" w:cs="Arial"/>
                <w:b/>
                <w:bCs/>
                <w:sz w:val="16"/>
                <w:lang w:val="en-US" w:eastAsia="en-US"/>
              </w:rPr>
            </w:pPr>
          </w:p>
        </w:tc>
        <w:tc>
          <w:tcPr>
            <w:tcW w:w="10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C3F8B1" w14:textId="77777777" w:rsidR="00853B15" w:rsidRPr="00BB10AF" w:rsidRDefault="00853B15" w:rsidP="00853B15">
            <w:pPr>
              <w:spacing w:line="240" w:lineRule="auto"/>
              <w:ind w:left="0"/>
              <w:jc w:val="center"/>
              <w:rPr>
                <w:rFonts w:eastAsia="Arial Unicode MS" w:cs="Arial"/>
                <w:b/>
                <w:bCs/>
                <w:sz w:val="16"/>
                <w:szCs w:val="16"/>
                <w:lang w:val="en-US" w:eastAsia="en-US"/>
              </w:rPr>
            </w:pPr>
            <w:r w:rsidRPr="00BB10AF">
              <w:rPr>
                <w:rFonts w:cs="Arial"/>
                <w:b/>
                <w:bCs/>
                <w:sz w:val="16"/>
                <w:szCs w:val="16"/>
                <w:lang w:val="en-US" w:eastAsia="en-US"/>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C2889D3" w14:textId="77777777" w:rsidR="00853B15" w:rsidRPr="00BB10AF" w:rsidRDefault="00853B15" w:rsidP="00853B15">
            <w:pPr>
              <w:spacing w:line="240" w:lineRule="auto"/>
              <w:ind w:left="0"/>
              <w:jc w:val="center"/>
              <w:rPr>
                <w:rFonts w:eastAsia="Arial Unicode MS" w:cs="Arial"/>
                <w:b/>
                <w:bCs/>
                <w:sz w:val="16"/>
                <w:szCs w:val="16"/>
                <w:lang w:val="en-US" w:eastAsia="en-US"/>
              </w:rPr>
            </w:pPr>
            <w:r w:rsidRPr="00BB10AF">
              <w:rPr>
                <w:rFonts w:cs="Arial"/>
                <w:b/>
                <w:bCs/>
                <w:sz w:val="16"/>
                <w:szCs w:val="16"/>
                <w:lang w:val="en-US" w:eastAsia="en-US"/>
              </w:rPr>
              <w:t>Each       Partner</w:t>
            </w:r>
          </w:p>
        </w:tc>
        <w:tc>
          <w:tcPr>
            <w:tcW w:w="1098"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2A3C303B" w14:textId="77777777" w:rsidR="00853B15" w:rsidRPr="00BB10AF" w:rsidRDefault="00853B15" w:rsidP="00853B15">
            <w:pPr>
              <w:spacing w:line="240" w:lineRule="auto"/>
              <w:ind w:left="0"/>
              <w:jc w:val="center"/>
              <w:rPr>
                <w:rFonts w:eastAsia="Arial Unicode MS" w:cs="Arial"/>
                <w:b/>
                <w:bCs/>
                <w:sz w:val="16"/>
                <w:szCs w:val="16"/>
                <w:lang w:val="en-US" w:eastAsia="en-US"/>
              </w:rPr>
            </w:pPr>
            <w:r w:rsidRPr="00BB10AF">
              <w:rPr>
                <w:rFonts w:cs="Arial"/>
                <w:b/>
                <w:bCs/>
                <w:sz w:val="16"/>
                <w:szCs w:val="16"/>
                <w:lang w:val="en-US" w:eastAsia="en-US"/>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62131356" w14:textId="77777777" w:rsidR="00853B15" w:rsidRPr="00BB10AF" w:rsidRDefault="00853B15" w:rsidP="00853B15">
            <w:pPr>
              <w:spacing w:line="240" w:lineRule="auto"/>
              <w:ind w:left="0"/>
              <w:rPr>
                <w:rFonts w:eastAsia="Arial Unicode MS" w:cs="Arial"/>
                <w:b/>
                <w:bCs/>
                <w:sz w:val="16"/>
                <w:lang w:val="en-US" w:eastAsia="en-US"/>
              </w:rPr>
            </w:pPr>
          </w:p>
        </w:tc>
      </w:tr>
      <w:tr w:rsidR="00853B15" w:rsidRPr="00BB10AF" w14:paraId="7A688F25" w14:textId="77777777" w:rsidTr="00380EB1">
        <w:trPr>
          <w:trHeight w:val="866"/>
          <w:jc w:val="center"/>
        </w:trPr>
        <w:tc>
          <w:tcPr>
            <w:tcW w:w="3213"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087B6B2D" w14:textId="77777777" w:rsidR="00853B15" w:rsidRPr="00BB10AF" w:rsidRDefault="00853B15" w:rsidP="00853B15">
            <w:pPr>
              <w:spacing w:line="240" w:lineRule="auto"/>
              <w:ind w:left="0"/>
              <w:rPr>
                <w:rFonts w:cs="Arial"/>
                <w:bCs/>
                <w:sz w:val="20"/>
                <w:lang w:val="en-US" w:eastAsia="en-US"/>
              </w:rPr>
            </w:pPr>
            <w:r w:rsidRPr="00BB10AF">
              <w:rPr>
                <w:rFonts w:cs="Arial"/>
                <w:bCs/>
                <w:sz w:val="20"/>
                <w:lang w:val="en-US" w:eastAsia="en-US"/>
              </w:rPr>
              <w:t>For Single Entities:</w:t>
            </w:r>
          </w:p>
          <w:p w14:paraId="01CB4C42" w14:textId="7EFB0C65" w:rsidR="00853B15" w:rsidRPr="00BB10AF" w:rsidRDefault="00853B15" w:rsidP="00853B15">
            <w:pPr>
              <w:spacing w:before="60" w:after="60" w:line="240" w:lineRule="auto"/>
              <w:ind w:left="0" w:right="72"/>
              <w:rPr>
                <w:rFonts w:cs="Arial"/>
                <w:bCs/>
                <w:sz w:val="20"/>
                <w:lang w:val="en-US" w:eastAsia="en-US"/>
              </w:rPr>
            </w:pPr>
            <w:r w:rsidRPr="00BB10AF">
              <w:rPr>
                <w:rFonts w:cs="Arial"/>
                <w:bCs/>
                <w:sz w:val="20"/>
                <w:lang w:val="en-US" w:eastAsia="en-US"/>
              </w:rPr>
              <w:t>The Bidder must demonstrate that its financial resources defined in FIN-3, less its financial obligations for its current contract commitments defined in FIN-4, meet or exceed the total requirement for the Subject Contract as follows:</w:t>
            </w:r>
          </w:p>
          <w:p w14:paraId="1B7806F2" w14:textId="24BBB2D2" w:rsidR="00EF18EB" w:rsidRPr="00BB10AF" w:rsidRDefault="00EF18EB" w:rsidP="00853B15">
            <w:pPr>
              <w:autoSpaceDE w:val="0"/>
              <w:autoSpaceDN w:val="0"/>
              <w:adjustRightInd w:val="0"/>
              <w:spacing w:before="60" w:after="60" w:line="240" w:lineRule="auto"/>
              <w:ind w:left="0"/>
              <w:rPr>
                <w:rFonts w:cs="Arial"/>
                <w:b/>
                <w:bCs/>
                <w:sz w:val="20"/>
                <w:szCs w:val="16"/>
                <w:lang w:val="en-US" w:eastAsia="en-US"/>
              </w:rPr>
            </w:pPr>
            <w:r w:rsidRPr="00BB10AF">
              <w:rPr>
                <w:rFonts w:cs="Arial"/>
                <w:b/>
                <w:bCs/>
                <w:sz w:val="20"/>
                <w:szCs w:val="16"/>
                <w:lang w:val="en-US" w:eastAsia="en-US"/>
              </w:rPr>
              <w:t xml:space="preserve">Lot </w:t>
            </w:r>
            <w:r w:rsidR="00BB10AF" w:rsidRPr="00BB10AF">
              <w:rPr>
                <w:rFonts w:cs="Arial"/>
                <w:b/>
                <w:bCs/>
                <w:sz w:val="20"/>
                <w:szCs w:val="16"/>
                <w:lang w:val="en-US" w:eastAsia="en-US"/>
              </w:rPr>
              <w:t>1:</w:t>
            </w:r>
            <w:r w:rsidRPr="00BB10AF">
              <w:rPr>
                <w:rFonts w:cs="Arial"/>
                <w:b/>
                <w:bCs/>
                <w:sz w:val="20"/>
                <w:szCs w:val="16"/>
                <w:lang w:val="en-US" w:eastAsia="en-US"/>
              </w:rPr>
              <w:t xml:space="preserve"> </w:t>
            </w:r>
            <w:r w:rsidR="00853B15" w:rsidRPr="00BB10AF">
              <w:rPr>
                <w:rFonts w:cs="Arial"/>
                <w:b/>
                <w:bCs/>
                <w:sz w:val="20"/>
                <w:szCs w:val="16"/>
                <w:lang w:val="en-US" w:eastAsia="en-US"/>
              </w:rPr>
              <w:t xml:space="preserve">USD </w:t>
            </w:r>
            <w:r w:rsidR="000343D3" w:rsidRPr="00BB10AF">
              <w:rPr>
                <w:rFonts w:cs="Arial"/>
                <w:b/>
                <w:bCs/>
                <w:sz w:val="20"/>
                <w:szCs w:val="16"/>
                <w:lang w:val="en-US" w:eastAsia="en-US"/>
              </w:rPr>
              <w:t>1,10</w:t>
            </w:r>
            <w:r w:rsidR="00BB10AF" w:rsidRPr="00BB10AF">
              <w:rPr>
                <w:rFonts w:cs="Arial"/>
                <w:b/>
                <w:bCs/>
                <w:sz w:val="20"/>
                <w:szCs w:val="16"/>
                <w:lang w:val="en-US" w:eastAsia="en-US"/>
              </w:rPr>
              <w:t>0</w:t>
            </w:r>
            <w:r w:rsidR="000343D3" w:rsidRPr="00BB10AF">
              <w:rPr>
                <w:rFonts w:cs="Arial"/>
                <w:b/>
                <w:bCs/>
                <w:sz w:val="20"/>
                <w:szCs w:val="16"/>
                <w:lang w:val="en-US" w:eastAsia="en-US"/>
              </w:rPr>
              <w:t>,000</w:t>
            </w:r>
          </w:p>
          <w:p w14:paraId="60C900BF" w14:textId="456B37CF" w:rsidR="00EF18EB" w:rsidRPr="00BB10AF" w:rsidRDefault="00EF18EB" w:rsidP="00EF18EB">
            <w:pPr>
              <w:autoSpaceDE w:val="0"/>
              <w:autoSpaceDN w:val="0"/>
              <w:adjustRightInd w:val="0"/>
              <w:spacing w:before="60" w:after="60" w:line="240" w:lineRule="auto"/>
              <w:ind w:left="0"/>
              <w:rPr>
                <w:rFonts w:cs="Arial"/>
                <w:b/>
                <w:bCs/>
                <w:sz w:val="20"/>
                <w:szCs w:val="16"/>
                <w:lang w:val="en-US" w:eastAsia="en-US"/>
              </w:rPr>
            </w:pPr>
            <w:r w:rsidRPr="00BB10AF">
              <w:rPr>
                <w:rFonts w:cs="Arial"/>
                <w:b/>
                <w:bCs/>
                <w:sz w:val="20"/>
                <w:szCs w:val="16"/>
                <w:lang w:val="en-US" w:eastAsia="en-US"/>
              </w:rPr>
              <w:t xml:space="preserve">Lot </w:t>
            </w:r>
            <w:r w:rsidR="00BB10AF" w:rsidRPr="00BB10AF">
              <w:rPr>
                <w:rFonts w:cs="Arial"/>
                <w:b/>
                <w:bCs/>
                <w:sz w:val="20"/>
                <w:szCs w:val="16"/>
                <w:lang w:val="en-US" w:eastAsia="en-US"/>
              </w:rPr>
              <w:t>2:</w:t>
            </w:r>
            <w:r w:rsidRPr="00BB10AF">
              <w:rPr>
                <w:rFonts w:cs="Arial"/>
                <w:b/>
                <w:bCs/>
                <w:sz w:val="20"/>
                <w:szCs w:val="16"/>
                <w:lang w:val="en-US" w:eastAsia="en-US"/>
              </w:rPr>
              <w:t xml:space="preserve"> USD </w:t>
            </w:r>
            <w:r w:rsidR="000343D3" w:rsidRPr="00BB10AF">
              <w:rPr>
                <w:rFonts w:cs="Arial"/>
                <w:b/>
                <w:bCs/>
                <w:sz w:val="20"/>
                <w:szCs w:val="16"/>
                <w:lang w:val="en-US" w:eastAsia="en-US"/>
              </w:rPr>
              <w:t>1,15</w:t>
            </w:r>
            <w:r w:rsidR="00BB10AF" w:rsidRPr="00BB10AF">
              <w:rPr>
                <w:rFonts w:cs="Arial"/>
                <w:b/>
                <w:bCs/>
                <w:sz w:val="20"/>
                <w:szCs w:val="16"/>
                <w:lang w:val="en-US" w:eastAsia="en-US"/>
              </w:rPr>
              <w:t>0</w:t>
            </w:r>
            <w:r w:rsidR="000343D3" w:rsidRPr="00BB10AF">
              <w:rPr>
                <w:rFonts w:cs="Arial"/>
                <w:b/>
                <w:bCs/>
                <w:sz w:val="20"/>
                <w:szCs w:val="16"/>
                <w:lang w:val="en-US" w:eastAsia="en-US"/>
              </w:rPr>
              <w:t>,000</w:t>
            </w:r>
          </w:p>
          <w:p w14:paraId="6F392836" w14:textId="2D7A3379" w:rsidR="00EF18EB" w:rsidRPr="00BB10AF" w:rsidRDefault="00EF18EB" w:rsidP="00853B15">
            <w:pPr>
              <w:autoSpaceDE w:val="0"/>
              <w:autoSpaceDN w:val="0"/>
              <w:adjustRightInd w:val="0"/>
              <w:spacing w:before="60" w:after="60" w:line="240" w:lineRule="auto"/>
              <w:ind w:left="0"/>
              <w:rPr>
                <w:rFonts w:cs="Arial"/>
                <w:b/>
                <w:bCs/>
                <w:sz w:val="20"/>
                <w:szCs w:val="16"/>
                <w:lang w:val="en-US" w:eastAsia="en-US"/>
              </w:rPr>
            </w:pPr>
            <w:r w:rsidRPr="00BB10AF">
              <w:rPr>
                <w:rFonts w:cs="Arial"/>
                <w:b/>
                <w:bCs/>
                <w:sz w:val="20"/>
                <w:szCs w:val="16"/>
                <w:lang w:val="en-US" w:eastAsia="en-US"/>
              </w:rPr>
              <w:t xml:space="preserve">Lot </w:t>
            </w:r>
            <w:r w:rsidR="00BB10AF" w:rsidRPr="00BB10AF">
              <w:rPr>
                <w:rFonts w:cs="Arial"/>
                <w:b/>
                <w:bCs/>
                <w:sz w:val="20"/>
                <w:szCs w:val="16"/>
                <w:lang w:val="en-US" w:eastAsia="en-US"/>
              </w:rPr>
              <w:t>3:</w:t>
            </w:r>
            <w:r w:rsidRPr="00BB10AF">
              <w:rPr>
                <w:rFonts w:cs="Arial"/>
                <w:b/>
                <w:bCs/>
                <w:sz w:val="20"/>
                <w:szCs w:val="16"/>
                <w:lang w:val="en-US" w:eastAsia="en-US"/>
              </w:rPr>
              <w:t xml:space="preserve"> USD </w:t>
            </w:r>
            <w:r w:rsidR="000343D3" w:rsidRPr="00BB10AF">
              <w:rPr>
                <w:rFonts w:cs="Arial"/>
                <w:b/>
                <w:bCs/>
                <w:sz w:val="20"/>
                <w:szCs w:val="16"/>
                <w:lang w:val="en-US" w:eastAsia="en-US"/>
              </w:rPr>
              <w:t>1,31</w:t>
            </w:r>
            <w:r w:rsidR="00BB10AF" w:rsidRPr="00BB10AF">
              <w:rPr>
                <w:rFonts w:cs="Arial"/>
                <w:b/>
                <w:bCs/>
                <w:sz w:val="20"/>
                <w:szCs w:val="16"/>
                <w:lang w:val="en-US" w:eastAsia="en-US"/>
              </w:rPr>
              <w:t>0</w:t>
            </w:r>
            <w:r w:rsidR="000343D3" w:rsidRPr="00BB10AF">
              <w:rPr>
                <w:rFonts w:cs="Arial"/>
                <w:b/>
                <w:bCs/>
                <w:sz w:val="20"/>
                <w:szCs w:val="16"/>
                <w:lang w:val="en-US" w:eastAsia="en-US"/>
              </w:rPr>
              <w:t>,000</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EC88E36"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Must meet requirement</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F04A26E"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FD836B2"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Not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4B71152"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E205BA5"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Form FIN – 3 and Form FIN - 4</w:t>
            </w:r>
          </w:p>
        </w:tc>
      </w:tr>
      <w:tr w:rsidR="00853B15" w:rsidRPr="00BB10AF" w14:paraId="7D814BC5" w14:textId="77777777" w:rsidTr="00380EB1">
        <w:trPr>
          <w:trHeight w:val="866"/>
          <w:jc w:val="center"/>
        </w:trPr>
        <w:tc>
          <w:tcPr>
            <w:tcW w:w="3213"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18488637" w14:textId="77777777" w:rsidR="00853B15" w:rsidRPr="00BB10AF" w:rsidRDefault="00853B15" w:rsidP="00853B15">
            <w:pPr>
              <w:spacing w:before="60" w:after="60" w:line="240" w:lineRule="auto"/>
              <w:ind w:left="81" w:right="72"/>
              <w:rPr>
                <w:rFonts w:cs="Arial"/>
                <w:bCs/>
                <w:sz w:val="20"/>
                <w:lang w:val="en-US" w:eastAsia="en-US"/>
              </w:rPr>
            </w:pPr>
            <w:r w:rsidRPr="00BB10AF">
              <w:rPr>
                <w:rFonts w:cs="Arial"/>
                <w:bCs/>
                <w:sz w:val="20"/>
                <w:lang w:val="en-US" w:eastAsia="en-US"/>
              </w:rPr>
              <w:t>For Joint Ventures:</w:t>
            </w:r>
          </w:p>
          <w:p w14:paraId="3151A48D" w14:textId="7B8A51FE" w:rsidR="00853B15" w:rsidRPr="00BB10AF" w:rsidRDefault="00853B15" w:rsidP="00853B15">
            <w:pPr>
              <w:numPr>
                <w:ilvl w:val="0"/>
                <w:numId w:val="37"/>
              </w:numPr>
              <w:spacing w:before="60" w:after="60" w:line="240" w:lineRule="auto"/>
              <w:ind w:right="72"/>
              <w:jc w:val="left"/>
              <w:rPr>
                <w:rFonts w:cs="Arial"/>
                <w:bCs/>
                <w:sz w:val="20"/>
                <w:lang w:val="en-US" w:eastAsia="en-US"/>
              </w:rPr>
            </w:pPr>
            <w:r w:rsidRPr="00BB10AF">
              <w:rPr>
                <w:rFonts w:cs="Arial"/>
                <w:bCs/>
                <w:sz w:val="20"/>
                <w:lang w:val="en-US" w:eastAsia="en-US"/>
              </w:rPr>
              <w:t>One partner must demonstrate that its financial resources defined in FIN-3, less its financial obligations for its own current contract commitments defined in FIN-4, meet or exceed the total requirement for the Subject Contract</w:t>
            </w:r>
            <w:r w:rsidR="00574126" w:rsidRPr="00BB10AF">
              <w:rPr>
                <w:rFonts w:cs="Arial"/>
                <w:bCs/>
                <w:sz w:val="20"/>
                <w:lang w:val="en-US" w:eastAsia="en-US"/>
              </w:rPr>
              <w:t xml:space="preserve"> as follows;</w:t>
            </w:r>
          </w:p>
          <w:p w14:paraId="041DB87E" w14:textId="04EC2474" w:rsidR="00574126" w:rsidRPr="00BB10AF" w:rsidRDefault="00574126" w:rsidP="00574126">
            <w:pPr>
              <w:spacing w:before="60" w:after="60" w:line="240" w:lineRule="auto"/>
              <w:ind w:left="72" w:right="72"/>
              <w:jc w:val="left"/>
              <w:rPr>
                <w:rFonts w:cs="Arial"/>
                <w:bCs/>
                <w:sz w:val="20"/>
                <w:lang w:val="en-US" w:eastAsia="en-US"/>
              </w:rPr>
            </w:pPr>
            <w:r w:rsidRPr="00BB10AF">
              <w:rPr>
                <w:rFonts w:cs="Arial"/>
                <w:bCs/>
                <w:sz w:val="20"/>
                <w:lang w:val="en-US" w:eastAsia="en-US"/>
              </w:rPr>
              <w:t xml:space="preserve">Lot </w:t>
            </w:r>
            <w:r w:rsidR="00BB10AF" w:rsidRPr="00BB10AF">
              <w:rPr>
                <w:rFonts w:cs="Arial"/>
                <w:bCs/>
                <w:sz w:val="20"/>
                <w:lang w:val="en-US" w:eastAsia="en-US"/>
              </w:rPr>
              <w:t>1:</w:t>
            </w:r>
            <w:r w:rsidRPr="00BB10AF">
              <w:rPr>
                <w:rFonts w:cs="Arial"/>
                <w:bCs/>
                <w:sz w:val="20"/>
                <w:lang w:val="en-US" w:eastAsia="en-US"/>
              </w:rPr>
              <w:t xml:space="preserve"> USD </w:t>
            </w:r>
            <w:r w:rsidR="005F6937" w:rsidRPr="00BB10AF">
              <w:rPr>
                <w:rFonts w:cs="Arial"/>
                <w:bCs/>
                <w:sz w:val="20"/>
                <w:lang w:val="en-US" w:eastAsia="en-US"/>
              </w:rPr>
              <w:t>44</w:t>
            </w:r>
            <w:r w:rsidR="00BB10AF" w:rsidRPr="00BB10AF">
              <w:rPr>
                <w:rFonts w:cs="Arial"/>
                <w:bCs/>
                <w:sz w:val="20"/>
                <w:lang w:val="en-US" w:eastAsia="en-US"/>
              </w:rPr>
              <w:t>0</w:t>
            </w:r>
            <w:r w:rsidRPr="00BB10AF">
              <w:rPr>
                <w:rFonts w:cs="Arial"/>
                <w:bCs/>
                <w:sz w:val="20"/>
                <w:lang w:val="en-US" w:eastAsia="en-US"/>
              </w:rPr>
              <w:t>,000</w:t>
            </w:r>
          </w:p>
          <w:p w14:paraId="06509F2B" w14:textId="7CCA7CF4" w:rsidR="00574126" w:rsidRPr="00BB10AF" w:rsidRDefault="00574126" w:rsidP="00574126">
            <w:pPr>
              <w:spacing w:before="60" w:after="60" w:line="240" w:lineRule="auto"/>
              <w:ind w:left="72" w:right="72"/>
              <w:jc w:val="left"/>
              <w:rPr>
                <w:rFonts w:cs="Arial"/>
                <w:bCs/>
                <w:sz w:val="20"/>
                <w:lang w:val="en-US" w:eastAsia="en-US"/>
              </w:rPr>
            </w:pPr>
            <w:r w:rsidRPr="00BB10AF">
              <w:rPr>
                <w:rFonts w:cs="Arial"/>
                <w:bCs/>
                <w:sz w:val="20"/>
                <w:lang w:val="en-US" w:eastAsia="en-US"/>
              </w:rPr>
              <w:t xml:space="preserve">Lot </w:t>
            </w:r>
            <w:r w:rsidR="00BB10AF" w:rsidRPr="00BB10AF">
              <w:rPr>
                <w:rFonts w:cs="Arial"/>
                <w:bCs/>
                <w:sz w:val="20"/>
                <w:lang w:val="en-US" w:eastAsia="en-US"/>
              </w:rPr>
              <w:t>2:</w:t>
            </w:r>
            <w:r w:rsidRPr="00BB10AF">
              <w:rPr>
                <w:rFonts w:cs="Arial"/>
                <w:bCs/>
                <w:sz w:val="20"/>
                <w:lang w:val="en-US" w:eastAsia="en-US"/>
              </w:rPr>
              <w:t xml:space="preserve"> USD </w:t>
            </w:r>
            <w:r w:rsidR="005F6937" w:rsidRPr="00BB10AF">
              <w:rPr>
                <w:rFonts w:cs="Arial"/>
                <w:bCs/>
                <w:sz w:val="20"/>
                <w:lang w:val="en-US" w:eastAsia="en-US"/>
              </w:rPr>
              <w:t>460</w:t>
            </w:r>
            <w:r w:rsidRPr="00BB10AF">
              <w:rPr>
                <w:rFonts w:cs="Arial"/>
                <w:bCs/>
                <w:sz w:val="20"/>
                <w:lang w:val="en-US" w:eastAsia="en-US"/>
              </w:rPr>
              <w:t>,000</w:t>
            </w:r>
          </w:p>
          <w:p w14:paraId="5AC9B68F" w14:textId="548E96C8" w:rsidR="00574126" w:rsidRPr="00BB10AF" w:rsidRDefault="00574126" w:rsidP="00574126">
            <w:pPr>
              <w:spacing w:before="60" w:after="60" w:line="240" w:lineRule="auto"/>
              <w:ind w:left="72" w:right="72"/>
              <w:jc w:val="left"/>
              <w:rPr>
                <w:rFonts w:cs="Arial"/>
                <w:bCs/>
                <w:sz w:val="20"/>
                <w:lang w:val="en-US" w:eastAsia="en-US"/>
              </w:rPr>
            </w:pPr>
            <w:r w:rsidRPr="00BB10AF">
              <w:rPr>
                <w:rFonts w:cs="Arial"/>
                <w:bCs/>
                <w:sz w:val="20"/>
                <w:lang w:val="en-US" w:eastAsia="en-US"/>
              </w:rPr>
              <w:t xml:space="preserve">Lot </w:t>
            </w:r>
            <w:r w:rsidR="00BB10AF" w:rsidRPr="00BB10AF">
              <w:rPr>
                <w:rFonts w:cs="Arial"/>
                <w:bCs/>
                <w:sz w:val="20"/>
                <w:lang w:val="en-US" w:eastAsia="en-US"/>
              </w:rPr>
              <w:t>3:</w:t>
            </w:r>
            <w:r w:rsidRPr="00BB10AF">
              <w:rPr>
                <w:rFonts w:cs="Arial"/>
                <w:bCs/>
                <w:sz w:val="20"/>
                <w:lang w:val="en-US" w:eastAsia="en-US"/>
              </w:rPr>
              <w:t xml:space="preserve"> USD </w:t>
            </w:r>
            <w:r w:rsidR="005F6937" w:rsidRPr="00BB10AF">
              <w:rPr>
                <w:rFonts w:cs="Arial"/>
                <w:bCs/>
                <w:sz w:val="20"/>
                <w:lang w:val="en-US" w:eastAsia="en-US"/>
              </w:rPr>
              <w:t>525</w:t>
            </w:r>
            <w:r w:rsidRPr="00BB10AF">
              <w:rPr>
                <w:rFonts w:cs="Arial"/>
                <w:bCs/>
                <w:sz w:val="20"/>
                <w:lang w:val="en-US" w:eastAsia="en-US"/>
              </w:rPr>
              <w:t>,000</w:t>
            </w:r>
          </w:p>
          <w:p w14:paraId="14A14F84" w14:textId="77777777" w:rsidR="00574126" w:rsidRPr="00BB10AF" w:rsidRDefault="00574126" w:rsidP="00574126">
            <w:pPr>
              <w:spacing w:before="60" w:after="60" w:line="240" w:lineRule="auto"/>
              <w:ind w:left="72" w:right="72"/>
              <w:jc w:val="left"/>
              <w:rPr>
                <w:rFonts w:cs="Arial"/>
                <w:bCs/>
                <w:sz w:val="20"/>
                <w:lang w:val="en-US" w:eastAsia="en-US"/>
              </w:rPr>
            </w:pPr>
          </w:p>
          <w:p w14:paraId="24229462" w14:textId="77777777" w:rsidR="00853B15" w:rsidRPr="00BB10AF" w:rsidRDefault="00853B15" w:rsidP="00853B15">
            <w:pPr>
              <w:spacing w:line="240" w:lineRule="auto"/>
              <w:ind w:left="441"/>
              <w:rPr>
                <w:rFonts w:cs="Arial"/>
                <w:bCs/>
                <w:sz w:val="20"/>
                <w:lang w:val="en-US" w:eastAsia="en-US"/>
              </w:rPr>
            </w:pPr>
            <w:r w:rsidRPr="00BB10AF">
              <w:rPr>
                <w:rFonts w:cs="Arial"/>
                <w:bCs/>
                <w:sz w:val="20"/>
                <w:lang w:val="en-US" w:eastAsia="en-US"/>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DA3414D"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Not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B0D0EAC"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EF8C550"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Not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8B645F5"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Must meet requirement</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3A6B52D"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 xml:space="preserve"> Form FIN – 3 and Form FIN - 4</w:t>
            </w:r>
          </w:p>
        </w:tc>
      </w:tr>
      <w:tr w:rsidR="00853B15" w:rsidRPr="00BB10AF" w14:paraId="43746DF4" w14:textId="77777777" w:rsidTr="00380EB1">
        <w:trPr>
          <w:trHeight w:val="2855"/>
          <w:jc w:val="center"/>
        </w:trPr>
        <w:tc>
          <w:tcPr>
            <w:tcW w:w="3213"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6444CF42" w14:textId="4000A00B" w:rsidR="00853B15" w:rsidRPr="00BB10AF" w:rsidRDefault="00853B15" w:rsidP="00853B15">
            <w:pPr>
              <w:numPr>
                <w:ilvl w:val="0"/>
                <w:numId w:val="37"/>
              </w:numPr>
              <w:spacing w:before="60" w:after="60" w:line="240" w:lineRule="auto"/>
              <w:ind w:right="72"/>
              <w:jc w:val="left"/>
              <w:rPr>
                <w:rFonts w:cs="Arial"/>
                <w:bCs/>
                <w:sz w:val="20"/>
                <w:lang w:val="en-US" w:eastAsia="en-US"/>
              </w:rPr>
            </w:pPr>
            <w:r w:rsidRPr="00BB10AF">
              <w:rPr>
                <w:rFonts w:cs="Arial"/>
                <w:bCs/>
                <w:sz w:val="20"/>
                <w:lang w:val="en-US" w:eastAsia="en-US"/>
              </w:rPr>
              <w:t>Each partner must demonstrate that its financial resources defined in FIN-3, less its financial obligations for its own current contract commitments defined in FIN-4, meet or exceed the total requirement for the Subject Contract</w:t>
            </w:r>
            <w:r w:rsidR="00C21248" w:rsidRPr="00BB10AF">
              <w:rPr>
                <w:rFonts w:cs="Arial"/>
                <w:bCs/>
                <w:sz w:val="20"/>
                <w:lang w:val="en-US" w:eastAsia="en-US"/>
              </w:rPr>
              <w:t xml:space="preserve"> as follows;</w:t>
            </w:r>
          </w:p>
          <w:p w14:paraId="6E883A80" w14:textId="6B577E18" w:rsidR="000343D3" w:rsidRPr="00BB10AF" w:rsidRDefault="000343D3" w:rsidP="000343D3">
            <w:pPr>
              <w:spacing w:before="60" w:after="60" w:line="240" w:lineRule="auto"/>
              <w:ind w:left="72" w:right="72"/>
              <w:jc w:val="left"/>
              <w:rPr>
                <w:rFonts w:cs="Arial"/>
                <w:bCs/>
                <w:sz w:val="20"/>
                <w:lang w:val="en-US" w:eastAsia="en-US"/>
              </w:rPr>
            </w:pPr>
            <w:r w:rsidRPr="00BB10AF">
              <w:rPr>
                <w:rFonts w:cs="Arial"/>
                <w:bCs/>
                <w:sz w:val="20"/>
                <w:lang w:val="en-US" w:eastAsia="en-US"/>
              </w:rPr>
              <w:t xml:space="preserve">Lot </w:t>
            </w:r>
            <w:r w:rsidR="00BB10AF" w:rsidRPr="00BB10AF">
              <w:rPr>
                <w:rFonts w:cs="Arial"/>
                <w:bCs/>
                <w:sz w:val="20"/>
                <w:lang w:val="en-US" w:eastAsia="en-US"/>
              </w:rPr>
              <w:t>1:</w:t>
            </w:r>
            <w:r w:rsidRPr="00BB10AF">
              <w:rPr>
                <w:rFonts w:cs="Arial"/>
                <w:bCs/>
                <w:sz w:val="20"/>
                <w:lang w:val="en-US" w:eastAsia="en-US"/>
              </w:rPr>
              <w:t xml:space="preserve"> USD </w:t>
            </w:r>
            <w:r w:rsidR="005F6937" w:rsidRPr="00BB10AF">
              <w:rPr>
                <w:rFonts w:cs="Arial"/>
                <w:bCs/>
                <w:sz w:val="20"/>
                <w:lang w:val="en-US" w:eastAsia="en-US"/>
              </w:rPr>
              <w:t>27</w:t>
            </w:r>
            <w:r w:rsidR="00BB10AF" w:rsidRPr="00BB10AF">
              <w:rPr>
                <w:rFonts w:cs="Arial"/>
                <w:bCs/>
                <w:sz w:val="20"/>
                <w:lang w:val="en-US" w:eastAsia="en-US"/>
              </w:rPr>
              <w:t>5</w:t>
            </w:r>
            <w:r w:rsidRPr="00BB10AF">
              <w:rPr>
                <w:rFonts w:cs="Arial"/>
                <w:bCs/>
                <w:sz w:val="20"/>
                <w:lang w:val="en-US" w:eastAsia="en-US"/>
              </w:rPr>
              <w:t>,000</w:t>
            </w:r>
          </w:p>
          <w:p w14:paraId="7B39396E" w14:textId="46A7EAB1" w:rsidR="000343D3" w:rsidRPr="00BB10AF" w:rsidRDefault="000343D3" w:rsidP="000343D3">
            <w:pPr>
              <w:spacing w:before="60" w:after="60" w:line="240" w:lineRule="auto"/>
              <w:ind w:left="72" w:right="72"/>
              <w:jc w:val="left"/>
              <w:rPr>
                <w:rFonts w:cs="Arial"/>
                <w:bCs/>
                <w:sz w:val="20"/>
                <w:lang w:val="en-US" w:eastAsia="en-US"/>
              </w:rPr>
            </w:pPr>
            <w:r w:rsidRPr="00BB10AF">
              <w:rPr>
                <w:rFonts w:cs="Arial"/>
                <w:bCs/>
                <w:sz w:val="20"/>
                <w:lang w:val="en-US" w:eastAsia="en-US"/>
              </w:rPr>
              <w:t xml:space="preserve">Lot </w:t>
            </w:r>
            <w:r w:rsidR="00BB10AF" w:rsidRPr="00BB10AF">
              <w:rPr>
                <w:rFonts w:cs="Arial"/>
                <w:bCs/>
                <w:sz w:val="20"/>
                <w:lang w:val="en-US" w:eastAsia="en-US"/>
              </w:rPr>
              <w:t>2:</w:t>
            </w:r>
            <w:r w:rsidRPr="00BB10AF">
              <w:rPr>
                <w:rFonts w:cs="Arial"/>
                <w:bCs/>
                <w:sz w:val="20"/>
                <w:lang w:val="en-US" w:eastAsia="en-US"/>
              </w:rPr>
              <w:t xml:space="preserve"> USD </w:t>
            </w:r>
            <w:r w:rsidR="005F6937" w:rsidRPr="00BB10AF">
              <w:rPr>
                <w:rFonts w:cs="Arial"/>
                <w:bCs/>
                <w:sz w:val="20"/>
                <w:lang w:val="en-US" w:eastAsia="en-US"/>
              </w:rPr>
              <w:t>28</w:t>
            </w:r>
            <w:r w:rsidR="00BB10AF" w:rsidRPr="00BB10AF">
              <w:rPr>
                <w:rFonts w:cs="Arial"/>
                <w:bCs/>
                <w:sz w:val="20"/>
                <w:lang w:val="en-US" w:eastAsia="en-US"/>
              </w:rPr>
              <w:t>7</w:t>
            </w:r>
            <w:r w:rsidRPr="00BB10AF">
              <w:rPr>
                <w:rFonts w:cs="Arial"/>
                <w:bCs/>
                <w:sz w:val="20"/>
                <w:lang w:val="en-US" w:eastAsia="en-US"/>
              </w:rPr>
              <w:t>,</w:t>
            </w:r>
            <w:r w:rsidR="00BB10AF" w:rsidRPr="00BB10AF">
              <w:rPr>
                <w:rFonts w:cs="Arial"/>
                <w:bCs/>
                <w:sz w:val="20"/>
                <w:lang w:val="en-US" w:eastAsia="en-US"/>
              </w:rPr>
              <w:t>5</w:t>
            </w:r>
            <w:r w:rsidRPr="00BB10AF">
              <w:rPr>
                <w:rFonts w:cs="Arial"/>
                <w:bCs/>
                <w:sz w:val="20"/>
                <w:lang w:val="en-US" w:eastAsia="en-US"/>
              </w:rPr>
              <w:t>00</w:t>
            </w:r>
          </w:p>
          <w:p w14:paraId="5D5D37C1" w14:textId="56FF7ED8" w:rsidR="000343D3" w:rsidRPr="00BB10AF" w:rsidRDefault="000343D3" w:rsidP="000343D3">
            <w:pPr>
              <w:spacing w:before="60" w:after="60" w:line="240" w:lineRule="auto"/>
              <w:ind w:left="72" w:right="72"/>
              <w:jc w:val="left"/>
              <w:rPr>
                <w:rFonts w:cs="Arial"/>
                <w:bCs/>
                <w:sz w:val="20"/>
                <w:lang w:val="en-US" w:eastAsia="en-US"/>
              </w:rPr>
            </w:pPr>
            <w:r w:rsidRPr="00BB10AF">
              <w:rPr>
                <w:rFonts w:cs="Arial"/>
                <w:bCs/>
                <w:sz w:val="20"/>
                <w:lang w:val="en-US" w:eastAsia="en-US"/>
              </w:rPr>
              <w:t xml:space="preserve">Lot </w:t>
            </w:r>
            <w:r w:rsidR="00BB10AF" w:rsidRPr="00BB10AF">
              <w:rPr>
                <w:rFonts w:cs="Arial"/>
                <w:bCs/>
                <w:sz w:val="20"/>
                <w:lang w:val="en-US" w:eastAsia="en-US"/>
              </w:rPr>
              <w:t>3:</w:t>
            </w:r>
            <w:r w:rsidRPr="00BB10AF">
              <w:rPr>
                <w:rFonts w:cs="Arial"/>
                <w:bCs/>
                <w:sz w:val="20"/>
                <w:lang w:val="en-US" w:eastAsia="en-US"/>
              </w:rPr>
              <w:t xml:space="preserve"> USD </w:t>
            </w:r>
            <w:r w:rsidR="005F6937" w:rsidRPr="00BB10AF">
              <w:rPr>
                <w:rFonts w:cs="Arial"/>
                <w:bCs/>
                <w:sz w:val="20"/>
                <w:lang w:val="en-US" w:eastAsia="en-US"/>
              </w:rPr>
              <w:t>32</w:t>
            </w:r>
            <w:r w:rsidR="00BB10AF" w:rsidRPr="00BB10AF">
              <w:rPr>
                <w:rFonts w:cs="Arial"/>
                <w:bCs/>
                <w:sz w:val="20"/>
                <w:lang w:val="en-US" w:eastAsia="en-US"/>
              </w:rPr>
              <w:t>7</w:t>
            </w:r>
            <w:r w:rsidRPr="00BB10AF">
              <w:rPr>
                <w:rFonts w:cs="Arial"/>
                <w:bCs/>
                <w:sz w:val="20"/>
                <w:lang w:val="en-US" w:eastAsia="en-US"/>
              </w:rPr>
              <w:t>,</w:t>
            </w:r>
            <w:r w:rsidR="00BB10AF" w:rsidRPr="00BB10AF">
              <w:rPr>
                <w:rFonts w:cs="Arial"/>
                <w:bCs/>
                <w:sz w:val="20"/>
                <w:lang w:val="en-US" w:eastAsia="en-US"/>
              </w:rPr>
              <w:t>5</w:t>
            </w:r>
            <w:r w:rsidRPr="00BB10AF">
              <w:rPr>
                <w:rFonts w:cs="Arial"/>
                <w:bCs/>
                <w:sz w:val="20"/>
                <w:lang w:val="en-US" w:eastAsia="en-US"/>
              </w:rPr>
              <w:t>00</w:t>
            </w:r>
          </w:p>
          <w:p w14:paraId="1E44598E" w14:textId="77777777" w:rsidR="000343D3" w:rsidRPr="00BB10AF" w:rsidRDefault="000343D3" w:rsidP="000343D3">
            <w:pPr>
              <w:spacing w:before="60" w:after="60" w:line="240" w:lineRule="auto"/>
              <w:ind w:left="72" w:right="72"/>
              <w:jc w:val="left"/>
              <w:rPr>
                <w:rFonts w:cs="Arial"/>
                <w:bCs/>
                <w:sz w:val="20"/>
                <w:lang w:val="en-US" w:eastAsia="en-US"/>
              </w:rPr>
            </w:pPr>
          </w:p>
          <w:p w14:paraId="3ECFF935" w14:textId="77777777" w:rsidR="00853B15" w:rsidRPr="00BB10AF" w:rsidRDefault="00853B15" w:rsidP="00853B15">
            <w:pPr>
              <w:spacing w:line="240" w:lineRule="auto"/>
              <w:ind w:left="441"/>
              <w:rPr>
                <w:rFonts w:cs="Arial"/>
                <w:bCs/>
                <w:sz w:val="20"/>
                <w:lang w:val="en-US" w:eastAsia="en-US"/>
              </w:rPr>
            </w:pPr>
            <w:r w:rsidRPr="00BB10AF">
              <w:rPr>
                <w:rFonts w:cs="Arial"/>
                <w:bCs/>
                <w:sz w:val="20"/>
                <w:lang w:val="en-US" w:eastAsia="en-US"/>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B98451D"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Not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BA041BA"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E064E64"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Must meet requirement</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12FA39A8"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482A804"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Form FIN – 3 and Form FIN - 4</w:t>
            </w:r>
          </w:p>
        </w:tc>
      </w:tr>
      <w:tr w:rsidR="00853B15" w:rsidRPr="00853B15" w14:paraId="3A6A9D23" w14:textId="77777777" w:rsidTr="00380EB1">
        <w:trPr>
          <w:trHeight w:val="605"/>
          <w:jc w:val="center"/>
        </w:trPr>
        <w:tc>
          <w:tcPr>
            <w:tcW w:w="3213"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51D22E49" w14:textId="77777777" w:rsidR="00853B15" w:rsidRPr="00BB10AF" w:rsidRDefault="00853B15" w:rsidP="00853B15">
            <w:pPr>
              <w:numPr>
                <w:ilvl w:val="0"/>
                <w:numId w:val="37"/>
              </w:numPr>
              <w:spacing w:before="60" w:after="60" w:line="240" w:lineRule="auto"/>
              <w:ind w:right="72"/>
              <w:jc w:val="left"/>
              <w:rPr>
                <w:rFonts w:cs="Arial"/>
                <w:bCs/>
                <w:sz w:val="20"/>
                <w:lang w:val="en-US" w:eastAsia="en-US"/>
              </w:rPr>
            </w:pPr>
            <w:r w:rsidRPr="00BB10AF">
              <w:rPr>
                <w:sz w:val="20"/>
                <w:lang w:val="en-US" w:eastAsia="en-US"/>
              </w:rPr>
              <w:br w:type="page"/>
            </w:r>
            <w:r w:rsidRPr="00BB10AF">
              <w:rPr>
                <w:rFonts w:cs="Arial"/>
                <w:bCs/>
                <w:sz w:val="20"/>
                <w:lang w:val="en-US" w:eastAsia="en-US"/>
              </w:rPr>
              <w:t xml:space="preserve">The Joint Venture must demonstrate that the combined financial resources of all partners defined in FIN-3, less all the partners’ total financial </w:t>
            </w:r>
            <w:r w:rsidRPr="00BB10AF">
              <w:rPr>
                <w:rFonts w:cs="Arial"/>
                <w:bCs/>
                <w:sz w:val="20"/>
                <w:lang w:val="en-US" w:eastAsia="en-US"/>
              </w:rPr>
              <w:lastRenderedPageBreak/>
              <w:t>obligations for the current contract commitments defined in FIN-4, meet or exceed the total requirement for the Subject Contract</w:t>
            </w:r>
            <w:r w:rsidR="00C21248" w:rsidRPr="00BB10AF">
              <w:rPr>
                <w:rFonts w:cs="Arial"/>
                <w:bCs/>
                <w:sz w:val="20"/>
                <w:lang w:val="en-US" w:eastAsia="en-US"/>
              </w:rPr>
              <w:t xml:space="preserve"> as follows;</w:t>
            </w:r>
          </w:p>
          <w:p w14:paraId="4AF6F5BA" w14:textId="32A3F67D" w:rsidR="00BB10AF" w:rsidRPr="00BB10AF" w:rsidRDefault="00BB10AF" w:rsidP="00BB10AF">
            <w:pPr>
              <w:autoSpaceDE w:val="0"/>
              <w:autoSpaceDN w:val="0"/>
              <w:adjustRightInd w:val="0"/>
              <w:spacing w:before="60" w:after="60" w:line="240" w:lineRule="auto"/>
              <w:ind w:left="0"/>
              <w:rPr>
                <w:rFonts w:cs="Arial"/>
                <w:b/>
                <w:bCs/>
                <w:sz w:val="20"/>
                <w:szCs w:val="16"/>
                <w:lang w:val="en-US" w:eastAsia="en-US"/>
              </w:rPr>
            </w:pPr>
            <w:r w:rsidRPr="00BB10AF">
              <w:rPr>
                <w:rFonts w:cs="Arial"/>
                <w:b/>
                <w:bCs/>
                <w:sz w:val="20"/>
                <w:szCs w:val="16"/>
                <w:lang w:val="en-US" w:eastAsia="en-US"/>
              </w:rPr>
              <w:t>Lot 1: USD 1,100,000</w:t>
            </w:r>
          </w:p>
          <w:p w14:paraId="7F3DB1F0" w14:textId="77777777" w:rsidR="00BB10AF" w:rsidRPr="00BB10AF" w:rsidRDefault="00BB10AF" w:rsidP="00BB10AF">
            <w:pPr>
              <w:autoSpaceDE w:val="0"/>
              <w:autoSpaceDN w:val="0"/>
              <w:adjustRightInd w:val="0"/>
              <w:spacing w:before="60" w:after="60" w:line="240" w:lineRule="auto"/>
              <w:ind w:left="0"/>
              <w:rPr>
                <w:rFonts w:cs="Arial"/>
                <w:b/>
                <w:bCs/>
                <w:sz w:val="20"/>
                <w:szCs w:val="16"/>
                <w:lang w:val="en-US" w:eastAsia="en-US"/>
              </w:rPr>
            </w:pPr>
            <w:r w:rsidRPr="00BB10AF">
              <w:rPr>
                <w:rFonts w:cs="Arial"/>
                <w:b/>
                <w:bCs/>
                <w:sz w:val="20"/>
                <w:szCs w:val="16"/>
                <w:lang w:val="en-US" w:eastAsia="en-US"/>
              </w:rPr>
              <w:t>Lot 2: USD 1,150,000</w:t>
            </w:r>
          </w:p>
          <w:p w14:paraId="64AB14F0" w14:textId="7CE04E6D" w:rsidR="00C21248" w:rsidRPr="00BB10AF" w:rsidRDefault="00BB10AF" w:rsidP="00BB10AF">
            <w:pPr>
              <w:spacing w:before="60" w:after="60" w:line="240" w:lineRule="auto"/>
              <w:ind w:left="0" w:right="72"/>
              <w:jc w:val="left"/>
              <w:rPr>
                <w:rFonts w:cs="Arial"/>
                <w:bCs/>
                <w:sz w:val="20"/>
                <w:lang w:val="en-US" w:eastAsia="en-US"/>
              </w:rPr>
            </w:pPr>
            <w:r w:rsidRPr="00BB10AF">
              <w:rPr>
                <w:rFonts w:cs="Arial"/>
                <w:b/>
                <w:bCs/>
                <w:sz w:val="20"/>
                <w:szCs w:val="16"/>
                <w:lang w:val="en-US" w:eastAsia="en-US"/>
              </w:rPr>
              <w:t>Lot 3: USD 1,310,000</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24F193A"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lastRenderedPageBreak/>
              <w:t>Not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F8777F8"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Must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B126440"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Not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B9CA82A" w14:textId="77777777" w:rsidR="00853B15" w:rsidRPr="00BB10AF"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3EC46F3" w14:textId="77777777" w:rsidR="00853B15" w:rsidRPr="00853B15" w:rsidRDefault="00853B15" w:rsidP="00853B15">
            <w:pPr>
              <w:spacing w:before="60" w:after="60" w:line="240" w:lineRule="auto"/>
              <w:ind w:left="72" w:right="72"/>
              <w:jc w:val="center"/>
              <w:rPr>
                <w:rFonts w:cs="Arial"/>
                <w:sz w:val="18"/>
                <w:lang w:val="en-US" w:eastAsia="en-US"/>
              </w:rPr>
            </w:pPr>
            <w:r w:rsidRPr="00BB10AF">
              <w:rPr>
                <w:rFonts w:cs="Arial"/>
                <w:sz w:val="18"/>
                <w:lang w:val="en-US" w:eastAsia="en-US"/>
              </w:rPr>
              <w:t>Form FIN – 3 and Form FIN - 4</w:t>
            </w:r>
          </w:p>
        </w:tc>
      </w:tr>
    </w:tbl>
    <w:p w14:paraId="2C85A644" w14:textId="77777777" w:rsidR="00853B15" w:rsidRDefault="00853B15" w:rsidP="00853B15">
      <w:pPr>
        <w:ind w:left="0"/>
        <w:rPr>
          <w:rFonts w:eastAsia="Arial Unicode MS" w:cs="Arial"/>
          <w:bCs/>
        </w:rPr>
      </w:pPr>
    </w:p>
    <w:p w14:paraId="75C0C757" w14:textId="77777777" w:rsidR="00853B15" w:rsidRDefault="00853B15" w:rsidP="00853B15">
      <w:pPr>
        <w:ind w:left="0"/>
        <w:rPr>
          <w:rFonts w:eastAsia="Arial Unicode MS" w:cs="Arial"/>
          <w:bCs/>
        </w:rPr>
      </w:pPr>
    </w:p>
    <w:p w14:paraId="5CF46004" w14:textId="77777777" w:rsidR="00BF7DD2" w:rsidRDefault="00BF7DD2">
      <w:pPr>
        <w:rPr>
          <w:b/>
          <w:caps/>
          <w:noProof/>
          <w:highlight w:val="lightGray"/>
        </w:rPr>
      </w:pPr>
      <w:bookmarkStart w:id="82" w:name="_Toc105992460"/>
      <w:bookmarkStart w:id="83" w:name="_Toc450052754"/>
      <w:bookmarkStart w:id="84" w:name="_Toc118305043"/>
      <w:bookmarkStart w:id="85" w:name="_Toc438266927"/>
      <w:bookmarkStart w:id="86" w:name="_Toc438267901"/>
      <w:bookmarkStart w:id="87" w:name="_Toc438366667"/>
      <w:bookmarkStart w:id="88" w:name="_Toc470507660"/>
      <w:bookmarkStart w:id="89" w:name="_Toc473868299"/>
      <w:bookmarkStart w:id="90" w:name="_Toc496006436"/>
      <w:bookmarkStart w:id="91" w:name="_Toc496006837"/>
      <w:bookmarkStart w:id="92" w:name="_Toc496113488"/>
      <w:bookmarkStart w:id="93" w:name="_Toc496359160"/>
      <w:bookmarkStart w:id="94" w:name="_Toc496414656"/>
      <w:bookmarkStart w:id="95" w:name="_Toc496618515"/>
      <w:bookmarkStart w:id="96" w:name="_Toc496965962"/>
      <w:bookmarkStart w:id="97" w:name="_Toc496966085"/>
      <w:bookmarkStart w:id="98" w:name="_Toc496966412"/>
      <w:bookmarkStart w:id="99" w:name="_Toc498849202"/>
      <w:bookmarkStart w:id="100" w:name="_Toc498849456"/>
      <w:bookmarkStart w:id="101" w:name="_Toc498850079"/>
      <w:bookmarkStart w:id="102" w:name="_Toc498851684"/>
      <w:bookmarkStart w:id="103" w:name="_Toc499021790"/>
      <w:bookmarkStart w:id="104" w:name="_Toc499023473"/>
      <w:bookmarkStart w:id="105" w:name="_Toc501529955"/>
      <w:bookmarkStart w:id="106" w:name="_Toc503874232"/>
      <w:r>
        <w:rPr>
          <w:noProof/>
          <w:highlight w:val="lightGray"/>
        </w:rPr>
        <w:br w:type="page"/>
      </w:r>
    </w:p>
    <w:p w14:paraId="40C3FAA4" w14:textId="6BBD6C65" w:rsidR="00E4654E" w:rsidRPr="00644E90" w:rsidRDefault="00FC5494" w:rsidP="008D285B">
      <w:pPr>
        <w:pStyle w:val="Heading2"/>
        <w:tabs>
          <w:tab w:val="clear" w:pos="851"/>
          <w:tab w:val="num" w:pos="630"/>
        </w:tabs>
        <w:rPr>
          <w:noProof/>
        </w:rPr>
      </w:pPr>
      <w:r>
        <w:rPr>
          <w:noProof/>
        </w:rPr>
        <w:lastRenderedPageBreak/>
        <w:t xml:space="preserve">Bidder’s </w:t>
      </w:r>
      <w:r w:rsidR="00E4654E" w:rsidRPr="00644E90">
        <w:rPr>
          <w:noProof/>
        </w:rPr>
        <w:t>Experience</w:t>
      </w:r>
      <w:bookmarkEnd w:id="82"/>
      <w:bookmarkEnd w:id="83"/>
      <w:bookmarkEnd w:id="84"/>
    </w:p>
    <w:p w14:paraId="72434FC3" w14:textId="77777777" w:rsidR="00947A6F" w:rsidRDefault="00697FBD" w:rsidP="00813904">
      <w:pPr>
        <w:pStyle w:val="Heading3"/>
        <w:ind w:hanging="851"/>
        <w:rPr>
          <w:noProof/>
        </w:rPr>
      </w:pPr>
      <w:bookmarkStart w:id="107" w:name="_Toc450052755"/>
      <w:bookmarkStart w:id="108" w:name="_Toc118305044"/>
      <w:r w:rsidRPr="00AA4F4E">
        <w:rPr>
          <w:noProof/>
        </w:rPr>
        <w:t>Contracts of Similar Size and Nature</w:t>
      </w:r>
      <w:bookmarkEnd w:id="107"/>
      <w:bookmarkEnd w:id="108"/>
      <w:r w:rsidR="00A64445">
        <w:rPr>
          <w:noProof/>
        </w:rPr>
        <w:tab/>
      </w:r>
    </w:p>
    <w:tbl>
      <w:tblPr>
        <w:tblW w:w="9541" w:type="dxa"/>
        <w:jc w:val="center"/>
        <w:tblCellMar>
          <w:left w:w="0" w:type="dxa"/>
          <w:right w:w="0" w:type="dxa"/>
        </w:tblCellMar>
        <w:tblLook w:val="0000" w:firstRow="0" w:lastRow="0" w:firstColumn="0" w:lastColumn="0" w:noHBand="0" w:noVBand="0"/>
      </w:tblPr>
      <w:tblGrid>
        <w:gridCol w:w="3444"/>
        <w:gridCol w:w="1135"/>
        <w:gridCol w:w="1185"/>
        <w:gridCol w:w="1094"/>
        <w:gridCol w:w="1093"/>
        <w:gridCol w:w="1590"/>
      </w:tblGrid>
      <w:tr w:rsidR="007E2ECD" w:rsidRPr="007E2ECD" w14:paraId="61436F45" w14:textId="77777777" w:rsidTr="00810D1F">
        <w:trPr>
          <w:trHeight w:val="360"/>
          <w:tblHeader/>
          <w:jc w:val="center"/>
        </w:trPr>
        <w:tc>
          <w:tcPr>
            <w:tcW w:w="3444"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2A1569D3" w14:textId="77777777" w:rsidR="007E2ECD" w:rsidRPr="007E2ECD" w:rsidRDefault="007E2ECD" w:rsidP="007E2ECD">
            <w:pPr>
              <w:spacing w:line="240" w:lineRule="auto"/>
              <w:ind w:left="0"/>
              <w:jc w:val="center"/>
              <w:rPr>
                <w:rFonts w:eastAsia="Arial Unicode MS" w:cs="Arial"/>
                <w:b/>
                <w:bCs/>
                <w:color w:val="FFFFFF"/>
                <w:sz w:val="20"/>
                <w:lang w:val="en-US" w:eastAsia="en-US"/>
              </w:rPr>
            </w:pPr>
            <w:r w:rsidRPr="007E2ECD">
              <w:rPr>
                <w:rFonts w:cs="Arial"/>
                <w:b/>
                <w:bCs/>
                <w:color w:val="FFFFFF"/>
                <w:sz w:val="20"/>
                <w:lang w:val="en-US" w:eastAsia="en-US"/>
              </w:rPr>
              <w:t>Criteria</w:t>
            </w:r>
          </w:p>
        </w:tc>
        <w:tc>
          <w:tcPr>
            <w:tcW w:w="4507"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2897DA6" w14:textId="77777777" w:rsidR="007E2ECD" w:rsidRPr="007E2ECD" w:rsidRDefault="007E2ECD" w:rsidP="007E2ECD">
            <w:pPr>
              <w:spacing w:line="240" w:lineRule="auto"/>
              <w:ind w:left="0"/>
              <w:jc w:val="center"/>
              <w:rPr>
                <w:rFonts w:eastAsia="Arial Unicode MS" w:cs="Arial"/>
                <w:b/>
                <w:bCs/>
                <w:color w:val="FFFFFF"/>
                <w:sz w:val="20"/>
                <w:lang w:val="en-US" w:eastAsia="en-US"/>
              </w:rPr>
            </w:pPr>
            <w:r w:rsidRPr="007E2ECD">
              <w:rPr>
                <w:rFonts w:cs="Arial"/>
                <w:b/>
                <w:bCs/>
                <w:color w:val="FFFFFF"/>
                <w:sz w:val="20"/>
                <w:lang w:val="en-US" w:eastAsia="en-US"/>
              </w:rPr>
              <w:t>Compliance Requirements</w:t>
            </w:r>
          </w:p>
        </w:tc>
        <w:tc>
          <w:tcPr>
            <w:tcW w:w="159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3FA61369" w14:textId="77777777" w:rsidR="007E2ECD" w:rsidRPr="007E2ECD" w:rsidRDefault="007E2ECD" w:rsidP="007E2ECD">
            <w:pPr>
              <w:spacing w:line="240" w:lineRule="auto"/>
              <w:ind w:left="0"/>
              <w:jc w:val="center"/>
              <w:rPr>
                <w:rFonts w:eastAsia="Arial Unicode MS" w:cs="Arial"/>
                <w:b/>
                <w:bCs/>
                <w:color w:val="FFFFFF"/>
                <w:sz w:val="20"/>
                <w:lang w:val="en-US" w:eastAsia="en-US"/>
              </w:rPr>
            </w:pPr>
            <w:r w:rsidRPr="007E2ECD">
              <w:rPr>
                <w:rFonts w:cs="Arial"/>
                <w:b/>
                <w:bCs/>
                <w:color w:val="FFFFFF"/>
                <w:sz w:val="20"/>
                <w:lang w:val="en-US" w:eastAsia="en-US"/>
              </w:rPr>
              <w:t>Documents</w:t>
            </w:r>
          </w:p>
        </w:tc>
      </w:tr>
      <w:tr w:rsidR="007E2ECD" w:rsidRPr="007E2ECD" w14:paraId="035ABA5C" w14:textId="77777777" w:rsidTr="00810D1F">
        <w:trPr>
          <w:cantSplit/>
          <w:trHeight w:val="255"/>
          <w:jc w:val="center"/>
        </w:trPr>
        <w:tc>
          <w:tcPr>
            <w:tcW w:w="3444"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731098E2" w14:textId="77777777" w:rsidR="007E2ECD" w:rsidRPr="00BB10AF" w:rsidRDefault="007E2ECD" w:rsidP="007E2ECD">
            <w:pPr>
              <w:spacing w:line="240" w:lineRule="auto"/>
              <w:ind w:left="0"/>
              <w:jc w:val="center"/>
              <w:rPr>
                <w:rFonts w:eastAsia="Arial Unicode MS" w:cs="Arial"/>
                <w:b/>
                <w:bCs/>
                <w:sz w:val="20"/>
                <w:lang w:val="en-US" w:eastAsia="en-US"/>
              </w:rPr>
            </w:pPr>
            <w:r w:rsidRPr="00BB10AF">
              <w:rPr>
                <w:rFonts w:cs="Arial"/>
                <w:b/>
                <w:bCs/>
                <w:sz w:val="20"/>
                <w:lang w:val="en-US" w:eastAsia="en-US"/>
              </w:rPr>
              <w:t>Requirement</w:t>
            </w:r>
          </w:p>
        </w:tc>
        <w:tc>
          <w:tcPr>
            <w:tcW w:w="1135"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5EC608BE" w14:textId="77777777" w:rsidR="007E2ECD" w:rsidRPr="00BB10AF" w:rsidRDefault="007E2ECD" w:rsidP="007E2ECD">
            <w:pPr>
              <w:spacing w:line="240" w:lineRule="auto"/>
              <w:ind w:left="0"/>
              <w:jc w:val="center"/>
              <w:rPr>
                <w:rFonts w:eastAsia="Arial Unicode MS" w:cs="Arial"/>
                <w:b/>
                <w:bCs/>
                <w:sz w:val="20"/>
                <w:lang w:val="en-US" w:eastAsia="en-US"/>
              </w:rPr>
            </w:pPr>
            <w:r w:rsidRPr="00BB10AF">
              <w:rPr>
                <w:rFonts w:cs="Arial"/>
                <w:b/>
                <w:bCs/>
                <w:sz w:val="20"/>
                <w:lang w:val="en-US" w:eastAsia="en-US"/>
              </w:rPr>
              <w:t>Single Entity</w:t>
            </w:r>
          </w:p>
        </w:tc>
        <w:tc>
          <w:tcPr>
            <w:tcW w:w="3372"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E4A3790" w14:textId="77777777" w:rsidR="007E2ECD" w:rsidRPr="00BB10AF" w:rsidRDefault="007E2ECD" w:rsidP="007E2ECD">
            <w:pPr>
              <w:spacing w:line="240" w:lineRule="auto"/>
              <w:ind w:left="0"/>
              <w:jc w:val="center"/>
              <w:rPr>
                <w:rFonts w:eastAsia="Arial Unicode MS" w:cs="Arial"/>
                <w:b/>
                <w:bCs/>
                <w:sz w:val="20"/>
                <w:lang w:val="en-US" w:eastAsia="en-US"/>
              </w:rPr>
            </w:pPr>
            <w:r w:rsidRPr="00BB10AF">
              <w:rPr>
                <w:rFonts w:cs="Arial"/>
                <w:b/>
                <w:bCs/>
                <w:sz w:val="20"/>
                <w:lang w:val="en-US" w:eastAsia="en-US"/>
              </w:rPr>
              <w:t>Joint Venture</w:t>
            </w:r>
          </w:p>
        </w:tc>
        <w:tc>
          <w:tcPr>
            <w:tcW w:w="159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304287A6" w14:textId="77777777" w:rsidR="007E2ECD" w:rsidRPr="007E2ECD" w:rsidRDefault="007E2ECD" w:rsidP="007E2ECD">
            <w:pPr>
              <w:spacing w:line="240" w:lineRule="auto"/>
              <w:ind w:left="0"/>
              <w:jc w:val="center"/>
              <w:rPr>
                <w:rFonts w:eastAsia="Arial Unicode MS" w:cs="Arial"/>
                <w:b/>
                <w:bCs/>
                <w:sz w:val="20"/>
                <w:lang w:val="en-US" w:eastAsia="en-US"/>
              </w:rPr>
            </w:pPr>
            <w:r w:rsidRPr="007E2ECD">
              <w:rPr>
                <w:rFonts w:cs="Arial"/>
                <w:b/>
                <w:bCs/>
                <w:sz w:val="20"/>
                <w:lang w:val="en-US" w:eastAsia="en-US"/>
              </w:rPr>
              <w:t>Submission Requirements</w:t>
            </w:r>
          </w:p>
        </w:tc>
      </w:tr>
      <w:tr w:rsidR="007E2ECD" w:rsidRPr="007E2ECD" w14:paraId="69E77F83" w14:textId="77777777" w:rsidTr="00810D1F">
        <w:trPr>
          <w:cantSplit/>
          <w:trHeight w:val="465"/>
          <w:jc w:val="center"/>
        </w:trPr>
        <w:tc>
          <w:tcPr>
            <w:tcW w:w="3444" w:type="dxa"/>
            <w:vMerge/>
            <w:tcBorders>
              <w:top w:val="single" w:sz="4" w:space="0" w:color="auto"/>
              <w:left w:val="single" w:sz="4" w:space="0" w:color="auto"/>
              <w:bottom w:val="single" w:sz="4" w:space="0" w:color="auto"/>
              <w:right w:val="nil"/>
            </w:tcBorders>
            <w:vAlign w:val="center"/>
          </w:tcPr>
          <w:p w14:paraId="4AAC00BC" w14:textId="77777777" w:rsidR="007E2ECD" w:rsidRPr="00BB10AF" w:rsidRDefault="007E2ECD" w:rsidP="007E2ECD">
            <w:pPr>
              <w:spacing w:line="240" w:lineRule="auto"/>
              <w:ind w:left="0"/>
              <w:rPr>
                <w:rFonts w:eastAsia="Arial Unicode MS" w:cs="Arial"/>
                <w:b/>
                <w:bCs/>
                <w:sz w:val="16"/>
                <w:lang w:val="en-US" w:eastAsia="en-US"/>
              </w:rPr>
            </w:pPr>
          </w:p>
        </w:tc>
        <w:tc>
          <w:tcPr>
            <w:tcW w:w="1135" w:type="dxa"/>
            <w:vMerge/>
            <w:tcBorders>
              <w:top w:val="single" w:sz="4" w:space="0" w:color="auto"/>
              <w:left w:val="single" w:sz="12" w:space="0" w:color="auto"/>
              <w:bottom w:val="single" w:sz="4" w:space="0" w:color="auto"/>
              <w:right w:val="double" w:sz="6" w:space="0" w:color="auto"/>
            </w:tcBorders>
            <w:vAlign w:val="center"/>
          </w:tcPr>
          <w:p w14:paraId="43A517AB" w14:textId="77777777" w:rsidR="007E2ECD" w:rsidRPr="00BB10AF" w:rsidRDefault="007E2ECD" w:rsidP="007E2ECD">
            <w:pPr>
              <w:spacing w:line="240" w:lineRule="auto"/>
              <w:ind w:left="0"/>
              <w:rPr>
                <w:rFonts w:eastAsia="Arial Unicode MS" w:cs="Arial"/>
                <w:b/>
                <w:bCs/>
                <w:sz w:val="16"/>
                <w:lang w:val="en-US" w:eastAsia="en-US"/>
              </w:rPr>
            </w:pPr>
          </w:p>
        </w:tc>
        <w:tc>
          <w:tcPr>
            <w:tcW w:w="118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F89E020" w14:textId="77777777" w:rsidR="007E2ECD" w:rsidRPr="00BB10AF" w:rsidRDefault="007E2ECD" w:rsidP="007E2ECD">
            <w:pPr>
              <w:spacing w:line="240" w:lineRule="auto"/>
              <w:ind w:left="0"/>
              <w:jc w:val="center"/>
              <w:rPr>
                <w:rFonts w:eastAsia="Arial Unicode MS" w:cs="Arial"/>
                <w:b/>
                <w:bCs/>
                <w:sz w:val="16"/>
                <w:szCs w:val="16"/>
                <w:lang w:val="en-US" w:eastAsia="en-US"/>
              </w:rPr>
            </w:pPr>
            <w:r w:rsidRPr="00BB10AF">
              <w:rPr>
                <w:rFonts w:cs="Arial"/>
                <w:b/>
                <w:bCs/>
                <w:sz w:val="16"/>
                <w:szCs w:val="16"/>
                <w:lang w:val="en-US" w:eastAsia="en-US"/>
              </w:rPr>
              <w:t>All Partners Combined</w:t>
            </w:r>
          </w:p>
        </w:tc>
        <w:tc>
          <w:tcPr>
            <w:tcW w:w="109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67FFC5" w14:textId="77777777" w:rsidR="007E2ECD" w:rsidRPr="00BB10AF" w:rsidRDefault="007E2ECD" w:rsidP="007E2ECD">
            <w:pPr>
              <w:spacing w:line="240" w:lineRule="auto"/>
              <w:ind w:left="0"/>
              <w:jc w:val="center"/>
              <w:rPr>
                <w:rFonts w:eastAsia="Arial Unicode MS" w:cs="Arial"/>
                <w:b/>
                <w:bCs/>
                <w:sz w:val="16"/>
                <w:szCs w:val="16"/>
                <w:lang w:val="en-US" w:eastAsia="en-US"/>
              </w:rPr>
            </w:pPr>
            <w:r w:rsidRPr="00BB10AF">
              <w:rPr>
                <w:rFonts w:cs="Arial"/>
                <w:b/>
                <w:bCs/>
                <w:sz w:val="16"/>
                <w:szCs w:val="16"/>
                <w:lang w:val="en-US" w:eastAsia="en-US"/>
              </w:rPr>
              <w:t>Each       Partner</w:t>
            </w:r>
          </w:p>
        </w:tc>
        <w:tc>
          <w:tcPr>
            <w:tcW w:w="1093"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BCC01BB" w14:textId="77777777" w:rsidR="007E2ECD" w:rsidRPr="007E2ECD" w:rsidRDefault="007E2ECD" w:rsidP="007E2ECD">
            <w:pPr>
              <w:spacing w:line="240" w:lineRule="auto"/>
              <w:ind w:left="0"/>
              <w:jc w:val="center"/>
              <w:rPr>
                <w:rFonts w:eastAsia="Arial Unicode MS" w:cs="Arial"/>
                <w:b/>
                <w:bCs/>
                <w:sz w:val="16"/>
                <w:szCs w:val="16"/>
                <w:lang w:val="en-US" w:eastAsia="en-US"/>
              </w:rPr>
            </w:pPr>
            <w:r w:rsidRPr="007E2ECD">
              <w:rPr>
                <w:rFonts w:cs="Arial"/>
                <w:b/>
                <w:bCs/>
                <w:sz w:val="16"/>
                <w:szCs w:val="16"/>
                <w:lang w:val="en-US" w:eastAsia="en-US"/>
              </w:rPr>
              <w:t>One         Partner</w:t>
            </w:r>
          </w:p>
        </w:tc>
        <w:tc>
          <w:tcPr>
            <w:tcW w:w="1590" w:type="dxa"/>
            <w:vMerge/>
            <w:tcBorders>
              <w:top w:val="single" w:sz="4" w:space="0" w:color="auto"/>
              <w:left w:val="single" w:sz="12" w:space="0" w:color="auto"/>
              <w:bottom w:val="single" w:sz="4" w:space="0" w:color="auto"/>
              <w:right w:val="single" w:sz="4" w:space="0" w:color="auto"/>
            </w:tcBorders>
            <w:vAlign w:val="center"/>
          </w:tcPr>
          <w:p w14:paraId="6C6B429D" w14:textId="77777777" w:rsidR="007E2ECD" w:rsidRPr="007E2ECD" w:rsidRDefault="007E2ECD" w:rsidP="007E2ECD">
            <w:pPr>
              <w:spacing w:line="240" w:lineRule="auto"/>
              <w:ind w:left="0"/>
              <w:rPr>
                <w:rFonts w:eastAsia="Arial Unicode MS" w:cs="Arial"/>
                <w:b/>
                <w:bCs/>
                <w:sz w:val="16"/>
                <w:lang w:val="en-US" w:eastAsia="en-US"/>
              </w:rPr>
            </w:pPr>
          </w:p>
        </w:tc>
      </w:tr>
      <w:tr w:rsidR="007E2ECD" w:rsidRPr="007E2ECD" w14:paraId="3E9DDBD8" w14:textId="77777777" w:rsidTr="00810D1F">
        <w:trPr>
          <w:trHeight w:val="1505"/>
          <w:jc w:val="center"/>
        </w:trPr>
        <w:tc>
          <w:tcPr>
            <w:tcW w:w="3444"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C328B49" w14:textId="6ECBB8E9" w:rsidR="007E2ECD" w:rsidRPr="00BB10AF" w:rsidRDefault="007E2ECD" w:rsidP="000E0AC9">
            <w:pPr>
              <w:suppressAutoHyphens/>
              <w:autoSpaceDE w:val="0"/>
              <w:autoSpaceDN w:val="0"/>
              <w:adjustRightInd w:val="0"/>
              <w:spacing w:line="288" w:lineRule="auto"/>
              <w:ind w:left="0" w:right="108"/>
              <w:textAlignment w:val="center"/>
              <w:rPr>
                <w:rFonts w:cs="Arial"/>
                <w:sz w:val="20"/>
                <w:lang w:val="en-US" w:eastAsia="en-US"/>
              </w:rPr>
            </w:pPr>
            <w:r w:rsidRPr="00BB10AF">
              <w:rPr>
                <w:rFonts w:cs="Arial"/>
                <w:sz w:val="20"/>
                <w:lang w:val="en-US" w:eastAsia="en-US"/>
              </w:rPr>
              <w:t xml:space="preserve">Participation as a contractor, Joint Venture partner, or Subcontractor, in at least </w:t>
            </w:r>
            <w:r w:rsidRPr="00BB10AF">
              <w:rPr>
                <w:rFonts w:cs="Arial"/>
                <w:b/>
                <w:bCs/>
                <w:sz w:val="20"/>
                <w:lang w:val="en-US" w:eastAsia="en-US"/>
              </w:rPr>
              <w:t>two contracts</w:t>
            </w:r>
            <w:r w:rsidRPr="00BB10AF">
              <w:rPr>
                <w:rFonts w:cs="Arial"/>
                <w:sz w:val="20"/>
                <w:lang w:val="en-US" w:eastAsia="en-US"/>
              </w:rPr>
              <w:t xml:space="preserve"> that have been satisfactorily and substantially completed within the last 5 years from the bid submission deadline and that are similar to the proposed contract, where the value of the Bidder’s</w:t>
            </w:r>
            <w:r w:rsidR="00123286" w:rsidRPr="00BB10AF">
              <w:rPr>
                <w:rFonts w:cs="Arial"/>
                <w:sz w:val="20"/>
                <w:lang w:val="en-US" w:eastAsia="en-US"/>
              </w:rPr>
              <w:t xml:space="preserve"> </w:t>
            </w:r>
            <w:r w:rsidRPr="00BB10AF">
              <w:rPr>
                <w:rFonts w:cs="Arial"/>
                <w:sz w:val="20"/>
                <w:lang w:val="en-US" w:eastAsia="en-US"/>
              </w:rPr>
              <w:t xml:space="preserve">participation </w:t>
            </w:r>
            <w:r w:rsidR="00BB10AF" w:rsidRPr="00BB10AF">
              <w:rPr>
                <w:rFonts w:cs="Arial"/>
                <w:sz w:val="20"/>
                <w:lang w:val="en-US" w:eastAsia="en-US"/>
              </w:rPr>
              <w:t xml:space="preserve">for each lot </w:t>
            </w:r>
            <w:r w:rsidRPr="00BB10AF">
              <w:rPr>
                <w:rFonts w:cs="Arial"/>
                <w:sz w:val="20"/>
                <w:lang w:val="en-US" w:eastAsia="en-US"/>
              </w:rPr>
              <w:t>exceeds the amount stated as below</w:t>
            </w:r>
            <w:r w:rsidR="00123286" w:rsidRPr="00BB10AF">
              <w:rPr>
                <w:rFonts w:cs="Arial"/>
                <w:sz w:val="20"/>
                <w:lang w:val="en-US" w:eastAsia="en-US"/>
              </w:rPr>
              <w:t xml:space="preserve"> </w:t>
            </w:r>
            <w:r w:rsidR="000E0AC9" w:rsidRPr="00BB10AF">
              <w:rPr>
                <w:rFonts w:cs="Arial"/>
                <w:sz w:val="20"/>
                <w:lang w:val="en-US" w:eastAsia="en-US"/>
              </w:rPr>
              <w:t xml:space="preserve">for each </w:t>
            </w:r>
            <w:r w:rsidR="00BB10AF" w:rsidRPr="00BB10AF">
              <w:rPr>
                <w:rFonts w:cs="Arial"/>
                <w:sz w:val="20"/>
                <w:lang w:val="en-US" w:eastAsia="en-US"/>
              </w:rPr>
              <w:t>Lot;</w:t>
            </w:r>
          </w:p>
          <w:p w14:paraId="2919859E" w14:textId="316CA8B9" w:rsidR="000E0AC9" w:rsidRPr="00BB10AF" w:rsidRDefault="000E0AC9" w:rsidP="000E0AC9">
            <w:pPr>
              <w:spacing w:before="60" w:after="60" w:line="240" w:lineRule="auto"/>
              <w:ind w:left="72" w:right="72"/>
              <w:rPr>
                <w:rFonts w:cs="Arial"/>
                <w:b/>
                <w:bCs/>
                <w:sz w:val="20"/>
                <w:szCs w:val="16"/>
                <w:lang w:val="en-US" w:eastAsia="en-US"/>
              </w:rPr>
            </w:pPr>
            <w:r w:rsidRPr="00BB10AF">
              <w:rPr>
                <w:rFonts w:cs="Arial"/>
                <w:b/>
                <w:bCs/>
                <w:sz w:val="20"/>
                <w:szCs w:val="16"/>
                <w:lang w:val="en-US" w:eastAsia="en-US"/>
              </w:rPr>
              <w:t xml:space="preserve">Lot </w:t>
            </w:r>
            <w:r w:rsidR="00BB10AF" w:rsidRPr="00BB10AF">
              <w:rPr>
                <w:rFonts w:cs="Arial"/>
                <w:b/>
                <w:bCs/>
                <w:sz w:val="20"/>
                <w:szCs w:val="16"/>
                <w:lang w:val="en-US" w:eastAsia="en-US"/>
              </w:rPr>
              <w:t>1:</w:t>
            </w:r>
            <w:r w:rsidRPr="00BB10AF">
              <w:rPr>
                <w:rFonts w:cs="Arial"/>
                <w:b/>
                <w:bCs/>
                <w:sz w:val="20"/>
                <w:szCs w:val="16"/>
                <w:lang w:val="en-US" w:eastAsia="en-US"/>
              </w:rPr>
              <w:t xml:space="preserve"> USD 4.0 Million</w:t>
            </w:r>
          </w:p>
          <w:p w14:paraId="5327C4E8" w14:textId="586CA147" w:rsidR="000E0AC9" w:rsidRPr="00BB10AF" w:rsidRDefault="000E0AC9" w:rsidP="000E0AC9">
            <w:pPr>
              <w:spacing w:before="60" w:after="60" w:line="240" w:lineRule="auto"/>
              <w:ind w:left="72" w:right="72"/>
              <w:rPr>
                <w:rFonts w:cs="Arial"/>
                <w:b/>
                <w:bCs/>
                <w:sz w:val="20"/>
                <w:szCs w:val="16"/>
                <w:lang w:val="en-US" w:eastAsia="en-US"/>
              </w:rPr>
            </w:pPr>
            <w:r w:rsidRPr="00BB10AF">
              <w:rPr>
                <w:rFonts w:cs="Arial"/>
                <w:b/>
                <w:bCs/>
                <w:sz w:val="20"/>
                <w:szCs w:val="16"/>
                <w:lang w:val="en-US" w:eastAsia="en-US"/>
              </w:rPr>
              <w:t xml:space="preserve">Lot </w:t>
            </w:r>
            <w:r w:rsidR="00BB10AF" w:rsidRPr="00BB10AF">
              <w:rPr>
                <w:rFonts w:cs="Arial"/>
                <w:b/>
                <w:bCs/>
                <w:sz w:val="20"/>
                <w:szCs w:val="16"/>
                <w:lang w:val="en-US" w:eastAsia="en-US"/>
              </w:rPr>
              <w:t>2:</w:t>
            </w:r>
            <w:r w:rsidRPr="00BB10AF">
              <w:rPr>
                <w:rFonts w:cs="Arial"/>
                <w:b/>
                <w:bCs/>
                <w:sz w:val="20"/>
                <w:szCs w:val="16"/>
                <w:lang w:val="en-US" w:eastAsia="en-US"/>
              </w:rPr>
              <w:t xml:space="preserve"> USD 4.1 Million</w:t>
            </w:r>
          </w:p>
          <w:p w14:paraId="37B9CF33" w14:textId="309C10EB" w:rsidR="000E0AC9" w:rsidRPr="00BB10AF" w:rsidRDefault="000E0AC9" w:rsidP="000E0AC9">
            <w:pPr>
              <w:spacing w:before="60" w:after="60" w:line="240" w:lineRule="auto"/>
              <w:ind w:left="72" w:right="72"/>
              <w:rPr>
                <w:rFonts w:cs="Arial"/>
                <w:b/>
                <w:bCs/>
                <w:sz w:val="20"/>
                <w:szCs w:val="16"/>
                <w:lang w:val="en-US" w:eastAsia="en-US"/>
              </w:rPr>
            </w:pPr>
            <w:r w:rsidRPr="00BB10AF">
              <w:rPr>
                <w:rFonts w:cs="Arial"/>
                <w:b/>
                <w:bCs/>
                <w:sz w:val="20"/>
                <w:szCs w:val="16"/>
                <w:lang w:val="en-US" w:eastAsia="en-US"/>
              </w:rPr>
              <w:t xml:space="preserve">Lot </w:t>
            </w:r>
            <w:r w:rsidR="00BB10AF" w:rsidRPr="00BB10AF">
              <w:rPr>
                <w:rFonts w:cs="Arial"/>
                <w:b/>
                <w:bCs/>
                <w:sz w:val="20"/>
                <w:szCs w:val="16"/>
                <w:lang w:val="en-US" w:eastAsia="en-US"/>
              </w:rPr>
              <w:t>3:</w:t>
            </w:r>
            <w:r w:rsidRPr="00BB10AF">
              <w:rPr>
                <w:rFonts w:cs="Arial"/>
                <w:b/>
                <w:bCs/>
                <w:sz w:val="20"/>
                <w:szCs w:val="16"/>
                <w:lang w:val="en-US" w:eastAsia="en-US"/>
              </w:rPr>
              <w:t xml:space="preserve"> USD 4.7 Million</w:t>
            </w:r>
          </w:p>
          <w:p w14:paraId="2106C2C1" w14:textId="5B0318AC" w:rsidR="007E2ECD" w:rsidRPr="00BB10AF" w:rsidRDefault="000E0AC9" w:rsidP="00F41850">
            <w:pPr>
              <w:autoSpaceDE w:val="0"/>
              <w:autoSpaceDN w:val="0"/>
              <w:adjustRightInd w:val="0"/>
              <w:spacing w:before="120" w:line="240" w:lineRule="auto"/>
              <w:ind w:left="0"/>
              <w:rPr>
                <w:rFonts w:cs="Arial"/>
                <w:sz w:val="12"/>
                <w:szCs w:val="12"/>
                <w:lang w:val="en-US" w:eastAsia="en-US"/>
              </w:rPr>
            </w:pPr>
            <w:r w:rsidRPr="00BB10AF">
              <w:rPr>
                <w:rFonts w:cs="Arial"/>
                <w:b/>
                <w:bCs/>
                <w:sz w:val="20"/>
                <w:szCs w:val="16"/>
                <w:lang w:val="en-US" w:eastAsia="en-US"/>
              </w:rPr>
              <w:t xml:space="preserve"> </w:t>
            </w:r>
          </w:p>
          <w:p w14:paraId="2D28BFEB" w14:textId="7579CE6D" w:rsidR="007E2ECD" w:rsidRPr="00BB10AF" w:rsidRDefault="007E2ECD" w:rsidP="007E2ECD">
            <w:pPr>
              <w:suppressAutoHyphens/>
              <w:autoSpaceDE w:val="0"/>
              <w:autoSpaceDN w:val="0"/>
              <w:adjustRightInd w:val="0"/>
              <w:spacing w:line="288" w:lineRule="auto"/>
              <w:ind w:left="0"/>
              <w:textAlignment w:val="center"/>
              <w:rPr>
                <w:rFonts w:cs="Arial"/>
                <w:sz w:val="20"/>
                <w:lang w:val="en-US" w:eastAsia="en-US"/>
              </w:rPr>
            </w:pPr>
            <w:r w:rsidRPr="00BB10AF">
              <w:rPr>
                <w:rFonts w:cs="Arial"/>
                <w:sz w:val="20"/>
                <w:lang w:val="en-US" w:eastAsia="en-US"/>
              </w:rPr>
              <w:t>The similarity of the Bidder’s</w:t>
            </w:r>
            <w:r w:rsidR="000E0AC9" w:rsidRPr="00BB10AF">
              <w:rPr>
                <w:rFonts w:cs="Arial"/>
                <w:sz w:val="20"/>
                <w:lang w:val="en-US" w:eastAsia="en-US"/>
              </w:rPr>
              <w:t xml:space="preserve"> </w:t>
            </w:r>
            <w:r w:rsidRPr="00BB10AF">
              <w:rPr>
                <w:rFonts w:cs="Arial"/>
                <w:sz w:val="20"/>
                <w:lang w:val="en-US" w:eastAsia="en-US"/>
              </w:rPr>
              <w:t>participation shall be based</w:t>
            </w:r>
            <w:r w:rsidR="000E0AC9" w:rsidRPr="00BB10AF">
              <w:rPr>
                <w:rFonts w:cs="Arial"/>
                <w:sz w:val="20"/>
                <w:lang w:val="en-US" w:eastAsia="en-US"/>
              </w:rPr>
              <w:t xml:space="preserve"> </w:t>
            </w:r>
            <w:r w:rsidRPr="00BB10AF">
              <w:rPr>
                <w:rFonts w:cs="Arial"/>
                <w:sz w:val="20"/>
                <w:lang w:val="en-US" w:eastAsia="en-US"/>
              </w:rPr>
              <w:t>on:</w:t>
            </w:r>
            <w:r w:rsidR="00883DE5" w:rsidRPr="00BB10AF">
              <w:rPr>
                <w:rFonts w:cs="Arial"/>
                <w:sz w:val="20"/>
                <w:vertAlign w:val="superscript"/>
                <w:lang w:val="en-US" w:eastAsia="en-US"/>
              </w:rPr>
              <w:t>a,b</w:t>
            </w:r>
          </w:p>
          <w:p w14:paraId="3AE7807E" w14:textId="018BFE2B" w:rsidR="00BF7DD2" w:rsidRPr="00BB10AF" w:rsidRDefault="00BF7DD2" w:rsidP="005D2AB2">
            <w:pPr>
              <w:pStyle w:val="ListParagraph"/>
              <w:numPr>
                <w:ilvl w:val="0"/>
                <w:numId w:val="70"/>
              </w:numPr>
              <w:spacing w:line="28" w:lineRule="atLeast"/>
              <w:ind w:right="72"/>
              <w:rPr>
                <w:rFonts w:cs="Arial"/>
                <w:sz w:val="20"/>
                <w:szCs w:val="18"/>
              </w:rPr>
            </w:pPr>
            <w:r w:rsidRPr="00BB10AF">
              <w:rPr>
                <w:rFonts w:cs="Arial"/>
                <w:sz w:val="20"/>
                <w:szCs w:val="18"/>
              </w:rPr>
              <w:t xml:space="preserve">Nature of </w:t>
            </w:r>
            <w:r w:rsidR="00F62B63" w:rsidRPr="00BB10AF">
              <w:rPr>
                <w:rFonts w:cs="Arial"/>
                <w:sz w:val="20"/>
                <w:szCs w:val="18"/>
              </w:rPr>
              <w:t xml:space="preserve">scope of </w:t>
            </w:r>
            <w:r w:rsidR="005D2AB2" w:rsidRPr="00BB10AF">
              <w:rPr>
                <w:rFonts w:cs="Arial"/>
                <w:sz w:val="20"/>
                <w:szCs w:val="18"/>
              </w:rPr>
              <w:t>w</w:t>
            </w:r>
            <w:r w:rsidRPr="00BB10AF">
              <w:rPr>
                <w:rFonts w:cs="Arial"/>
                <w:sz w:val="20"/>
                <w:szCs w:val="18"/>
              </w:rPr>
              <w:t>ork</w:t>
            </w:r>
            <w:r w:rsidR="005D2AB2" w:rsidRPr="00BB10AF">
              <w:rPr>
                <w:rFonts w:cs="Arial"/>
                <w:sz w:val="20"/>
                <w:szCs w:val="18"/>
              </w:rPr>
              <w:t>s including design, supply and installation.</w:t>
            </w:r>
            <w:r w:rsidR="000E0AC9" w:rsidRPr="00BB10AF">
              <w:rPr>
                <w:rFonts w:cs="Arial"/>
                <w:sz w:val="20"/>
                <w:szCs w:val="18"/>
              </w:rPr>
              <w:t xml:space="preserve"> </w:t>
            </w:r>
          </w:p>
          <w:p w14:paraId="15693E60" w14:textId="77777777" w:rsidR="005D2AB2" w:rsidRPr="00BB10AF" w:rsidRDefault="005D2AB2" w:rsidP="005D2AB2">
            <w:pPr>
              <w:pStyle w:val="ListParagraph"/>
              <w:numPr>
                <w:ilvl w:val="0"/>
                <w:numId w:val="70"/>
              </w:numPr>
              <w:spacing w:line="28" w:lineRule="atLeast"/>
              <w:ind w:right="72"/>
              <w:rPr>
                <w:rFonts w:cs="Arial"/>
                <w:sz w:val="20"/>
                <w:szCs w:val="18"/>
              </w:rPr>
            </w:pPr>
            <w:r w:rsidRPr="00BB10AF">
              <w:rPr>
                <w:rFonts w:cs="Arial"/>
                <w:sz w:val="20"/>
                <w:szCs w:val="18"/>
              </w:rPr>
              <w:t>Physical size of work</w:t>
            </w:r>
          </w:p>
          <w:p w14:paraId="01051F74" w14:textId="77777777" w:rsidR="005D2AB2" w:rsidRPr="00BB10AF" w:rsidRDefault="00BF7DD2" w:rsidP="005D2AB2">
            <w:pPr>
              <w:pStyle w:val="ListParagraph"/>
              <w:numPr>
                <w:ilvl w:val="0"/>
                <w:numId w:val="70"/>
              </w:numPr>
              <w:spacing w:line="28" w:lineRule="atLeast"/>
              <w:ind w:right="72"/>
              <w:rPr>
                <w:rFonts w:cs="Arial"/>
                <w:sz w:val="20"/>
                <w:szCs w:val="18"/>
              </w:rPr>
            </w:pPr>
            <w:r w:rsidRPr="00BB10AF">
              <w:rPr>
                <w:rFonts w:cs="Arial"/>
                <w:sz w:val="20"/>
                <w:szCs w:val="18"/>
              </w:rPr>
              <w:t>Complexity of work</w:t>
            </w:r>
          </w:p>
          <w:p w14:paraId="172CC63C" w14:textId="77777777" w:rsidR="005D2AB2" w:rsidRPr="00BB10AF" w:rsidRDefault="00BF7DD2" w:rsidP="005D2AB2">
            <w:pPr>
              <w:pStyle w:val="ListParagraph"/>
              <w:numPr>
                <w:ilvl w:val="0"/>
                <w:numId w:val="70"/>
              </w:numPr>
              <w:spacing w:line="28" w:lineRule="atLeast"/>
              <w:ind w:right="72"/>
              <w:rPr>
                <w:rFonts w:cs="Arial"/>
                <w:sz w:val="20"/>
                <w:szCs w:val="18"/>
              </w:rPr>
            </w:pPr>
            <w:r w:rsidRPr="00BB10AF">
              <w:rPr>
                <w:rFonts w:cs="Arial"/>
                <w:sz w:val="20"/>
                <w:szCs w:val="18"/>
              </w:rPr>
              <w:t>Methods</w:t>
            </w:r>
          </w:p>
          <w:p w14:paraId="59F0D0F0" w14:textId="277F707B" w:rsidR="00BF7DD2" w:rsidRPr="00BB10AF" w:rsidRDefault="00BF7DD2" w:rsidP="00883DE5">
            <w:pPr>
              <w:pStyle w:val="ListParagraph"/>
              <w:numPr>
                <w:ilvl w:val="0"/>
                <w:numId w:val="70"/>
              </w:numPr>
              <w:spacing w:line="28" w:lineRule="atLeast"/>
              <w:ind w:right="72"/>
              <w:jc w:val="left"/>
              <w:rPr>
                <w:rFonts w:cs="Arial"/>
                <w:sz w:val="20"/>
                <w:szCs w:val="18"/>
              </w:rPr>
            </w:pPr>
            <w:r w:rsidRPr="00BB10AF">
              <w:rPr>
                <w:rFonts w:cs="Arial"/>
                <w:sz w:val="20"/>
                <w:szCs w:val="18"/>
              </w:rPr>
              <w:t>Technology or other</w:t>
            </w:r>
            <w:r w:rsidR="00410DA6" w:rsidRPr="00BB10AF">
              <w:rPr>
                <w:rFonts w:cs="Arial"/>
                <w:sz w:val="20"/>
                <w:szCs w:val="18"/>
              </w:rPr>
              <w:t xml:space="preserve"> </w:t>
            </w:r>
            <w:r w:rsidRPr="00BB10AF">
              <w:rPr>
                <w:rFonts w:cs="Arial"/>
                <w:sz w:val="20"/>
                <w:szCs w:val="18"/>
              </w:rPr>
              <w:t xml:space="preserve">characteristics as described in Section 6 (Employer`s Requirements). </w:t>
            </w:r>
          </w:p>
          <w:p w14:paraId="382944B0" w14:textId="77777777" w:rsidR="007E2ECD" w:rsidRPr="00BB10AF" w:rsidRDefault="007E2ECD" w:rsidP="007E2ECD">
            <w:pPr>
              <w:autoSpaceDE w:val="0"/>
              <w:autoSpaceDN w:val="0"/>
              <w:adjustRightInd w:val="0"/>
              <w:spacing w:line="240" w:lineRule="auto"/>
              <w:ind w:left="0"/>
              <w:rPr>
                <w:rFonts w:ascii="ArialMT" w:hAnsi="ArialMT" w:cs="ArialMT"/>
                <w:sz w:val="19"/>
                <w:szCs w:val="19"/>
                <w:lang w:val="en-US" w:eastAsia="en-US"/>
              </w:rPr>
            </w:pPr>
          </w:p>
        </w:tc>
        <w:tc>
          <w:tcPr>
            <w:tcW w:w="1135"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F1D849F" w14:textId="77777777" w:rsidR="007E2ECD" w:rsidRPr="00BB10AF" w:rsidRDefault="007E2ECD" w:rsidP="007E2ECD">
            <w:pPr>
              <w:spacing w:before="60" w:after="60" w:line="240" w:lineRule="auto"/>
              <w:ind w:left="72" w:right="72"/>
              <w:jc w:val="center"/>
              <w:rPr>
                <w:rFonts w:cs="Arial"/>
                <w:sz w:val="18"/>
                <w:szCs w:val="18"/>
                <w:lang w:val="en-US" w:eastAsia="en-US"/>
              </w:rPr>
            </w:pPr>
            <w:r w:rsidRPr="00BB10AF">
              <w:rPr>
                <w:rFonts w:cs="Arial"/>
                <w:sz w:val="18"/>
                <w:szCs w:val="18"/>
                <w:lang w:val="en-US" w:eastAsia="en-US"/>
              </w:rPr>
              <w:t>Must meet requirement</w:t>
            </w:r>
          </w:p>
          <w:p w14:paraId="02C5A1A2" w14:textId="77777777" w:rsidR="002532B3" w:rsidRPr="00BB10AF" w:rsidRDefault="002532B3" w:rsidP="007E2ECD">
            <w:pPr>
              <w:spacing w:before="60" w:after="60" w:line="240" w:lineRule="auto"/>
              <w:ind w:left="72" w:right="72"/>
              <w:jc w:val="center"/>
              <w:rPr>
                <w:rFonts w:eastAsia="Arial Unicode MS" w:cs="Arial"/>
                <w:sz w:val="18"/>
                <w:szCs w:val="18"/>
                <w:lang w:val="en-US" w:eastAsia="en-US"/>
              </w:rPr>
            </w:pPr>
          </w:p>
          <w:p w14:paraId="223CE8D5" w14:textId="4728791B" w:rsidR="002532B3" w:rsidRPr="00BB10AF" w:rsidRDefault="002532B3" w:rsidP="002532B3">
            <w:pPr>
              <w:spacing w:before="60" w:after="60" w:line="240" w:lineRule="auto"/>
              <w:ind w:left="72" w:right="72"/>
              <w:jc w:val="center"/>
              <w:rPr>
                <w:rFonts w:eastAsia="Arial Unicode MS" w:cs="Arial"/>
                <w:sz w:val="18"/>
                <w:szCs w:val="18"/>
                <w:lang w:val="en-US" w:eastAsia="en-US"/>
              </w:rPr>
            </w:pPr>
          </w:p>
        </w:tc>
        <w:tc>
          <w:tcPr>
            <w:tcW w:w="1185"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84D5C6D" w14:textId="77777777" w:rsidR="002532B3" w:rsidRPr="00BB10AF" w:rsidRDefault="002532B3" w:rsidP="002532B3">
            <w:pPr>
              <w:spacing w:before="60" w:after="60" w:line="240" w:lineRule="auto"/>
              <w:ind w:left="72" w:right="72"/>
              <w:jc w:val="center"/>
              <w:rPr>
                <w:rFonts w:cs="Arial"/>
                <w:sz w:val="18"/>
                <w:szCs w:val="18"/>
                <w:lang w:val="en-US" w:eastAsia="en-US"/>
              </w:rPr>
            </w:pPr>
            <w:r w:rsidRPr="00BB10AF">
              <w:rPr>
                <w:rFonts w:cs="Arial"/>
                <w:sz w:val="18"/>
                <w:szCs w:val="18"/>
                <w:lang w:val="en-US" w:eastAsia="en-US"/>
              </w:rPr>
              <w:t>Must meet requirement as follows:</w:t>
            </w:r>
          </w:p>
          <w:p w14:paraId="5ADFAA45" w14:textId="77777777" w:rsidR="002532B3" w:rsidRPr="00BB10AF" w:rsidRDefault="002532B3" w:rsidP="002532B3">
            <w:pPr>
              <w:spacing w:before="60" w:after="60" w:line="240" w:lineRule="auto"/>
              <w:ind w:left="72" w:right="72"/>
              <w:jc w:val="center"/>
              <w:rPr>
                <w:rFonts w:cs="Arial"/>
                <w:sz w:val="18"/>
                <w:szCs w:val="18"/>
                <w:lang w:val="en-US" w:eastAsia="en-US"/>
              </w:rPr>
            </w:pPr>
            <w:r w:rsidRPr="00BB10AF">
              <w:rPr>
                <w:rFonts w:cs="Arial"/>
                <w:sz w:val="18"/>
                <w:szCs w:val="18"/>
                <w:lang w:val="en-US" w:eastAsia="en-US"/>
              </w:rPr>
              <w:t>(i) Either one partner must meet requirement Or</w:t>
            </w:r>
          </w:p>
          <w:p w14:paraId="0F88DC57" w14:textId="51940FC1" w:rsidR="007E2ECD" w:rsidRPr="00BB10AF" w:rsidRDefault="002532B3" w:rsidP="002532B3">
            <w:pPr>
              <w:spacing w:before="60" w:after="60" w:line="240" w:lineRule="auto"/>
              <w:ind w:left="72" w:right="72"/>
              <w:jc w:val="center"/>
              <w:rPr>
                <w:rFonts w:eastAsia="Arial Unicode MS" w:cs="Arial"/>
                <w:sz w:val="18"/>
                <w:szCs w:val="18"/>
                <w:lang w:val="en-US" w:eastAsia="en-US"/>
              </w:rPr>
            </w:pPr>
            <w:r w:rsidRPr="00BB10AF">
              <w:rPr>
                <w:rFonts w:cs="Arial"/>
                <w:sz w:val="18"/>
                <w:szCs w:val="18"/>
                <w:lang w:val="en-US" w:eastAsia="en-US"/>
              </w:rPr>
              <w:t>(ii) any two partners must each demonstrate one (1) satisfactorily and substantially completed contract of similar size and nature</w:t>
            </w:r>
          </w:p>
        </w:tc>
        <w:tc>
          <w:tcPr>
            <w:tcW w:w="1094"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951407D" w14:textId="512DADB5" w:rsidR="003B293C" w:rsidRPr="00BB10AF" w:rsidRDefault="003B293C" w:rsidP="002532B3">
            <w:pPr>
              <w:autoSpaceDE w:val="0"/>
              <w:autoSpaceDN w:val="0"/>
              <w:adjustRightInd w:val="0"/>
              <w:spacing w:line="240" w:lineRule="auto"/>
              <w:ind w:left="0"/>
              <w:jc w:val="center"/>
              <w:rPr>
                <w:rFonts w:cs="Arial"/>
                <w:sz w:val="18"/>
                <w:szCs w:val="18"/>
                <w:lang w:val="en-US" w:eastAsia="en-US"/>
              </w:rPr>
            </w:pPr>
            <w:r w:rsidRPr="00BB10AF">
              <w:rPr>
                <w:rFonts w:cs="Arial"/>
                <w:sz w:val="18"/>
                <w:szCs w:val="18"/>
                <w:lang w:val="en-US" w:eastAsia="en-US"/>
              </w:rPr>
              <w:t>Not applicable</w:t>
            </w:r>
          </w:p>
          <w:p w14:paraId="037F2101" w14:textId="77777777" w:rsidR="003B293C" w:rsidRPr="00BB10AF" w:rsidRDefault="003B293C" w:rsidP="002532B3">
            <w:pPr>
              <w:autoSpaceDE w:val="0"/>
              <w:autoSpaceDN w:val="0"/>
              <w:adjustRightInd w:val="0"/>
              <w:spacing w:line="240" w:lineRule="auto"/>
              <w:ind w:left="0"/>
              <w:jc w:val="center"/>
              <w:rPr>
                <w:rFonts w:cs="Arial"/>
                <w:sz w:val="18"/>
                <w:szCs w:val="18"/>
                <w:lang w:val="en-US" w:eastAsia="en-US"/>
              </w:rPr>
            </w:pPr>
          </w:p>
          <w:p w14:paraId="35CF746E" w14:textId="6F6C3A7D" w:rsidR="007E2ECD" w:rsidRPr="00BB10AF" w:rsidRDefault="007E2ECD" w:rsidP="002532B3">
            <w:pPr>
              <w:autoSpaceDE w:val="0"/>
              <w:autoSpaceDN w:val="0"/>
              <w:adjustRightInd w:val="0"/>
              <w:spacing w:line="240" w:lineRule="auto"/>
              <w:ind w:left="0"/>
              <w:jc w:val="center"/>
              <w:rPr>
                <w:rFonts w:cs="Arial"/>
                <w:sz w:val="18"/>
                <w:szCs w:val="18"/>
                <w:lang w:val="en-US" w:eastAsia="en-US"/>
              </w:rPr>
            </w:pPr>
          </w:p>
        </w:tc>
        <w:tc>
          <w:tcPr>
            <w:tcW w:w="1093" w:type="dxa"/>
            <w:tcBorders>
              <w:top w:val="single" w:sz="4" w:space="0" w:color="auto"/>
              <w:left w:val="nil"/>
              <w:bottom w:val="single" w:sz="4" w:space="0" w:color="auto"/>
              <w:right w:val="nil"/>
            </w:tcBorders>
            <w:tcMar>
              <w:top w:w="15" w:type="dxa"/>
              <w:left w:w="15" w:type="dxa"/>
              <w:bottom w:w="0" w:type="dxa"/>
              <w:right w:w="15" w:type="dxa"/>
            </w:tcMar>
          </w:tcPr>
          <w:p w14:paraId="72B26139" w14:textId="77777777" w:rsidR="007E2ECD" w:rsidRPr="007E2ECD" w:rsidRDefault="007E2ECD" w:rsidP="007E2ECD">
            <w:pPr>
              <w:spacing w:before="60" w:after="60" w:line="240" w:lineRule="auto"/>
              <w:ind w:left="72" w:right="72"/>
              <w:jc w:val="center"/>
              <w:rPr>
                <w:rFonts w:eastAsia="Arial Unicode MS" w:cs="Arial"/>
                <w:sz w:val="18"/>
                <w:szCs w:val="18"/>
                <w:lang w:val="en-US" w:eastAsia="en-US"/>
              </w:rPr>
            </w:pPr>
            <w:r w:rsidRPr="007E2ECD">
              <w:rPr>
                <w:rFonts w:cs="Arial"/>
                <w:sz w:val="18"/>
                <w:szCs w:val="18"/>
                <w:lang w:val="en-US" w:eastAsia="en-US"/>
              </w:rPr>
              <w:t>Not applicable</w:t>
            </w:r>
          </w:p>
        </w:tc>
        <w:tc>
          <w:tcPr>
            <w:tcW w:w="159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48A990" w14:textId="5E7B7182" w:rsidR="007E2ECD" w:rsidRPr="007E2ECD" w:rsidRDefault="007E2ECD" w:rsidP="007E2ECD">
            <w:pPr>
              <w:spacing w:before="60" w:after="60" w:line="240" w:lineRule="auto"/>
              <w:ind w:left="72" w:right="72"/>
              <w:jc w:val="center"/>
              <w:rPr>
                <w:rFonts w:eastAsia="Arial Unicode MS" w:cs="Arial"/>
                <w:sz w:val="18"/>
                <w:szCs w:val="18"/>
                <w:lang w:val="en-US" w:eastAsia="en-US"/>
              </w:rPr>
            </w:pPr>
            <w:r w:rsidRPr="007E2ECD">
              <w:rPr>
                <w:rFonts w:cs="Arial"/>
                <w:sz w:val="18"/>
                <w:szCs w:val="18"/>
                <w:lang w:val="en-US" w:eastAsia="en-US"/>
              </w:rPr>
              <w:t>Form EXP – 1</w:t>
            </w:r>
            <w:r w:rsidR="00123286">
              <w:rPr>
                <w:rFonts w:cs="Arial"/>
                <w:sz w:val="18"/>
                <w:szCs w:val="18"/>
                <w:vertAlign w:val="superscript"/>
                <w:lang w:val="en-US" w:eastAsia="en-US"/>
              </w:rPr>
              <w:t>c</w:t>
            </w:r>
          </w:p>
        </w:tc>
      </w:tr>
    </w:tbl>
    <w:p w14:paraId="599A5F6F" w14:textId="77777777" w:rsidR="00947A6F" w:rsidRPr="00810D1F" w:rsidRDefault="00947A6F" w:rsidP="00810D1F">
      <w:pPr>
        <w:spacing w:before="120" w:line="240" w:lineRule="atLeast"/>
        <w:ind w:left="142" w:right="-51" w:hanging="142"/>
        <w:rPr>
          <w:rFonts w:cs="Arial"/>
          <w:i/>
          <w:iCs/>
          <w:color w:val="231F20"/>
          <w:sz w:val="18"/>
          <w:szCs w:val="18"/>
        </w:rPr>
      </w:pPr>
      <w:r w:rsidRPr="00810D1F">
        <w:rPr>
          <w:rFonts w:cs="Arial"/>
          <w:i/>
          <w:iCs/>
          <w:color w:val="231F20"/>
          <w:sz w:val="18"/>
          <w:szCs w:val="18"/>
          <w:vertAlign w:val="superscript"/>
        </w:rPr>
        <w:t xml:space="preserve">a </w:t>
      </w:r>
      <w:r w:rsidRPr="00810D1F">
        <w:rPr>
          <w:rFonts w:cs="Arial"/>
          <w:i/>
          <w:iCs/>
          <w:color w:val="231F20"/>
          <w:sz w:val="18"/>
          <w:szCs w:val="18"/>
        </w:rPr>
        <w:t xml:space="preserve">  For contracts under which the Bidder participated as a Joint Venture partner or Subcontractor, only the Bidder’s share, by value, shall be considered to meet this requirement.</w:t>
      </w:r>
    </w:p>
    <w:p w14:paraId="124C0529" w14:textId="6E62588B" w:rsidR="00947A6F" w:rsidRPr="00810D1F" w:rsidRDefault="00947A6F" w:rsidP="00810D1F">
      <w:pPr>
        <w:spacing w:line="240" w:lineRule="atLeast"/>
        <w:ind w:left="142" w:right="-51" w:hanging="142"/>
        <w:rPr>
          <w:rFonts w:cs="Arial"/>
          <w:i/>
          <w:iCs/>
          <w:color w:val="231F20"/>
          <w:sz w:val="18"/>
          <w:szCs w:val="18"/>
        </w:rPr>
      </w:pPr>
      <w:r w:rsidRPr="00810D1F">
        <w:rPr>
          <w:rFonts w:cs="Arial"/>
          <w:i/>
          <w:iCs/>
          <w:color w:val="231F20"/>
          <w:sz w:val="18"/>
          <w:szCs w:val="18"/>
          <w:vertAlign w:val="superscript"/>
        </w:rPr>
        <w:t>b</w:t>
      </w:r>
      <w:r w:rsidRPr="00810D1F">
        <w:rPr>
          <w:rFonts w:cs="Arial"/>
          <w:i/>
          <w:iCs/>
          <w:color w:val="231F20"/>
          <w:sz w:val="18"/>
          <w:szCs w:val="18"/>
        </w:rPr>
        <w:t xml:space="preserve"> </w:t>
      </w:r>
      <w:r w:rsidR="00810D1F">
        <w:rPr>
          <w:rFonts w:cs="Arial"/>
          <w:i/>
          <w:iCs/>
          <w:color w:val="231F20"/>
          <w:sz w:val="18"/>
          <w:szCs w:val="18"/>
        </w:rPr>
        <w:t xml:space="preserve"> </w:t>
      </w:r>
      <w:r w:rsidRPr="00810D1F">
        <w:rPr>
          <w:rFonts w:cs="Arial"/>
          <w:i/>
          <w:iCs/>
          <w:color w:val="231F20"/>
          <w:sz w:val="18"/>
          <w:szCs w:val="18"/>
        </w:rPr>
        <w:t>For contracts implemented by a Joint Venture contractor, if the Bidder comprises the same Joint Venture, the 'SingleEntity‘ requirements will apply.</w:t>
      </w:r>
    </w:p>
    <w:p w14:paraId="7738FE1A" w14:textId="3CC9F1D8" w:rsidR="00947A6F" w:rsidRPr="00810D1F" w:rsidRDefault="00BD5DED" w:rsidP="00810D1F">
      <w:pPr>
        <w:spacing w:before="20"/>
        <w:ind w:left="360" w:right="-50" w:hanging="360"/>
        <w:rPr>
          <w:rFonts w:cs="Arial"/>
          <w:i/>
          <w:iCs/>
          <w:color w:val="231F20"/>
          <w:sz w:val="18"/>
          <w:szCs w:val="18"/>
        </w:rPr>
      </w:pPr>
      <w:r>
        <w:rPr>
          <w:rFonts w:cs="Arial"/>
          <w:i/>
          <w:iCs/>
          <w:color w:val="231F20"/>
          <w:sz w:val="18"/>
          <w:szCs w:val="18"/>
          <w:vertAlign w:val="superscript"/>
        </w:rPr>
        <w:t>c</w:t>
      </w:r>
      <w:r w:rsidR="00947A6F" w:rsidRPr="00810D1F">
        <w:rPr>
          <w:rFonts w:cs="Arial"/>
          <w:i/>
          <w:iCs/>
          <w:color w:val="231F20"/>
          <w:sz w:val="18"/>
          <w:szCs w:val="18"/>
        </w:rPr>
        <w:t xml:space="preserve">  In addition to the submission requirement Form EXP – 1, the bidder shall provide the following supporting documents:</w:t>
      </w:r>
    </w:p>
    <w:p w14:paraId="4425D132" w14:textId="77777777" w:rsidR="00C75DE7" w:rsidRPr="00810D1F" w:rsidRDefault="00C75DE7" w:rsidP="00810D1F">
      <w:pPr>
        <w:spacing w:before="20" w:line="240" w:lineRule="atLeast"/>
        <w:ind w:left="425" w:right="-51" w:hanging="283"/>
        <w:rPr>
          <w:rFonts w:cs="Arial"/>
          <w:i/>
          <w:iCs/>
          <w:color w:val="231F20"/>
          <w:sz w:val="18"/>
          <w:szCs w:val="18"/>
        </w:rPr>
      </w:pPr>
      <w:r w:rsidRPr="00810D1F">
        <w:rPr>
          <w:rFonts w:cs="Arial"/>
          <w:i/>
          <w:iCs/>
          <w:color w:val="231F20"/>
          <w:sz w:val="18"/>
          <w:szCs w:val="18"/>
        </w:rPr>
        <w:t>1. Signed Contract Agreement, and</w:t>
      </w:r>
    </w:p>
    <w:p w14:paraId="79D75230" w14:textId="5599C5F8" w:rsidR="00C75DE7" w:rsidRPr="00810D1F" w:rsidRDefault="00C75DE7" w:rsidP="00810D1F">
      <w:pPr>
        <w:spacing w:before="20" w:line="240" w:lineRule="atLeast"/>
        <w:ind w:left="425" w:right="-51" w:hanging="283"/>
        <w:rPr>
          <w:rFonts w:cs="Arial"/>
          <w:i/>
          <w:iCs/>
          <w:color w:val="231F20"/>
          <w:sz w:val="18"/>
          <w:szCs w:val="18"/>
        </w:rPr>
      </w:pPr>
      <w:r w:rsidRPr="00810D1F">
        <w:rPr>
          <w:rFonts w:cs="Arial"/>
          <w:i/>
          <w:iCs/>
          <w:color w:val="231F20"/>
          <w:sz w:val="18"/>
          <w:szCs w:val="18"/>
        </w:rPr>
        <w:t xml:space="preserve">2. </w:t>
      </w:r>
      <w:r w:rsidR="00883DE5" w:rsidRPr="00883DE5">
        <w:rPr>
          <w:rFonts w:cs="Arial"/>
          <w:i/>
          <w:iCs/>
          <w:color w:val="231F20"/>
          <w:sz w:val="18"/>
          <w:szCs w:val="18"/>
        </w:rPr>
        <w:t>Taking-Over Certificate</w:t>
      </w:r>
      <w:r w:rsidR="00883DE5">
        <w:rPr>
          <w:rFonts w:cs="Arial"/>
          <w:i/>
          <w:iCs/>
          <w:color w:val="231F20"/>
          <w:sz w:val="18"/>
          <w:szCs w:val="18"/>
        </w:rPr>
        <w:t xml:space="preserve">, </w:t>
      </w:r>
      <w:r w:rsidRPr="00810D1F">
        <w:rPr>
          <w:rFonts w:cs="Arial"/>
          <w:i/>
          <w:iCs/>
          <w:color w:val="231F20"/>
          <w:sz w:val="18"/>
          <w:szCs w:val="18"/>
        </w:rPr>
        <w:t>Contract Completion Certificate or Performance Certificate,</w:t>
      </w:r>
    </w:p>
    <w:p w14:paraId="524A782E" w14:textId="761E1F82" w:rsidR="00C75DE7" w:rsidRPr="00123286" w:rsidRDefault="00C75DE7" w:rsidP="00883DE5">
      <w:pPr>
        <w:spacing w:before="20" w:line="240" w:lineRule="atLeast"/>
        <w:ind w:left="142" w:right="-51"/>
        <w:rPr>
          <w:rFonts w:cs="Arial"/>
          <w:i/>
          <w:iCs/>
          <w:color w:val="231F20"/>
          <w:sz w:val="16"/>
          <w:szCs w:val="16"/>
        </w:rPr>
      </w:pPr>
      <w:r w:rsidRPr="00810D1F">
        <w:rPr>
          <w:rFonts w:cs="Arial"/>
          <w:i/>
          <w:iCs/>
          <w:color w:val="231F20"/>
          <w:sz w:val="18"/>
          <w:szCs w:val="18"/>
        </w:rPr>
        <w:t>in sufficient detail to verify the contract name, value</w:t>
      </w:r>
      <w:r w:rsidR="00E60D43" w:rsidRPr="00810D1F">
        <w:rPr>
          <w:rFonts w:cs="Arial"/>
          <w:i/>
          <w:iCs/>
          <w:color w:val="231F20"/>
          <w:sz w:val="18"/>
          <w:szCs w:val="18"/>
        </w:rPr>
        <w:t>, scope</w:t>
      </w:r>
      <w:r w:rsidR="00123286" w:rsidRPr="00810D1F">
        <w:rPr>
          <w:rFonts w:cs="Arial"/>
          <w:i/>
          <w:iCs/>
          <w:color w:val="231F20"/>
          <w:sz w:val="18"/>
          <w:szCs w:val="18"/>
        </w:rPr>
        <w:t xml:space="preserve"> of works</w:t>
      </w:r>
      <w:r w:rsidRPr="00810D1F">
        <w:rPr>
          <w:rFonts w:cs="Arial"/>
          <w:i/>
          <w:iCs/>
          <w:color w:val="231F20"/>
          <w:sz w:val="18"/>
          <w:szCs w:val="18"/>
        </w:rPr>
        <w:t xml:space="preserve"> and completion time</w:t>
      </w:r>
      <w:r w:rsidR="00883DE5">
        <w:rPr>
          <w:rFonts w:cs="Arial"/>
          <w:i/>
          <w:iCs/>
          <w:color w:val="231F20"/>
          <w:sz w:val="18"/>
          <w:szCs w:val="18"/>
        </w:rPr>
        <w:t xml:space="preserve"> (or substantial completion)</w:t>
      </w:r>
      <w:r w:rsidRPr="00810D1F">
        <w:rPr>
          <w:rFonts w:cs="Arial"/>
          <w:i/>
          <w:iCs/>
          <w:color w:val="231F20"/>
          <w:sz w:val="18"/>
          <w:szCs w:val="18"/>
        </w:rPr>
        <w:t>. If the documents are other</w:t>
      </w:r>
      <w:r w:rsidR="00883DE5">
        <w:rPr>
          <w:rFonts w:cs="Arial"/>
          <w:i/>
          <w:iCs/>
          <w:color w:val="231F20"/>
          <w:sz w:val="18"/>
          <w:szCs w:val="18"/>
        </w:rPr>
        <w:t xml:space="preserve"> </w:t>
      </w:r>
      <w:r w:rsidRPr="00810D1F">
        <w:rPr>
          <w:rFonts w:cs="Arial"/>
          <w:i/>
          <w:iCs/>
          <w:color w:val="231F20"/>
          <w:sz w:val="18"/>
          <w:szCs w:val="18"/>
        </w:rPr>
        <w:t>than in English, an accurate certified translation of these documents in English shall be provided.</w:t>
      </w:r>
      <w:r w:rsidRPr="00123286">
        <w:rPr>
          <w:rFonts w:cs="Arial"/>
          <w:i/>
          <w:iCs/>
          <w:color w:val="231F20"/>
          <w:sz w:val="16"/>
          <w:szCs w:val="16"/>
        </w:rPr>
        <w:tab/>
      </w:r>
    </w:p>
    <w:p w14:paraId="3883654B" w14:textId="2A25D8C4" w:rsidR="00C75DE7" w:rsidRDefault="00C75DE7" w:rsidP="00947A6F">
      <w:pPr>
        <w:spacing w:before="20"/>
        <w:ind w:left="270" w:right="-50"/>
        <w:rPr>
          <w:rFonts w:ascii="Comic Sans MS" w:hAnsi="Comic Sans MS" w:cs="Ideal Sans Light"/>
          <w:i/>
          <w:iCs/>
          <w:color w:val="231F20"/>
          <w:sz w:val="16"/>
          <w:szCs w:val="16"/>
        </w:rPr>
      </w:pPr>
    </w:p>
    <w:p w14:paraId="08F9995E" w14:textId="77777777" w:rsidR="00C75DE7" w:rsidRPr="003912B8" w:rsidRDefault="00C75DE7" w:rsidP="00947A6F">
      <w:pPr>
        <w:spacing w:before="20"/>
        <w:ind w:left="270" w:right="-50"/>
        <w:rPr>
          <w:rFonts w:ascii="Comic Sans MS" w:hAnsi="Comic Sans MS" w:cs="Ideal Sans Light"/>
          <w:i/>
          <w:iCs/>
          <w:color w:val="231F20"/>
          <w:sz w:val="16"/>
          <w:szCs w:val="16"/>
        </w:rPr>
      </w:pPr>
    </w:p>
    <w:p w14:paraId="247EA673" w14:textId="77777777" w:rsidR="000F2F0B" w:rsidRDefault="00947A6F" w:rsidP="00810D1F">
      <w:pPr>
        <w:spacing w:before="20"/>
        <w:ind w:left="540" w:right="-50"/>
        <w:rPr>
          <w:noProof/>
          <w:szCs w:val="22"/>
        </w:rPr>
      </w:pPr>
      <w:r w:rsidRPr="003912B8">
        <w:rPr>
          <w:rFonts w:ascii="Comic Sans MS" w:hAnsi="Comic Sans MS" w:cs="Ideal Sans Light"/>
          <w:i/>
          <w:iCs/>
          <w:color w:val="231F20"/>
          <w:sz w:val="16"/>
          <w:szCs w:val="16"/>
          <w:lang w:val="en-PH"/>
        </w:rPr>
        <w:t>.</w:t>
      </w:r>
      <w:r w:rsidR="00223F28">
        <w:rPr>
          <w:noProof/>
        </w:rPr>
        <w:tab/>
      </w:r>
      <w:r w:rsidR="00A64445" w:rsidRPr="00947A6F">
        <w:rPr>
          <w:noProof/>
          <w:szCs w:val="22"/>
        </w:rPr>
        <w:t xml:space="preserve"> </w:t>
      </w:r>
      <w:bookmarkStart w:id="109" w:name="_Toc78774508"/>
      <w:bookmarkStart w:id="110" w:name="_Toc450052756"/>
      <w:bookmarkStart w:id="111" w:name="_Toc118305045"/>
    </w:p>
    <w:p w14:paraId="6C348CD4" w14:textId="77777777" w:rsidR="000F2F0B" w:rsidRDefault="000F2F0B">
      <w:pPr>
        <w:rPr>
          <w:noProof/>
          <w:szCs w:val="22"/>
        </w:rPr>
      </w:pPr>
      <w:r>
        <w:rPr>
          <w:noProof/>
          <w:szCs w:val="22"/>
        </w:rPr>
        <w:br w:type="page"/>
      </w:r>
    </w:p>
    <w:p w14:paraId="40C3FABF" w14:textId="29C4566E" w:rsidR="00465D62" w:rsidRPr="00AA70EB" w:rsidRDefault="00697FBD" w:rsidP="00813904">
      <w:pPr>
        <w:pStyle w:val="Heading3"/>
        <w:ind w:hanging="851"/>
        <w:rPr>
          <w:noProof/>
        </w:rPr>
      </w:pPr>
      <w:r w:rsidRPr="00BD6329">
        <w:rPr>
          <w:noProof/>
        </w:rPr>
        <w:lastRenderedPageBreak/>
        <w:t>Experience in Key Activities</w:t>
      </w:r>
      <w:bookmarkEnd w:id="109"/>
      <w:bookmarkEnd w:id="110"/>
      <w:bookmarkEnd w:id="111"/>
      <w:r w:rsidRPr="00AA70EB">
        <w:rPr>
          <w:noProof/>
        </w:rPr>
        <w:t xml:space="preserve"> </w:t>
      </w:r>
      <w:r w:rsidR="009107FC" w:rsidRPr="008D285B">
        <w:rPr>
          <w:noProof/>
        </w:rPr>
        <w:t xml:space="preserve"> </w:t>
      </w:r>
    </w:p>
    <w:p w14:paraId="40C3FAC1" w14:textId="3268A21B" w:rsidR="00697FBD" w:rsidRDefault="00CA2FE0" w:rsidP="00CA2FE0">
      <w:pPr>
        <w:pStyle w:val="E1"/>
        <w:ind w:hanging="851"/>
      </w:pPr>
      <w:r>
        <w:t>2</w:t>
      </w:r>
      <w:r w:rsidR="005E4FF2" w:rsidRPr="00122553">
        <w:t xml:space="preserve">.4.2(a) </w:t>
      </w:r>
      <w:r w:rsidR="00813904">
        <w:t xml:space="preserve"> </w:t>
      </w:r>
      <w:r>
        <w:t xml:space="preserve"> </w:t>
      </w:r>
      <w:r w:rsidR="005E4FF2" w:rsidRPr="00122553">
        <w:t xml:space="preserve">Must be complied with by the Bidder. In case of a Joint Venture Bidder, the Bidder or at least one </w:t>
      </w:r>
      <w:r w:rsidR="00D371EB" w:rsidRPr="00122553">
        <w:t xml:space="preserve">of </w:t>
      </w:r>
      <w:r w:rsidR="00D371EB">
        <w:t>the</w:t>
      </w:r>
      <w:r w:rsidR="005E4FF2" w:rsidRPr="00122553">
        <w:t xml:space="preserve"> partners must meet the requirement in the key activity. For contracts under which the Bidder participated as a Joint </w:t>
      </w:r>
      <w:bookmarkStart w:id="112" w:name="_Hlk118303232"/>
      <w:r w:rsidR="005E4FF2" w:rsidRPr="00122553">
        <w:t>Venture partner, only the Bidder’s designated scope of works under the contracts shall be considered to meet this requirement.</w:t>
      </w:r>
      <w:bookmarkEnd w:id="112"/>
    </w:p>
    <w:p w14:paraId="37DDC96E" w14:textId="77777777" w:rsidR="00C01A95" w:rsidRPr="00C01A95" w:rsidRDefault="00C01A95" w:rsidP="00C01A95">
      <w:pPr>
        <w:suppressAutoHyphens/>
        <w:autoSpaceDE w:val="0"/>
        <w:autoSpaceDN w:val="0"/>
        <w:adjustRightInd w:val="0"/>
        <w:spacing w:line="260" w:lineRule="atLeast"/>
        <w:ind w:left="0" w:firstLine="142"/>
        <w:textAlignment w:val="center"/>
        <w:rPr>
          <w:rFonts w:cs="Arial"/>
          <w:b/>
          <w:bCs/>
          <w:sz w:val="20"/>
          <w:szCs w:val="24"/>
          <w:lang w:val="en-US" w:eastAsia="en-US"/>
        </w:rPr>
      </w:pPr>
      <w:r w:rsidRPr="00C01A95">
        <w:rPr>
          <w:rFonts w:cs="Arial"/>
          <w:b/>
          <w:bCs/>
          <w:sz w:val="20"/>
          <w:szCs w:val="24"/>
          <w:lang w:val="en-US" w:eastAsia="en-US"/>
        </w:rPr>
        <w:t>Table A</w:t>
      </w:r>
    </w:p>
    <w:tbl>
      <w:tblPr>
        <w:tblW w:w="9469" w:type="dxa"/>
        <w:jc w:val="right"/>
        <w:tblLook w:val="04A0" w:firstRow="1" w:lastRow="0" w:firstColumn="1" w:lastColumn="0" w:noHBand="0" w:noVBand="1"/>
      </w:tblPr>
      <w:tblGrid>
        <w:gridCol w:w="3439"/>
        <w:gridCol w:w="2086"/>
        <w:gridCol w:w="2394"/>
        <w:gridCol w:w="1550"/>
      </w:tblGrid>
      <w:tr w:rsidR="00C01A95" w:rsidRPr="00C01A95" w14:paraId="32893418" w14:textId="77777777" w:rsidTr="00C01A95">
        <w:trPr>
          <w:tblHeader/>
          <w:jc w:val="right"/>
        </w:trPr>
        <w:tc>
          <w:tcPr>
            <w:tcW w:w="3439" w:type="dxa"/>
            <w:tcBorders>
              <w:top w:val="single" w:sz="4" w:space="0" w:color="auto"/>
              <w:left w:val="single" w:sz="4" w:space="0" w:color="auto"/>
              <w:bottom w:val="single" w:sz="4" w:space="0" w:color="auto"/>
              <w:right w:val="single" w:sz="4" w:space="0" w:color="auto"/>
            </w:tcBorders>
            <w:shd w:val="clear" w:color="auto" w:fill="000000"/>
            <w:vAlign w:val="bottom"/>
            <w:hideMark/>
          </w:tcPr>
          <w:p w14:paraId="52854CF0" w14:textId="77777777" w:rsidR="00C01A95" w:rsidRPr="00C01A95" w:rsidRDefault="00C01A95" w:rsidP="00C01A95">
            <w:pPr>
              <w:suppressAutoHyphens/>
              <w:autoSpaceDE w:val="0"/>
              <w:autoSpaceDN w:val="0"/>
              <w:adjustRightInd w:val="0"/>
              <w:spacing w:before="60" w:after="60" w:line="260" w:lineRule="atLeast"/>
              <w:ind w:left="0"/>
              <w:jc w:val="center"/>
              <w:textAlignment w:val="center"/>
              <w:rPr>
                <w:rFonts w:cs="Arial"/>
                <w:b/>
                <w:color w:val="FFFFFF"/>
                <w:sz w:val="20"/>
                <w:szCs w:val="24"/>
                <w:lang w:val="en-US" w:eastAsia="en-US"/>
              </w:rPr>
            </w:pPr>
            <w:r w:rsidRPr="00C01A95">
              <w:rPr>
                <w:rFonts w:cs="Arial"/>
                <w:b/>
                <w:color w:val="FFFFFF"/>
                <w:sz w:val="20"/>
                <w:szCs w:val="24"/>
                <w:lang w:val="en-US" w:eastAsia="en-US"/>
              </w:rPr>
              <w:t>Criteria</w:t>
            </w:r>
          </w:p>
        </w:tc>
        <w:tc>
          <w:tcPr>
            <w:tcW w:w="4480" w:type="dxa"/>
            <w:gridSpan w:val="2"/>
            <w:tcBorders>
              <w:top w:val="single" w:sz="4" w:space="0" w:color="auto"/>
              <w:left w:val="single" w:sz="4" w:space="0" w:color="auto"/>
              <w:bottom w:val="single" w:sz="4" w:space="0" w:color="auto"/>
              <w:right w:val="single" w:sz="4" w:space="0" w:color="auto"/>
            </w:tcBorders>
            <w:shd w:val="clear" w:color="auto" w:fill="000000"/>
            <w:vAlign w:val="bottom"/>
            <w:hideMark/>
          </w:tcPr>
          <w:p w14:paraId="5EE57411" w14:textId="77777777" w:rsidR="00C01A95" w:rsidRPr="00C01A95" w:rsidRDefault="00C01A95" w:rsidP="00C01A95">
            <w:pPr>
              <w:suppressAutoHyphens/>
              <w:autoSpaceDE w:val="0"/>
              <w:autoSpaceDN w:val="0"/>
              <w:adjustRightInd w:val="0"/>
              <w:spacing w:before="60" w:after="60" w:line="260" w:lineRule="atLeast"/>
              <w:ind w:left="0"/>
              <w:jc w:val="center"/>
              <w:textAlignment w:val="center"/>
              <w:rPr>
                <w:rFonts w:cs="Arial"/>
                <w:b/>
                <w:color w:val="FFFFFF"/>
                <w:sz w:val="20"/>
                <w:szCs w:val="24"/>
                <w:lang w:val="en-US" w:eastAsia="en-US"/>
              </w:rPr>
            </w:pPr>
            <w:r w:rsidRPr="00C01A95">
              <w:rPr>
                <w:rFonts w:cs="Arial"/>
                <w:b/>
                <w:color w:val="FFFFFF"/>
                <w:sz w:val="20"/>
                <w:szCs w:val="24"/>
                <w:lang w:val="en-US" w:eastAsia="en-US"/>
              </w:rPr>
              <w:t>Compliance Requirements</w:t>
            </w:r>
          </w:p>
        </w:tc>
        <w:tc>
          <w:tcPr>
            <w:tcW w:w="1550" w:type="dxa"/>
            <w:tcBorders>
              <w:top w:val="single" w:sz="4" w:space="0" w:color="auto"/>
              <w:left w:val="single" w:sz="4" w:space="0" w:color="auto"/>
              <w:bottom w:val="single" w:sz="4" w:space="0" w:color="auto"/>
              <w:right w:val="single" w:sz="4" w:space="0" w:color="auto"/>
            </w:tcBorders>
            <w:shd w:val="clear" w:color="auto" w:fill="000000"/>
            <w:vAlign w:val="bottom"/>
            <w:hideMark/>
          </w:tcPr>
          <w:p w14:paraId="23A2AB0F" w14:textId="77777777" w:rsidR="00C01A95" w:rsidRPr="00C01A95" w:rsidRDefault="00C01A95" w:rsidP="00C01A95">
            <w:pPr>
              <w:suppressAutoHyphens/>
              <w:autoSpaceDE w:val="0"/>
              <w:autoSpaceDN w:val="0"/>
              <w:adjustRightInd w:val="0"/>
              <w:spacing w:before="60" w:after="60" w:line="260" w:lineRule="atLeast"/>
              <w:ind w:left="0"/>
              <w:jc w:val="center"/>
              <w:textAlignment w:val="center"/>
              <w:rPr>
                <w:rFonts w:cs="Arial"/>
                <w:b/>
                <w:color w:val="FFFFFF"/>
                <w:sz w:val="20"/>
                <w:szCs w:val="24"/>
                <w:lang w:val="en-US" w:eastAsia="en-US"/>
              </w:rPr>
            </w:pPr>
            <w:r w:rsidRPr="00C01A95">
              <w:rPr>
                <w:rFonts w:cs="Arial"/>
                <w:b/>
                <w:color w:val="FFFFFF"/>
                <w:sz w:val="20"/>
                <w:szCs w:val="24"/>
                <w:lang w:val="en-US" w:eastAsia="en-US"/>
              </w:rPr>
              <w:t>Documents</w:t>
            </w:r>
          </w:p>
        </w:tc>
      </w:tr>
      <w:tr w:rsidR="00C01A95" w:rsidRPr="00C01A95" w14:paraId="21A8C6C1" w14:textId="77777777" w:rsidTr="00C01A95">
        <w:trPr>
          <w:jc w:val="right"/>
        </w:trPr>
        <w:tc>
          <w:tcPr>
            <w:tcW w:w="3439" w:type="dxa"/>
            <w:tcBorders>
              <w:top w:val="single" w:sz="4" w:space="0" w:color="auto"/>
              <w:left w:val="single" w:sz="4" w:space="0" w:color="auto"/>
              <w:bottom w:val="single" w:sz="4" w:space="0" w:color="auto"/>
              <w:right w:val="single" w:sz="4" w:space="0" w:color="auto"/>
            </w:tcBorders>
            <w:vAlign w:val="center"/>
            <w:hideMark/>
          </w:tcPr>
          <w:p w14:paraId="54A047CC" w14:textId="77777777" w:rsidR="00C01A95" w:rsidRPr="00C01A95" w:rsidRDefault="00C01A95" w:rsidP="00C01A95">
            <w:pPr>
              <w:suppressAutoHyphens/>
              <w:autoSpaceDE w:val="0"/>
              <w:autoSpaceDN w:val="0"/>
              <w:adjustRightInd w:val="0"/>
              <w:spacing w:line="260" w:lineRule="atLeast"/>
              <w:ind w:left="0"/>
              <w:jc w:val="center"/>
              <w:textAlignment w:val="center"/>
              <w:rPr>
                <w:rFonts w:cs="Arial"/>
                <w:b/>
                <w:sz w:val="20"/>
                <w:szCs w:val="24"/>
                <w:lang w:val="en-US" w:eastAsia="en-US"/>
              </w:rPr>
            </w:pPr>
            <w:r w:rsidRPr="00C01A95">
              <w:rPr>
                <w:rFonts w:cs="Arial"/>
                <w:b/>
                <w:sz w:val="20"/>
                <w:szCs w:val="24"/>
                <w:lang w:val="en-US" w:eastAsia="en-US"/>
              </w:rPr>
              <w:t>Requirement</w:t>
            </w:r>
          </w:p>
        </w:tc>
        <w:tc>
          <w:tcPr>
            <w:tcW w:w="2086" w:type="dxa"/>
            <w:tcBorders>
              <w:top w:val="single" w:sz="4" w:space="0" w:color="auto"/>
              <w:left w:val="single" w:sz="4" w:space="0" w:color="auto"/>
              <w:bottom w:val="single" w:sz="4" w:space="0" w:color="auto"/>
              <w:right w:val="single" w:sz="4" w:space="0" w:color="auto"/>
            </w:tcBorders>
            <w:vAlign w:val="center"/>
            <w:hideMark/>
          </w:tcPr>
          <w:p w14:paraId="23EF371A" w14:textId="77777777" w:rsidR="00C01A95" w:rsidRPr="00C01A95" w:rsidRDefault="00C01A95" w:rsidP="00C01A95">
            <w:pPr>
              <w:suppressAutoHyphens/>
              <w:autoSpaceDE w:val="0"/>
              <w:autoSpaceDN w:val="0"/>
              <w:adjustRightInd w:val="0"/>
              <w:spacing w:line="260" w:lineRule="atLeast"/>
              <w:ind w:left="0"/>
              <w:jc w:val="center"/>
              <w:textAlignment w:val="center"/>
              <w:rPr>
                <w:rFonts w:cs="Arial"/>
                <w:b/>
                <w:sz w:val="20"/>
                <w:szCs w:val="24"/>
                <w:lang w:val="en-US" w:eastAsia="en-US"/>
              </w:rPr>
            </w:pPr>
            <w:r w:rsidRPr="00C01A95">
              <w:rPr>
                <w:rFonts w:cs="Arial"/>
                <w:b/>
                <w:sz w:val="20"/>
                <w:szCs w:val="24"/>
                <w:lang w:val="en-US" w:eastAsia="en-US"/>
              </w:rPr>
              <w:t>Single Entity</w:t>
            </w:r>
          </w:p>
        </w:tc>
        <w:tc>
          <w:tcPr>
            <w:tcW w:w="2394" w:type="dxa"/>
            <w:tcBorders>
              <w:top w:val="single" w:sz="4" w:space="0" w:color="auto"/>
              <w:left w:val="single" w:sz="4" w:space="0" w:color="auto"/>
              <w:bottom w:val="single" w:sz="4" w:space="0" w:color="auto"/>
              <w:right w:val="single" w:sz="4" w:space="0" w:color="auto"/>
            </w:tcBorders>
            <w:vAlign w:val="center"/>
            <w:hideMark/>
          </w:tcPr>
          <w:p w14:paraId="2B2199B1" w14:textId="77777777" w:rsidR="00C01A95" w:rsidRPr="00C01A95" w:rsidRDefault="00C01A95" w:rsidP="00C01A95">
            <w:pPr>
              <w:suppressAutoHyphens/>
              <w:autoSpaceDE w:val="0"/>
              <w:autoSpaceDN w:val="0"/>
              <w:adjustRightInd w:val="0"/>
              <w:spacing w:line="260" w:lineRule="atLeast"/>
              <w:ind w:left="0"/>
              <w:jc w:val="center"/>
              <w:textAlignment w:val="center"/>
              <w:rPr>
                <w:rFonts w:cs="Arial"/>
                <w:b/>
                <w:sz w:val="20"/>
                <w:szCs w:val="24"/>
                <w:lang w:val="en-US" w:eastAsia="en-US"/>
              </w:rPr>
            </w:pPr>
            <w:r w:rsidRPr="00C01A95">
              <w:rPr>
                <w:rFonts w:cs="Arial"/>
                <w:b/>
                <w:sz w:val="20"/>
                <w:szCs w:val="24"/>
                <w:lang w:val="en-US" w:eastAsia="en-US"/>
              </w:rPr>
              <w:t>Joint Venture</w:t>
            </w:r>
          </w:p>
        </w:tc>
        <w:tc>
          <w:tcPr>
            <w:tcW w:w="1550" w:type="dxa"/>
            <w:tcBorders>
              <w:top w:val="single" w:sz="4" w:space="0" w:color="auto"/>
              <w:left w:val="single" w:sz="4" w:space="0" w:color="auto"/>
              <w:bottom w:val="single" w:sz="4" w:space="0" w:color="auto"/>
              <w:right w:val="single" w:sz="4" w:space="0" w:color="auto"/>
            </w:tcBorders>
            <w:vAlign w:val="center"/>
            <w:hideMark/>
          </w:tcPr>
          <w:p w14:paraId="4311EC73" w14:textId="77777777" w:rsidR="00C01A95" w:rsidRPr="00C01A95" w:rsidRDefault="00C01A95" w:rsidP="00C01A95">
            <w:pPr>
              <w:suppressAutoHyphens/>
              <w:autoSpaceDE w:val="0"/>
              <w:autoSpaceDN w:val="0"/>
              <w:adjustRightInd w:val="0"/>
              <w:spacing w:line="260" w:lineRule="atLeast"/>
              <w:ind w:left="0"/>
              <w:jc w:val="center"/>
              <w:textAlignment w:val="center"/>
              <w:rPr>
                <w:rFonts w:cs="Arial"/>
                <w:b/>
                <w:sz w:val="20"/>
                <w:szCs w:val="24"/>
                <w:lang w:val="en-US" w:eastAsia="en-US"/>
              </w:rPr>
            </w:pPr>
            <w:r w:rsidRPr="00C01A95">
              <w:rPr>
                <w:rFonts w:cs="Arial"/>
                <w:b/>
                <w:sz w:val="20"/>
                <w:szCs w:val="24"/>
                <w:lang w:val="en-US" w:eastAsia="en-US"/>
              </w:rPr>
              <w:t>Submission Requirements</w:t>
            </w:r>
          </w:p>
        </w:tc>
      </w:tr>
      <w:tr w:rsidR="00C01A95" w:rsidRPr="00C01A95" w14:paraId="4604977A" w14:textId="77777777" w:rsidTr="00C01A95">
        <w:trPr>
          <w:jc w:val="right"/>
        </w:trPr>
        <w:tc>
          <w:tcPr>
            <w:tcW w:w="3439" w:type="dxa"/>
            <w:tcBorders>
              <w:top w:val="single" w:sz="4" w:space="0" w:color="auto"/>
              <w:left w:val="single" w:sz="4" w:space="0" w:color="auto"/>
              <w:bottom w:val="single" w:sz="4" w:space="0" w:color="auto"/>
              <w:right w:val="single" w:sz="4" w:space="0" w:color="auto"/>
            </w:tcBorders>
            <w:hideMark/>
          </w:tcPr>
          <w:p w14:paraId="06705A09" w14:textId="77777777" w:rsidR="00EF0553" w:rsidRPr="00BB10AF" w:rsidRDefault="00EF0553" w:rsidP="00EF0553">
            <w:pPr>
              <w:suppressAutoHyphens/>
              <w:autoSpaceDE w:val="0"/>
              <w:autoSpaceDN w:val="0"/>
              <w:adjustRightInd w:val="0"/>
              <w:spacing w:line="245" w:lineRule="auto"/>
              <w:ind w:left="0"/>
              <w:textAlignment w:val="center"/>
              <w:rPr>
                <w:rFonts w:cs="Arial"/>
                <w:sz w:val="20"/>
                <w:szCs w:val="24"/>
                <w:lang w:val="en-US" w:eastAsia="en-US"/>
              </w:rPr>
            </w:pPr>
            <w:r w:rsidRPr="00BB10AF">
              <w:rPr>
                <w:rFonts w:cs="Arial"/>
                <w:sz w:val="20"/>
                <w:szCs w:val="24"/>
                <w:lang w:val="en-US" w:eastAsia="en-US"/>
              </w:rPr>
              <w:t>For the above or other contracts</w:t>
            </w:r>
          </w:p>
          <w:p w14:paraId="1F3AB54E" w14:textId="77777777" w:rsidR="00EF0553" w:rsidRPr="00BB10AF" w:rsidRDefault="00EF0553" w:rsidP="00EF0553">
            <w:pPr>
              <w:suppressAutoHyphens/>
              <w:autoSpaceDE w:val="0"/>
              <w:autoSpaceDN w:val="0"/>
              <w:adjustRightInd w:val="0"/>
              <w:spacing w:line="245" w:lineRule="auto"/>
              <w:ind w:left="0"/>
              <w:textAlignment w:val="center"/>
              <w:rPr>
                <w:rFonts w:cs="Arial"/>
                <w:sz w:val="20"/>
                <w:szCs w:val="24"/>
                <w:lang w:val="en-US" w:eastAsia="en-US"/>
              </w:rPr>
            </w:pPr>
            <w:r w:rsidRPr="00BB10AF">
              <w:rPr>
                <w:rFonts w:cs="Arial"/>
                <w:sz w:val="20"/>
                <w:szCs w:val="24"/>
                <w:lang w:val="en-US" w:eastAsia="en-US"/>
              </w:rPr>
              <w:t>executed during the period</w:t>
            </w:r>
          </w:p>
          <w:p w14:paraId="2A4A475B" w14:textId="77777777" w:rsidR="00EF0553" w:rsidRPr="00BB10AF" w:rsidRDefault="00EF0553" w:rsidP="00EF0553">
            <w:pPr>
              <w:suppressAutoHyphens/>
              <w:autoSpaceDE w:val="0"/>
              <w:autoSpaceDN w:val="0"/>
              <w:adjustRightInd w:val="0"/>
              <w:spacing w:line="245" w:lineRule="auto"/>
              <w:ind w:left="0"/>
              <w:textAlignment w:val="center"/>
              <w:rPr>
                <w:rFonts w:cs="Arial"/>
                <w:sz w:val="20"/>
                <w:szCs w:val="24"/>
                <w:lang w:val="en-US" w:eastAsia="en-US"/>
              </w:rPr>
            </w:pPr>
            <w:r w:rsidRPr="00BB10AF">
              <w:rPr>
                <w:rFonts w:cs="Arial"/>
                <w:sz w:val="20"/>
                <w:szCs w:val="24"/>
                <w:lang w:val="en-US" w:eastAsia="en-US"/>
              </w:rPr>
              <w:t>stipulated in 2.4.1, a minimum</w:t>
            </w:r>
          </w:p>
          <w:p w14:paraId="7EA0359D" w14:textId="77777777" w:rsidR="00EF0553" w:rsidRPr="00BB10AF" w:rsidRDefault="00EF0553" w:rsidP="00EF0553">
            <w:pPr>
              <w:suppressAutoHyphens/>
              <w:autoSpaceDE w:val="0"/>
              <w:autoSpaceDN w:val="0"/>
              <w:adjustRightInd w:val="0"/>
              <w:spacing w:line="245" w:lineRule="auto"/>
              <w:ind w:left="0"/>
              <w:textAlignment w:val="center"/>
              <w:rPr>
                <w:rFonts w:cs="Arial"/>
                <w:sz w:val="20"/>
                <w:szCs w:val="24"/>
                <w:lang w:val="en-US" w:eastAsia="en-US"/>
              </w:rPr>
            </w:pPr>
            <w:r w:rsidRPr="00BB10AF">
              <w:rPr>
                <w:rFonts w:cs="Arial"/>
                <w:sz w:val="20"/>
                <w:szCs w:val="24"/>
                <w:lang w:val="en-US" w:eastAsia="en-US"/>
              </w:rPr>
              <w:t>experience in the following key</w:t>
            </w:r>
          </w:p>
          <w:p w14:paraId="666173B7" w14:textId="37745180" w:rsidR="00EF0553" w:rsidRPr="00BB10AF" w:rsidRDefault="00EF0553" w:rsidP="00EF0553">
            <w:pPr>
              <w:suppressAutoHyphens/>
              <w:autoSpaceDE w:val="0"/>
              <w:autoSpaceDN w:val="0"/>
              <w:adjustRightInd w:val="0"/>
              <w:spacing w:line="245" w:lineRule="auto"/>
              <w:ind w:left="0"/>
              <w:textAlignment w:val="center"/>
              <w:rPr>
                <w:rFonts w:cs="Arial"/>
                <w:sz w:val="20"/>
                <w:szCs w:val="24"/>
                <w:lang w:val="en-US" w:eastAsia="en-US"/>
              </w:rPr>
            </w:pPr>
            <w:r w:rsidRPr="00BB10AF">
              <w:rPr>
                <w:rFonts w:cs="Arial"/>
                <w:sz w:val="20"/>
                <w:szCs w:val="24"/>
                <w:lang w:val="en-US" w:eastAsia="en-US"/>
              </w:rPr>
              <w:t xml:space="preserve">activities: </w:t>
            </w:r>
            <w:r w:rsidR="009557AE" w:rsidRPr="00BB10AF">
              <w:rPr>
                <w:rFonts w:cs="Arial"/>
                <w:sz w:val="20"/>
                <w:szCs w:val="24"/>
                <w:lang w:val="en-US" w:eastAsia="en-US"/>
              </w:rPr>
              <w:t xml:space="preserve">(applicable for </w:t>
            </w:r>
            <w:r w:rsidR="002667F9" w:rsidRPr="00BB10AF">
              <w:rPr>
                <w:rFonts w:cs="Arial"/>
                <w:sz w:val="20"/>
                <w:szCs w:val="24"/>
                <w:lang w:val="en-US" w:eastAsia="en-US"/>
              </w:rPr>
              <w:t>each Lot</w:t>
            </w:r>
            <w:r w:rsidR="009557AE" w:rsidRPr="00BB10AF">
              <w:rPr>
                <w:rFonts w:cs="Arial"/>
                <w:sz w:val="20"/>
                <w:szCs w:val="24"/>
                <w:lang w:val="en-US" w:eastAsia="en-US"/>
              </w:rPr>
              <w:t>)</w:t>
            </w:r>
          </w:p>
          <w:p w14:paraId="6B22CDC8" w14:textId="37FE4B68" w:rsidR="00C01A95" w:rsidRPr="00BB10AF" w:rsidRDefault="00C01A95" w:rsidP="00C01A95">
            <w:pPr>
              <w:suppressAutoHyphens/>
              <w:autoSpaceDE w:val="0"/>
              <w:autoSpaceDN w:val="0"/>
              <w:adjustRightInd w:val="0"/>
              <w:spacing w:line="245" w:lineRule="auto"/>
              <w:ind w:left="0"/>
              <w:textAlignment w:val="center"/>
              <w:rPr>
                <w:rFonts w:cs="Arial"/>
                <w:sz w:val="20"/>
                <w:szCs w:val="24"/>
                <w:lang w:val="en-US" w:eastAsia="en-US"/>
              </w:rPr>
            </w:pPr>
          </w:p>
        </w:tc>
        <w:tc>
          <w:tcPr>
            <w:tcW w:w="2086" w:type="dxa"/>
            <w:vMerge w:val="restart"/>
            <w:tcBorders>
              <w:top w:val="single" w:sz="4" w:space="0" w:color="auto"/>
              <w:left w:val="single" w:sz="4" w:space="0" w:color="auto"/>
              <w:right w:val="single" w:sz="4" w:space="0" w:color="auto"/>
            </w:tcBorders>
            <w:hideMark/>
          </w:tcPr>
          <w:p w14:paraId="313D5649" w14:textId="77777777" w:rsidR="00C01A95" w:rsidRPr="00C01A95" w:rsidRDefault="00C01A95" w:rsidP="00C01A95">
            <w:pPr>
              <w:suppressAutoHyphens/>
              <w:autoSpaceDE w:val="0"/>
              <w:autoSpaceDN w:val="0"/>
              <w:adjustRightInd w:val="0"/>
              <w:spacing w:before="40" w:after="40" w:line="260" w:lineRule="atLeast"/>
              <w:ind w:left="0"/>
              <w:jc w:val="center"/>
              <w:textAlignment w:val="center"/>
              <w:rPr>
                <w:rFonts w:cs="Arial"/>
                <w:sz w:val="16"/>
                <w:szCs w:val="16"/>
                <w:lang w:val="en-US" w:eastAsia="en-US"/>
              </w:rPr>
            </w:pPr>
            <w:r w:rsidRPr="00C01A95">
              <w:rPr>
                <w:rFonts w:cs="Arial"/>
                <w:sz w:val="16"/>
                <w:szCs w:val="16"/>
                <w:lang w:val="en-US" w:eastAsia="en-US"/>
              </w:rPr>
              <w:t>Must meet requirement</w:t>
            </w:r>
          </w:p>
        </w:tc>
        <w:tc>
          <w:tcPr>
            <w:tcW w:w="2394" w:type="dxa"/>
            <w:vMerge w:val="restart"/>
            <w:tcBorders>
              <w:top w:val="single" w:sz="4" w:space="0" w:color="auto"/>
              <w:left w:val="single" w:sz="4" w:space="0" w:color="auto"/>
              <w:right w:val="single" w:sz="4" w:space="0" w:color="auto"/>
            </w:tcBorders>
          </w:tcPr>
          <w:p w14:paraId="19240643" w14:textId="77777777" w:rsidR="00C01A95" w:rsidRPr="00C01A95" w:rsidRDefault="00C01A95" w:rsidP="00C01A95">
            <w:pPr>
              <w:suppressAutoHyphens/>
              <w:autoSpaceDE w:val="0"/>
              <w:autoSpaceDN w:val="0"/>
              <w:adjustRightInd w:val="0"/>
              <w:spacing w:before="40" w:after="40" w:line="260" w:lineRule="atLeast"/>
              <w:ind w:left="0"/>
              <w:jc w:val="center"/>
              <w:textAlignment w:val="center"/>
              <w:rPr>
                <w:rFonts w:eastAsia="Calibri" w:cs="Arial"/>
                <w:sz w:val="16"/>
                <w:szCs w:val="16"/>
                <w:lang w:val="en-US" w:eastAsia="en-US"/>
              </w:rPr>
            </w:pPr>
            <w:r w:rsidRPr="00C01A95">
              <w:rPr>
                <w:rFonts w:cs="Arial"/>
                <w:sz w:val="16"/>
                <w:szCs w:val="16"/>
                <w:lang w:val="en-US" w:eastAsia="en-US"/>
              </w:rPr>
              <w:t>Must meet requirement</w:t>
            </w:r>
          </w:p>
          <w:p w14:paraId="161106B8" w14:textId="77777777" w:rsidR="00C01A95" w:rsidRPr="00C01A95" w:rsidRDefault="00C01A95" w:rsidP="00C01A95">
            <w:pPr>
              <w:suppressAutoHyphens/>
              <w:autoSpaceDE w:val="0"/>
              <w:autoSpaceDN w:val="0"/>
              <w:adjustRightInd w:val="0"/>
              <w:spacing w:before="40" w:after="40" w:line="260" w:lineRule="atLeast"/>
              <w:ind w:left="0"/>
              <w:jc w:val="center"/>
              <w:textAlignment w:val="center"/>
              <w:rPr>
                <w:rFonts w:eastAsia="Calibri" w:cs="Arial"/>
                <w:sz w:val="16"/>
                <w:szCs w:val="16"/>
                <w:lang w:val="en-US" w:eastAsia="en-US"/>
              </w:rPr>
            </w:pPr>
          </w:p>
          <w:p w14:paraId="263B742C" w14:textId="77777777" w:rsidR="00C01A95" w:rsidRPr="00C01A95" w:rsidRDefault="00C01A95" w:rsidP="00C01A95">
            <w:pPr>
              <w:suppressAutoHyphens/>
              <w:autoSpaceDE w:val="0"/>
              <w:autoSpaceDN w:val="0"/>
              <w:adjustRightInd w:val="0"/>
              <w:spacing w:before="40" w:after="40" w:line="260" w:lineRule="atLeast"/>
              <w:ind w:left="0"/>
              <w:jc w:val="center"/>
              <w:textAlignment w:val="center"/>
              <w:rPr>
                <w:rFonts w:cs="Arial"/>
                <w:sz w:val="16"/>
                <w:szCs w:val="16"/>
                <w:lang w:val="en-US" w:eastAsia="en-US"/>
              </w:rPr>
            </w:pPr>
          </w:p>
        </w:tc>
        <w:tc>
          <w:tcPr>
            <w:tcW w:w="1550" w:type="dxa"/>
            <w:vMerge w:val="restart"/>
            <w:tcBorders>
              <w:top w:val="single" w:sz="4" w:space="0" w:color="auto"/>
              <w:left w:val="single" w:sz="4" w:space="0" w:color="auto"/>
              <w:right w:val="single" w:sz="4" w:space="0" w:color="auto"/>
            </w:tcBorders>
            <w:hideMark/>
          </w:tcPr>
          <w:p w14:paraId="51E47FB8" w14:textId="172B717B" w:rsidR="00C01A95" w:rsidRPr="00C01A95" w:rsidRDefault="00C01A95" w:rsidP="00C01A95">
            <w:pPr>
              <w:suppressAutoHyphens/>
              <w:autoSpaceDE w:val="0"/>
              <w:autoSpaceDN w:val="0"/>
              <w:adjustRightInd w:val="0"/>
              <w:spacing w:before="40" w:after="40" w:line="260" w:lineRule="atLeast"/>
              <w:ind w:left="0"/>
              <w:jc w:val="center"/>
              <w:textAlignment w:val="center"/>
              <w:rPr>
                <w:rFonts w:cs="Arial"/>
                <w:sz w:val="16"/>
                <w:szCs w:val="16"/>
                <w:lang w:val="en-US" w:eastAsia="en-US"/>
              </w:rPr>
            </w:pPr>
            <w:r w:rsidRPr="00C01A95">
              <w:rPr>
                <w:rFonts w:cs="Arial"/>
                <w:sz w:val="16"/>
                <w:szCs w:val="16"/>
                <w:lang w:val="en-US" w:eastAsia="en-US"/>
              </w:rPr>
              <w:t>Form EXP – 2</w:t>
            </w:r>
            <w:r w:rsidR="00EF0553">
              <w:rPr>
                <w:rFonts w:cs="Arial"/>
                <w:sz w:val="16"/>
                <w:szCs w:val="16"/>
                <w:lang w:val="en-US" w:eastAsia="en-US"/>
              </w:rPr>
              <w:t>*</w:t>
            </w:r>
            <w:r w:rsidR="00BD5DED">
              <w:rPr>
                <w:rFonts w:cs="Arial"/>
                <w:sz w:val="16"/>
                <w:szCs w:val="16"/>
                <w:lang w:val="en-US" w:eastAsia="en-US"/>
              </w:rPr>
              <w:t>*</w:t>
            </w:r>
          </w:p>
        </w:tc>
      </w:tr>
      <w:tr w:rsidR="00C01A95" w:rsidRPr="00C01A95" w14:paraId="0783ADA5" w14:textId="77777777" w:rsidTr="00C01A95">
        <w:trPr>
          <w:jc w:val="right"/>
        </w:trPr>
        <w:tc>
          <w:tcPr>
            <w:tcW w:w="3439" w:type="dxa"/>
            <w:tcBorders>
              <w:top w:val="single" w:sz="4" w:space="0" w:color="auto"/>
              <w:left w:val="single" w:sz="4" w:space="0" w:color="auto"/>
              <w:bottom w:val="single" w:sz="4" w:space="0" w:color="auto"/>
              <w:right w:val="single" w:sz="4" w:space="0" w:color="auto"/>
            </w:tcBorders>
            <w:shd w:val="clear" w:color="auto" w:fill="auto"/>
            <w:hideMark/>
          </w:tcPr>
          <w:p w14:paraId="616BF171" w14:textId="1990744E" w:rsidR="00813904" w:rsidRPr="00BB10AF" w:rsidRDefault="00C01A95" w:rsidP="001D5697">
            <w:pPr>
              <w:numPr>
                <w:ilvl w:val="0"/>
                <w:numId w:val="62"/>
              </w:numPr>
              <w:autoSpaceDE w:val="0"/>
              <w:autoSpaceDN w:val="0"/>
              <w:adjustRightInd w:val="0"/>
              <w:spacing w:before="120" w:after="60" w:line="276" w:lineRule="auto"/>
              <w:ind w:left="318" w:hanging="318"/>
              <w:jc w:val="left"/>
              <w:rPr>
                <w:rFonts w:cs="Arial"/>
                <w:sz w:val="20"/>
                <w:lang w:val="en-US" w:eastAsia="en-US"/>
              </w:rPr>
            </w:pPr>
            <w:r w:rsidRPr="00BB10AF">
              <w:rPr>
                <w:rFonts w:cs="Arial"/>
                <w:sz w:val="20"/>
                <w:lang w:val="en-US" w:eastAsia="en-US"/>
              </w:rPr>
              <w:t xml:space="preserve">Design, supply, installation, testing and commissioning of </w:t>
            </w:r>
            <w:r w:rsidR="00094EBE" w:rsidRPr="00BB10AF">
              <w:rPr>
                <w:rFonts w:cs="Arial"/>
                <w:sz w:val="20"/>
                <w:lang w:val="en-US" w:eastAsia="en-US"/>
              </w:rPr>
              <w:t>L</w:t>
            </w:r>
            <w:r w:rsidRPr="00BB10AF">
              <w:rPr>
                <w:rFonts w:cs="Arial"/>
                <w:sz w:val="20"/>
                <w:lang w:val="en-US" w:eastAsia="en-US"/>
              </w:rPr>
              <w:t xml:space="preserve">ow </w:t>
            </w:r>
            <w:r w:rsidR="00BB10AF" w:rsidRPr="00BB10AF">
              <w:rPr>
                <w:rFonts w:cs="Arial"/>
                <w:sz w:val="20"/>
                <w:lang w:val="en-US" w:eastAsia="en-US"/>
              </w:rPr>
              <w:t>Voltage (</w:t>
            </w:r>
            <w:r w:rsidRPr="00BB10AF">
              <w:rPr>
                <w:rFonts w:cs="Arial"/>
                <w:sz w:val="20"/>
                <w:lang w:val="en-US" w:eastAsia="en-US"/>
              </w:rPr>
              <w:t xml:space="preserve">LV) </w:t>
            </w:r>
            <w:r w:rsidRPr="00BB10AF">
              <w:rPr>
                <w:rFonts w:cs="Arial"/>
                <w:sz w:val="20"/>
                <w:u w:val="single"/>
                <w:lang w:val="en-US" w:eastAsia="en-US"/>
              </w:rPr>
              <w:t>and</w:t>
            </w:r>
            <w:r w:rsidRPr="00BB10AF">
              <w:rPr>
                <w:rFonts w:cs="Arial"/>
                <w:sz w:val="20"/>
                <w:lang w:val="en-US" w:eastAsia="en-US"/>
              </w:rPr>
              <w:t xml:space="preserve"> </w:t>
            </w:r>
            <w:r w:rsidR="00094EBE" w:rsidRPr="00BB10AF">
              <w:rPr>
                <w:rFonts w:cs="Arial"/>
                <w:sz w:val="20"/>
                <w:lang w:val="en-US" w:eastAsia="en-US"/>
              </w:rPr>
              <w:t>M</w:t>
            </w:r>
            <w:r w:rsidRPr="00BB10AF">
              <w:rPr>
                <w:rFonts w:cs="Arial"/>
                <w:sz w:val="20"/>
                <w:lang w:val="en-US" w:eastAsia="en-US"/>
              </w:rPr>
              <w:t xml:space="preserve">edium </w:t>
            </w:r>
            <w:r w:rsidR="00094EBE" w:rsidRPr="00BB10AF">
              <w:rPr>
                <w:rFonts w:cs="Arial"/>
                <w:sz w:val="20"/>
                <w:lang w:val="en-US" w:eastAsia="en-US"/>
              </w:rPr>
              <w:t>V</w:t>
            </w:r>
            <w:r w:rsidRPr="00BB10AF">
              <w:rPr>
                <w:rFonts w:cs="Arial"/>
                <w:sz w:val="20"/>
                <w:lang w:val="en-US" w:eastAsia="en-US"/>
              </w:rPr>
              <w:t>oltage switchgear panels</w:t>
            </w:r>
            <w:r w:rsidR="00813904" w:rsidRPr="00BB10AF">
              <w:rPr>
                <w:rFonts w:cs="Arial"/>
                <w:sz w:val="20"/>
                <w:lang w:val="en-US" w:eastAsia="en-US"/>
              </w:rPr>
              <w:t xml:space="preserve"> </w:t>
            </w:r>
            <w:r w:rsidR="00117874" w:rsidRPr="00BB10AF">
              <w:rPr>
                <w:rFonts w:cs="Arial"/>
                <w:sz w:val="20"/>
                <w:lang w:val="en-US" w:eastAsia="en-US"/>
              </w:rPr>
              <w:t>providing</w:t>
            </w:r>
            <w:r w:rsidR="00813904" w:rsidRPr="00BB10AF">
              <w:rPr>
                <w:rFonts w:cs="Arial"/>
                <w:sz w:val="20"/>
                <w:lang w:val="en-US" w:eastAsia="en-US"/>
              </w:rPr>
              <w:t xml:space="preserve"> multiple power source synchronization.</w:t>
            </w:r>
          </w:p>
          <w:p w14:paraId="2ADFE263" w14:textId="597A25C9" w:rsidR="00C01A95" w:rsidRPr="00BB10AF" w:rsidRDefault="00813904" w:rsidP="001D5697">
            <w:pPr>
              <w:numPr>
                <w:ilvl w:val="0"/>
                <w:numId w:val="62"/>
              </w:numPr>
              <w:autoSpaceDE w:val="0"/>
              <w:autoSpaceDN w:val="0"/>
              <w:adjustRightInd w:val="0"/>
              <w:spacing w:before="120" w:after="60" w:line="276" w:lineRule="auto"/>
              <w:ind w:left="318" w:hanging="318"/>
              <w:jc w:val="left"/>
              <w:rPr>
                <w:rFonts w:cs="Arial"/>
                <w:sz w:val="20"/>
                <w:lang w:val="en-US" w:eastAsia="en-US"/>
              </w:rPr>
            </w:pPr>
            <w:r w:rsidRPr="00BB10AF">
              <w:rPr>
                <w:rFonts w:cs="Arial"/>
                <w:sz w:val="20"/>
                <w:lang w:val="en-US" w:eastAsia="en-US"/>
              </w:rPr>
              <w:t>Supply, installation, testing and commissioning of</w:t>
            </w:r>
            <w:r w:rsidR="00A40094" w:rsidRPr="00BB10AF">
              <w:rPr>
                <w:rFonts w:cs="Arial"/>
                <w:sz w:val="20"/>
                <w:lang w:val="en-US" w:eastAsia="en-US"/>
              </w:rPr>
              <w:t xml:space="preserve"> step-up / step-down transformers</w:t>
            </w:r>
            <w:r w:rsidR="00094EBE" w:rsidRPr="00BB10AF">
              <w:rPr>
                <w:rFonts w:cs="Arial"/>
                <w:sz w:val="20"/>
                <w:lang w:val="en-US" w:eastAsia="en-US"/>
              </w:rPr>
              <w:t xml:space="preserve"> upto 2500 KVA capacity</w:t>
            </w:r>
            <w:r w:rsidRPr="00BB10AF">
              <w:rPr>
                <w:rFonts w:cs="Arial"/>
                <w:sz w:val="20"/>
                <w:lang w:val="en-US" w:eastAsia="en-US"/>
              </w:rPr>
              <w:t xml:space="preserve"> for voltage class 11 kV or above.</w:t>
            </w:r>
          </w:p>
          <w:p w14:paraId="64B76860" w14:textId="3EB5027B" w:rsidR="00FA39E5" w:rsidRPr="00BB10AF" w:rsidRDefault="00C01A95" w:rsidP="00FA39E5">
            <w:pPr>
              <w:numPr>
                <w:ilvl w:val="0"/>
                <w:numId w:val="62"/>
              </w:numPr>
              <w:autoSpaceDE w:val="0"/>
              <w:autoSpaceDN w:val="0"/>
              <w:adjustRightInd w:val="0"/>
              <w:spacing w:before="120" w:line="240" w:lineRule="auto"/>
              <w:ind w:left="318" w:hanging="318"/>
              <w:jc w:val="left"/>
              <w:rPr>
                <w:rFonts w:cs="Arial"/>
                <w:sz w:val="20"/>
                <w:lang w:val="en-US" w:eastAsia="en-US"/>
              </w:rPr>
            </w:pPr>
            <w:r w:rsidRPr="00BB10AF">
              <w:rPr>
                <w:rFonts w:cs="Arial"/>
                <w:sz w:val="20"/>
                <w:lang w:val="en-US" w:eastAsia="en-US"/>
              </w:rPr>
              <w:t>Integration of switchgear panels</w:t>
            </w:r>
            <w:r w:rsidR="008412A7" w:rsidRPr="00BB10AF">
              <w:rPr>
                <w:rFonts w:cs="Arial"/>
                <w:sz w:val="20"/>
                <w:lang w:val="en-US" w:eastAsia="en-US"/>
              </w:rPr>
              <w:t xml:space="preserve"> and equipment</w:t>
            </w:r>
            <w:r w:rsidRPr="00BB10AF">
              <w:rPr>
                <w:rFonts w:cs="Arial"/>
                <w:sz w:val="20"/>
                <w:lang w:val="en-US" w:eastAsia="en-US"/>
              </w:rPr>
              <w:t xml:space="preserve"> with </w:t>
            </w:r>
            <w:r w:rsidR="008412A7" w:rsidRPr="00BB10AF">
              <w:rPr>
                <w:rFonts w:cs="Arial"/>
                <w:sz w:val="20"/>
                <w:lang w:val="en-US" w:eastAsia="en-US"/>
              </w:rPr>
              <w:t>automated control systems such as DG Controllers, Battery Management Systems (BMS) and Energy Management Systems (EMS) in a microgrid environment.</w:t>
            </w:r>
          </w:p>
          <w:p w14:paraId="6EC2EC5C" w14:textId="296A3A60" w:rsidR="00A40094" w:rsidRPr="00BB10AF" w:rsidRDefault="00A40094" w:rsidP="001D5697">
            <w:pPr>
              <w:numPr>
                <w:ilvl w:val="0"/>
                <w:numId w:val="62"/>
              </w:numPr>
              <w:autoSpaceDE w:val="0"/>
              <w:autoSpaceDN w:val="0"/>
              <w:adjustRightInd w:val="0"/>
              <w:spacing w:before="120" w:after="60" w:line="276" w:lineRule="auto"/>
              <w:ind w:left="318" w:hanging="318"/>
              <w:jc w:val="left"/>
              <w:rPr>
                <w:rFonts w:cs="Arial"/>
                <w:sz w:val="20"/>
                <w:lang w:val="en-US" w:eastAsia="en-US"/>
              </w:rPr>
            </w:pPr>
            <w:r w:rsidRPr="00BB10AF">
              <w:rPr>
                <w:rFonts w:cs="Arial"/>
                <w:sz w:val="20"/>
                <w:lang w:val="en-US" w:eastAsia="en-US"/>
              </w:rPr>
              <w:t>The above experience shall cover at least two projects.</w:t>
            </w:r>
          </w:p>
          <w:p w14:paraId="5D8537C3" w14:textId="4C3DCC5A" w:rsidR="00C01A95" w:rsidRPr="00BB10AF" w:rsidRDefault="00C01A95" w:rsidP="00C01A95">
            <w:pPr>
              <w:autoSpaceDE w:val="0"/>
              <w:autoSpaceDN w:val="0"/>
              <w:adjustRightInd w:val="0"/>
              <w:spacing w:line="276" w:lineRule="auto"/>
              <w:ind w:left="0"/>
              <w:rPr>
                <w:rFonts w:cs="Arial"/>
                <w:sz w:val="20"/>
                <w:lang w:val="en-US" w:eastAsia="en-US"/>
              </w:rPr>
            </w:pPr>
          </w:p>
        </w:tc>
        <w:tc>
          <w:tcPr>
            <w:tcW w:w="2086" w:type="dxa"/>
            <w:vMerge/>
            <w:tcBorders>
              <w:left w:val="single" w:sz="4" w:space="0" w:color="auto"/>
              <w:bottom w:val="single" w:sz="4" w:space="0" w:color="auto"/>
              <w:right w:val="single" w:sz="4" w:space="0" w:color="auto"/>
            </w:tcBorders>
          </w:tcPr>
          <w:p w14:paraId="5AB92475" w14:textId="77777777" w:rsidR="00C01A95" w:rsidRPr="00C01A95" w:rsidRDefault="00C01A95" w:rsidP="00C01A95">
            <w:pPr>
              <w:suppressAutoHyphens/>
              <w:autoSpaceDE w:val="0"/>
              <w:autoSpaceDN w:val="0"/>
              <w:adjustRightInd w:val="0"/>
              <w:spacing w:before="40" w:after="40" w:line="260" w:lineRule="atLeast"/>
              <w:ind w:left="0"/>
              <w:textAlignment w:val="center"/>
              <w:rPr>
                <w:rFonts w:cs="Arial"/>
                <w:sz w:val="20"/>
                <w:szCs w:val="24"/>
                <w:lang w:val="en-US" w:eastAsia="en-US"/>
              </w:rPr>
            </w:pPr>
          </w:p>
        </w:tc>
        <w:tc>
          <w:tcPr>
            <w:tcW w:w="2394" w:type="dxa"/>
            <w:vMerge/>
            <w:tcBorders>
              <w:left w:val="single" w:sz="4" w:space="0" w:color="auto"/>
              <w:bottom w:val="single" w:sz="4" w:space="0" w:color="auto"/>
              <w:right w:val="single" w:sz="4" w:space="0" w:color="auto"/>
            </w:tcBorders>
          </w:tcPr>
          <w:p w14:paraId="0BB87692" w14:textId="77777777" w:rsidR="00C01A95" w:rsidRPr="00C01A95" w:rsidRDefault="00C01A95" w:rsidP="00C01A95">
            <w:pPr>
              <w:suppressAutoHyphens/>
              <w:autoSpaceDE w:val="0"/>
              <w:autoSpaceDN w:val="0"/>
              <w:adjustRightInd w:val="0"/>
              <w:spacing w:before="40" w:after="40" w:line="260" w:lineRule="atLeast"/>
              <w:ind w:left="0"/>
              <w:textAlignment w:val="center"/>
              <w:rPr>
                <w:rFonts w:eastAsia="Calibri" w:cs="Arial"/>
                <w:sz w:val="20"/>
                <w:szCs w:val="24"/>
                <w:lang w:val="en-US" w:eastAsia="en-US"/>
              </w:rPr>
            </w:pPr>
          </w:p>
        </w:tc>
        <w:tc>
          <w:tcPr>
            <w:tcW w:w="1550" w:type="dxa"/>
            <w:vMerge/>
            <w:tcBorders>
              <w:left w:val="single" w:sz="4" w:space="0" w:color="auto"/>
              <w:bottom w:val="single" w:sz="4" w:space="0" w:color="auto"/>
              <w:right w:val="single" w:sz="4" w:space="0" w:color="auto"/>
            </w:tcBorders>
          </w:tcPr>
          <w:p w14:paraId="3EA97F41" w14:textId="77777777" w:rsidR="00C01A95" w:rsidRPr="00C01A95" w:rsidRDefault="00C01A95" w:rsidP="00C01A95">
            <w:pPr>
              <w:suppressAutoHyphens/>
              <w:autoSpaceDE w:val="0"/>
              <w:autoSpaceDN w:val="0"/>
              <w:adjustRightInd w:val="0"/>
              <w:spacing w:before="40" w:after="40" w:line="260" w:lineRule="atLeast"/>
              <w:ind w:left="0"/>
              <w:textAlignment w:val="center"/>
              <w:rPr>
                <w:rFonts w:cs="Arial"/>
                <w:sz w:val="20"/>
                <w:szCs w:val="24"/>
                <w:lang w:val="en-US" w:eastAsia="en-US"/>
              </w:rPr>
            </w:pPr>
          </w:p>
        </w:tc>
      </w:tr>
    </w:tbl>
    <w:p w14:paraId="0EE8A694" w14:textId="731FA319" w:rsidR="00BD5DED" w:rsidRPr="00D371EB" w:rsidRDefault="00BD5DED" w:rsidP="00D371EB">
      <w:pPr>
        <w:pStyle w:val="E1"/>
        <w:spacing w:before="240"/>
        <w:ind w:left="426" w:hanging="284"/>
        <w:rPr>
          <w:i/>
          <w:iCs/>
          <w:sz w:val="18"/>
          <w:szCs w:val="18"/>
        </w:rPr>
      </w:pPr>
      <w:bookmarkStart w:id="113" w:name="_Toc105992467"/>
      <w:bookmarkStart w:id="114" w:name="_Toc450052757"/>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Pr>
          <w:i/>
          <w:iCs/>
          <w:vertAlign w:val="superscript"/>
        </w:rPr>
        <w:t>**</w:t>
      </w:r>
      <w:r w:rsidRPr="00BD5DED">
        <w:rPr>
          <w:i/>
          <w:iCs/>
          <w:vertAlign w:val="superscript"/>
        </w:rPr>
        <w:t xml:space="preserve">   </w:t>
      </w:r>
      <w:bookmarkStart w:id="115" w:name="_Hlk145752997"/>
      <w:r w:rsidRPr="00BD5DED">
        <w:rPr>
          <w:i/>
          <w:iCs/>
          <w:sz w:val="18"/>
          <w:szCs w:val="18"/>
        </w:rPr>
        <w:t>Submission requirements: Form EXP – 2 shall be supported by documents such as Signed Contract Agreement, Taking-Over Certificate or Contract Completion Certificate indicating the contract name, value, completion date (or percentage of substantial completion), activities performed by Joint Venture partners, and other relevant details sufficient to demonstrate compliance with the requirements.</w:t>
      </w:r>
      <w:bookmarkEnd w:id="115"/>
    </w:p>
    <w:p w14:paraId="5639500F" w14:textId="77777777" w:rsidR="00BD5DED" w:rsidRDefault="00BD5DED" w:rsidP="00496458">
      <w:pPr>
        <w:pStyle w:val="E1"/>
        <w:ind w:left="993" w:hanging="993"/>
      </w:pPr>
    </w:p>
    <w:p w14:paraId="6622513B" w14:textId="77777777" w:rsidR="00BD5DED" w:rsidRDefault="00BD5DED" w:rsidP="00496458">
      <w:pPr>
        <w:pStyle w:val="E1"/>
        <w:ind w:left="993" w:hanging="993"/>
      </w:pPr>
    </w:p>
    <w:p w14:paraId="0586C48F" w14:textId="77777777" w:rsidR="00B555C6" w:rsidRDefault="00B555C6">
      <w:pPr>
        <w:rPr>
          <w:sz w:val="20"/>
        </w:rPr>
      </w:pPr>
      <w:r>
        <w:br w:type="page"/>
      </w:r>
    </w:p>
    <w:p w14:paraId="2E09FFA3" w14:textId="6AA98CAD" w:rsidR="005E4FF2" w:rsidRDefault="00496458" w:rsidP="00496458">
      <w:pPr>
        <w:pStyle w:val="E1"/>
        <w:ind w:left="993" w:hanging="993"/>
      </w:pPr>
      <w:r>
        <w:lastRenderedPageBreak/>
        <w:t xml:space="preserve">2.4.2 (b)  </w:t>
      </w:r>
      <w:r w:rsidR="005E4FF2" w:rsidRPr="00FE31C3">
        <w:t>The Employer accepts any of the following activities to be subcontracted. They may be complied with by the Bidder or by its proposed specialist subcontractor.</w:t>
      </w:r>
      <w:r w:rsidR="005E4FF2">
        <w:t xml:space="preserve"> </w:t>
      </w:r>
    </w:p>
    <w:p w14:paraId="5B0F2835" w14:textId="057FE257" w:rsidR="00002976" w:rsidRPr="00AA273E" w:rsidRDefault="005E4FF2" w:rsidP="00496458">
      <w:pPr>
        <w:pStyle w:val="E1"/>
        <w:ind w:left="993"/>
      </w:pPr>
      <w:r>
        <w:t>If the key activity is to be undertaken by a Specialist Subcontractor, the Employer shall require evidence of the subcontracting agreement from the Bidder.</w:t>
      </w:r>
      <w:r w:rsidR="00002976">
        <w:t xml:space="preserve"> </w:t>
      </w:r>
    </w:p>
    <w:p w14:paraId="67D5718E" w14:textId="77777777" w:rsidR="00EF0553" w:rsidRPr="00EF0553" w:rsidRDefault="00EF0553" w:rsidP="00EF0553">
      <w:pPr>
        <w:suppressAutoHyphens/>
        <w:autoSpaceDE w:val="0"/>
        <w:autoSpaceDN w:val="0"/>
        <w:adjustRightInd w:val="0"/>
        <w:spacing w:line="260" w:lineRule="atLeast"/>
        <w:ind w:left="0"/>
        <w:textAlignment w:val="center"/>
        <w:rPr>
          <w:rFonts w:ascii="Ideal Sans Light" w:eastAsia="Calibri" w:hAnsi="Ideal Sans Light" w:cs="Ideal Sans Light"/>
          <w:color w:val="000000"/>
          <w:w w:val="95"/>
          <w:sz w:val="21"/>
          <w:szCs w:val="21"/>
          <w:lang w:val="en-US" w:eastAsia="en-US"/>
        </w:rPr>
      </w:pPr>
    </w:p>
    <w:p w14:paraId="02723CBE" w14:textId="77777777" w:rsidR="00EF0553" w:rsidRPr="00EF0553" w:rsidRDefault="00EF0553" w:rsidP="00107145">
      <w:pPr>
        <w:suppressAutoHyphens/>
        <w:autoSpaceDE w:val="0"/>
        <w:autoSpaceDN w:val="0"/>
        <w:adjustRightInd w:val="0"/>
        <w:spacing w:line="260" w:lineRule="atLeast"/>
        <w:ind w:left="0"/>
        <w:textAlignment w:val="center"/>
        <w:rPr>
          <w:rFonts w:cs="Arial"/>
          <w:b/>
          <w:bCs/>
          <w:sz w:val="20"/>
          <w:szCs w:val="24"/>
          <w:lang w:val="en-US" w:eastAsia="en-US"/>
        </w:rPr>
      </w:pPr>
      <w:r w:rsidRPr="00EF0553">
        <w:rPr>
          <w:rFonts w:cs="Arial"/>
          <w:b/>
          <w:bCs/>
          <w:sz w:val="20"/>
          <w:szCs w:val="24"/>
          <w:lang w:val="en-US" w:eastAsia="en-US"/>
        </w:rPr>
        <w:t>Table B</w:t>
      </w:r>
    </w:p>
    <w:tbl>
      <w:tblPr>
        <w:tblW w:w="9616" w:type="dxa"/>
        <w:jc w:val="right"/>
        <w:tblLook w:val="04A0" w:firstRow="1" w:lastRow="0" w:firstColumn="1" w:lastColumn="0" w:noHBand="0" w:noVBand="1"/>
      </w:tblPr>
      <w:tblGrid>
        <w:gridCol w:w="3496"/>
        <w:gridCol w:w="2165"/>
        <w:gridCol w:w="2405"/>
        <w:gridCol w:w="1550"/>
      </w:tblGrid>
      <w:tr w:rsidR="00EF0553" w:rsidRPr="00D371EB" w14:paraId="41D01855" w14:textId="77777777" w:rsidTr="00FF1B60">
        <w:trPr>
          <w:tblHeader/>
          <w:jc w:val="right"/>
        </w:trPr>
        <w:tc>
          <w:tcPr>
            <w:tcW w:w="3496" w:type="dxa"/>
            <w:tcBorders>
              <w:top w:val="single" w:sz="4" w:space="0" w:color="auto"/>
              <w:left w:val="single" w:sz="4" w:space="0" w:color="auto"/>
              <w:bottom w:val="single" w:sz="4" w:space="0" w:color="auto"/>
              <w:right w:val="single" w:sz="4" w:space="0" w:color="auto"/>
            </w:tcBorders>
            <w:shd w:val="clear" w:color="auto" w:fill="000000"/>
            <w:vAlign w:val="bottom"/>
            <w:hideMark/>
          </w:tcPr>
          <w:p w14:paraId="7390E491" w14:textId="77777777" w:rsidR="00EF0553" w:rsidRPr="00D371EB" w:rsidRDefault="00EF0553" w:rsidP="00EF0553">
            <w:pPr>
              <w:suppressAutoHyphens/>
              <w:autoSpaceDE w:val="0"/>
              <w:autoSpaceDN w:val="0"/>
              <w:adjustRightInd w:val="0"/>
              <w:spacing w:before="60" w:after="60" w:line="260" w:lineRule="atLeast"/>
              <w:ind w:left="0"/>
              <w:jc w:val="center"/>
              <w:textAlignment w:val="center"/>
              <w:rPr>
                <w:rFonts w:cs="Arial"/>
                <w:b/>
                <w:color w:val="FFFFFF"/>
                <w:sz w:val="20"/>
                <w:szCs w:val="24"/>
                <w:lang w:val="en-US" w:eastAsia="en-US"/>
              </w:rPr>
            </w:pPr>
            <w:r w:rsidRPr="00D371EB">
              <w:rPr>
                <w:rFonts w:cs="Arial"/>
                <w:b/>
                <w:color w:val="FFFFFF"/>
                <w:sz w:val="20"/>
                <w:szCs w:val="24"/>
                <w:lang w:val="en-US" w:eastAsia="en-US"/>
              </w:rPr>
              <w:t>Criteria</w:t>
            </w:r>
          </w:p>
        </w:tc>
        <w:tc>
          <w:tcPr>
            <w:tcW w:w="4570" w:type="dxa"/>
            <w:gridSpan w:val="2"/>
            <w:tcBorders>
              <w:top w:val="single" w:sz="4" w:space="0" w:color="auto"/>
              <w:left w:val="single" w:sz="4" w:space="0" w:color="auto"/>
              <w:bottom w:val="single" w:sz="4" w:space="0" w:color="auto"/>
              <w:right w:val="single" w:sz="4" w:space="0" w:color="auto"/>
            </w:tcBorders>
            <w:shd w:val="clear" w:color="auto" w:fill="000000"/>
            <w:vAlign w:val="bottom"/>
            <w:hideMark/>
          </w:tcPr>
          <w:p w14:paraId="189D7A94" w14:textId="77777777" w:rsidR="00EF0553" w:rsidRPr="00D371EB" w:rsidRDefault="00EF0553" w:rsidP="00EF0553">
            <w:pPr>
              <w:suppressAutoHyphens/>
              <w:autoSpaceDE w:val="0"/>
              <w:autoSpaceDN w:val="0"/>
              <w:adjustRightInd w:val="0"/>
              <w:spacing w:before="60" w:after="60" w:line="260" w:lineRule="atLeast"/>
              <w:ind w:left="0"/>
              <w:jc w:val="center"/>
              <w:textAlignment w:val="center"/>
              <w:rPr>
                <w:rFonts w:cs="Arial"/>
                <w:b/>
                <w:color w:val="FFFFFF"/>
                <w:sz w:val="20"/>
                <w:szCs w:val="24"/>
                <w:lang w:val="en-US" w:eastAsia="en-US"/>
              </w:rPr>
            </w:pPr>
            <w:r w:rsidRPr="00D371EB">
              <w:rPr>
                <w:rFonts w:cs="Arial"/>
                <w:b/>
                <w:color w:val="FFFFFF"/>
                <w:sz w:val="20"/>
                <w:szCs w:val="24"/>
                <w:lang w:val="en-US" w:eastAsia="en-US"/>
              </w:rPr>
              <w:t>Compliance Requirements</w:t>
            </w:r>
          </w:p>
        </w:tc>
        <w:tc>
          <w:tcPr>
            <w:tcW w:w="1550" w:type="dxa"/>
            <w:tcBorders>
              <w:top w:val="single" w:sz="4" w:space="0" w:color="auto"/>
              <w:left w:val="single" w:sz="4" w:space="0" w:color="auto"/>
              <w:bottom w:val="single" w:sz="4" w:space="0" w:color="auto"/>
              <w:right w:val="single" w:sz="4" w:space="0" w:color="auto"/>
            </w:tcBorders>
            <w:shd w:val="clear" w:color="auto" w:fill="000000"/>
            <w:vAlign w:val="bottom"/>
            <w:hideMark/>
          </w:tcPr>
          <w:p w14:paraId="6C743988" w14:textId="77777777" w:rsidR="00EF0553" w:rsidRPr="00D371EB" w:rsidRDefault="00EF0553" w:rsidP="00EF0553">
            <w:pPr>
              <w:suppressAutoHyphens/>
              <w:autoSpaceDE w:val="0"/>
              <w:autoSpaceDN w:val="0"/>
              <w:adjustRightInd w:val="0"/>
              <w:spacing w:before="60" w:after="60" w:line="260" w:lineRule="atLeast"/>
              <w:ind w:left="0"/>
              <w:jc w:val="center"/>
              <w:textAlignment w:val="center"/>
              <w:rPr>
                <w:rFonts w:cs="Arial"/>
                <w:b/>
                <w:color w:val="FFFFFF"/>
                <w:sz w:val="20"/>
                <w:szCs w:val="24"/>
                <w:lang w:val="en-US" w:eastAsia="en-US"/>
              </w:rPr>
            </w:pPr>
            <w:r w:rsidRPr="00D371EB">
              <w:rPr>
                <w:rFonts w:cs="Arial"/>
                <w:b/>
                <w:color w:val="FFFFFF"/>
                <w:sz w:val="20"/>
                <w:szCs w:val="24"/>
                <w:lang w:val="en-US" w:eastAsia="en-US"/>
              </w:rPr>
              <w:t>Documents</w:t>
            </w:r>
          </w:p>
        </w:tc>
      </w:tr>
      <w:tr w:rsidR="00EF0553" w:rsidRPr="00D371EB" w14:paraId="241804E3" w14:textId="77777777" w:rsidTr="00FF1B60">
        <w:trPr>
          <w:jc w:val="right"/>
        </w:trPr>
        <w:tc>
          <w:tcPr>
            <w:tcW w:w="3496" w:type="dxa"/>
            <w:tcBorders>
              <w:top w:val="single" w:sz="4" w:space="0" w:color="auto"/>
              <w:left w:val="single" w:sz="4" w:space="0" w:color="auto"/>
              <w:bottom w:val="single" w:sz="4" w:space="0" w:color="auto"/>
              <w:right w:val="single" w:sz="4" w:space="0" w:color="auto"/>
            </w:tcBorders>
            <w:vAlign w:val="center"/>
            <w:hideMark/>
          </w:tcPr>
          <w:p w14:paraId="67424D84" w14:textId="77777777" w:rsidR="00EF0553" w:rsidRPr="00D371EB" w:rsidRDefault="00EF0553" w:rsidP="00EF0553">
            <w:pPr>
              <w:suppressAutoHyphens/>
              <w:autoSpaceDE w:val="0"/>
              <w:autoSpaceDN w:val="0"/>
              <w:adjustRightInd w:val="0"/>
              <w:spacing w:line="260" w:lineRule="atLeast"/>
              <w:ind w:left="0"/>
              <w:jc w:val="center"/>
              <w:textAlignment w:val="center"/>
              <w:rPr>
                <w:rFonts w:cs="Arial"/>
                <w:b/>
                <w:sz w:val="20"/>
                <w:szCs w:val="24"/>
                <w:lang w:val="en-US" w:eastAsia="en-US"/>
              </w:rPr>
            </w:pPr>
            <w:r w:rsidRPr="00D371EB">
              <w:rPr>
                <w:rFonts w:cs="Arial"/>
                <w:b/>
                <w:sz w:val="20"/>
                <w:szCs w:val="24"/>
                <w:lang w:val="en-US" w:eastAsia="en-US"/>
              </w:rPr>
              <w:t>Requirement</w:t>
            </w:r>
          </w:p>
        </w:tc>
        <w:tc>
          <w:tcPr>
            <w:tcW w:w="2165" w:type="dxa"/>
            <w:tcBorders>
              <w:top w:val="single" w:sz="4" w:space="0" w:color="auto"/>
              <w:left w:val="single" w:sz="4" w:space="0" w:color="auto"/>
              <w:bottom w:val="single" w:sz="4" w:space="0" w:color="auto"/>
              <w:right w:val="single" w:sz="4" w:space="0" w:color="auto"/>
            </w:tcBorders>
            <w:vAlign w:val="center"/>
            <w:hideMark/>
          </w:tcPr>
          <w:p w14:paraId="75A4BC95" w14:textId="77777777" w:rsidR="00EF0553" w:rsidRPr="00D371EB" w:rsidRDefault="00EF0553" w:rsidP="00EF0553">
            <w:pPr>
              <w:suppressAutoHyphens/>
              <w:autoSpaceDE w:val="0"/>
              <w:autoSpaceDN w:val="0"/>
              <w:adjustRightInd w:val="0"/>
              <w:spacing w:line="260" w:lineRule="atLeast"/>
              <w:ind w:left="0"/>
              <w:jc w:val="center"/>
              <w:textAlignment w:val="center"/>
              <w:rPr>
                <w:rFonts w:cs="Arial"/>
                <w:b/>
                <w:sz w:val="20"/>
                <w:szCs w:val="24"/>
                <w:lang w:val="en-US" w:eastAsia="en-US"/>
              </w:rPr>
            </w:pPr>
            <w:r w:rsidRPr="00D371EB">
              <w:rPr>
                <w:rFonts w:cs="Arial"/>
                <w:b/>
                <w:sz w:val="20"/>
                <w:szCs w:val="24"/>
                <w:lang w:val="en-US" w:eastAsia="en-US"/>
              </w:rPr>
              <w:t>Single Entity or its Specialist Subcontractors</w:t>
            </w:r>
          </w:p>
        </w:tc>
        <w:tc>
          <w:tcPr>
            <w:tcW w:w="2405" w:type="dxa"/>
            <w:tcBorders>
              <w:top w:val="single" w:sz="4" w:space="0" w:color="auto"/>
              <w:left w:val="single" w:sz="4" w:space="0" w:color="auto"/>
              <w:bottom w:val="single" w:sz="4" w:space="0" w:color="auto"/>
              <w:right w:val="single" w:sz="4" w:space="0" w:color="auto"/>
            </w:tcBorders>
            <w:vAlign w:val="center"/>
            <w:hideMark/>
          </w:tcPr>
          <w:p w14:paraId="4BE39517" w14:textId="77777777" w:rsidR="00EF0553" w:rsidRPr="00D371EB" w:rsidRDefault="00EF0553" w:rsidP="00EF0553">
            <w:pPr>
              <w:suppressAutoHyphens/>
              <w:autoSpaceDE w:val="0"/>
              <w:autoSpaceDN w:val="0"/>
              <w:adjustRightInd w:val="0"/>
              <w:spacing w:line="260" w:lineRule="atLeast"/>
              <w:ind w:left="0"/>
              <w:jc w:val="center"/>
              <w:textAlignment w:val="center"/>
              <w:rPr>
                <w:rFonts w:cs="Arial"/>
                <w:b/>
                <w:sz w:val="20"/>
                <w:szCs w:val="24"/>
                <w:lang w:val="en-US" w:eastAsia="en-US"/>
              </w:rPr>
            </w:pPr>
            <w:r w:rsidRPr="00D371EB">
              <w:rPr>
                <w:rFonts w:cs="Arial"/>
                <w:b/>
                <w:sz w:val="20"/>
                <w:szCs w:val="24"/>
                <w:lang w:val="en-US" w:eastAsia="en-US"/>
              </w:rPr>
              <w:t>Joint Venture or its Specialist Subcontractors</w:t>
            </w:r>
          </w:p>
        </w:tc>
        <w:tc>
          <w:tcPr>
            <w:tcW w:w="1550" w:type="dxa"/>
            <w:tcBorders>
              <w:top w:val="single" w:sz="4" w:space="0" w:color="auto"/>
              <w:left w:val="single" w:sz="4" w:space="0" w:color="auto"/>
              <w:bottom w:val="single" w:sz="4" w:space="0" w:color="auto"/>
              <w:right w:val="single" w:sz="4" w:space="0" w:color="auto"/>
            </w:tcBorders>
            <w:vAlign w:val="center"/>
            <w:hideMark/>
          </w:tcPr>
          <w:p w14:paraId="74DB8206" w14:textId="77777777" w:rsidR="00EF0553" w:rsidRPr="00D371EB" w:rsidRDefault="00EF0553" w:rsidP="00EF0553">
            <w:pPr>
              <w:suppressAutoHyphens/>
              <w:autoSpaceDE w:val="0"/>
              <w:autoSpaceDN w:val="0"/>
              <w:adjustRightInd w:val="0"/>
              <w:spacing w:line="260" w:lineRule="atLeast"/>
              <w:ind w:left="0"/>
              <w:jc w:val="center"/>
              <w:textAlignment w:val="center"/>
              <w:rPr>
                <w:rFonts w:cs="Arial"/>
                <w:b/>
                <w:sz w:val="20"/>
                <w:szCs w:val="24"/>
                <w:lang w:val="en-US" w:eastAsia="en-US"/>
              </w:rPr>
            </w:pPr>
            <w:r w:rsidRPr="00D371EB">
              <w:rPr>
                <w:rFonts w:cs="Arial"/>
                <w:b/>
                <w:sz w:val="20"/>
                <w:szCs w:val="24"/>
                <w:lang w:val="en-US" w:eastAsia="en-US"/>
              </w:rPr>
              <w:t>Submission Requirements</w:t>
            </w:r>
          </w:p>
        </w:tc>
      </w:tr>
      <w:tr w:rsidR="00EF0553" w:rsidRPr="00D371EB" w14:paraId="07C34C7B" w14:textId="77777777" w:rsidTr="00FF1B60">
        <w:trPr>
          <w:trHeight w:val="1653"/>
          <w:jc w:val="right"/>
        </w:trPr>
        <w:tc>
          <w:tcPr>
            <w:tcW w:w="3496" w:type="dxa"/>
            <w:tcBorders>
              <w:top w:val="single" w:sz="4" w:space="0" w:color="auto"/>
              <w:left w:val="single" w:sz="4" w:space="0" w:color="auto"/>
              <w:bottom w:val="single" w:sz="4" w:space="0" w:color="auto"/>
              <w:right w:val="single" w:sz="4" w:space="0" w:color="auto"/>
            </w:tcBorders>
            <w:hideMark/>
          </w:tcPr>
          <w:p w14:paraId="12AE9B81" w14:textId="77777777" w:rsidR="00EF0553" w:rsidRPr="00D371EB" w:rsidRDefault="00EF0553" w:rsidP="00EF0553">
            <w:pPr>
              <w:suppressAutoHyphens/>
              <w:autoSpaceDE w:val="0"/>
              <w:autoSpaceDN w:val="0"/>
              <w:adjustRightInd w:val="0"/>
              <w:spacing w:before="40" w:after="40" w:line="260" w:lineRule="atLeast"/>
              <w:ind w:left="0"/>
              <w:textAlignment w:val="center"/>
              <w:rPr>
                <w:rFonts w:cs="Arial"/>
                <w:sz w:val="20"/>
                <w:szCs w:val="24"/>
                <w:lang w:val="en-US" w:eastAsia="en-US"/>
              </w:rPr>
            </w:pPr>
            <w:r w:rsidRPr="00D371EB">
              <w:rPr>
                <w:rFonts w:cs="Arial"/>
                <w:sz w:val="20"/>
                <w:szCs w:val="24"/>
                <w:lang w:val="en-US" w:eastAsia="en-US"/>
              </w:rPr>
              <w:t>For the above or other contracts</w:t>
            </w:r>
          </w:p>
          <w:p w14:paraId="4F9054F1" w14:textId="77777777" w:rsidR="00EF0553" w:rsidRPr="00D371EB" w:rsidRDefault="00EF0553" w:rsidP="00EF0553">
            <w:pPr>
              <w:suppressAutoHyphens/>
              <w:autoSpaceDE w:val="0"/>
              <w:autoSpaceDN w:val="0"/>
              <w:adjustRightInd w:val="0"/>
              <w:spacing w:before="40" w:after="40" w:line="260" w:lineRule="atLeast"/>
              <w:ind w:left="0"/>
              <w:textAlignment w:val="center"/>
              <w:rPr>
                <w:rFonts w:cs="Arial"/>
                <w:sz w:val="20"/>
                <w:szCs w:val="24"/>
                <w:lang w:val="en-US" w:eastAsia="en-US"/>
              </w:rPr>
            </w:pPr>
            <w:r w:rsidRPr="00D371EB">
              <w:rPr>
                <w:rFonts w:cs="Arial"/>
                <w:sz w:val="20"/>
                <w:szCs w:val="24"/>
                <w:lang w:val="en-US" w:eastAsia="en-US"/>
              </w:rPr>
              <w:t>executed during the period</w:t>
            </w:r>
          </w:p>
          <w:p w14:paraId="6F177A6A" w14:textId="77777777" w:rsidR="00EF0553" w:rsidRPr="00D371EB" w:rsidRDefault="00EF0553" w:rsidP="00EF0553">
            <w:pPr>
              <w:suppressAutoHyphens/>
              <w:autoSpaceDE w:val="0"/>
              <w:autoSpaceDN w:val="0"/>
              <w:adjustRightInd w:val="0"/>
              <w:spacing w:before="40" w:after="40" w:line="260" w:lineRule="atLeast"/>
              <w:ind w:left="0"/>
              <w:textAlignment w:val="center"/>
              <w:rPr>
                <w:rFonts w:cs="Arial"/>
                <w:sz w:val="20"/>
                <w:szCs w:val="24"/>
                <w:lang w:val="en-US" w:eastAsia="en-US"/>
              </w:rPr>
            </w:pPr>
            <w:r w:rsidRPr="00D371EB">
              <w:rPr>
                <w:rFonts w:cs="Arial"/>
                <w:sz w:val="20"/>
                <w:szCs w:val="24"/>
                <w:lang w:val="en-US" w:eastAsia="en-US"/>
              </w:rPr>
              <w:t>stipulated in 2.4.1, a minimum</w:t>
            </w:r>
          </w:p>
          <w:p w14:paraId="72C01EAE" w14:textId="77777777" w:rsidR="00EF0553" w:rsidRPr="00D371EB" w:rsidRDefault="00EF0553" w:rsidP="00EF0553">
            <w:pPr>
              <w:suppressAutoHyphens/>
              <w:autoSpaceDE w:val="0"/>
              <w:autoSpaceDN w:val="0"/>
              <w:adjustRightInd w:val="0"/>
              <w:spacing w:before="40" w:after="40" w:line="260" w:lineRule="atLeast"/>
              <w:ind w:left="0"/>
              <w:textAlignment w:val="center"/>
              <w:rPr>
                <w:rFonts w:cs="Arial"/>
                <w:sz w:val="20"/>
                <w:szCs w:val="24"/>
                <w:lang w:val="en-US" w:eastAsia="en-US"/>
              </w:rPr>
            </w:pPr>
            <w:r w:rsidRPr="00D371EB">
              <w:rPr>
                <w:rFonts w:cs="Arial"/>
                <w:sz w:val="20"/>
                <w:szCs w:val="24"/>
                <w:lang w:val="en-US" w:eastAsia="en-US"/>
              </w:rPr>
              <w:t>experience in the following key</w:t>
            </w:r>
          </w:p>
          <w:p w14:paraId="488030BC" w14:textId="3616102C" w:rsidR="00EF0553" w:rsidRPr="00D371EB" w:rsidRDefault="00EF0553" w:rsidP="009143FF">
            <w:pPr>
              <w:suppressAutoHyphens/>
              <w:autoSpaceDE w:val="0"/>
              <w:autoSpaceDN w:val="0"/>
              <w:adjustRightInd w:val="0"/>
              <w:spacing w:line="245" w:lineRule="auto"/>
              <w:ind w:left="0"/>
              <w:textAlignment w:val="center"/>
              <w:rPr>
                <w:rFonts w:cs="Arial"/>
                <w:sz w:val="20"/>
                <w:szCs w:val="24"/>
                <w:lang w:val="en-US" w:eastAsia="en-US"/>
              </w:rPr>
            </w:pPr>
            <w:r w:rsidRPr="00D371EB">
              <w:rPr>
                <w:rFonts w:cs="Arial"/>
                <w:sz w:val="20"/>
                <w:szCs w:val="24"/>
                <w:lang w:val="en-US" w:eastAsia="en-US"/>
              </w:rPr>
              <w:t>activities:</w:t>
            </w:r>
            <w:r w:rsidR="009143FF" w:rsidRPr="00D371EB">
              <w:rPr>
                <w:rFonts w:cs="Arial"/>
                <w:sz w:val="20"/>
                <w:szCs w:val="24"/>
                <w:lang w:val="en-US" w:eastAsia="en-US"/>
              </w:rPr>
              <w:t xml:space="preserve"> (applicable for </w:t>
            </w:r>
            <w:r w:rsidR="002667F9" w:rsidRPr="00D371EB">
              <w:rPr>
                <w:rFonts w:cs="Arial"/>
                <w:sz w:val="20"/>
                <w:szCs w:val="24"/>
                <w:lang w:val="en-US" w:eastAsia="en-US"/>
              </w:rPr>
              <w:t>each</w:t>
            </w:r>
            <w:r w:rsidR="009143FF" w:rsidRPr="00D371EB">
              <w:rPr>
                <w:rFonts w:cs="Arial"/>
                <w:sz w:val="20"/>
                <w:szCs w:val="24"/>
                <w:lang w:val="en-US" w:eastAsia="en-US"/>
              </w:rPr>
              <w:t xml:space="preserve"> Lot)</w:t>
            </w:r>
          </w:p>
        </w:tc>
        <w:tc>
          <w:tcPr>
            <w:tcW w:w="2165" w:type="dxa"/>
            <w:tcBorders>
              <w:top w:val="single" w:sz="4" w:space="0" w:color="auto"/>
              <w:left w:val="single" w:sz="4" w:space="0" w:color="auto"/>
              <w:bottom w:val="single" w:sz="4" w:space="0" w:color="auto"/>
              <w:right w:val="single" w:sz="4" w:space="0" w:color="auto"/>
            </w:tcBorders>
            <w:hideMark/>
          </w:tcPr>
          <w:p w14:paraId="78DA85F1" w14:textId="77777777" w:rsidR="00EF0553" w:rsidRPr="00D371EB" w:rsidRDefault="00EF0553" w:rsidP="00EF0553">
            <w:pPr>
              <w:suppressAutoHyphens/>
              <w:autoSpaceDE w:val="0"/>
              <w:autoSpaceDN w:val="0"/>
              <w:adjustRightInd w:val="0"/>
              <w:spacing w:before="40" w:line="240" w:lineRule="atLeast"/>
              <w:ind w:left="0"/>
              <w:jc w:val="center"/>
              <w:textAlignment w:val="center"/>
              <w:rPr>
                <w:rFonts w:cs="Arial"/>
                <w:sz w:val="18"/>
                <w:szCs w:val="18"/>
                <w:lang w:val="en-US" w:eastAsia="en-US"/>
              </w:rPr>
            </w:pPr>
            <w:r w:rsidRPr="00D371EB">
              <w:rPr>
                <w:rFonts w:cs="Arial"/>
                <w:sz w:val="18"/>
                <w:szCs w:val="18"/>
                <w:lang w:val="en-US" w:eastAsia="en-US"/>
              </w:rPr>
              <w:t>One must meet requirement</w:t>
            </w:r>
          </w:p>
        </w:tc>
        <w:tc>
          <w:tcPr>
            <w:tcW w:w="2405" w:type="dxa"/>
            <w:tcBorders>
              <w:top w:val="single" w:sz="4" w:space="0" w:color="auto"/>
              <w:left w:val="single" w:sz="4" w:space="0" w:color="auto"/>
              <w:bottom w:val="single" w:sz="4" w:space="0" w:color="auto"/>
              <w:right w:val="single" w:sz="4" w:space="0" w:color="auto"/>
            </w:tcBorders>
          </w:tcPr>
          <w:p w14:paraId="72517319" w14:textId="77777777" w:rsidR="00EF0553" w:rsidRPr="00D371EB" w:rsidRDefault="00EF0553" w:rsidP="00EF0553">
            <w:pPr>
              <w:suppressAutoHyphens/>
              <w:autoSpaceDE w:val="0"/>
              <w:autoSpaceDN w:val="0"/>
              <w:adjustRightInd w:val="0"/>
              <w:spacing w:before="40" w:line="240" w:lineRule="atLeast"/>
              <w:ind w:left="0"/>
              <w:jc w:val="center"/>
              <w:textAlignment w:val="center"/>
              <w:rPr>
                <w:rFonts w:eastAsia="Calibri" w:cs="Arial"/>
                <w:sz w:val="18"/>
                <w:szCs w:val="18"/>
                <w:lang w:val="en-US" w:eastAsia="en-US"/>
              </w:rPr>
            </w:pPr>
            <w:r w:rsidRPr="00D371EB">
              <w:rPr>
                <w:rFonts w:cs="Arial"/>
                <w:sz w:val="18"/>
                <w:szCs w:val="18"/>
                <w:lang w:val="en-US" w:eastAsia="en-US"/>
              </w:rPr>
              <w:t>One must meet requirement</w:t>
            </w:r>
          </w:p>
          <w:p w14:paraId="39B96C5C" w14:textId="77777777" w:rsidR="00EF0553" w:rsidRPr="00D371EB" w:rsidRDefault="00EF0553" w:rsidP="00EF0553">
            <w:pPr>
              <w:suppressAutoHyphens/>
              <w:autoSpaceDE w:val="0"/>
              <w:autoSpaceDN w:val="0"/>
              <w:adjustRightInd w:val="0"/>
              <w:spacing w:before="40" w:line="240" w:lineRule="atLeast"/>
              <w:ind w:left="0"/>
              <w:jc w:val="center"/>
              <w:textAlignment w:val="center"/>
              <w:rPr>
                <w:rFonts w:eastAsia="Calibri" w:cs="Arial"/>
                <w:sz w:val="18"/>
                <w:szCs w:val="18"/>
                <w:lang w:val="en-US" w:eastAsia="en-US"/>
              </w:rPr>
            </w:pPr>
          </w:p>
          <w:p w14:paraId="197EDD04" w14:textId="77777777" w:rsidR="00EF0553" w:rsidRPr="00D371EB" w:rsidRDefault="00EF0553" w:rsidP="00EF0553">
            <w:pPr>
              <w:suppressAutoHyphens/>
              <w:autoSpaceDE w:val="0"/>
              <w:autoSpaceDN w:val="0"/>
              <w:adjustRightInd w:val="0"/>
              <w:spacing w:before="40" w:line="240" w:lineRule="atLeast"/>
              <w:ind w:left="0"/>
              <w:jc w:val="center"/>
              <w:textAlignment w:val="center"/>
              <w:rPr>
                <w:rFonts w:cs="Arial"/>
                <w:sz w:val="18"/>
                <w:szCs w:val="18"/>
                <w:lang w:val="en-US" w:eastAsia="en-US"/>
              </w:rPr>
            </w:pPr>
          </w:p>
        </w:tc>
        <w:tc>
          <w:tcPr>
            <w:tcW w:w="1550" w:type="dxa"/>
            <w:tcBorders>
              <w:top w:val="single" w:sz="4" w:space="0" w:color="auto"/>
              <w:left w:val="single" w:sz="4" w:space="0" w:color="auto"/>
              <w:bottom w:val="single" w:sz="4" w:space="0" w:color="auto"/>
              <w:right w:val="single" w:sz="4" w:space="0" w:color="auto"/>
            </w:tcBorders>
            <w:hideMark/>
          </w:tcPr>
          <w:p w14:paraId="32F1A2E5" w14:textId="4236C3C6" w:rsidR="00EF0553" w:rsidRPr="00D371EB" w:rsidRDefault="00EF0553" w:rsidP="00EF0553">
            <w:pPr>
              <w:suppressAutoHyphens/>
              <w:autoSpaceDE w:val="0"/>
              <w:autoSpaceDN w:val="0"/>
              <w:adjustRightInd w:val="0"/>
              <w:spacing w:before="40" w:line="240" w:lineRule="atLeast"/>
              <w:ind w:left="0"/>
              <w:textAlignment w:val="center"/>
              <w:rPr>
                <w:rFonts w:cs="Arial"/>
                <w:sz w:val="18"/>
                <w:szCs w:val="18"/>
                <w:vertAlign w:val="superscript"/>
                <w:lang w:val="en-US" w:eastAsia="en-US"/>
              </w:rPr>
            </w:pPr>
            <w:r w:rsidRPr="00D371EB">
              <w:rPr>
                <w:rFonts w:cs="Arial"/>
                <w:sz w:val="18"/>
                <w:szCs w:val="18"/>
                <w:lang w:val="en-US" w:eastAsia="en-US"/>
              </w:rPr>
              <w:t>Form EXP – 2</w:t>
            </w:r>
            <w:r w:rsidR="00BD5DED" w:rsidRPr="00D371EB">
              <w:rPr>
                <w:rFonts w:cs="Arial"/>
                <w:sz w:val="18"/>
                <w:szCs w:val="18"/>
                <w:vertAlign w:val="superscript"/>
                <w:lang w:val="en-US" w:eastAsia="en-US"/>
              </w:rPr>
              <w:t>**</w:t>
            </w:r>
          </w:p>
          <w:p w14:paraId="7B02E6C2" w14:textId="77777777" w:rsidR="00EF0553" w:rsidRPr="00D371EB" w:rsidRDefault="00EF0553" w:rsidP="00EF0553">
            <w:pPr>
              <w:suppressAutoHyphens/>
              <w:autoSpaceDE w:val="0"/>
              <w:autoSpaceDN w:val="0"/>
              <w:adjustRightInd w:val="0"/>
              <w:spacing w:before="40" w:line="240" w:lineRule="atLeast"/>
              <w:ind w:left="0"/>
              <w:textAlignment w:val="center"/>
              <w:rPr>
                <w:rFonts w:cs="Arial"/>
                <w:sz w:val="18"/>
                <w:szCs w:val="18"/>
                <w:vertAlign w:val="superscript"/>
                <w:lang w:val="en-US" w:eastAsia="en-US"/>
              </w:rPr>
            </w:pPr>
          </w:p>
          <w:p w14:paraId="395B89D4" w14:textId="77777777" w:rsidR="00EF0553" w:rsidRPr="00D371EB" w:rsidRDefault="00EF0553" w:rsidP="00EF0553">
            <w:pPr>
              <w:suppressAutoHyphens/>
              <w:autoSpaceDE w:val="0"/>
              <w:autoSpaceDN w:val="0"/>
              <w:adjustRightInd w:val="0"/>
              <w:spacing w:before="40" w:line="240" w:lineRule="atLeast"/>
              <w:ind w:left="0"/>
              <w:textAlignment w:val="center"/>
              <w:rPr>
                <w:rFonts w:cs="Arial"/>
                <w:sz w:val="18"/>
                <w:szCs w:val="18"/>
                <w:lang w:val="en-US" w:eastAsia="en-US"/>
              </w:rPr>
            </w:pPr>
          </w:p>
        </w:tc>
      </w:tr>
      <w:tr w:rsidR="00EF0553" w:rsidRPr="00EF0553" w14:paraId="5769C84E" w14:textId="77777777" w:rsidTr="00FF1B60">
        <w:trPr>
          <w:jc w:val="right"/>
        </w:trPr>
        <w:tc>
          <w:tcPr>
            <w:tcW w:w="3496" w:type="dxa"/>
            <w:tcBorders>
              <w:top w:val="single" w:sz="4" w:space="0" w:color="auto"/>
              <w:left w:val="single" w:sz="4" w:space="0" w:color="auto"/>
              <w:bottom w:val="single" w:sz="4" w:space="0" w:color="auto"/>
              <w:right w:val="single" w:sz="4" w:space="0" w:color="auto"/>
            </w:tcBorders>
            <w:hideMark/>
          </w:tcPr>
          <w:p w14:paraId="7B715E2D" w14:textId="70613695" w:rsidR="00320ADE" w:rsidRPr="00D371EB" w:rsidRDefault="00320ADE" w:rsidP="0075574B">
            <w:pPr>
              <w:numPr>
                <w:ilvl w:val="0"/>
                <w:numId w:val="63"/>
              </w:numPr>
              <w:suppressAutoHyphens/>
              <w:autoSpaceDE w:val="0"/>
              <w:autoSpaceDN w:val="0"/>
              <w:adjustRightInd w:val="0"/>
              <w:spacing w:before="40" w:after="40" w:line="260" w:lineRule="atLeast"/>
              <w:ind w:left="318" w:hanging="318"/>
              <w:textAlignment w:val="center"/>
              <w:rPr>
                <w:rFonts w:cs="Arial"/>
                <w:sz w:val="20"/>
                <w:szCs w:val="24"/>
                <w:lang w:val="en-US" w:eastAsia="en-US"/>
              </w:rPr>
            </w:pPr>
            <w:r w:rsidRPr="00D371EB">
              <w:rPr>
                <w:rFonts w:cs="Arial"/>
                <w:sz w:val="20"/>
                <w:szCs w:val="24"/>
                <w:lang w:val="en-US" w:eastAsia="en-US"/>
              </w:rPr>
              <w:t>Supply and installation of Low Voltage</w:t>
            </w:r>
            <w:r w:rsidR="007A6164" w:rsidRPr="00D371EB">
              <w:rPr>
                <w:rFonts w:cs="Arial"/>
                <w:sz w:val="20"/>
                <w:szCs w:val="24"/>
                <w:lang w:val="en-US" w:eastAsia="en-US"/>
              </w:rPr>
              <w:t xml:space="preserve"> (LV)</w:t>
            </w:r>
            <w:r w:rsidRPr="00D371EB">
              <w:rPr>
                <w:rFonts w:cs="Arial"/>
                <w:sz w:val="20"/>
                <w:szCs w:val="24"/>
                <w:lang w:val="en-US" w:eastAsia="en-US"/>
              </w:rPr>
              <w:t xml:space="preserve"> and Medium </w:t>
            </w:r>
            <w:r w:rsidR="00D371EB" w:rsidRPr="00D371EB">
              <w:rPr>
                <w:rFonts w:cs="Arial"/>
                <w:sz w:val="20"/>
                <w:szCs w:val="24"/>
                <w:lang w:val="en-US" w:eastAsia="en-US"/>
              </w:rPr>
              <w:t>Voltage (</w:t>
            </w:r>
            <w:r w:rsidR="007A6164" w:rsidRPr="00D371EB">
              <w:rPr>
                <w:rFonts w:cs="Arial"/>
                <w:sz w:val="20"/>
                <w:szCs w:val="24"/>
                <w:lang w:val="en-US" w:eastAsia="en-US"/>
              </w:rPr>
              <w:t xml:space="preserve">MV) </w:t>
            </w:r>
            <w:r w:rsidRPr="00D371EB">
              <w:rPr>
                <w:rFonts w:cs="Arial"/>
                <w:sz w:val="20"/>
                <w:szCs w:val="24"/>
                <w:lang w:val="en-US" w:eastAsia="en-US"/>
              </w:rPr>
              <w:t xml:space="preserve">Underground </w:t>
            </w:r>
            <w:r w:rsidR="00D371EB" w:rsidRPr="00D371EB">
              <w:rPr>
                <w:rFonts w:cs="Arial"/>
                <w:sz w:val="20"/>
                <w:szCs w:val="24"/>
                <w:lang w:val="en-US" w:eastAsia="en-US"/>
              </w:rPr>
              <w:t>Cables, packaged</w:t>
            </w:r>
            <w:r w:rsidRPr="00D371EB">
              <w:rPr>
                <w:rFonts w:cs="Arial"/>
                <w:sz w:val="20"/>
                <w:szCs w:val="24"/>
                <w:lang w:val="en-US" w:eastAsia="en-US"/>
              </w:rPr>
              <w:t xml:space="preserve"> substations (PSS) and </w:t>
            </w:r>
            <w:r w:rsidR="003D288E" w:rsidRPr="00D371EB">
              <w:rPr>
                <w:rFonts w:cs="Arial"/>
                <w:sz w:val="20"/>
                <w:szCs w:val="24"/>
                <w:lang w:val="en-US" w:eastAsia="en-US"/>
              </w:rPr>
              <w:t xml:space="preserve">Outdoor </w:t>
            </w:r>
            <w:r w:rsidRPr="00D371EB">
              <w:rPr>
                <w:rFonts w:cs="Arial"/>
                <w:sz w:val="20"/>
                <w:szCs w:val="24"/>
                <w:lang w:val="en-US" w:eastAsia="en-US"/>
              </w:rPr>
              <w:t xml:space="preserve">Low Voltage Feeder Pillars with </w:t>
            </w:r>
            <w:r w:rsidR="002A71EC" w:rsidRPr="00D371EB">
              <w:rPr>
                <w:rFonts w:cs="Arial"/>
                <w:sz w:val="20"/>
                <w:szCs w:val="24"/>
                <w:lang w:val="en-US" w:eastAsia="en-US"/>
              </w:rPr>
              <w:t xml:space="preserve">following </w:t>
            </w:r>
            <w:r w:rsidR="002A71EC" w:rsidRPr="00D371EB">
              <w:rPr>
                <w:rFonts w:cs="Arial"/>
                <w:sz w:val="20"/>
                <w:szCs w:val="24"/>
                <w:u w:val="single"/>
                <w:lang w:val="en-US" w:eastAsia="en-US"/>
              </w:rPr>
              <w:t>minimum</w:t>
            </w:r>
            <w:r w:rsidR="002A71EC" w:rsidRPr="00D371EB">
              <w:rPr>
                <w:rFonts w:cs="Arial"/>
                <w:sz w:val="20"/>
                <w:szCs w:val="24"/>
                <w:lang w:val="en-US" w:eastAsia="en-US"/>
              </w:rPr>
              <w:t xml:space="preserve"> quantities of demonstrated experience</w:t>
            </w:r>
            <w:r w:rsidR="007A6164" w:rsidRPr="00D371EB">
              <w:rPr>
                <w:rFonts w:cs="Arial"/>
                <w:sz w:val="20"/>
                <w:szCs w:val="24"/>
                <w:lang w:val="en-US" w:eastAsia="en-US"/>
              </w:rPr>
              <w:t>;</w:t>
            </w:r>
          </w:p>
          <w:p w14:paraId="392C128D" w14:textId="18F0A909" w:rsidR="007A6164" w:rsidRPr="00D371EB" w:rsidRDefault="007A6164" w:rsidP="003D288E">
            <w:pPr>
              <w:pStyle w:val="ListParagraph"/>
              <w:numPr>
                <w:ilvl w:val="0"/>
                <w:numId w:val="64"/>
              </w:numPr>
              <w:suppressAutoHyphens/>
              <w:autoSpaceDE w:val="0"/>
              <w:autoSpaceDN w:val="0"/>
              <w:adjustRightInd w:val="0"/>
              <w:spacing w:before="40" w:after="40" w:line="260" w:lineRule="atLeast"/>
              <w:ind w:left="318" w:hanging="284"/>
              <w:jc w:val="left"/>
              <w:textAlignment w:val="center"/>
              <w:rPr>
                <w:rFonts w:cs="Arial"/>
                <w:sz w:val="20"/>
                <w:szCs w:val="24"/>
                <w:lang w:val="en-US" w:eastAsia="en-US"/>
              </w:rPr>
            </w:pPr>
            <w:r w:rsidRPr="00D371EB">
              <w:rPr>
                <w:rFonts w:cs="Arial"/>
                <w:sz w:val="20"/>
                <w:szCs w:val="24"/>
                <w:lang w:val="en-US" w:eastAsia="en-US"/>
              </w:rPr>
              <w:t xml:space="preserve">LV / MV Underground Cables : </w:t>
            </w:r>
            <w:r w:rsidR="009143FF" w:rsidRPr="00D371EB">
              <w:rPr>
                <w:rFonts w:cs="Arial"/>
                <w:b/>
                <w:bCs/>
                <w:sz w:val="20"/>
                <w:szCs w:val="24"/>
                <w:lang w:val="en-US" w:eastAsia="en-US"/>
              </w:rPr>
              <w:t>15</w:t>
            </w:r>
            <w:r w:rsidRPr="00D371EB">
              <w:rPr>
                <w:rFonts w:cs="Arial"/>
                <w:b/>
                <w:bCs/>
                <w:sz w:val="20"/>
                <w:szCs w:val="24"/>
                <w:lang w:val="en-US" w:eastAsia="en-US"/>
              </w:rPr>
              <w:t xml:space="preserve"> km</w:t>
            </w:r>
            <w:r w:rsidR="003D288E" w:rsidRPr="00D371EB">
              <w:rPr>
                <w:rFonts w:cs="Arial"/>
                <w:sz w:val="20"/>
                <w:szCs w:val="24"/>
                <w:lang w:val="en-US" w:eastAsia="en-US"/>
              </w:rPr>
              <w:t xml:space="preserve"> </w:t>
            </w:r>
          </w:p>
          <w:p w14:paraId="4083CBFD" w14:textId="725B6A3F" w:rsidR="007A6164" w:rsidRPr="00D371EB" w:rsidRDefault="007A6164" w:rsidP="003D288E">
            <w:pPr>
              <w:pStyle w:val="ListParagraph"/>
              <w:numPr>
                <w:ilvl w:val="0"/>
                <w:numId w:val="64"/>
              </w:numPr>
              <w:suppressAutoHyphens/>
              <w:autoSpaceDE w:val="0"/>
              <w:autoSpaceDN w:val="0"/>
              <w:adjustRightInd w:val="0"/>
              <w:spacing w:before="40" w:after="40" w:line="260" w:lineRule="atLeast"/>
              <w:ind w:left="318" w:hanging="284"/>
              <w:jc w:val="left"/>
              <w:textAlignment w:val="center"/>
              <w:rPr>
                <w:rFonts w:cs="Arial"/>
                <w:b/>
                <w:bCs/>
                <w:sz w:val="20"/>
                <w:szCs w:val="24"/>
                <w:lang w:val="en-US" w:eastAsia="en-US"/>
              </w:rPr>
            </w:pPr>
            <w:r w:rsidRPr="00D371EB">
              <w:rPr>
                <w:rFonts w:cs="Arial"/>
                <w:sz w:val="20"/>
                <w:szCs w:val="24"/>
                <w:lang w:val="en-US" w:eastAsia="en-US"/>
              </w:rPr>
              <w:t xml:space="preserve">11/0.415 kV </w:t>
            </w:r>
            <w:r w:rsidR="009143FF" w:rsidRPr="00D371EB">
              <w:rPr>
                <w:rFonts w:cs="Arial"/>
                <w:sz w:val="20"/>
                <w:szCs w:val="24"/>
                <w:lang w:val="en-US" w:eastAsia="en-US"/>
              </w:rPr>
              <w:t xml:space="preserve">or higher voltage class </w:t>
            </w:r>
            <w:r w:rsidR="003D288E" w:rsidRPr="00D371EB">
              <w:rPr>
                <w:rFonts w:cs="Arial"/>
                <w:sz w:val="20"/>
                <w:szCs w:val="24"/>
                <w:lang w:val="en-US" w:eastAsia="en-US"/>
              </w:rPr>
              <w:t>P</w:t>
            </w:r>
            <w:r w:rsidRPr="00D371EB">
              <w:rPr>
                <w:rFonts w:cs="Arial"/>
                <w:sz w:val="20"/>
                <w:szCs w:val="24"/>
                <w:lang w:val="en-US" w:eastAsia="en-US"/>
              </w:rPr>
              <w:t xml:space="preserve">ackaged </w:t>
            </w:r>
            <w:r w:rsidR="003D288E" w:rsidRPr="00D371EB">
              <w:rPr>
                <w:rFonts w:cs="Arial"/>
                <w:sz w:val="20"/>
                <w:szCs w:val="24"/>
                <w:lang w:val="en-US" w:eastAsia="en-US"/>
              </w:rPr>
              <w:t>S</w:t>
            </w:r>
            <w:r w:rsidRPr="00D371EB">
              <w:rPr>
                <w:rFonts w:cs="Arial"/>
                <w:sz w:val="20"/>
                <w:szCs w:val="24"/>
                <w:lang w:val="en-US" w:eastAsia="en-US"/>
              </w:rPr>
              <w:t xml:space="preserve">ubstations (PSS) upto  630 KVA or higher capacity : </w:t>
            </w:r>
            <w:r w:rsidR="006D213F" w:rsidRPr="00D371EB">
              <w:rPr>
                <w:rFonts w:cs="Arial"/>
                <w:b/>
                <w:bCs/>
                <w:sz w:val="20"/>
                <w:szCs w:val="24"/>
                <w:lang w:val="en-US" w:eastAsia="en-US"/>
              </w:rPr>
              <w:t>10</w:t>
            </w:r>
            <w:r w:rsidRPr="00D371EB">
              <w:rPr>
                <w:rFonts w:cs="Arial"/>
                <w:b/>
                <w:bCs/>
                <w:sz w:val="20"/>
                <w:szCs w:val="24"/>
                <w:lang w:val="en-US" w:eastAsia="en-US"/>
              </w:rPr>
              <w:t xml:space="preserve"> Nos</w:t>
            </w:r>
          </w:p>
          <w:p w14:paraId="4E32F31A" w14:textId="5907BF85" w:rsidR="00EF0553" w:rsidRPr="00D371EB" w:rsidRDefault="003D288E" w:rsidP="009143FF">
            <w:pPr>
              <w:pStyle w:val="ListParagraph"/>
              <w:numPr>
                <w:ilvl w:val="0"/>
                <w:numId w:val="64"/>
              </w:numPr>
              <w:suppressAutoHyphens/>
              <w:autoSpaceDE w:val="0"/>
              <w:autoSpaceDN w:val="0"/>
              <w:adjustRightInd w:val="0"/>
              <w:spacing w:before="40" w:after="40" w:line="260" w:lineRule="atLeast"/>
              <w:ind w:left="318" w:hanging="284"/>
              <w:jc w:val="left"/>
              <w:textAlignment w:val="center"/>
              <w:rPr>
                <w:rFonts w:cs="Arial"/>
                <w:sz w:val="20"/>
                <w:szCs w:val="24"/>
                <w:lang w:val="en-US" w:eastAsia="en-US"/>
              </w:rPr>
            </w:pPr>
            <w:r w:rsidRPr="00D371EB">
              <w:rPr>
                <w:rFonts w:cs="Arial"/>
                <w:sz w:val="20"/>
                <w:szCs w:val="24"/>
                <w:lang w:val="en-US" w:eastAsia="en-US"/>
              </w:rPr>
              <w:t xml:space="preserve">Outdoor Low Voltage Feeder Pillars : </w:t>
            </w:r>
            <w:r w:rsidR="006D213F" w:rsidRPr="00D371EB">
              <w:rPr>
                <w:rFonts w:cs="Arial"/>
                <w:b/>
                <w:bCs/>
                <w:sz w:val="20"/>
                <w:szCs w:val="24"/>
                <w:lang w:val="en-US" w:eastAsia="en-US"/>
              </w:rPr>
              <w:t>15</w:t>
            </w:r>
            <w:r w:rsidRPr="00D371EB">
              <w:rPr>
                <w:rFonts w:cs="Arial"/>
                <w:b/>
                <w:bCs/>
                <w:sz w:val="20"/>
                <w:szCs w:val="24"/>
                <w:lang w:val="en-US" w:eastAsia="en-US"/>
              </w:rPr>
              <w:t xml:space="preserve"> Nos</w:t>
            </w:r>
          </w:p>
          <w:p w14:paraId="13A51C04" w14:textId="77777777" w:rsidR="00EF0553" w:rsidRPr="00EF0553" w:rsidRDefault="00EF0553" w:rsidP="00EF0553">
            <w:pPr>
              <w:suppressAutoHyphens/>
              <w:autoSpaceDE w:val="0"/>
              <w:autoSpaceDN w:val="0"/>
              <w:adjustRightInd w:val="0"/>
              <w:spacing w:before="40" w:after="40" w:line="260" w:lineRule="atLeast"/>
              <w:ind w:left="540"/>
              <w:textAlignment w:val="center"/>
              <w:rPr>
                <w:rFonts w:cs="Arial"/>
                <w:sz w:val="20"/>
                <w:szCs w:val="24"/>
                <w:lang w:val="en-US" w:eastAsia="en-US"/>
              </w:rPr>
            </w:pPr>
          </w:p>
        </w:tc>
        <w:tc>
          <w:tcPr>
            <w:tcW w:w="2165" w:type="dxa"/>
            <w:tcBorders>
              <w:top w:val="single" w:sz="4" w:space="0" w:color="auto"/>
              <w:left w:val="single" w:sz="4" w:space="0" w:color="auto"/>
              <w:bottom w:val="single" w:sz="4" w:space="0" w:color="auto"/>
              <w:right w:val="single" w:sz="4" w:space="0" w:color="auto"/>
            </w:tcBorders>
          </w:tcPr>
          <w:p w14:paraId="40308AB0" w14:textId="77777777" w:rsidR="00EF0553" w:rsidRPr="00EF0553" w:rsidRDefault="00EF0553" w:rsidP="00EF0553">
            <w:pPr>
              <w:suppressAutoHyphens/>
              <w:autoSpaceDE w:val="0"/>
              <w:autoSpaceDN w:val="0"/>
              <w:adjustRightInd w:val="0"/>
              <w:spacing w:before="40" w:after="40" w:line="260" w:lineRule="atLeast"/>
              <w:ind w:left="0"/>
              <w:textAlignment w:val="center"/>
              <w:rPr>
                <w:rFonts w:cs="Arial"/>
                <w:sz w:val="20"/>
                <w:szCs w:val="24"/>
                <w:lang w:val="en-US" w:eastAsia="en-US"/>
              </w:rPr>
            </w:pPr>
          </w:p>
        </w:tc>
        <w:tc>
          <w:tcPr>
            <w:tcW w:w="2405" w:type="dxa"/>
            <w:tcBorders>
              <w:top w:val="single" w:sz="4" w:space="0" w:color="auto"/>
              <w:left w:val="single" w:sz="4" w:space="0" w:color="auto"/>
              <w:bottom w:val="single" w:sz="4" w:space="0" w:color="auto"/>
              <w:right w:val="single" w:sz="4" w:space="0" w:color="auto"/>
            </w:tcBorders>
          </w:tcPr>
          <w:p w14:paraId="2145557C" w14:textId="77777777" w:rsidR="00EF0553" w:rsidRPr="00EF0553" w:rsidRDefault="00EF0553" w:rsidP="00EF0553">
            <w:pPr>
              <w:suppressAutoHyphens/>
              <w:autoSpaceDE w:val="0"/>
              <w:autoSpaceDN w:val="0"/>
              <w:adjustRightInd w:val="0"/>
              <w:spacing w:before="40" w:after="40" w:line="260" w:lineRule="atLeast"/>
              <w:ind w:left="0"/>
              <w:textAlignment w:val="center"/>
              <w:rPr>
                <w:rFonts w:eastAsia="Calibri" w:cs="Arial"/>
                <w:sz w:val="20"/>
                <w:szCs w:val="24"/>
                <w:lang w:val="en-US" w:eastAsia="en-US"/>
              </w:rPr>
            </w:pPr>
          </w:p>
        </w:tc>
        <w:tc>
          <w:tcPr>
            <w:tcW w:w="1550" w:type="dxa"/>
            <w:tcBorders>
              <w:top w:val="single" w:sz="4" w:space="0" w:color="auto"/>
              <w:left w:val="single" w:sz="4" w:space="0" w:color="auto"/>
              <w:bottom w:val="single" w:sz="4" w:space="0" w:color="auto"/>
              <w:right w:val="single" w:sz="4" w:space="0" w:color="auto"/>
            </w:tcBorders>
          </w:tcPr>
          <w:p w14:paraId="7BED3DD3" w14:textId="77777777" w:rsidR="00EF0553" w:rsidRPr="00EF0553" w:rsidRDefault="00EF0553" w:rsidP="00EF0553">
            <w:pPr>
              <w:suppressAutoHyphens/>
              <w:autoSpaceDE w:val="0"/>
              <w:autoSpaceDN w:val="0"/>
              <w:adjustRightInd w:val="0"/>
              <w:spacing w:before="40" w:after="40" w:line="260" w:lineRule="atLeast"/>
              <w:ind w:left="0"/>
              <w:textAlignment w:val="center"/>
              <w:rPr>
                <w:rFonts w:cs="Arial"/>
                <w:sz w:val="20"/>
                <w:szCs w:val="24"/>
                <w:lang w:val="en-US" w:eastAsia="en-US"/>
              </w:rPr>
            </w:pPr>
          </w:p>
        </w:tc>
      </w:tr>
    </w:tbl>
    <w:p w14:paraId="10362D88" w14:textId="77777777" w:rsidR="00EF0553" w:rsidRPr="00EF0553" w:rsidRDefault="00EF0553" w:rsidP="00EF0553">
      <w:pPr>
        <w:spacing w:line="240" w:lineRule="auto"/>
        <w:ind w:left="0"/>
        <w:rPr>
          <w:sz w:val="20"/>
          <w:lang w:val="en-US" w:eastAsia="en-US"/>
        </w:rPr>
      </w:pPr>
    </w:p>
    <w:p w14:paraId="6C668226" w14:textId="52C84E01" w:rsidR="00B555C6" w:rsidRPr="00BD5DED" w:rsidRDefault="00B555C6" w:rsidP="00B555C6">
      <w:pPr>
        <w:pStyle w:val="E1"/>
        <w:spacing w:before="240"/>
        <w:ind w:left="426" w:hanging="284"/>
        <w:rPr>
          <w:i/>
          <w:iCs/>
          <w:sz w:val="18"/>
          <w:szCs w:val="18"/>
        </w:rPr>
      </w:pPr>
      <w:bookmarkStart w:id="116" w:name="_Hlk145752674"/>
      <w:r>
        <w:rPr>
          <w:i/>
          <w:iCs/>
          <w:sz w:val="18"/>
          <w:szCs w:val="18"/>
        </w:rPr>
        <w:t xml:space="preserve">**  </w:t>
      </w:r>
      <w:r w:rsidRPr="00BD5DED">
        <w:rPr>
          <w:i/>
          <w:iCs/>
          <w:sz w:val="18"/>
          <w:szCs w:val="18"/>
        </w:rPr>
        <w:t>Submission requirements: Form EXP – 2 shall be supported by documents such as Signed Contract Agreement, Taking-Over Certificate or Contract Completion Certificate indicating the contract name, value, completion date (or percentage of substantial completion), activities performed by Joint Venture partners, and other relevant details sufficient to demonstrate compliance with the requirements.</w:t>
      </w:r>
    </w:p>
    <w:p w14:paraId="10F752C1" w14:textId="50E123E2" w:rsidR="00002976" w:rsidRPr="00B555C6" w:rsidRDefault="00002976" w:rsidP="001D5DAE">
      <w:pPr>
        <w:pStyle w:val="Heading3"/>
        <w:rPr>
          <w:noProof/>
        </w:rPr>
      </w:pPr>
      <w:bookmarkStart w:id="117" w:name="_Toc118305046"/>
      <w:bookmarkEnd w:id="116"/>
      <w:r w:rsidRPr="00002976">
        <w:rPr>
          <w:noProof/>
        </w:rPr>
        <w:t>Specific Experience in Managing Environmental, Health and Safety Aspect</w:t>
      </w:r>
      <w:bookmarkEnd w:id="117"/>
      <w:r w:rsidRPr="00B555C6">
        <w:rPr>
          <w:noProof/>
        </w:rPr>
        <w:t xml:space="preserve">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7D3EF3" w:rsidRPr="007D3EF3" w14:paraId="75BF2776" w14:textId="77777777" w:rsidTr="00380EB1">
        <w:trPr>
          <w:trHeight w:val="323"/>
          <w:tblHeader/>
          <w:jc w:val="center"/>
        </w:trPr>
        <w:tc>
          <w:tcPr>
            <w:tcW w:w="3535" w:type="dxa"/>
            <w:tcBorders>
              <w:top w:val="nil"/>
              <w:left w:val="nil"/>
              <w:bottom w:val="nil"/>
            </w:tcBorders>
            <w:shd w:val="clear" w:color="auto" w:fill="636466"/>
          </w:tcPr>
          <w:p w14:paraId="29A2518E" w14:textId="77777777" w:rsidR="007D3EF3" w:rsidRPr="007D3EF3" w:rsidRDefault="007D3EF3" w:rsidP="007D3EF3">
            <w:pPr>
              <w:widowControl w:val="0"/>
              <w:autoSpaceDE w:val="0"/>
              <w:autoSpaceDN w:val="0"/>
              <w:spacing w:before="46" w:line="240" w:lineRule="auto"/>
              <w:ind w:left="565" w:right="404"/>
              <w:jc w:val="center"/>
              <w:rPr>
                <w:rFonts w:eastAsia="Ideal Sans Light" w:cs="Arial"/>
                <w:b/>
                <w:bCs/>
                <w:sz w:val="20"/>
                <w:lang w:val="en-US" w:eastAsia="en-US"/>
              </w:rPr>
            </w:pPr>
            <w:bookmarkStart w:id="118" w:name="_Hlk145760920"/>
            <w:r w:rsidRPr="007D3EF3">
              <w:rPr>
                <w:rFonts w:eastAsia="Ideal Sans Light" w:cs="Arial"/>
                <w:b/>
                <w:bCs/>
                <w:color w:val="FFFFFF"/>
                <w:sz w:val="20"/>
                <w:lang w:val="en-US" w:eastAsia="en-US"/>
              </w:rPr>
              <w:t>Criteria</w:t>
            </w:r>
          </w:p>
        </w:tc>
        <w:tc>
          <w:tcPr>
            <w:tcW w:w="4320" w:type="dxa"/>
            <w:gridSpan w:val="2"/>
            <w:tcBorders>
              <w:top w:val="nil"/>
              <w:bottom w:val="nil"/>
            </w:tcBorders>
            <w:shd w:val="clear" w:color="auto" w:fill="636466"/>
          </w:tcPr>
          <w:p w14:paraId="531F80B6" w14:textId="77777777" w:rsidR="007D3EF3" w:rsidRPr="007D3EF3" w:rsidRDefault="007D3EF3" w:rsidP="007D3EF3">
            <w:pPr>
              <w:widowControl w:val="0"/>
              <w:autoSpaceDE w:val="0"/>
              <w:autoSpaceDN w:val="0"/>
              <w:spacing w:before="46" w:line="240" w:lineRule="auto"/>
              <w:ind w:left="1089"/>
              <w:jc w:val="left"/>
              <w:rPr>
                <w:rFonts w:eastAsia="Ideal Sans Light" w:cs="Arial"/>
                <w:b/>
                <w:bCs/>
                <w:sz w:val="20"/>
                <w:lang w:val="en-US" w:eastAsia="en-US"/>
              </w:rPr>
            </w:pPr>
            <w:r w:rsidRPr="007D3EF3">
              <w:rPr>
                <w:rFonts w:eastAsia="Ideal Sans Light" w:cs="Arial"/>
                <w:b/>
                <w:bCs/>
                <w:color w:val="FFFFFF"/>
                <w:sz w:val="20"/>
                <w:lang w:val="en-US" w:eastAsia="en-US"/>
              </w:rPr>
              <w:t>Compliance Requirements</w:t>
            </w:r>
          </w:p>
        </w:tc>
        <w:tc>
          <w:tcPr>
            <w:tcW w:w="1502" w:type="dxa"/>
            <w:tcBorders>
              <w:top w:val="nil"/>
              <w:bottom w:val="nil"/>
              <w:right w:val="nil"/>
            </w:tcBorders>
            <w:shd w:val="clear" w:color="auto" w:fill="636466"/>
          </w:tcPr>
          <w:p w14:paraId="7A99B4EF" w14:textId="77777777" w:rsidR="007D3EF3" w:rsidRPr="007D3EF3" w:rsidRDefault="007D3EF3" w:rsidP="007D3EF3">
            <w:pPr>
              <w:widowControl w:val="0"/>
              <w:autoSpaceDE w:val="0"/>
              <w:autoSpaceDN w:val="0"/>
              <w:spacing w:before="46" w:line="240" w:lineRule="auto"/>
              <w:ind w:left="185"/>
              <w:jc w:val="left"/>
              <w:rPr>
                <w:rFonts w:eastAsia="Ideal Sans Light" w:cs="Arial"/>
                <w:b/>
                <w:bCs/>
                <w:sz w:val="20"/>
                <w:lang w:val="en-US" w:eastAsia="en-US"/>
              </w:rPr>
            </w:pPr>
            <w:r w:rsidRPr="007D3EF3">
              <w:rPr>
                <w:rFonts w:eastAsia="Ideal Sans Light" w:cs="Arial"/>
                <w:b/>
                <w:bCs/>
                <w:color w:val="FFFFFF"/>
                <w:sz w:val="20"/>
                <w:lang w:val="en-US" w:eastAsia="en-US"/>
              </w:rPr>
              <w:t>Documents</w:t>
            </w:r>
          </w:p>
        </w:tc>
      </w:tr>
      <w:tr w:rsidR="007D3EF3" w:rsidRPr="007D3EF3" w14:paraId="7C53E15B" w14:textId="77777777" w:rsidTr="00380EB1">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4159D6C6" w14:textId="77777777" w:rsidR="007D3EF3" w:rsidRPr="007D3EF3" w:rsidRDefault="007D3EF3" w:rsidP="007D3EF3">
            <w:pPr>
              <w:widowControl w:val="0"/>
              <w:autoSpaceDE w:val="0"/>
              <w:autoSpaceDN w:val="0"/>
              <w:spacing w:before="227" w:line="240" w:lineRule="auto"/>
              <w:ind w:left="745"/>
              <w:jc w:val="left"/>
              <w:rPr>
                <w:rFonts w:eastAsia="Ideal Sans Light" w:cs="Arial"/>
                <w:b/>
                <w:bCs/>
                <w:sz w:val="20"/>
                <w:lang w:val="en-US" w:eastAsia="en-US"/>
              </w:rPr>
            </w:pPr>
            <w:r w:rsidRPr="007D3EF3">
              <w:rPr>
                <w:rFonts w:eastAsia="Ideal Sans Light" w:cs="Arial"/>
                <w:b/>
                <w:bCs/>
                <w:color w:val="231F20"/>
                <w:sz w:val="20"/>
                <w:lang w:val="en-US" w:eastAsia="en-US"/>
              </w:rPr>
              <w:t>Requirement</w:t>
            </w:r>
          </w:p>
        </w:tc>
        <w:tc>
          <w:tcPr>
            <w:tcW w:w="2160" w:type="dxa"/>
            <w:tcBorders>
              <w:top w:val="single" w:sz="4" w:space="0" w:color="636466"/>
              <w:left w:val="single" w:sz="4" w:space="0" w:color="636466"/>
              <w:bottom w:val="single" w:sz="4" w:space="0" w:color="636466"/>
              <w:right w:val="single" w:sz="4" w:space="0" w:color="636466"/>
            </w:tcBorders>
          </w:tcPr>
          <w:p w14:paraId="2E913BFA" w14:textId="77777777" w:rsidR="007D3EF3" w:rsidRPr="007D3EF3" w:rsidRDefault="007D3EF3" w:rsidP="007D3EF3">
            <w:pPr>
              <w:widowControl w:val="0"/>
              <w:autoSpaceDE w:val="0"/>
              <w:autoSpaceDN w:val="0"/>
              <w:spacing w:before="23" w:line="260" w:lineRule="atLeast"/>
              <w:ind w:left="0" w:hanging="1"/>
              <w:jc w:val="center"/>
              <w:rPr>
                <w:rFonts w:eastAsia="Ideal Sans Light" w:cs="Arial"/>
                <w:b/>
                <w:bCs/>
                <w:color w:val="231F20"/>
                <w:sz w:val="20"/>
                <w:lang w:val="en-US" w:eastAsia="en-US"/>
              </w:rPr>
            </w:pPr>
            <w:r w:rsidRPr="007D3EF3">
              <w:rPr>
                <w:rFonts w:eastAsia="Ideal Sans Light" w:cs="Arial"/>
                <w:b/>
                <w:bCs/>
                <w:color w:val="231F20"/>
                <w:sz w:val="20"/>
                <w:lang w:val="en-US" w:eastAsia="en-US"/>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14B6BBB1" w14:textId="77777777" w:rsidR="007D3EF3" w:rsidRPr="007D3EF3" w:rsidRDefault="007D3EF3" w:rsidP="007D3EF3">
            <w:pPr>
              <w:widowControl w:val="0"/>
              <w:autoSpaceDE w:val="0"/>
              <w:autoSpaceDN w:val="0"/>
              <w:spacing w:before="23" w:line="260" w:lineRule="atLeast"/>
              <w:ind w:left="0" w:firstLine="76"/>
              <w:jc w:val="center"/>
              <w:rPr>
                <w:rFonts w:eastAsia="Ideal Sans Light" w:cs="Arial"/>
                <w:b/>
                <w:bCs/>
                <w:color w:val="231F20"/>
                <w:sz w:val="20"/>
                <w:lang w:val="en-US" w:eastAsia="en-US"/>
              </w:rPr>
            </w:pPr>
            <w:r w:rsidRPr="007D3EF3">
              <w:rPr>
                <w:rFonts w:eastAsia="Ideal Sans Light" w:cs="Arial"/>
                <w:b/>
                <w:bCs/>
                <w:color w:val="231F20"/>
                <w:sz w:val="20"/>
                <w:lang w:val="en-US" w:eastAsia="en-US"/>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414B2EEC" w14:textId="77777777" w:rsidR="007D3EF3" w:rsidRPr="007D3EF3" w:rsidRDefault="007D3EF3" w:rsidP="007D3EF3">
            <w:pPr>
              <w:widowControl w:val="0"/>
              <w:autoSpaceDE w:val="0"/>
              <w:autoSpaceDN w:val="0"/>
              <w:spacing w:before="1" w:line="260" w:lineRule="atLeast"/>
              <w:ind w:left="95" w:right="51" w:firstLine="110"/>
              <w:jc w:val="left"/>
              <w:rPr>
                <w:rFonts w:eastAsia="Ideal Sans Light" w:cs="Arial"/>
                <w:b/>
                <w:bCs/>
                <w:sz w:val="20"/>
                <w:lang w:val="en-US" w:eastAsia="en-US"/>
              </w:rPr>
            </w:pPr>
            <w:r w:rsidRPr="007D3EF3">
              <w:rPr>
                <w:rFonts w:eastAsia="Ideal Sans Light" w:cs="Arial"/>
                <w:b/>
                <w:bCs/>
                <w:color w:val="231F20"/>
                <w:sz w:val="20"/>
                <w:lang w:val="en-US" w:eastAsia="en-US"/>
              </w:rPr>
              <w:t xml:space="preserve">Submission </w:t>
            </w:r>
            <w:r w:rsidRPr="007D3EF3">
              <w:rPr>
                <w:rFonts w:eastAsia="Ideal Sans Light" w:cs="Arial"/>
                <w:b/>
                <w:bCs/>
                <w:color w:val="231F20"/>
                <w:w w:val="95"/>
                <w:sz w:val="20"/>
                <w:lang w:val="en-US" w:eastAsia="en-US"/>
              </w:rPr>
              <w:t>Requirements</w:t>
            </w:r>
          </w:p>
        </w:tc>
      </w:tr>
      <w:tr w:rsidR="00D371EB" w:rsidRPr="007D3EF3" w14:paraId="5376F041" w14:textId="77777777" w:rsidTr="00380EB1">
        <w:trPr>
          <w:trHeight w:val="841"/>
          <w:jc w:val="center"/>
        </w:trPr>
        <w:tc>
          <w:tcPr>
            <w:tcW w:w="3535" w:type="dxa"/>
            <w:tcBorders>
              <w:top w:val="single" w:sz="4" w:space="0" w:color="636466"/>
              <w:left w:val="single" w:sz="4" w:space="0" w:color="636466"/>
              <w:bottom w:val="single" w:sz="4" w:space="0" w:color="636466"/>
              <w:right w:val="single" w:sz="4" w:space="0" w:color="636466"/>
            </w:tcBorders>
          </w:tcPr>
          <w:p w14:paraId="38F96728" w14:textId="74B3DF67" w:rsidR="00D371EB" w:rsidRPr="009216FA" w:rsidRDefault="00D371EB" w:rsidP="00D371EB">
            <w:pPr>
              <w:widowControl w:val="0"/>
              <w:autoSpaceDE w:val="0"/>
              <w:autoSpaceDN w:val="0"/>
              <w:spacing w:before="43" w:line="240" w:lineRule="auto"/>
              <w:ind w:left="80" w:right="19"/>
              <w:jc w:val="left"/>
              <w:rPr>
                <w:rFonts w:eastAsia="Ideal Sans Light" w:cs="Arial"/>
                <w:sz w:val="20"/>
                <w:lang w:val="en-US" w:eastAsia="en-US"/>
              </w:rPr>
            </w:pPr>
            <w:r w:rsidRPr="007D3EF3">
              <w:rPr>
                <w:rFonts w:eastAsia="Ideal Sans Light" w:cs="Arial"/>
                <w:sz w:val="20"/>
                <w:lang w:val="en-US" w:eastAsia="en-US"/>
              </w:rPr>
              <w:t xml:space="preserve">For the contracts in 2.4.1 and 2.4.2 above and/or any other contracts [substantially completed and under implementation] as prime contractor, Joint Venture partner, or </w:t>
            </w:r>
            <w:r w:rsidRPr="007D3EF3">
              <w:rPr>
                <w:rFonts w:eastAsia="Ideal Sans Light" w:cs="Arial"/>
                <w:sz w:val="20"/>
                <w:lang w:val="en-US" w:eastAsia="en-US"/>
              </w:rPr>
              <w:lastRenderedPageBreak/>
              <w:t xml:space="preserve">Subcontractor </w:t>
            </w:r>
            <w:r>
              <w:rPr>
                <w:rFonts w:eastAsia="Ideal Sans Light" w:cs="Arial"/>
                <w:sz w:val="20"/>
                <w:lang w:val="en-US" w:eastAsia="en-US"/>
              </w:rPr>
              <w:t>within 5 years from</w:t>
            </w:r>
            <w:r w:rsidRPr="007D3EF3">
              <w:rPr>
                <w:rFonts w:eastAsia="Ideal Sans Light" w:cs="Arial"/>
                <w:sz w:val="20"/>
                <w:lang w:val="en-US" w:eastAsia="en-US"/>
              </w:rPr>
              <w:t xml:space="preserve"> </w:t>
            </w:r>
            <w:r>
              <w:rPr>
                <w:rFonts w:eastAsia="Ideal Sans Light" w:cs="Arial"/>
                <w:sz w:val="20"/>
                <w:lang w:val="en-US" w:eastAsia="en-US"/>
              </w:rPr>
              <w:t>b</w:t>
            </w:r>
            <w:r w:rsidRPr="007D3EF3">
              <w:rPr>
                <w:rFonts w:eastAsia="Ideal Sans Light" w:cs="Arial"/>
                <w:sz w:val="20"/>
                <w:lang w:val="en-US" w:eastAsia="en-US"/>
              </w:rPr>
              <w:t>id submission deadline, experience in managing E</w:t>
            </w:r>
            <w:r>
              <w:rPr>
                <w:rFonts w:eastAsia="Ideal Sans Light" w:cs="Arial"/>
                <w:sz w:val="20"/>
                <w:lang w:val="en-US" w:eastAsia="en-US"/>
              </w:rPr>
              <w:t>H</w:t>
            </w:r>
            <w:r w:rsidRPr="007D3EF3">
              <w:rPr>
                <w:rFonts w:eastAsia="Ideal Sans Light" w:cs="Arial"/>
                <w:sz w:val="20"/>
                <w:lang w:val="en-US" w:eastAsia="en-US"/>
              </w:rPr>
              <w:t xml:space="preserve">S </w:t>
            </w:r>
            <w:r w:rsidRPr="009216FA">
              <w:rPr>
                <w:rFonts w:eastAsia="Ideal Sans Light" w:cs="Arial"/>
                <w:sz w:val="20"/>
                <w:lang w:val="en-US" w:eastAsia="en-US"/>
              </w:rPr>
              <w:t>risks and impacts in the following aspects: (applicable for each Lot)</w:t>
            </w:r>
          </w:p>
          <w:p w14:paraId="64EF2B08" w14:textId="57A26C3E" w:rsidR="00D371EB" w:rsidRPr="009216FA" w:rsidRDefault="00D371EB" w:rsidP="00D371EB">
            <w:pPr>
              <w:widowControl w:val="0"/>
              <w:numPr>
                <w:ilvl w:val="0"/>
                <w:numId w:val="66"/>
              </w:numPr>
              <w:autoSpaceDE w:val="0"/>
              <w:autoSpaceDN w:val="0"/>
              <w:spacing w:before="43" w:line="240" w:lineRule="auto"/>
              <w:ind w:left="567" w:right="19" w:hanging="425"/>
              <w:jc w:val="left"/>
              <w:rPr>
                <w:rFonts w:eastAsia="Ideal Sans Light" w:cs="Arial"/>
                <w:sz w:val="20"/>
                <w:lang w:val="en-US" w:eastAsia="en-US"/>
              </w:rPr>
            </w:pPr>
            <w:r w:rsidRPr="009216FA">
              <w:rPr>
                <w:rFonts w:eastAsia="Ideal Sans Light" w:cs="Arial"/>
                <w:sz w:val="20"/>
                <w:lang w:val="en-US" w:eastAsia="en-US"/>
              </w:rPr>
              <w:t xml:space="preserve">Health and Safety on worksites </w:t>
            </w:r>
          </w:p>
          <w:p w14:paraId="4DE8E60F" w14:textId="25697949" w:rsidR="00D371EB" w:rsidRPr="009216FA" w:rsidRDefault="00D371EB" w:rsidP="00D371EB">
            <w:pPr>
              <w:widowControl w:val="0"/>
              <w:numPr>
                <w:ilvl w:val="0"/>
                <w:numId w:val="66"/>
              </w:numPr>
              <w:autoSpaceDE w:val="0"/>
              <w:autoSpaceDN w:val="0"/>
              <w:spacing w:before="43" w:line="240" w:lineRule="auto"/>
              <w:ind w:left="567" w:right="19" w:hanging="425"/>
              <w:jc w:val="left"/>
              <w:rPr>
                <w:rFonts w:eastAsia="Ideal Sans Light" w:cs="Arial"/>
                <w:sz w:val="20"/>
                <w:lang w:val="en-US" w:eastAsia="en-US"/>
              </w:rPr>
            </w:pPr>
            <w:r w:rsidRPr="009216FA">
              <w:rPr>
                <w:rFonts w:eastAsia="Ideal Sans Light" w:cs="Arial"/>
                <w:sz w:val="20"/>
                <w:lang w:val="en-US" w:eastAsia="en-US"/>
              </w:rPr>
              <w:t xml:space="preserve">Preparation and implementation of safety procedures for carrying out similar electrical works. </w:t>
            </w:r>
          </w:p>
          <w:p w14:paraId="52F73030" w14:textId="5F1B0DEE" w:rsidR="00D371EB" w:rsidRPr="007D3EF3" w:rsidRDefault="00D371EB" w:rsidP="00D371EB">
            <w:pPr>
              <w:widowControl w:val="0"/>
              <w:numPr>
                <w:ilvl w:val="0"/>
                <w:numId w:val="66"/>
              </w:numPr>
              <w:autoSpaceDE w:val="0"/>
              <w:autoSpaceDN w:val="0"/>
              <w:spacing w:before="43" w:line="240" w:lineRule="auto"/>
              <w:ind w:left="567" w:right="19" w:hanging="425"/>
              <w:jc w:val="left"/>
              <w:rPr>
                <w:rFonts w:eastAsia="Ideal Sans Light" w:cs="Arial"/>
                <w:sz w:val="20"/>
                <w:lang w:val="en-US" w:eastAsia="en-US"/>
              </w:rPr>
            </w:pPr>
            <w:r w:rsidRPr="009216FA">
              <w:rPr>
                <w:rFonts w:eastAsia="Ideal Sans Light" w:cs="Arial"/>
                <w:sz w:val="20"/>
                <w:lang w:val="en-US" w:eastAsia="en-US"/>
              </w:rPr>
              <w:t>Community stakeholder engagement</w:t>
            </w:r>
          </w:p>
        </w:tc>
        <w:tc>
          <w:tcPr>
            <w:tcW w:w="2160" w:type="dxa"/>
            <w:tcBorders>
              <w:top w:val="single" w:sz="4" w:space="0" w:color="636466"/>
              <w:left w:val="single" w:sz="4" w:space="0" w:color="636466"/>
              <w:bottom w:val="single" w:sz="4" w:space="0" w:color="636466"/>
              <w:right w:val="single" w:sz="4" w:space="0" w:color="636466"/>
            </w:tcBorders>
          </w:tcPr>
          <w:p w14:paraId="5F2CB174" w14:textId="48478697" w:rsidR="00D371EB" w:rsidRPr="007D3EF3" w:rsidRDefault="009216FA" w:rsidP="009216FA">
            <w:pPr>
              <w:widowControl w:val="0"/>
              <w:autoSpaceDE w:val="0"/>
              <w:autoSpaceDN w:val="0"/>
              <w:spacing w:before="43" w:line="240" w:lineRule="auto"/>
              <w:ind w:left="68"/>
              <w:jc w:val="center"/>
              <w:rPr>
                <w:rFonts w:eastAsia="Ideal Sans Light" w:cs="Arial"/>
                <w:sz w:val="18"/>
                <w:szCs w:val="18"/>
                <w:lang w:val="en-US" w:eastAsia="en-US"/>
              </w:rPr>
            </w:pPr>
            <w:r w:rsidRPr="009216FA">
              <w:rPr>
                <w:rFonts w:cs="Arial"/>
                <w:sz w:val="18"/>
                <w:szCs w:val="18"/>
                <w:lang w:val="en-US" w:eastAsia="en-US"/>
              </w:rPr>
              <w:lastRenderedPageBreak/>
              <w:t>Must meet requirements</w:t>
            </w:r>
          </w:p>
        </w:tc>
        <w:tc>
          <w:tcPr>
            <w:tcW w:w="2160" w:type="dxa"/>
            <w:tcBorders>
              <w:top w:val="single" w:sz="4" w:space="0" w:color="636466"/>
              <w:left w:val="single" w:sz="4" w:space="0" w:color="636466"/>
              <w:bottom w:val="single" w:sz="4" w:space="0" w:color="636466"/>
              <w:right w:val="single" w:sz="4" w:space="0" w:color="636466"/>
            </w:tcBorders>
          </w:tcPr>
          <w:p w14:paraId="50A0909F" w14:textId="77777777" w:rsidR="00D371EB" w:rsidRPr="007D3EF3" w:rsidRDefault="00D371EB" w:rsidP="00D371EB">
            <w:pPr>
              <w:widowControl w:val="0"/>
              <w:autoSpaceDE w:val="0"/>
              <w:autoSpaceDN w:val="0"/>
              <w:spacing w:before="52" w:line="240" w:lineRule="auto"/>
              <w:ind w:left="214"/>
              <w:jc w:val="center"/>
              <w:rPr>
                <w:rFonts w:eastAsia="Ideal Sans Light" w:cs="Arial"/>
                <w:sz w:val="18"/>
                <w:szCs w:val="18"/>
                <w:lang w:val="en-US" w:eastAsia="en-US"/>
              </w:rPr>
            </w:pPr>
            <w:r w:rsidRPr="007D3EF3">
              <w:rPr>
                <w:rFonts w:eastAsia="Ideal Sans Light" w:cs="Arial"/>
                <w:sz w:val="18"/>
                <w:szCs w:val="18"/>
                <w:lang w:val="en-US" w:eastAsia="en-US"/>
              </w:rPr>
              <w:t>One member must meet requirements</w:t>
            </w:r>
          </w:p>
          <w:p w14:paraId="3AD909AA" w14:textId="77777777" w:rsidR="00D371EB" w:rsidRPr="007D3EF3" w:rsidRDefault="00D371EB" w:rsidP="00D371EB">
            <w:pPr>
              <w:widowControl w:val="0"/>
              <w:autoSpaceDE w:val="0"/>
              <w:autoSpaceDN w:val="0"/>
              <w:spacing w:before="52" w:line="240" w:lineRule="auto"/>
              <w:ind w:left="214"/>
              <w:jc w:val="center"/>
              <w:rPr>
                <w:rFonts w:eastAsia="Ideal Sans Light" w:cs="Arial"/>
                <w:sz w:val="18"/>
                <w:szCs w:val="18"/>
                <w:highlight w:val="yellow"/>
                <w:lang w:val="en-US" w:eastAsia="en-US"/>
              </w:rPr>
            </w:pPr>
          </w:p>
          <w:p w14:paraId="335499CC" w14:textId="77777777" w:rsidR="00D371EB" w:rsidRPr="007D3EF3" w:rsidRDefault="00D371EB" w:rsidP="00D371EB">
            <w:pPr>
              <w:widowControl w:val="0"/>
              <w:autoSpaceDE w:val="0"/>
              <w:autoSpaceDN w:val="0"/>
              <w:spacing w:before="52" w:line="240" w:lineRule="auto"/>
              <w:ind w:left="214"/>
              <w:jc w:val="center"/>
              <w:rPr>
                <w:rFonts w:eastAsia="Ideal Sans Light" w:cs="Arial"/>
                <w:sz w:val="18"/>
                <w:szCs w:val="18"/>
                <w:lang w:val="en-US" w:eastAsia="en-US"/>
              </w:rPr>
            </w:pPr>
          </w:p>
        </w:tc>
        <w:tc>
          <w:tcPr>
            <w:tcW w:w="1502" w:type="dxa"/>
            <w:tcBorders>
              <w:top w:val="single" w:sz="4" w:space="0" w:color="636466"/>
              <w:left w:val="single" w:sz="4" w:space="0" w:color="636466"/>
              <w:bottom w:val="single" w:sz="4" w:space="0" w:color="636466"/>
              <w:right w:val="single" w:sz="4" w:space="0" w:color="636466"/>
            </w:tcBorders>
          </w:tcPr>
          <w:p w14:paraId="4F9CF52F" w14:textId="77777777" w:rsidR="00D371EB" w:rsidRPr="007D3EF3" w:rsidRDefault="00D371EB" w:rsidP="00D371EB">
            <w:pPr>
              <w:widowControl w:val="0"/>
              <w:autoSpaceDE w:val="0"/>
              <w:autoSpaceDN w:val="0"/>
              <w:spacing w:before="43" w:line="240" w:lineRule="auto"/>
              <w:ind w:left="185"/>
              <w:jc w:val="center"/>
              <w:rPr>
                <w:rFonts w:eastAsia="Ideal Sans Light" w:cs="Arial"/>
                <w:sz w:val="18"/>
                <w:szCs w:val="18"/>
                <w:lang w:val="en-US" w:eastAsia="en-US"/>
              </w:rPr>
            </w:pPr>
            <w:r w:rsidRPr="007D3EF3">
              <w:rPr>
                <w:rFonts w:eastAsia="Ideal Sans Light" w:cs="Arial"/>
                <w:sz w:val="18"/>
                <w:szCs w:val="18"/>
                <w:lang w:val="en-US" w:eastAsia="en-US"/>
              </w:rPr>
              <w:t>Form EXP – 3</w:t>
            </w:r>
          </w:p>
        </w:tc>
      </w:tr>
      <w:bookmarkEnd w:id="118"/>
    </w:tbl>
    <w:p w14:paraId="349FDD6E" w14:textId="77777777" w:rsidR="00002976" w:rsidRDefault="00002976" w:rsidP="00FA6FDA">
      <w:pPr>
        <w:pStyle w:val="E1"/>
        <w:ind w:left="0"/>
      </w:pPr>
    </w:p>
    <w:p w14:paraId="58887026" w14:textId="65BF6B44" w:rsidR="00002976" w:rsidRPr="0098009B" w:rsidRDefault="00002976" w:rsidP="00002976">
      <w:pPr>
        <w:pStyle w:val="Heading2"/>
      </w:pPr>
      <w:bookmarkStart w:id="119" w:name="_Toc118305047"/>
      <w:bookmarkEnd w:id="113"/>
      <w:bookmarkEnd w:id="114"/>
      <w:r w:rsidRPr="0098009B">
        <w:t>Organizational Environmental, Health and Safety System</w:t>
      </w:r>
      <w:bookmarkEnd w:id="119"/>
    </w:p>
    <w:p w14:paraId="333518CA" w14:textId="21EAAD7B" w:rsidR="0098009B" w:rsidRDefault="00002976" w:rsidP="001D5DAE">
      <w:pPr>
        <w:pStyle w:val="Heading3"/>
        <w:rPr>
          <w:noProof/>
        </w:rPr>
      </w:pPr>
      <w:bookmarkStart w:id="120" w:name="_Toc118305048"/>
      <w:r w:rsidRPr="00002976">
        <w:rPr>
          <w:noProof/>
        </w:rPr>
        <w:t>Environmental, Health and Safety Certification</w:t>
      </w:r>
      <w:bookmarkEnd w:id="120"/>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98009B" w:rsidRPr="007D3EF3" w14:paraId="6CB93073" w14:textId="77777777" w:rsidTr="00380EB1">
        <w:trPr>
          <w:trHeight w:val="323"/>
          <w:tblHeader/>
          <w:jc w:val="center"/>
        </w:trPr>
        <w:tc>
          <w:tcPr>
            <w:tcW w:w="3535" w:type="dxa"/>
            <w:tcBorders>
              <w:top w:val="nil"/>
              <w:left w:val="nil"/>
              <w:bottom w:val="nil"/>
            </w:tcBorders>
            <w:shd w:val="clear" w:color="auto" w:fill="636466"/>
          </w:tcPr>
          <w:p w14:paraId="637E0B3F" w14:textId="77777777" w:rsidR="0098009B" w:rsidRPr="007D3EF3" w:rsidRDefault="0098009B" w:rsidP="00380EB1">
            <w:pPr>
              <w:widowControl w:val="0"/>
              <w:autoSpaceDE w:val="0"/>
              <w:autoSpaceDN w:val="0"/>
              <w:spacing w:before="46" w:line="240" w:lineRule="auto"/>
              <w:ind w:left="565" w:right="404"/>
              <w:jc w:val="center"/>
              <w:rPr>
                <w:rFonts w:eastAsia="Ideal Sans Light" w:cs="Arial"/>
                <w:b/>
                <w:bCs/>
                <w:sz w:val="20"/>
                <w:lang w:val="en-US" w:eastAsia="en-US"/>
              </w:rPr>
            </w:pPr>
            <w:r w:rsidRPr="007D3EF3">
              <w:rPr>
                <w:rFonts w:eastAsia="Ideal Sans Light" w:cs="Arial"/>
                <w:b/>
                <w:bCs/>
                <w:color w:val="FFFFFF"/>
                <w:sz w:val="20"/>
                <w:lang w:val="en-US" w:eastAsia="en-US"/>
              </w:rPr>
              <w:t>Criteria</w:t>
            </w:r>
          </w:p>
        </w:tc>
        <w:tc>
          <w:tcPr>
            <w:tcW w:w="4320" w:type="dxa"/>
            <w:gridSpan w:val="2"/>
            <w:tcBorders>
              <w:top w:val="nil"/>
              <w:bottom w:val="nil"/>
            </w:tcBorders>
            <w:shd w:val="clear" w:color="auto" w:fill="636466"/>
          </w:tcPr>
          <w:p w14:paraId="75826213" w14:textId="77777777" w:rsidR="0098009B" w:rsidRPr="007D3EF3" w:rsidRDefault="0098009B" w:rsidP="00380EB1">
            <w:pPr>
              <w:widowControl w:val="0"/>
              <w:autoSpaceDE w:val="0"/>
              <w:autoSpaceDN w:val="0"/>
              <w:spacing w:before="46" w:line="240" w:lineRule="auto"/>
              <w:ind w:left="1089"/>
              <w:jc w:val="left"/>
              <w:rPr>
                <w:rFonts w:eastAsia="Ideal Sans Light" w:cs="Arial"/>
                <w:b/>
                <w:bCs/>
                <w:sz w:val="20"/>
                <w:lang w:val="en-US" w:eastAsia="en-US"/>
              </w:rPr>
            </w:pPr>
            <w:r w:rsidRPr="007D3EF3">
              <w:rPr>
                <w:rFonts w:eastAsia="Ideal Sans Light" w:cs="Arial"/>
                <w:b/>
                <w:bCs/>
                <w:color w:val="FFFFFF"/>
                <w:sz w:val="20"/>
                <w:lang w:val="en-US" w:eastAsia="en-US"/>
              </w:rPr>
              <w:t>Compliance Requirements</w:t>
            </w:r>
          </w:p>
        </w:tc>
        <w:tc>
          <w:tcPr>
            <w:tcW w:w="1502" w:type="dxa"/>
            <w:tcBorders>
              <w:top w:val="nil"/>
              <w:bottom w:val="nil"/>
              <w:right w:val="nil"/>
            </w:tcBorders>
            <w:shd w:val="clear" w:color="auto" w:fill="636466"/>
          </w:tcPr>
          <w:p w14:paraId="25F96C37" w14:textId="77777777" w:rsidR="0098009B" w:rsidRPr="007D3EF3" w:rsidRDefault="0098009B" w:rsidP="00380EB1">
            <w:pPr>
              <w:widowControl w:val="0"/>
              <w:autoSpaceDE w:val="0"/>
              <w:autoSpaceDN w:val="0"/>
              <w:spacing w:before="46" w:line="240" w:lineRule="auto"/>
              <w:ind w:left="185"/>
              <w:jc w:val="left"/>
              <w:rPr>
                <w:rFonts w:eastAsia="Ideal Sans Light" w:cs="Arial"/>
                <w:b/>
                <w:bCs/>
                <w:sz w:val="20"/>
                <w:lang w:val="en-US" w:eastAsia="en-US"/>
              </w:rPr>
            </w:pPr>
            <w:r w:rsidRPr="007D3EF3">
              <w:rPr>
                <w:rFonts w:eastAsia="Ideal Sans Light" w:cs="Arial"/>
                <w:b/>
                <w:bCs/>
                <w:color w:val="FFFFFF"/>
                <w:sz w:val="20"/>
                <w:lang w:val="en-US" w:eastAsia="en-US"/>
              </w:rPr>
              <w:t>Documents</w:t>
            </w:r>
          </w:p>
        </w:tc>
      </w:tr>
      <w:tr w:rsidR="0098009B" w:rsidRPr="007D3EF3" w14:paraId="73460AFB" w14:textId="77777777" w:rsidTr="00380EB1">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1784AE01" w14:textId="77777777" w:rsidR="0098009B" w:rsidRPr="007D3EF3" w:rsidRDefault="0098009B" w:rsidP="00380EB1">
            <w:pPr>
              <w:widowControl w:val="0"/>
              <w:autoSpaceDE w:val="0"/>
              <w:autoSpaceDN w:val="0"/>
              <w:spacing w:before="227" w:line="240" w:lineRule="auto"/>
              <w:ind w:left="745"/>
              <w:jc w:val="left"/>
              <w:rPr>
                <w:rFonts w:eastAsia="Ideal Sans Light" w:cs="Arial"/>
                <w:b/>
                <w:bCs/>
                <w:sz w:val="20"/>
                <w:lang w:val="en-US" w:eastAsia="en-US"/>
              </w:rPr>
            </w:pPr>
            <w:r w:rsidRPr="007D3EF3">
              <w:rPr>
                <w:rFonts w:eastAsia="Ideal Sans Light" w:cs="Arial"/>
                <w:b/>
                <w:bCs/>
                <w:color w:val="231F20"/>
                <w:sz w:val="20"/>
                <w:lang w:val="en-US" w:eastAsia="en-US"/>
              </w:rPr>
              <w:t>Requirement</w:t>
            </w:r>
          </w:p>
        </w:tc>
        <w:tc>
          <w:tcPr>
            <w:tcW w:w="2160" w:type="dxa"/>
            <w:tcBorders>
              <w:top w:val="single" w:sz="4" w:space="0" w:color="636466"/>
              <w:left w:val="single" w:sz="4" w:space="0" w:color="636466"/>
              <w:bottom w:val="single" w:sz="4" w:space="0" w:color="636466"/>
              <w:right w:val="single" w:sz="4" w:space="0" w:color="636466"/>
            </w:tcBorders>
          </w:tcPr>
          <w:p w14:paraId="58142A83" w14:textId="77777777" w:rsidR="0098009B" w:rsidRPr="007D3EF3" w:rsidRDefault="0098009B" w:rsidP="00380EB1">
            <w:pPr>
              <w:widowControl w:val="0"/>
              <w:autoSpaceDE w:val="0"/>
              <w:autoSpaceDN w:val="0"/>
              <w:spacing w:before="23" w:line="260" w:lineRule="atLeast"/>
              <w:ind w:left="0" w:hanging="1"/>
              <w:jc w:val="center"/>
              <w:rPr>
                <w:rFonts w:eastAsia="Ideal Sans Light" w:cs="Arial"/>
                <w:b/>
                <w:bCs/>
                <w:color w:val="231F20"/>
                <w:sz w:val="20"/>
                <w:lang w:val="en-US" w:eastAsia="en-US"/>
              </w:rPr>
            </w:pPr>
            <w:r w:rsidRPr="007D3EF3">
              <w:rPr>
                <w:rFonts w:eastAsia="Ideal Sans Light" w:cs="Arial"/>
                <w:b/>
                <w:bCs/>
                <w:color w:val="231F20"/>
                <w:sz w:val="20"/>
                <w:lang w:val="en-US" w:eastAsia="en-US"/>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18AFCEBD" w14:textId="77777777" w:rsidR="0098009B" w:rsidRPr="007D3EF3" w:rsidRDefault="0098009B" w:rsidP="00380EB1">
            <w:pPr>
              <w:widowControl w:val="0"/>
              <w:autoSpaceDE w:val="0"/>
              <w:autoSpaceDN w:val="0"/>
              <w:spacing w:before="23" w:line="260" w:lineRule="atLeast"/>
              <w:ind w:left="0" w:firstLine="76"/>
              <w:jc w:val="center"/>
              <w:rPr>
                <w:rFonts w:eastAsia="Ideal Sans Light" w:cs="Arial"/>
                <w:b/>
                <w:bCs/>
                <w:color w:val="231F20"/>
                <w:sz w:val="20"/>
                <w:lang w:val="en-US" w:eastAsia="en-US"/>
              </w:rPr>
            </w:pPr>
            <w:r w:rsidRPr="007D3EF3">
              <w:rPr>
                <w:rFonts w:eastAsia="Ideal Sans Light" w:cs="Arial"/>
                <w:b/>
                <w:bCs/>
                <w:color w:val="231F20"/>
                <w:sz w:val="20"/>
                <w:lang w:val="en-US" w:eastAsia="en-US"/>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2B9AF8C3" w14:textId="77777777" w:rsidR="0098009B" w:rsidRPr="007D3EF3" w:rsidRDefault="0098009B" w:rsidP="00380EB1">
            <w:pPr>
              <w:widowControl w:val="0"/>
              <w:autoSpaceDE w:val="0"/>
              <w:autoSpaceDN w:val="0"/>
              <w:spacing w:before="1" w:line="260" w:lineRule="atLeast"/>
              <w:ind w:left="95" w:right="51" w:firstLine="110"/>
              <w:jc w:val="left"/>
              <w:rPr>
                <w:rFonts w:eastAsia="Ideal Sans Light" w:cs="Arial"/>
                <w:b/>
                <w:bCs/>
                <w:sz w:val="20"/>
                <w:lang w:val="en-US" w:eastAsia="en-US"/>
              </w:rPr>
            </w:pPr>
            <w:r w:rsidRPr="007D3EF3">
              <w:rPr>
                <w:rFonts w:eastAsia="Ideal Sans Light" w:cs="Arial"/>
                <w:b/>
                <w:bCs/>
                <w:color w:val="231F20"/>
                <w:sz w:val="20"/>
                <w:lang w:val="en-US" w:eastAsia="en-US"/>
              </w:rPr>
              <w:t xml:space="preserve">Submission </w:t>
            </w:r>
            <w:r w:rsidRPr="007D3EF3">
              <w:rPr>
                <w:rFonts w:eastAsia="Ideal Sans Light" w:cs="Arial"/>
                <w:b/>
                <w:bCs/>
                <w:color w:val="231F20"/>
                <w:w w:val="95"/>
                <w:sz w:val="20"/>
                <w:lang w:val="en-US" w:eastAsia="en-US"/>
              </w:rPr>
              <w:t>Requirements</w:t>
            </w:r>
          </w:p>
        </w:tc>
      </w:tr>
      <w:tr w:rsidR="0098009B" w:rsidRPr="007D3EF3" w14:paraId="41990B47" w14:textId="77777777" w:rsidTr="00380EB1">
        <w:trPr>
          <w:trHeight w:val="841"/>
          <w:jc w:val="center"/>
        </w:trPr>
        <w:tc>
          <w:tcPr>
            <w:tcW w:w="3535" w:type="dxa"/>
            <w:tcBorders>
              <w:top w:val="single" w:sz="4" w:space="0" w:color="636466"/>
              <w:left w:val="single" w:sz="4" w:space="0" w:color="636466"/>
              <w:bottom w:val="single" w:sz="4" w:space="0" w:color="636466"/>
              <w:right w:val="single" w:sz="4" w:space="0" w:color="636466"/>
            </w:tcBorders>
          </w:tcPr>
          <w:p w14:paraId="113B3992" w14:textId="6A196EC8" w:rsidR="0098009B" w:rsidRPr="0098009B" w:rsidRDefault="0098009B" w:rsidP="002667F9">
            <w:pPr>
              <w:widowControl w:val="0"/>
              <w:autoSpaceDE w:val="0"/>
              <w:autoSpaceDN w:val="0"/>
              <w:spacing w:before="43" w:line="240" w:lineRule="auto"/>
              <w:ind w:left="80" w:right="19"/>
              <w:jc w:val="left"/>
              <w:rPr>
                <w:rFonts w:eastAsia="Ideal Sans Light" w:cs="Arial"/>
                <w:sz w:val="20"/>
                <w:lang w:val="en-US" w:eastAsia="en-US"/>
              </w:rPr>
            </w:pPr>
            <w:r w:rsidRPr="0098009B">
              <w:rPr>
                <w:rFonts w:eastAsia="Ideal Sans Light" w:cs="Arial"/>
                <w:sz w:val="20"/>
                <w:lang w:val="en-US" w:eastAsia="en-US"/>
              </w:rPr>
              <w:t>Availability of a valid ISO</w:t>
            </w:r>
            <w:r w:rsidR="002667F9">
              <w:rPr>
                <w:rFonts w:eastAsia="Ideal Sans Light" w:cs="Arial"/>
                <w:sz w:val="20"/>
                <w:lang w:val="en-US" w:eastAsia="en-US"/>
              </w:rPr>
              <w:t xml:space="preserve"> </w:t>
            </w:r>
            <w:r w:rsidRPr="0098009B">
              <w:rPr>
                <w:rFonts w:eastAsia="Ideal Sans Light" w:cs="Arial"/>
                <w:sz w:val="20"/>
                <w:lang w:val="en-US" w:eastAsia="en-US"/>
              </w:rPr>
              <w:t>certification or internationally</w:t>
            </w:r>
            <w:r w:rsidR="002667F9">
              <w:rPr>
                <w:rFonts w:eastAsia="Ideal Sans Light" w:cs="Arial"/>
                <w:sz w:val="20"/>
                <w:lang w:val="en-US" w:eastAsia="en-US"/>
              </w:rPr>
              <w:t xml:space="preserve"> </w:t>
            </w:r>
            <w:r w:rsidRPr="0098009B">
              <w:rPr>
                <w:rFonts w:eastAsia="Ideal Sans Light" w:cs="Arial"/>
                <w:sz w:val="20"/>
                <w:lang w:val="en-US" w:eastAsia="en-US"/>
              </w:rPr>
              <w:t>recognized equivalent (equivalency</w:t>
            </w:r>
          </w:p>
          <w:p w14:paraId="281C61DE" w14:textId="77777777" w:rsidR="0098009B" w:rsidRPr="0098009B" w:rsidRDefault="0098009B" w:rsidP="002667F9">
            <w:pPr>
              <w:widowControl w:val="0"/>
              <w:autoSpaceDE w:val="0"/>
              <w:autoSpaceDN w:val="0"/>
              <w:spacing w:before="43" w:line="240" w:lineRule="auto"/>
              <w:ind w:left="80" w:right="19"/>
              <w:jc w:val="left"/>
              <w:rPr>
                <w:rFonts w:eastAsia="Ideal Sans Light" w:cs="Arial"/>
                <w:sz w:val="20"/>
                <w:lang w:val="en-US" w:eastAsia="en-US"/>
              </w:rPr>
            </w:pPr>
            <w:r w:rsidRPr="0098009B">
              <w:rPr>
                <w:rFonts w:eastAsia="Ideal Sans Light" w:cs="Arial"/>
                <w:sz w:val="20"/>
                <w:lang w:val="en-US" w:eastAsia="en-US"/>
              </w:rPr>
              <w:t>to be demonstrated by the Bidder),</w:t>
            </w:r>
          </w:p>
          <w:p w14:paraId="61203D96" w14:textId="63E35498" w:rsidR="0098009B" w:rsidRPr="009216FA" w:rsidRDefault="0098009B" w:rsidP="002667F9">
            <w:pPr>
              <w:widowControl w:val="0"/>
              <w:autoSpaceDE w:val="0"/>
              <w:autoSpaceDN w:val="0"/>
              <w:spacing w:before="43" w:line="240" w:lineRule="auto"/>
              <w:ind w:left="80" w:right="19"/>
              <w:jc w:val="left"/>
              <w:rPr>
                <w:rFonts w:eastAsia="Ideal Sans Light" w:cs="Arial"/>
                <w:sz w:val="20"/>
                <w:lang w:val="en-US" w:eastAsia="en-US"/>
              </w:rPr>
            </w:pPr>
            <w:r w:rsidRPr="0098009B">
              <w:rPr>
                <w:rFonts w:eastAsia="Ideal Sans Light" w:cs="Arial"/>
                <w:sz w:val="20"/>
                <w:lang w:val="en-US" w:eastAsia="en-US"/>
              </w:rPr>
              <w:t xml:space="preserve">and applicable to </w:t>
            </w:r>
            <w:r w:rsidRPr="009216FA">
              <w:rPr>
                <w:rFonts w:eastAsia="Ideal Sans Light" w:cs="Arial"/>
                <w:sz w:val="20"/>
                <w:lang w:val="en-US" w:eastAsia="en-US"/>
              </w:rPr>
              <w:t>the worksite:</w:t>
            </w:r>
          </w:p>
          <w:p w14:paraId="7BEFC18A" w14:textId="40DD783A" w:rsidR="0098009B" w:rsidRPr="009216FA" w:rsidRDefault="0098009B" w:rsidP="0098009B">
            <w:pPr>
              <w:widowControl w:val="0"/>
              <w:autoSpaceDE w:val="0"/>
              <w:autoSpaceDN w:val="0"/>
              <w:spacing w:before="120" w:line="240" w:lineRule="auto"/>
              <w:ind w:left="79" w:right="17"/>
              <w:jc w:val="left"/>
              <w:rPr>
                <w:rFonts w:eastAsia="Ideal Sans Light" w:cs="Arial"/>
                <w:sz w:val="20"/>
                <w:lang w:val="en-US" w:eastAsia="en-US"/>
              </w:rPr>
            </w:pPr>
            <w:r w:rsidRPr="009216FA">
              <w:rPr>
                <w:rFonts w:eastAsia="Ideal Sans Light" w:cs="Arial"/>
                <w:b/>
                <w:bCs/>
                <w:sz w:val="20"/>
                <w:u w:val="single"/>
                <w:lang w:val="en-US" w:eastAsia="en-US"/>
              </w:rPr>
              <w:t>At least one</w:t>
            </w:r>
            <w:r w:rsidRPr="009216FA">
              <w:rPr>
                <w:rFonts w:eastAsia="Ideal Sans Light" w:cs="Arial"/>
                <w:sz w:val="20"/>
                <w:lang w:val="en-US" w:eastAsia="en-US"/>
              </w:rPr>
              <w:t xml:space="preserve"> or more certifications indicated below;</w:t>
            </w:r>
            <w:r w:rsidR="002667F9" w:rsidRPr="009216FA">
              <w:rPr>
                <w:rFonts w:eastAsia="Ideal Sans Light" w:cs="Arial"/>
                <w:sz w:val="20"/>
                <w:lang w:val="en-US" w:eastAsia="en-US"/>
              </w:rPr>
              <w:t xml:space="preserve"> (applicable for each Lot)</w:t>
            </w:r>
          </w:p>
          <w:p w14:paraId="7DA79868" w14:textId="38A2F7E8" w:rsidR="0098009B" w:rsidRPr="009216FA" w:rsidRDefault="0098009B" w:rsidP="0098009B">
            <w:pPr>
              <w:widowControl w:val="0"/>
              <w:autoSpaceDE w:val="0"/>
              <w:autoSpaceDN w:val="0"/>
              <w:spacing w:before="43" w:line="240" w:lineRule="auto"/>
              <w:ind w:left="567" w:right="19" w:hanging="425"/>
              <w:jc w:val="left"/>
              <w:rPr>
                <w:rFonts w:eastAsia="Ideal Sans Light" w:cs="Arial"/>
                <w:sz w:val="20"/>
                <w:lang w:val="en-US" w:eastAsia="en-US"/>
              </w:rPr>
            </w:pPr>
            <w:r w:rsidRPr="009216FA">
              <w:rPr>
                <w:rFonts w:eastAsia="Ideal Sans Light" w:cs="Arial"/>
                <w:sz w:val="20"/>
                <w:lang w:val="en-US" w:eastAsia="en-US"/>
              </w:rPr>
              <w:t>1     Quality management certificate ISO 9001</w:t>
            </w:r>
          </w:p>
          <w:p w14:paraId="218ED747" w14:textId="42BEAADE" w:rsidR="0098009B" w:rsidRPr="0098009B" w:rsidRDefault="0098009B" w:rsidP="0098009B">
            <w:pPr>
              <w:widowControl w:val="0"/>
              <w:autoSpaceDE w:val="0"/>
              <w:autoSpaceDN w:val="0"/>
              <w:spacing w:before="43" w:line="240" w:lineRule="auto"/>
              <w:ind w:left="567" w:right="19" w:hanging="425"/>
              <w:jc w:val="left"/>
              <w:rPr>
                <w:rFonts w:eastAsia="Ideal Sans Light" w:cs="Arial"/>
                <w:sz w:val="20"/>
                <w:lang w:val="en-US" w:eastAsia="en-US"/>
              </w:rPr>
            </w:pPr>
            <w:r w:rsidRPr="009216FA">
              <w:rPr>
                <w:rFonts w:eastAsia="Ideal Sans Light" w:cs="Arial"/>
                <w:sz w:val="20"/>
                <w:lang w:val="en-US" w:eastAsia="en-US"/>
              </w:rPr>
              <w:t>2      Environmental</w:t>
            </w:r>
            <w:r w:rsidRPr="0098009B">
              <w:rPr>
                <w:rFonts w:eastAsia="Ideal Sans Light" w:cs="Arial"/>
                <w:sz w:val="20"/>
                <w:lang w:val="en-US" w:eastAsia="en-US"/>
              </w:rPr>
              <w:t xml:space="preserve"> management certificate ISO 14001</w:t>
            </w:r>
          </w:p>
          <w:p w14:paraId="087856FB" w14:textId="2E7E00A6" w:rsidR="0098009B" w:rsidRDefault="0098009B" w:rsidP="0098009B">
            <w:pPr>
              <w:widowControl w:val="0"/>
              <w:autoSpaceDE w:val="0"/>
              <w:autoSpaceDN w:val="0"/>
              <w:spacing w:before="43" w:line="240" w:lineRule="auto"/>
              <w:ind w:left="567" w:right="19" w:hanging="425"/>
              <w:jc w:val="left"/>
              <w:rPr>
                <w:rFonts w:eastAsia="Ideal Sans Light" w:cs="Arial"/>
                <w:sz w:val="20"/>
                <w:lang w:val="en-US" w:eastAsia="en-US"/>
              </w:rPr>
            </w:pPr>
            <w:r w:rsidRPr="0098009B">
              <w:rPr>
                <w:rFonts w:eastAsia="Ideal Sans Light" w:cs="Arial"/>
                <w:sz w:val="20"/>
                <w:lang w:val="en-US" w:eastAsia="en-US"/>
              </w:rPr>
              <w:t xml:space="preserve">3 </w:t>
            </w:r>
            <w:r>
              <w:rPr>
                <w:rFonts w:eastAsia="Ideal Sans Light" w:cs="Arial"/>
                <w:sz w:val="20"/>
                <w:lang w:val="en-US" w:eastAsia="en-US"/>
              </w:rPr>
              <w:t xml:space="preserve">     </w:t>
            </w:r>
            <w:r w:rsidRPr="0098009B">
              <w:rPr>
                <w:rFonts w:eastAsia="Ideal Sans Light" w:cs="Arial"/>
                <w:sz w:val="20"/>
                <w:lang w:val="en-US" w:eastAsia="en-US"/>
              </w:rPr>
              <w:t>Health and Safety management certificate ISO 45001</w:t>
            </w:r>
          </w:p>
          <w:p w14:paraId="2CE78DD1" w14:textId="2EE45407" w:rsidR="0098009B" w:rsidRPr="007D3EF3" w:rsidRDefault="0098009B" w:rsidP="0098009B">
            <w:pPr>
              <w:widowControl w:val="0"/>
              <w:autoSpaceDE w:val="0"/>
              <w:autoSpaceDN w:val="0"/>
              <w:spacing w:before="43" w:line="240" w:lineRule="auto"/>
              <w:ind w:left="0" w:right="19"/>
              <w:jc w:val="left"/>
              <w:rPr>
                <w:rFonts w:eastAsia="Ideal Sans Light" w:cs="Arial"/>
                <w:sz w:val="20"/>
                <w:lang w:val="en-US" w:eastAsia="en-US"/>
              </w:rPr>
            </w:pPr>
          </w:p>
        </w:tc>
        <w:tc>
          <w:tcPr>
            <w:tcW w:w="2160" w:type="dxa"/>
            <w:tcBorders>
              <w:top w:val="single" w:sz="4" w:space="0" w:color="636466"/>
              <w:left w:val="single" w:sz="4" w:space="0" w:color="636466"/>
              <w:bottom w:val="single" w:sz="4" w:space="0" w:color="636466"/>
              <w:right w:val="single" w:sz="4" w:space="0" w:color="636466"/>
            </w:tcBorders>
          </w:tcPr>
          <w:p w14:paraId="4A385B19" w14:textId="77777777" w:rsidR="0098009B" w:rsidRPr="007D3EF3" w:rsidRDefault="0098009B" w:rsidP="00380EB1">
            <w:pPr>
              <w:spacing w:before="31" w:after="31" w:line="240" w:lineRule="auto"/>
              <w:ind w:left="0"/>
              <w:jc w:val="center"/>
              <w:rPr>
                <w:rFonts w:cs="Arial"/>
                <w:sz w:val="18"/>
                <w:szCs w:val="18"/>
                <w:lang w:val="en-US" w:eastAsia="en-US"/>
              </w:rPr>
            </w:pPr>
            <w:r w:rsidRPr="007D3EF3">
              <w:rPr>
                <w:rFonts w:cs="Arial"/>
                <w:sz w:val="18"/>
                <w:szCs w:val="18"/>
                <w:lang w:val="en-US" w:eastAsia="en-US"/>
              </w:rPr>
              <w:t>Must meet requirements</w:t>
            </w:r>
          </w:p>
          <w:p w14:paraId="6F0BB58E" w14:textId="77777777" w:rsidR="0098009B" w:rsidRPr="007D3EF3" w:rsidRDefault="0098009B" w:rsidP="00380EB1">
            <w:pPr>
              <w:widowControl w:val="0"/>
              <w:autoSpaceDE w:val="0"/>
              <w:autoSpaceDN w:val="0"/>
              <w:spacing w:before="43" w:line="240" w:lineRule="auto"/>
              <w:ind w:left="166"/>
              <w:jc w:val="center"/>
              <w:rPr>
                <w:rFonts w:eastAsia="Ideal Sans Light" w:cs="Arial"/>
                <w:sz w:val="18"/>
                <w:szCs w:val="18"/>
                <w:lang w:val="en-US" w:eastAsia="en-US"/>
              </w:rPr>
            </w:pPr>
          </w:p>
        </w:tc>
        <w:tc>
          <w:tcPr>
            <w:tcW w:w="2160" w:type="dxa"/>
            <w:tcBorders>
              <w:top w:val="single" w:sz="4" w:space="0" w:color="636466"/>
              <w:left w:val="single" w:sz="4" w:space="0" w:color="636466"/>
              <w:bottom w:val="single" w:sz="4" w:space="0" w:color="636466"/>
              <w:right w:val="single" w:sz="4" w:space="0" w:color="636466"/>
            </w:tcBorders>
          </w:tcPr>
          <w:p w14:paraId="2F4102DF" w14:textId="77777777" w:rsidR="0098009B" w:rsidRPr="007D3EF3" w:rsidRDefault="0098009B" w:rsidP="00635472">
            <w:pPr>
              <w:widowControl w:val="0"/>
              <w:autoSpaceDE w:val="0"/>
              <w:autoSpaceDN w:val="0"/>
              <w:spacing w:before="52" w:line="240" w:lineRule="auto"/>
              <w:ind w:left="0"/>
              <w:jc w:val="center"/>
              <w:rPr>
                <w:rFonts w:eastAsia="Ideal Sans Light" w:cs="Arial"/>
                <w:sz w:val="18"/>
                <w:szCs w:val="18"/>
                <w:lang w:val="en-US" w:eastAsia="en-US"/>
              </w:rPr>
            </w:pPr>
            <w:r w:rsidRPr="007D3EF3">
              <w:rPr>
                <w:rFonts w:eastAsia="Ideal Sans Light" w:cs="Arial"/>
                <w:sz w:val="18"/>
                <w:szCs w:val="18"/>
                <w:lang w:val="en-US" w:eastAsia="en-US"/>
              </w:rPr>
              <w:t>One member must meet requirements</w:t>
            </w:r>
          </w:p>
          <w:p w14:paraId="6C17E945" w14:textId="77777777" w:rsidR="0098009B" w:rsidRPr="007D3EF3" w:rsidRDefault="0098009B" w:rsidP="00380EB1">
            <w:pPr>
              <w:widowControl w:val="0"/>
              <w:autoSpaceDE w:val="0"/>
              <w:autoSpaceDN w:val="0"/>
              <w:spacing w:before="52" w:line="240" w:lineRule="auto"/>
              <w:ind w:left="214"/>
              <w:jc w:val="center"/>
              <w:rPr>
                <w:rFonts w:eastAsia="Ideal Sans Light" w:cs="Arial"/>
                <w:sz w:val="18"/>
                <w:szCs w:val="18"/>
                <w:highlight w:val="yellow"/>
                <w:lang w:val="en-US" w:eastAsia="en-US"/>
              </w:rPr>
            </w:pPr>
          </w:p>
          <w:p w14:paraId="6C5CE81C" w14:textId="77777777" w:rsidR="0098009B" w:rsidRPr="007D3EF3" w:rsidRDefault="0098009B" w:rsidP="00380EB1">
            <w:pPr>
              <w:widowControl w:val="0"/>
              <w:autoSpaceDE w:val="0"/>
              <w:autoSpaceDN w:val="0"/>
              <w:spacing w:before="52" w:line="240" w:lineRule="auto"/>
              <w:ind w:left="214"/>
              <w:jc w:val="center"/>
              <w:rPr>
                <w:rFonts w:eastAsia="Ideal Sans Light" w:cs="Arial"/>
                <w:sz w:val="18"/>
                <w:szCs w:val="18"/>
                <w:lang w:val="en-US" w:eastAsia="en-US"/>
              </w:rPr>
            </w:pPr>
          </w:p>
        </w:tc>
        <w:tc>
          <w:tcPr>
            <w:tcW w:w="1502" w:type="dxa"/>
            <w:tcBorders>
              <w:top w:val="single" w:sz="4" w:space="0" w:color="636466"/>
              <w:left w:val="single" w:sz="4" w:space="0" w:color="636466"/>
              <w:bottom w:val="single" w:sz="4" w:space="0" w:color="636466"/>
              <w:right w:val="single" w:sz="4" w:space="0" w:color="636466"/>
            </w:tcBorders>
          </w:tcPr>
          <w:p w14:paraId="434177AD" w14:textId="60A6182F" w:rsidR="0098009B" w:rsidRPr="007D3EF3" w:rsidRDefault="0098009B" w:rsidP="00635472">
            <w:pPr>
              <w:widowControl w:val="0"/>
              <w:autoSpaceDE w:val="0"/>
              <w:autoSpaceDN w:val="0"/>
              <w:spacing w:before="43" w:line="240" w:lineRule="auto"/>
              <w:ind w:left="0"/>
              <w:jc w:val="center"/>
              <w:rPr>
                <w:rFonts w:eastAsia="Ideal Sans Light" w:cs="Arial"/>
                <w:sz w:val="18"/>
                <w:szCs w:val="18"/>
                <w:lang w:val="en-US" w:eastAsia="en-US"/>
              </w:rPr>
            </w:pPr>
            <w:r w:rsidRPr="007D3EF3">
              <w:rPr>
                <w:rFonts w:eastAsia="Ideal Sans Light" w:cs="Arial"/>
                <w:sz w:val="18"/>
                <w:szCs w:val="18"/>
                <w:lang w:val="en-US" w:eastAsia="en-US"/>
              </w:rPr>
              <w:t xml:space="preserve">Form EXP – </w:t>
            </w:r>
            <w:r w:rsidR="00635472">
              <w:rPr>
                <w:rFonts w:eastAsia="Ideal Sans Light" w:cs="Arial"/>
                <w:sz w:val="18"/>
                <w:szCs w:val="18"/>
                <w:lang w:val="en-US" w:eastAsia="en-US"/>
              </w:rPr>
              <w:t>4</w:t>
            </w:r>
          </w:p>
        </w:tc>
      </w:tr>
    </w:tbl>
    <w:p w14:paraId="0E5A03B9" w14:textId="002CA08C" w:rsidR="00002976" w:rsidRDefault="00002976" w:rsidP="001D5DAE">
      <w:pPr>
        <w:pStyle w:val="Heading3"/>
        <w:rPr>
          <w:noProof/>
        </w:rPr>
      </w:pPr>
      <w:bookmarkStart w:id="121" w:name="_Toc118305049"/>
      <w:r w:rsidRPr="00002976">
        <w:rPr>
          <w:noProof/>
        </w:rPr>
        <w:t>Environmental, Health and Safety Documentation</w:t>
      </w:r>
      <w:bookmarkEnd w:id="121"/>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92"/>
        <w:gridCol w:w="2160"/>
        <w:gridCol w:w="2160"/>
        <w:gridCol w:w="1502"/>
      </w:tblGrid>
      <w:tr w:rsidR="00635472" w:rsidRPr="00635472" w14:paraId="43CB10CA" w14:textId="77777777" w:rsidTr="00542E0C">
        <w:trPr>
          <w:trHeight w:val="323"/>
          <w:jc w:val="center"/>
        </w:trPr>
        <w:tc>
          <w:tcPr>
            <w:tcW w:w="3592" w:type="dxa"/>
            <w:tcBorders>
              <w:top w:val="nil"/>
              <w:left w:val="nil"/>
              <w:bottom w:val="nil"/>
            </w:tcBorders>
            <w:shd w:val="clear" w:color="auto" w:fill="636466"/>
          </w:tcPr>
          <w:p w14:paraId="5C1372E4" w14:textId="77777777" w:rsidR="00635472" w:rsidRPr="00635472" w:rsidRDefault="00635472" w:rsidP="00635472">
            <w:pPr>
              <w:widowControl w:val="0"/>
              <w:autoSpaceDE w:val="0"/>
              <w:autoSpaceDN w:val="0"/>
              <w:spacing w:before="46" w:line="240" w:lineRule="auto"/>
              <w:ind w:left="565" w:right="404"/>
              <w:jc w:val="center"/>
              <w:rPr>
                <w:rFonts w:eastAsia="Ideal Sans Light" w:cs="Arial"/>
                <w:b/>
                <w:bCs/>
                <w:sz w:val="20"/>
                <w:lang w:val="en-US" w:eastAsia="en-US"/>
              </w:rPr>
            </w:pPr>
            <w:r w:rsidRPr="00635472">
              <w:rPr>
                <w:rFonts w:eastAsia="Ideal Sans Light" w:cs="Arial"/>
                <w:b/>
                <w:bCs/>
                <w:color w:val="FFFFFF"/>
                <w:sz w:val="20"/>
                <w:lang w:val="en-US" w:eastAsia="en-US"/>
              </w:rPr>
              <w:t>Criteria</w:t>
            </w:r>
          </w:p>
        </w:tc>
        <w:tc>
          <w:tcPr>
            <w:tcW w:w="4320" w:type="dxa"/>
            <w:gridSpan w:val="2"/>
            <w:tcBorders>
              <w:top w:val="nil"/>
              <w:bottom w:val="nil"/>
            </w:tcBorders>
            <w:shd w:val="clear" w:color="auto" w:fill="636466"/>
          </w:tcPr>
          <w:p w14:paraId="712B6FA3" w14:textId="77777777" w:rsidR="00635472" w:rsidRPr="00635472" w:rsidRDefault="00635472" w:rsidP="00635472">
            <w:pPr>
              <w:widowControl w:val="0"/>
              <w:autoSpaceDE w:val="0"/>
              <w:autoSpaceDN w:val="0"/>
              <w:spacing w:before="46" w:line="240" w:lineRule="auto"/>
              <w:ind w:left="1089"/>
              <w:rPr>
                <w:rFonts w:eastAsia="Ideal Sans Light" w:cs="Arial"/>
                <w:b/>
                <w:bCs/>
                <w:sz w:val="20"/>
                <w:lang w:val="en-US" w:eastAsia="en-US"/>
              </w:rPr>
            </w:pPr>
            <w:r w:rsidRPr="00635472">
              <w:rPr>
                <w:rFonts w:eastAsia="Ideal Sans Light" w:cs="Arial"/>
                <w:b/>
                <w:bCs/>
                <w:color w:val="FFFFFF"/>
                <w:sz w:val="20"/>
                <w:lang w:val="en-US" w:eastAsia="en-US"/>
              </w:rPr>
              <w:t>Compliance Requirements</w:t>
            </w:r>
          </w:p>
        </w:tc>
        <w:tc>
          <w:tcPr>
            <w:tcW w:w="1502" w:type="dxa"/>
            <w:tcBorders>
              <w:top w:val="nil"/>
              <w:bottom w:val="nil"/>
              <w:right w:val="nil"/>
            </w:tcBorders>
            <w:shd w:val="clear" w:color="auto" w:fill="636466"/>
          </w:tcPr>
          <w:p w14:paraId="2A66C61D" w14:textId="77777777" w:rsidR="00635472" w:rsidRPr="00635472" w:rsidRDefault="00635472" w:rsidP="00635472">
            <w:pPr>
              <w:widowControl w:val="0"/>
              <w:autoSpaceDE w:val="0"/>
              <w:autoSpaceDN w:val="0"/>
              <w:spacing w:before="46" w:line="240" w:lineRule="auto"/>
              <w:ind w:left="185"/>
              <w:rPr>
                <w:rFonts w:eastAsia="Ideal Sans Light" w:cs="Arial"/>
                <w:b/>
                <w:bCs/>
                <w:sz w:val="20"/>
                <w:lang w:val="en-US" w:eastAsia="en-US"/>
              </w:rPr>
            </w:pPr>
            <w:r w:rsidRPr="00635472">
              <w:rPr>
                <w:rFonts w:eastAsia="Ideal Sans Light" w:cs="Arial"/>
                <w:b/>
                <w:bCs/>
                <w:color w:val="FFFFFF"/>
                <w:sz w:val="20"/>
                <w:lang w:val="en-US" w:eastAsia="en-US"/>
              </w:rPr>
              <w:t>Documents</w:t>
            </w:r>
          </w:p>
        </w:tc>
      </w:tr>
      <w:tr w:rsidR="00635472" w:rsidRPr="00635472" w14:paraId="5A591157" w14:textId="77777777" w:rsidTr="00542E0C">
        <w:trPr>
          <w:trHeight w:val="829"/>
          <w:jc w:val="center"/>
        </w:trPr>
        <w:tc>
          <w:tcPr>
            <w:tcW w:w="3592" w:type="dxa"/>
            <w:tcBorders>
              <w:top w:val="single" w:sz="4" w:space="0" w:color="636466"/>
              <w:left w:val="single" w:sz="4" w:space="0" w:color="636466"/>
              <w:bottom w:val="single" w:sz="4" w:space="0" w:color="636466"/>
              <w:right w:val="single" w:sz="4" w:space="0" w:color="636466"/>
            </w:tcBorders>
          </w:tcPr>
          <w:p w14:paraId="604FEF72" w14:textId="77777777" w:rsidR="00635472" w:rsidRPr="00635472" w:rsidRDefault="00635472" w:rsidP="00635472">
            <w:pPr>
              <w:widowControl w:val="0"/>
              <w:autoSpaceDE w:val="0"/>
              <w:autoSpaceDN w:val="0"/>
              <w:spacing w:before="227" w:line="240" w:lineRule="auto"/>
              <w:ind w:left="745"/>
              <w:rPr>
                <w:rFonts w:eastAsia="Ideal Sans Light" w:cs="Arial"/>
                <w:b/>
                <w:bCs/>
                <w:sz w:val="20"/>
                <w:lang w:val="en-US" w:eastAsia="en-US"/>
              </w:rPr>
            </w:pPr>
            <w:r w:rsidRPr="00635472">
              <w:rPr>
                <w:rFonts w:eastAsia="Ideal Sans Light" w:cs="Arial"/>
                <w:b/>
                <w:bCs/>
                <w:color w:val="231F20"/>
                <w:sz w:val="20"/>
                <w:lang w:val="en-US" w:eastAsia="en-US"/>
              </w:rPr>
              <w:t>Requirement</w:t>
            </w:r>
          </w:p>
        </w:tc>
        <w:tc>
          <w:tcPr>
            <w:tcW w:w="2160" w:type="dxa"/>
            <w:tcBorders>
              <w:top w:val="single" w:sz="4" w:space="0" w:color="636466"/>
              <w:left w:val="single" w:sz="4" w:space="0" w:color="636466"/>
              <w:bottom w:val="single" w:sz="4" w:space="0" w:color="636466"/>
              <w:right w:val="single" w:sz="4" w:space="0" w:color="636466"/>
            </w:tcBorders>
          </w:tcPr>
          <w:p w14:paraId="75A1CEFD" w14:textId="77777777" w:rsidR="00635472" w:rsidRPr="00635472" w:rsidRDefault="00635472" w:rsidP="00635472">
            <w:pPr>
              <w:widowControl w:val="0"/>
              <w:autoSpaceDE w:val="0"/>
              <w:autoSpaceDN w:val="0"/>
              <w:spacing w:before="23" w:line="260" w:lineRule="atLeast"/>
              <w:ind w:left="0" w:hanging="1"/>
              <w:jc w:val="center"/>
              <w:rPr>
                <w:rFonts w:eastAsia="Ideal Sans Light" w:cs="Arial"/>
                <w:b/>
                <w:bCs/>
                <w:color w:val="231F20"/>
                <w:sz w:val="20"/>
                <w:lang w:val="en-US" w:eastAsia="en-US"/>
              </w:rPr>
            </w:pPr>
            <w:r w:rsidRPr="00635472">
              <w:rPr>
                <w:rFonts w:eastAsia="Ideal Sans Light" w:cs="Arial"/>
                <w:b/>
                <w:bCs/>
                <w:color w:val="231F20"/>
                <w:sz w:val="20"/>
                <w:lang w:val="en-US" w:eastAsia="en-US"/>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5B8EB34C" w14:textId="77777777" w:rsidR="00635472" w:rsidRPr="00635472" w:rsidRDefault="00635472" w:rsidP="00635472">
            <w:pPr>
              <w:widowControl w:val="0"/>
              <w:autoSpaceDE w:val="0"/>
              <w:autoSpaceDN w:val="0"/>
              <w:spacing w:before="23" w:line="260" w:lineRule="atLeast"/>
              <w:ind w:left="0" w:firstLine="76"/>
              <w:jc w:val="center"/>
              <w:rPr>
                <w:rFonts w:eastAsia="Ideal Sans Light" w:cs="Arial"/>
                <w:b/>
                <w:bCs/>
                <w:color w:val="231F20"/>
                <w:sz w:val="20"/>
                <w:lang w:val="en-US" w:eastAsia="en-US"/>
              </w:rPr>
            </w:pPr>
            <w:r w:rsidRPr="00635472">
              <w:rPr>
                <w:rFonts w:eastAsia="Ideal Sans Light" w:cs="Arial"/>
                <w:b/>
                <w:bCs/>
                <w:color w:val="231F20"/>
                <w:sz w:val="20"/>
                <w:lang w:val="en-US" w:eastAsia="en-US"/>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0C816053" w14:textId="77777777" w:rsidR="00635472" w:rsidRPr="00635472" w:rsidRDefault="00635472" w:rsidP="00635472">
            <w:pPr>
              <w:widowControl w:val="0"/>
              <w:autoSpaceDE w:val="0"/>
              <w:autoSpaceDN w:val="0"/>
              <w:spacing w:before="1" w:line="260" w:lineRule="atLeast"/>
              <w:ind w:left="95" w:right="51" w:firstLine="110"/>
              <w:rPr>
                <w:rFonts w:eastAsia="Ideal Sans Light" w:cs="Arial"/>
                <w:b/>
                <w:bCs/>
                <w:sz w:val="20"/>
                <w:lang w:val="en-US" w:eastAsia="en-US"/>
              </w:rPr>
            </w:pPr>
            <w:r w:rsidRPr="00635472">
              <w:rPr>
                <w:rFonts w:eastAsia="Ideal Sans Light" w:cs="Arial"/>
                <w:b/>
                <w:bCs/>
                <w:color w:val="231F20"/>
                <w:sz w:val="20"/>
                <w:lang w:val="en-US" w:eastAsia="en-US"/>
              </w:rPr>
              <w:t xml:space="preserve">Submission </w:t>
            </w:r>
            <w:r w:rsidRPr="00635472">
              <w:rPr>
                <w:rFonts w:eastAsia="Ideal Sans Light" w:cs="Arial"/>
                <w:b/>
                <w:bCs/>
                <w:color w:val="231F20"/>
                <w:w w:val="95"/>
                <w:sz w:val="20"/>
                <w:lang w:val="en-US" w:eastAsia="en-US"/>
              </w:rPr>
              <w:t>Requirements</w:t>
            </w:r>
          </w:p>
        </w:tc>
      </w:tr>
      <w:tr w:rsidR="00635472" w:rsidRPr="00635472" w14:paraId="194AD7C7" w14:textId="77777777" w:rsidTr="00542E0C">
        <w:trPr>
          <w:trHeight w:val="1509"/>
          <w:jc w:val="center"/>
        </w:trPr>
        <w:tc>
          <w:tcPr>
            <w:tcW w:w="3592" w:type="dxa"/>
            <w:tcBorders>
              <w:top w:val="single" w:sz="4" w:space="0" w:color="636466"/>
              <w:left w:val="single" w:sz="4" w:space="0" w:color="636466"/>
              <w:bottom w:val="single" w:sz="4" w:space="0" w:color="636466"/>
              <w:right w:val="single" w:sz="4" w:space="0" w:color="636466"/>
            </w:tcBorders>
          </w:tcPr>
          <w:p w14:paraId="25FB117F" w14:textId="77777777" w:rsidR="00635472" w:rsidRDefault="00635472" w:rsidP="00C06362">
            <w:pPr>
              <w:autoSpaceDE w:val="0"/>
              <w:autoSpaceDN w:val="0"/>
              <w:adjustRightInd w:val="0"/>
              <w:spacing w:line="240" w:lineRule="auto"/>
              <w:ind w:left="142" w:right="185"/>
              <w:rPr>
                <w:rFonts w:cs="Arial"/>
                <w:color w:val="000000"/>
                <w:sz w:val="20"/>
                <w:lang w:val="en-US" w:eastAsia="en-US"/>
              </w:rPr>
            </w:pPr>
            <w:r w:rsidRPr="00635472">
              <w:rPr>
                <w:rFonts w:cs="Arial"/>
                <w:color w:val="000000"/>
                <w:sz w:val="20"/>
                <w:lang w:val="en-US" w:eastAsia="en-US"/>
              </w:rPr>
              <w:t>Availability of documented in-house policies and procedures for EHS management:</w:t>
            </w:r>
          </w:p>
          <w:p w14:paraId="3F881A12" w14:textId="77777777" w:rsidR="0007338E" w:rsidRDefault="0007338E" w:rsidP="00C06362">
            <w:pPr>
              <w:autoSpaceDE w:val="0"/>
              <w:autoSpaceDN w:val="0"/>
              <w:adjustRightInd w:val="0"/>
              <w:spacing w:line="240" w:lineRule="auto"/>
              <w:ind w:left="142" w:right="185"/>
              <w:rPr>
                <w:rFonts w:cs="Arial"/>
                <w:color w:val="000000"/>
                <w:sz w:val="20"/>
                <w:lang w:val="en-US" w:eastAsia="en-US"/>
              </w:rPr>
            </w:pPr>
          </w:p>
          <w:p w14:paraId="72E2C682" w14:textId="55632BE2" w:rsidR="00BD7137" w:rsidRPr="009216FA" w:rsidRDefault="00BD7137" w:rsidP="00C06362">
            <w:pPr>
              <w:autoSpaceDE w:val="0"/>
              <w:autoSpaceDN w:val="0"/>
              <w:adjustRightInd w:val="0"/>
              <w:spacing w:line="240" w:lineRule="auto"/>
              <w:ind w:left="142" w:right="185"/>
              <w:rPr>
                <w:rFonts w:cs="Arial"/>
                <w:color w:val="000000"/>
                <w:sz w:val="20"/>
                <w:lang w:val="en-US" w:eastAsia="en-US"/>
              </w:rPr>
            </w:pPr>
            <w:r>
              <w:rPr>
                <w:rFonts w:cs="Arial"/>
                <w:color w:val="000000"/>
                <w:sz w:val="20"/>
                <w:lang w:val="en-US" w:eastAsia="en-US"/>
              </w:rPr>
              <w:t xml:space="preserve">Existence of documented policies / procedures / </w:t>
            </w:r>
            <w:r w:rsidR="009216FA" w:rsidRPr="009216FA">
              <w:rPr>
                <w:rFonts w:cs="Arial"/>
                <w:color w:val="000000"/>
                <w:sz w:val="20"/>
                <w:lang w:val="en-US" w:eastAsia="en-US"/>
              </w:rPr>
              <w:t>manuals in</w:t>
            </w:r>
            <w:r w:rsidRPr="009216FA">
              <w:rPr>
                <w:rFonts w:cs="Arial"/>
                <w:color w:val="000000"/>
                <w:sz w:val="20"/>
                <w:lang w:val="en-US" w:eastAsia="en-US"/>
              </w:rPr>
              <w:t xml:space="preserve"> respect of at least 3 of the following;</w:t>
            </w:r>
            <w:r w:rsidR="002667F9" w:rsidRPr="009216FA">
              <w:rPr>
                <w:rFonts w:cs="Arial"/>
                <w:color w:val="000000"/>
                <w:sz w:val="20"/>
                <w:lang w:val="en-US" w:eastAsia="en-US"/>
              </w:rPr>
              <w:t xml:space="preserve"> (Applicable for each Lot)</w:t>
            </w:r>
          </w:p>
          <w:p w14:paraId="4CE1F118" w14:textId="0B54484A" w:rsidR="0007338E" w:rsidRPr="009216FA" w:rsidRDefault="00C06362" w:rsidP="00C06362">
            <w:pPr>
              <w:pStyle w:val="ListParagraph"/>
              <w:autoSpaceDE w:val="0"/>
              <w:autoSpaceDN w:val="0"/>
              <w:adjustRightInd w:val="0"/>
              <w:spacing w:line="240" w:lineRule="auto"/>
              <w:ind w:left="284" w:right="185" w:hanging="142"/>
              <w:jc w:val="left"/>
              <w:rPr>
                <w:rFonts w:cs="Arial"/>
                <w:color w:val="000000"/>
                <w:sz w:val="20"/>
                <w:lang w:val="en-US" w:eastAsia="en-US"/>
              </w:rPr>
            </w:pPr>
            <w:r w:rsidRPr="009216FA">
              <w:rPr>
                <w:rFonts w:cs="Arial"/>
                <w:color w:val="000000"/>
                <w:sz w:val="20"/>
                <w:lang w:val="en-US" w:eastAsia="en-US"/>
              </w:rPr>
              <w:lastRenderedPageBreak/>
              <w:t xml:space="preserve">- </w:t>
            </w:r>
            <w:r w:rsidR="00BD7137" w:rsidRPr="009216FA">
              <w:rPr>
                <w:rFonts w:cs="Arial"/>
                <w:color w:val="000000"/>
                <w:sz w:val="20"/>
                <w:lang w:val="en-US" w:eastAsia="en-US"/>
              </w:rPr>
              <w:t>Company procedures for management ISO certifications indicated in 2.5.1.</w:t>
            </w:r>
          </w:p>
          <w:p w14:paraId="17687A44" w14:textId="20E6D0FC" w:rsidR="00BD7137" w:rsidRPr="009216FA" w:rsidRDefault="00C06362" w:rsidP="00C06362">
            <w:pPr>
              <w:pStyle w:val="ListParagraph"/>
              <w:autoSpaceDE w:val="0"/>
              <w:autoSpaceDN w:val="0"/>
              <w:adjustRightInd w:val="0"/>
              <w:spacing w:line="240" w:lineRule="auto"/>
              <w:ind w:left="142" w:right="185"/>
              <w:rPr>
                <w:rFonts w:cs="Arial"/>
                <w:color w:val="000000"/>
                <w:sz w:val="20"/>
                <w:lang w:val="en-US" w:eastAsia="en-US"/>
              </w:rPr>
            </w:pPr>
            <w:r w:rsidRPr="009216FA">
              <w:rPr>
                <w:rFonts w:cs="Arial"/>
                <w:color w:val="000000"/>
                <w:sz w:val="20"/>
                <w:lang w:val="en-US" w:eastAsia="en-US"/>
              </w:rPr>
              <w:t xml:space="preserve">- </w:t>
            </w:r>
            <w:r w:rsidR="00BD7137" w:rsidRPr="009216FA">
              <w:rPr>
                <w:rFonts w:cs="Arial"/>
                <w:color w:val="000000"/>
                <w:sz w:val="20"/>
                <w:lang w:val="en-US" w:eastAsia="en-US"/>
              </w:rPr>
              <w:t>Ethics Charter</w:t>
            </w:r>
          </w:p>
          <w:p w14:paraId="33618909" w14:textId="77777777" w:rsidR="0007338E" w:rsidRPr="009216FA" w:rsidRDefault="0007338E" w:rsidP="00C06362">
            <w:pPr>
              <w:autoSpaceDE w:val="0"/>
              <w:autoSpaceDN w:val="0"/>
              <w:adjustRightInd w:val="0"/>
              <w:spacing w:line="240" w:lineRule="auto"/>
              <w:ind w:left="142" w:right="185"/>
              <w:rPr>
                <w:rFonts w:cs="Arial"/>
                <w:color w:val="000000"/>
                <w:sz w:val="20"/>
                <w:lang w:val="en-US" w:eastAsia="en-US"/>
              </w:rPr>
            </w:pPr>
            <w:r w:rsidRPr="009216FA">
              <w:rPr>
                <w:rFonts w:cs="Arial"/>
                <w:color w:val="000000"/>
                <w:sz w:val="20"/>
                <w:lang w:val="en-US" w:eastAsia="en-US"/>
              </w:rPr>
              <w:t>- Protection of water resources;</w:t>
            </w:r>
          </w:p>
          <w:p w14:paraId="2FB84666" w14:textId="3FD2FD6E" w:rsidR="00635472" w:rsidRPr="009216FA" w:rsidRDefault="0007338E" w:rsidP="00C06362">
            <w:pPr>
              <w:autoSpaceDE w:val="0"/>
              <w:autoSpaceDN w:val="0"/>
              <w:adjustRightInd w:val="0"/>
              <w:spacing w:line="240" w:lineRule="auto"/>
              <w:ind w:left="142" w:right="185"/>
              <w:rPr>
                <w:rFonts w:cs="Arial"/>
                <w:color w:val="000000"/>
                <w:sz w:val="20"/>
                <w:lang w:val="en-US" w:eastAsia="en-US"/>
              </w:rPr>
            </w:pPr>
            <w:r w:rsidRPr="009216FA">
              <w:rPr>
                <w:rFonts w:cs="Arial"/>
                <w:color w:val="000000"/>
                <w:sz w:val="20"/>
                <w:lang w:val="en-US" w:eastAsia="en-US"/>
              </w:rPr>
              <w:t>- Biodiversity protection practices</w:t>
            </w:r>
          </w:p>
          <w:p w14:paraId="0F747173" w14:textId="3AAEFEC5" w:rsidR="0007338E" w:rsidRPr="009216FA" w:rsidRDefault="0007338E" w:rsidP="00C06362">
            <w:pPr>
              <w:autoSpaceDE w:val="0"/>
              <w:autoSpaceDN w:val="0"/>
              <w:adjustRightInd w:val="0"/>
              <w:spacing w:line="240" w:lineRule="auto"/>
              <w:ind w:left="142" w:right="185"/>
              <w:rPr>
                <w:rFonts w:cs="Arial"/>
                <w:color w:val="000000"/>
                <w:sz w:val="20"/>
                <w:lang w:val="en-US" w:eastAsia="en-US"/>
              </w:rPr>
            </w:pPr>
            <w:r w:rsidRPr="009216FA">
              <w:rPr>
                <w:rFonts w:cs="Arial"/>
                <w:color w:val="000000"/>
                <w:sz w:val="20"/>
                <w:lang w:val="en-US" w:eastAsia="en-US"/>
              </w:rPr>
              <w:t>- EHS monitoring system</w:t>
            </w:r>
          </w:p>
          <w:p w14:paraId="0A006ADB" w14:textId="44EB2332" w:rsidR="00635472" w:rsidRPr="009216FA" w:rsidRDefault="0007338E" w:rsidP="00C06362">
            <w:pPr>
              <w:autoSpaceDE w:val="0"/>
              <w:autoSpaceDN w:val="0"/>
              <w:adjustRightInd w:val="0"/>
              <w:spacing w:line="240" w:lineRule="auto"/>
              <w:ind w:left="284" w:right="185" w:hanging="142"/>
              <w:jc w:val="left"/>
              <w:rPr>
                <w:rFonts w:cs="Arial"/>
                <w:color w:val="000000"/>
                <w:sz w:val="16"/>
                <w:szCs w:val="18"/>
                <w:lang w:val="en-US" w:eastAsia="en-US"/>
              </w:rPr>
            </w:pPr>
            <w:r w:rsidRPr="009216FA">
              <w:rPr>
                <w:rFonts w:cs="Arial"/>
                <w:color w:val="000000"/>
                <w:sz w:val="20"/>
                <w:szCs w:val="22"/>
                <w:lang w:val="en-US" w:eastAsia="en-US"/>
              </w:rPr>
              <w:t xml:space="preserve">- </w:t>
            </w:r>
            <w:r w:rsidR="00635472" w:rsidRPr="009216FA">
              <w:rPr>
                <w:rFonts w:cs="Arial"/>
                <w:color w:val="000000"/>
                <w:sz w:val="20"/>
                <w:szCs w:val="22"/>
                <w:lang w:val="en-US" w:eastAsia="en-US"/>
              </w:rPr>
              <w:t>Community stakeholder</w:t>
            </w:r>
            <w:r w:rsidR="00C06362" w:rsidRPr="009216FA">
              <w:rPr>
                <w:rFonts w:cs="Arial"/>
                <w:color w:val="000000"/>
                <w:sz w:val="20"/>
                <w:szCs w:val="22"/>
                <w:lang w:val="en-US" w:eastAsia="en-US"/>
              </w:rPr>
              <w:t xml:space="preserve"> </w:t>
            </w:r>
            <w:r w:rsidR="00635472" w:rsidRPr="009216FA">
              <w:rPr>
                <w:rFonts w:cs="Arial"/>
                <w:color w:val="000000"/>
                <w:sz w:val="20"/>
                <w:szCs w:val="22"/>
                <w:lang w:val="en-US" w:eastAsia="en-US"/>
              </w:rPr>
              <w:t>engagement practice</w:t>
            </w:r>
          </w:p>
          <w:p w14:paraId="4E67B128" w14:textId="0A5F8BD4" w:rsidR="00635472" w:rsidRPr="009216FA" w:rsidRDefault="0007338E" w:rsidP="00C06362">
            <w:pPr>
              <w:autoSpaceDE w:val="0"/>
              <w:autoSpaceDN w:val="0"/>
              <w:adjustRightInd w:val="0"/>
              <w:spacing w:line="240" w:lineRule="auto"/>
              <w:ind w:left="142" w:right="185"/>
              <w:jc w:val="left"/>
              <w:rPr>
                <w:rFonts w:cs="Arial"/>
                <w:color w:val="000000"/>
                <w:sz w:val="20"/>
                <w:szCs w:val="22"/>
                <w:lang w:val="en-US" w:eastAsia="en-US"/>
              </w:rPr>
            </w:pPr>
            <w:r w:rsidRPr="009216FA">
              <w:rPr>
                <w:rFonts w:cs="Arial"/>
                <w:color w:val="000000"/>
                <w:sz w:val="20"/>
                <w:szCs w:val="22"/>
                <w:lang w:val="en-US" w:eastAsia="en-US"/>
              </w:rPr>
              <w:t xml:space="preserve">- </w:t>
            </w:r>
            <w:r w:rsidR="00635472" w:rsidRPr="009216FA">
              <w:rPr>
                <w:rFonts w:cs="Arial"/>
                <w:color w:val="000000"/>
                <w:sz w:val="20"/>
                <w:szCs w:val="22"/>
                <w:lang w:val="en-US" w:eastAsia="en-US"/>
              </w:rPr>
              <w:t>Waste management practice</w:t>
            </w:r>
          </w:p>
          <w:p w14:paraId="468669CE" w14:textId="77777777" w:rsidR="001812DE" w:rsidRPr="009216FA" w:rsidRDefault="0007338E" w:rsidP="001812DE">
            <w:pPr>
              <w:autoSpaceDE w:val="0"/>
              <w:autoSpaceDN w:val="0"/>
              <w:adjustRightInd w:val="0"/>
              <w:spacing w:line="240" w:lineRule="auto"/>
              <w:ind w:left="284" w:right="185" w:hanging="142"/>
              <w:jc w:val="left"/>
              <w:rPr>
                <w:rFonts w:cs="Arial"/>
                <w:color w:val="000000"/>
                <w:sz w:val="20"/>
                <w:szCs w:val="22"/>
                <w:lang w:val="en-US" w:eastAsia="en-US"/>
              </w:rPr>
            </w:pPr>
            <w:r w:rsidRPr="009216FA">
              <w:rPr>
                <w:rFonts w:cs="Arial"/>
                <w:color w:val="000000"/>
                <w:sz w:val="20"/>
                <w:szCs w:val="22"/>
                <w:lang w:val="en-US" w:eastAsia="en-US"/>
              </w:rPr>
              <w:t>- Hazardous products management practice</w:t>
            </w:r>
          </w:p>
          <w:p w14:paraId="1EB6E2A6" w14:textId="69BC43A3" w:rsidR="001812DE" w:rsidRDefault="001812DE" w:rsidP="001812DE">
            <w:pPr>
              <w:autoSpaceDE w:val="0"/>
              <w:autoSpaceDN w:val="0"/>
              <w:adjustRightInd w:val="0"/>
              <w:spacing w:line="240" w:lineRule="auto"/>
              <w:ind w:left="284" w:right="185" w:hanging="142"/>
              <w:jc w:val="left"/>
              <w:rPr>
                <w:rFonts w:cs="Arial"/>
                <w:color w:val="000000"/>
                <w:sz w:val="20"/>
                <w:szCs w:val="22"/>
                <w:lang w:val="en-US" w:eastAsia="en-US"/>
              </w:rPr>
            </w:pPr>
            <w:r w:rsidRPr="009216FA">
              <w:rPr>
                <w:rFonts w:cs="Arial"/>
                <w:color w:val="000000"/>
                <w:sz w:val="20"/>
                <w:szCs w:val="22"/>
                <w:lang w:val="en-US" w:eastAsia="en-US"/>
              </w:rPr>
              <w:t>- Health and Safety on worksites policy and related guidance</w:t>
            </w:r>
          </w:p>
          <w:p w14:paraId="4D1000AA" w14:textId="76695359" w:rsidR="0007338E" w:rsidRPr="00635472" w:rsidRDefault="0007338E" w:rsidP="0007338E">
            <w:pPr>
              <w:autoSpaceDE w:val="0"/>
              <w:autoSpaceDN w:val="0"/>
              <w:adjustRightInd w:val="0"/>
              <w:spacing w:line="240" w:lineRule="auto"/>
              <w:ind w:left="0"/>
              <w:jc w:val="left"/>
              <w:rPr>
                <w:rFonts w:cs="Arial"/>
                <w:color w:val="000000"/>
                <w:sz w:val="16"/>
                <w:szCs w:val="18"/>
                <w:lang w:val="en-US" w:eastAsia="en-US"/>
              </w:rPr>
            </w:pPr>
          </w:p>
        </w:tc>
        <w:tc>
          <w:tcPr>
            <w:tcW w:w="2160" w:type="dxa"/>
            <w:tcBorders>
              <w:top w:val="single" w:sz="4" w:space="0" w:color="636466"/>
              <w:left w:val="single" w:sz="4" w:space="0" w:color="636466"/>
              <w:bottom w:val="single" w:sz="4" w:space="0" w:color="636466"/>
              <w:right w:val="single" w:sz="4" w:space="0" w:color="636466"/>
            </w:tcBorders>
          </w:tcPr>
          <w:p w14:paraId="79F660EE" w14:textId="77777777" w:rsidR="00635472" w:rsidRPr="00635472" w:rsidRDefault="00635472" w:rsidP="00635472">
            <w:pPr>
              <w:spacing w:before="31" w:after="31" w:line="240" w:lineRule="auto"/>
              <w:ind w:left="0"/>
              <w:jc w:val="center"/>
              <w:rPr>
                <w:rFonts w:cs="Arial"/>
                <w:sz w:val="18"/>
                <w:szCs w:val="18"/>
                <w:lang w:val="en-US" w:eastAsia="en-US"/>
              </w:rPr>
            </w:pPr>
            <w:r w:rsidRPr="00635472">
              <w:rPr>
                <w:rFonts w:cs="Arial"/>
                <w:sz w:val="18"/>
                <w:szCs w:val="18"/>
                <w:lang w:val="en-US" w:eastAsia="en-US"/>
              </w:rPr>
              <w:lastRenderedPageBreak/>
              <w:t>Must meet requirements</w:t>
            </w:r>
          </w:p>
          <w:p w14:paraId="7BF18F3B" w14:textId="77777777" w:rsidR="00635472" w:rsidRPr="00635472" w:rsidRDefault="00635472" w:rsidP="00635472">
            <w:pPr>
              <w:widowControl w:val="0"/>
              <w:autoSpaceDE w:val="0"/>
              <w:autoSpaceDN w:val="0"/>
              <w:spacing w:before="43" w:line="240" w:lineRule="auto"/>
              <w:ind w:left="166"/>
              <w:jc w:val="center"/>
              <w:rPr>
                <w:rFonts w:eastAsia="Ideal Sans Light" w:cs="Arial"/>
                <w:sz w:val="18"/>
                <w:szCs w:val="18"/>
                <w:lang w:val="en-US" w:eastAsia="en-US"/>
              </w:rPr>
            </w:pPr>
          </w:p>
        </w:tc>
        <w:tc>
          <w:tcPr>
            <w:tcW w:w="2160" w:type="dxa"/>
            <w:tcBorders>
              <w:top w:val="single" w:sz="4" w:space="0" w:color="636466"/>
              <w:left w:val="single" w:sz="4" w:space="0" w:color="636466"/>
              <w:bottom w:val="single" w:sz="4" w:space="0" w:color="636466"/>
              <w:right w:val="single" w:sz="4" w:space="0" w:color="636466"/>
            </w:tcBorders>
          </w:tcPr>
          <w:p w14:paraId="7D10C58A" w14:textId="77777777" w:rsidR="00635472" w:rsidRPr="00635472" w:rsidRDefault="00635472" w:rsidP="00635472">
            <w:pPr>
              <w:widowControl w:val="0"/>
              <w:autoSpaceDE w:val="0"/>
              <w:autoSpaceDN w:val="0"/>
              <w:spacing w:before="52" w:line="240" w:lineRule="auto"/>
              <w:ind w:left="214"/>
              <w:jc w:val="center"/>
              <w:rPr>
                <w:rFonts w:eastAsia="Ideal Sans Light" w:cs="Arial"/>
                <w:sz w:val="18"/>
                <w:szCs w:val="18"/>
                <w:lang w:val="en-US" w:eastAsia="en-US"/>
              </w:rPr>
            </w:pPr>
            <w:r w:rsidRPr="00635472">
              <w:rPr>
                <w:rFonts w:eastAsia="Ideal Sans Light" w:cs="Arial"/>
                <w:sz w:val="18"/>
                <w:szCs w:val="18"/>
                <w:lang w:val="en-US" w:eastAsia="en-US"/>
              </w:rPr>
              <w:t>One member must meet requirements</w:t>
            </w:r>
          </w:p>
          <w:p w14:paraId="077729C2" w14:textId="77777777" w:rsidR="00635472" w:rsidRPr="00635472" w:rsidRDefault="00635472" w:rsidP="00635472">
            <w:pPr>
              <w:widowControl w:val="0"/>
              <w:autoSpaceDE w:val="0"/>
              <w:autoSpaceDN w:val="0"/>
              <w:spacing w:before="52" w:line="240" w:lineRule="auto"/>
              <w:ind w:left="214"/>
              <w:jc w:val="center"/>
              <w:rPr>
                <w:rFonts w:eastAsia="Ideal Sans Light" w:cs="Arial"/>
                <w:sz w:val="18"/>
                <w:szCs w:val="18"/>
                <w:lang w:val="en-US" w:eastAsia="en-US"/>
              </w:rPr>
            </w:pPr>
          </w:p>
          <w:p w14:paraId="0189BD3D" w14:textId="77777777" w:rsidR="00635472" w:rsidRPr="00635472" w:rsidRDefault="00635472" w:rsidP="00635472">
            <w:pPr>
              <w:widowControl w:val="0"/>
              <w:autoSpaceDE w:val="0"/>
              <w:autoSpaceDN w:val="0"/>
              <w:spacing w:before="52" w:line="240" w:lineRule="auto"/>
              <w:ind w:left="214"/>
              <w:jc w:val="center"/>
              <w:rPr>
                <w:rFonts w:eastAsia="Ideal Sans Light" w:cs="Arial"/>
                <w:sz w:val="18"/>
                <w:szCs w:val="18"/>
                <w:lang w:val="en-US" w:eastAsia="en-US"/>
              </w:rPr>
            </w:pPr>
          </w:p>
        </w:tc>
        <w:tc>
          <w:tcPr>
            <w:tcW w:w="1502" w:type="dxa"/>
            <w:tcBorders>
              <w:top w:val="single" w:sz="4" w:space="0" w:color="636466"/>
              <w:left w:val="single" w:sz="4" w:space="0" w:color="636466"/>
              <w:bottom w:val="single" w:sz="4" w:space="0" w:color="636466"/>
              <w:right w:val="single" w:sz="4" w:space="0" w:color="636466"/>
            </w:tcBorders>
          </w:tcPr>
          <w:p w14:paraId="1C2D84C2" w14:textId="77777777" w:rsidR="00635472" w:rsidRPr="00635472" w:rsidRDefault="00635472" w:rsidP="00635472">
            <w:pPr>
              <w:widowControl w:val="0"/>
              <w:autoSpaceDE w:val="0"/>
              <w:autoSpaceDN w:val="0"/>
              <w:spacing w:before="43" w:line="240" w:lineRule="auto"/>
              <w:ind w:left="185"/>
              <w:jc w:val="center"/>
              <w:rPr>
                <w:rFonts w:eastAsia="Ideal Sans Light" w:cs="Arial"/>
                <w:sz w:val="16"/>
                <w:szCs w:val="16"/>
                <w:lang w:val="en-US" w:eastAsia="en-US"/>
              </w:rPr>
            </w:pPr>
            <w:r w:rsidRPr="00635472">
              <w:rPr>
                <w:rFonts w:eastAsia="Ideal Sans Light" w:cs="Arial"/>
                <w:sz w:val="16"/>
                <w:szCs w:val="16"/>
                <w:lang w:val="en-US" w:eastAsia="en-US"/>
              </w:rPr>
              <w:t>Form EXP – 5</w:t>
            </w:r>
          </w:p>
        </w:tc>
      </w:tr>
    </w:tbl>
    <w:p w14:paraId="50AC35A0" w14:textId="06D825FC" w:rsidR="00002976" w:rsidRDefault="00002976" w:rsidP="001D5DAE">
      <w:pPr>
        <w:pStyle w:val="Heading3"/>
        <w:rPr>
          <w:noProof/>
        </w:rPr>
      </w:pPr>
      <w:bookmarkStart w:id="122" w:name="_Toc118305050"/>
      <w:r w:rsidRPr="00002976">
        <w:rPr>
          <w:noProof/>
        </w:rPr>
        <w:t>Environmental, Health and Safety Dedicated Personnel</w:t>
      </w:r>
      <w:bookmarkEnd w:id="122"/>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542E0C" w:rsidRPr="00542E0C" w14:paraId="5BD3FF78" w14:textId="77777777" w:rsidTr="00380EB1">
        <w:trPr>
          <w:trHeight w:val="323"/>
          <w:jc w:val="center"/>
        </w:trPr>
        <w:tc>
          <w:tcPr>
            <w:tcW w:w="3535" w:type="dxa"/>
            <w:tcBorders>
              <w:top w:val="nil"/>
              <w:left w:val="nil"/>
              <w:bottom w:val="nil"/>
            </w:tcBorders>
            <w:shd w:val="clear" w:color="auto" w:fill="636466"/>
          </w:tcPr>
          <w:p w14:paraId="0B6B67D8" w14:textId="77777777" w:rsidR="00542E0C" w:rsidRPr="00542E0C" w:rsidRDefault="00542E0C" w:rsidP="00542E0C">
            <w:pPr>
              <w:widowControl w:val="0"/>
              <w:autoSpaceDE w:val="0"/>
              <w:autoSpaceDN w:val="0"/>
              <w:spacing w:before="46" w:line="240" w:lineRule="auto"/>
              <w:ind w:left="565" w:right="404"/>
              <w:jc w:val="center"/>
              <w:rPr>
                <w:rFonts w:eastAsia="Ideal Sans Light" w:cs="Arial"/>
                <w:b/>
                <w:bCs/>
                <w:sz w:val="20"/>
                <w:lang w:val="en-US" w:eastAsia="en-US"/>
              </w:rPr>
            </w:pPr>
            <w:r w:rsidRPr="00542E0C">
              <w:rPr>
                <w:rFonts w:eastAsia="Ideal Sans Light" w:cs="Arial"/>
                <w:b/>
                <w:bCs/>
                <w:color w:val="FFFFFF"/>
                <w:sz w:val="20"/>
                <w:lang w:val="en-US" w:eastAsia="en-US"/>
              </w:rPr>
              <w:t>Criteria</w:t>
            </w:r>
          </w:p>
        </w:tc>
        <w:tc>
          <w:tcPr>
            <w:tcW w:w="4320" w:type="dxa"/>
            <w:gridSpan w:val="2"/>
            <w:tcBorders>
              <w:top w:val="nil"/>
              <w:bottom w:val="nil"/>
            </w:tcBorders>
            <w:shd w:val="clear" w:color="auto" w:fill="636466"/>
          </w:tcPr>
          <w:p w14:paraId="327B7035" w14:textId="77777777" w:rsidR="00542E0C" w:rsidRPr="00542E0C" w:rsidRDefault="00542E0C" w:rsidP="00542E0C">
            <w:pPr>
              <w:widowControl w:val="0"/>
              <w:autoSpaceDE w:val="0"/>
              <w:autoSpaceDN w:val="0"/>
              <w:spacing w:before="46" w:line="240" w:lineRule="auto"/>
              <w:ind w:left="1089"/>
              <w:rPr>
                <w:rFonts w:eastAsia="Ideal Sans Light" w:cs="Arial"/>
                <w:b/>
                <w:bCs/>
                <w:sz w:val="20"/>
                <w:lang w:val="en-US" w:eastAsia="en-US"/>
              </w:rPr>
            </w:pPr>
            <w:r w:rsidRPr="00542E0C">
              <w:rPr>
                <w:rFonts w:eastAsia="Ideal Sans Light" w:cs="Arial"/>
                <w:b/>
                <w:bCs/>
                <w:color w:val="FFFFFF"/>
                <w:sz w:val="20"/>
                <w:lang w:val="en-US" w:eastAsia="en-US"/>
              </w:rPr>
              <w:t>Compliance Requirements</w:t>
            </w:r>
          </w:p>
        </w:tc>
        <w:tc>
          <w:tcPr>
            <w:tcW w:w="1502" w:type="dxa"/>
            <w:tcBorders>
              <w:top w:val="nil"/>
              <w:bottom w:val="nil"/>
              <w:right w:val="nil"/>
            </w:tcBorders>
            <w:shd w:val="clear" w:color="auto" w:fill="636466"/>
          </w:tcPr>
          <w:p w14:paraId="448C7792" w14:textId="77777777" w:rsidR="00542E0C" w:rsidRPr="00542E0C" w:rsidRDefault="00542E0C" w:rsidP="00542E0C">
            <w:pPr>
              <w:widowControl w:val="0"/>
              <w:autoSpaceDE w:val="0"/>
              <w:autoSpaceDN w:val="0"/>
              <w:spacing w:before="46" w:line="240" w:lineRule="auto"/>
              <w:ind w:left="185"/>
              <w:rPr>
                <w:rFonts w:eastAsia="Ideal Sans Light" w:cs="Arial"/>
                <w:b/>
                <w:bCs/>
                <w:sz w:val="20"/>
                <w:lang w:val="en-US" w:eastAsia="en-US"/>
              </w:rPr>
            </w:pPr>
            <w:r w:rsidRPr="00542E0C">
              <w:rPr>
                <w:rFonts w:eastAsia="Ideal Sans Light" w:cs="Arial"/>
                <w:b/>
                <w:bCs/>
                <w:color w:val="FFFFFF"/>
                <w:sz w:val="20"/>
                <w:lang w:val="en-US" w:eastAsia="en-US"/>
              </w:rPr>
              <w:t>Documents</w:t>
            </w:r>
          </w:p>
        </w:tc>
      </w:tr>
      <w:tr w:rsidR="00542E0C" w:rsidRPr="00542E0C" w14:paraId="6A7DB038" w14:textId="77777777" w:rsidTr="00380EB1">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6EFC79DB" w14:textId="77777777" w:rsidR="00542E0C" w:rsidRPr="00542E0C" w:rsidRDefault="00542E0C" w:rsidP="00542E0C">
            <w:pPr>
              <w:widowControl w:val="0"/>
              <w:autoSpaceDE w:val="0"/>
              <w:autoSpaceDN w:val="0"/>
              <w:spacing w:before="227" w:line="240" w:lineRule="auto"/>
              <w:ind w:left="745"/>
              <w:rPr>
                <w:rFonts w:eastAsia="Ideal Sans Light" w:cs="Arial"/>
                <w:b/>
                <w:bCs/>
                <w:sz w:val="20"/>
                <w:lang w:val="en-US" w:eastAsia="en-US"/>
              </w:rPr>
            </w:pPr>
            <w:r w:rsidRPr="00542E0C">
              <w:rPr>
                <w:rFonts w:eastAsia="Ideal Sans Light" w:cs="Arial"/>
                <w:b/>
                <w:bCs/>
                <w:color w:val="231F20"/>
                <w:sz w:val="20"/>
                <w:lang w:val="en-US" w:eastAsia="en-US"/>
              </w:rPr>
              <w:t>Requirement</w:t>
            </w:r>
          </w:p>
        </w:tc>
        <w:tc>
          <w:tcPr>
            <w:tcW w:w="2160" w:type="dxa"/>
            <w:tcBorders>
              <w:top w:val="single" w:sz="4" w:space="0" w:color="636466"/>
              <w:left w:val="single" w:sz="4" w:space="0" w:color="636466"/>
              <w:bottom w:val="single" w:sz="4" w:space="0" w:color="636466"/>
              <w:right w:val="single" w:sz="4" w:space="0" w:color="636466"/>
            </w:tcBorders>
          </w:tcPr>
          <w:p w14:paraId="66DBA989" w14:textId="77777777" w:rsidR="00542E0C" w:rsidRPr="00542E0C" w:rsidRDefault="00542E0C" w:rsidP="00542E0C">
            <w:pPr>
              <w:widowControl w:val="0"/>
              <w:autoSpaceDE w:val="0"/>
              <w:autoSpaceDN w:val="0"/>
              <w:spacing w:before="23" w:line="260" w:lineRule="atLeast"/>
              <w:ind w:left="0" w:hanging="1"/>
              <w:jc w:val="center"/>
              <w:rPr>
                <w:rFonts w:eastAsia="Ideal Sans Light" w:cs="Arial"/>
                <w:b/>
                <w:bCs/>
                <w:color w:val="231F20"/>
                <w:sz w:val="20"/>
                <w:lang w:val="en-US" w:eastAsia="en-US"/>
              </w:rPr>
            </w:pPr>
            <w:r w:rsidRPr="00542E0C">
              <w:rPr>
                <w:rFonts w:eastAsia="Ideal Sans Light" w:cs="Arial"/>
                <w:b/>
                <w:bCs/>
                <w:color w:val="231F20"/>
                <w:sz w:val="20"/>
                <w:lang w:val="en-US" w:eastAsia="en-US"/>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1403EB07" w14:textId="77777777" w:rsidR="00542E0C" w:rsidRPr="00542E0C" w:rsidRDefault="00542E0C" w:rsidP="00542E0C">
            <w:pPr>
              <w:widowControl w:val="0"/>
              <w:autoSpaceDE w:val="0"/>
              <w:autoSpaceDN w:val="0"/>
              <w:spacing w:before="23" w:line="260" w:lineRule="atLeast"/>
              <w:ind w:left="0" w:firstLine="76"/>
              <w:jc w:val="center"/>
              <w:rPr>
                <w:rFonts w:eastAsia="Ideal Sans Light" w:cs="Arial"/>
                <w:b/>
                <w:bCs/>
                <w:color w:val="231F20"/>
                <w:sz w:val="20"/>
                <w:lang w:val="en-US" w:eastAsia="en-US"/>
              </w:rPr>
            </w:pPr>
            <w:r w:rsidRPr="00542E0C">
              <w:rPr>
                <w:rFonts w:eastAsia="Ideal Sans Light" w:cs="Arial"/>
                <w:b/>
                <w:bCs/>
                <w:color w:val="231F20"/>
                <w:sz w:val="20"/>
                <w:lang w:val="en-US" w:eastAsia="en-US"/>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755C217D" w14:textId="77777777" w:rsidR="00542E0C" w:rsidRPr="00542E0C" w:rsidRDefault="00542E0C" w:rsidP="00542E0C">
            <w:pPr>
              <w:widowControl w:val="0"/>
              <w:autoSpaceDE w:val="0"/>
              <w:autoSpaceDN w:val="0"/>
              <w:spacing w:before="1" w:line="260" w:lineRule="atLeast"/>
              <w:ind w:left="95" w:right="51" w:firstLine="110"/>
              <w:rPr>
                <w:rFonts w:eastAsia="Ideal Sans Light" w:cs="Arial"/>
                <w:b/>
                <w:bCs/>
                <w:sz w:val="20"/>
                <w:lang w:val="en-US" w:eastAsia="en-US"/>
              </w:rPr>
            </w:pPr>
            <w:r w:rsidRPr="00542E0C">
              <w:rPr>
                <w:rFonts w:eastAsia="Ideal Sans Light" w:cs="Arial"/>
                <w:b/>
                <w:bCs/>
                <w:color w:val="231F20"/>
                <w:sz w:val="20"/>
                <w:lang w:val="en-US" w:eastAsia="en-US"/>
              </w:rPr>
              <w:t xml:space="preserve">Submission </w:t>
            </w:r>
            <w:r w:rsidRPr="00542E0C">
              <w:rPr>
                <w:rFonts w:eastAsia="Ideal Sans Light" w:cs="Arial"/>
                <w:b/>
                <w:bCs/>
                <w:color w:val="231F20"/>
                <w:w w:val="95"/>
                <w:sz w:val="20"/>
                <w:lang w:val="en-US" w:eastAsia="en-US"/>
              </w:rPr>
              <w:t>Requirements</w:t>
            </w:r>
          </w:p>
        </w:tc>
      </w:tr>
      <w:tr w:rsidR="00542E0C" w:rsidRPr="00542E0C" w14:paraId="4718F348" w14:textId="77777777" w:rsidTr="00380EB1">
        <w:trPr>
          <w:trHeight w:val="1226"/>
          <w:jc w:val="center"/>
        </w:trPr>
        <w:tc>
          <w:tcPr>
            <w:tcW w:w="3535" w:type="dxa"/>
            <w:tcBorders>
              <w:top w:val="single" w:sz="4" w:space="0" w:color="636466"/>
              <w:left w:val="single" w:sz="4" w:space="0" w:color="636466"/>
              <w:bottom w:val="single" w:sz="4" w:space="0" w:color="636466"/>
              <w:right w:val="single" w:sz="4" w:space="0" w:color="636466"/>
            </w:tcBorders>
          </w:tcPr>
          <w:p w14:paraId="72DE3F43" w14:textId="70F468A9" w:rsidR="00542E0C" w:rsidRPr="009216FA" w:rsidRDefault="00542E0C" w:rsidP="00542E0C">
            <w:pPr>
              <w:tabs>
                <w:tab w:val="left" w:leader="dot" w:pos="4380"/>
              </w:tabs>
              <w:spacing w:after="120" w:line="240" w:lineRule="auto"/>
              <w:ind w:left="115" w:right="79"/>
              <w:rPr>
                <w:rFonts w:cs="Arial"/>
                <w:sz w:val="20"/>
                <w:lang w:val="en-US" w:eastAsia="en-US"/>
              </w:rPr>
            </w:pPr>
            <w:r w:rsidRPr="00542E0C">
              <w:rPr>
                <w:rFonts w:cs="Arial"/>
                <w:sz w:val="20"/>
                <w:lang w:val="en-US" w:eastAsia="en-US"/>
              </w:rPr>
              <w:t xml:space="preserve">Availability of following personnel </w:t>
            </w:r>
            <w:r w:rsidR="005721A5">
              <w:rPr>
                <w:rFonts w:cs="Arial"/>
                <w:sz w:val="20"/>
                <w:lang w:val="en-US" w:eastAsia="en-US"/>
              </w:rPr>
              <w:t>assigned</w:t>
            </w:r>
            <w:r w:rsidRPr="00542E0C">
              <w:rPr>
                <w:rFonts w:cs="Arial"/>
                <w:sz w:val="20"/>
                <w:lang w:val="en-US" w:eastAsia="en-US"/>
              </w:rPr>
              <w:t xml:space="preserve"> to </w:t>
            </w:r>
            <w:r>
              <w:rPr>
                <w:rFonts w:cs="Arial"/>
                <w:sz w:val="20"/>
                <w:lang w:val="en-US" w:eastAsia="en-US"/>
              </w:rPr>
              <w:t xml:space="preserve">project </w:t>
            </w:r>
            <w:r w:rsidRPr="009216FA">
              <w:rPr>
                <w:rFonts w:cs="Arial"/>
                <w:sz w:val="20"/>
                <w:lang w:val="en-US" w:eastAsia="en-US"/>
              </w:rPr>
              <w:t>to manage EHS issues:</w:t>
            </w:r>
            <w:r w:rsidR="002667F9" w:rsidRPr="009216FA">
              <w:rPr>
                <w:rFonts w:cs="Arial"/>
                <w:sz w:val="20"/>
                <w:lang w:val="en-US" w:eastAsia="en-US"/>
              </w:rPr>
              <w:t xml:space="preserve"> (Applicable for each Lot)</w:t>
            </w:r>
          </w:p>
          <w:p w14:paraId="2B58FEE2" w14:textId="77777777" w:rsidR="00542E0C" w:rsidRPr="009216FA" w:rsidRDefault="00542E0C" w:rsidP="00542E0C">
            <w:pPr>
              <w:tabs>
                <w:tab w:val="left" w:leader="dot" w:pos="4380"/>
              </w:tabs>
              <w:spacing w:after="120" w:line="240" w:lineRule="auto"/>
              <w:ind w:left="115" w:right="79"/>
              <w:rPr>
                <w:rFonts w:cs="Arial"/>
                <w:sz w:val="20"/>
                <w:lang w:val="en-US" w:eastAsia="en-US"/>
              </w:rPr>
            </w:pPr>
            <w:r w:rsidRPr="009216FA">
              <w:rPr>
                <w:rFonts w:cs="Arial"/>
                <w:sz w:val="20"/>
                <w:lang w:val="en-US" w:eastAsia="en-US"/>
              </w:rPr>
              <w:t>- Environmental Specialist</w:t>
            </w:r>
          </w:p>
          <w:p w14:paraId="7C5B0385" w14:textId="1036E2C8" w:rsidR="00542E0C" w:rsidRPr="00542E0C" w:rsidRDefault="00542E0C" w:rsidP="00542E0C">
            <w:pPr>
              <w:tabs>
                <w:tab w:val="left" w:leader="dot" w:pos="4380"/>
              </w:tabs>
              <w:spacing w:after="120" w:line="240" w:lineRule="auto"/>
              <w:ind w:left="115" w:right="79"/>
              <w:rPr>
                <w:rFonts w:cs="Arial"/>
                <w:sz w:val="20"/>
                <w:lang w:val="en-US" w:eastAsia="en-US"/>
              </w:rPr>
            </w:pPr>
            <w:r w:rsidRPr="009216FA">
              <w:rPr>
                <w:rFonts w:cs="Arial"/>
                <w:sz w:val="20"/>
                <w:lang w:val="en-US" w:eastAsia="en-US"/>
              </w:rPr>
              <w:t>- Health and Safety Specialist</w:t>
            </w:r>
          </w:p>
          <w:p w14:paraId="07338CCB" w14:textId="65C1397E" w:rsidR="00542E0C" w:rsidRPr="00542E0C" w:rsidRDefault="00542E0C" w:rsidP="00542E0C">
            <w:pPr>
              <w:autoSpaceDE w:val="0"/>
              <w:autoSpaceDN w:val="0"/>
              <w:adjustRightInd w:val="0"/>
              <w:spacing w:line="240" w:lineRule="auto"/>
              <w:ind w:left="0"/>
              <w:jc w:val="left"/>
              <w:rPr>
                <w:rFonts w:cs="Arial"/>
                <w:color w:val="000000"/>
                <w:sz w:val="20"/>
                <w:lang w:val="en-US" w:eastAsia="en-US"/>
              </w:rPr>
            </w:pPr>
          </w:p>
        </w:tc>
        <w:tc>
          <w:tcPr>
            <w:tcW w:w="2160" w:type="dxa"/>
            <w:tcBorders>
              <w:top w:val="single" w:sz="4" w:space="0" w:color="636466"/>
              <w:left w:val="single" w:sz="4" w:space="0" w:color="636466"/>
              <w:bottom w:val="single" w:sz="4" w:space="0" w:color="636466"/>
              <w:right w:val="single" w:sz="4" w:space="0" w:color="636466"/>
            </w:tcBorders>
          </w:tcPr>
          <w:p w14:paraId="5FAD008A" w14:textId="77777777" w:rsidR="00542E0C" w:rsidRPr="00542E0C" w:rsidRDefault="00542E0C" w:rsidP="00542E0C">
            <w:pPr>
              <w:spacing w:before="31" w:after="31" w:line="240" w:lineRule="auto"/>
              <w:ind w:left="0"/>
              <w:jc w:val="center"/>
              <w:rPr>
                <w:rFonts w:cs="Arial"/>
                <w:sz w:val="18"/>
                <w:szCs w:val="18"/>
                <w:lang w:val="en-US" w:eastAsia="en-US"/>
              </w:rPr>
            </w:pPr>
            <w:r w:rsidRPr="00542E0C">
              <w:rPr>
                <w:rFonts w:cs="Arial"/>
                <w:sz w:val="18"/>
                <w:szCs w:val="18"/>
                <w:lang w:val="en-US" w:eastAsia="en-US"/>
              </w:rPr>
              <w:t>Must meet requirements</w:t>
            </w:r>
          </w:p>
          <w:p w14:paraId="0AFAA233" w14:textId="77777777" w:rsidR="00542E0C" w:rsidRPr="00542E0C" w:rsidRDefault="00542E0C" w:rsidP="00542E0C">
            <w:pPr>
              <w:widowControl w:val="0"/>
              <w:autoSpaceDE w:val="0"/>
              <w:autoSpaceDN w:val="0"/>
              <w:spacing w:before="43" w:line="240" w:lineRule="auto"/>
              <w:ind w:left="166"/>
              <w:jc w:val="center"/>
              <w:rPr>
                <w:rFonts w:eastAsia="Ideal Sans Light" w:cs="Arial"/>
                <w:sz w:val="18"/>
                <w:szCs w:val="18"/>
                <w:lang w:val="en-US" w:eastAsia="en-US"/>
              </w:rPr>
            </w:pPr>
          </w:p>
        </w:tc>
        <w:tc>
          <w:tcPr>
            <w:tcW w:w="2160" w:type="dxa"/>
            <w:tcBorders>
              <w:top w:val="single" w:sz="4" w:space="0" w:color="636466"/>
              <w:left w:val="single" w:sz="4" w:space="0" w:color="636466"/>
              <w:bottom w:val="single" w:sz="4" w:space="0" w:color="636466"/>
              <w:right w:val="single" w:sz="4" w:space="0" w:color="636466"/>
            </w:tcBorders>
          </w:tcPr>
          <w:p w14:paraId="4C2D3FDD" w14:textId="77777777" w:rsidR="00542E0C" w:rsidRPr="00542E0C" w:rsidRDefault="00542E0C" w:rsidP="00542E0C">
            <w:pPr>
              <w:widowControl w:val="0"/>
              <w:autoSpaceDE w:val="0"/>
              <w:autoSpaceDN w:val="0"/>
              <w:spacing w:before="52" w:line="240" w:lineRule="auto"/>
              <w:ind w:left="214"/>
              <w:jc w:val="center"/>
              <w:rPr>
                <w:rFonts w:eastAsia="Ideal Sans Light" w:cs="Arial"/>
                <w:sz w:val="18"/>
                <w:szCs w:val="18"/>
                <w:lang w:val="en-US" w:eastAsia="en-US"/>
              </w:rPr>
            </w:pPr>
            <w:r w:rsidRPr="00542E0C">
              <w:rPr>
                <w:rFonts w:eastAsia="Ideal Sans Light" w:cs="Arial"/>
                <w:sz w:val="18"/>
                <w:szCs w:val="18"/>
                <w:lang w:val="en-US" w:eastAsia="en-US"/>
              </w:rPr>
              <w:t>One member must meet requirements</w:t>
            </w:r>
          </w:p>
          <w:p w14:paraId="7EF7EA1B" w14:textId="77777777" w:rsidR="00542E0C" w:rsidRPr="00542E0C" w:rsidRDefault="00542E0C" w:rsidP="00542E0C">
            <w:pPr>
              <w:widowControl w:val="0"/>
              <w:autoSpaceDE w:val="0"/>
              <w:autoSpaceDN w:val="0"/>
              <w:spacing w:before="52" w:line="240" w:lineRule="auto"/>
              <w:ind w:left="214"/>
              <w:jc w:val="center"/>
              <w:rPr>
                <w:rFonts w:eastAsia="Ideal Sans Light" w:cs="Arial"/>
                <w:sz w:val="18"/>
                <w:szCs w:val="18"/>
                <w:lang w:val="en-US" w:eastAsia="en-US"/>
              </w:rPr>
            </w:pPr>
          </w:p>
        </w:tc>
        <w:tc>
          <w:tcPr>
            <w:tcW w:w="1502" w:type="dxa"/>
            <w:tcBorders>
              <w:top w:val="single" w:sz="4" w:space="0" w:color="636466"/>
              <w:left w:val="single" w:sz="4" w:space="0" w:color="636466"/>
              <w:bottom w:val="single" w:sz="4" w:space="0" w:color="636466"/>
              <w:right w:val="single" w:sz="4" w:space="0" w:color="636466"/>
            </w:tcBorders>
          </w:tcPr>
          <w:p w14:paraId="07DD126F" w14:textId="77777777" w:rsidR="00542E0C" w:rsidRPr="00542E0C" w:rsidRDefault="00542E0C" w:rsidP="00542E0C">
            <w:pPr>
              <w:widowControl w:val="0"/>
              <w:autoSpaceDE w:val="0"/>
              <w:autoSpaceDN w:val="0"/>
              <w:spacing w:before="43" w:line="240" w:lineRule="auto"/>
              <w:ind w:left="185"/>
              <w:jc w:val="center"/>
              <w:rPr>
                <w:rFonts w:eastAsia="Ideal Sans Light" w:cs="Arial"/>
                <w:sz w:val="18"/>
                <w:szCs w:val="18"/>
                <w:lang w:val="en-US" w:eastAsia="en-US"/>
              </w:rPr>
            </w:pPr>
            <w:r w:rsidRPr="00542E0C">
              <w:rPr>
                <w:rFonts w:eastAsia="Ideal Sans Light" w:cs="Arial"/>
                <w:sz w:val="18"/>
                <w:szCs w:val="18"/>
                <w:lang w:val="en-US" w:eastAsia="en-US"/>
              </w:rPr>
              <w:t>Form EXP – 6</w:t>
            </w:r>
          </w:p>
        </w:tc>
      </w:tr>
    </w:tbl>
    <w:p w14:paraId="69BCB64C" w14:textId="6BB2BA57" w:rsidR="003D2170" w:rsidRDefault="003D2170" w:rsidP="00175904">
      <w:pPr>
        <w:pStyle w:val="Heading2"/>
        <w:ind w:hanging="709"/>
      </w:pPr>
      <w:bookmarkStart w:id="123" w:name="_Toc118305051"/>
      <w:r w:rsidRPr="003D2170">
        <w:t>Subcontractors</w:t>
      </w:r>
      <w:bookmarkEnd w:id="123"/>
    </w:p>
    <w:p w14:paraId="26B5628C" w14:textId="22B633B4" w:rsidR="003D2170" w:rsidRPr="00FA6FDA" w:rsidRDefault="003D2170" w:rsidP="00175904">
      <w:pPr>
        <w:pStyle w:val="E1"/>
        <w:ind w:left="142"/>
      </w:pPr>
      <w:r w:rsidRPr="00FA6FDA">
        <w:t xml:space="preserve">Subcontractors or Manufacturers for the following major items of plant and services must meet the following minimum qualification criteria, herein listed for a Subcontractor for that item. Failure to comply with this requirement will result in </w:t>
      </w:r>
      <w:r w:rsidR="0030247B">
        <w:t xml:space="preserve">the </w:t>
      </w:r>
      <w:r w:rsidRPr="00FA6FDA">
        <w:t>rejection of the Subcontractor but not the Bidder.</w:t>
      </w:r>
    </w:p>
    <w:p w14:paraId="17925A52" w14:textId="77777777" w:rsidR="003D2170" w:rsidRDefault="003D2170" w:rsidP="003D2170">
      <w:pPr>
        <w:ind w:left="180" w:right="288"/>
        <w:rPr>
          <w:rFonts w:cs="Arial"/>
        </w:rPr>
      </w:pPr>
    </w:p>
    <w:tbl>
      <w:tblPr>
        <w:tblW w:w="9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4339"/>
        <w:gridCol w:w="2051"/>
        <w:gridCol w:w="1983"/>
      </w:tblGrid>
      <w:tr w:rsidR="00D64F71" w:rsidRPr="00D64F71" w14:paraId="39EF5692" w14:textId="77777777" w:rsidTr="00B84F79">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14:paraId="3206D50E" w14:textId="77777777" w:rsidR="00D64F71" w:rsidRPr="00D64F71" w:rsidRDefault="00D64F71" w:rsidP="00D64F71">
            <w:pPr>
              <w:spacing w:before="60" w:after="60" w:line="240" w:lineRule="auto"/>
              <w:ind w:left="180" w:right="12"/>
              <w:jc w:val="center"/>
              <w:rPr>
                <w:rFonts w:cs="Arial"/>
                <w:b/>
                <w:bCs/>
                <w:sz w:val="20"/>
                <w:lang w:val="en-US" w:eastAsia="en-US"/>
              </w:rPr>
            </w:pPr>
            <w:r w:rsidRPr="00D64F71">
              <w:rPr>
                <w:rFonts w:cs="Arial"/>
                <w:b/>
                <w:bCs/>
                <w:sz w:val="20"/>
                <w:lang w:val="en-US" w:eastAsia="en-US"/>
              </w:rPr>
              <w:t>Item No.</w:t>
            </w:r>
          </w:p>
        </w:tc>
        <w:tc>
          <w:tcPr>
            <w:tcW w:w="4428" w:type="dxa"/>
            <w:tcBorders>
              <w:top w:val="single" w:sz="4" w:space="0" w:color="auto"/>
              <w:left w:val="single" w:sz="4" w:space="0" w:color="auto"/>
              <w:bottom w:val="single" w:sz="4" w:space="0" w:color="auto"/>
              <w:right w:val="single" w:sz="4" w:space="0" w:color="auto"/>
            </w:tcBorders>
            <w:vAlign w:val="center"/>
          </w:tcPr>
          <w:p w14:paraId="4B284F21" w14:textId="77777777" w:rsidR="00D64F71" w:rsidRPr="00D64F71" w:rsidRDefault="00D64F71" w:rsidP="00D64F71">
            <w:pPr>
              <w:spacing w:before="60" w:after="60" w:line="240" w:lineRule="auto"/>
              <w:ind w:left="180" w:right="12"/>
              <w:jc w:val="center"/>
              <w:rPr>
                <w:rFonts w:cs="Arial"/>
                <w:b/>
                <w:bCs/>
                <w:sz w:val="20"/>
                <w:lang w:val="en-US" w:eastAsia="en-US"/>
              </w:rPr>
            </w:pPr>
            <w:r w:rsidRPr="00D64F71">
              <w:rPr>
                <w:rFonts w:cs="Arial"/>
                <w:b/>
                <w:bCs/>
                <w:sz w:val="20"/>
                <w:lang w:val="en-US" w:eastAsia="en-US"/>
              </w:rPr>
              <w:t>Description of Item</w:t>
            </w:r>
          </w:p>
        </w:tc>
        <w:tc>
          <w:tcPr>
            <w:tcW w:w="2070" w:type="dxa"/>
            <w:tcBorders>
              <w:top w:val="single" w:sz="4" w:space="0" w:color="auto"/>
              <w:left w:val="single" w:sz="4" w:space="0" w:color="auto"/>
              <w:bottom w:val="single" w:sz="4" w:space="0" w:color="auto"/>
              <w:right w:val="single" w:sz="4" w:space="0" w:color="auto"/>
            </w:tcBorders>
            <w:vAlign w:val="center"/>
          </w:tcPr>
          <w:p w14:paraId="6470850B" w14:textId="77777777" w:rsidR="00D64F71" w:rsidRPr="00D64F71" w:rsidRDefault="00D64F71" w:rsidP="00D64F71">
            <w:pPr>
              <w:spacing w:before="60" w:after="60" w:line="240" w:lineRule="auto"/>
              <w:ind w:left="180" w:right="12"/>
              <w:jc w:val="center"/>
              <w:rPr>
                <w:rFonts w:cs="Arial"/>
                <w:b/>
                <w:bCs/>
                <w:sz w:val="20"/>
                <w:lang w:val="en-US" w:eastAsia="en-US"/>
              </w:rPr>
            </w:pPr>
            <w:r w:rsidRPr="00D64F71">
              <w:rPr>
                <w:rFonts w:cs="Arial"/>
                <w:b/>
                <w:bCs/>
                <w:sz w:val="20"/>
                <w:lang w:val="en-US" w:eastAsia="en-US"/>
              </w:rPr>
              <w:t>Minimum Criteria to be met</w:t>
            </w:r>
          </w:p>
        </w:tc>
        <w:tc>
          <w:tcPr>
            <w:tcW w:w="1991" w:type="dxa"/>
            <w:tcBorders>
              <w:top w:val="single" w:sz="4" w:space="0" w:color="auto"/>
              <w:left w:val="single" w:sz="4" w:space="0" w:color="auto"/>
              <w:bottom w:val="single" w:sz="4" w:space="0" w:color="auto"/>
              <w:right w:val="single" w:sz="4" w:space="0" w:color="auto"/>
            </w:tcBorders>
          </w:tcPr>
          <w:p w14:paraId="4BACF1F4" w14:textId="77777777" w:rsidR="00D64F71" w:rsidRPr="00D64F71" w:rsidRDefault="00D64F71" w:rsidP="00D64F71">
            <w:pPr>
              <w:spacing w:before="60" w:after="60" w:line="240" w:lineRule="auto"/>
              <w:ind w:left="180" w:right="12"/>
              <w:jc w:val="center"/>
              <w:rPr>
                <w:rFonts w:cs="Arial"/>
                <w:b/>
                <w:bCs/>
                <w:sz w:val="20"/>
                <w:lang w:val="en-US" w:eastAsia="en-US"/>
              </w:rPr>
            </w:pPr>
            <w:r w:rsidRPr="00D64F71">
              <w:rPr>
                <w:rFonts w:cs="Arial"/>
                <w:b/>
                <w:bCs/>
                <w:sz w:val="20"/>
                <w:lang w:val="en-US" w:eastAsia="en-US"/>
              </w:rPr>
              <w:t>Documents</w:t>
            </w:r>
          </w:p>
          <w:p w14:paraId="44CAFA41" w14:textId="77777777" w:rsidR="00D64F71" w:rsidRPr="00D64F71" w:rsidRDefault="00D64F71" w:rsidP="00D64F71">
            <w:pPr>
              <w:spacing w:before="60" w:after="60" w:line="240" w:lineRule="auto"/>
              <w:ind w:left="180" w:right="12"/>
              <w:jc w:val="center"/>
              <w:rPr>
                <w:rFonts w:cs="Arial"/>
                <w:b/>
                <w:bCs/>
                <w:sz w:val="16"/>
                <w:lang w:val="en-US" w:eastAsia="en-US"/>
              </w:rPr>
            </w:pPr>
            <w:r w:rsidRPr="00D64F71">
              <w:rPr>
                <w:rFonts w:cs="Arial"/>
                <w:b/>
                <w:bCs/>
                <w:sz w:val="20"/>
                <w:lang w:val="en-US" w:eastAsia="en-US"/>
              </w:rPr>
              <w:t>Submission Requirements</w:t>
            </w:r>
          </w:p>
        </w:tc>
      </w:tr>
      <w:tr w:rsidR="00D64F71" w:rsidRPr="00D64F71" w14:paraId="209BE824" w14:textId="77777777" w:rsidTr="009A79A2">
        <w:trPr>
          <w:jc w:val="center"/>
        </w:trPr>
        <w:tc>
          <w:tcPr>
            <w:tcW w:w="704" w:type="dxa"/>
            <w:tcBorders>
              <w:top w:val="single" w:sz="4" w:space="0" w:color="auto"/>
              <w:bottom w:val="single" w:sz="4" w:space="0" w:color="auto"/>
            </w:tcBorders>
          </w:tcPr>
          <w:p w14:paraId="2DD8F967" w14:textId="77777777" w:rsidR="00D64F71" w:rsidRPr="009216FA" w:rsidRDefault="00D64F71" w:rsidP="00D64F71">
            <w:pPr>
              <w:tabs>
                <w:tab w:val="center" w:pos="4320"/>
                <w:tab w:val="right" w:pos="8640"/>
              </w:tabs>
              <w:spacing w:before="60" w:after="60" w:line="240" w:lineRule="auto"/>
              <w:ind w:left="180" w:right="12"/>
              <w:rPr>
                <w:rFonts w:cs="Arial"/>
                <w:sz w:val="20"/>
                <w:lang w:val="en-US" w:eastAsia="en-US"/>
              </w:rPr>
            </w:pPr>
            <w:r w:rsidRPr="009216FA">
              <w:rPr>
                <w:rFonts w:cs="Arial"/>
                <w:sz w:val="20"/>
                <w:lang w:val="en-US" w:eastAsia="en-US"/>
              </w:rPr>
              <w:t>1</w:t>
            </w:r>
          </w:p>
        </w:tc>
        <w:tc>
          <w:tcPr>
            <w:tcW w:w="4428" w:type="dxa"/>
            <w:tcBorders>
              <w:top w:val="single" w:sz="4" w:space="0" w:color="auto"/>
              <w:bottom w:val="single" w:sz="4" w:space="0" w:color="auto"/>
            </w:tcBorders>
          </w:tcPr>
          <w:p w14:paraId="77E4C080" w14:textId="77777777" w:rsidR="00D64F71" w:rsidRPr="009216FA" w:rsidRDefault="00D64F71" w:rsidP="00D64F71">
            <w:pPr>
              <w:autoSpaceDE w:val="0"/>
              <w:autoSpaceDN w:val="0"/>
              <w:adjustRightInd w:val="0"/>
              <w:spacing w:line="240" w:lineRule="auto"/>
              <w:ind w:left="0"/>
              <w:jc w:val="left"/>
              <w:rPr>
                <w:rFonts w:cs="Arial"/>
                <w:color w:val="000000"/>
                <w:sz w:val="20"/>
                <w:lang w:val="en-US" w:eastAsia="en-US"/>
              </w:rPr>
            </w:pPr>
            <w:r w:rsidRPr="009216FA">
              <w:rPr>
                <w:rFonts w:cs="Arial"/>
                <w:color w:val="000000"/>
                <w:sz w:val="20"/>
                <w:lang w:val="en-US" w:eastAsia="en-US"/>
              </w:rPr>
              <w:t>Manufacturers of following key equipment;</w:t>
            </w:r>
          </w:p>
          <w:p w14:paraId="3EEB67CC" w14:textId="07541506" w:rsidR="00A33B90" w:rsidRPr="009216FA" w:rsidRDefault="00A33B90" w:rsidP="00D64F71">
            <w:pPr>
              <w:autoSpaceDE w:val="0"/>
              <w:autoSpaceDN w:val="0"/>
              <w:adjustRightInd w:val="0"/>
              <w:spacing w:line="240" w:lineRule="auto"/>
              <w:ind w:left="0"/>
              <w:jc w:val="left"/>
              <w:rPr>
                <w:rFonts w:cs="Arial"/>
                <w:color w:val="000000"/>
                <w:sz w:val="20"/>
                <w:lang w:val="en-US" w:eastAsia="en-US"/>
              </w:rPr>
            </w:pPr>
            <w:r w:rsidRPr="009216FA">
              <w:rPr>
                <w:rFonts w:cs="Arial"/>
                <w:color w:val="000000"/>
                <w:sz w:val="20"/>
                <w:lang w:val="en-US" w:eastAsia="en-US"/>
              </w:rPr>
              <w:t xml:space="preserve">(a) </w:t>
            </w:r>
            <w:r w:rsidR="009A79A2" w:rsidRPr="009216FA">
              <w:rPr>
                <w:rFonts w:cs="Arial"/>
                <w:color w:val="000000"/>
                <w:sz w:val="20"/>
                <w:lang w:val="en-US" w:eastAsia="en-US"/>
              </w:rPr>
              <w:t xml:space="preserve"> </w:t>
            </w:r>
            <w:r w:rsidRPr="009216FA">
              <w:rPr>
                <w:rFonts w:cs="Arial"/>
                <w:color w:val="000000"/>
                <w:sz w:val="20"/>
                <w:lang w:val="en-US" w:eastAsia="en-US"/>
              </w:rPr>
              <w:t>LVDB</w:t>
            </w:r>
          </w:p>
          <w:p w14:paraId="5441BA3B" w14:textId="586028DD" w:rsidR="00A33B90" w:rsidRPr="009216FA" w:rsidRDefault="00A33B90" w:rsidP="00D64F71">
            <w:pPr>
              <w:autoSpaceDE w:val="0"/>
              <w:autoSpaceDN w:val="0"/>
              <w:adjustRightInd w:val="0"/>
              <w:spacing w:line="240" w:lineRule="auto"/>
              <w:ind w:left="0"/>
              <w:jc w:val="left"/>
              <w:rPr>
                <w:rFonts w:cs="Arial"/>
                <w:color w:val="000000"/>
                <w:sz w:val="20"/>
                <w:lang w:val="en-US" w:eastAsia="en-US"/>
              </w:rPr>
            </w:pPr>
            <w:r w:rsidRPr="009216FA">
              <w:rPr>
                <w:rFonts w:cs="Arial"/>
                <w:color w:val="000000"/>
                <w:sz w:val="20"/>
                <w:lang w:val="en-US" w:eastAsia="en-US"/>
              </w:rPr>
              <w:t xml:space="preserve">(b) </w:t>
            </w:r>
            <w:r w:rsidR="009A79A2" w:rsidRPr="009216FA">
              <w:rPr>
                <w:rFonts w:cs="Arial"/>
                <w:color w:val="000000"/>
                <w:sz w:val="20"/>
                <w:lang w:val="en-US" w:eastAsia="en-US"/>
              </w:rPr>
              <w:t xml:space="preserve"> MVDB</w:t>
            </w:r>
          </w:p>
          <w:p w14:paraId="6AB96DA7" w14:textId="06D87439" w:rsidR="00D64F71" w:rsidRPr="009216FA" w:rsidRDefault="00D64F71" w:rsidP="009A79A2">
            <w:pPr>
              <w:autoSpaceDE w:val="0"/>
              <w:autoSpaceDN w:val="0"/>
              <w:adjustRightInd w:val="0"/>
              <w:spacing w:line="240" w:lineRule="auto"/>
              <w:ind w:left="344" w:hanging="344"/>
              <w:jc w:val="left"/>
              <w:rPr>
                <w:rFonts w:cs="Arial"/>
                <w:color w:val="000000"/>
                <w:sz w:val="20"/>
                <w:lang w:val="en-US" w:eastAsia="en-US"/>
              </w:rPr>
            </w:pPr>
            <w:r w:rsidRPr="009216FA">
              <w:rPr>
                <w:rFonts w:cs="Arial"/>
                <w:color w:val="000000"/>
                <w:sz w:val="20"/>
                <w:lang w:val="en-US" w:eastAsia="en-US"/>
              </w:rPr>
              <w:t xml:space="preserve">(d) </w:t>
            </w:r>
            <w:r w:rsidR="009A79A2" w:rsidRPr="009216FA">
              <w:rPr>
                <w:rFonts w:cs="Arial"/>
                <w:color w:val="000000"/>
                <w:sz w:val="20"/>
                <w:lang w:val="en-US" w:eastAsia="en-US"/>
              </w:rPr>
              <w:t xml:space="preserve"> </w:t>
            </w:r>
            <w:r w:rsidRPr="009216FA">
              <w:rPr>
                <w:rFonts w:cs="Arial"/>
                <w:color w:val="000000"/>
                <w:sz w:val="20"/>
                <w:lang w:val="en-US" w:eastAsia="en-US"/>
              </w:rPr>
              <w:t>LV Underground Cables and Accessories</w:t>
            </w:r>
          </w:p>
          <w:p w14:paraId="4464BCBE" w14:textId="0741EBB1" w:rsidR="009A79A2" w:rsidRPr="009216FA" w:rsidRDefault="009A79A2" w:rsidP="009A79A2">
            <w:pPr>
              <w:autoSpaceDE w:val="0"/>
              <w:autoSpaceDN w:val="0"/>
              <w:adjustRightInd w:val="0"/>
              <w:spacing w:line="240" w:lineRule="auto"/>
              <w:ind w:left="344" w:hanging="344"/>
              <w:jc w:val="left"/>
              <w:rPr>
                <w:rFonts w:cs="Arial"/>
                <w:color w:val="000000"/>
                <w:sz w:val="20"/>
                <w:lang w:val="en-US" w:eastAsia="en-US"/>
              </w:rPr>
            </w:pPr>
            <w:r w:rsidRPr="009216FA">
              <w:rPr>
                <w:rFonts w:cs="Arial"/>
                <w:color w:val="000000"/>
                <w:sz w:val="20"/>
                <w:lang w:val="en-US" w:eastAsia="en-US"/>
              </w:rPr>
              <w:t>(d)  MV Underground Cables and Accessories</w:t>
            </w:r>
          </w:p>
          <w:p w14:paraId="66B07E4D" w14:textId="3FB73F27" w:rsidR="00D64F71" w:rsidRPr="009216FA" w:rsidRDefault="00D64F71" w:rsidP="00D64F71">
            <w:pPr>
              <w:autoSpaceDE w:val="0"/>
              <w:autoSpaceDN w:val="0"/>
              <w:adjustRightInd w:val="0"/>
              <w:spacing w:line="240" w:lineRule="auto"/>
              <w:ind w:left="0"/>
              <w:jc w:val="left"/>
              <w:rPr>
                <w:rFonts w:cs="Arial"/>
                <w:color w:val="000000"/>
                <w:sz w:val="20"/>
                <w:lang w:val="en-US" w:eastAsia="en-US"/>
              </w:rPr>
            </w:pPr>
            <w:r w:rsidRPr="009216FA">
              <w:rPr>
                <w:rFonts w:cs="Arial"/>
                <w:color w:val="000000"/>
                <w:sz w:val="20"/>
                <w:lang w:val="en-US" w:eastAsia="en-US"/>
              </w:rPr>
              <w:t xml:space="preserve">(e) </w:t>
            </w:r>
            <w:r w:rsidR="009A79A2" w:rsidRPr="009216FA">
              <w:rPr>
                <w:rFonts w:cs="Arial"/>
                <w:color w:val="000000"/>
                <w:sz w:val="20"/>
                <w:lang w:val="en-US" w:eastAsia="en-US"/>
              </w:rPr>
              <w:t xml:space="preserve"> </w:t>
            </w:r>
            <w:r w:rsidRPr="009216FA">
              <w:rPr>
                <w:rFonts w:cs="Arial"/>
                <w:color w:val="000000"/>
                <w:sz w:val="20"/>
                <w:lang w:val="en-US" w:eastAsia="en-US"/>
              </w:rPr>
              <w:t>Step-up transformers</w:t>
            </w:r>
          </w:p>
          <w:p w14:paraId="1BEA39A0" w14:textId="73FE88F1" w:rsidR="00D64F71" w:rsidRPr="009216FA" w:rsidRDefault="00D64F71" w:rsidP="00D64F71">
            <w:pPr>
              <w:autoSpaceDE w:val="0"/>
              <w:autoSpaceDN w:val="0"/>
              <w:adjustRightInd w:val="0"/>
              <w:spacing w:line="240" w:lineRule="auto"/>
              <w:ind w:left="0"/>
              <w:jc w:val="left"/>
              <w:rPr>
                <w:rFonts w:cs="Arial"/>
                <w:color w:val="000000"/>
                <w:sz w:val="20"/>
                <w:lang w:val="en-US" w:eastAsia="en-US"/>
              </w:rPr>
            </w:pPr>
            <w:r w:rsidRPr="009216FA">
              <w:rPr>
                <w:rFonts w:cs="Arial"/>
                <w:color w:val="000000"/>
                <w:sz w:val="20"/>
                <w:lang w:val="en-US" w:eastAsia="en-US"/>
              </w:rPr>
              <w:t xml:space="preserve">(f)  </w:t>
            </w:r>
            <w:r w:rsidR="009A79A2" w:rsidRPr="009216FA">
              <w:rPr>
                <w:rFonts w:cs="Arial"/>
                <w:color w:val="000000"/>
                <w:sz w:val="20"/>
                <w:lang w:val="en-US" w:eastAsia="en-US"/>
              </w:rPr>
              <w:t xml:space="preserve"> </w:t>
            </w:r>
            <w:r w:rsidRPr="009216FA">
              <w:rPr>
                <w:rFonts w:cs="Arial"/>
                <w:color w:val="000000"/>
                <w:sz w:val="20"/>
                <w:lang w:val="en-US" w:eastAsia="en-US"/>
              </w:rPr>
              <w:t>Packaged Substations (PSS)</w:t>
            </w:r>
          </w:p>
          <w:p w14:paraId="4AD0F04B" w14:textId="6E57A7AA" w:rsidR="00B84F79" w:rsidRPr="009216FA" w:rsidRDefault="00B84F79" w:rsidP="00D64F71">
            <w:pPr>
              <w:autoSpaceDE w:val="0"/>
              <w:autoSpaceDN w:val="0"/>
              <w:adjustRightInd w:val="0"/>
              <w:spacing w:line="240" w:lineRule="auto"/>
              <w:ind w:left="0"/>
              <w:jc w:val="left"/>
              <w:rPr>
                <w:rFonts w:cs="Arial"/>
                <w:color w:val="000000"/>
                <w:sz w:val="20"/>
                <w:lang w:val="en-US" w:eastAsia="en-US"/>
              </w:rPr>
            </w:pPr>
            <w:r w:rsidRPr="009216FA">
              <w:rPr>
                <w:rFonts w:cs="Arial"/>
                <w:color w:val="000000"/>
                <w:sz w:val="20"/>
                <w:lang w:val="en-US" w:eastAsia="en-US"/>
              </w:rPr>
              <w:t>(g)  Outdoor LV Distribution Box (Feeder Pillars)</w:t>
            </w:r>
          </w:p>
          <w:p w14:paraId="39E4A45E" w14:textId="67DB1D12" w:rsidR="00D64F71" w:rsidRPr="009216FA" w:rsidRDefault="00D64F71" w:rsidP="00D64F71">
            <w:pPr>
              <w:autoSpaceDE w:val="0"/>
              <w:autoSpaceDN w:val="0"/>
              <w:adjustRightInd w:val="0"/>
              <w:spacing w:line="240" w:lineRule="auto"/>
              <w:ind w:left="0"/>
              <w:jc w:val="left"/>
              <w:rPr>
                <w:rFonts w:cs="Arial"/>
                <w:color w:val="000000"/>
                <w:sz w:val="20"/>
                <w:lang w:val="en-US" w:eastAsia="en-US"/>
              </w:rPr>
            </w:pPr>
          </w:p>
        </w:tc>
        <w:tc>
          <w:tcPr>
            <w:tcW w:w="2070" w:type="dxa"/>
            <w:tcBorders>
              <w:top w:val="single" w:sz="4" w:space="0" w:color="auto"/>
              <w:bottom w:val="single" w:sz="4" w:space="0" w:color="auto"/>
            </w:tcBorders>
          </w:tcPr>
          <w:p w14:paraId="13828FD4" w14:textId="04893845" w:rsidR="00D64F71" w:rsidRPr="009216FA" w:rsidRDefault="00D64F71" w:rsidP="00D64F71">
            <w:pPr>
              <w:autoSpaceDE w:val="0"/>
              <w:autoSpaceDN w:val="0"/>
              <w:adjustRightInd w:val="0"/>
              <w:spacing w:line="240" w:lineRule="auto"/>
              <w:ind w:left="0"/>
              <w:jc w:val="left"/>
              <w:rPr>
                <w:rFonts w:cs="Arial"/>
                <w:color w:val="000000"/>
                <w:sz w:val="24"/>
                <w:szCs w:val="24"/>
                <w:lang w:val="en-US" w:eastAsia="en-US"/>
              </w:rPr>
            </w:pPr>
            <w:r w:rsidRPr="009216FA">
              <w:rPr>
                <w:rFonts w:cs="Arial"/>
                <w:color w:val="000000"/>
                <w:sz w:val="20"/>
                <w:lang w:val="en-US" w:eastAsia="en-US"/>
              </w:rPr>
              <w:t>Must have designed, manufactured, type tested</w:t>
            </w:r>
            <w:r w:rsidR="00A33B90" w:rsidRPr="009216FA">
              <w:rPr>
                <w:rFonts w:cs="Arial"/>
                <w:color w:val="000000"/>
                <w:sz w:val="20"/>
                <w:lang w:val="en-US" w:eastAsia="en-US"/>
              </w:rPr>
              <w:t xml:space="preserve"> and</w:t>
            </w:r>
            <w:r w:rsidRPr="009216FA">
              <w:rPr>
                <w:rFonts w:cs="Arial"/>
                <w:color w:val="000000"/>
                <w:sz w:val="20"/>
                <w:lang w:val="en-US" w:eastAsia="en-US"/>
              </w:rPr>
              <w:t xml:space="preserve"> supplied specified items </w:t>
            </w:r>
            <w:r w:rsidR="00A33B90" w:rsidRPr="009216FA">
              <w:rPr>
                <w:rFonts w:cs="Arial"/>
                <w:color w:val="000000"/>
                <w:sz w:val="20"/>
                <w:lang w:val="en-US" w:eastAsia="en-US"/>
              </w:rPr>
              <w:t xml:space="preserve">in sufficient quantities acceptable to the Employer, </w:t>
            </w:r>
            <w:r w:rsidRPr="009216FA">
              <w:rPr>
                <w:rFonts w:cs="Arial"/>
                <w:color w:val="000000"/>
                <w:sz w:val="20"/>
                <w:lang w:val="en-US" w:eastAsia="en-US"/>
              </w:rPr>
              <w:t xml:space="preserve">during past five years from the deadline for bid submission which are in successful operation for at least 3 (three) years in field </w:t>
            </w:r>
          </w:p>
          <w:p w14:paraId="12D47E27" w14:textId="77777777" w:rsidR="00D64F71" w:rsidRPr="009216FA" w:rsidRDefault="00D64F71" w:rsidP="00D64F71">
            <w:pPr>
              <w:spacing w:before="60" w:after="60" w:line="240" w:lineRule="auto"/>
              <w:ind w:left="180" w:right="12"/>
              <w:rPr>
                <w:rFonts w:cs="Arial"/>
                <w:sz w:val="20"/>
                <w:lang w:val="en-US" w:eastAsia="en-US"/>
              </w:rPr>
            </w:pPr>
          </w:p>
        </w:tc>
        <w:tc>
          <w:tcPr>
            <w:tcW w:w="1991" w:type="dxa"/>
            <w:tcBorders>
              <w:top w:val="single" w:sz="4" w:space="0" w:color="auto"/>
              <w:bottom w:val="single" w:sz="4" w:space="0" w:color="auto"/>
            </w:tcBorders>
          </w:tcPr>
          <w:p w14:paraId="7CF8523D" w14:textId="77777777" w:rsidR="00D64F71" w:rsidRPr="00D64F71" w:rsidRDefault="00D64F71" w:rsidP="00D64F71">
            <w:pPr>
              <w:spacing w:before="60" w:after="60" w:line="240" w:lineRule="auto"/>
              <w:ind w:left="180" w:right="12"/>
              <w:jc w:val="center"/>
              <w:rPr>
                <w:rFonts w:cs="Arial"/>
                <w:sz w:val="18"/>
                <w:szCs w:val="18"/>
                <w:lang w:val="en-US" w:eastAsia="en-US"/>
              </w:rPr>
            </w:pPr>
            <w:r w:rsidRPr="00D64F71">
              <w:rPr>
                <w:rFonts w:cs="Arial"/>
                <w:sz w:val="18"/>
                <w:szCs w:val="18"/>
                <w:lang w:val="en-US" w:eastAsia="en-US"/>
              </w:rPr>
              <w:lastRenderedPageBreak/>
              <w:t>Form EXP-7</w:t>
            </w:r>
          </w:p>
          <w:p w14:paraId="5D77F794" w14:textId="77777777" w:rsidR="00D64F71" w:rsidRPr="00D64F71" w:rsidRDefault="00D64F71" w:rsidP="00D64F71">
            <w:pPr>
              <w:spacing w:before="60" w:after="60" w:line="240" w:lineRule="auto"/>
              <w:ind w:left="180" w:right="12"/>
              <w:jc w:val="center"/>
              <w:rPr>
                <w:rFonts w:cs="Arial"/>
                <w:sz w:val="18"/>
                <w:szCs w:val="18"/>
                <w:lang w:val="en-US" w:eastAsia="en-US"/>
              </w:rPr>
            </w:pPr>
          </w:p>
          <w:p w14:paraId="5E61C7B3" w14:textId="77777777" w:rsidR="00D64F71" w:rsidRPr="00D64F71" w:rsidRDefault="00D64F71" w:rsidP="00D64F71">
            <w:pPr>
              <w:autoSpaceDE w:val="0"/>
              <w:autoSpaceDN w:val="0"/>
              <w:adjustRightInd w:val="0"/>
              <w:spacing w:line="240" w:lineRule="auto"/>
              <w:ind w:left="0"/>
              <w:jc w:val="center"/>
              <w:rPr>
                <w:rFonts w:cs="Arial"/>
                <w:color w:val="000000"/>
                <w:sz w:val="24"/>
                <w:szCs w:val="24"/>
                <w:lang w:val="en-US" w:eastAsia="en-US"/>
              </w:rPr>
            </w:pPr>
            <w:r w:rsidRPr="009216FA">
              <w:rPr>
                <w:rFonts w:cs="Arial"/>
                <w:color w:val="000000"/>
                <w:sz w:val="20"/>
                <w:lang w:val="en-US" w:eastAsia="en-US"/>
              </w:rPr>
              <w:t>Manufacturer’s Authorization together with certified profile / letter confirming compliance to specified criteria</w:t>
            </w:r>
            <w:r w:rsidRPr="00D64F71">
              <w:rPr>
                <w:rFonts w:cs="Arial"/>
                <w:color w:val="000000"/>
                <w:sz w:val="20"/>
                <w:lang w:val="en-US" w:eastAsia="en-US"/>
              </w:rPr>
              <w:t xml:space="preserve"> </w:t>
            </w:r>
          </w:p>
          <w:p w14:paraId="6836FD2F" w14:textId="77777777" w:rsidR="00D64F71" w:rsidRPr="00D64F71" w:rsidRDefault="00D64F71" w:rsidP="00D64F71">
            <w:pPr>
              <w:spacing w:before="60" w:after="60" w:line="240" w:lineRule="auto"/>
              <w:ind w:left="180" w:right="12"/>
              <w:jc w:val="center"/>
              <w:rPr>
                <w:rFonts w:cs="Arial"/>
                <w:sz w:val="20"/>
                <w:lang w:val="en-US" w:eastAsia="en-US"/>
              </w:rPr>
            </w:pPr>
          </w:p>
        </w:tc>
      </w:tr>
      <w:tr w:rsidR="00D64F71" w:rsidRPr="00D64F71" w14:paraId="384D0E46" w14:textId="77777777" w:rsidTr="009A79A2">
        <w:trPr>
          <w:jc w:val="center"/>
        </w:trPr>
        <w:tc>
          <w:tcPr>
            <w:tcW w:w="704" w:type="dxa"/>
            <w:tcBorders>
              <w:top w:val="single" w:sz="4" w:space="0" w:color="auto"/>
              <w:bottom w:val="single" w:sz="4" w:space="0" w:color="auto"/>
            </w:tcBorders>
          </w:tcPr>
          <w:p w14:paraId="18256E6B" w14:textId="77777777" w:rsidR="00D64F71" w:rsidRPr="009216FA" w:rsidRDefault="00D64F71" w:rsidP="00D64F71">
            <w:pPr>
              <w:tabs>
                <w:tab w:val="center" w:pos="4320"/>
                <w:tab w:val="right" w:pos="8640"/>
              </w:tabs>
              <w:spacing w:before="60" w:after="60" w:line="240" w:lineRule="auto"/>
              <w:ind w:left="180" w:right="12"/>
              <w:rPr>
                <w:rFonts w:cs="Arial"/>
                <w:sz w:val="20"/>
                <w:lang w:val="en-US" w:eastAsia="en-US"/>
              </w:rPr>
            </w:pPr>
            <w:r w:rsidRPr="009216FA">
              <w:rPr>
                <w:rFonts w:cs="Arial"/>
                <w:sz w:val="20"/>
                <w:lang w:val="en-US" w:eastAsia="en-US"/>
              </w:rPr>
              <w:t>2</w:t>
            </w:r>
          </w:p>
        </w:tc>
        <w:tc>
          <w:tcPr>
            <w:tcW w:w="4428" w:type="dxa"/>
            <w:tcBorders>
              <w:top w:val="single" w:sz="4" w:space="0" w:color="auto"/>
              <w:bottom w:val="single" w:sz="4" w:space="0" w:color="auto"/>
            </w:tcBorders>
          </w:tcPr>
          <w:p w14:paraId="6F09C154" w14:textId="37C0F481" w:rsidR="00D64F71" w:rsidRPr="009216FA" w:rsidRDefault="00D64F71" w:rsidP="00D64F71">
            <w:pPr>
              <w:autoSpaceDE w:val="0"/>
              <w:autoSpaceDN w:val="0"/>
              <w:adjustRightInd w:val="0"/>
              <w:spacing w:line="240" w:lineRule="auto"/>
              <w:ind w:left="0"/>
              <w:jc w:val="left"/>
              <w:rPr>
                <w:rFonts w:cs="Arial"/>
                <w:color w:val="000000"/>
                <w:sz w:val="24"/>
                <w:szCs w:val="24"/>
                <w:lang w:val="en-US" w:eastAsia="en-US"/>
              </w:rPr>
            </w:pPr>
            <w:r w:rsidRPr="009216FA">
              <w:rPr>
                <w:rFonts w:cs="Arial"/>
                <w:color w:val="000000"/>
                <w:sz w:val="20"/>
                <w:lang w:val="en-US" w:eastAsia="en-US"/>
              </w:rPr>
              <w:t xml:space="preserve">Subcontractor for civil works </w:t>
            </w:r>
          </w:p>
          <w:p w14:paraId="65816664" w14:textId="77777777" w:rsidR="00D64F71" w:rsidRPr="009216FA" w:rsidRDefault="00D64F71" w:rsidP="00D64F71">
            <w:pPr>
              <w:autoSpaceDE w:val="0"/>
              <w:autoSpaceDN w:val="0"/>
              <w:adjustRightInd w:val="0"/>
              <w:spacing w:line="240" w:lineRule="auto"/>
              <w:ind w:left="0"/>
              <w:jc w:val="left"/>
              <w:rPr>
                <w:rFonts w:cs="Arial"/>
                <w:color w:val="000000"/>
                <w:sz w:val="20"/>
                <w:lang w:val="en-US" w:eastAsia="en-US"/>
              </w:rPr>
            </w:pPr>
          </w:p>
          <w:p w14:paraId="644AB823" w14:textId="22958209" w:rsidR="00D64F71" w:rsidRPr="009216FA" w:rsidRDefault="00D64F71" w:rsidP="00D64F71">
            <w:pPr>
              <w:autoSpaceDE w:val="0"/>
              <w:autoSpaceDN w:val="0"/>
              <w:adjustRightInd w:val="0"/>
              <w:spacing w:line="240" w:lineRule="auto"/>
              <w:ind w:left="0"/>
              <w:jc w:val="left"/>
              <w:rPr>
                <w:rFonts w:cs="Arial"/>
                <w:color w:val="000000"/>
                <w:sz w:val="20"/>
                <w:lang w:val="en-US" w:eastAsia="en-US"/>
              </w:rPr>
            </w:pPr>
          </w:p>
        </w:tc>
        <w:tc>
          <w:tcPr>
            <w:tcW w:w="2070" w:type="dxa"/>
            <w:tcBorders>
              <w:top w:val="single" w:sz="4" w:space="0" w:color="auto"/>
              <w:bottom w:val="single" w:sz="4" w:space="0" w:color="auto"/>
            </w:tcBorders>
          </w:tcPr>
          <w:p w14:paraId="2187040A" w14:textId="5663B3C0" w:rsidR="00D64F71" w:rsidRPr="009216FA" w:rsidRDefault="00D64F71" w:rsidP="00D64F71">
            <w:pPr>
              <w:autoSpaceDE w:val="0"/>
              <w:autoSpaceDN w:val="0"/>
              <w:adjustRightInd w:val="0"/>
              <w:spacing w:line="240" w:lineRule="auto"/>
              <w:ind w:left="0"/>
              <w:jc w:val="left"/>
              <w:rPr>
                <w:rFonts w:cs="Arial"/>
                <w:color w:val="000000"/>
                <w:sz w:val="24"/>
                <w:szCs w:val="24"/>
                <w:lang w:val="en-US" w:eastAsia="en-US"/>
              </w:rPr>
            </w:pPr>
            <w:r w:rsidRPr="009216FA">
              <w:rPr>
                <w:rFonts w:cs="Arial"/>
                <w:color w:val="000000"/>
                <w:sz w:val="20"/>
                <w:lang w:val="en-US" w:eastAsia="en-US"/>
              </w:rPr>
              <w:t xml:space="preserve">Subcontractor must have </w:t>
            </w:r>
            <w:r w:rsidR="00661741" w:rsidRPr="009216FA">
              <w:rPr>
                <w:rFonts w:cs="Arial"/>
                <w:color w:val="000000"/>
                <w:sz w:val="20"/>
                <w:lang w:val="en-US" w:eastAsia="en-US"/>
              </w:rPr>
              <w:t xml:space="preserve">relevant license for Maldives </w:t>
            </w:r>
            <w:r w:rsidR="009216FA" w:rsidRPr="009216FA">
              <w:rPr>
                <w:rFonts w:cs="Arial"/>
                <w:color w:val="000000"/>
                <w:sz w:val="20"/>
                <w:lang w:val="en-US" w:eastAsia="en-US"/>
              </w:rPr>
              <w:t>and experience</w:t>
            </w:r>
            <w:r w:rsidRPr="009216FA">
              <w:rPr>
                <w:rFonts w:cs="Arial"/>
                <w:color w:val="000000"/>
                <w:sz w:val="20"/>
                <w:lang w:val="en-US" w:eastAsia="en-US"/>
              </w:rPr>
              <w:t xml:space="preserve"> in design and construction of powerhouse </w:t>
            </w:r>
            <w:r w:rsidR="00B84F79" w:rsidRPr="009216FA">
              <w:rPr>
                <w:rFonts w:cs="Arial"/>
                <w:color w:val="000000"/>
                <w:sz w:val="20"/>
                <w:lang w:val="en-US" w:eastAsia="en-US"/>
              </w:rPr>
              <w:t>/</w:t>
            </w:r>
            <w:r w:rsidRPr="009216FA">
              <w:rPr>
                <w:rFonts w:cs="Arial"/>
                <w:color w:val="000000"/>
                <w:sz w:val="20"/>
                <w:lang w:val="en-US" w:eastAsia="en-US"/>
              </w:rPr>
              <w:t xml:space="preserve"> substation</w:t>
            </w:r>
            <w:r w:rsidR="00B84F79" w:rsidRPr="009216FA">
              <w:rPr>
                <w:rFonts w:cs="Arial"/>
                <w:color w:val="000000"/>
                <w:sz w:val="20"/>
                <w:lang w:val="en-US" w:eastAsia="en-US"/>
              </w:rPr>
              <w:t xml:space="preserve"> or </w:t>
            </w:r>
            <w:r w:rsidR="009216FA" w:rsidRPr="009216FA">
              <w:rPr>
                <w:rFonts w:cs="Arial"/>
                <w:color w:val="000000"/>
                <w:sz w:val="20"/>
                <w:lang w:val="en-US" w:eastAsia="en-US"/>
              </w:rPr>
              <w:t>similar</w:t>
            </w:r>
            <w:r w:rsidRPr="009216FA">
              <w:rPr>
                <w:rFonts w:cs="Arial"/>
                <w:color w:val="000000"/>
                <w:sz w:val="20"/>
                <w:lang w:val="en-US" w:eastAsia="en-US"/>
              </w:rPr>
              <w:t xml:space="preserve"> buildings or modifications to such buildings having completed at least </w:t>
            </w:r>
            <w:r w:rsidR="00E3544A" w:rsidRPr="009216FA">
              <w:rPr>
                <w:rFonts w:cs="Arial"/>
                <w:color w:val="000000"/>
                <w:sz w:val="20"/>
                <w:lang w:val="en-US" w:eastAsia="en-US"/>
              </w:rPr>
              <w:t>two</w:t>
            </w:r>
            <w:r w:rsidRPr="009216FA">
              <w:rPr>
                <w:rFonts w:cs="Arial"/>
                <w:color w:val="000000"/>
                <w:sz w:val="20"/>
                <w:lang w:val="en-US" w:eastAsia="en-US"/>
              </w:rPr>
              <w:t xml:space="preserve"> contract</w:t>
            </w:r>
            <w:r w:rsidR="00E3544A" w:rsidRPr="009216FA">
              <w:rPr>
                <w:rFonts w:cs="Arial"/>
                <w:color w:val="000000"/>
                <w:sz w:val="20"/>
                <w:lang w:val="en-US" w:eastAsia="en-US"/>
              </w:rPr>
              <w:t>s</w:t>
            </w:r>
            <w:r w:rsidRPr="009216FA">
              <w:rPr>
                <w:rFonts w:cs="Arial"/>
                <w:color w:val="000000"/>
                <w:sz w:val="20"/>
                <w:lang w:val="en-US" w:eastAsia="en-US"/>
              </w:rPr>
              <w:t xml:space="preserve"> within the last 5 years from the deadline for the bid submission. </w:t>
            </w:r>
          </w:p>
          <w:p w14:paraId="53B2A7A2" w14:textId="77777777" w:rsidR="00D64F71" w:rsidRPr="009216FA" w:rsidRDefault="00D64F71" w:rsidP="00D64F71">
            <w:pPr>
              <w:autoSpaceDE w:val="0"/>
              <w:autoSpaceDN w:val="0"/>
              <w:adjustRightInd w:val="0"/>
              <w:spacing w:line="240" w:lineRule="auto"/>
              <w:ind w:left="0"/>
              <w:jc w:val="left"/>
              <w:rPr>
                <w:rFonts w:cs="Arial"/>
                <w:color w:val="000000"/>
                <w:sz w:val="20"/>
                <w:lang w:val="en-US" w:eastAsia="en-US"/>
              </w:rPr>
            </w:pPr>
          </w:p>
        </w:tc>
        <w:tc>
          <w:tcPr>
            <w:tcW w:w="1991" w:type="dxa"/>
            <w:tcBorders>
              <w:top w:val="single" w:sz="4" w:space="0" w:color="auto"/>
              <w:bottom w:val="single" w:sz="4" w:space="0" w:color="auto"/>
            </w:tcBorders>
          </w:tcPr>
          <w:p w14:paraId="07D5CDF1" w14:textId="77777777" w:rsidR="00D64F71" w:rsidRPr="00D64F71" w:rsidRDefault="00D64F71" w:rsidP="00D64F71">
            <w:pPr>
              <w:autoSpaceDE w:val="0"/>
              <w:autoSpaceDN w:val="0"/>
              <w:adjustRightInd w:val="0"/>
              <w:spacing w:line="240" w:lineRule="auto"/>
              <w:ind w:left="0"/>
              <w:jc w:val="center"/>
              <w:rPr>
                <w:rFonts w:cs="Arial"/>
                <w:color w:val="000000"/>
                <w:sz w:val="20"/>
                <w:lang w:val="en-US" w:eastAsia="en-US"/>
              </w:rPr>
            </w:pPr>
            <w:r w:rsidRPr="00D64F71">
              <w:rPr>
                <w:rFonts w:cs="Arial"/>
                <w:color w:val="000000"/>
                <w:sz w:val="20"/>
                <w:lang w:val="en-US" w:eastAsia="en-US"/>
              </w:rPr>
              <w:t xml:space="preserve">Form Exp-7 </w:t>
            </w:r>
          </w:p>
          <w:p w14:paraId="304A5318" w14:textId="77777777" w:rsidR="00D64F71" w:rsidRPr="00D64F71" w:rsidRDefault="00D64F71" w:rsidP="00D64F71">
            <w:pPr>
              <w:autoSpaceDE w:val="0"/>
              <w:autoSpaceDN w:val="0"/>
              <w:adjustRightInd w:val="0"/>
              <w:spacing w:line="240" w:lineRule="auto"/>
              <w:ind w:left="0"/>
              <w:jc w:val="center"/>
              <w:rPr>
                <w:rFonts w:cs="Arial"/>
                <w:color w:val="000000"/>
                <w:sz w:val="24"/>
                <w:szCs w:val="24"/>
                <w:lang w:val="en-US" w:eastAsia="en-US"/>
              </w:rPr>
            </w:pPr>
          </w:p>
          <w:p w14:paraId="2E629091" w14:textId="77777777" w:rsidR="00D64F71" w:rsidRPr="00D64F71" w:rsidRDefault="00D64F71" w:rsidP="00D64F71">
            <w:pPr>
              <w:autoSpaceDE w:val="0"/>
              <w:autoSpaceDN w:val="0"/>
              <w:adjustRightInd w:val="0"/>
              <w:spacing w:line="240" w:lineRule="auto"/>
              <w:ind w:left="0"/>
              <w:jc w:val="center"/>
              <w:rPr>
                <w:rFonts w:cs="Arial"/>
                <w:color w:val="000000"/>
                <w:sz w:val="24"/>
                <w:szCs w:val="24"/>
                <w:lang w:val="en-US" w:eastAsia="en-US"/>
              </w:rPr>
            </w:pPr>
            <w:r w:rsidRPr="00D64F71">
              <w:rPr>
                <w:rFonts w:cs="Arial"/>
                <w:color w:val="000000"/>
                <w:sz w:val="20"/>
                <w:lang w:val="en-US" w:eastAsia="en-US"/>
              </w:rPr>
              <w:t>company profile and experience records</w:t>
            </w:r>
          </w:p>
          <w:p w14:paraId="1650E425" w14:textId="77777777" w:rsidR="00D64F71" w:rsidRPr="00D64F71" w:rsidRDefault="00D64F71" w:rsidP="00D64F71">
            <w:pPr>
              <w:spacing w:before="60" w:after="60" w:line="240" w:lineRule="auto"/>
              <w:ind w:left="180" w:right="12"/>
              <w:jc w:val="center"/>
              <w:rPr>
                <w:rFonts w:cs="Arial"/>
                <w:sz w:val="18"/>
                <w:szCs w:val="18"/>
                <w:lang w:val="en-US" w:eastAsia="en-US"/>
              </w:rPr>
            </w:pPr>
          </w:p>
        </w:tc>
      </w:tr>
    </w:tbl>
    <w:p w14:paraId="076B7E36" w14:textId="77777777" w:rsidR="00D64F71" w:rsidRDefault="00D64F71" w:rsidP="003D2170">
      <w:pPr>
        <w:ind w:left="180" w:right="288"/>
        <w:rPr>
          <w:rFonts w:cs="Arial"/>
        </w:rPr>
      </w:pPr>
    </w:p>
    <w:p w14:paraId="2FC20296" w14:textId="418F12B4" w:rsidR="003D2170" w:rsidRPr="003D2170" w:rsidRDefault="003D2170" w:rsidP="00175904">
      <w:pPr>
        <w:pStyle w:val="E1"/>
        <w:ind w:left="142"/>
        <w:rPr>
          <w:b/>
          <w:bCs/>
        </w:rPr>
      </w:pPr>
      <w:bookmarkStart w:id="124" w:name="_Hlk518559607"/>
      <w:r w:rsidRPr="00FA6FDA">
        <w:t>In the case of a Bidder who offers to supply and install major items of plant under the contract, which the Bidder did not manufacture or otherwise produce, the Bidder shall provide the Manufacturer</w:t>
      </w:r>
      <w:r w:rsidRPr="00FA6FDA">
        <w:rPr>
          <w:rFonts w:hint="eastAsia"/>
        </w:rPr>
        <w:t>’</w:t>
      </w:r>
      <w:r w:rsidRPr="00FA6FDA">
        <w:t>s authorization, using the form provided in Section 4 (Bidding Forms), showing that the Bidder has been duly authorized by the Manufacturer or producer of the related plant and equipment or component to supply and install that item in the Employer</w:t>
      </w:r>
      <w:r w:rsidRPr="00FA6FDA">
        <w:rPr>
          <w:rFonts w:hint="eastAsia"/>
        </w:rPr>
        <w:t>’</w:t>
      </w:r>
      <w:r w:rsidRPr="00FA6FDA">
        <w:t>s country. Failure to submit the Manufacturer</w:t>
      </w:r>
      <w:r w:rsidRPr="00FA6FDA">
        <w:rPr>
          <w:rFonts w:hint="eastAsia"/>
        </w:rPr>
        <w:t>’</w:t>
      </w:r>
      <w:r w:rsidRPr="00FA6FDA">
        <w:t>s authorization at the first instance is considered a minor, nonmaterial omission and shall be subject to clarification. However, failure of the Bidder to submit the omitted authorization shall lead to rejection of the Subcontractor or Manufacturer of the item under evaluation in accordance with ITB 35.4</w:t>
      </w:r>
      <w:bookmarkEnd w:id="124"/>
      <w:r w:rsidRPr="00FA6FDA">
        <w:t>.</w:t>
      </w:r>
    </w:p>
    <w:sectPr w:rsidR="003D2170" w:rsidRPr="003D2170" w:rsidSect="00FE0131">
      <w:headerReference w:type="even" r:id="rId11"/>
      <w:headerReference w:type="default" r:id="rId12"/>
      <w:footerReference w:type="even" r:id="rId13"/>
      <w:footerReference w:type="default" r:id="rId14"/>
      <w:footerReference w:type="first" r:id="rId15"/>
      <w:footnotePr>
        <w:numRestart w:val="eachPage"/>
      </w:footnotePr>
      <w:pgSz w:w="11907" w:h="16839" w:code="9"/>
      <w:pgMar w:top="1440" w:right="902" w:bottom="1135"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BF450" w14:textId="77777777" w:rsidR="00FE0131" w:rsidRDefault="00FE0131">
      <w:r>
        <w:separator/>
      </w:r>
    </w:p>
  </w:endnote>
  <w:endnote w:type="continuationSeparator" w:id="0">
    <w:p w14:paraId="35790917" w14:textId="77777777" w:rsidR="00FE0131" w:rsidRDefault="00FE0131">
      <w:r>
        <w:continuationSeparator/>
      </w:r>
    </w:p>
  </w:endnote>
  <w:endnote w:type="continuationNotice" w:id="1">
    <w:p w14:paraId="6B36EE59" w14:textId="77777777" w:rsidR="00FE0131" w:rsidRDefault="00FE0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umnst777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modern"/>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ArialMT">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3FB54" w14:textId="618466B5" w:rsidR="002542C3" w:rsidRDefault="002542C3" w:rsidP="00321892">
    <w:pPr>
      <w:pStyle w:val="Footer"/>
      <w:pBdr>
        <w:top w:val="single" w:sz="2" w:space="1" w:color="auto"/>
      </w:pBdr>
      <w:tabs>
        <w:tab w:val="clear" w:pos="9497"/>
        <w:tab w:val="left" w:pos="4320"/>
        <w:tab w:val="right" w:pos="9657"/>
      </w:tabs>
      <w:rPr>
        <w:lang w:val="en-US"/>
      </w:rPr>
    </w:pPr>
    <w:r>
      <w:rPr>
        <w:noProof/>
        <w:sz w:val="16"/>
      </w:rPr>
      <mc:AlternateContent>
        <mc:Choice Requires="wps">
          <w:drawing>
            <wp:anchor distT="0" distB="0" distL="0" distR="0" simplePos="0" relativeHeight="251659264" behindDoc="0" locked="0" layoutInCell="1" allowOverlap="1" wp14:anchorId="2F6525DE" wp14:editId="4B1F3C9B">
              <wp:simplePos x="635" y="635"/>
              <wp:positionH relativeFrom="page">
                <wp:align>left</wp:align>
              </wp:positionH>
              <wp:positionV relativeFrom="page">
                <wp:align>bottom</wp:align>
              </wp:positionV>
              <wp:extent cx="443865" cy="443865"/>
              <wp:effectExtent l="0" t="0" r="8255" b="0"/>
              <wp:wrapNone/>
              <wp:docPr id="2" name="Text Box 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CBB37D" w14:textId="6CB18ADD" w:rsidR="002542C3" w:rsidRPr="00B42C1D" w:rsidRDefault="002542C3"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F6525DE" id="_x0000_t202" coordsize="21600,21600" o:spt="202" path="m,l,21600r21600,l21600,xe">
              <v:stroke joinstyle="miter"/>
              <v:path gradientshapeok="t" o:connecttype="rect"/>
            </v:shapetype>
            <v:shape id="Text Box 2" o:spid="_x0000_s1026" type="#_x0000_t202" alt="INTERNAL. This information is accessible to ADB Management and staff. It may be shared outside ADB with appropriate permission."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47CBB37D" w14:textId="6CB18ADD" w:rsidR="002542C3" w:rsidRPr="00B42C1D" w:rsidRDefault="002542C3"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r>
      <w:rPr>
        <w:sz w:val="16"/>
      </w:rPr>
      <w:t>Single-</w:t>
    </w:r>
    <w:r w:rsidRPr="00321892">
      <w:rPr>
        <w:sz w:val="16"/>
        <w:lang w:val="en-US"/>
      </w:rPr>
      <w:t>Stage: Two-Envelope</w:t>
    </w:r>
    <w:r>
      <w:rPr>
        <w:sz w:val="16"/>
        <w:lang w:val="en-US"/>
      </w:rPr>
      <w:t xml:space="preserve"> </w:t>
    </w:r>
    <w:r>
      <w:rPr>
        <w:sz w:val="16"/>
        <w:lang w:val="en-US"/>
      </w:rPr>
      <w:tab/>
      <w:t xml:space="preserve">Procurement of Plant  </w:t>
    </w:r>
    <w:r>
      <w:rPr>
        <w:sz w:val="16"/>
        <w:lang w:val="en-US"/>
      </w:rPr>
      <w:tab/>
      <w:t xml:space="preserve">Bidding Document for </w:t>
    </w:r>
    <w:r w:rsidRPr="00C63B65">
      <w:rPr>
        <w:sz w:val="16"/>
        <w:highlight w:val="cyan"/>
        <w:lang w:val="en-US"/>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BC798" w14:textId="43AEA8E8" w:rsidR="00F77C5C" w:rsidRPr="00476C6C" w:rsidRDefault="00476C6C" w:rsidP="00476C6C">
    <w:pPr>
      <w:pStyle w:val="Footer"/>
      <w:pBdr>
        <w:top w:val="single" w:sz="2" w:space="1" w:color="auto"/>
      </w:pBdr>
      <w:tabs>
        <w:tab w:val="clear" w:pos="9497"/>
        <w:tab w:val="left" w:pos="4320"/>
        <w:tab w:val="right" w:pos="9666"/>
      </w:tabs>
      <w:rPr>
        <w:lang w:val="en-US"/>
      </w:rPr>
    </w:pPr>
    <w:r w:rsidRPr="00D93827">
      <w:rPr>
        <w:sz w:val="16"/>
        <w:lang w:val="en-US"/>
      </w:rPr>
      <w:t>Bidding Document for Microgrid Modifications and Expansions</w:t>
    </w:r>
    <w:r>
      <w:rPr>
        <w:sz w:val="16"/>
        <w:lang w:val="en-US"/>
      </w:rPr>
      <w:t xml:space="preserve">    </w:t>
    </w:r>
    <w:r>
      <w:rPr>
        <w:sz w:val="16"/>
        <w:lang w:val="en-US"/>
      </w:rPr>
      <w:tab/>
    </w:r>
    <w:r>
      <w:rPr>
        <w:sz w:val="16"/>
      </w:rPr>
      <w:t>Single-Stage: Two-Envelope</w:t>
    </w:r>
    <w:r>
      <w:rPr>
        <w:sz w:val="16"/>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7D094" w14:textId="7A531D0C" w:rsidR="002542C3" w:rsidRDefault="002542C3">
    <w:pPr>
      <w:pStyle w:val="Footer"/>
    </w:pPr>
    <w:r>
      <w:rPr>
        <w:noProof/>
      </w:rPr>
      <mc:AlternateContent>
        <mc:Choice Requires="wps">
          <w:drawing>
            <wp:anchor distT="0" distB="0" distL="0" distR="0" simplePos="0" relativeHeight="251658240" behindDoc="0" locked="0" layoutInCell="1" allowOverlap="1" wp14:anchorId="618E575C" wp14:editId="16F236DC">
              <wp:simplePos x="635" y="635"/>
              <wp:positionH relativeFrom="page">
                <wp:align>left</wp:align>
              </wp:positionH>
              <wp:positionV relativeFrom="page">
                <wp:align>bottom</wp:align>
              </wp:positionV>
              <wp:extent cx="443865" cy="443865"/>
              <wp:effectExtent l="0" t="0" r="8255" b="0"/>
              <wp:wrapNone/>
              <wp:docPr id="1"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EB562B" w14:textId="26559A52" w:rsidR="002542C3" w:rsidRPr="00B42C1D" w:rsidRDefault="002542C3"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18E575C" id="_x0000_t202" coordsize="21600,21600" o:spt="202" path="m,l,21600r21600,l21600,xe">
              <v:stroke joinstyle="miter"/>
              <v:path gradientshapeok="t" o:connecttype="rect"/>
            </v:shapetype>
            <v:shape id="Text Box 1" o:spid="_x0000_s1027" type="#_x0000_t202" alt="INTERNAL. This information is accessible to ADB Management and staff. It may be shared outside ADB with appropriate permission."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3EB562B" w14:textId="26559A52" w:rsidR="002542C3" w:rsidRPr="00B42C1D" w:rsidRDefault="002542C3"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C76D2" w14:textId="77777777" w:rsidR="00FE0131" w:rsidRDefault="00FE0131">
      <w:r>
        <w:separator/>
      </w:r>
    </w:p>
  </w:footnote>
  <w:footnote w:type="continuationSeparator" w:id="0">
    <w:p w14:paraId="22C4B2B1" w14:textId="77777777" w:rsidR="00FE0131" w:rsidRDefault="00FE0131">
      <w:r>
        <w:continuationSeparator/>
      </w:r>
    </w:p>
  </w:footnote>
  <w:footnote w:type="continuationNotice" w:id="1">
    <w:p w14:paraId="1F43BDBD" w14:textId="77777777" w:rsidR="00FE0131" w:rsidRDefault="00FE01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3FB52" w14:textId="77777777" w:rsidR="002542C3" w:rsidRDefault="002542C3">
    <w:pPr>
      <w:pStyle w:val="Header"/>
      <w:tabs>
        <w:tab w:val="right" w:pos="9657"/>
      </w:tabs>
      <w:rPr>
        <w:lang w:val="en-US"/>
      </w:rPr>
    </w:pPr>
    <w:r>
      <w:rPr>
        <w:rStyle w:val="PageNumber"/>
        <w:rFonts w:cs="Arial"/>
        <w:sz w:val="16"/>
        <w:lang w:val="en-US"/>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4</w:t>
    </w:r>
    <w:r>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3FB53" w14:textId="2EF130CD" w:rsidR="002542C3" w:rsidRDefault="002542C3" w:rsidP="0070469B">
    <w:pPr>
      <w:pStyle w:val="Header"/>
      <w:tabs>
        <w:tab w:val="clear" w:pos="4536"/>
        <w:tab w:val="clear" w:pos="9072"/>
        <w:tab w:val="right" w:pos="9639"/>
        <w:tab w:val="right" w:pos="9666"/>
      </w:tabs>
    </w:pPr>
    <w:r>
      <w:rPr>
        <w:rStyle w:val="PageNumber"/>
        <w:rFonts w:cs="Arial"/>
        <w:sz w:val="16"/>
        <w:lang w:val="en-US"/>
      </w:rPr>
      <w:t>Section</w:t>
    </w:r>
    <w:r>
      <w:rPr>
        <w:rStyle w:val="PageNumber"/>
        <w:rFonts w:cs="Arial"/>
        <w:sz w:val="16"/>
      </w:rPr>
      <w:t xml:space="preserve"> 3</w:t>
    </w:r>
    <w:r w:rsidR="000358D5">
      <w:rPr>
        <w:rStyle w:val="PageNumber"/>
        <w:rFonts w:cs="Arial"/>
        <w:sz w:val="16"/>
      </w:rPr>
      <w:t xml:space="preserve">: </w:t>
    </w:r>
    <w:r>
      <w:rPr>
        <w:rStyle w:val="PageNumber"/>
        <w:rFonts w:cs="Arial"/>
        <w:sz w:val="16"/>
      </w:rPr>
      <w:t xml:space="preserve">Evaluation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10</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D3AABF0A"/>
    <w:lvl w:ilvl="0">
      <w:start w:val="1"/>
      <w:numFmt w:val="decimal"/>
      <w:pStyle w:val="Heading1"/>
      <w:lvlText w:val="%1"/>
      <w:lvlJc w:val="left"/>
      <w:pPr>
        <w:tabs>
          <w:tab w:val="num" w:pos="851"/>
        </w:tabs>
        <w:ind w:left="851" w:hanging="851"/>
      </w:pPr>
      <w:rPr>
        <w:rFonts w:hint="default"/>
        <w:sz w:val="24"/>
        <w:szCs w:val="24"/>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821"/>
        </w:tabs>
        <w:ind w:left="482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68510D6"/>
    <w:multiLevelType w:val="hybridMultilevel"/>
    <w:tmpl w:val="79089464"/>
    <w:lvl w:ilvl="0" w:tplc="19204A6C">
      <w:start w:val="2"/>
      <w:numFmt w:val="bullet"/>
      <w:lvlText w:val="-"/>
      <w:lvlJc w:val="left"/>
      <w:pPr>
        <w:ind w:left="720" w:hanging="360"/>
      </w:pPr>
      <w:rPr>
        <w:rFonts w:ascii="Arial" w:eastAsia="Ideal Sans Light"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FE82501"/>
    <w:multiLevelType w:val="hybridMultilevel"/>
    <w:tmpl w:val="1FEAD2A8"/>
    <w:lvl w:ilvl="0" w:tplc="9716D626">
      <w:start w:val="2"/>
      <w:numFmt w:val="bullet"/>
      <w:lvlText w:val="-"/>
      <w:lvlJc w:val="left"/>
      <w:pPr>
        <w:ind w:left="678" w:hanging="360"/>
      </w:pPr>
      <w:rPr>
        <w:rFonts w:ascii="Arial" w:eastAsia="Times New Roman" w:hAnsi="Arial" w:cs="Arial" w:hint="default"/>
      </w:rPr>
    </w:lvl>
    <w:lvl w:ilvl="1" w:tplc="08090003" w:tentative="1">
      <w:start w:val="1"/>
      <w:numFmt w:val="bullet"/>
      <w:lvlText w:val="o"/>
      <w:lvlJc w:val="left"/>
      <w:pPr>
        <w:ind w:left="1398" w:hanging="360"/>
      </w:pPr>
      <w:rPr>
        <w:rFonts w:ascii="Courier New" w:hAnsi="Courier New" w:cs="Courier New" w:hint="default"/>
      </w:rPr>
    </w:lvl>
    <w:lvl w:ilvl="2" w:tplc="08090005" w:tentative="1">
      <w:start w:val="1"/>
      <w:numFmt w:val="bullet"/>
      <w:lvlText w:val=""/>
      <w:lvlJc w:val="left"/>
      <w:pPr>
        <w:ind w:left="2118" w:hanging="360"/>
      </w:pPr>
      <w:rPr>
        <w:rFonts w:ascii="Wingdings" w:hAnsi="Wingdings" w:hint="default"/>
      </w:rPr>
    </w:lvl>
    <w:lvl w:ilvl="3" w:tplc="08090001" w:tentative="1">
      <w:start w:val="1"/>
      <w:numFmt w:val="bullet"/>
      <w:lvlText w:val=""/>
      <w:lvlJc w:val="left"/>
      <w:pPr>
        <w:ind w:left="2838" w:hanging="360"/>
      </w:pPr>
      <w:rPr>
        <w:rFonts w:ascii="Symbol" w:hAnsi="Symbol" w:hint="default"/>
      </w:rPr>
    </w:lvl>
    <w:lvl w:ilvl="4" w:tplc="08090003" w:tentative="1">
      <w:start w:val="1"/>
      <w:numFmt w:val="bullet"/>
      <w:lvlText w:val="o"/>
      <w:lvlJc w:val="left"/>
      <w:pPr>
        <w:ind w:left="3558" w:hanging="360"/>
      </w:pPr>
      <w:rPr>
        <w:rFonts w:ascii="Courier New" w:hAnsi="Courier New" w:cs="Courier New" w:hint="default"/>
      </w:rPr>
    </w:lvl>
    <w:lvl w:ilvl="5" w:tplc="08090005" w:tentative="1">
      <w:start w:val="1"/>
      <w:numFmt w:val="bullet"/>
      <w:lvlText w:val=""/>
      <w:lvlJc w:val="left"/>
      <w:pPr>
        <w:ind w:left="4278" w:hanging="360"/>
      </w:pPr>
      <w:rPr>
        <w:rFonts w:ascii="Wingdings" w:hAnsi="Wingdings" w:hint="default"/>
      </w:rPr>
    </w:lvl>
    <w:lvl w:ilvl="6" w:tplc="08090001" w:tentative="1">
      <w:start w:val="1"/>
      <w:numFmt w:val="bullet"/>
      <w:lvlText w:val=""/>
      <w:lvlJc w:val="left"/>
      <w:pPr>
        <w:ind w:left="4998" w:hanging="360"/>
      </w:pPr>
      <w:rPr>
        <w:rFonts w:ascii="Symbol" w:hAnsi="Symbol" w:hint="default"/>
      </w:rPr>
    </w:lvl>
    <w:lvl w:ilvl="7" w:tplc="08090003" w:tentative="1">
      <w:start w:val="1"/>
      <w:numFmt w:val="bullet"/>
      <w:lvlText w:val="o"/>
      <w:lvlJc w:val="left"/>
      <w:pPr>
        <w:ind w:left="5718" w:hanging="360"/>
      </w:pPr>
      <w:rPr>
        <w:rFonts w:ascii="Courier New" w:hAnsi="Courier New" w:cs="Courier New" w:hint="default"/>
      </w:rPr>
    </w:lvl>
    <w:lvl w:ilvl="8" w:tplc="08090005" w:tentative="1">
      <w:start w:val="1"/>
      <w:numFmt w:val="bullet"/>
      <w:lvlText w:val=""/>
      <w:lvlJc w:val="left"/>
      <w:pPr>
        <w:ind w:left="6438" w:hanging="360"/>
      </w:pPr>
      <w:rPr>
        <w:rFonts w:ascii="Wingdings" w:hAnsi="Wingdings" w:hint="default"/>
      </w:rPr>
    </w:lvl>
  </w:abstractNum>
  <w:abstractNum w:abstractNumId="12" w15:restartNumberingAfterBreak="0">
    <w:nsid w:val="34D74B1B"/>
    <w:multiLevelType w:val="hybridMultilevel"/>
    <w:tmpl w:val="2D6E329A"/>
    <w:lvl w:ilvl="0" w:tplc="FF7CF74E">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3"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2916B33"/>
    <w:multiLevelType w:val="hybridMultilevel"/>
    <w:tmpl w:val="5CDA6EB8"/>
    <w:lvl w:ilvl="0" w:tplc="F6A26ABE">
      <w:start w:val="4"/>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441344D2"/>
    <w:multiLevelType w:val="hybridMultilevel"/>
    <w:tmpl w:val="02C4795E"/>
    <w:lvl w:ilvl="0" w:tplc="04090019">
      <w:start w:val="1"/>
      <w:numFmt w:val="lowerLetter"/>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F1228B"/>
    <w:multiLevelType w:val="hybridMultilevel"/>
    <w:tmpl w:val="576C282A"/>
    <w:lvl w:ilvl="0" w:tplc="2458A564">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1"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22" w15:restartNumberingAfterBreak="0">
    <w:nsid w:val="60DC1E4F"/>
    <w:multiLevelType w:val="hybridMultilevel"/>
    <w:tmpl w:val="52B69FF8"/>
    <w:lvl w:ilvl="0" w:tplc="04090019">
      <w:start w:val="1"/>
      <w:numFmt w:val="lowerLetter"/>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145722A"/>
    <w:multiLevelType w:val="hybridMultilevel"/>
    <w:tmpl w:val="6A1AEBD8"/>
    <w:lvl w:ilvl="0" w:tplc="04090017">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61720EC3"/>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65786A6E"/>
    <w:multiLevelType w:val="hybridMultilevel"/>
    <w:tmpl w:val="BB6C9074"/>
    <w:lvl w:ilvl="0" w:tplc="1EEA4224">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9" w15:restartNumberingAfterBreak="0">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856453D"/>
    <w:multiLevelType w:val="hybridMultilevel"/>
    <w:tmpl w:val="4E0C8248"/>
    <w:lvl w:ilvl="0" w:tplc="A01A92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DC2379"/>
    <w:multiLevelType w:val="hybridMultilevel"/>
    <w:tmpl w:val="630C1A70"/>
    <w:lvl w:ilvl="0" w:tplc="90C2DC64">
      <w:start w:val="1"/>
      <w:numFmt w:val="low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16cid:durableId="775446257">
    <w:abstractNumId w:val="0"/>
  </w:num>
  <w:num w:numId="2" w16cid:durableId="484198932">
    <w:abstractNumId w:val="16"/>
  </w:num>
  <w:num w:numId="3" w16cid:durableId="776025253">
    <w:abstractNumId w:val="5"/>
  </w:num>
  <w:num w:numId="4" w16cid:durableId="285042512">
    <w:abstractNumId w:val="21"/>
  </w:num>
  <w:num w:numId="5" w16cid:durableId="1333950428">
    <w:abstractNumId w:val="7"/>
  </w:num>
  <w:num w:numId="6" w16cid:durableId="45108349">
    <w:abstractNumId w:val="3"/>
  </w:num>
  <w:num w:numId="7" w16cid:durableId="2006279045">
    <w:abstractNumId w:val="20"/>
  </w:num>
  <w:num w:numId="8" w16cid:durableId="660081098">
    <w:abstractNumId w:val="29"/>
  </w:num>
  <w:num w:numId="9" w16cid:durableId="1312714969">
    <w:abstractNumId w:val="30"/>
  </w:num>
  <w:num w:numId="10" w16cid:durableId="900334834">
    <w:abstractNumId w:val="10"/>
  </w:num>
  <w:num w:numId="11" w16cid:durableId="931013865">
    <w:abstractNumId w:val="27"/>
  </w:num>
  <w:num w:numId="12" w16cid:durableId="1663194666">
    <w:abstractNumId w:val="15"/>
  </w:num>
  <w:num w:numId="13" w16cid:durableId="949894685">
    <w:abstractNumId w:val="4"/>
  </w:num>
  <w:num w:numId="14" w16cid:durableId="2117553064">
    <w:abstractNumId w:val="9"/>
  </w:num>
  <w:num w:numId="15" w16cid:durableId="649286737">
    <w:abstractNumId w:val="2"/>
  </w:num>
  <w:num w:numId="16" w16cid:durableId="900555174">
    <w:abstractNumId w:val="6"/>
  </w:num>
  <w:num w:numId="17" w16cid:durableId="37627120">
    <w:abstractNumId w:val="32"/>
  </w:num>
  <w:num w:numId="18" w16cid:durableId="358819789">
    <w:abstractNumId w:val="25"/>
  </w:num>
  <w:num w:numId="19" w16cid:durableId="1655640530">
    <w:abstractNumId w:val="13"/>
  </w:num>
  <w:num w:numId="20" w16cid:durableId="886454693">
    <w:abstractNumId w:val="26"/>
  </w:num>
  <w:num w:numId="21" w16cid:durableId="677731822">
    <w:abstractNumId w:val="1"/>
  </w:num>
  <w:num w:numId="22" w16cid:durableId="1145392599">
    <w:abstractNumId w:val="1"/>
  </w:num>
  <w:num w:numId="23" w16cid:durableId="1467891660">
    <w:abstractNumId w:val="1"/>
  </w:num>
  <w:num w:numId="24" w16cid:durableId="2022270183">
    <w:abstractNumId w:val="1"/>
  </w:num>
  <w:num w:numId="25" w16cid:durableId="60176755">
    <w:abstractNumId w:val="1"/>
  </w:num>
  <w:num w:numId="26" w16cid:durableId="1534001710">
    <w:abstractNumId w:val="1"/>
  </w:num>
  <w:num w:numId="27" w16cid:durableId="287785207">
    <w:abstractNumId w:val="1"/>
  </w:num>
  <w:num w:numId="28" w16cid:durableId="1416122286">
    <w:abstractNumId w:val="1"/>
  </w:num>
  <w:num w:numId="29" w16cid:durableId="641546515">
    <w:abstractNumId w:val="1"/>
  </w:num>
  <w:num w:numId="30" w16cid:durableId="1561476835">
    <w:abstractNumId w:val="14"/>
  </w:num>
  <w:num w:numId="31" w16cid:durableId="1077019029">
    <w:abstractNumId w:val="17"/>
  </w:num>
  <w:num w:numId="32" w16cid:durableId="55904414">
    <w:abstractNumId w:val="19"/>
  </w:num>
  <w:num w:numId="33" w16cid:durableId="1236433254">
    <w:abstractNumId w:val="1"/>
  </w:num>
  <w:num w:numId="34" w16cid:durableId="1309625391">
    <w:abstractNumId w:val="1"/>
  </w:num>
  <w:num w:numId="35" w16cid:durableId="323515615">
    <w:abstractNumId w:val="1"/>
  </w:num>
  <w:num w:numId="36" w16cid:durableId="1753088957">
    <w:abstractNumId w:val="1"/>
  </w:num>
  <w:num w:numId="37" w16cid:durableId="1035733134">
    <w:abstractNumId w:val="28"/>
  </w:num>
  <w:num w:numId="38" w16cid:durableId="1321495666">
    <w:abstractNumId w:val="1"/>
  </w:num>
  <w:num w:numId="39" w16cid:durableId="596331762">
    <w:abstractNumId w:val="1"/>
  </w:num>
  <w:num w:numId="40" w16cid:durableId="1518496595">
    <w:abstractNumId w:val="31"/>
  </w:num>
  <w:num w:numId="41" w16cid:durableId="1079786610">
    <w:abstractNumId w:val="24"/>
  </w:num>
  <w:num w:numId="42" w16cid:durableId="704258693">
    <w:abstractNumId w:val="1"/>
  </w:num>
  <w:num w:numId="43" w16cid:durableId="1180243976">
    <w:abstractNumId w:val="1"/>
  </w:num>
  <w:num w:numId="44" w16cid:durableId="691421686">
    <w:abstractNumId w:val="1"/>
  </w:num>
  <w:num w:numId="45" w16cid:durableId="674042582">
    <w:abstractNumId w:val="1"/>
  </w:num>
  <w:num w:numId="46" w16cid:durableId="1036852510">
    <w:abstractNumId w:val="1"/>
  </w:num>
  <w:num w:numId="47" w16cid:durableId="1117142792">
    <w:abstractNumId w:val="33"/>
  </w:num>
  <w:num w:numId="48" w16cid:durableId="1335457156">
    <w:abstractNumId w:val="23"/>
  </w:num>
  <w:num w:numId="49" w16cid:durableId="1869291553">
    <w:abstractNumId w:val="1"/>
  </w:num>
  <w:num w:numId="50" w16cid:durableId="1949501835">
    <w:abstractNumId w:val="1"/>
  </w:num>
  <w:num w:numId="51" w16cid:durableId="2060670349">
    <w:abstractNumId w:val="1"/>
  </w:num>
  <w:num w:numId="52" w16cid:durableId="20592839">
    <w:abstractNumId w:val="1"/>
  </w:num>
  <w:num w:numId="53" w16cid:durableId="295182924">
    <w:abstractNumId w:val="1"/>
  </w:num>
  <w:num w:numId="54" w16cid:durableId="647396168">
    <w:abstractNumId w:val="1"/>
  </w:num>
  <w:num w:numId="55" w16cid:durableId="656418109">
    <w:abstractNumId w:val="1"/>
  </w:num>
  <w:num w:numId="56" w16cid:durableId="1650666719">
    <w:abstractNumId w:val="1"/>
  </w:num>
  <w:num w:numId="57" w16cid:durableId="1602181540">
    <w:abstractNumId w:val="1"/>
  </w:num>
  <w:num w:numId="58" w16cid:durableId="92286556">
    <w:abstractNumId w:val="1"/>
  </w:num>
  <w:num w:numId="59" w16cid:durableId="809902726">
    <w:abstractNumId w:val="1"/>
  </w:num>
  <w:num w:numId="60" w16cid:durableId="1091511729">
    <w:abstractNumId w:val="1"/>
  </w:num>
  <w:num w:numId="61" w16cid:durableId="534003164">
    <w:abstractNumId w:val="1"/>
  </w:num>
  <w:num w:numId="62" w16cid:durableId="180241134">
    <w:abstractNumId w:val="18"/>
  </w:num>
  <w:num w:numId="63" w16cid:durableId="1105808246">
    <w:abstractNumId w:val="22"/>
  </w:num>
  <w:num w:numId="64" w16cid:durableId="467673248">
    <w:abstractNumId w:val="11"/>
  </w:num>
  <w:num w:numId="65" w16cid:durableId="497229562">
    <w:abstractNumId w:val="1"/>
  </w:num>
  <w:num w:numId="66" w16cid:durableId="661474559">
    <w:abstractNumId w:val="8"/>
  </w:num>
  <w:num w:numId="67" w16cid:durableId="1095442662">
    <w:abstractNumId w:val="1"/>
  </w:num>
  <w:num w:numId="68" w16cid:durableId="2020426358">
    <w:abstractNumId w:val="1"/>
  </w:num>
  <w:num w:numId="69" w16cid:durableId="1904176652">
    <w:abstractNumId w:val="1"/>
  </w:num>
  <w:num w:numId="70" w16cid:durableId="17251756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2BC"/>
    <w:rsid w:val="00001CC7"/>
    <w:rsid w:val="00002717"/>
    <w:rsid w:val="00002976"/>
    <w:rsid w:val="00011113"/>
    <w:rsid w:val="00014A79"/>
    <w:rsid w:val="00015ACB"/>
    <w:rsid w:val="00016C17"/>
    <w:rsid w:val="00022FE5"/>
    <w:rsid w:val="00023DB7"/>
    <w:rsid w:val="000270BF"/>
    <w:rsid w:val="00030C6F"/>
    <w:rsid w:val="0003272F"/>
    <w:rsid w:val="0003377E"/>
    <w:rsid w:val="000343D3"/>
    <w:rsid w:val="000358D5"/>
    <w:rsid w:val="0004001E"/>
    <w:rsid w:val="000435E3"/>
    <w:rsid w:val="00044861"/>
    <w:rsid w:val="00044A87"/>
    <w:rsid w:val="00045261"/>
    <w:rsid w:val="00045A9F"/>
    <w:rsid w:val="00045D6C"/>
    <w:rsid w:val="000507B4"/>
    <w:rsid w:val="00051BC7"/>
    <w:rsid w:val="00065907"/>
    <w:rsid w:val="0006745F"/>
    <w:rsid w:val="0007338E"/>
    <w:rsid w:val="00076A5E"/>
    <w:rsid w:val="00077884"/>
    <w:rsid w:val="0008236C"/>
    <w:rsid w:val="00082632"/>
    <w:rsid w:val="0008563E"/>
    <w:rsid w:val="00085D36"/>
    <w:rsid w:val="00086125"/>
    <w:rsid w:val="000870E7"/>
    <w:rsid w:val="0008718A"/>
    <w:rsid w:val="00094EBE"/>
    <w:rsid w:val="000A107D"/>
    <w:rsid w:val="000A4067"/>
    <w:rsid w:val="000B074B"/>
    <w:rsid w:val="000B2CF3"/>
    <w:rsid w:val="000B553A"/>
    <w:rsid w:val="000B5A42"/>
    <w:rsid w:val="000B6DD2"/>
    <w:rsid w:val="000C321B"/>
    <w:rsid w:val="000C418A"/>
    <w:rsid w:val="000C482B"/>
    <w:rsid w:val="000D1F1B"/>
    <w:rsid w:val="000D3D81"/>
    <w:rsid w:val="000E0AC9"/>
    <w:rsid w:val="000E4CB9"/>
    <w:rsid w:val="000E6AE5"/>
    <w:rsid w:val="000F18AB"/>
    <w:rsid w:val="000F2F0B"/>
    <w:rsid w:val="000F4BE9"/>
    <w:rsid w:val="000F5F3A"/>
    <w:rsid w:val="000F631A"/>
    <w:rsid w:val="0010043E"/>
    <w:rsid w:val="00105FA3"/>
    <w:rsid w:val="00107145"/>
    <w:rsid w:val="00107DD4"/>
    <w:rsid w:val="00117874"/>
    <w:rsid w:val="0012035E"/>
    <w:rsid w:val="0012218B"/>
    <w:rsid w:val="00122553"/>
    <w:rsid w:val="00123286"/>
    <w:rsid w:val="00124A6F"/>
    <w:rsid w:val="00124B83"/>
    <w:rsid w:val="00132FCE"/>
    <w:rsid w:val="00134A44"/>
    <w:rsid w:val="0014257C"/>
    <w:rsid w:val="00143598"/>
    <w:rsid w:val="00146690"/>
    <w:rsid w:val="00146DE5"/>
    <w:rsid w:val="00157A63"/>
    <w:rsid w:val="001612BC"/>
    <w:rsid w:val="00162232"/>
    <w:rsid w:val="001648C1"/>
    <w:rsid w:val="00166093"/>
    <w:rsid w:val="00167888"/>
    <w:rsid w:val="0017122E"/>
    <w:rsid w:val="00171D90"/>
    <w:rsid w:val="00175904"/>
    <w:rsid w:val="001812DE"/>
    <w:rsid w:val="00182431"/>
    <w:rsid w:val="00183C44"/>
    <w:rsid w:val="00184294"/>
    <w:rsid w:val="00192CA6"/>
    <w:rsid w:val="00196AD7"/>
    <w:rsid w:val="00196C0D"/>
    <w:rsid w:val="00197F10"/>
    <w:rsid w:val="001A0205"/>
    <w:rsid w:val="001A1687"/>
    <w:rsid w:val="001A4F39"/>
    <w:rsid w:val="001A5EEA"/>
    <w:rsid w:val="001A6078"/>
    <w:rsid w:val="001B2AF7"/>
    <w:rsid w:val="001B526D"/>
    <w:rsid w:val="001B5395"/>
    <w:rsid w:val="001B55A9"/>
    <w:rsid w:val="001B5C79"/>
    <w:rsid w:val="001B7C08"/>
    <w:rsid w:val="001C50C0"/>
    <w:rsid w:val="001C6A60"/>
    <w:rsid w:val="001D18F6"/>
    <w:rsid w:val="001D5697"/>
    <w:rsid w:val="001D5DAE"/>
    <w:rsid w:val="001E0A2A"/>
    <w:rsid w:val="001F1786"/>
    <w:rsid w:val="001F1D5C"/>
    <w:rsid w:val="001F21EE"/>
    <w:rsid w:val="0020007A"/>
    <w:rsid w:val="00201C70"/>
    <w:rsid w:val="00207DE0"/>
    <w:rsid w:val="00212D22"/>
    <w:rsid w:val="00214570"/>
    <w:rsid w:val="00214A89"/>
    <w:rsid w:val="00216091"/>
    <w:rsid w:val="00216DEC"/>
    <w:rsid w:val="00216F25"/>
    <w:rsid w:val="0022146F"/>
    <w:rsid w:val="00223F28"/>
    <w:rsid w:val="00226578"/>
    <w:rsid w:val="00226A5B"/>
    <w:rsid w:val="00230452"/>
    <w:rsid w:val="0023279E"/>
    <w:rsid w:val="00232F9F"/>
    <w:rsid w:val="00233563"/>
    <w:rsid w:val="00237158"/>
    <w:rsid w:val="00243789"/>
    <w:rsid w:val="002472E3"/>
    <w:rsid w:val="0024746A"/>
    <w:rsid w:val="00247FC2"/>
    <w:rsid w:val="0025007A"/>
    <w:rsid w:val="00251CDB"/>
    <w:rsid w:val="002532B3"/>
    <w:rsid w:val="002542C3"/>
    <w:rsid w:val="00254C44"/>
    <w:rsid w:val="0025515D"/>
    <w:rsid w:val="00256F6D"/>
    <w:rsid w:val="002602A1"/>
    <w:rsid w:val="00263F7E"/>
    <w:rsid w:val="00265A1A"/>
    <w:rsid w:val="00266202"/>
    <w:rsid w:val="00266218"/>
    <w:rsid w:val="002667F9"/>
    <w:rsid w:val="002707BE"/>
    <w:rsid w:val="0027119C"/>
    <w:rsid w:val="00276483"/>
    <w:rsid w:val="00283F5B"/>
    <w:rsid w:val="002855E9"/>
    <w:rsid w:val="00287661"/>
    <w:rsid w:val="0029354B"/>
    <w:rsid w:val="002953C7"/>
    <w:rsid w:val="002A4CEE"/>
    <w:rsid w:val="002A71EC"/>
    <w:rsid w:val="002B0D9F"/>
    <w:rsid w:val="002B6F27"/>
    <w:rsid w:val="002C0DA1"/>
    <w:rsid w:val="002D1C01"/>
    <w:rsid w:val="002D21A7"/>
    <w:rsid w:val="002D62B9"/>
    <w:rsid w:val="002E0729"/>
    <w:rsid w:val="002E6CA3"/>
    <w:rsid w:val="002E740D"/>
    <w:rsid w:val="002E7720"/>
    <w:rsid w:val="002F1D63"/>
    <w:rsid w:val="002F66B8"/>
    <w:rsid w:val="0030247B"/>
    <w:rsid w:val="00303CD4"/>
    <w:rsid w:val="00304EF7"/>
    <w:rsid w:val="00316DE3"/>
    <w:rsid w:val="00320ADE"/>
    <w:rsid w:val="00321892"/>
    <w:rsid w:val="00323005"/>
    <w:rsid w:val="0032316D"/>
    <w:rsid w:val="00325B02"/>
    <w:rsid w:val="0033118A"/>
    <w:rsid w:val="00333853"/>
    <w:rsid w:val="0033409C"/>
    <w:rsid w:val="00355488"/>
    <w:rsid w:val="00360213"/>
    <w:rsid w:val="0036092F"/>
    <w:rsid w:val="00360A26"/>
    <w:rsid w:val="00360E9B"/>
    <w:rsid w:val="00360F3C"/>
    <w:rsid w:val="00362739"/>
    <w:rsid w:val="00362A1D"/>
    <w:rsid w:val="00364364"/>
    <w:rsid w:val="003759CC"/>
    <w:rsid w:val="00380357"/>
    <w:rsid w:val="00381539"/>
    <w:rsid w:val="00384403"/>
    <w:rsid w:val="00384671"/>
    <w:rsid w:val="00393A23"/>
    <w:rsid w:val="003978B2"/>
    <w:rsid w:val="003A46AA"/>
    <w:rsid w:val="003B07E0"/>
    <w:rsid w:val="003B0AC0"/>
    <w:rsid w:val="003B23A0"/>
    <w:rsid w:val="003B293C"/>
    <w:rsid w:val="003B373D"/>
    <w:rsid w:val="003B7741"/>
    <w:rsid w:val="003C1C19"/>
    <w:rsid w:val="003C25B2"/>
    <w:rsid w:val="003C6B8C"/>
    <w:rsid w:val="003D2170"/>
    <w:rsid w:val="003D288E"/>
    <w:rsid w:val="003D4274"/>
    <w:rsid w:val="003D6183"/>
    <w:rsid w:val="003E0998"/>
    <w:rsid w:val="003E3059"/>
    <w:rsid w:val="003E3BA2"/>
    <w:rsid w:val="003E5D49"/>
    <w:rsid w:val="003E7338"/>
    <w:rsid w:val="003F28E1"/>
    <w:rsid w:val="003F2B74"/>
    <w:rsid w:val="003F3290"/>
    <w:rsid w:val="003F7558"/>
    <w:rsid w:val="004006C1"/>
    <w:rsid w:val="00403131"/>
    <w:rsid w:val="004037D1"/>
    <w:rsid w:val="00405132"/>
    <w:rsid w:val="00405526"/>
    <w:rsid w:val="004108AB"/>
    <w:rsid w:val="00410DA6"/>
    <w:rsid w:val="00413D9E"/>
    <w:rsid w:val="00416B46"/>
    <w:rsid w:val="0041718B"/>
    <w:rsid w:val="00420CA0"/>
    <w:rsid w:val="004219BC"/>
    <w:rsid w:val="00441128"/>
    <w:rsid w:val="00441DED"/>
    <w:rsid w:val="004428EE"/>
    <w:rsid w:val="004455FE"/>
    <w:rsid w:val="00447585"/>
    <w:rsid w:val="00452298"/>
    <w:rsid w:val="0045238B"/>
    <w:rsid w:val="00452F2E"/>
    <w:rsid w:val="004544F1"/>
    <w:rsid w:val="00455ABF"/>
    <w:rsid w:val="004623A4"/>
    <w:rsid w:val="004632E7"/>
    <w:rsid w:val="0046524F"/>
    <w:rsid w:val="00465D62"/>
    <w:rsid w:val="00466319"/>
    <w:rsid w:val="00470A2B"/>
    <w:rsid w:val="004748A7"/>
    <w:rsid w:val="00474F48"/>
    <w:rsid w:val="00475B3E"/>
    <w:rsid w:val="00475EDC"/>
    <w:rsid w:val="00476C6C"/>
    <w:rsid w:val="00482295"/>
    <w:rsid w:val="004823C8"/>
    <w:rsid w:val="00484B84"/>
    <w:rsid w:val="0049187F"/>
    <w:rsid w:val="004930FD"/>
    <w:rsid w:val="00494996"/>
    <w:rsid w:val="00494DC5"/>
    <w:rsid w:val="004963D9"/>
    <w:rsid w:val="00496458"/>
    <w:rsid w:val="00496FE3"/>
    <w:rsid w:val="004974DB"/>
    <w:rsid w:val="00497948"/>
    <w:rsid w:val="004A567C"/>
    <w:rsid w:val="004A6430"/>
    <w:rsid w:val="004B0BD1"/>
    <w:rsid w:val="004B33FC"/>
    <w:rsid w:val="004B7CC5"/>
    <w:rsid w:val="004C234B"/>
    <w:rsid w:val="004C4B0C"/>
    <w:rsid w:val="004C7C4E"/>
    <w:rsid w:val="004D0068"/>
    <w:rsid w:val="004D24D1"/>
    <w:rsid w:val="004D614F"/>
    <w:rsid w:val="004D77D7"/>
    <w:rsid w:val="004E08C0"/>
    <w:rsid w:val="004E27E3"/>
    <w:rsid w:val="004E55BA"/>
    <w:rsid w:val="004F049F"/>
    <w:rsid w:val="004F4A5C"/>
    <w:rsid w:val="004F5201"/>
    <w:rsid w:val="00500DA2"/>
    <w:rsid w:val="00514F8D"/>
    <w:rsid w:val="00516775"/>
    <w:rsid w:val="005211DB"/>
    <w:rsid w:val="00522C3C"/>
    <w:rsid w:val="00525FBC"/>
    <w:rsid w:val="00526AA5"/>
    <w:rsid w:val="00527E7B"/>
    <w:rsid w:val="005318F2"/>
    <w:rsid w:val="00533E9B"/>
    <w:rsid w:val="005351A6"/>
    <w:rsid w:val="00535512"/>
    <w:rsid w:val="00537759"/>
    <w:rsid w:val="00542E0C"/>
    <w:rsid w:val="00543853"/>
    <w:rsid w:val="00543EF2"/>
    <w:rsid w:val="00544FAB"/>
    <w:rsid w:val="00545B10"/>
    <w:rsid w:val="0056108F"/>
    <w:rsid w:val="005634C6"/>
    <w:rsid w:val="00563D3B"/>
    <w:rsid w:val="00566FD5"/>
    <w:rsid w:val="005721A5"/>
    <w:rsid w:val="005729A9"/>
    <w:rsid w:val="00572E24"/>
    <w:rsid w:val="00574126"/>
    <w:rsid w:val="005833AF"/>
    <w:rsid w:val="00583B1F"/>
    <w:rsid w:val="00585983"/>
    <w:rsid w:val="0059290F"/>
    <w:rsid w:val="0059312F"/>
    <w:rsid w:val="00594E6E"/>
    <w:rsid w:val="005950FD"/>
    <w:rsid w:val="0059609F"/>
    <w:rsid w:val="00596EA9"/>
    <w:rsid w:val="005A00A2"/>
    <w:rsid w:val="005B3399"/>
    <w:rsid w:val="005B3BEC"/>
    <w:rsid w:val="005B4D2E"/>
    <w:rsid w:val="005B60A2"/>
    <w:rsid w:val="005C0F27"/>
    <w:rsid w:val="005C3070"/>
    <w:rsid w:val="005C3395"/>
    <w:rsid w:val="005D2134"/>
    <w:rsid w:val="005D2AB2"/>
    <w:rsid w:val="005E364F"/>
    <w:rsid w:val="005E3669"/>
    <w:rsid w:val="005E4FF2"/>
    <w:rsid w:val="005F1639"/>
    <w:rsid w:val="005F2385"/>
    <w:rsid w:val="005F4E7E"/>
    <w:rsid w:val="005F60F8"/>
    <w:rsid w:val="005F67D4"/>
    <w:rsid w:val="005F6937"/>
    <w:rsid w:val="0060412E"/>
    <w:rsid w:val="00610C89"/>
    <w:rsid w:val="0061427D"/>
    <w:rsid w:val="00617A99"/>
    <w:rsid w:val="00620541"/>
    <w:rsid w:val="00621644"/>
    <w:rsid w:val="00622FE2"/>
    <w:rsid w:val="006243FF"/>
    <w:rsid w:val="006259E9"/>
    <w:rsid w:val="00627C7C"/>
    <w:rsid w:val="00635472"/>
    <w:rsid w:val="00636B73"/>
    <w:rsid w:val="006373D7"/>
    <w:rsid w:val="00641C57"/>
    <w:rsid w:val="006435C4"/>
    <w:rsid w:val="00644428"/>
    <w:rsid w:val="00644E90"/>
    <w:rsid w:val="00650434"/>
    <w:rsid w:val="006556E5"/>
    <w:rsid w:val="006601CA"/>
    <w:rsid w:val="00660B24"/>
    <w:rsid w:val="00660C73"/>
    <w:rsid w:val="00661741"/>
    <w:rsid w:val="00665067"/>
    <w:rsid w:val="006656C1"/>
    <w:rsid w:val="00674F63"/>
    <w:rsid w:val="00682A53"/>
    <w:rsid w:val="00684571"/>
    <w:rsid w:val="006872F9"/>
    <w:rsid w:val="006900CC"/>
    <w:rsid w:val="00691D83"/>
    <w:rsid w:val="00692DC5"/>
    <w:rsid w:val="006974EA"/>
    <w:rsid w:val="00697FBD"/>
    <w:rsid w:val="006A1FCD"/>
    <w:rsid w:val="006A211F"/>
    <w:rsid w:val="006B22C5"/>
    <w:rsid w:val="006B368E"/>
    <w:rsid w:val="006B3E31"/>
    <w:rsid w:val="006B6596"/>
    <w:rsid w:val="006B68D3"/>
    <w:rsid w:val="006B7ED3"/>
    <w:rsid w:val="006C235D"/>
    <w:rsid w:val="006C3A41"/>
    <w:rsid w:val="006C3E55"/>
    <w:rsid w:val="006C47B2"/>
    <w:rsid w:val="006C4DD7"/>
    <w:rsid w:val="006C678A"/>
    <w:rsid w:val="006C6A85"/>
    <w:rsid w:val="006C7ECF"/>
    <w:rsid w:val="006D03F5"/>
    <w:rsid w:val="006D1484"/>
    <w:rsid w:val="006D213F"/>
    <w:rsid w:val="006E3644"/>
    <w:rsid w:val="006E42FB"/>
    <w:rsid w:val="006E5662"/>
    <w:rsid w:val="006E5F26"/>
    <w:rsid w:val="006E660C"/>
    <w:rsid w:val="006E6E07"/>
    <w:rsid w:val="006E7BEE"/>
    <w:rsid w:val="006F158A"/>
    <w:rsid w:val="006F3A1E"/>
    <w:rsid w:val="00701309"/>
    <w:rsid w:val="0070469B"/>
    <w:rsid w:val="007055CF"/>
    <w:rsid w:val="00705999"/>
    <w:rsid w:val="00706985"/>
    <w:rsid w:val="007122D5"/>
    <w:rsid w:val="00714899"/>
    <w:rsid w:val="0071724F"/>
    <w:rsid w:val="00721CFD"/>
    <w:rsid w:val="00722BCD"/>
    <w:rsid w:val="00725AC4"/>
    <w:rsid w:val="00735A65"/>
    <w:rsid w:val="00742A26"/>
    <w:rsid w:val="00746455"/>
    <w:rsid w:val="00746A12"/>
    <w:rsid w:val="00754CB0"/>
    <w:rsid w:val="00762372"/>
    <w:rsid w:val="007623AF"/>
    <w:rsid w:val="00764879"/>
    <w:rsid w:val="00764AD5"/>
    <w:rsid w:val="00765E6B"/>
    <w:rsid w:val="00766D53"/>
    <w:rsid w:val="007736E4"/>
    <w:rsid w:val="00774703"/>
    <w:rsid w:val="00774993"/>
    <w:rsid w:val="007827EC"/>
    <w:rsid w:val="0078292D"/>
    <w:rsid w:val="007830E7"/>
    <w:rsid w:val="00784054"/>
    <w:rsid w:val="007926EF"/>
    <w:rsid w:val="00797932"/>
    <w:rsid w:val="007A066F"/>
    <w:rsid w:val="007A1475"/>
    <w:rsid w:val="007A25FF"/>
    <w:rsid w:val="007A6164"/>
    <w:rsid w:val="007B49B1"/>
    <w:rsid w:val="007B4E44"/>
    <w:rsid w:val="007B685D"/>
    <w:rsid w:val="007B6AAF"/>
    <w:rsid w:val="007C2F91"/>
    <w:rsid w:val="007D28A8"/>
    <w:rsid w:val="007D3EF3"/>
    <w:rsid w:val="007D4208"/>
    <w:rsid w:val="007D66A5"/>
    <w:rsid w:val="007E2ECD"/>
    <w:rsid w:val="007E5387"/>
    <w:rsid w:val="007E6025"/>
    <w:rsid w:val="007E625C"/>
    <w:rsid w:val="007F6B8C"/>
    <w:rsid w:val="00806BC8"/>
    <w:rsid w:val="00810195"/>
    <w:rsid w:val="00810D1F"/>
    <w:rsid w:val="00812155"/>
    <w:rsid w:val="00813904"/>
    <w:rsid w:val="00815E39"/>
    <w:rsid w:val="00815E58"/>
    <w:rsid w:val="00816B90"/>
    <w:rsid w:val="0082111E"/>
    <w:rsid w:val="008300CF"/>
    <w:rsid w:val="00831088"/>
    <w:rsid w:val="00832F11"/>
    <w:rsid w:val="008335AD"/>
    <w:rsid w:val="008412A7"/>
    <w:rsid w:val="00841C7E"/>
    <w:rsid w:val="00841E89"/>
    <w:rsid w:val="008431D9"/>
    <w:rsid w:val="008440ED"/>
    <w:rsid w:val="00851096"/>
    <w:rsid w:val="008539F3"/>
    <w:rsid w:val="00853B15"/>
    <w:rsid w:val="00855EAC"/>
    <w:rsid w:val="00860083"/>
    <w:rsid w:val="0086234A"/>
    <w:rsid w:val="0086339B"/>
    <w:rsid w:val="00864925"/>
    <w:rsid w:val="00865492"/>
    <w:rsid w:val="0087010F"/>
    <w:rsid w:val="0087120D"/>
    <w:rsid w:val="0087574F"/>
    <w:rsid w:val="00876643"/>
    <w:rsid w:val="00877F62"/>
    <w:rsid w:val="00881C89"/>
    <w:rsid w:val="00883DE5"/>
    <w:rsid w:val="008926FF"/>
    <w:rsid w:val="00892803"/>
    <w:rsid w:val="008945C8"/>
    <w:rsid w:val="008956A4"/>
    <w:rsid w:val="00895DE6"/>
    <w:rsid w:val="0089722B"/>
    <w:rsid w:val="008A5B61"/>
    <w:rsid w:val="008A5FE6"/>
    <w:rsid w:val="008B0F09"/>
    <w:rsid w:val="008B285E"/>
    <w:rsid w:val="008B65AA"/>
    <w:rsid w:val="008C1138"/>
    <w:rsid w:val="008C1674"/>
    <w:rsid w:val="008D244E"/>
    <w:rsid w:val="008D285B"/>
    <w:rsid w:val="008D4AF6"/>
    <w:rsid w:val="008E3B30"/>
    <w:rsid w:val="008E7148"/>
    <w:rsid w:val="008F375F"/>
    <w:rsid w:val="008F5CEE"/>
    <w:rsid w:val="008F6F88"/>
    <w:rsid w:val="00904F86"/>
    <w:rsid w:val="009107FC"/>
    <w:rsid w:val="009143FF"/>
    <w:rsid w:val="00916923"/>
    <w:rsid w:val="0091698C"/>
    <w:rsid w:val="00917115"/>
    <w:rsid w:val="00920BFF"/>
    <w:rsid w:val="00920C61"/>
    <w:rsid w:val="009216FA"/>
    <w:rsid w:val="0092223C"/>
    <w:rsid w:val="009223DC"/>
    <w:rsid w:val="00923389"/>
    <w:rsid w:val="009273C4"/>
    <w:rsid w:val="009322F5"/>
    <w:rsid w:val="00932AF5"/>
    <w:rsid w:val="009353B2"/>
    <w:rsid w:val="00936280"/>
    <w:rsid w:val="00937FE7"/>
    <w:rsid w:val="00945099"/>
    <w:rsid w:val="00945255"/>
    <w:rsid w:val="009459E6"/>
    <w:rsid w:val="00947A6F"/>
    <w:rsid w:val="00947A8F"/>
    <w:rsid w:val="00953CFA"/>
    <w:rsid w:val="009557AE"/>
    <w:rsid w:val="00956BEB"/>
    <w:rsid w:val="0096425E"/>
    <w:rsid w:val="00964A5E"/>
    <w:rsid w:val="00965BAA"/>
    <w:rsid w:val="00966FBC"/>
    <w:rsid w:val="00967C38"/>
    <w:rsid w:val="009730E3"/>
    <w:rsid w:val="0098009B"/>
    <w:rsid w:val="00980512"/>
    <w:rsid w:val="00980A2A"/>
    <w:rsid w:val="00982D46"/>
    <w:rsid w:val="009850C2"/>
    <w:rsid w:val="00985A55"/>
    <w:rsid w:val="0098731F"/>
    <w:rsid w:val="00990696"/>
    <w:rsid w:val="00991BAC"/>
    <w:rsid w:val="009A5932"/>
    <w:rsid w:val="009A79A2"/>
    <w:rsid w:val="009B0792"/>
    <w:rsid w:val="009B4454"/>
    <w:rsid w:val="009B52DC"/>
    <w:rsid w:val="009B5C5A"/>
    <w:rsid w:val="009B738E"/>
    <w:rsid w:val="009B7FCB"/>
    <w:rsid w:val="009C4881"/>
    <w:rsid w:val="009D33C6"/>
    <w:rsid w:val="009D7E4F"/>
    <w:rsid w:val="009E0EE9"/>
    <w:rsid w:val="009E79CF"/>
    <w:rsid w:val="009F198D"/>
    <w:rsid w:val="009F22B9"/>
    <w:rsid w:val="009F42BC"/>
    <w:rsid w:val="009F5381"/>
    <w:rsid w:val="00A000DA"/>
    <w:rsid w:val="00A0200C"/>
    <w:rsid w:val="00A05730"/>
    <w:rsid w:val="00A07EFE"/>
    <w:rsid w:val="00A162E3"/>
    <w:rsid w:val="00A17114"/>
    <w:rsid w:val="00A17BBF"/>
    <w:rsid w:val="00A22FC7"/>
    <w:rsid w:val="00A33B90"/>
    <w:rsid w:val="00A33D79"/>
    <w:rsid w:val="00A36D1E"/>
    <w:rsid w:val="00A40094"/>
    <w:rsid w:val="00A47029"/>
    <w:rsid w:val="00A5314F"/>
    <w:rsid w:val="00A54D0A"/>
    <w:rsid w:val="00A551C0"/>
    <w:rsid w:val="00A567D3"/>
    <w:rsid w:val="00A56993"/>
    <w:rsid w:val="00A56C75"/>
    <w:rsid w:val="00A56E3A"/>
    <w:rsid w:val="00A63BD8"/>
    <w:rsid w:val="00A64445"/>
    <w:rsid w:val="00A64C87"/>
    <w:rsid w:val="00A65E17"/>
    <w:rsid w:val="00A704FE"/>
    <w:rsid w:val="00A70A5B"/>
    <w:rsid w:val="00A73237"/>
    <w:rsid w:val="00A764B2"/>
    <w:rsid w:val="00A87F2E"/>
    <w:rsid w:val="00A908F2"/>
    <w:rsid w:val="00A912C1"/>
    <w:rsid w:val="00A95A05"/>
    <w:rsid w:val="00A97346"/>
    <w:rsid w:val="00AA09BA"/>
    <w:rsid w:val="00AA1686"/>
    <w:rsid w:val="00AA190A"/>
    <w:rsid w:val="00AA273E"/>
    <w:rsid w:val="00AA6D69"/>
    <w:rsid w:val="00AA70EB"/>
    <w:rsid w:val="00AA7F96"/>
    <w:rsid w:val="00AB1551"/>
    <w:rsid w:val="00AB1BDC"/>
    <w:rsid w:val="00AB56D1"/>
    <w:rsid w:val="00AC0FDE"/>
    <w:rsid w:val="00AC2608"/>
    <w:rsid w:val="00AC6A8A"/>
    <w:rsid w:val="00AD1BF6"/>
    <w:rsid w:val="00AD4605"/>
    <w:rsid w:val="00AE42F3"/>
    <w:rsid w:val="00AE44B1"/>
    <w:rsid w:val="00AE5D31"/>
    <w:rsid w:val="00AE7C64"/>
    <w:rsid w:val="00AE7EB8"/>
    <w:rsid w:val="00AF2DDE"/>
    <w:rsid w:val="00AF32A9"/>
    <w:rsid w:val="00AF3FA6"/>
    <w:rsid w:val="00AF45EA"/>
    <w:rsid w:val="00AF45F5"/>
    <w:rsid w:val="00AF665F"/>
    <w:rsid w:val="00B00A46"/>
    <w:rsid w:val="00B067D2"/>
    <w:rsid w:val="00B105A3"/>
    <w:rsid w:val="00B11503"/>
    <w:rsid w:val="00B135ED"/>
    <w:rsid w:val="00B13A81"/>
    <w:rsid w:val="00B13E0A"/>
    <w:rsid w:val="00B22424"/>
    <w:rsid w:val="00B22EB9"/>
    <w:rsid w:val="00B301D1"/>
    <w:rsid w:val="00B30ABC"/>
    <w:rsid w:val="00B42C1D"/>
    <w:rsid w:val="00B45620"/>
    <w:rsid w:val="00B555C6"/>
    <w:rsid w:val="00B56C89"/>
    <w:rsid w:val="00B61469"/>
    <w:rsid w:val="00B61517"/>
    <w:rsid w:val="00B61565"/>
    <w:rsid w:val="00B61D3D"/>
    <w:rsid w:val="00B62886"/>
    <w:rsid w:val="00B67548"/>
    <w:rsid w:val="00B75836"/>
    <w:rsid w:val="00B76908"/>
    <w:rsid w:val="00B76D7B"/>
    <w:rsid w:val="00B7723C"/>
    <w:rsid w:val="00B83A50"/>
    <w:rsid w:val="00B84F79"/>
    <w:rsid w:val="00B854EB"/>
    <w:rsid w:val="00B876F2"/>
    <w:rsid w:val="00B90E91"/>
    <w:rsid w:val="00B92B36"/>
    <w:rsid w:val="00B94538"/>
    <w:rsid w:val="00B94CB8"/>
    <w:rsid w:val="00BA6392"/>
    <w:rsid w:val="00BB0035"/>
    <w:rsid w:val="00BB10AF"/>
    <w:rsid w:val="00BB2813"/>
    <w:rsid w:val="00BB3A69"/>
    <w:rsid w:val="00BB41A5"/>
    <w:rsid w:val="00BC1CDD"/>
    <w:rsid w:val="00BC2C23"/>
    <w:rsid w:val="00BD1342"/>
    <w:rsid w:val="00BD4716"/>
    <w:rsid w:val="00BD5DED"/>
    <w:rsid w:val="00BD6329"/>
    <w:rsid w:val="00BD7137"/>
    <w:rsid w:val="00BD757D"/>
    <w:rsid w:val="00BD7730"/>
    <w:rsid w:val="00BF5073"/>
    <w:rsid w:val="00BF7DD2"/>
    <w:rsid w:val="00C018B7"/>
    <w:rsid w:val="00C01A95"/>
    <w:rsid w:val="00C056E5"/>
    <w:rsid w:val="00C06362"/>
    <w:rsid w:val="00C0704B"/>
    <w:rsid w:val="00C11631"/>
    <w:rsid w:val="00C14DE7"/>
    <w:rsid w:val="00C21248"/>
    <w:rsid w:val="00C32D90"/>
    <w:rsid w:val="00C34638"/>
    <w:rsid w:val="00C355BD"/>
    <w:rsid w:val="00C3748C"/>
    <w:rsid w:val="00C405FB"/>
    <w:rsid w:val="00C42B53"/>
    <w:rsid w:val="00C42F59"/>
    <w:rsid w:val="00C46571"/>
    <w:rsid w:val="00C469B8"/>
    <w:rsid w:val="00C47F4C"/>
    <w:rsid w:val="00C53709"/>
    <w:rsid w:val="00C53E53"/>
    <w:rsid w:val="00C54D8B"/>
    <w:rsid w:val="00C6197E"/>
    <w:rsid w:val="00C63AAA"/>
    <w:rsid w:val="00C63B65"/>
    <w:rsid w:val="00C65016"/>
    <w:rsid w:val="00C671CB"/>
    <w:rsid w:val="00C70694"/>
    <w:rsid w:val="00C70834"/>
    <w:rsid w:val="00C71BD3"/>
    <w:rsid w:val="00C72986"/>
    <w:rsid w:val="00C75DE7"/>
    <w:rsid w:val="00C83D92"/>
    <w:rsid w:val="00C94110"/>
    <w:rsid w:val="00C96909"/>
    <w:rsid w:val="00C97244"/>
    <w:rsid w:val="00CA0D74"/>
    <w:rsid w:val="00CA2A99"/>
    <w:rsid w:val="00CA2FE0"/>
    <w:rsid w:val="00CA37AB"/>
    <w:rsid w:val="00CA6472"/>
    <w:rsid w:val="00CA7A65"/>
    <w:rsid w:val="00CB2D0E"/>
    <w:rsid w:val="00CB4AE9"/>
    <w:rsid w:val="00CB5053"/>
    <w:rsid w:val="00CB7BF2"/>
    <w:rsid w:val="00CC0BD7"/>
    <w:rsid w:val="00CC6947"/>
    <w:rsid w:val="00CD2D6B"/>
    <w:rsid w:val="00CD48C1"/>
    <w:rsid w:val="00CD4A96"/>
    <w:rsid w:val="00CD4FFE"/>
    <w:rsid w:val="00CD58B3"/>
    <w:rsid w:val="00CD6D0A"/>
    <w:rsid w:val="00CE0244"/>
    <w:rsid w:val="00CE06DB"/>
    <w:rsid w:val="00CE10F4"/>
    <w:rsid w:val="00CE2496"/>
    <w:rsid w:val="00CE3267"/>
    <w:rsid w:val="00CE4133"/>
    <w:rsid w:val="00CF0984"/>
    <w:rsid w:val="00CF643E"/>
    <w:rsid w:val="00D031A6"/>
    <w:rsid w:val="00D03879"/>
    <w:rsid w:val="00D0468E"/>
    <w:rsid w:val="00D0642F"/>
    <w:rsid w:val="00D10AEA"/>
    <w:rsid w:val="00D1119C"/>
    <w:rsid w:val="00D11B9A"/>
    <w:rsid w:val="00D1242E"/>
    <w:rsid w:val="00D12D71"/>
    <w:rsid w:val="00D12E20"/>
    <w:rsid w:val="00D14DDB"/>
    <w:rsid w:val="00D15FD0"/>
    <w:rsid w:val="00D26732"/>
    <w:rsid w:val="00D3207B"/>
    <w:rsid w:val="00D340C0"/>
    <w:rsid w:val="00D34B6A"/>
    <w:rsid w:val="00D371EB"/>
    <w:rsid w:val="00D375F7"/>
    <w:rsid w:val="00D400BC"/>
    <w:rsid w:val="00D4180D"/>
    <w:rsid w:val="00D44FC2"/>
    <w:rsid w:val="00D4674F"/>
    <w:rsid w:val="00D504E3"/>
    <w:rsid w:val="00D50B0C"/>
    <w:rsid w:val="00D5143B"/>
    <w:rsid w:val="00D57931"/>
    <w:rsid w:val="00D64F71"/>
    <w:rsid w:val="00D661E9"/>
    <w:rsid w:val="00D67EA4"/>
    <w:rsid w:val="00D767B9"/>
    <w:rsid w:val="00D77629"/>
    <w:rsid w:val="00D779AD"/>
    <w:rsid w:val="00D80626"/>
    <w:rsid w:val="00D81E75"/>
    <w:rsid w:val="00D8312C"/>
    <w:rsid w:val="00D84FA8"/>
    <w:rsid w:val="00D85630"/>
    <w:rsid w:val="00D86732"/>
    <w:rsid w:val="00D87060"/>
    <w:rsid w:val="00D870A4"/>
    <w:rsid w:val="00D90127"/>
    <w:rsid w:val="00DA5943"/>
    <w:rsid w:val="00DB57D6"/>
    <w:rsid w:val="00DB5FBC"/>
    <w:rsid w:val="00DB6EDA"/>
    <w:rsid w:val="00DB7D92"/>
    <w:rsid w:val="00DB7DC1"/>
    <w:rsid w:val="00DC16FF"/>
    <w:rsid w:val="00DD05E8"/>
    <w:rsid w:val="00DD4305"/>
    <w:rsid w:val="00DD76AE"/>
    <w:rsid w:val="00DD7EA3"/>
    <w:rsid w:val="00DE15E6"/>
    <w:rsid w:val="00DE7774"/>
    <w:rsid w:val="00DF3CF8"/>
    <w:rsid w:val="00DF44AC"/>
    <w:rsid w:val="00DF5389"/>
    <w:rsid w:val="00DF54E2"/>
    <w:rsid w:val="00E01DEC"/>
    <w:rsid w:val="00E02C07"/>
    <w:rsid w:val="00E062E4"/>
    <w:rsid w:val="00E076DA"/>
    <w:rsid w:val="00E13702"/>
    <w:rsid w:val="00E2096F"/>
    <w:rsid w:val="00E2487B"/>
    <w:rsid w:val="00E31EA1"/>
    <w:rsid w:val="00E340B3"/>
    <w:rsid w:val="00E34C1A"/>
    <w:rsid w:val="00E3544A"/>
    <w:rsid w:val="00E40514"/>
    <w:rsid w:val="00E432FA"/>
    <w:rsid w:val="00E44F55"/>
    <w:rsid w:val="00E4654E"/>
    <w:rsid w:val="00E4790F"/>
    <w:rsid w:val="00E53D54"/>
    <w:rsid w:val="00E54346"/>
    <w:rsid w:val="00E54542"/>
    <w:rsid w:val="00E60D43"/>
    <w:rsid w:val="00E61EC7"/>
    <w:rsid w:val="00E65760"/>
    <w:rsid w:val="00E70496"/>
    <w:rsid w:val="00E72D74"/>
    <w:rsid w:val="00E73C21"/>
    <w:rsid w:val="00E75B98"/>
    <w:rsid w:val="00E80598"/>
    <w:rsid w:val="00E83654"/>
    <w:rsid w:val="00E91394"/>
    <w:rsid w:val="00EA2E07"/>
    <w:rsid w:val="00EA4194"/>
    <w:rsid w:val="00EA4D7C"/>
    <w:rsid w:val="00EA67C6"/>
    <w:rsid w:val="00EB3553"/>
    <w:rsid w:val="00EB3A35"/>
    <w:rsid w:val="00EB4A98"/>
    <w:rsid w:val="00EB57B0"/>
    <w:rsid w:val="00EB61D2"/>
    <w:rsid w:val="00EB66D2"/>
    <w:rsid w:val="00EB76D5"/>
    <w:rsid w:val="00EC1A5E"/>
    <w:rsid w:val="00EC3E41"/>
    <w:rsid w:val="00ED2870"/>
    <w:rsid w:val="00ED71AE"/>
    <w:rsid w:val="00EF0553"/>
    <w:rsid w:val="00EF18EB"/>
    <w:rsid w:val="00EF4408"/>
    <w:rsid w:val="00EF7C8C"/>
    <w:rsid w:val="00F072E6"/>
    <w:rsid w:val="00F1144D"/>
    <w:rsid w:val="00F12764"/>
    <w:rsid w:val="00F131BC"/>
    <w:rsid w:val="00F15D43"/>
    <w:rsid w:val="00F15D80"/>
    <w:rsid w:val="00F21BF1"/>
    <w:rsid w:val="00F220C1"/>
    <w:rsid w:val="00F34855"/>
    <w:rsid w:val="00F40A69"/>
    <w:rsid w:val="00F411A3"/>
    <w:rsid w:val="00F41850"/>
    <w:rsid w:val="00F45AD1"/>
    <w:rsid w:val="00F52F10"/>
    <w:rsid w:val="00F53B4B"/>
    <w:rsid w:val="00F54CC4"/>
    <w:rsid w:val="00F609EC"/>
    <w:rsid w:val="00F6134E"/>
    <w:rsid w:val="00F620A2"/>
    <w:rsid w:val="00F620F6"/>
    <w:rsid w:val="00F62B63"/>
    <w:rsid w:val="00F63838"/>
    <w:rsid w:val="00F77C5C"/>
    <w:rsid w:val="00F83755"/>
    <w:rsid w:val="00F91D03"/>
    <w:rsid w:val="00FA0855"/>
    <w:rsid w:val="00FA39E5"/>
    <w:rsid w:val="00FA6FDA"/>
    <w:rsid w:val="00FB5C60"/>
    <w:rsid w:val="00FB6EBA"/>
    <w:rsid w:val="00FB7893"/>
    <w:rsid w:val="00FC5494"/>
    <w:rsid w:val="00FD06F1"/>
    <w:rsid w:val="00FD1218"/>
    <w:rsid w:val="00FD4814"/>
    <w:rsid w:val="00FD733E"/>
    <w:rsid w:val="00FD7496"/>
    <w:rsid w:val="00FE0131"/>
    <w:rsid w:val="00FE04E4"/>
    <w:rsid w:val="00FE1D1F"/>
    <w:rsid w:val="00FE31C3"/>
    <w:rsid w:val="00FE48FE"/>
    <w:rsid w:val="00FE7EC8"/>
    <w:rsid w:val="00FF1B60"/>
    <w:rsid w:val="00FF33CE"/>
    <w:rsid w:val="00FF3D1E"/>
    <w:rsid w:val="00FF3D37"/>
    <w:rsid w:val="00FF4901"/>
    <w:rsid w:val="00FF640E"/>
    <w:rsid w:val="00FF7572"/>
    <w:rsid w:val="00FF7902"/>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C3F998"/>
  <w15:docId w15:val="{0C04E0EA-9A10-6848-A7A6-B59EC564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pacing w:line="320" w:lineRule="atLeast"/>
        <w:ind w:left="851"/>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143FF"/>
    <w:rPr>
      <w:rFonts w:ascii="Arial" w:hAnsi="Arial"/>
      <w:sz w:val="22"/>
      <w:lang w:val="en-GB" w:eastAsia="de-DE"/>
    </w:rPr>
  </w:style>
  <w:style w:type="paragraph" w:styleId="Heading1">
    <w:name w:val="heading 1"/>
    <w:basedOn w:val="ILF-Standard"/>
    <w:next w:val="E1"/>
    <w:qFormat/>
    <w:rsid w:val="0070469B"/>
    <w:pPr>
      <w:keepNext/>
      <w:numPr>
        <w:numId w:val="29"/>
      </w:numPr>
      <w:spacing w:before="480" w:after="280"/>
      <w:outlineLvl w:val="0"/>
    </w:pPr>
    <w:rPr>
      <w:b/>
      <w:caps/>
      <w:noProof/>
      <w:kern w:val="28"/>
      <w:sz w:val="28"/>
    </w:rPr>
  </w:style>
  <w:style w:type="paragraph" w:styleId="Heading2">
    <w:name w:val="heading 2"/>
    <w:basedOn w:val="ILF-Standard"/>
    <w:next w:val="E1"/>
    <w:qFormat/>
    <w:rsid w:val="00AA70EB"/>
    <w:pPr>
      <w:keepNext/>
      <w:numPr>
        <w:ilvl w:val="1"/>
        <w:numId w:val="29"/>
      </w:numPr>
      <w:spacing w:before="360" w:after="320"/>
      <w:outlineLvl w:val="1"/>
    </w:pPr>
    <w:rPr>
      <w:b/>
      <w:caps/>
    </w:rPr>
  </w:style>
  <w:style w:type="paragraph" w:styleId="Heading3">
    <w:name w:val="heading 3"/>
    <w:basedOn w:val="ILF-Standard"/>
    <w:next w:val="E1"/>
    <w:link w:val="Heading3Char"/>
    <w:qFormat/>
    <w:rsid w:val="001D5DAE"/>
    <w:pPr>
      <w:keepNext/>
      <w:numPr>
        <w:ilvl w:val="2"/>
        <w:numId w:val="29"/>
      </w:numPr>
      <w:tabs>
        <w:tab w:val="clear" w:pos="4821"/>
      </w:tabs>
      <w:spacing w:before="360"/>
      <w:ind w:left="851" w:hanging="709"/>
      <w:outlineLvl w:val="2"/>
    </w:pPr>
  </w:style>
  <w:style w:type="paragraph" w:styleId="Heading4">
    <w:name w:val="heading 4"/>
    <w:basedOn w:val="ILF-Standard"/>
    <w:next w:val="E1"/>
    <w:link w:val="Heading4Char"/>
    <w:rsid w:val="00746455"/>
    <w:pPr>
      <w:keepNext/>
      <w:numPr>
        <w:ilvl w:val="3"/>
        <w:numId w:val="29"/>
      </w:numPr>
      <w:spacing w:before="240"/>
      <w:outlineLvl w:val="3"/>
    </w:pPr>
    <w:rPr>
      <w:b/>
      <w:i/>
      <w:sz w:val="20"/>
    </w:rPr>
  </w:style>
  <w:style w:type="paragraph" w:styleId="Heading5">
    <w:name w:val="heading 5"/>
    <w:basedOn w:val="Normal"/>
    <w:next w:val="E1"/>
    <w:link w:val="Heading5Char"/>
    <w:rsid w:val="00746455"/>
    <w:pPr>
      <w:numPr>
        <w:ilvl w:val="4"/>
        <w:numId w:val="29"/>
      </w:numPr>
      <w:spacing w:before="360"/>
      <w:outlineLvl w:val="4"/>
    </w:pPr>
    <w:rPr>
      <w:i/>
      <w:sz w:val="20"/>
    </w:rPr>
  </w:style>
  <w:style w:type="paragraph" w:styleId="Heading6">
    <w:name w:val="heading 6"/>
    <w:basedOn w:val="Normal"/>
    <w:next w:val="Normal"/>
    <w:link w:val="Heading6Char"/>
    <w:rsid w:val="00746455"/>
    <w:pPr>
      <w:numPr>
        <w:ilvl w:val="5"/>
        <w:numId w:val="29"/>
      </w:numPr>
      <w:spacing w:before="240" w:after="60"/>
      <w:outlineLvl w:val="5"/>
    </w:pPr>
    <w:rPr>
      <w:i/>
    </w:rPr>
  </w:style>
  <w:style w:type="paragraph" w:styleId="Heading7">
    <w:name w:val="heading 7"/>
    <w:basedOn w:val="Normal"/>
    <w:next w:val="Normal"/>
    <w:link w:val="Heading7Char"/>
    <w:rsid w:val="00746455"/>
    <w:pPr>
      <w:numPr>
        <w:ilvl w:val="6"/>
        <w:numId w:val="29"/>
      </w:numPr>
      <w:spacing w:before="240" w:after="60"/>
      <w:outlineLvl w:val="6"/>
    </w:pPr>
    <w:rPr>
      <w:sz w:val="20"/>
    </w:rPr>
  </w:style>
  <w:style w:type="paragraph" w:styleId="Heading8">
    <w:name w:val="heading 8"/>
    <w:basedOn w:val="Normal"/>
    <w:next w:val="Normal"/>
    <w:link w:val="Heading8Char"/>
    <w:rsid w:val="00746455"/>
    <w:pPr>
      <w:numPr>
        <w:ilvl w:val="7"/>
        <w:numId w:val="29"/>
      </w:numPr>
      <w:spacing w:before="240" w:after="60"/>
      <w:outlineLvl w:val="7"/>
    </w:pPr>
    <w:rPr>
      <w:i/>
      <w:sz w:val="20"/>
    </w:rPr>
  </w:style>
  <w:style w:type="paragraph" w:styleId="Heading9">
    <w:name w:val="heading 9"/>
    <w:basedOn w:val="Normal"/>
    <w:next w:val="Normal"/>
    <w:link w:val="Heading9Char"/>
    <w:rsid w:val="00746455"/>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ILF-Standard"/>
    <w:link w:val="FooterChar"/>
    <w:rsid w:val="00746455"/>
    <w:pPr>
      <w:tabs>
        <w:tab w:val="right" w:pos="9497"/>
      </w:tabs>
      <w:spacing w:after="0" w:line="240" w:lineRule="auto"/>
    </w:pPr>
    <w:rPr>
      <w:sz w:val="18"/>
    </w:rPr>
  </w:style>
  <w:style w:type="paragraph" w:styleId="Header">
    <w:name w:val="header"/>
    <w:basedOn w:val="ILF-Standard"/>
    <w:rsid w:val="00746455"/>
    <w:pPr>
      <w:tabs>
        <w:tab w:val="center" w:pos="4536"/>
        <w:tab w:val="right" w:pos="9072"/>
      </w:tabs>
      <w:spacing w:after="0" w:line="240" w:lineRule="auto"/>
    </w:pPr>
    <w:rPr>
      <w:sz w:val="18"/>
    </w:rPr>
  </w:style>
  <w:style w:type="paragraph" w:styleId="Subtitle">
    <w:name w:val="Subtitle"/>
    <w:basedOn w:val="Normal"/>
    <w:qFormat/>
    <w:rsid w:val="00196C0D"/>
    <w:pPr>
      <w:jc w:val="center"/>
    </w:pPr>
    <w:rPr>
      <w:b/>
      <w:sz w:val="4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rPr>
  </w:style>
  <w:style w:type="paragraph" w:styleId="BodyText">
    <w:name w:val="Body Text"/>
    <w:basedOn w:val="ILF-Standard"/>
    <w:link w:val="BodyTextChar"/>
    <w:rsid w:val="00746455"/>
    <w:pPr>
      <w:spacing w:after="120"/>
    </w:p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rPr>
  </w:style>
  <w:style w:type="paragraph" w:customStyle="1" w:styleId="Outline3">
    <w:name w:val="Outline3"/>
    <w:basedOn w:val="Normal"/>
    <w:rsid w:val="00196C0D"/>
    <w:pPr>
      <w:tabs>
        <w:tab w:val="num" w:pos="1368"/>
      </w:tabs>
      <w:spacing w:before="240"/>
      <w:ind w:left="1368" w:hanging="504"/>
    </w:pPr>
    <w:rPr>
      <w:kern w:val="28"/>
    </w:rPr>
  </w:style>
  <w:style w:type="paragraph" w:customStyle="1" w:styleId="Outline4">
    <w:name w:val="Outline4"/>
    <w:basedOn w:val="Normal"/>
    <w:rsid w:val="00196C0D"/>
    <w:pPr>
      <w:tabs>
        <w:tab w:val="num" w:pos="1872"/>
      </w:tabs>
      <w:spacing w:before="240"/>
      <w:ind w:left="1872" w:hanging="504"/>
    </w:pPr>
    <w:rPr>
      <w:kern w:val="28"/>
    </w:rPr>
  </w:style>
  <w:style w:type="paragraph" w:customStyle="1" w:styleId="Head12">
    <w:name w:val="Head 1.2"/>
    <w:basedOn w:val="Normal"/>
    <w:rsid w:val="00196C0D"/>
    <w:pPr>
      <w:tabs>
        <w:tab w:val="num" w:pos="720"/>
      </w:tabs>
      <w:ind w:left="720" w:hanging="360"/>
    </w:pPr>
  </w:style>
  <w:style w:type="paragraph" w:styleId="ListNumber">
    <w:name w:val="List Number"/>
    <w:basedOn w:val="Normal"/>
    <w:rsid w:val="00196C0D"/>
    <w:pPr>
      <w:tabs>
        <w:tab w:val="num" w:pos="648"/>
      </w:tabs>
      <w:spacing w:after="240"/>
      <w:ind w:left="648" w:hanging="360"/>
    </w:pPr>
  </w:style>
  <w:style w:type="paragraph" w:customStyle="1" w:styleId="i">
    <w:name w:val="(i)"/>
    <w:basedOn w:val="Normal"/>
    <w:rsid w:val="00196C0D"/>
    <w:pPr>
      <w:suppressAutoHyphens/>
    </w:pPr>
    <w:rPr>
      <w:rFonts w:ascii="Tms Rmn" w:hAnsi="Tms Rmn"/>
    </w:rPr>
  </w:style>
  <w:style w:type="paragraph" w:styleId="TOC1">
    <w:name w:val="toc 1"/>
    <w:basedOn w:val="ILF-Standard"/>
    <w:next w:val="ILF-Standard"/>
    <w:uiPriority w:val="39"/>
    <w:rsid w:val="0070469B"/>
    <w:pPr>
      <w:tabs>
        <w:tab w:val="right" w:pos="9526"/>
      </w:tabs>
      <w:spacing w:before="120" w:after="60"/>
      <w:ind w:hanging="851"/>
    </w:pPr>
    <w:rPr>
      <w:caps/>
      <w:noProof/>
      <w:sz w:val="20"/>
      <w:szCs w:val="22"/>
    </w:rPr>
  </w:style>
  <w:style w:type="paragraph" w:styleId="BlockText">
    <w:name w:val="Block Text"/>
    <w:basedOn w:val="Normal"/>
    <w:rsid w:val="00196C0D"/>
    <w:pPr>
      <w:spacing w:before="120" w:after="120"/>
      <w:ind w:left="1620" w:right="288" w:hanging="1440"/>
    </w:pPr>
    <w:rPr>
      <w:rFonts w:cs="Arial"/>
    </w:rPr>
  </w:style>
  <w:style w:type="paragraph" w:customStyle="1" w:styleId="explanatoryclause">
    <w:name w:val="explanatory_clause"/>
    <w:basedOn w:val="Normal"/>
    <w:uiPriority w:val="99"/>
    <w:rsid w:val="00196C0D"/>
    <w:pPr>
      <w:suppressAutoHyphens/>
      <w:spacing w:after="240"/>
      <w:ind w:left="738" w:right="-14" w:hanging="738"/>
    </w:pPr>
  </w:style>
  <w:style w:type="paragraph" w:styleId="BalloonText">
    <w:name w:val="Balloon Text"/>
    <w:basedOn w:val="Normal"/>
    <w:link w:val="BalloonTextChar"/>
    <w:rsid w:val="00746455"/>
    <w:rPr>
      <w:rFonts w:ascii="Tahoma" w:hAnsi="Tahoma" w:cs="Tahoma"/>
      <w:sz w:val="16"/>
      <w:szCs w:val="16"/>
    </w:rPr>
  </w:style>
  <w:style w:type="table" w:styleId="TableGrid">
    <w:name w:val="Table Grid"/>
    <w:basedOn w:val="TableNormal"/>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locked/>
    <w:rsid w:val="00D03879"/>
    <w:rPr>
      <w:rFonts w:ascii="Arial" w:hAnsi="Arial"/>
      <w:sz w:val="22"/>
      <w:lang w:val="en-GB"/>
    </w:rPr>
  </w:style>
  <w:style w:type="paragraph" w:styleId="FootnoteText">
    <w:name w:val="footnote text"/>
    <w:basedOn w:val="ILF-Standard"/>
    <w:link w:val="FootnoteTextChar"/>
    <w:rsid w:val="00746455"/>
    <w:pPr>
      <w:ind w:left="1276" w:hanging="425"/>
    </w:pPr>
    <w:rPr>
      <w:sz w:val="20"/>
    </w:rPr>
  </w:style>
  <w:style w:type="character" w:customStyle="1" w:styleId="FootnoteTextChar">
    <w:name w:val="Footnote Text Char"/>
    <w:link w:val="FootnoteText"/>
    <w:rsid w:val="00860083"/>
    <w:rPr>
      <w:rFonts w:ascii="Arial" w:hAnsi="Arial"/>
      <w:lang w:val="en-GB"/>
    </w:rPr>
  </w:style>
  <w:style w:type="character" w:styleId="FootnoteReference">
    <w:name w:val="footnote reference"/>
    <w:rsid w:val="00746455"/>
    <w:rPr>
      <w:vertAlign w:val="superscript"/>
    </w:rPr>
  </w:style>
  <w:style w:type="paragraph" w:styleId="CommentText">
    <w:name w:val="annotation text"/>
    <w:basedOn w:val="ILF-Standard"/>
    <w:link w:val="CommentTextChar"/>
    <w:rsid w:val="00746455"/>
    <w:rPr>
      <w:sz w:val="20"/>
    </w:rPr>
  </w:style>
  <w:style w:type="character" w:customStyle="1" w:styleId="CommentTextChar">
    <w:name w:val="Comment Text Char"/>
    <w:link w:val="CommentText"/>
    <w:rsid w:val="00BC2C23"/>
    <w:rPr>
      <w:rFonts w:ascii="Arial" w:hAnsi="Arial"/>
      <w:lang w:val="en-GB"/>
    </w:rPr>
  </w:style>
  <w:style w:type="character" w:styleId="CommentReference">
    <w:name w:val="annotation reference"/>
    <w:rsid w:val="00746455"/>
    <w:rPr>
      <w:sz w:val="16"/>
    </w:rPr>
  </w:style>
  <w:style w:type="paragraph" w:styleId="CommentSubject">
    <w:name w:val="annotation subject"/>
    <w:basedOn w:val="CommentText"/>
    <w:next w:val="CommentText"/>
    <w:link w:val="CommentSubjectChar"/>
    <w:rsid w:val="00764AD5"/>
    <w:rPr>
      <w:b/>
      <w:bCs/>
    </w:rPr>
  </w:style>
  <w:style w:type="character" w:customStyle="1" w:styleId="CommentSubjectChar">
    <w:name w:val="Comment Subject Char"/>
    <w:link w:val="CommentSubject"/>
    <w:rsid w:val="00764AD5"/>
    <w:rPr>
      <w:rFonts w:ascii="Arial" w:hAnsi="Arial"/>
      <w:b/>
      <w:bCs/>
      <w:lang w:val="en-US" w:eastAsia="en-US"/>
    </w:rPr>
  </w:style>
  <w:style w:type="paragraph" w:styleId="Revision">
    <w:name w:val="Revision"/>
    <w:hidden/>
    <w:uiPriority w:val="99"/>
    <w:semiHidden/>
    <w:rsid w:val="00A17114"/>
    <w:rPr>
      <w:rFonts w:ascii="Arial" w:hAnsi="Arial"/>
      <w:szCs w:val="24"/>
      <w:lang w:val="en-US" w:eastAsia="en-US"/>
    </w:rPr>
  </w:style>
  <w:style w:type="paragraph" w:customStyle="1" w:styleId="Style1">
    <w:name w:val="Style1"/>
    <w:basedOn w:val="Normal"/>
    <w:link w:val="Style1Char"/>
    <w:qFormat/>
    <w:rsid w:val="00B30ABC"/>
    <w:pPr>
      <w:ind w:left="1080" w:right="288"/>
    </w:pPr>
    <w:rPr>
      <w:rFonts w:cs="Arial"/>
    </w:rPr>
  </w:style>
  <w:style w:type="paragraph" w:styleId="TOC2">
    <w:name w:val="toc 2"/>
    <w:basedOn w:val="ILF-Standard"/>
    <w:next w:val="ILF-Standard"/>
    <w:uiPriority w:val="39"/>
    <w:rsid w:val="0070469B"/>
    <w:pPr>
      <w:tabs>
        <w:tab w:val="left" w:pos="1418"/>
        <w:tab w:val="right" w:pos="9526"/>
      </w:tabs>
      <w:spacing w:after="60"/>
      <w:ind w:left="1418" w:hanging="567"/>
    </w:pPr>
    <w:rPr>
      <w:noProof/>
      <w:sz w:val="20"/>
    </w:rPr>
  </w:style>
  <w:style w:type="character" w:customStyle="1" w:styleId="Style1Char">
    <w:name w:val="Style1 Char"/>
    <w:link w:val="Style1"/>
    <w:rsid w:val="00B30ABC"/>
    <w:rPr>
      <w:rFonts w:ascii="Arial" w:hAnsi="Arial" w:cs="Arial"/>
      <w:szCs w:val="24"/>
      <w:lang w:val="en-US" w:eastAsia="en-US"/>
    </w:rPr>
  </w:style>
  <w:style w:type="character" w:styleId="Hyperlink">
    <w:name w:val="Hyperlink"/>
    <w:uiPriority w:val="99"/>
    <w:rsid w:val="00746455"/>
    <w:rPr>
      <w:color w:val="0000FF"/>
      <w:u w:val="single"/>
    </w:rPr>
  </w:style>
  <w:style w:type="paragraph" w:styleId="TOCHeading">
    <w:name w:val="TOC Heading"/>
    <w:basedOn w:val="Heading1"/>
    <w:next w:val="Normal"/>
    <w:uiPriority w:val="39"/>
    <w:semiHidden/>
    <w:unhideWhenUsed/>
    <w:qFormat/>
    <w:rsid w:val="00B30ABC"/>
    <w:pPr>
      <w:keepLines/>
      <w:spacing w:after="0" w:line="276" w:lineRule="auto"/>
      <w:outlineLvl w:val="9"/>
    </w:pPr>
    <w:rPr>
      <w:rFonts w:ascii="Cambria" w:eastAsia="MS Gothic" w:hAnsi="Cambria"/>
      <w:color w:val="365F91"/>
      <w:kern w:val="0"/>
      <w:szCs w:val="28"/>
      <w:lang w:eastAsia="ja-JP"/>
    </w:rPr>
  </w:style>
  <w:style w:type="character" w:styleId="Emphasis">
    <w:name w:val="Emphasis"/>
    <w:qFormat/>
    <w:rsid w:val="00B30ABC"/>
    <w:rPr>
      <w:i/>
      <w:iCs/>
    </w:rPr>
  </w:style>
  <w:style w:type="paragraph" w:styleId="TableofFigures">
    <w:name w:val="table of figures"/>
    <w:basedOn w:val="ILF-Standard"/>
    <w:next w:val="ILF-Standard"/>
    <w:rsid w:val="00746455"/>
    <w:pPr>
      <w:tabs>
        <w:tab w:val="left" w:pos="1559"/>
        <w:tab w:val="right" w:pos="9526"/>
      </w:tabs>
      <w:ind w:left="442" w:hanging="442"/>
    </w:pPr>
  </w:style>
  <w:style w:type="paragraph" w:styleId="TOC3">
    <w:name w:val="toc 3"/>
    <w:basedOn w:val="ILF-Standard"/>
    <w:next w:val="ILF-Standard"/>
    <w:uiPriority w:val="39"/>
    <w:rsid w:val="0070469B"/>
    <w:pPr>
      <w:tabs>
        <w:tab w:val="left" w:pos="2155"/>
        <w:tab w:val="right" w:pos="9526"/>
      </w:tabs>
      <w:spacing w:after="40"/>
      <w:ind w:left="2155" w:hanging="737"/>
    </w:pPr>
    <w:rPr>
      <w:noProof/>
      <w:sz w:val="20"/>
    </w:rPr>
  </w:style>
  <w:style w:type="paragraph" w:styleId="TOC4">
    <w:name w:val="toc 4"/>
    <w:basedOn w:val="ILF-Standard"/>
    <w:next w:val="ILF-Standard"/>
    <w:autoRedefine/>
    <w:rsid w:val="00746455"/>
    <w:pPr>
      <w:tabs>
        <w:tab w:val="left" w:pos="3005"/>
        <w:tab w:val="right" w:pos="9526"/>
      </w:tabs>
      <w:spacing w:after="120"/>
      <w:ind w:left="3006" w:hanging="851"/>
    </w:pPr>
    <w:rPr>
      <w:szCs w:val="22"/>
    </w:rPr>
  </w:style>
  <w:style w:type="paragraph" w:styleId="TOC5">
    <w:name w:val="toc 5"/>
    <w:basedOn w:val="ILF-Standard"/>
    <w:next w:val="ILF-Standard"/>
    <w:autoRedefine/>
    <w:rsid w:val="00746455"/>
    <w:pPr>
      <w:tabs>
        <w:tab w:val="right" w:pos="9526"/>
      </w:tabs>
      <w:spacing w:after="120"/>
      <w:ind w:left="4111" w:hanging="1105"/>
    </w:pPr>
    <w:rPr>
      <w:szCs w:val="22"/>
    </w:rPr>
  </w:style>
  <w:style w:type="paragraph" w:styleId="TOC6">
    <w:name w:val="toc 6"/>
    <w:basedOn w:val="Normal"/>
    <w:next w:val="Normal"/>
    <w:autoRedefine/>
    <w:rsid w:val="00746455"/>
    <w:pPr>
      <w:tabs>
        <w:tab w:val="right" w:pos="9526"/>
      </w:tabs>
      <w:ind w:left="1100"/>
    </w:pPr>
    <w:rPr>
      <w:rFonts w:ascii="Times New Roman" w:hAnsi="Times New Roman"/>
      <w:sz w:val="20"/>
    </w:rPr>
  </w:style>
  <w:style w:type="paragraph" w:styleId="TOC7">
    <w:name w:val="toc 7"/>
    <w:basedOn w:val="Normal"/>
    <w:next w:val="Normal"/>
    <w:autoRedefine/>
    <w:rsid w:val="00746455"/>
    <w:pPr>
      <w:tabs>
        <w:tab w:val="right" w:pos="9526"/>
      </w:tabs>
      <w:ind w:left="1320"/>
    </w:pPr>
    <w:rPr>
      <w:rFonts w:ascii="Times New Roman" w:hAnsi="Times New Roman"/>
      <w:sz w:val="20"/>
    </w:rPr>
  </w:style>
  <w:style w:type="paragraph" w:styleId="TOC8">
    <w:name w:val="toc 8"/>
    <w:basedOn w:val="Normal"/>
    <w:next w:val="Normal"/>
    <w:autoRedefine/>
    <w:rsid w:val="00746455"/>
    <w:pPr>
      <w:tabs>
        <w:tab w:val="right" w:pos="9526"/>
      </w:tabs>
      <w:ind w:left="1540"/>
    </w:pPr>
    <w:rPr>
      <w:rFonts w:ascii="Times New Roman" w:hAnsi="Times New Roman"/>
      <w:sz w:val="20"/>
    </w:rPr>
  </w:style>
  <w:style w:type="paragraph" w:styleId="TOC9">
    <w:name w:val="toc 9"/>
    <w:basedOn w:val="Normal"/>
    <w:next w:val="Normal"/>
    <w:autoRedefine/>
    <w:rsid w:val="00746455"/>
    <w:pPr>
      <w:tabs>
        <w:tab w:val="right" w:pos="9526"/>
      </w:tabs>
      <w:ind w:left="1760"/>
    </w:pPr>
    <w:rPr>
      <w:rFonts w:ascii="Times New Roman" w:hAnsi="Times New Roman"/>
      <w:sz w:val="20"/>
    </w:rPr>
  </w:style>
  <w:style w:type="paragraph" w:customStyle="1" w:styleId="ILF-Standard">
    <w:name w:val="ILF-Standard"/>
    <w:rsid w:val="00746455"/>
    <w:pPr>
      <w:spacing w:after="160"/>
    </w:pPr>
    <w:rPr>
      <w:rFonts w:ascii="Arial" w:hAnsi="Arial"/>
      <w:sz w:val="22"/>
      <w:lang w:val="en-GB" w:eastAsia="de-DE"/>
    </w:rPr>
  </w:style>
  <w:style w:type="paragraph" w:customStyle="1" w:styleId="Adressfeld">
    <w:name w:val="Adressfeld"/>
    <w:basedOn w:val="ILF-Standard"/>
    <w:semiHidden/>
    <w:rsid w:val="00746455"/>
    <w:pPr>
      <w:spacing w:before="720" w:after="0" w:line="240" w:lineRule="auto"/>
      <w:ind w:left="567"/>
    </w:pPr>
  </w:style>
  <w:style w:type="paragraph" w:customStyle="1" w:styleId="B0">
    <w:name w:val="B0"/>
    <w:basedOn w:val="ILF-Standard"/>
    <w:qFormat/>
    <w:rsid w:val="00746455"/>
    <w:pPr>
      <w:numPr>
        <w:numId w:val="9"/>
      </w:numPr>
      <w:spacing w:after="120"/>
    </w:pPr>
  </w:style>
  <w:style w:type="paragraph" w:customStyle="1" w:styleId="B1">
    <w:name w:val="B1"/>
    <w:basedOn w:val="ILF-Standard"/>
    <w:qFormat/>
    <w:rsid w:val="00746455"/>
    <w:pPr>
      <w:numPr>
        <w:numId w:val="10"/>
      </w:numPr>
      <w:spacing w:after="120"/>
    </w:pPr>
  </w:style>
  <w:style w:type="paragraph" w:customStyle="1" w:styleId="B2">
    <w:name w:val="B2"/>
    <w:basedOn w:val="ILF-Standard"/>
    <w:qFormat/>
    <w:rsid w:val="00746455"/>
    <w:pPr>
      <w:numPr>
        <w:numId w:val="11"/>
      </w:numPr>
      <w:spacing w:after="120"/>
    </w:pPr>
  </w:style>
  <w:style w:type="paragraph" w:customStyle="1" w:styleId="B3">
    <w:name w:val="B3"/>
    <w:basedOn w:val="ILF-Standard"/>
    <w:rsid w:val="00746455"/>
    <w:pPr>
      <w:numPr>
        <w:numId w:val="12"/>
      </w:numPr>
      <w:spacing w:after="120"/>
    </w:pPr>
  </w:style>
  <w:style w:type="paragraph" w:customStyle="1" w:styleId="E1">
    <w:name w:val="E1"/>
    <w:basedOn w:val="ILF-Standard"/>
    <w:qFormat/>
    <w:rsid w:val="00AA70EB"/>
    <w:rPr>
      <w:sz w:val="20"/>
    </w:rPr>
  </w:style>
  <w:style w:type="paragraph" w:styleId="Caption">
    <w:name w:val="caption"/>
    <w:basedOn w:val="E1"/>
    <w:next w:val="E1"/>
    <w:rsid w:val="00746455"/>
  </w:style>
  <w:style w:type="paragraph" w:customStyle="1" w:styleId="Betrifft">
    <w:name w:val="Betrifft"/>
    <w:basedOn w:val="ILF-Standard"/>
    <w:rsid w:val="00746455"/>
    <w:pPr>
      <w:spacing w:before="240"/>
      <w:jc w:val="center"/>
    </w:pPr>
    <w:rPr>
      <w:b/>
      <w:caps/>
      <w:sz w:val="36"/>
      <w:szCs w:val="36"/>
    </w:rPr>
  </w:style>
  <w:style w:type="paragraph" w:styleId="Date">
    <w:name w:val="Date"/>
    <w:basedOn w:val="ILF-Standard"/>
    <w:link w:val="DateChar"/>
    <w:rsid w:val="00746455"/>
    <w:pPr>
      <w:spacing w:before="60" w:after="60"/>
      <w:jc w:val="center"/>
    </w:pPr>
  </w:style>
  <w:style w:type="character" w:customStyle="1" w:styleId="DateChar">
    <w:name w:val="Date Char"/>
    <w:link w:val="Date"/>
    <w:rsid w:val="00746455"/>
    <w:rPr>
      <w:rFonts w:ascii="Arial" w:hAnsi="Arial"/>
      <w:sz w:val="22"/>
      <w:lang w:val="en-GB"/>
    </w:rPr>
  </w:style>
  <w:style w:type="paragraph" w:customStyle="1" w:styleId="E0">
    <w:name w:val="E0"/>
    <w:basedOn w:val="ILF-Standard"/>
    <w:qFormat/>
    <w:rsid w:val="00746455"/>
  </w:style>
  <w:style w:type="paragraph" w:customStyle="1" w:styleId="E2">
    <w:name w:val="E2"/>
    <w:basedOn w:val="ILF-Standard"/>
    <w:qFormat/>
    <w:rsid w:val="00746455"/>
    <w:pPr>
      <w:ind w:left="1418"/>
    </w:pPr>
  </w:style>
  <w:style w:type="paragraph" w:customStyle="1" w:styleId="E3">
    <w:name w:val="E3"/>
    <w:basedOn w:val="ILF-Standard"/>
    <w:rsid w:val="00746455"/>
    <w:pPr>
      <w:ind w:left="1985"/>
    </w:pPr>
  </w:style>
  <w:style w:type="paragraph" w:customStyle="1" w:styleId="E4">
    <w:name w:val="E4"/>
    <w:basedOn w:val="E3"/>
    <w:rsid w:val="00746455"/>
    <w:pPr>
      <w:ind w:left="2552"/>
    </w:pPr>
  </w:style>
  <w:style w:type="paragraph" w:customStyle="1" w:styleId="ILFDatum">
    <w:name w:val="ILFDatum"/>
    <w:basedOn w:val="Normal"/>
    <w:rsid w:val="00746455"/>
    <w:pPr>
      <w:spacing w:before="240"/>
      <w:jc w:val="center"/>
    </w:pPr>
    <w:rPr>
      <w:b/>
    </w:rPr>
  </w:style>
  <w:style w:type="paragraph" w:customStyle="1" w:styleId="N0">
    <w:name w:val="N0"/>
    <w:basedOn w:val="ILF-Standard"/>
    <w:qFormat/>
    <w:rsid w:val="00746455"/>
    <w:pPr>
      <w:numPr>
        <w:numId w:val="13"/>
      </w:numPr>
    </w:pPr>
  </w:style>
  <w:style w:type="paragraph" w:customStyle="1" w:styleId="N1">
    <w:name w:val="N1"/>
    <w:basedOn w:val="ILF-Standard"/>
    <w:qFormat/>
    <w:rsid w:val="00746455"/>
    <w:pPr>
      <w:numPr>
        <w:numId w:val="14"/>
      </w:numPr>
    </w:pPr>
  </w:style>
  <w:style w:type="paragraph" w:customStyle="1" w:styleId="N2">
    <w:name w:val="N2"/>
    <w:basedOn w:val="ILF-Standard"/>
    <w:qFormat/>
    <w:rsid w:val="00746455"/>
    <w:pPr>
      <w:numPr>
        <w:numId w:val="15"/>
      </w:numPr>
    </w:pPr>
  </w:style>
  <w:style w:type="paragraph" w:customStyle="1" w:styleId="N3">
    <w:name w:val="N3"/>
    <w:basedOn w:val="ILF-Standard"/>
    <w:rsid w:val="00746455"/>
    <w:pPr>
      <w:numPr>
        <w:numId w:val="16"/>
      </w:numPr>
    </w:pPr>
  </w:style>
  <w:style w:type="paragraph" w:styleId="MessageHeader">
    <w:name w:val="Message Header"/>
    <w:basedOn w:val="ILF-Standard"/>
    <w:link w:val="MessageHeaderChar"/>
    <w:rsid w:val="00746455"/>
    <w:pPr>
      <w:ind w:left="1134" w:hanging="1134"/>
    </w:pPr>
    <w:rPr>
      <w:sz w:val="24"/>
    </w:rPr>
  </w:style>
  <w:style w:type="character" w:customStyle="1" w:styleId="MessageHeaderChar">
    <w:name w:val="Message Header Char"/>
    <w:link w:val="MessageHeader"/>
    <w:rsid w:val="00746455"/>
    <w:rPr>
      <w:rFonts w:ascii="Arial" w:hAnsi="Arial"/>
      <w:sz w:val="24"/>
      <w:lang w:val="en-GB"/>
    </w:rPr>
  </w:style>
  <w:style w:type="paragraph" w:customStyle="1" w:styleId="P0">
    <w:name w:val="P0"/>
    <w:basedOn w:val="ILF-Standard"/>
    <w:qFormat/>
    <w:rsid w:val="00746455"/>
    <w:pPr>
      <w:numPr>
        <w:numId w:val="17"/>
      </w:numPr>
    </w:pPr>
  </w:style>
  <w:style w:type="paragraph" w:customStyle="1" w:styleId="P1">
    <w:name w:val="P1"/>
    <w:basedOn w:val="ILF-Standard"/>
    <w:qFormat/>
    <w:rsid w:val="00746455"/>
    <w:pPr>
      <w:numPr>
        <w:numId w:val="18"/>
      </w:numPr>
    </w:pPr>
  </w:style>
  <w:style w:type="paragraph" w:customStyle="1" w:styleId="P2">
    <w:name w:val="P2"/>
    <w:basedOn w:val="ILF-Standard"/>
    <w:qFormat/>
    <w:rsid w:val="00746455"/>
    <w:pPr>
      <w:numPr>
        <w:numId w:val="19"/>
      </w:numPr>
    </w:pPr>
  </w:style>
  <w:style w:type="paragraph" w:customStyle="1" w:styleId="P3">
    <w:name w:val="P3"/>
    <w:basedOn w:val="ILF-Standard"/>
    <w:rsid w:val="00746455"/>
    <w:pPr>
      <w:numPr>
        <w:numId w:val="20"/>
      </w:numPr>
    </w:pPr>
  </w:style>
  <w:style w:type="paragraph" w:customStyle="1" w:styleId="Pfad">
    <w:name w:val="Pfad"/>
    <w:basedOn w:val="ILF-Standard"/>
    <w:semiHidden/>
    <w:rsid w:val="00746455"/>
    <w:rPr>
      <w:rFonts w:ascii="Humnst777 BT" w:hAnsi="Humnst777 BT"/>
      <w:sz w:val="10"/>
    </w:rPr>
  </w:style>
  <w:style w:type="paragraph" w:customStyle="1" w:styleId="Projektname">
    <w:name w:val="Projektname"/>
    <w:basedOn w:val="Betrifft"/>
    <w:rsid w:val="00746455"/>
    <w:pPr>
      <w:spacing w:before="8000"/>
    </w:pPr>
    <w:rPr>
      <w:caps w:val="0"/>
      <w:sz w:val="40"/>
      <w:szCs w:val="40"/>
    </w:rPr>
  </w:style>
  <w:style w:type="paragraph" w:customStyle="1" w:styleId="Revisionszeile">
    <w:name w:val="Revisionszeile"/>
    <w:basedOn w:val="Betrifft"/>
    <w:rsid w:val="00746455"/>
    <w:pPr>
      <w:jc w:val="right"/>
    </w:pPr>
    <w:rPr>
      <w:sz w:val="22"/>
    </w:rPr>
  </w:style>
  <w:style w:type="character" w:customStyle="1" w:styleId="BalloonTextChar">
    <w:name w:val="Balloon Text Char"/>
    <w:link w:val="BalloonText"/>
    <w:rsid w:val="00746455"/>
    <w:rPr>
      <w:rFonts w:ascii="Tahoma" w:hAnsi="Tahoma" w:cs="Tahoma"/>
      <w:sz w:val="16"/>
      <w:szCs w:val="16"/>
      <w:lang w:val="en-GB"/>
    </w:rPr>
  </w:style>
  <w:style w:type="paragraph" w:styleId="BodyTextIndent">
    <w:name w:val="Body Text Indent"/>
    <w:basedOn w:val="ILF-Standard"/>
    <w:link w:val="BodyTextIndentChar"/>
    <w:rsid w:val="00746455"/>
    <w:pPr>
      <w:spacing w:after="120"/>
    </w:pPr>
  </w:style>
  <w:style w:type="character" w:customStyle="1" w:styleId="BodyTextIndentChar">
    <w:name w:val="Body Text Indent Char"/>
    <w:link w:val="BodyTextIndent"/>
    <w:rsid w:val="00746455"/>
    <w:rPr>
      <w:rFonts w:ascii="Arial" w:hAnsi="Arial"/>
      <w:sz w:val="22"/>
      <w:lang w:val="en-GB"/>
    </w:rPr>
  </w:style>
  <w:style w:type="character" w:customStyle="1" w:styleId="Heading3Char">
    <w:name w:val="Heading 3 Char"/>
    <w:link w:val="Heading3"/>
    <w:rsid w:val="001D5DAE"/>
    <w:rPr>
      <w:rFonts w:ascii="Arial" w:hAnsi="Arial"/>
      <w:sz w:val="22"/>
      <w:lang w:val="en-GB" w:eastAsia="de-DE"/>
    </w:rPr>
  </w:style>
  <w:style w:type="character" w:customStyle="1" w:styleId="Heading4Char">
    <w:name w:val="Heading 4 Char"/>
    <w:link w:val="Heading4"/>
    <w:rsid w:val="00746455"/>
    <w:rPr>
      <w:rFonts w:ascii="Arial" w:hAnsi="Arial"/>
      <w:b/>
      <w:i/>
      <w:lang w:val="en-GB"/>
    </w:rPr>
  </w:style>
  <w:style w:type="character" w:customStyle="1" w:styleId="Heading5Char">
    <w:name w:val="Heading 5 Char"/>
    <w:link w:val="Heading5"/>
    <w:rsid w:val="00746455"/>
    <w:rPr>
      <w:rFonts w:ascii="Arial" w:hAnsi="Arial"/>
      <w:i/>
      <w:lang w:val="en-GB"/>
    </w:rPr>
  </w:style>
  <w:style w:type="character" w:customStyle="1" w:styleId="Heading6Char">
    <w:name w:val="Heading 6 Char"/>
    <w:link w:val="Heading6"/>
    <w:rsid w:val="00746455"/>
    <w:rPr>
      <w:rFonts w:ascii="Arial" w:hAnsi="Arial"/>
      <w:i/>
      <w:sz w:val="22"/>
      <w:lang w:val="en-GB"/>
    </w:rPr>
  </w:style>
  <w:style w:type="character" w:customStyle="1" w:styleId="Heading7Char">
    <w:name w:val="Heading 7 Char"/>
    <w:link w:val="Heading7"/>
    <w:rsid w:val="00746455"/>
    <w:rPr>
      <w:rFonts w:ascii="Arial" w:hAnsi="Arial"/>
      <w:lang w:val="en-GB"/>
    </w:rPr>
  </w:style>
  <w:style w:type="character" w:customStyle="1" w:styleId="Heading8Char">
    <w:name w:val="Heading 8 Char"/>
    <w:link w:val="Heading8"/>
    <w:rsid w:val="00746455"/>
    <w:rPr>
      <w:rFonts w:ascii="Arial" w:hAnsi="Arial"/>
      <w:i/>
      <w:lang w:val="en-GB"/>
    </w:rPr>
  </w:style>
  <w:style w:type="character" w:customStyle="1" w:styleId="Heading9Char">
    <w:name w:val="Heading 9 Char"/>
    <w:link w:val="Heading9"/>
    <w:rsid w:val="00746455"/>
    <w:rPr>
      <w:rFonts w:ascii="Arial" w:hAnsi="Arial"/>
      <w:i/>
      <w:sz w:val="18"/>
      <w:lang w:val="en-GB"/>
    </w:rPr>
  </w:style>
  <w:style w:type="character" w:styleId="PlaceholderText">
    <w:name w:val="Placeholder Text"/>
    <w:basedOn w:val="DefaultParagraphFont"/>
    <w:uiPriority w:val="99"/>
    <w:semiHidden/>
    <w:rsid w:val="00413D9E"/>
    <w:rPr>
      <w:color w:val="808080"/>
    </w:rPr>
  </w:style>
  <w:style w:type="character" w:customStyle="1" w:styleId="FooterChar">
    <w:name w:val="Footer Char"/>
    <w:basedOn w:val="DefaultParagraphFont"/>
    <w:link w:val="Footer"/>
    <w:rsid w:val="0078292D"/>
    <w:rPr>
      <w:rFonts w:ascii="Arial" w:hAnsi="Arial"/>
      <w:sz w:val="18"/>
      <w:lang w:val="en-GB" w:eastAsia="de-DE"/>
    </w:rPr>
  </w:style>
  <w:style w:type="paragraph" w:styleId="ListParagraph">
    <w:name w:val="List Paragraph"/>
    <w:basedOn w:val="Normal"/>
    <w:uiPriority w:val="34"/>
    <w:qFormat/>
    <w:rsid w:val="006259E9"/>
    <w:pPr>
      <w:ind w:left="720"/>
      <w:contextualSpacing/>
    </w:pPr>
  </w:style>
  <w:style w:type="paragraph" w:customStyle="1" w:styleId="TableParagraph">
    <w:name w:val="Table Paragraph"/>
    <w:basedOn w:val="Normal"/>
    <w:uiPriority w:val="1"/>
    <w:qFormat/>
    <w:rsid w:val="006556E5"/>
    <w:pPr>
      <w:widowControl w:val="0"/>
      <w:autoSpaceDE w:val="0"/>
      <w:autoSpaceDN w:val="0"/>
    </w:pPr>
    <w:rPr>
      <w:rFonts w:ascii="Ideal Sans Light" w:eastAsia="Ideal Sans Light" w:hAnsi="Ideal Sans Light" w:cs="Ideal Sans Light"/>
      <w:szCs w:val="22"/>
      <w:lang w:val="en-US" w:eastAsia="en-US"/>
    </w:rPr>
  </w:style>
  <w:style w:type="paragraph" w:customStyle="1" w:styleId="SBDBTnospace">
    <w:name w:val="SBD_BT no space"/>
    <w:basedOn w:val="Normal"/>
    <w:uiPriority w:val="99"/>
    <w:rsid w:val="005E4FF2"/>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lang w:val="en-US" w:eastAsia="en-US"/>
    </w:rPr>
  </w:style>
  <w:style w:type="paragraph" w:styleId="NormalWeb">
    <w:name w:val="Normal (Web)"/>
    <w:basedOn w:val="Normal"/>
    <w:rsid w:val="00B7723C"/>
    <w:pPr>
      <w:spacing w:before="100" w:beforeAutospacing="1" w:after="100" w:afterAutospacing="1"/>
    </w:pPr>
    <w:rPr>
      <w:rFonts w:ascii="Arial Unicode MS" w:eastAsia="Arial Unicode MS" w:hAnsi="Arial Unicode MS"/>
      <w:sz w:val="20"/>
      <w:szCs w:val="24"/>
      <w:lang w:val="en-US" w:eastAsia="en-US"/>
    </w:rPr>
  </w:style>
  <w:style w:type="paragraph" w:customStyle="1" w:styleId="ClauseSubListSubList">
    <w:name w:val="ClauseSub_List_SubList"/>
    <w:rsid w:val="00B7723C"/>
    <w:pPr>
      <w:tabs>
        <w:tab w:val="num" w:pos="360"/>
      </w:tabs>
      <w:ind w:left="360" w:hanging="360"/>
    </w:pPr>
    <w:rPr>
      <w:rFonts w:eastAsia="Yu Mincho"/>
      <w:sz w:val="22"/>
      <w:szCs w:val="22"/>
      <w:lang w:val="en-GB" w:eastAsia="en-US"/>
    </w:rPr>
  </w:style>
  <w:style w:type="paragraph" w:styleId="Title">
    <w:name w:val="Title"/>
    <w:basedOn w:val="Normal"/>
    <w:link w:val="TitleChar"/>
    <w:qFormat/>
    <w:rsid w:val="008F6F88"/>
    <w:pPr>
      <w:tabs>
        <w:tab w:val="left" w:pos="9360"/>
      </w:tabs>
      <w:ind w:right="-630"/>
      <w:jc w:val="center"/>
    </w:pPr>
    <w:rPr>
      <w:rFonts w:eastAsia="Yu Mincho"/>
      <w:spacing w:val="80"/>
      <w:sz w:val="40"/>
      <w:lang w:val="en-US" w:eastAsia="en-US"/>
    </w:rPr>
  </w:style>
  <w:style w:type="character" w:customStyle="1" w:styleId="TitleChar">
    <w:name w:val="Title Char"/>
    <w:basedOn w:val="DefaultParagraphFont"/>
    <w:link w:val="Title"/>
    <w:rsid w:val="008F6F88"/>
    <w:rPr>
      <w:rFonts w:ascii="Arial" w:eastAsia="Yu Mincho" w:hAnsi="Arial"/>
      <w:spacing w:val="80"/>
      <w:sz w:val="4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9483263">
      <w:bodyDiv w:val="1"/>
      <w:marLeft w:val="0"/>
      <w:marRight w:val="0"/>
      <w:marTop w:val="0"/>
      <w:marBottom w:val="0"/>
      <w:divBdr>
        <w:top w:val="none" w:sz="0" w:space="0" w:color="auto"/>
        <w:left w:val="none" w:sz="0" w:space="0" w:color="auto"/>
        <w:bottom w:val="none" w:sz="0" w:space="0" w:color="auto"/>
        <w:right w:val="none" w:sz="0" w:space="0" w:color="auto"/>
      </w:divBdr>
    </w:div>
    <w:div w:id="1804958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563317-E481-4CD1-9ED8-BB9D598E2D28}">
  <ds:schemaRefs>
    <ds:schemaRef ds:uri="http://schemas.microsoft.com/sharepoint/v3/contenttype/forms"/>
  </ds:schemaRefs>
</ds:datastoreItem>
</file>

<file path=customXml/itemProps2.xml><?xml version="1.0" encoding="utf-8"?>
<ds:datastoreItem xmlns:ds="http://schemas.openxmlformats.org/officeDocument/2006/customXml" ds:itemID="{1BA07BE0-A00A-488E-86FC-3C1A15F1A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431C3A2-D894-1843-8C46-4527179C9474}">
  <ds:schemaRefs>
    <ds:schemaRef ds:uri="http://schemas.openxmlformats.org/officeDocument/2006/bibliography"/>
  </ds:schemaRefs>
</ds:datastoreItem>
</file>

<file path=customXml/itemProps4.xml><?xml version="1.0" encoding="utf-8"?>
<ds:datastoreItem xmlns:ds="http://schemas.openxmlformats.org/officeDocument/2006/customXml" ds:itemID="{8B683684-C62E-4198-9FDB-AD823670203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4277</Words>
  <Characters>24383</Characters>
  <Application>Microsoft Office Word</Application>
  <DocSecurity>0</DocSecurity>
  <Lines>203</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3</vt:lpstr>
      <vt:lpstr>Section 3</vt:lpstr>
    </vt:vector>
  </TitlesOfParts>
  <Company>Asian Devlopment Bank</Company>
  <LinksUpToDate>false</LinksUpToDate>
  <CharactersWithSpaces>28603</CharactersWithSpaces>
  <SharedDoc>false</SharedDoc>
  <HLinks>
    <vt:vector size="174" baseType="variant">
      <vt:variant>
        <vt:i4>1638450</vt:i4>
      </vt:variant>
      <vt:variant>
        <vt:i4>170</vt:i4>
      </vt:variant>
      <vt:variant>
        <vt:i4>0</vt:i4>
      </vt:variant>
      <vt:variant>
        <vt:i4>5</vt:i4>
      </vt:variant>
      <vt:variant>
        <vt:lpwstr/>
      </vt:variant>
      <vt:variant>
        <vt:lpwstr>_Toc450058338</vt:lpwstr>
      </vt:variant>
      <vt:variant>
        <vt:i4>1638450</vt:i4>
      </vt:variant>
      <vt:variant>
        <vt:i4>164</vt:i4>
      </vt:variant>
      <vt:variant>
        <vt:i4>0</vt:i4>
      </vt:variant>
      <vt:variant>
        <vt:i4>5</vt:i4>
      </vt:variant>
      <vt:variant>
        <vt:lpwstr/>
      </vt:variant>
      <vt:variant>
        <vt:lpwstr>_Toc450058337</vt:lpwstr>
      </vt:variant>
      <vt:variant>
        <vt:i4>1638450</vt:i4>
      </vt:variant>
      <vt:variant>
        <vt:i4>158</vt:i4>
      </vt:variant>
      <vt:variant>
        <vt:i4>0</vt:i4>
      </vt:variant>
      <vt:variant>
        <vt:i4>5</vt:i4>
      </vt:variant>
      <vt:variant>
        <vt:lpwstr/>
      </vt:variant>
      <vt:variant>
        <vt:lpwstr>_Toc450058336</vt:lpwstr>
      </vt:variant>
      <vt:variant>
        <vt:i4>1638450</vt:i4>
      </vt:variant>
      <vt:variant>
        <vt:i4>152</vt:i4>
      </vt:variant>
      <vt:variant>
        <vt:i4>0</vt:i4>
      </vt:variant>
      <vt:variant>
        <vt:i4>5</vt:i4>
      </vt:variant>
      <vt:variant>
        <vt:lpwstr/>
      </vt:variant>
      <vt:variant>
        <vt:lpwstr>_Toc450058335</vt:lpwstr>
      </vt:variant>
      <vt:variant>
        <vt:i4>1638450</vt:i4>
      </vt:variant>
      <vt:variant>
        <vt:i4>146</vt:i4>
      </vt:variant>
      <vt:variant>
        <vt:i4>0</vt:i4>
      </vt:variant>
      <vt:variant>
        <vt:i4>5</vt:i4>
      </vt:variant>
      <vt:variant>
        <vt:lpwstr/>
      </vt:variant>
      <vt:variant>
        <vt:lpwstr>_Toc450058334</vt:lpwstr>
      </vt:variant>
      <vt:variant>
        <vt:i4>1638450</vt:i4>
      </vt:variant>
      <vt:variant>
        <vt:i4>140</vt:i4>
      </vt:variant>
      <vt:variant>
        <vt:i4>0</vt:i4>
      </vt:variant>
      <vt:variant>
        <vt:i4>5</vt:i4>
      </vt:variant>
      <vt:variant>
        <vt:lpwstr/>
      </vt:variant>
      <vt:variant>
        <vt:lpwstr>_Toc450058333</vt:lpwstr>
      </vt:variant>
      <vt:variant>
        <vt:i4>1638450</vt:i4>
      </vt:variant>
      <vt:variant>
        <vt:i4>134</vt:i4>
      </vt:variant>
      <vt:variant>
        <vt:i4>0</vt:i4>
      </vt:variant>
      <vt:variant>
        <vt:i4>5</vt:i4>
      </vt:variant>
      <vt:variant>
        <vt:lpwstr/>
      </vt:variant>
      <vt:variant>
        <vt:lpwstr>_Toc450058332</vt:lpwstr>
      </vt:variant>
      <vt:variant>
        <vt:i4>1638450</vt:i4>
      </vt:variant>
      <vt:variant>
        <vt:i4>128</vt:i4>
      </vt:variant>
      <vt:variant>
        <vt:i4>0</vt:i4>
      </vt:variant>
      <vt:variant>
        <vt:i4>5</vt:i4>
      </vt:variant>
      <vt:variant>
        <vt:lpwstr/>
      </vt:variant>
      <vt:variant>
        <vt:lpwstr>_Toc450058331</vt:lpwstr>
      </vt:variant>
      <vt:variant>
        <vt:i4>1638450</vt:i4>
      </vt:variant>
      <vt:variant>
        <vt:i4>122</vt:i4>
      </vt:variant>
      <vt:variant>
        <vt:i4>0</vt:i4>
      </vt:variant>
      <vt:variant>
        <vt:i4>5</vt:i4>
      </vt:variant>
      <vt:variant>
        <vt:lpwstr/>
      </vt:variant>
      <vt:variant>
        <vt:lpwstr>_Toc450058330</vt:lpwstr>
      </vt:variant>
      <vt:variant>
        <vt:i4>1572914</vt:i4>
      </vt:variant>
      <vt:variant>
        <vt:i4>116</vt:i4>
      </vt:variant>
      <vt:variant>
        <vt:i4>0</vt:i4>
      </vt:variant>
      <vt:variant>
        <vt:i4>5</vt:i4>
      </vt:variant>
      <vt:variant>
        <vt:lpwstr/>
      </vt:variant>
      <vt:variant>
        <vt:lpwstr>_Toc450058329</vt:lpwstr>
      </vt:variant>
      <vt:variant>
        <vt:i4>1572914</vt:i4>
      </vt:variant>
      <vt:variant>
        <vt:i4>110</vt:i4>
      </vt:variant>
      <vt:variant>
        <vt:i4>0</vt:i4>
      </vt:variant>
      <vt:variant>
        <vt:i4>5</vt:i4>
      </vt:variant>
      <vt:variant>
        <vt:lpwstr/>
      </vt:variant>
      <vt:variant>
        <vt:lpwstr>_Toc450058328</vt:lpwstr>
      </vt:variant>
      <vt:variant>
        <vt:i4>1572914</vt:i4>
      </vt:variant>
      <vt:variant>
        <vt:i4>104</vt:i4>
      </vt:variant>
      <vt:variant>
        <vt:i4>0</vt:i4>
      </vt:variant>
      <vt:variant>
        <vt:i4>5</vt:i4>
      </vt:variant>
      <vt:variant>
        <vt:lpwstr/>
      </vt:variant>
      <vt:variant>
        <vt:lpwstr>_Toc450058327</vt:lpwstr>
      </vt:variant>
      <vt:variant>
        <vt:i4>1572914</vt:i4>
      </vt:variant>
      <vt:variant>
        <vt:i4>98</vt:i4>
      </vt:variant>
      <vt:variant>
        <vt:i4>0</vt:i4>
      </vt:variant>
      <vt:variant>
        <vt:i4>5</vt:i4>
      </vt:variant>
      <vt:variant>
        <vt:lpwstr/>
      </vt:variant>
      <vt:variant>
        <vt:lpwstr>_Toc450058326</vt:lpwstr>
      </vt:variant>
      <vt:variant>
        <vt:i4>1572914</vt:i4>
      </vt:variant>
      <vt:variant>
        <vt:i4>92</vt:i4>
      </vt:variant>
      <vt:variant>
        <vt:i4>0</vt:i4>
      </vt:variant>
      <vt:variant>
        <vt:i4>5</vt:i4>
      </vt:variant>
      <vt:variant>
        <vt:lpwstr/>
      </vt:variant>
      <vt:variant>
        <vt:lpwstr>_Toc450058325</vt:lpwstr>
      </vt:variant>
      <vt:variant>
        <vt:i4>1572914</vt:i4>
      </vt:variant>
      <vt:variant>
        <vt:i4>86</vt:i4>
      </vt:variant>
      <vt:variant>
        <vt:i4>0</vt:i4>
      </vt:variant>
      <vt:variant>
        <vt:i4>5</vt:i4>
      </vt:variant>
      <vt:variant>
        <vt:lpwstr/>
      </vt:variant>
      <vt:variant>
        <vt:lpwstr>_Toc450058324</vt:lpwstr>
      </vt:variant>
      <vt:variant>
        <vt:i4>1572914</vt:i4>
      </vt:variant>
      <vt:variant>
        <vt:i4>80</vt:i4>
      </vt:variant>
      <vt:variant>
        <vt:i4>0</vt:i4>
      </vt:variant>
      <vt:variant>
        <vt:i4>5</vt:i4>
      </vt:variant>
      <vt:variant>
        <vt:lpwstr/>
      </vt:variant>
      <vt:variant>
        <vt:lpwstr>_Toc450058323</vt:lpwstr>
      </vt:variant>
      <vt:variant>
        <vt:i4>1572914</vt:i4>
      </vt:variant>
      <vt:variant>
        <vt:i4>74</vt:i4>
      </vt:variant>
      <vt:variant>
        <vt:i4>0</vt:i4>
      </vt:variant>
      <vt:variant>
        <vt:i4>5</vt:i4>
      </vt:variant>
      <vt:variant>
        <vt:lpwstr/>
      </vt:variant>
      <vt:variant>
        <vt:lpwstr>_Toc450058322</vt:lpwstr>
      </vt:variant>
      <vt:variant>
        <vt:i4>1572914</vt:i4>
      </vt:variant>
      <vt:variant>
        <vt:i4>68</vt:i4>
      </vt:variant>
      <vt:variant>
        <vt:i4>0</vt:i4>
      </vt:variant>
      <vt:variant>
        <vt:i4>5</vt:i4>
      </vt:variant>
      <vt:variant>
        <vt:lpwstr/>
      </vt:variant>
      <vt:variant>
        <vt:lpwstr>_Toc450058321</vt:lpwstr>
      </vt:variant>
      <vt:variant>
        <vt:i4>1572914</vt:i4>
      </vt:variant>
      <vt:variant>
        <vt:i4>62</vt:i4>
      </vt:variant>
      <vt:variant>
        <vt:i4>0</vt:i4>
      </vt:variant>
      <vt:variant>
        <vt:i4>5</vt:i4>
      </vt:variant>
      <vt:variant>
        <vt:lpwstr/>
      </vt:variant>
      <vt:variant>
        <vt:lpwstr>_Toc450058320</vt:lpwstr>
      </vt:variant>
      <vt:variant>
        <vt:i4>1769522</vt:i4>
      </vt:variant>
      <vt:variant>
        <vt:i4>56</vt:i4>
      </vt:variant>
      <vt:variant>
        <vt:i4>0</vt:i4>
      </vt:variant>
      <vt:variant>
        <vt:i4>5</vt:i4>
      </vt:variant>
      <vt:variant>
        <vt:lpwstr/>
      </vt:variant>
      <vt:variant>
        <vt:lpwstr>_Toc450058319</vt:lpwstr>
      </vt:variant>
      <vt:variant>
        <vt:i4>1769522</vt:i4>
      </vt:variant>
      <vt:variant>
        <vt:i4>50</vt:i4>
      </vt:variant>
      <vt:variant>
        <vt:i4>0</vt:i4>
      </vt:variant>
      <vt:variant>
        <vt:i4>5</vt:i4>
      </vt:variant>
      <vt:variant>
        <vt:lpwstr/>
      </vt:variant>
      <vt:variant>
        <vt:lpwstr>_Toc450058318</vt:lpwstr>
      </vt:variant>
      <vt:variant>
        <vt:i4>1769522</vt:i4>
      </vt:variant>
      <vt:variant>
        <vt:i4>44</vt:i4>
      </vt:variant>
      <vt:variant>
        <vt:i4>0</vt:i4>
      </vt:variant>
      <vt:variant>
        <vt:i4>5</vt:i4>
      </vt:variant>
      <vt:variant>
        <vt:lpwstr/>
      </vt:variant>
      <vt:variant>
        <vt:lpwstr>_Toc450058317</vt:lpwstr>
      </vt:variant>
      <vt:variant>
        <vt:i4>1769522</vt:i4>
      </vt:variant>
      <vt:variant>
        <vt:i4>38</vt:i4>
      </vt:variant>
      <vt:variant>
        <vt:i4>0</vt:i4>
      </vt:variant>
      <vt:variant>
        <vt:i4>5</vt:i4>
      </vt:variant>
      <vt:variant>
        <vt:lpwstr/>
      </vt:variant>
      <vt:variant>
        <vt:lpwstr>_Toc450058316</vt:lpwstr>
      </vt:variant>
      <vt:variant>
        <vt:i4>1769522</vt:i4>
      </vt:variant>
      <vt:variant>
        <vt:i4>32</vt:i4>
      </vt:variant>
      <vt:variant>
        <vt:i4>0</vt:i4>
      </vt:variant>
      <vt:variant>
        <vt:i4>5</vt:i4>
      </vt:variant>
      <vt:variant>
        <vt:lpwstr/>
      </vt:variant>
      <vt:variant>
        <vt:lpwstr>_Toc450058315</vt:lpwstr>
      </vt:variant>
      <vt:variant>
        <vt:i4>1769522</vt:i4>
      </vt:variant>
      <vt:variant>
        <vt:i4>26</vt:i4>
      </vt:variant>
      <vt:variant>
        <vt:i4>0</vt:i4>
      </vt:variant>
      <vt:variant>
        <vt:i4>5</vt:i4>
      </vt:variant>
      <vt:variant>
        <vt:lpwstr/>
      </vt:variant>
      <vt:variant>
        <vt:lpwstr>_Toc450058314</vt:lpwstr>
      </vt:variant>
      <vt:variant>
        <vt:i4>1769522</vt:i4>
      </vt:variant>
      <vt:variant>
        <vt:i4>20</vt:i4>
      </vt:variant>
      <vt:variant>
        <vt:i4>0</vt:i4>
      </vt:variant>
      <vt:variant>
        <vt:i4>5</vt:i4>
      </vt:variant>
      <vt:variant>
        <vt:lpwstr/>
      </vt:variant>
      <vt:variant>
        <vt:lpwstr>_Toc450058313</vt:lpwstr>
      </vt:variant>
      <vt:variant>
        <vt:i4>1769522</vt:i4>
      </vt:variant>
      <vt:variant>
        <vt:i4>14</vt:i4>
      </vt:variant>
      <vt:variant>
        <vt:i4>0</vt:i4>
      </vt:variant>
      <vt:variant>
        <vt:i4>5</vt:i4>
      </vt:variant>
      <vt:variant>
        <vt:lpwstr/>
      </vt:variant>
      <vt:variant>
        <vt:lpwstr>_Toc450058312</vt:lpwstr>
      </vt:variant>
      <vt:variant>
        <vt:i4>1769522</vt:i4>
      </vt:variant>
      <vt:variant>
        <vt:i4>8</vt:i4>
      </vt:variant>
      <vt:variant>
        <vt:i4>0</vt:i4>
      </vt:variant>
      <vt:variant>
        <vt:i4>5</vt:i4>
      </vt:variant>
      <vt:variant>
        <vt:lpwstr/>
      </vt:variant>
      <vt:variant>
        <vt:lpwstr>_Toc450058311</vt:lpwstr>
      </vt:variant>
      <vt:variant>
        <vt:i4>1769522</vt:i4>
      </vt:variant>
      <vt:variant>
        <vt:i4>2</vt:i4>
      </vt:variant>
      <vt:variant>
        <vt:i4>0</vt:i4>
      </vt:variant>
      <vt:variant>
        <vt:i4>5</vt:i4>
      </vt:variant>
      <vt:variant>
        <vt:lpwstr/>
      </vt:variant>
      <vt:variant>
        <vt:lpwstr>_Toc450058310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subject/>
  <dc:creator>COSO</dc:creator>
  <cp:keywords/>
  <dc:description/>
  <cp:lastModifiedBy>Mohamed Mafaz</cp:lastModifiedBy>
  <cp:revision>5</cp:revision>
  <cp:lastPrinted>2005-05-27T07:59:00Z</cp:lastPrinted>
  <dcterms:created xsi:type="dcterms:W3CDTF">2024-03-24T10:47:00Z</dcterms:created>
  <dcterms:modified xsi:type="dcterms:W3CDTF">2024-04-11T09:23:00Z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y fmtid="{D5CDD505-2E9C-101B-9397-08002B2CF9AE}" pid="3" name="ClassificationContentMarkingFooterShapeIds">
    <vt:lpwstr>1,2,3</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2023-02-02T06:03:14Z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a8bc8822-beab-405e-a6bb-e78b227c9beb</vt:lpwstr>
  </property>
  <property fmtid="{D5CDD505-2E9C-101B-9397-08002B2CF9AE}" pid="12" name="MSIP_Label_817d4574-7375-4d17-b29c-6e4c6df0fcb0_ContentBits">
    <vt:lpwstr>2</vt:lpwstr>
  </property>
</Properties>
</file>