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2EE44D" w14:textId="77777777" w:rsidR="006F64DF" w:rsidRDefault="006F64DF" w:rsidP="006F64DF">
      <w:pPr>
        <w:tabs>
          <w:tab w:val="left" w:pos="180"/>
        </w:tabs>
        <w:ind w:left="720" w:right="288" w:hanging="360"/>
        <w:jc w:val="both"/>
        <w:rPr>
          <w:rFonts w:ascii="Arial" w:hAnsi="Arial" w:cs="Arial"/>
          <w:iCs/>
          <w:spacing w:val="-2"/>
          <w:sz w:val="20"/>
          <w:lang w:val="en-GB"/>
        </w:rPr>
      </w:pPr>
    </w:p>
    <w:p w14:paraId="3C2EE44E" w14:textId="0C98B81C" w:rsidR="006F64DF" w:rsidRDefault="006F64DF" w:rsidP="006F64DF">
      <w:pPr>
        <w:pStyle w:val="Subtitle"/>
        <w:spacing w:before="60" w:after="60"/>
        <w:ind w:left="180" w:right="288"/>
        <w:rPr>
          <w:rFonts w:cs="Arial"/>
        </w:rPr>
      </w:pPr>
      <w:bookmarkStart w:id="0" w:name="_Toc438366665"/>
      <w:bookmarkStart w:id="1" w:name="_Toc41971239"/>
      <w:r>
        <w:rPr>
          <w:rFonts w:cs="Arial"/>
        </w:rPr>
        <w:t>Section 2</w:t>
      </w:r>
      <w:r w:rsidR="00365857">
        <w:rPr>
          <w:rFonts w:cs="Arial"/>
        </w:rPr>
        <w:t>:</w:t>
      </w:r>
      <w:r>
        <w:rPr>
          <w:rFonts w:cs="Arial"/>
        </w:rPr>
        <w:t xml:space="preserve"> Bid Data Sheet</w:t>
      </w:r>
      <w:r w:rsidR="00C4756B">
        <w:rPr>
          <w:rFonts w:cs="Arial"/>
        </w:rPr>
        <w:t xml:space="preserve"> </w:t>
      </w:r>
      <w:r w:rsidR="00932810">
        <w:rPr>
          <w:rFonts w:cs="Arial"/>
        </w:rPr>
        <w:t xml:space="preserve"> </w:t>
      </w:r>
      <w:r w:rsidR="003C2751">
        <w:rPr>
          <w:rFonts w:cs="Arial"/>
        </w:rPr>
        <w:t xml:space="preserve"> </w:t>
      </w:r>
    </w:p>
    <w:bookmarkEnd w:id="0"/>
    <w:bookmarkEnd w:id="1"/>
    <w:p w14:paraId="3C2EE44F" w14:textId="77777777" w:rsidR="006F64DF" w:rsidRDefault="006F64DF" w:rsidP="006F64DF">
      <w:pPr>
        <w:pStyle w:val="i"/>
        <w:suppressAutoHyphens w:val="0"/>
        <w:spacing w:before="60" w:after="60"/>
        <w:ind w:left="180" w:right="288"/>
        <w:rPr>
          <w:rFonts w:ascii="Arial" w:hAnsi="Arial" w:cs="Arial"/>
          <w:szCs w:val="24"/>
        </w:rPr>
      </w:pPr>
    </w:p>
    <w:p w14:paraId="3C2EE450" w14:textId="77777777" w:rsidR="006F64DF" w:rsidRDefault="006F64DF" w:rsidP="006F64DF">
      <w:pPr>
        <w:pStyle w:val="Caption"/>
        <w:tabs>
          <w:tab w:val="clear" w:pos="7254"/>
          <w:tab w:val="right" w:pos="7434"/>
        </w:tabs>
      </w:pPr>
    </w:p>
    <w:p w14:paraId="3C2EE451" w14:textId="01FC022D" w:rsidR="006F64DF" w:rsidRDefault="006F64DF" w:rsidP="004472B7">
      <w:pPr>
        <w:pStyle w:val="Caption"/>
        <w:tabs>
          <w:tab w:val="clear" w:pos="7254"/>
          <w:tab w:val="right" w:pos="7434"/>
        </w:tabs>
        <w:ind w:left="270"/>
        <w:jc w:val="left"/>
      </w:pPr>
      <w:r>
        <w:t xml:space="preserve">A.  </w:t>
      </w:r>
      <w:r w:rsidR="00CE451F">
        <w:t>Gene</w:t>
      </w:r>
      <w:r w:rsidR="00D80533">
        <w:t>r</w:t>
      </w:r>
      <w:r w:rsidR="00CE451F">
        <w:t>a</w:t>
      </w:r>
      <w:r w:rsidR="00BC2270">
        <w:t>l</w:t>
      </w:r>
      <w:r w:rsidR="00CF64C7">
        <w:t xml:space="preserve"> </w:t>
      </w:r>
      <w:r w:rsidR="000301D9">
        <w:t xml:space="preserve"> </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F64DF" w:rsidRPr="00C1265D" w14:paraId="3C2EE454" w14:textId="77777777" w:rsidTr="1886948E">
        <w:trPr>
          <w:cantSplit/>
          <w:jc w:val="center"/>
        </w:trPr>
        <w:tc>
          <w:tcPr>
            <w:tcW w:w="1620" w:type="dxa"/>
            <w:tcBorders>
              <w:top w:val="single" w:sz="2" w:space="0" w:color="000000" w:themeColor="text1"/>
              <w:left w:val="single" w:sz="2" w:space="0" w:color="000000" w:themeColor="text1"/>
              <w:bottom w:val="single" w:sz="2" w:space="0" w:color="000000" w:themeColor="text1"/>
            </w:tcBorders>
          </w:tcPr>
          <w:p w14:paraId="3C2EE452" w14:textId="77777777" w:rsidR="006F64DF" w:rsidRPr="00C1265D" w:rsidRDefault="006F64DF" w:rsidP="00C56939">
            <w:pPr>
              <w:spacing w:before="160" w:after="160"/>
              <w:rPr>
                <w:rFonts w:ascii="Arial" w:hAnsi="Arial" w:cs="Arial"/>
                <w:b/>
                <w:sz w:val="20"/>
                <w:szCs w:val="20"/>
              </w:rPr>
            </w:pPr>
            <w:r w:rsidRPr="00C1265D">
              <w:rPr>
                <w:rFonts w:ascii="Arial" w:hAnsi="Arial" w:cs="Arial"/>
                <w:b/>
                <w:sz w:val="20"/>
                <w:szCs w:val="20"/>
              </w:rPr>
              <w:t>ITB 1.1</w:t>
            </w:r>
          </w:p>
        </w:tc>
        <w:tc>
          <w:tcPr>
            <w:tcW w:w="7470" w:type="dxa"/>
            <w:tcBorders>
              <w:top w:val="single" w:sz="2" w:space="0" w:color="000000" w:themeColor="text1"/>
              <w:bottom w:val="single" w:sz="2" w:space="0" w:color="000000" w:themeColor="text1"/>
              <w:right w:val="single" w:sz="2" w:space="0" w:color="000000" w:themeColor="text1"/>
            </w:tcBorders>
          </w:tcPr>
          <w:p w14:paraId="3C2EE453" w14:textId="2B4C8BA5" w:rsidR="006F64DF" w:rsidRPr="00C1265D" w:rsidRDefault="006F64DF" w:rsidP="002C44A4">
            <w:pPr>
              <w:tabs>
                <w:tab w:val="right" w:pos="7272"/>
              </w:tabs>
              <w:spacing w:before="160" w:after="160"/>
              <w:rPr>
                <w:rFonts w:ascii="Arial" w:hAnsi="Arial" w:cs="Arial"/>
                <w:sz w:val="20"/>
                <w:szCs w:val="20"/>
              </w:rPr>
            </w:pPr>
            <w:r w:rsidRPr="1886948E">
              <w:rPr>
                <w:rFonts w:ascii="Arial" w:hAnsi="Arial" w:cs="Arial"/>
                <w:sz w:val="20"/>
                <w:szCs w:val="20"/>
              </w:rPr>
              <w:t xml:space="preserve">The number of the Invitation for Bids </w:t>
            </w:r>
            <w:r w:rsidR="00FC6468" w:rsidRPr="1886948E">
              <w:rPr>
                <w:rFonts w:ascii="Arial" w:hAnsi="Arial" w:cs="Arial"/>
                <w:sz w:val="20"/>
                <w:szCs w:val="20"/>
              </w:rPr>
              <w:t xml:space="preserve">(IFB) </w:t>
            </w:r>
            <w:r w:rsidRPr="1886948E">
              <w:rPr>
                <w:rFonts w:ascii="Arial" w:hAnsi="Arial" w:cs="Arial"/>
                <w:sz w:val="20"/>
                <w:szCs w:val="20"/>
              </w:rPr>
              <w:t>is</w:t>
            </w:r>
            <w:r w:rsidR="00526694">
              <w:rPr>
                <w:szCs w:val="18"/>
              </w:rPr>
              <w:t xml:space="preserve"> </w:t>
            </w:r>
            <w:r w:rsidR="00526694">
              <w:rPr>
                <w:b/>
                <w:bCs/>
                <w:szCs w:val="18"/>
              </w:rPr>
              <w:t>(IUL)13-K/13/2024/39</w:t>
            </w:r>
          </w:p>
        </w:tc>
      </w:tr>
      <w:tr w:rsidR="006F64DF" w:rsidRPr="00C1265D" w14:paraId="3C2EE457" w14:textId="77777777" w:rsidTr="1886948E">
        <w:trPr>
          <w:cantSplit/>
          <w:jc w:val="center"/>
        </w:trPr>
        <w:tc>
          <w:tcPr>
            <w:tcW w:w="1620" w:type="dxa"/>
            <w:tcBorders>
              <w:top w:val="single" w:sz="2" w:space="0" w:color="000000" w:themeColor="text1"/>
              <w:left w:val="single" w:sz="2" w:space="0" w:color="000000" w:themeColor="text1"/>
              <w:bottom w:val="single" w:sz="2" w:space="0" w:color="000000" w:themeColor="text1"/>
              <w:right w:val="single" w:sz="8" w:space="0" w:color="000000" w:themeColor="text1"/>
            </w:tcBorders>
          </w:tcPr>
          <w:p w14:paraId="3C2EE455" w14:textId="77777777" w:rsidR="006F64DF" w:rsidRPr="00C1265D" w:rsidRDefault="006F64DF" w:rsidP="00C56939">
            <w:pPr>
              <w:spacing w:before="160" w:after="160"/>
              <w:rPr>
                <w:rFonts w:ascii="Arial" w:hAnsi="Arial" w:cs="Arial"/>
                <w:b/>
                <w:sz w:val="20"/>
                <w:szCs w:val="20"/>
              </w:rPr>
            </w:pPr>
            <w:r w:rsidRPr="00C1265D">
              <w:rPr>
                <w:rFonts w:ascii="Arial" w:hAnsi="Arial" w:cs="Arial"/>
                <w:b/>
                <w:sz w:val="20"/>
                <w:szCs w:val="20"/>
              </w:rPr>
              <w:t>ITB 1.1</w:t>
            </w:r>
          </w:p>
        </w:tc>
        <w:tc>
          <w:tcPr>
            <w:tcW w:w="7470" w:type="dxa"/>
            <w:tcBorders>
              <w:top w:val="single" w:sz="2" w:space="0" w:color="000000" w:themeColor="text1"/>
              <w:left w:val="nil"/>
              <w:bottom w:val="single" w:sz="2" w:space="0" w:color="000000" w:themeColor="text1"/>
              <w:right w:val="single" w:sz="2" w:space="0" w:color="000000" w:themeColor="text1"/>
            </w:tcBorders>
          </w:tcPr>
          <w:p w14:paraId="3C2EE456" w14:textId="469D10DC" w:rsidR="006F64DF" w:rsidRPr="00C1265D" w:rsidRDefault="006F64DF" w:rsidP="00A426A9">
            <w:pPr>
              <w:tabs>
                <w:tab w:val="right" w:pos="7272"/>
              </w:tabs>
              <w:spacing w:before="160" w:after="160"/>
              <w:rPr>
                <w:rFonts w:ascii="Arial" w:hAnsi="Arial" w:cs="Arial"/>
                <w:sz w:val="20"/>
                <w:szCs w:val="20"/>
              </w:rPr>
            </w:pPr>
            <w:r w:rsidRPr="00C1265D">
              <w:rPr>
                <w:rFonts w:ascii="Arial" w:hAnsi="Arial" w:cs="Arial"/>
                <w:sz w:val="20"/>
                <w:szCs w:val="20"/>
              </w:rPr>
              <w:t xml:space="preserve">The </w:t>
            </w:r>
            <w:r w:rsidRPr="00C1265D">
              <w:rPr>
                <w:rFonts w:ascii="Arial" w:hAnsi="Arial" w:cs="Arial"/>
                <w:iCs/>
                <w:sz w:val="20"/>
                <w:szCs w:val="20"/>
              </w:rPr>
              <w:t xml:space="preserve">Employer </w:t>
            </w:r>
            <w:r w:rsidRPr="00C1265D">
              <w:rPr>
                <w:rFonts w:ascii="Arial" w:hAnsi="Arial" w:cs="Arial"/>
                <w:sz w:val="20"/>
                <w:szCs w:val="20"/>
              </w:rPr>
              <w:t xml:space="preserve">is: </w:t>
            </w:r>
            <w:r w:rsidR="00D168D2" w:rsidRPr="009439C6">
              <w:rPr>
                <w:rFonts w:ascii="Arial" w:hAnsi="Arial" w:cs="Arial"/>
                <w:b/>
                <w:bCs/>
                <w:sz w:val="20"/>
                <w:szCs w:val="20"/>
              </w:rPr>
              <w:t>Ministry of Social and Family Development (MSFD)</w:t>
            </w:r>
          </w:p>
        </w:tc>
      </w:tr>
      <w:tr w:rsidR="006F64DF" w:rsidRPr="00C1265D" w14:paraId="3C2EE45C" w14:textId="77777777" w:rsidTr="1886948E">
        <w:trPr>
          <w:cantSplit/>
          <w:jc w:val="center"/>
        </w:trPr>
        <w:tc>
          <w:tcPr>
            <w:tcW w:w="1620" w:type="dxa"/>
            <w:tcBorders>
              <w:top w:val="single" w:sz="2" w:space="0" w:color="000000" w:themeColor="text1"/>
              <w:left w:val="single" w:sz="2" w:space="0" w:color="000000" w:themeColor="text1"/>
              <w:bottom w:val="single" w:sz="2" w:space="0" w:color="000000" w:themeColor="text1"/>
            </w:tcBorders>
          </w:tcPr>
          <w:p w14:paraId="3C2EE458" w14:textId="77777777" w:rsidR="006F64DF" w:rsidRPr="00C1265D" w:rsidRDefault="006F64DF" w:rsidP="00C56939">
            <w:pPr>
              <w:spacing w:before="160" w:after="160"/>
              <w:rPr>
                <w:rFonts w:ascii="Arial" w:hAnsi="Arial" w:cs="Arial"/>
                <w:b/>
                <w:sz w:val="20"/>
                <w:szCs w:val="20"/>
              </w:rPr>
            </w:pPr>
            <w:r w:rsidRPr="00C1265D">
              <w:rPr>
                <w:rFonts w:ascii="Arial" w:hAnsi="Arial" w:cs="Arial"/>
                <w:b/>
                <w:sz w:val="20"/>
                <w:szCs w:val="20"/>
              </w:rPr>
              <w:t>ITB 1.1</w:t>
            </w:r>
          </w:p>
        </w:tc>
        <w:tc>
          <w:tcPr>
            <w:tcW w:w="7470" w:type="dxa"/>
            <w:tcBorders>
              <w:top w:val="single" w:sz="2" w:space="0" w:color="000000" w:themeColor="text1"/>
              <w:bottom w:val="single" w:sz="2" w:space="0" w:color="000000" w:themeColor="text1"/>
              <w:right w:val="single" w:sz="2" w:space="0" w:color="000000" w:themeColor="text1"/>
            </w:tcBorders>
          </w:tcPr>
          <w:p w14:paraId="3C2EE459" w14:textId="08D9C46E" w:rsidR="006F64DF" w:rsidRPr="00C1265D" w:rsidRDefault="006F64DF" w:rsidP="00C56939">
            <w:pPr>
              <w:tabs>
                <w:tab w:val="right" w:pos="7272"/>
              </w:tabs>
              <w:spacing w:before="160" w:after="160"/>
              <w:rPr>
                <w:rFonts w:ascii="Arial" w:hAnsi="Arial" w:cs="Arial"/>
                <w:sz w:val="20"/>
                <w:szCs w:val="20"/>
              </w:rPr>
            </w:pPr>
            <w:r w:rsidRPr="00C1265D">
              <w:rPr>
                <w:rFonts w:ascii="Arial" w:hAnsi="Arial" w:cs="Arial"/>
                <w:sz w:val="20"/>
                <w:szCs w:val="20"/>
              </w:rPr>
              <w:t>The name of the bidding process is:</w:t>
            </w:r>
            <w:r>
              <w:rPr>
                <w:rFonts w:ascii="Arial" w:hAnsi="Arial" w:cs="Arial"/>
                <w:sz w:val="20"/>
                <w:szCs w:val="20"/>
              </w:rPr>
              <w:t xml:space="preserve"> </w:t>
            </w:r>
            <w:r w:rsidR="00D168D2" w:rsidRPr="00D168D2">
              <w:rPr>
                <w:rFonts w:ascii="Arial" w:hAnsi="Arial" w:cs="Arial"/>
                <w:b/>
                <w:bCs/>
                <w:sz w:val="20"/>
                <w:szCs w:val="20"/>
              </w:rPr>
              <w:t>Construction of a New Domestic Violence/ Gender Based Violence Shelter in Addu City</w:t>
            </w:r>
            <w:r w:rsidR="00526694">
              <w:rPr>
                <w:rFonts w:ascii="Arial" w:hAnsi="Arial" w:cs="Arial"/>
                <w:b/>
                <w:bCs/>
                <w:sz w:val="20"/>
                <w:szCs w:val="20"/>
              </w:rPr>
              <w:t xml:space="preserve"> </w:t>
            </w:r>
            <w:proofErr w:type="spellStart"/>
            <w:r w:rsidR="00526694">
              <w:rPr>
                <w:rFonts w:ascii="Arial" w:hAnsi="Arial" w:cs="Arial"/>
                <w:b/>
                <w:bCs/>
                <w:sz w:val="20"/>
                <w:szCs w:val="20"/>
              </w:rPr>
              <w:t>Hithadhoo</w:t>
            </w:r>
            <w:proofErr w:type="spellEnd"/>
          </w:p>
          <w:p w14:paraId="3C2EE45A" w14:textId="4B686CE9" w:rsidR="006B75E1" w:rsidRDefault="006F64DF" w:rsidP="00C56939">
            <w:pPr>
              <w:tabs>
                <w:tab w:val="right" w:pos="7272"/>
              </w:tabs>
              <w:spacing w:before="160" w:after="160"/>
              <w:rPr>
                <w:rFonts w:ascii="Arial" w:hAnsi="Arial" w:cs="Arial"/>
                <w:b/>
                <w:i/>
                <w:sz w:val="20"/>
                <w:szCs w:val="20"/>
              </w:rPr>
            </w:pPr>
            <w:r w:rsidRPr="00C1265D">
              <w:rPr>
                <w:rFonts w:ascii="Arial" w:hAnsi="Arial" w:cs="Arial"/>
                <w:sz w:val="20"/>
                <w:szCs w:val="20"/>
              </w:rPr>
              <w:t>The identification number</w:t>
            </w:r>
            <w:r w:rsidRPr="00C1265D">
              <w:rPr>
                <w:rFonts w:ascii="Arial" w:hAnsi="Arial" w:cs="Arial"/>
                <w:i/>
                <w:sz w:val="20"/>
                <w:szCs w:val="20"/>
              </w:rPr>
              <w:t xml:space="preserve"> </w:t>
            </w:r>
            <w:r w:rsidRPr="00C1265D">
              <w:rPr>
                <w:rFonts w:ascii="Arial" w:hAnsi="Arial" w:cs="Arial"/>
                <w:sz w:val="20"/>
                <w:szCs w:val="20"/>
              </w:rPr>
              <w:t>of the bidding process is</w:t>
            </w:r>
            <w:r w:rsidR="00526694">
              <w:rPr>
                <w:rFonts w:ascii="Arial" w:hAnsi="Arial" w:cs="Arial"/>
                <w:sz w:val="20"/>
                <w:szCs w:val="20"/>
              </w:rPr>
              <w:t xml:space="preserve">: </w:t>
            </w:r>
            <w:bookmarkStart w:id="2" w:name="_GoBack"/>
            <w:r w:rsidR="00526694" w:rsidRPr="00526694">
              <w:rPr>
                <w:rFonts w:ascii="Arial" w:hAnsi="Arial" w:cs="Arial"/>
                <w:b/>
                <w:bCs/>
                <w:sz w:val="20"/>
                <w:szCs w:val="20"/>
              </w:rPr>
              <w:t>TES/2025/W-004</w:t>
            </w:r>
            <w:bookmarkEnd w:id="2"/>
          </w:p>
          <w:p w14:paraId="3C2EE45B" w14:textId="56105DCD" w:rsidR="006F64DF" w:rsidRPr="00C1265D" w:rsidRDefault="006F64DF" w:rsidP="00A426A9">
            <w:pPr>
              <w:tabs>
                <w:tab w:val="right" w:pos="7272"/>
              </w:tabs>
              <w:spacing w:before="160" w:after="160"/>
              <w:rPr>
                <w:rFonts w:ascii="Arial" w:hAnsi="Arial" w:cs="Arial"/>
                <w:sz w:val="20"/>
                <w:szCs w:val="20"/>
              </w:rPr>
            </w:pPr>
            <w:r w:rsidRPr="00C1265D">
              <w:rPr>
                <w:rFonts w:ascii="Arial" w:hAnsi="Arial" w:cs="Arial"/>
                <w:sz w:val="20"/>
                <w:szCs w:val="20"/>
              </w:rPr>
              <w:t xml:space="preserve">The number and identification of lots comprising this bidding process is: </w:t>
            </w:r>
            <w:r w:rsidR="00616B10" w:rsidRPr="009439C6">
              <w:rPr>
                <w:rFonts w:ascii="Arial" w:hAnsi="Arial" w:cs="Arial"/>
                <w:b/>
                <w:bCs/>
                <w:sz w:val="20"/>
                <w:szCs w:val="20"/>
              </w:rPr>
              <w:t>N/A</w:t>
            </w:r>
          </w:p>
        </w:tc>
      </w:tr>
      <w:tr w:rsidR="006F64DF" w:rsidRPr="00C1265D" w14:paraId="3C2EE45F" w14:textId="77777777" w:rsidTr="1886948E">
        <w:trPr>
          <w:cantSplit/>
          <w:jc w:val="center"/>
        </w:trPr>
        <w:tc>
          <w:tcPr>
            <w:tcW w:w="1620" w:type="dxa"/>
            <w:tcBorders>
              <w:top w:val="single" w:sz="2" w:space="0" w:color="000000" w:themeColor="text1"/>
              <w:left w:val="single" w:sz="2" w:space="0" w:color="000000" w:themeColor="text1"/>
              <w:bottom w:val="single" w:sz="2" w:space="0" w:color="000000" w:themeColor="text1"/>
            </w:tcBorders>
          </w:tcPr>
          <w:p w14:paraId="3C2EE45D" w14:textId="77777777" w:rsidR="006F64DF" w:rsidRPr="00C1265D" w:rsidRDefault="006F64DF" w:rsidP="00C56939">
            <w:pPr>
              <w:spacing w:before="160" w:after="160"/>
              <w:rPr>
                <w:rFonts w:ascii="Arial" w:hAnsi="Arial" w:cs="Arial"/>
                <w:b/>
                <w:sz w:val="20"/>
                <w:szCs w:val="20"/>
              </w:rPr>
            </w:pPr>
            <w:r w:rsidRPr="00C1265D">
              <w:rPr>
                <w:rFonts w:ascii="Arial" w:hAnsi="Arial" w:cs="Arial"/>
                <w:b/>
                <w:sz w:val="20"/>
                <w:szCs w:val="20"/>
              </w:rPr>
              <w:t>ITB 2.1</w:t>
            </w:r>
          </w:p>
        </w:tc>
        <w:tc>
          <w:tcPr>
            <w:tcW w:w="7470" w:type="dxa"/>
            <w:tcBorders>
              <w:top w:val="single" w:sz="2" w:space="0" w:color="000000" w:themeColor="text1"/>
              <w:bottom w:val="single" w:sz="2" w:space="0" w:color="000000" w:themeColor="text1"/>
              <w:right w:val="single" w:sz="2" w:space="0" w:color="000000" w:themeColor="text1"/>
            </w:tcBorders>
          </w:tcPr>
          <w:p w14:paraId="3C2EE45E" w14:textId="7B9C636C" w:rsidR="006F64DF" w:rsidRPr="00C1265D" w:rsidRDefault="006F64DF" w:rsidP="00A426A9">
            <w:pPr>
              <w:tabs>
                <w:tab w:val="right" w:pos="7272"/>
              </w:tabs>
              <w:spacing w:before="160" w:after="160"/>
              <w:rPr>
                <w:rFonts w:ascii="Arial" w:hAnsi="Arial" w:cs="Arial"/>
                <w:sz w:val="20"/>
                <w:szCs w:val="20"/>
                <w:u w:val="single"/>
              </w:rPr>
            </w:pPr>
            <w:r w:rsidRPr="00C1265D">
              <w:rPr>
                <w:rFonts w:ascii="Arial" w:hAnsi="Arial" w:cs="Arial"/>
                <w:sz w:val="20"/>
                <w:szCs w:val="20"/>
              </w:rPr>
              <w:t xml:space="preserve">The Borrower is: </w:t>
            </w:r>
            <w:r w:rsidR="00616B10" w:rsidRPr="009439C6">
              <w:rPr>
                <w:rFonts w:ascii="Arial" w:hAnsi="Arial" w:cs="Arial"/>
                <w:b/>
                <w:bCs/>
                <w:sz w:val="20"/>
                <w:szCs w:val="20"/>
              </w:rPr>
              <w:t>Republic of Maldives</w:t>
            </w:r>
            <w:r w:rsidR="00616B10" w:rsidRPr="00616B10">
              <w:rPr>
                <w:rFonts w:ascii="Arial" w:hAnsi="Arial" w:cs="Arial"/>
                <w:sz w:val="20"/>
                <w:szCs w:val="20"/>
              </w:rPr>
              <w:t>.</w:t>
            </w:r>
            <w:r>
              <w:rPr>
                <w:rFonts w:ascii="Arial" w:hAnsi="Arial" w:cs="Arial"/>
                <w:sz w:val="20"/>
                <w:szCs w:val="20"/>
              </w:rPr>
              <w:t xml:space="preserve"> </w:t>
            </w:r>
          </w:p>
        </w:tc>
      </w:tr>
      <w:tr w:rsidR="006F64DF" w:rsidRPr="00C1265D" w14:paraId="3C2EE462" w14:textId="77777777" w:rsidTr="1886948E">
        <w:trPr>
          <w:cantSplit/>
          <w:jc w:val="center"/>
        </w:trPr>
        <w:tc>
          <w:tcPr>
            <w:tcW w:w="1620" w:type="dxa"/>
            <w:tcBorders>
              <w:top w:val="single" w:sz="2" w:space="0" w:color="000000" w:themeColor="text1"/>
              <w:left w:val="single" w:sz="2" w:space="0" w:color="000000" w:themeColor="text1"/>
              <w:bottom w:val="single" w:sz="2" w:space="0" w:color="000000" w:themeColor="text1"/>
            </w:tcBorders>
          </w:tcPr>
          <w:p w14:paraId="3C2EE460" w14:textId="77777777" w:rsidR="006F64DF" w:rsidRPr="00C1265D" w:rsidRDefault="006F64DF" w:rsidP="00C56939">
            <w:pPr>
              <w:spacing w:before="160" w:after="160"/>
              <w:rPr>
                <w:rFonts w:ascii="Arial" w:hAnsi="Arial" w:cs="Arial"/>
                <w:b/>
                <w:sz w:val="20"/>
                <w:szCs w:val="20"/>
              </w:rPr>
            </w:pPr>
            <w:r w:rsidRPr="00C1265D">
              <w:rPr>
                <w:rFonts w:ascii="Arial" w:hAnsi="Arial" w:cs="Arial"/>
                <w:b/>
                <w:sz w:val="20"/>
                <w:szCs w:val="20"/>
              </w:rPr>
              <w:t>ITB 2.1</w:t>
            </w:r>
          </w:p>
        </w:tc>
        <w:tc>
          <w:tcPr>
            <w:tcW w:w="7470" w:type="dxa"/>
            <w:tcBorders>
              <w:top w:val="single" w:sz="2" w:space="0" w:color="000000" w:themeColor="text1"/>
              <w:bottom w:val="single" w:sz="2" w:space="0" w:color="000000" w:themeColor="text1"/>
              <w:right w:val="single" w:sz="2" w:space="0" w:color="000000" w:themeColor="text1"/>
            </w:tcBorders>
          </w:tcPr>
          <w:p w14:paraId="660AA135" w14:textId="77777777" w:rsidR="00616B10" w:rsidRPr="00616B10" w:rsidRDefault="006F64DF" w:rsidP="00616B10">
            <w:pPr>
              <w:tabs>
                <w:tab w:val="right" w:pos="7254"/>
              </w:tabs>
              <w:spacing w:before="160" w:after="160"/>
              <w:rPr>
                <w:rFonts w:ascii="Arial" w:hAnsi="Arial" w:cs="Arial"/>
                <w:b/>
                <w:bCs/>
                <w:sz w:val="20"/>
                <w:szCs w:val="20"/>
              </w:rPr>
            </w:pPr>
            <w:r w:rsidRPr="00C1265D">
              <w:rPr>
                <w:rFonts w:ascii="Arial" w:hAnsi="Arial" w:cs="Arial"/>
                <w:sz w:val="20"/>
                <w:szCs w:val="20"/>
              </w:rPr>
              <w:t xml:space="preserve">The name of the Project is: </w:t>
            </w:r>
            <w:r w:rsidR="00616B10" w:rsidRPr="00616B10">
              <w:rPr>
                <w:rFonts w:ascii="Arial" w:hAnsi="Arial" w:cs="Arial"/>
                <w:b/>
                <w:bCs/>
                <w:sz w:val="20"/>
                <w:szCs w:val="20"/>
              </w:rPr>
              <w:t>Strengthening Gender Inclusive Initiatives (SGII)</w:t>
            </w:r>
          </w:p>
          <w:p w14:paraId="3C2EE461" w14:textId="40D762EB" w:rsidR="006F64DF" w:rsidRPr="00C1265D" w:rsidRDefault="00616B10" w:rsidP="00616B10">
            <w:pPr>
              <w:tabs>
                <w:tab w:val="right" w:pos="7254"/>
              </w:tabs>
              <w:spacing w:before="160" w:after="160"/>
              <w:rPr>
                <w:rFonts w:ascii="Arial" w:hAnsi="Arial" w:cs="Arial"/>
                <w:sz w:val="20"/>
                <w:szCs w:val="20"/>
              </w:rPr>
            </w:pPr>
            <w:r w:rsidRPr="00616B10">
              <w:rPr>
                <w:rFonts w:ascii="Arial" w:hAnsi="Arial" w:cs="Arial"/>
                <w:sz w:val="20"/>
                <w:szCs w:val="20"/>
              </w:rPr>
              <w:t xml:space="preserve">Project Number: 54373-001. Please refer to </w:t>
            </w:r>
            <w:hyperlink r:id="rId9" w:history="1">
              <w:r w:rsidRPr="00616B10">
                <w:rPr>
                  <w:rStyle w:val="Hyperlink"/>
                  <w:rFonts w:ascii="Arial" w:hAnsi="Arial" w:cs="Arial"/>
                  <w:sz w:val="20"/>
                  <w:szCs w:val="20"/>
                </w:rPr>
                <w:t>https://www.adb.org/projects/54373-001/main</w:t>
              </w:r>
            </w:hyperlink>
          </w:p>
        </w:tc>
      </w:tr>
    </w:tbl>
    <w:p w14:paraId="3C2EE463" w14:textId="77777777" w:rsidR="006F64DF" w:rsidRDefault="006F64DF" w:rsidP="006F64DF">
      <w:pPr>
        <w:pStyle w:val="Caption"/>
        <w:tabs>
          <w:tab w:val="clear" w:pos="7254"/>
          <w:tab w:val="right" w:pos="7434"/>
        </w:tabs>
      </w:pPr>
    </w:p>
    <w:p w14:paraId="3C2EE464" w14:textId="77777777" w:rsidR="006F64DF" w:rsidRDefault="006F64DF" w:rsidP="006F64DF">
      <w:pPr>
        <w:pStyle w:val="Caption"/>
        <w:tabs>
          <w:tab w:val="clear" w:pos="7254"/>
          <w:tab w:val="right" w:pos="7434"/>
        </w:tabs>
      </w:pPr>
    </w:p>
    <w:p w14:paraId="3C2EE465" w14:textId="77777777" w:rsidR="006F64DF" w:rsidRDefault="006F64DF" w:rsidP="004472B7">
      <w:pPr>
        <w:pStyle w:val="Caption"/>
        <w:tabs>
          <w:tab w:val="clear" w:pos="7254"/>
          <w:tab w:val="right" w:pos="7434"/>
        </w:tabs>
        <w:ind w:left="270"/>
        <w:jc w:val="left"/>
      </w:pPr>
      <w:r>
        <w:t xml:space="preserve">B.  </w:t>
      </w:r>
      <w:r w:rsidR="00A86065">
        <w:t xml:space="preserve">Contents of </w:t>
      </w:r>
      <w:r>
        <w:t>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F64DF" w14:paraId="3C2EE472" w14:textId="77777777">
        <w:trPr>
          <w:jc w:val="center"/>
        </w:trPr>
        <w:tc>
          <w:tcPr>
            <w:tcW w:w="1620" w:type="dxa"/>
            <w:tcBorders>
              <w:top w:val="single" w:sz="2" w:space="0" w:color="000000"/>
              <w:left w:val="single" w:sz="2" w:space="0" w:color="000000"/>
              <w:bottom w:val="single" w:sz="2" w:space="0" w:color="000000"/>
            </w:tcBorders>
          </w:tcPr>
          <w:p w14:paraId="3C2EE466" w14:textId="77777777" w:rsidR="006F64DF" w:rsidRPr="00D0122C" w:rsidRDefault="006F64DF" w:rsidP="00D0122C">
            <w:pPr>
              <w:pStyle w:val="TOCNumber1"/>
            </w:pPr>
            <w:r w:rsidRPr="00D0122C">
              <w:t>ITB 7.1</w:t>
            </w:r>
          </w:p>
        </w:tc>
        <w:tc>
          <w:tcPr>
            <w:tcW w:w="7470" w:type="dxa"/>
            <w:tcBorders>
              <w:top w:val="single" w:sz="2" w:space="0" w:color="000000"/>
              <w:bottom w:val="single" w:sz="2" w:space="0" w:color="000000"/>
              <w:right w:val="single" w:sz="2" w:space="0" w:color="000000"/>
            </w:tcBorders>
          </w:tcPr>
          <w:p w14:paraId="3C2EE467" w14:textId="77777777" w:rsidR="006F64DF" w:rsidRDefault="006F64DF" w:rsidP="00C56939">
            <w:pPr>
              <w:tabs>
                <w:tab w:val="right" w:pos="7254"/>
              </w:tabs>
              <w:spacing w:before="160" w:after="160"/>
              <w:rPr>
                <w:rFonts w:ascii="Arial" w:hAnsi="Arial" w:cs="Arial"/>
                <w:sz w:val="20"/>
              </w:rPr>
            </w:pPr>
            <w:r>
              <w:rPr>
                <w:rFonts w:ascii="Arial" w:hAnsi="Arial" w:cs="Arial"/>
                <w:sz w:val="20"/>
              </w:rPr>
              <w:t xml:space="preserve">For </w:t>
            </w:r>
            <w:r>
              <w:rPr>
                <w:rFonts w:ascii="Arial" w:hAnsi="Arial" w:cs="Arial"/>
                <w:b/>
                <w:sz w:val="20"/>
                <w:u w:val="single"/>
              </w:rPr>
              <w:t>clarification purposes</w:t>
            </w:r>
            <w:r>
              <w:rPr>
                <w:rFonts w:ascii="Arial" w:hAnsi="Arial" w:cs="Arial"/>
                <w:sz w:val="20"/>
              </w:rPr>
              <w:t xml:space="preserve"> only, the </w:t>
            </w:r>
            <w:r>
              <w:rPr>
                <w:rFonts w:ascii="Arial" w:hAnsi="Arial" w:cs="Arial"/>
                <w:iCs/>
                <w:sz w:val="20"/>
              </w:rPr>
              <w:t xml:space="preserve">Employer’s </w:t>
            </w:r>
            <w:r>
              <w:rPr>
                <w:rFonts w:ascii="Arial" w:hAnsi="Arial" w:cs="Arial"/>
                <w:sz w:val="20"/>
              </w:rPr>
              <w:t>address is:</w:t>
            </w:r>
          </w:p>
          <w:tbl>
            <w:tblPr>
              <w:tblStyle w:val="TableGrid"/>
              <w:tblW w:w="7198" w:type="dxa"/>
              <w:tblBorders>
                <w:top w:val="dotted" w:sz="6" w:space="0" w:color="8064A2" w:themeColor="accent4"/>
                <w:left w:val="dotted" w:sz="6" w:space="0" w:color="8064A2" w:themeColor="accent4"/>
                <w:bottom w:val="dotted" w:sz="6" w:space="0" w:color="8064A2" w:themeColor="accent4"/>
                <w:right w:val="dotted" w:sz="6" w:space="0" w:color="8064A2" w:themeColor="accent4"/>
                <w:insideH w:val="dotted" w:sz="6" w:space="0" w:color="8064A2" w:themeColor="accent4"/>
                <w:insideV w:val="dotted" w:sz="6" w:space="0" w:color="8064A2" w:themeColor="accent4"/>
              </w:tblBorders>
              <w:tblLayout w:type="fixed"/>
              <w:tblLook w:val="04A0" w:firstRow="1" w:lastRow="0" w:firstColumn="1" w:lastColumn="0" w:noHBand="0" w:noVBand="1"/>
            </w:tblPr>
            <w:tblGrid>
              <w:gridCol w:w="2122"/>
              <w:gridCol w:w="5076"/>
            </w:tblGrid>
            <w:tr w:rsidR="00616B10" w:rsidRPr="00DC5D47" w14:paraId="7D962238" w14:textId="77777777" w:rsidTr="005A2B2A">
              <w:tc>
                <w:tcPr>
                  <w:tcW w:w="2122" w:type="dxa"/>
                </w:tcPr>
                <w:p w14:paraId="73552B8B" w14:textId="77777777" w:rsidR="00616B10" w:rsidRPr="00BC5D6C" w:rsidRDefault="00616B10" w:rsidP="00616B10">
                  <w:pPr>
                    <w:spacing w:before="80" w:after="80"/>
                    <w:rPr>
                      <w:rFonts w:ascii="Arial" w:hAnsi="Arial" w:cs="Arial"/>
                      <w:sz w:val="20"/>
                      <w:szCs w:val="20"/>
                    </w:rPr>
                  </w:pPr>
                  <w:r w:rsidRPr="00BC5D6C">
                    <w:rPr>
                      <w:rFonts w:ascii="Arial" w:hAnsi="Arial" w:cs="Arial"/>
                      <w:sz w:val="20"/>
                      <w:szCs w:val="20"/>
                    </w:rPr>
                    <w:t>Attention:</w:t>
                  </w:r>
                </w:p>
              </w:tc>
              <w:tc>
                <w:tcPr>
                  <w:tcW w:w="5076" w:type="dxa"/>
                </w:tcPr>
                <w:p w14:paraId="257466BD" w14:textId="4E9681A0" w:rsidR="00616B10" w:rsidRPr="00BC5D6C" w:rsidRDefault="00616B10" w:rsidP="00616B10">
                  <w:pPr>
                    <w:spacing w:before="80" w:after="80"/>
                    <w:rPr>
                      <w:rFonts w:ascii="Arial" w:hAnsi="Arial" w:cs="Arial"/>
                      <w:sz w:val="20"/>
                      <w:szCs w:val="20"/>
                    </w:rPr>
                  </w:pPr>
                  <w:r w:rsidRPr="00BC5D6C">
                    <w:rPr>
                      <w:rFonts w:ascii="Arial" w:hAnsi="Arial" w:cs="Arial"/>
                      <w:sz w:val="20"/>
                      <w:szCs w:val="20"/>
                    </w:rPr>
                    <w:t xml:space="preserve">Ms. </w:t>
                  </w:r>
                  <w:proofErr w:type="spellStart"/>
                  <w:r w:rsidRPr="00BC5D6C">
                    <w:rPr>
                      <w:rFonts w:ascii="Arial" w:hAnsi="Arial" w:cs="Arial"/>
                      <w:sz w:val="20"/>
                      <w:szCs w:val="20"/>
                    </w:rPr>
                    <w:t>Fathimath</w:t>
                  </w:r>
                  <w:proofErr w:type="spellEnd"/>
                  <w:r w:rsidRPr="00BC5D6C">
                    <w:rPr>
                      <w:rFonts w:ascii="Arial" w:hAnsi="Arial" w:cs="Arial"/>
                      <w:sz w:val="20"/>
                      <w:szCs w:val="20"/>
                    </w:rPr>
                    <w:t xml:space="preserve"> </w:t>
                  </w:r>
                  <w:proofErr w:type="spellStart"/>
                  <w:r w:rsidRPr="00BC5D6C">
                    <w:rPr>
                      <w:rFonts w:ascii="Arial" w:hAnsi="Arial" w:cs="Arial"/>
                      <w:sz w:val="20"/>
                      <w:szCs w:val="20"/>
                    </w:rPr>
                    <w:t>Rishfa</w:t>
                  </w:r>
                  <w:proofErr w:type="spellEnd"/>
                  <w:r w:rsidRPr="00BC5D6C">
                    <w:rPr>
                      <w:rFonts w:ascii="Arial" w:hAnsi="Arial" w:cs="Arial"/>
                      <w:sz w:val="20"/>
                      <w:szCs w:val="20"/>
                    </w:rPr>
                    <w:t xml:space="preserve"> Ahmed, Chief Procurement Executive, National Tender</w:t>
                  </w:r>
                  <w:r w:rsidR="000951F6">
                    <w:rPr>
                      <w:rFonts w:ascii="Arial" w:hAnsi="Arial" w:cs="Arial"/>
                      <w:sz w:val="20"/>
                      <w:szCs w:val="20"/>
                    </w:rPr>
                    <w:t xml:space="preserve"> Department</w:t>
                  </w:r>
                  <w:r w:rsidRPr="00BC5D6C">
                    <w:rPr>
                      <w:rFonts w:ascii="Arial" w:hAnsi="Arial" w:cs="Arial"/>
                      <w:sz w:val="20"/>
                      <w:szCs w:val="20"/>
                    </w:rPr>
                    <w:t>, Ministry of Finance</w:t>
                  </w:r>
                  <w:r w:rsidR="00BD49D5">
                    <w:rPr>
                      <w:rFonts w:ascii="Arial" w:hAnsi="Arial" w:cs="Arial"/>
                      <w:sz w:val="20"/>
                      <w:szCs w:val="20"/>
                    </w:rPr>
                    <w:t xml:space="preserve"> and Planning</w:t>
                  </w:r>
                </w:p>
              </w:tc>
            </w:tr>
            <w:tr w:rsidR="00616B10" w:rsidRPr="00DC5D47" w14:paraId="32C09E25" w14:textId="77777777" w:rsidTr="005A2B2A">
              <w:tc>
                <w:tcPr>
                  <w:tcW w:w="2122" w:type="dxa"/>
                </w:tcPr>
                <w:p w14:paraId="03ABBC14" w14:textId="77777777" w:rsidR="00616B10" w:rsidRPr="00BC5D6C" w:rsidRDefault="00616B10" w:rsidP="00616B10">
                  <w:pPr>
                    <w:spacing w:before="80" w:after="80"/>
                    <w:rPr>
                      <w:rFonts w:ascii="Arial" w:hAnsi="Arial" w:cs="Arial"/>
                      <w:sz w:val="20"/>
                      <w:szCs w:val="20"/>
                    </w:rPr>
                  </w:pPr>
                  <w:r w:rsidRPr="00BC5D6C">
                    <w:rPr>
                      <w:rFonts w:ascii="Arial" w:hAnsi="Arial" w:cs="Arial"/>
                      <w:sz w:val="20"/>
                      <w:szCs w:val="20"/>
                    </w:rPr>
                    <w:t xml:space="preserve">Street address: </w:t>
                  </w:r>
                </w:p>
              </w:tc>
              <w:tc>
                <w:tcPr>
                  <w:tcW w:w="5076" w:type="dxa"/>
                </w:tcPr>
                <w:p w14:paraId="6E5AF6F2" w14:textId="77777777" w:rsidR="00616B10" w:rsidRPr="00BC5D6C" w:rsidRDefault="00616B10" w:rsidP="00616B10">
                  <w:pPr>
                    <w:spacing w:before="80" w:after="80"/>
                    <w:rPr>
                      <w:rFonts w:ascii="Arial" w:hAnsi="Arial" w:cs="Arial"/>
                      <w:sz w:val="20"/>
                      <w:szCs w:val="20"/>
                    </w:rPr>
                  </w:pPr>
                  <w:proofErr w:type="spellStart"/>
                  <w:r w:rsidRPr="00BC5D6C">
                    <w:rPr>
                      <w:rFonts w:ascii="Arial" w:hAnsi="Arial" w:cs="Arial"/>
                      <w:sz w:val="20"/>
                      <w:szCs w:val="20"/>
                    </w:rPr>
                    <w:t>Ameenee</w:t>
                  </w:r>
                  <w:proofErr w:type="spellEnd"/>
                  <w:r w:rsidRPr="00BC5D6C">
                    <w:rPr>
                      <w:rFonts w:ascii="Arial" w:hAnsi="Arial" w:cs="Arial"/>
                      <w:sz w:val="20"/>
                      <w:szCs w:val="20"/>
                    </w:rPr>
                    <w:t xml:space="preserve"> </w:t>
                  </w:r>
                  <w:proofErr w:type="spellStart"/>
                  <w:r w:rsidRPr="00BC5D6C">
                    <w:rPr>
                      <w:rFonts w:ascii="Arial" w:hAnsi="Arial" w:cs="Arial"/>
                      <w:sz w:val="20"/>
                      <w:szCs w:val="20"/>
                    </w:rPr>
                    <w:t>Magu</w:t>
                  </w:r>
                  <w:proofErr w:type="spellEnd"/>
                  <w:r w:rsidRPr="00BC5D6C">
                    <w:rPr>
                      <w:rFonts w:ascii="Arial" w:hAnsi="Arial" w:cs="Arial"/>
                      <w:sz w:val="20"/>
                      <w:szCs w:val="20"/>
                    </w:rPr>
                    <w:t>,</w:t>
                  </w:r>
                </w:p>
              </w:tc>
            </w:tr>
            <w:tr w:rsidR="00616B10" w:rsidRPr="00DC5D47" w14:paraId="5B71FACD" w14:textId="77777777" w:rsidTr="005A2B2A">
              <w:tc>
                <w:tcPr>
                  <w:tcW w:w="2122" w:type="dxa"/>
                </w:tcPr>
                <w:p w14:paraId="5ADEC50A" w14:textId="77777777" w:rsidR="00616B10" w:rsidRPr="00BC5D6C" w:rsidRDefault="00616B10" w:rsidP="00616B10">
                  <w:pPr>
                    <w:spacing w:before="80" w:after="80"/>
                    <w:rPr>
                      <w:rFonts w:ascii="Arial" w:hAnsi="Arial" w:cs="Arial"/>
                      <w:sz w:val="20"/>
                      <w:szCs w:val="20"/>
                    </w:rPr>
                  </w:pPr>
                  <w:r w:rsidRPr="00BC5D6C">
                    <w:rPr>
                      <w:rFonts w:ascii="Arial" w:hAnsi="Arial" w:cs="Arial"/>
                      <w:sz w:val="20"/>
                      <w:szCs w:val="20"/>
                    </w:rPr>
                    <w:t xml:space="preserve">City: </w:t>
                  </w:r>
                </w:p>
              </w:tc>
              <w:tc>
                <w:tcPr>
                  <w:tcW w:w="5076" w:type="dxa"/>
                </w:tcPr>
                <w:p w14:paraId="2F39E77A" w14:textId="77777777" w:rsidR="00616B10" w:rsidRPr="00BC5D6C" w:rsidRDefault="00616B10" w:rsidP="00616B10">
                  <w:pPr>
                    <w:spacing w:before="80" w:after="80"/>
                    <w:rPr>
                      <w:rFonts w:ascii="Arial" w:hAnsi="Arial" w:cs="Arial"/>
                      <w:i/>
                      <w:sz w:val="20"/>
                      <w:szCs w:val="20"/>
                    </w:rPr>
                  </w:pPr>
                  <w:r w:rsidRPr="00BC5D6C">
                    <w:rPr>
                      <w:rFonts w:ascii="Arial" w:hAnsi="Arial" w:cs="Arial"/>
                      <w:sz w:val="20"/>
                      <w:szCs w:val="20"/>
                    </w:rPr>
                    <w:t>Male’, 20379</w:t>
                  </w:r>
                </w:p>
              </w:tc>
            </w:tr>
            <w:tr w:rsidR="00616B10" w:rsidRPr="00DC5D47" w14:paraId="5671C3B9" w14:textId="77777777" w:rsidTr="005A2B2A">
              <w:tc>
                <w:tcPr>
                  <w:tcW w:w="2122" w:type="dxa"/>
                </w:tcPr>
                <w:p w14:paraId="3EAF6F40" w14:textId="77777777" w:rsidR="00616B10" w:rsidRPr="00BC5D6C" w:rsidRDefault="00616B10" w:rsidP="00616B10">
                  <w:pPr>
                    <w:spacing w:before="80" w:after="80"/>
                    <w:rPr>
                      <w:rFonts w:ascii="Arial" w:hAnsi="Arial" w:cs="Arial"/>
                      <w:sz w:val="20"/>
                      <w:szCs w:val="20"/>
                    </w:rPr>
                  </w:pPr>
                  <w:r w:rsidRPr="00BC5D6C">
                    <w:rPr>
                      <w:rFonts w:ascii="Arial" w:hAnsi="Arial" w:cs="Arial"/>
                      <w:sz w:val="20"/>
                      <w:szCs w:val="20"/>
                    </w:rPr>
                    <w:t xml:space="preserve">Country: </w:t>
                  </w:r>
                </w:p>
              </w:tc>
              <w:tc>
                <w:tcPr>
                  <w:tcW w:w="5076" w:type="dxa"/>
                </w:tcPr>
                <w:p w14:paraId="6B4BCFDA" w14:textId="77777777" w:rsidR="00616B10" w:rsidRPr="00BC5D6C" w:rsidRDefault="00616B10" w:rsidP="00616B10">
                  <w:pPr>
                    <w:spacing w:before="80" w:after="80"/>
                    <w:rPr>
                      <w:rFonts w:ascii="Arial" w:hAnsi="Arial" w:cs="Arial"/>
                      <w:i/>
                      <w:sz w:val="20"/>
                      <w:szCs w:val="20"/>
                    </w:rPr>
                  </w:pPr>
                  <w:r w:rsidRPr="00BC5D6C">
                    <w:rPr>
                      <w:rFonts w:ascii="Arial" w:hAnsi="Arial" w:cs="Arial"/>
                      <w:sz w:val="20"/>
                      <w:szCs w:val="20"/>
                    </w:rPr>
                    <w:t>Republic of Maldives</w:t>
                  </w:r>
                </w:p>
              </w:tc>
            </w:tr>
            <w:tr w:rsidR="00616B10" w:rsidRPr="00DC5D47" w14:paraId="6A5F254C" w14:textId="77777777" w:rsidTr="005A2B2A">
              <w:tc>
                <w:tcPr>
                  <w:tcW w:w="2122" w:type="dxa"/>
                </w:tcPr>
                <w:p w14:paraId="656E6ED7" w14:textId="77777777" w:rsidR="00616B10" w:rsidRPr="00BC5D6C" w:rsidRDefault="00616B10" w:rsidP="00616B10">
                  <w:pPr>
                    <w:spacing w:before="80" w:after="80"/>
                    <w:rPr>
                      <w:rFonts w:ascii="Arial" w:hAnsi="Arial" w:cs="Arial"/>
                      <w:sz w:val="20"/>
                      <w:szCs w:val="20"/>
                    </w:rPr>
                  </w:pPr>
                  <w:r w:rsidRPr="00BC5D6C">
                    <w:rPr>
                      <w:rFonts w:ascii="Arial" w:hAnsi="Arial" w:cs="Arial"/>
                      <w:sz w:val="20"/>
                      <w:szCs w:val="20"/>
                    </w:rPr>
                    <w:t xml:space="preserve">Telephone: </w:t>
                  </w:r>
                </w:p>
              </w:tc>
              <w:tc>
                <w:tcPr>
                  <w:tcW w:w="5076" w:type="dxa"/>
                </w:tcPr>
                <w:p w14:paraId="589F17C1" w14:textId="71D100FC" w:rsidR="00616B10" w:rsidRPr="00BC5D6C" w:rsidRDefault="00616B10" w:rsidP="00616B10">
                  <w:pPr>
                    <w:spacing w:before="80" w:after="80"/>
                    <w:rPr>
                      <w:rFonts w:ascii="Arial" w:hAnsi="Arial" w:cs="Arial"/>
                      <w:sz w:val="20"/>
                      <w:szCs w:val="20"/>
                    </w:rPr>
                  </w:pPr>
                  <w:r w:rsidRPr="00BC5D6C">
                    <w:rPr>
                      <w:rFonts w:ascii="Arial" w:hAnsi="Arial" w:cs="Arial"/>
                      <w:sz w:val="20"/>
                      <w:szCs w:val="20"/>
                    </w:rPr>
                    <w:t>(+960) 3349102, (+960) 3349106</w:t>
                  </w:r>
                </w:p>
              </w:tc>
            </w:tr>
            <w:tr w:rsidR="00616B10" w:rsidRPr="00DC5D47" w14:paraId="142DAC21" w14:textId="77777777" w:rsidTr="005A2B2A">
              <w:tc>
                <w:tcPr>
                  <w:tcW w:w="2122" w:type="dxa"/>
                </w:tcPr>
                <w:p w14:paraId="5F26BACF" w14:textId="77777777" w:rsidR="00616B10" w:rsidRPr="00BC5D6C" w:rsidRDefault="00616B10" w:rsidP="00616B10">
                  <w:pPr>
                    <w:spacing w:before="80" w:after="80"/>
                    <w:rPr>
                      <w:rFonts w:ascii="Arial" w:hAnsi="Arial" w:cs="Arial"/>
                      <w:sz w:val="20"/>
                      <w:szCs w:val="20"/>
                    </w:rPr>
                  </w:pPr>
                  <w:r w:rsidRPr="00BC5D6C">
                    <w:rPr>
                      <w:rFonts w:ascii="Arial" w:hAnsi="Arial" w:cs="Arial"/>
                      <w:sz w:val="20"/>
                      <w:szCs w:val="20"/>
                    </w:rPr>
                    <w:t>E-mail:</w:t>
                  </w:r>
                </w:p>
              </w:tc>
              <w:tc>
                <w:tcPr>
                  <w:tcW w:w="5076" w:type="dxa"/>
                </w:tcPr>
                <w:p w14:paraId="7DA3588A" w14:textId="57704F61" w:rsidR="000951F6" w:rsidRDefault="00D436F3" w:rsidP="00616B10">
                  <w:pPr>
                    <w:spacing w:before="80" w:after="80"/>
                  </w:pPr>
                  <w:hyperlink r:id="rId10" w:history="1">
                    <w:r w:rsidR="000951F6" w:rsidRPr="00036F0A">
                      <w:rPr>
                        <w:rStyle w:val="Hyperlink"/>
                      </w:rPr>
                      <w:t>ibrahim.aflah@finance.gov.mv</w:t>
                    </w:r>
                  </w:hyperlink>
                  <w:r w:rsidR="000951F6">
                    <w:t xml:space="preserve"> </w:t>
                  </w:r>
                </w:p>
                <w:p w14:paraId="6BD98E1C" w14:textId="755DC926" w:rsidR="00616B10" w:rsidRPr="00BC5D6C" w:rsidRDefault="00D436F3" w:rsidP="00616B10">
                  <w:pPr>
                    <w:spacing w:before="80" w:after="80"/>
                    <w:rPr>
                      <w:rFonts w:ascii="Arial" w:hAnsi="Arial" w:cs="Arial"/>
                      <w:sz w:val="20"/>
                      <w:szCs w:val="20"/>
                    </w:rPr>
                  </w:pPr>
                  <w:hyperlink r:id="rId11" w:history="1">
                    <w:r w:rsidR="000951F6" w:rsidRPr="00036F0A">
                      <w:rPr>
                        <w:rStyle w:val="Hyperlink"/>
                        <w:rFonts w:ascii="Arial" w:hAnsi="Arial" w:cs="Arial"/>
                        <w:sz w:val="20"/>
                        <w:szCs w:val="20"/>
                      </w:rPr>
                      <w:t xml:space="preserve"> tender@finance.gov.mv</w:t>
                    </w:r>
                  </w:hyperlink>
                </w:p>
              </w:tc>
            </w:tr>
          </w:tbl>
          <w:p w14:paraId="3C2EE470" w14:textId="2058377B" w:rsidR="006F64DF" w:rsidRDefault="006F64DF" w:rsidP="00C56939">
            <w:pPr>
              <w:tabs>
                <w:tab w:val="right" w:pos="7254"/>
              </w:tabs>
              <w:spacing w:before="160" w:after="160"/>
              <w:rPr>
                <w:rFonts w:ascii="Arial" w:hAnsi="Arial" w:cs="Arial"/>
                <w:sz w:val="20"/>
                <w:szCs w:val="20"/>
              </w:rPr>
            </w:pPr>
          </w:p>
          <w:p w14:paraId="3C2EE471" w14:textId="54963D08" w:rsidR="006F64DF" w:rsidRPr="009D0C7D" w:rsidRDefault="006F64DF" w:rsidP="00D35FC4">
            <w:pPr>
              <w:tabs>
                <w:tab w:val="right" w:pos="7254"/>
              </w:tabs>
              <w:spacing w:before="160" w:after="160"/>
              <w:rPr>
                <w:rFonts w:ascii="Arial" w:hAnsi="Arial" w:cs="Arial"/>
                <w:sz w:val="20"/>
                <w:szCs w:val="20"/>
              </w:rPr>
            </w:pPr>
            <w:r>
              <w:rPr>
                <w:rFonts w:ascii="Arial" w:hAnsi="Arial" w:cs="Arial"/>
                <w:sz w:val="20"/>
                <w:szCs w:val="20"/>
              </w:rPr>
              <w:t>Requests for clarification should be</w:t>
            </w:r>
            <w:r w:rsidRPr="009D0C7D">
              <w:rPr>
                <w:rFonts w:ascii="Arial" w:hAnsi="Arial" w:cs="Arial"/>
                <w:sz w:val="20"/>
                <w:szCs w:val="20"/>
              </w:rPr>
              <w:t xml:space="preserve"> received </w:t>
            </w:r>
            <w:r>
              <w:rPr>
                <w:rFonts w:ascii="Arial" w:hAnsi="Arial" w:cs="Arial"/>
                <w:sz w:val="20"/>
                <w:szCs w:val="20"/>
              </w:rPr>
              <w:t xml:space="preserve">by the Employer </w:t>
            </w:r>
            <w:r w:rsidRPr="009D0C7D">
              <w:rPr>
                <w:rFonts w:ascii="Arial" w:hAnsi="Arial" w:cs="Arial"/>
                <w:sz w:val="20"/>
                <w:szCs w:val="20"/>
              </w:rPr>
              <w:t>no later than</w:t>
            </w:r>
            <w:r>
              <w:rPr>
                <w:rFonts w:ascii="Arial" w:hAnsi="Arial" w:cs="Arial"/>
                <w:sz w:val="20"/>
                <w:szCs w:val="20"/>
              </w:rPr>
              <w:t xml:space="preserve">: </w:t>
            </w:r>
            <w:r w:rsidR="000951F6" w:rsidRPr="000951F6">
              <w:rPr>
                <w:rFonts w:ascii="Arial" w:hAnsi="Arial" w:cs="Arial"/>
                <w:b/>
                <w:bCs/>
                <w:sz w:val="20"/>
                <w:szCs w:val="20"/>
                <w:u w:val="single"/>
              </w:rPr>
              <w:t>13:30hrs (Local Time). 14</w:t>
            </w:r>
            <w:r w:rsidR="000951F6" w:rsidRPr="000951F6">
              <w:rPr>
                <w:rFonts w:ascii="Arial" w:hAnsi="Arial" w:cs="Arial"/>
                <w:b/>
                <w:bCs/>
                <w:sz w:val="20"/>
                <w:szCs w:val="20"/>
                <w:u w:val="single"/>
                <w:vertAlign w:val="superscript"/>
              </w:rPr>
              <w:t>th</w:t>
            </w:r>
            <w:r w:rsidR="000951F6" w:rsidRPr="000951F6">
              <w:rPr>
                <w:rFonts w:ascii="Arial" w:hAnsi="Arial" w:cs="Arial"/>
                <w:b/>
                <w:bCs/>
                <w:sz w:val="20"/>
                <w:szCs w:val="20"/>
                <w:u w:val="single"/>
              </w:rPr>
              <w:t xml:space="preserve"> April 2025</w:t>
            </w:r>
            <w:r w:rsidR="000951F6" w:rsidRPr="000951F6">
              <w:rPr>
                <w:rFonts w:cs="Arial"/>
                <w:b/>
                <w:bCs/>
                <w:u w:val="single"/>
              </w:rPr>
              <w:t>.</w:t>
            </w:r>
          </w:p>
        </w:tc>
      </w:tr>
      <w:tr w:rsidR="006F64DF" w14:paraId="3C2EE479" w14:textId="77777777">
        <w:trPr>
          <w:jc w:val="center"/>
        </w:trPr>
        <w:tc>
          <w:tcPr>
            <w:tcW w:w="1620" w:type="dxa"/>
            <w:tcBorders>
              <w:top w:val="single" w:sz="2" w:space="0" w:color="000000"/>
              <w:left w:val="single" w:sz="2" w:space="0" w:color="000000"/>
              <w:bottom w:val="single" w:sz="2" w:space="0" w:color="000000"/>
            </w:tcBorders>
          </w:tcPr>
          <w:p w14:paraId="3C2EE473" w14:textId="77777777" w:rsidR="006F64DF" w:rsidRDefault="006F64DF" w:rsidP="00C56939">
            <w:pPr>
              <w:tabs>
                <w:tab w:val="right" w:pos="7254"/>
              </w:tabs>
              <w:spacing w:before="160" w:after="160"/>
              <w:rPr>
                <w:rFonts w:ascii="Arial" w:hAnsi="Arial" w:cs="Arial"/>
                <w:b/>
                <w:sz w:val="20"/>
              </w:rPr>
            </w:pPr>
            <w:r>
              <w:rPr>
                <w:rFonts w:ascii="Arial" w:hAnsi="Arial" w:cs="Arial"/>
                <w:b/>
                <w:sz w:val="20"/>
              </w:rPr>
              <w:t>ITB 7.4</w:t>
            </w:r>
          </w:p>
        </w:tc>
        <w:tc>
          <w:tcPr>
            <w:tcW w:w="7470" w:type="dxa"/>
            <w:tcBorders>
              <w:top w:val="single" w:sz="2" w:space="0" w:color="000000"/>
              <w:bottom w:val="single" w:sz="2" w:space="0" w:color="000000"/>
              <w:right w:val="single" w:sz="2" w:space="0" w:color="000000"/>
            </w:tcBorders>
          </w:tcPr>
          <w:p w14:paraId="3C2EE474" w14:textId="606B57D5" w:rsidR="006F64DF" w:rsidRPr="00E43235" w:rsidRDefault="006F64DF" w:rsidP="00C56939">
            <w:pPr>
              <w:tabs>
                <w:tab w:val="right" w:pos="7254"/>
              </w:tabs>
              <w:spacing w:before="160" w:after="160"/>
              <w:rPr>
                <w:rFonts w:ascii="Arial" w:hAnsi="Arial" w:cs="Arial"/>
                <w:sz w:val="20"/>
              </w:rPr>
            </w:pPr>
            <w:r w:rsidRPr="00E43235">
              <w:rPr>
                <w:rFonts w:ascii="Arial" w:hAnsi="Arial" w:cs="Arial"/>
                <w:sz w:val="20"/>
              </w:rPr>
              <w:t xml:space="preserve">A Pre-Bid meeting </w:t>
            </w:r>
            <w:r w:rsidR="00F34D45" w:rsidRPr="00E43235">
              <w:rPr>
                <w:rFonts w:ascii="Arial" w:hAnsi="Arial" w:cs="Arial"/>
                <w:b/>
                <w:bCs/>
                <w:sz w:val="20"/>
              </w:rPr>
              <w:t>shall</w:t>
            </w:r>
            <w:r w:rsidR="00D35FC4" w:rsidRPr="00E43235">
              <w:rPr>
                <w:rFonts w:ascii="Arial" w:hAnsi="Arial" w:cs="Arial"/>
                <w:sz w:val="20"/>
              </w:rPr>
              <w:t xml:space="preserve"> </w:t>
            </w:r>
            <w:r w:rsidRPr="00E43235">
              <w:rPr>
                <w:rFonts w:ascii="Arial" w:hAnsi="Arial" w:cs="Arial"/>
                <w:sz w:val="20"/>
              </w:rPr>
              <w:t>take place</w:t>
            </w:r>
            <w:r w:rsidR="009F53A5" w:rsidRPr="00E43235">
              <w:rPr>
                <w:rFonts w:ascii="Arial" w:hAnsi="Arial" w:cs="Arial"/>
                <w:sz w:val="20"/>
              </w:rPr>
              <w:t xml:space="preserve"> online</w:t>
            </w:r>
            <w:r w:rsidRPr="00E43235">
              <w:rPr>
                <w:rFonts w:ascii="Arial" w:hAnsi="Arial" w:cs="Arial"/>
                <w:sz w:val="20"/>
              </w:rPr>
              <w:t xml:space="preserve">. </w:t>
            </w:r>
          </w:p>
          <w:p w14:paraId="3C2EE475" w14:textId="4FB330F2" w:rsidR="006F64DF" w:rsidRPr="00E43235" w:rsidRDefault="006F64DF" w:rsidP="00C56939">
            <w:pPr>
              <w:tabs>
                <w:tab w:val="right" w:pos="7254"/>
              </w:tabs>
              <w:spacing w:before="120" w:after="120"/>
              <w:rPr>
                <w:rFonts w:ascii="Arial" w:hAnsi="Arial" w:cs="Arial"/>
                <w:sz w:val="20"/>
              </w:rPr>
            </w:pPr>
            <w:r w:rsidRPr="00E43235">
              <w:rPr>
                <w:rFonts w:ascii="Arial" w:hAnsi="Arial" w:cs="Arial"/>
                <w:sz w:val="20"/>
              </w:rPr>
              <w:lastRenderedPageBreak/>
              <w:t>Date:</w:t>
            </w:r>
            <w:r w:rsidR="00485AF8" w:rsidRPr="00E43235">
              <w:rPr>
                <w:rFonts w:ascii="Arial" w:hAnsi="Arial" w:cs="Arial"/>
                <w:sz w:val="20"/>
              </w:rPr>
              <w:t xml:space="preserve"> </w:t>
            </w:r>
            <w:r w:rsidR="000951F6">
              <w:rPr>
                <w:rFonts w:ascii="Arial" w:hAnsi="Arial" w:cs="Arial"/>
                <w:sz w:val="20"/>
                <w:szCs w:val="20"/>
              </w:rPr>
              <w:t>8</w:t>
            </w:r>
            <w:r w:rsidR="000951F6" w:rsidRPr="000951F6">
              <w:rPr>
                <w:rFonts w:ascii="Arial" w:hAnsi="Arial" w:cs="Arial"/>
                <w:sz w:val="20"/>
                <w:szCs w:val="20"/>
                <w:vertAlign w:val="superscript"/>
              </w:rPr>
              <w:t>th</w:t>
            </w:r>
            <w:r w:rsidR="000951F6">
              <w:rPr>
                <w:rFonts w:ascii="Arial" w:hAnsi="Arial" w:cs="Arial"/>
                <w:sz w:val="20"/>
                <w:szCs w:val="20"/>
              </w:rPr>
              <w:t xml:space="preserve"> April 2025</w:t>
            </w:r>
          </w:p>
          <w:p w14:paraId="3C2EE476" w14:textId="74AF33F0" w:rsidR="006F64DF" w:rsidRPr="00E43235" w:rsidRDefault="006F64DF" w:rsidP="00C56939">
            <w:pPr>
              <w:tabs>
                <w:tab w:val="right" w:pos="7254"/>
              </w:tabs>
              <w:spacing w:before="120" w:after="120"/>
              <w:rPr>
                <w:rFonts w:ascii="Arial" w:hAnsi="Arial" w:cs="Arial"/>
                <w:i/>
                <w:sz w:val="20"/>
              </w:rPr>
            </w:pPr>
            <w:r w:rsidRPr="00E43235">
              <w:rPr>
                <w:rFonts w:ascii="Arial" w:hAnsi="Arial" w:cs="Arial"/>
                <w:sz w:val="20"/>
              </w:rPr>
              <w:t xml:space="preserve">Time: </w:t>
            </w:r>
            <w:r w:rsidR="00485AF8" w:rsidRPr="00E43235">
              <w:rPr>
                <w:rFonts w:ascii="Arial" w:hAnsi="Arial" w:cs="Arial"/>
                <w:sz w:val="20"/>
              </w:rPr>
              <w:t xml:space="preserve"> </w:t>
            </w:r>
            <w:r w:rsidR="00F34D45" w:rsidRPr="00E43235">
              <w:rPr>
                <w:rFonts w:ascii="Arial" w:hAnsi="Arial" w:cs="Arial"/>
                <w:sz w:val="20"/>
                <w:szCs w:val="20"/>
              </w:rPr>
              <w:t>1</w:t>
            </w:r>
            <w:r w:rsidR="000951F6">
              <w:rPr>
                <w:rFonts w:ascii="Arial" w:hAnsi="Arial" w:cs="Arial"/>
                <w:sz w:val="20"/>
                <w:szCs w:val="20"/>
              </w:rPr>
              <w:t>1</w:t>
            </w:r>
            <w:r w:rsidR="00F34D45" w:rsidRPr="00E43235">
              <w:rPr>
                <w:rFonts w:ascii="Arial" w:hAnsi="Arial" w:cs="Arial"/>
                <w:sz w:val="20"/>
                <w:szCs w:val="20"/>
              </w:rPr>
              <w:t>:00 Local Time</w:t>
            </w:r>
          </w:p>
          <w:p w14:paraId="3C2EE477" w14:textId="4352FA3C" w:rsidR="006F64DF" w:rsidRPr="00E43235" w:rsidRDefault="006F64DF" w:rsidP="00C56939">
            <w:pPr>
              <w:tabs>
                <w:tab w:val="right" w:pos="7254"/>
              </w:tabs>
              <w:spacing w:before="120" w:after="120"/>
              <w:rPr>
                <w:rFonts w:ascii="Arial" w:hAnsi="Arial" w:cs="Arial"/>
                <w:sz w:val="20"/>
                <w:szCs w:val="20"/>
              </w:rPr>
            </w:pPr>
            <w:r w:rsidRPr="00E43235">
              <w:rPr>
                <w:rFonts w:ascii="Arial" w:hAnsi="Arial" w:cs="Arial"/>
                <w:sz w:val="20"/>
              </w:rPr>
              <w:t xml:space="preserve">Place: </w:t>
            </w:r>
            <w:r w:rsidR="009F53A5" w:rsidRPr="00E43235">
              <w:rPr>
                <w:rFonts w:ascii="Arial" w:hAnsi="Arial" w:cs="Arial"/>
                <w:sz w:val="20"/>
                <w:szCs w:val="20"/>
              </w:rPr>
              <w:t>online via Microsoft Teams</w:t>
            </w:r>
          </w:p>
          <w:p w14:paraId="004F0586" w14:textId="1FACD21F" w:rsidR="009F53A5" w:rsidRDefault="009F53A5" w:rsidP="00C56939">
            <w:pPr>
              <w:tabs>
                <w:tab w:val="right" w:pos="7254"/>
              </w:tabs>
              <w:spacing w:before="120" w:after="120"/>
              <w:rPr>
                <w:rFonts w:ascii="Arial" w:hAnsi="Arial" w:cs="Arial"/>
                <w:sz w:val="20"/>
              </w:rPr>
            </w:pPr>
            <w:r w:rsidRPr="00E43235">
              <w:rPr>
                <w:rFonts w:ascii="Arial" w:hAnsi="Arial" w:cs="Arial"/>
                <w:sz w:val="20"/>
              </w:rPr>
              <w:t xml:space="preserve">Link to Join: </w:t>
            </w:r>
          </w:p>
          <w:p w14:paraId="4405ABCE" w14:textId="4E90C6BF" w:rsidR="000951F6" w:rsidRPr="00E43235" w:rsidRDefault="00D436F3" w:rsidP="00C56939">
            <w:pPr>
              <w:tabs>
                <w:tab w:val="right" w:pos="7254"/>
              </w:tabs>
              <w:spacing w:before="120" w:after="120"/>
              <w:rPr>
                <w:rFonts w:ascii="Arial" w:hAnsi="Arial" w:cs="Arial"/>
                <w:sz w:val="20"/>
              </w:rPr>
            </w:pPr>
            <w:hyperlink r:id="rId12" w:history="1">
              <w:r w:rsidR="000951F6" w:rsidRPr="00036F0A">
                <w:rPr>
                  <w:rStyle w:val="Hyperlink"/>
                  <w:rFonts w:ascii="Arial" w:hAnsi="Arial" w:cs="Arial"/>
                  <w:sz w:val="20"/>
                </w:rPr>
                <w:t>https://teams.microsoft.com/l/meetup-join/19%3ameeting_MjA5YjVkZDAtNDUyYi00MjdhLTk5ZjAtYWQyODJlMGQ5ZTE5%40thread.v2/0?context=%7b%22Tid%22%3a%2242574d6e-387c-4791-9a63-d01d7bea16bf%22%2c%22Oid%22%3a%222e429da4-33fc-42b7-abe6-997578a626a2%22%7d</w:t>
              </w:r>
            </w:hyperlink>
            <w:r w:rsidR="000951F6">
              <w:rPr>
                <w:rFonts w:ascii="Arial" w:hAnsi="Arial" w:cs="Arial"/>
                <w:sz w:val="20"/>
              </w:rPr>
              <w:t xml:space="preserve"> </w:t>
            </w:r>
          </w:p>
          <w:p w14:paraId="3C2EE478" w14:textId="47DA035D" w:rsidR="006F64DF" w:rsidRPr="00E43235" w:rsidRDefault="006F64DF" w:rsidP="006367D6">
            <w:pPr>
              <w:pStyle w:val="i"/>
              <w:tabs>
                <w:tab w:val="right" w:pos="7254"/>
              </w:tabs>
              <w:suppressAutoHyphens w:val="0"/>
              <w:spacing w:before="160" w:after="160"/>
              <w:rPr>
                <w:rFonts w:ascii="Arial" w:hAnsi="Arial" w:cs="Arial"/>
              </w:rPr>
            </w:pPr>
            <w:r w:rsidRPr="00E43235">
              <w:rPr>
                <w:rStyle w:val="StyleChar"/>
              </w:rPr>
              <w:t>A site visit conducted by the Employer</w:t>
            </w:r>
            <w:r w:rsidR="00365857" w:rsidRPr="00E43235">
              <w:rPr>
                <w:rFonts w:ascii="Arial" w:hAnsi="Arial" w:cs="Arial"/>
              </w:rPr>
              <w:t xml:space="preserve"> </w:t>
            </w:r>
            <w:r w:rsidR="00F34D45" w:rsidRPr="00E43235">
              <w:rPr>
                <w:rFonts w:ascii="Arial" w:hAnsi="Arial" w:cs="Arial"/>
                <w:b/>
                <w:bCs/>
              </w:rPr>
              <w:t xml:space="preserve">will </w:t>
            </w:r>
            <w:r w:rsidR="00DF47C0" w:rsidRPr="00E43235">
              <w:rPr>
                <w:rFonts w:ascii="Arial" w:hAnsi="Arial" w:cs="Arial"/>
                <w:b/>
                <w:bCs/>
              </w:rPr>
              <w:t xml:space="preserve">not </w:t>
            </w:r>
            <w:r w:rsidR="00F34D45" w:rsidRPr="00E43235">
              <w:rPr>
                <w:rFonts w:ascii="Arial" w:hAnsi="Arial" w:cs="Arial"/>
                <w:b/>
                <w:bCs/>
              </w:rPr>
              <w:t>be</w:t>
            </w:r>
            <w:r w:rsidR="00F34D45" w:rsidRPr="00E43235">
              <w:rPr>
                <w:rFonts w:ascii="Arial" w:hAnsi="Arial" w:cs="Arial"/>
              </w:rPr>
              <w:t xml:space="preserve"> </w:t>
            </w:r>
            <w:r w:rsidRPr="00E43235">
              <w:rPr>
                <w:rStyle w:val="StyleChar"/>
              </w:rPr>
              <w:t>organized.</w:t>
            </w:r>
          </w:p>
        </w:tc>
      </w:tr>
    </w:tbl>
    <w:p w14:paraId="3C2EE47A" w14:textId="77777777" w:rsidR="006F64DF" w:rsidRDefault="006F64DF" w:rsidP="004472B7">
      <w:pPr>
        <w:pStyle w:val="Caption"/>
        <w:tabs>
          <w:tab w:val="clear" w:pos="7254"/>
          <w:tab w:val="right" w:pos="7434"/>
        </w:tabs>
        <w:spacing w:before="120" w:after="120"/>
        <w:ind w:left="274"/>
        <w:jc w:val="left"/>
      </w:pPr>
      <w:r>
        <w:lastRenderedPageBreak/>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F64DF" w14:paraId="3C2EE47D" w14:textId="77777777">
        <w:trPr>
          <w:jc w:val="center"/>
        </w:trPr>
        <w:tc>
          <w:tcPr>
            <w:tcW w:w="1620" w:type="dxa"/>
            <w:tcBorders>
              <w:top w:val="single" w:sz="2" w:space="0" w:color="000000"/>
              <w:left w:val="single" w:sz="2" w:space="0" w:color="000000"/>
              <w:bottom w:val="single" w:sz="2" w:space="0" w:color="000000"/>
            </w:tcBorders>
          </w:tcPr>
          <w:p w14:paraId="3C2EE47B" w14:textId="77777777" w:rsidR="006F64DF" w:rsidRDefault="006F64DF" w:rsidP="00C56939">
            <w:pPr>
              <w:pStyle w:val="CommentSubject"/>
              <w:tabs>
                <w:tab w:val="right" w:pos="7434"/>
              </w:tabs>
              <w:spacing w:before="180" w:after="180"/>
              <w:rPr>
                <w:rFonts w:cs="Arial"/>
                <w:bCs w:val="0"/>
                <w:iCs/>
                <w:lang w:val="en-US"/>
              </w:rPr>
            </w:pPr>
            <w:r>
              <w:rPr>
                <w:rFonts w:cs="Arial"/>
                <w:bCs w:val="0"/>
                <w:iCs/>
                <w:lang w:val="en-US"/>
              </w:rPr>
              <w:t>ITB 10.1</w:t>
            </w:r>
          </w:p>
        </w:tc>
        <w:tc>
          <w:tcPr>
            <w:tcW w:w="7470" w:type="dxa"/>
            <w:tcBorders>
              <w:top w:val="single" w:sz="2" w:space="0" w:color="000000"/>
              <w:bottom w:val="single" w:sz="2" w:space="0" w:color="000000"/>
              <w:right w:val="single" w:sz="2" w:space="0" w:color="000000"/>
            </w:tcBorders>
          </w:tcPr>
          <w:p w14:paraId="3C2EE47C" w14:textId="598F48AD" w:rsidR="006F64DF" w:rsidRDefault="006F64DF">
            <w:pPr>
              <w:tabs>
                <w:tab w:val="right" w:pos="7254"/>
              </w:tabs>
              <w:spacing w:before="180" w:after="180"/>
              <w:rPr>
                <w:rFonts w:ascii="Arial" w:hAnsi="Arial" w:cs="Arial"/>
                <w:iCs/>
                <w:sz w:val="20"/>
              </w:rPr>
            </w:pPr>
            <w:r>
              <w:rPr>
                <w:rFonts w:ascii="Arial" w:hAnsi="Arial" w:cs="Arial"/>
                <w:iCs/>
                <w:sz w:val="20"/>
              </w:rPr>
              <w:t xml:space="preserve">The language of the </w:t>
            </w:r>
            <w:r w:rsidR="00485AF8">
              <w:rPr>
                <w:rFonts w:ascii="Arial" w:hAnsi="Arial" w:cs="Arial"/>
                <w:iCs/>
                <w:sz w:val="20"/>
              </w:rPr>
              <w:t>B</w:t>
            </w:r>
            <w:r>
              <w:rPr>
                <w:rFonts w:ascii="Arial" w:hAnsi="Arial" w:cs="Arial"/>
                <w:iCs/>
                <w:sz w:val="20"/>
              </w:rPr>
              <w:t xml:space="preserve">id is: </w:t>
            </w:r>
            <w:r w:rsidR="00F34D45" w:rsidRPr="009439C6">
              <w:rPr>
                <w:rFonts w:ascii="Arial" w:hAnsi="Arial" w:cs="Arial"/>
                <w:b/>
                <w:bCs/>
                <w:sz w:val="20"/>
                <w:szCs w:val="20"/>
              </w:rPr>
              <w:t>English</w:t>
            </w:r>
          </w:p>
        </w:tc>
      </w:tr>
      <w:tr w:rsidR="006F64DF" w14:paraId="3C2EE480" w14:textId="77777777">
        <w:trPr>
          <w:jc w:val="center"/>
        </w:trPr>
        <w:tc>
          <w:tcPr>
            <w:tcW w:w="1620" w:type="dxa"/>
            <w:tcBorders>
              <w:top w:val="single" w:sz="2" w:space="0" w:color="000000"/>
              <w:left w:val="single" w:sz="2" w:space="0" w:color="000000"/>
              <w:bottom w:val="single" w:sz="2" w:space="0" w:color="000000"/>
            </w:tcBorders>
          </w:tcPr>
          <w:p w14:paraId="3C2EE47E" w14:textId="77777777" w:rsidR="006F64DF" w:rsidRDefault="006F64DF" w:rsidP="00C56939">
            <w:pPr>
              <w:tabs>
                <w:tab w:val="right" w:pos="7434"/>
              </w:tabs>
              <w:spacing w:before="180" w:after="180"/>
              <w:rPr>
                <w:rFonts w:ascii="Arial" w:hAnsi="Arial" w:cs="Arial"/>
                <w:b/>
                <w:sz w:val="20"/>
              </w:rPr>
            </w:pPr>
            <w:r>
              <w:rPr>
                <w:rFonts w:ascii="Arial" w:hAnsi="Arial" w:cs="Arial"/>
                <w:b/>
                <w:sz w:val="20"/>
              </w:rPr>
              <w:t>ITB 11.1 (b)</w:t>
            </w:r>
          </w:p>
        </w:tc>
        <w:tc>
          <w:tcPr>
            <w:tcW w:w="7470" w:type="dxa"/>
            <w:tcBorders>
              <w:top w:val="single" w:sz="2" w:space="0" w:color="000000"/>
              <w:bottom w:val="single" w:sz="2" w:space="0" w:color="000000"/>
              <w:right w:val="single" w:sz="2" w:space="0" w:color="000000"/>
            </w:tcBorders>
          </w:tcPr>
          <w:p w14:paraId="3C2EE47F" w14:textId="3EE8798F" w:rsidR="006B75E1" w:rsidRPr="002D5D83" w:rsidRDefault="006F64DF" w:rsidP="009439C6">
            <w:pPr>
              <w:tabs>
                <w:tab w:val="right" w:pos="7254"/>
              </w:tabs>
              <w:spacing w:before="180" w:after="180"/>
              <w:jc w:val="both"/>
              <w:rPr>
                <w:rFonts w:ascii="Arial" w:hAnsi="Arial" w:cs="Arial"/>
                <w:sz w:val="20"/>
                <w:lang w:val="en-GB"/>
              </w:rPr>
            </w:pPr>
            <w:r>
              <w:rPr>
                <w:rFonts w:ascii="Arial" w:hAnsi="Arial" w:cs="Arial"/>
                <w:sz w:val="20"/>
              </w:rPr>
              <w:t xml:space="preserve">In accordance with ITB 12 and ITB 14, the following schedules shall be submitted with the bid, including the priced Bill of Quantities for admeasurement contracts and </w:t>
            </w:r>
            <w:r w:rsidR="00327400">
              <w:rPr>
                <w:rFonts w:ascii="Arial" w:hAnsi="Arial" w:cs="Arial"/>
                <w:sz w:val="20"/>
              </w:rPr>
              <w:t xml:space="preserve">Activity </w:t>
            </w:r>
            <w:r>
              <w:rPr>
                <w:rFonts w:ascii="Arial" w:hAnsi="Arial" w:cs="Arial"/>
                <w:sz w:val="20"/>
              </w:rPr>
              <w:t xml:space="preserve">Schedule for lump sum contracts: </w:t>
            </w:r>
            <w:r w:rsidR="002D5D83" w:rsidRPr="009439C6">
              <w:rPr>
                <w:rFonts w:ascii="Arial" w:hAnsi="Arial" w:cs="Arial"/>
                <w:b/>
                <w:bCs/>
                <w:sz w:val="20"/>
                <w:lang w:val="en-GB"/>
              </w:rPr>
              <w:t xml:space="preserve">schedules such as schedule of equipment, key personnel and </w:t>
            </w:r>
            <w:r w:rsidR="002D5D83" w:rsidRPr="002D5D83">
              <w:rPr>
                <w:rFonts w:ascii="Arial" w:hAnsi="Arial" w:cs="Arial"/>
                <w:b/>
                <w:bCs/>
                <w:sz w:val="20"/>
                <w:lang w:val="en-GB"/>
              </w:rPr>
              <w:t>Subcontractors, and data on financial resources for meeting the required financial resources requirement that</w:t>
            </w:r>
            <w:r w:rsidR="002D5D83" w:rsidRPr="009439C6">
              <w:rPr>
                <w:rFonts w:ascii="Arial" w:hAnsi="Arial" w:cs="Arial"/>
                <w:b/>
                <w:bCs/>
                <w:sz w:val="20"/>
                <w:lang w:val="en-GB"/>
              </w:rPr>
              <w:t xml:space="preserve"> must be submitted with the Bid together with the price schedules</w:t>
            </w:r>
          </w:p>
        </w:tc>
      </w:tr>
      <w:tr w:rsidR="006F64DF" w14:paraId="3C2EE484" w14:textId="77777777">
        <w:trPr>
          <w:jc w:val="center"/>
        </w:trPr>
        <w:tc>
          <w:tcPr>
            <w:tcW w:w="1620" w:type="dxa"/>
            <w:tcBorders>
              <w:top w:val="single" w:sz="2" w:space="0" w:color="000000"/>
              <w:left w:val="single" w:sz="2" w:space="0" w:color="000000"/>
              <w:bottom w:val="single" w:sz="2" w:space="0" w:color="000000"/>
            </w:tcBorders>
          </w:tcPr>
          <w:p w14:paraId="3C2EE481" w14:textId="77777777" w:rsidR="006F64DF" w:rsidRDefault="006F64DF" w:rsidP="00C56939">
            <w:pPr>
              <w:tabs>
                <w:tab w:val="right" w:pos="7434"/>
              </w:tabs>
              <w:spacing w:before="180" w:after="180"/>
              <w:rPr>
                <w:rFonts w:ascii="Arial" w:hAnsi="Arial" w:cs="Arial"/>
                <w:b/>
                <w:sz w:val="20"/>
              </w:rPr>
            </w:pPr>
            <w:r>
              <w:rPr>
                <w:rFonts w:ascii="Arial" w:hAnsi="Arial" w:cs="Arial"/>
                <w:b/>
                <w:sz w:val="20"/>
              </w:rPr>
              <w:t>ITB 11.1 (h)</w:t>
            </w:r>
          </w:p>
        </w:tc>
        <w:tc>
          <w:tcPr>
            <w:tcW w:w="7470" w:type="dxa"/>
            <w:tcBorders>
              <w:top w:val="single" w:sz="2" w:space="0" w:color="000000"/>
              <w:bottom w:val="single" w:sz="2" w:space="0" w:color="000000"/>
              <w:right w:val="single" w:sz="2" w:space="0" w:color="000000"/>
            </w:tcBorders>
          </w:tcPr>
          <w:p w14:paraId="2C914A03" w14:textId="6156A1EB" w:rsidR="006B75E1" w:rsidRPr="00E43235" w:rsidRDefault="006F64DF" w:rsidP="002D5D83">
            <w:pPr>
              <w:tabs>
                <w:tab w:val="right" w:pos="7254"/>
              </w:tabs>
              <w:spacing w:before="180" w:after="180"/>
              <w:jc w:val="both"/>
              <w:rPr>
                <w:rFonts w:ascii="Arial" w:hAnsi="Arial" w:cs="Arial"/>
                <w:sz w:val="20"/>
                <w:szCs w:val="20"/>
              </w:rPr>
            </w:pPr>
            <w:r w:rsidRPr="00E43235">
              <w:rPr>
                <w:rFonts w:ascii="Arial" w:hAnsi="Arial" w:cs="Arial"/>
                <w:sz w:val="20"/>
                <w:szCs w:val="20"/>
              </w:rPr>
              <w:t xml:space="preserve">The Bidder shall submit with its </w:t>
            </w:r>
            <w:r w:rsidR="006669D7" w:rsidRPr="00E43235">
              <w:rPr>
                <w:rFonts w:ascii="Arial" w:hAnsi="Arial" w:cs="Arial"/>
                <w:sz w:val="20"/>
                <w:szCs w:val="20"/>
              </w:rPr>
              <w:t>B</w:t>
            </w:r>
            <w:r w:rsidRPr="00E43235">
              <w:rPr>
                <w:rFonts w:ascii="Arial" w:hAnsi="Arial" w:cs="Arial"/>
                <w:sz w:val="20"/>
                <w:szCs w:val="20"/>
              </w:rPr>
              <w:t xml:space="preserve">id the following additional documents: </w:t>
            </w:r>
          </w:p>
          <w:p w14:paraId="5F2D7BB4" w14:textId="77777777" w:rsidR="00411702" w:rsidRPr="00E43235" w:rsidRDefault="00411702" w:rsidP="00411702">
            <w:pPr>
              <w:numPr>
                <w:ilvl w:val="0"/>
                <w:numId w:val="26"/>
              </w:numPr>
              <w:tabs>
                <w:tab w:val="right" w:pos="7254"/>
              </w:tabs>
              <w:spacing w:before="120" w:after="120"/>
              <w:jc w:val="both"/>
              <w:rPr>
                <w:rFonts w:ascii="Arial" w:hAnsi="Arial" w:cs="Arial"/>
                <w:sz w:val="20"/>
                <w:szCs w:val="20"/>
              </w:rPr>
            </w:pPr>
            <w:r w:rsidRPr="00E43235">
              <w:rPr>
                <w:rFonts w:ascii="Arial" w:hAnsi="Arial" w:cs="Arial"/>
                <w:b/>
                <w:bCs/>
                <w:sz w:val="20"/>
                <w:szCs w:val="20"/>
              </w:rPr>
              <w:t>Power of Attorney</w:t>
            </w:r>
            <w:r w:rsidRPr="00E43235">
              <w:rPr>
                <w:rFonts w:ascii="Arial" w:hAnsi="Arial" w:cs="Arial"/>
                <w:sz w:val="20"/>
                <w:szCs w:val="20"/>
              </w:rPr>
              <w:t xml:space="preserve"> to confirm authorization of the signatory of the Bid to commit the Bidder, in accordance with ITT Clause 20.2.</w:t>
            </w:r>
          </w:p>
          <w:p w14:paraId="6EEF7FD4" w14:textId="77777777" w:rsidR="00411702" w:rsidRPr="00E43235" w:rsidRDefault="00411702" w:rsidP="00411702">
            <w:pPr>
              <w:numPr>
                <w:ilvl w:val="0"/>
                <w:numId w:val="26"/>
              </w:numPr>
              <w:tabs>
                <w:tab w:val="right" w:pos="7254"/>
              </w:tabs>
              <w:spacing w:before="120" w:after="120"/>
              <w:jc w:val="both"/>
              <w:rPr>
                <w:rFonts w:ascii="Arial" w:hAnsi="Arial" w:cs="Arial"/>
                <w:b/>
                <w:bCs/>
                <w:sz w:val="20"/>
                <w:szCs w:val="20"/>
              </w:rPr>
            </w:pPr>
            <w:r w:rsidRPr="00E43235">
              <w:rPr>
                <w:rFonts w:ascii="Arial" w:hAnsi="Arial" w:cs="Arial"/>
                <w:b/>
                <w:bCs/>
                <w:sz w:val="20"/>
                <w:szCs w:val="20"/>
              </w:rPr>
              <w:t>Business Registration Certificate.</w:t>
            </w:r>
          </w:p>
          <w:p w14:paraId="7507E73E" w14:textId="77777777" w:rsidR="00411702" w:rsidRPr="00E43235" w:rsidRDefault="00411702" w:rsidP="00411702">
            <w:pPr>
              <w:tabs>
                <w:tab w:val="left" w:pos="-1440"/>
                <w:tab w:val="left" w:pos="-720"/>
                <w:tab w:val="left" w:pos="0"/>
                <w:tab w:val="left" w:pos="371"/>
                <w:tab w:val="left" w:pos="742"/>
                <w:tab w:val="left" w:pos="1138"/>
                <w:tab w:val="center" w:pos="8657"/>
              </w:tabs>
              <w:suppressAutoHyphens/>
              <w:spacing w:line="276" w:lineRule="auto"/>
              <w:ind w:left="720"/>
              <w:rPr>
                <w:rFonts w:ascii="Arial" w:hAnsi="Arial" w:cs="Arial"/>
                <w:color w:val="000000"/>
                <w:sz w:val="20"/>
                <w:szCs w:val="20"/>
              </w:rPr>
            </w:pPr>
            <w:r w:rsidRPr="00E43235">
              <w:rPr>
                <w:rFonts w:ascii="Arial" w:hAnsi="Arial" w:cs="Arial"/>
                <w:color w:val="000000"/>
                <w:sz w:val="20"/>
                <w:szCs w:val="20"/>
              </w:rPr>
              <w:t xml:space="preserve">Registration is not required for International bidders at this stage. However, international bidders shall be responsible to ensure that they confirm with required registration under </w:t>
            </w:r>
            <w:r w:rsidRPr="00E43235">
              <w:rPr>
                <w:rFonts w:ascii="Arial" w:hAnsi="Arial" w:cs="Arial"/>
                <w:b/>
                <w:bCs/>
                <w:color w:val="000000"/>
                <w:sz w:val="20"/>
                <w:szCs w:val="20"/>
              </w:rPr>
              <w:t>Foreign Investment Registration and Foreign Direct Investment Policy</w:t>
            </w:r>
            <w:r w:rsidRPr="00E43235">
              <w:rPr>
                <w:rFonts w:ascii="Arial" w:hAnsi="Arial" w:cs="Arial"/>
                <w:color w:val="000000"/>
                <w:sz w:val="20"/>
                <w:szCs w:val="20"/>
              </w:rPr>
              <w:t xml:space="preserve"> requirements of Maldives prior to bid submission. For more information please visit: </w:t>
            </w:r>
            <w:hyperlink r:id="rId13" w:history="1">
              <w:r w:rsidRPr="00E43235">
                <w:rPr>
                  <w:rStyle w:val="Hyperlink"/>
                  <w:rFonts w:ascii="Arial" w:hAnsi="Arial" w:cs="Arial"/>
                  <w:sz w:val="20"/>
                  <w:szCs w:val="20"/>
                </w:rPr>
                <w:t>http://www.trade.gov.mv/</w:t>
              </w:r>
            </w:hyperlink>
          </w:p>
          <w:p w14:paraId="4B3F1FD9" w14:textId="77777777" w:rsidR="00411702" w:rsidRPr="00E43235" w:rsidRDefault="00411702" w:rsidP="00411702">
            <w:pPr>
              <w:numPr>
                <w:ilvl w:val="0"/>
                <w:numId w:val="26"/>
              </w:numPr>
              <w:tabs>
                <w:tab w:val="right" w:pos="7254"/>
              </w:tabs>
              <w:spacing w:before="120" w:after="120"/>
              <w:jc w:val="both"/>
              <w:rPr>
                <w:rFonts w:ascii="Arial" w:hAnsi="Arial" w:cs="Arial"/>
                <w:b/>
                <w:bCs/>
                <w:sz w:val="20"/>
                <w:szCs w:val="20"/>
              </w:rPr>
            </w:pPr>
            <w:r w:rsidRPr="00E43235">
              <w:rPr>
                <w:rFonts w:ascii="Arial" w:hAnsi="Arial" w:cs="Arial"/>
                <w:b/>
                <w:bCs/>
                <w:sz w:val="20"/>
                <w:szCs w:val="20"/>
              </w:rPr>
              <w:t>GST Registration Certificate.</w:t>
            </w:r>
          </w:p>
          <w:p w14:paraId="4FB59814" w14:textId="77777777" w:rsidR="00411702" w:rsidRPr="00E43235" w:rsidRDefault="00411702" w:rsidP="00411702">
            <w:pPr>
              <w:tabs>
                <w:tab w:val="right" w:pos="7254"/>
              </w:tabs>
              <w:spacing w:before="120" w:after="120"/>
              <w:ind w:left="720"/>
              <w:rPr>
                <w:rFonts w:ascii="Arial" w:hAnsi="Arial" w:cs="Arial"/>
                <w:b/>
                <w:bCs/>
                <w:sz w:val="20"/>
                <w:szCs w:val="20"/>
              </w:rPr>
            </w:pPr>
            <w:r w:rsidRPr="00E43235">
              <w:rPr>
                <w:rFonts w:ascii="Arial" w:hAnsi="Arial" w:cs="Arial"/>
                <w:bCs/>
                <w:sz w:val="20"/>
                <w:szCs w:val="20"/>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14" w:history="1">
              <w:r w:rsidRPr="00E43235">
                <w:rPr>
                  <w:rStyle w:val="Hyperlink"/>
                  <w:rFonts w:ascii="Arial" w:hAnsi="Arial" w:cs="Arial"/>
                  <w:sz w:val="20"/>
                  <w:szCs w:val="20"/>
                </w:rPr>
                <w:t>https://www.mira.gov.mv/</w:t>
              </w:r>
            </w:hyperlink>
            <w:r w:rsidRPr="00E43235">
              <w:rPr>
                <w:rFonts w:ascii="Arial" w:hAnsi="Arial" w:cs="Arial"/>
                <w:sz w:val="20"/>
                <w:szCs w:val="20"/>
                <w:u w:val="single"/>
              </w:rPr>
              <w:t xml:space="preserve"> </w:t>
            </w:r>
          </w:p>
          <w:p w14:paraId="049825B7" w14:textId="77777777" w:rsidR="00411702" w:rsidRPr="00E43235" w:rsidRDefault="00411702" w:rsidP="00411702">
            <w:pPr>
              <w:numPr>
                <w:ilvl w:val="0"/>
                <w:numId w:val="26"/>
              </w:numPr>
              <w:tabs>
                <w:tab w:val="right" w:pos="7254"/>
              </w:tabs>
              <w:spacing w:before="120" w:after="120"/>
              <w:jc w:val="both"/>
              <w:rPr>
                <w:rFonts w:ascii="Arial" w:hAnsi="Arial" w:cs="Arial"/>
                <w:b/>
                <w:bCs/>
                <w:sz w:val="20"/>
                <w:szCs w:val="20"/>
              </w:rPr>
            </w:pPr>
            <w:r w:rsidRPr="00E43235">
              <w:rPr>
                <w:rFonts w:ascii="Arial" w:hAnsi="Arial" w:cs="Arial"/>
                <w:b/>
                <w:bCs/>
                <w:sz w:val="20"/>
                <w:szCs w:val="20"/>
              </w:rPr>
              <w:t>National Contractors Registry Certificate.</w:t>
            </w:r>
          </w:p>
          <w:p w14:paraId="5BEB86EA" w14:textId="77777777" w:rsidR="00411702" w:rsidRPr="00E43235" w:rsidRDefault="00411702" w:rsidP="00411702">
            <w:pPr>
              <w:tabs>
                <w:tab w:val="right" w:pos="7254"/>
              </w:tabs>
              <w:spacing w:before="120" w:after="120"/>
              <w:ind w:left="720"/>
              <w:rPr>
                <w:rStyle w:val="Hyperlink"/>
                <w:rFonts w:ascii="Arial" w:hAnsi="Arial" w:cs="Arial"/>
                <w:sz w:val="20"/>
                <w:szCs w:val="20"/>
              </w:rPr>
            </w:pPr>
            <w:r w:rsidRPr="00E43235">
              <w:rPr>
                <w:rFonts w:ascii="Arial" w:hAnsi="Arial" w:cs="Arial"/>
                <w:sz w:val="20"/>
                <w:szCs w:val="20"/>
              </w:rPr>
              <w:t>All contractors should adhere to National Contractors Registry and all relevant guidelines and shall sought any permits, if required, applicable at the time of submission of the tender. For more information please visit:</w:t>
            </w:r>
            <w:r w:rsidRPr="00E43235">
              <w:rPr>
                <w:rFonts w:ascii="Arial" w:hAnsi="Arial" w:cs="Arial"/>
                <w:b/>
                <w:bCs/>
                <w:sz w:val="20"/>
                <w:szCs w:val="20"/>
              </w:rPr>
              <w:t xml:space="preserve"> </w:t>
            </w:r>
            <w:hyperlink r:id="rId15" w:history="1">
              <w:r w:rsidRPr="00E43235">
                <w:rPr>
                  <w:rStyle w:val="Hyperlink"/>
                  <w:rFonts w:ascii="Arial" w:hAnsi="Arial" w:cs="Arial"/>
                  <w:sz w:val="20"/>
                  <w:szCs w:val="20"/>
                </w:rPr>
                <w:t>http://www.infrastructure.gov.mv/</w:t>
              </w:r>
            </w:hyperlink>
          </w:p>
          <w:p w14:paraId="3C2EE483" w14:textId="41FD46C8" w:rsidR="00411702" w:rsidRPr="00E43235" w:rsidRDefault="00411702" w:rsidP="002D5D83">
            <w:pPr>
              <w:tabs>
                <w:tab w:val="right" w:pos="7254"/>
              </w:tabs>
              <w:spacing w:before="180" w:after="180"/>
              <w:jc w:val="both"/>
              <w:rPr>
                <w:rFonts w:ascii="Arial" w:hAnsi="Arial" w:cs="Arial"/>
                <w:b/>
                <w:i/>
                <w:sz w:val="20"/>
                <w:szCs w:val="20"/>
              </w:rPr>
            </w:pPr>
          </w:p>
        </w:tc>
      </w:tr>
      <w:tr w:rsidR="00D81029" w14:paraId="3C2EE48C" w14:textId="77777777">
        <w:trPr>
          <w:jc w:val="center"/>
        </w:trPr>
        <w:tc>
          <w:tcPr>
            <w:tcW w:w="1620" w:type="dxa"/>
            <w:tcBorders>
              <w:top w:val="single" w:sz="2" w:space="0" w:color="000000"/>
              <w:left w:val="single" w:sz="2" w:space="0" w:color="000000"/>
              <w:bottom w:val="single" w:sz="2" w:space="0" w:color="000000"/>
            </w:tcBorders>
          </w:tcPr>
          <w:p w14:paraId="3C2EE485" w14:textId="77777777" w:rsidR="00D81029" w:rsidRDefault="00D81029" w:rsidP="00C56939">
            <w:pPr>
              <w:tabs>
                <w:tab w:val="right" w:pos="7434"/>
              </w:tabs>
              <w:spacing w:before="180" w:after="180"/>
              <w:rPr>
                <w:rFonts w:ascii="Arial" w:hAnsi="Arial" w:cs="Arial"/>
                <w:b/>
                <w:sz w:val="20"/>
              </w:rPr>
            </w:pPr>
            <w:r w:rsidRPr="00F94F77">
              <w:rPr>
                <w:rFonts w:ascii="Arial" w:hAnsi="Arial" w:cs="Arial"/>
                <w:b/>
                <w:sz w:val="20"/>
                <w:szCs w:val="20"/>
              </w:rPr>
              <w:lastRenderedPageBreak/>
              <w:t>ITB 12.1</w:t>
            </w:r>
          </w:p>
        </w:tc>
        <w:tc>
          <w:tcPr>
            <w:tcW w:w="7470" w:type="dxa"/>
            <w:tcBorders>
              <w:top w:val="single" w:sz="2" w:space="0" w:color="000000"/>
              <w:bottom w:val="single" w:sz="2" w:space="0" w:color="000000"/>
              <w:right w:val="single" w:sz="2" w:space="0" w:color="000000"/>
            </w:tcBorders>
          </w:tcPr>
          <w:p w14:paraId="3C2EE48B" w14:textId="77777777" w:rsidR="00D81029" w:rsidRDefault="00D81029" w:rsidP="00C56939">
            <w:pPr>
              <w:tabs>
                <w:tab w:val="right" w:pos="7254"/>
              </w:tabs>
              <w:spacing w:before="180" w:after="180"/>
              <w:jc w:val="both"/>
              <w:rPr>
                <w:rFonts w:ascii="Arial" w:hAnsi="Arial" w:cs="Arial"/>
                <w:sz w:val="20"/>
              </w:rPr>
            </w:pPr>
            <w:r w:rsidRPr="00F94F77">
              <w:rPr>
                <w:rFonts w:ascii="Arial" w:hAnsi="Arial" w:cs="Arial"/>
                <w:sz w:val="20"/>
              </w:rPr>
              <w:t xml:space="preserve">The units and rates in figures entered into the </w:t>
            </w:r>
            <w:r w:rsidRPr="009D6341">
              <w:rPr>
                <w:rFonts w:ascii="Arial" w:hAnsi="Arial" w:cs="Arial"/>
                <w:sz w:val="20"/>
              </w:rPr>
              <w:t xml:space="preserve">Activity Schedule </w:t>
            </w:r>
            <w:r w:rsidRPr="00F94F77">
              <w:rPr>
                <w:rFonts w:ascii="Arial" w:hAnsi="Arial" w:cs="Arial"/>
                <w:sz w:val="20"/>
              </w:rPr>
              <w:t xml:space="preserve">should be typewritten or if written by hand, must be in print form. </w:t>
            </w:r>
            <w:r>
              <w:rPr>
                <w:rFonts w:ascii="Arial" w:hAnsi="Arial" w:cs="Arial"/>
                <w:sz w:val="20"/>
              </w:rPr>
              <w:t>Activity Schedule</w:t>
            </w:r>
            <w:r w:rsidRPr="00F94F77">
              <w:rPr>
                <w:rFonts w:ascii="Arial" w:hAnsi="Arial" w:cs="Arial"/>
                <w:sz w:val="20"/>
              </w:rPr>
              <w:t xml:space="preserve"> not presented accordingly may be considered nonresponsive.</w:t>
            </w:r>
          </w:p>
        </w:tc>
      </w:tr>
      <w:tr w:rsidR="00D81029" w14:paraId="3C2EE48F" w14:textId="77777777">
        <w:trPr>
          <w:jc w:val="center"/>
        </w:trPr>
        <w:tc>
          <w:tcPr>
            <w:tcW w:w="1620" w:type="dxa"/>
            <w:tcBorders>
              <w:top w:val="single" w:sz="2" w:space="0" w:color="000000"/>
              <w:left w:val="single" w:sz="2" w:space="0" w:color="000000"/>
              <w:bottom w:val="single" w:sz="2" w:space="0" w:color="000000"/>
            </w:tcBorders>
          </w:tcPr>
          <w:p w14:paraId="3C2EE48D" w14:textId="77777777" w:rsidR="00D81029" w:rsidRDefault="00D81029" w:rsidP="00C56939">
            <w:pPr>
              <w:tabs>
                <w:tab w:val="right" w:pos="7434"/>
              </w:tabs>
              <w:spacing w:before="180" w:after="180"/>
              <w:rPr>
                <w:rFonts w:ascii="Arial" w:hAnsi="Arial" w:cs="Arial"/>
                <w:b/>
                <w:sz w:val="20"/>
              </w:rPr>
            </w:pPr>
            <w:r>
              <w:rPr>
                <w:rFonts w:ascii="Arial" w:hAnsi="Arial" w:cs="Arial"/>
                <w:b/>
                <w:sz w:val="20"/>
              </w:rPr>
              <w:t>ITB 13.1</w:t>
            </w:r>
          </w:p>
        </w:tc>
        <w:tc>
          <w:tcPr>
            <w:tcW w:w="7470" w:type="dxa"/>
            <w:tcBorders>
              <w:top w:val="single" w:sz="2" w:space="0" w:color="000000"/>
              <w:bottom w:val="single" w:sz="2" w:space="0" w:color="000000"/>
              <w:right w:val="single" w:sz="2" w:space="0" w:color="000000"/>
            </w:tcBorders>
          </w:tcPr>
          <w:p w14:paraId="3C2EE48E" w14:textId="2782F55E" w:rsidR="00D81029" w:rsidRDefault="00D81029" w:rsidP="00921043">
            <w:pPr>
              <w:tabs>
                <w:tab w:val="right" w:pos="7254"/>
              </w:tabs>
              <w:spacing w:before="180" w:after="180"/>
              <w:rPr>
                <w:rFonts w:ascii="Arial" w:hAnsi="Arial" w:cs="Arial"/>
                <w:b/>
                <w:bCs/>
                <w:sz w:val="20"/>
              </w:rPr>
            </w:pPr>
            <w:r>
              <w:rPr>
                <w:rFonts w:ascii="Arial" w:hAnsi="Arial" w:cs="Arial"/>
                <w:sz w:val="20"/>
              </w:rPr>
              <w:t>Alternative bids</w:t>
            </w:r>
            <w:r w:rsidR="00365857">
              <w:rPr>
                <w:rFonts w:ascii="Arial" w:hAnsi="Arial" w:cs="Arial"/>
                <w:sz w:val="20"/>
              </w:rPr>
              <w:t xml:space="preserve"> </w:t>
            </w:r>
            <w:r w:rsidR="002D5D83" w:rsidRPr="009439C6">
              <w:rPr>
                <w:rFonts w:ascii="Arial" w:hAnsi="Arial" w:cs="Arial"/>
                <w:b/>
                <w:bCs/>
                <w:sz w:val="20"/>
              </w:rPr>
              <w:t>shall not be</w:t>
            </w:r>
            <w:r w:rsidR="00365857">
              <w:rPr>
                <w:rFonts w:ascii="Arial" w:hAnsi="Arial" w:cs="Arial"/>
                <w:sz w:val="20"/>
              </w:rPr>
              <w:t xml:space="preserve"> </w:t>
            </w:r>
            <w:r>
              <w:rPr>
                <w:rFonts w:ascii="Arial" w:hAnsi="Arial" w:cs="Arial"/>
                <w:sz w:val="20"/>
              </w:rPr>
              <w:t>permitted.</w:t>
            </w:r>
          </w:p>
        </w:tc>
      </w:tr>
      <w:tr w:rsidR="00D81029" w14:paraId="3C2EE493" w14:textId="77777777">
        <w:trPr>
          <w:jc w:val="center"/>
        </w:trPr>
        <w:tc>
          <w:tcPr>
            <w:tcW w:w="1620" w:type="dxa"/>
            <w:tcBorders>
              <w:top w:val="single" w:sz="2" w:space="0" w:color="000000"/>
              <w:left w:val="single" w:sz="2" w:space="0" w:color="000000"/>
              <w:bottom w:val="single" w:sz="2" w:space="0" w:color="000000"/>
            </w:tcBorders>
          </w:tcPr>
          <w:p w14:paraId="3C2EE490" w14:textId="77777777" w:rsidR="00D81029" w:rsidRDefault="00D81029" w:rsidP="00C56939">
            <w:pPr>
              <w:tabs>
                <w:tab w:val="right" w:pos="7434"/>
              </w:tabs>
              <w:spacing w:before="180" w:after="180"/>
              <w:rPr>
                <w:rFonts w:ascii="Arial" w:hAnsi="Arial" w:cs="Arial"/>
                <w:b/>
                <w:sz w:val="20"/>
              </w:rPr>
            </w:pPr>
            <w:r>
              <w:rPr>
                <w:rFonts w:ascii="Arial" w:hAnsi="Arial" w:cs="Arial"/>
                <w:b/>
                <w:sz w:val="20"/>
              </w:rPr>
              <w:t>ITB 13.2</w:t>
            </w:r>
          </w:p>
        </w:tc>
        <w:tc>
          <w:tcPr>
            <w:tcW w:w="7470" w:type="dxa"/>
            <w:tcBorders>
              <w:top w:val="single" w:sz="2" w:space="0" w:color="000000"/>
              <w:bottom w:val="single" w:sz="2" w:space="0" w:color="000000"/>
              <w:right w:val="single" w:sz="2" w:space="0" w:color="000000"/>
            </w:tcBorders>
          </w:tcPr>
          <w:p w14:paraId="3C2EE492" w14:textId="546C175E" w:rsidR="00D81029" w:rsidRPr="002D5D83" w:rsidRDefault="00D81029" w:rsidP="002D5D83">
            <w:pPr>
              <w:tabs>
                <w:tab w:val="right" w:pos="7254"/>
              </w:tabs>
              <w:spacing w:before="180" w:after="180"/>
              <w:rPr>
                <w:rFonts w:ascii="Arial" w:hAnsi="Arial" w:cs="Arial"/>
                <w:iCs/>
                <w:sz w:val="20"/>
              </w:rPr>
            </w:pPr>
            <w:r>
              <w:rPr>
                <w:rFonts w:ascii="Arial" w:hAnsi="Arial" w:cs="Arial"/>
                <w:iCs/>
                <w:sz w:val="20"/>
              </w:rPr>
              <w:t>Alternative times for completion</w:t>
            </w:r>
            <w:r w:rsidR="00365857">
              <w:rPr>
                <w:rFonts w:ascii="Arial" w:hAnsi="Arial" w:cs="Arial"/>
                <w:sz w:val="20"/>
              </w:rPr>
              <w:t xml:space="preserve"> </w:t>
            </w:r>
            <w:r w:rsidR="002D5D83" w:rsidRPr="009439C6">
              <w:rPr>
                <w:rFonts w:ascii="Arial" w:hAnsi="Arial" w:cs="Arial"/>
                <w:b/>
                <w:bCs/>
                <w:sz w:val="20"/>
              </w:rPr>
              <w:t>shall not be</w:t>
            </w:r>
            <w:r w:rsidR="002D5D83">
              <w:rPr>
                <w:rFonts w:ascii="Arial" w:hAnsi="Arial" w:cs="Arial"/>
                <w:sz w:val="20"/>
              </w:rPr>
              <w:t xml:space="preserve"> </w:t>
            </w:r>
            <w:r>
              <w:rPr>
                <w:rFonts w:ascii="Arial" w:hAnsi="Arial" w:cs="Arial"/>
                <w:iCs/>
                <w:sz w:val="20"/>
              </w:rPr>
              <w:t>permitted.</w:t>
            </w:r>
          </w:p>
        </w:tc>
      </w:tr>
      <w:tr w:rsidR="00D81029" w14:paraId="3C2EE498" w14:textId="77777777">
        <w:trPr>
          <w:jc w:val="center"/>
        </w:trPr>
        <w:tc>
          <w:tcPr>
            <w:tcW w:w="1620" w:type="dxa"/>
            <w:tcBorders>
              <w:top w:val="single" w:sz="2" w:space="0" w:color="000000"/>
              <w:left w:val="single" w:sz="2" w:space="0" w:color="000000"/>
              <w:bottom w:val="single" w:sz="2" w:space="0" w:color="000000"/>
            </w:tcBorders>
          </w:tcPr>
          <w:p w14:paraId="3C2EE494" w14:textId="77777777" w:rsidR="00D81029" w:rsidRDefault="00D81029" w:rsidP="00C56939">
            <w:pPr>
              <w:tabs>
                <w:tab w:val="right" w:pos="7434"/>
              </w:tabs>
              <w:spacing w:before="180" w:after="180"/>
              <w:rPr>
                <w:rFonts w:ascii="Arial" w:hAnsi="Arial" w:cs="Arial"/>
                <w:b/>
                <w:iCs/>
                <w:sz w:val="20"/>
              </w:rPr>
            </w:pPr>
            <w:r>
              <w:rPr>
                <w:rFonts w:ascii="Arial" w:hAnsi="Arial" w:cs="Arial"/>
                <w:b/>
                <w:iCs/>
                <w:sz w:val="20"/>
              </w:rPr>
              <w:t>ITB 13.4</w:t>
            </w:r>
          </w:p>
        </w:tc>
        <w:tc>
          <w:tcPr>
            <w:tcW w:w="7470" w:type="dxa"/>
            <w:tcBorders>
              <w:top w:val="single" w:sz="2" w:space="0" w:color="000000"/>
              <w:bottom w:val="single" w:sz="2" w:space="0" w:color="000000"/>
              <w:right w:val="single" w:sz="2" w:space="0" w:color="000000"/>
            </w:tcBorders>
          </w:tcPr>
          <w:p w14:paraId="3C2EE497" w14:textId="59B19421" w:rsidR="00D81029" w:rsidRPr="002D5D83" w:rsidRDefault="00D81029" w:rsidP="00C56939">
            <w:pPr>
              <w:tabs>
                <w:tab w:val="right" w:pos="7254"/>
              </w:tabs>
              <w:spacing w:before="180" w:after="180"/>
              <w:rPr>
                <w:rFonts w:ascii="Arial" w:hAnsi="Arial" w:cs="Arial"/>
                <w:b/>
                <w:iCs/>
                <w:sz w:val="20"/>
              </w:rPr>
            </w:pPr>
            <w:r>
              <w:rPr>
                <w:rFonts w:ascii="Arial" w:hAnsi="Arial" w:cs="Arial"/>
                <w:iCs/>
                <w:sz w:val="20"/>
              </w:rPr>
              <w:t xml:space="preserve">Alternative technical solutions shall be permitted for the following parts of the Works: </w:t>
            </w:r>
            <w:r w:rsidR="002D5D83" w:rsidRPr="009439C6">
              <w:rPr>
                <w:rFonts w:ascii="Arial" w:hAnsi="Arial" w:cs="Arial"/>
                <w:b/>
                <w:bCs/>
                <w:iCs/>
                <w:sz w:val="20"/>
              </w:rPr>
              <w:t>None</w:t>
            </w:r>
          </w:p>
        </w:tc>
      </w:tr>
      <w:tr w:rsidR="00D81029" w14:paraId="3C2EE49B" w14:textId="77777777">
        <w:trPr>
          <w:jc w:val="center"/>
        </w:trPr>
        <w:tc>
          <w:tcPr>
            <w:tcW w:w="1620" w:type="dxa"/>
            <w:tcBorders>
              <w:top w:val="single" w:sz="2" w:space="0" w:color="000000"/>
              <w:left w:val="single" w:sz="2" w:space="0" w:color="000000"/>
              <w:bottom w:val="single" w:sz="2" w:space="0" w:color="000000"/>
            </w:tcBorders>
          </w:tcPr>
          <w:p w14:paraId="3C2EE499" w14:textId="77777777" w:rsidR="00D81029" w:rsidRDefault="00D81029" w:rsidP="00857AE6">
            <w:pPr>
              <w:tabs>
                <w:tab w:val="right" w:pos="7434"/>
              </w:tabs>
              <w:spacing w:before="180" w:after="180"/>
              <w:rPr>
                <w:rFonts w:ascii="Arial" w:hAnsi="Arial" w:cs="Arial"/>
                <w:b/>
                <w:sz w:val="20"/>
              </w:rPr>
            </w:pPr>
            <w:r>
              <w:rPr>
                <w:rFonts w:ascii="Arial" w:hAnsi="Arial" w:cs="Arial"/>
                <w:b/>
                <w:sz w:val="20"/>
              </w:rPr>
              <w:t>ITB 14.5</w:t>
            </w:r>
          </w:p>
        </w:tc>
        <w:tc>
          <w:tcPr>
            <w:tcW w:w="7470" w:type="dxa"/>
            <w:tcBorders>
              <w:top w:val="single" w:sz="2" w:space="0" w:color="000000"/>
              <w:bottom w:val="single" w:sz="2" w:space="0" w:color="000000"/>
              <w:right w:val="single" w:sz="2" w:space="0" w:color="000000"/>
            </w:tcBorders>
          </w:tcPr>
          <w:p w14:paraId="3C2EE49A" w14:textId="490AD71E" w:rsidR="00D81029" w:rsidRPr="00CA1F59" w:rsidRDefault="00D81029" w:rsidP="006847B0">
            <w:pPr>
              <w:pStyle w:val="CommentSubject"/>
              <w:tabs>
                <w:tab w:val="right" w:pos="7254"/>
              </w:tabs>
              <w:spacing w:before="180" w:after="180"/>
              <w:rPr>
                <w:b w:val="0"/>
                <w:sz w:val="18"/>
                <w:szCs w:val="18"/>
                <w:lang w:val="en-US"/>
              </w:rPr>
            </w:pPr>
            <w:r>
              <w:rPr>
                <w:b w:val="0"/>
                <w:lang w:val="en-US"/>
              </w:rPr>
              <w:t>The prices quoted by the Bidder</w:t>
            </w:r>
            <w:r w:rsidR="00365857">
              <w:rPr>
                <w:rFonts w:cs="Arial"/>
              </w:rPr>
              <w:t xml:space="preserve"> </w:t>
            </w:r>
            <w:r w:rsidR="00AB112B" w:rsidRPr="009439C6">
              <w:rPr>
                <w:rFonts w:cs="Arial"/>
                <w:lang w:val="en-US"/>
              </w:rPr>
              <w:t>shall be</w:t>
            </w:r>
            <w:r w:rsidR="00AB112B" w:rsidRPr="009439C6">
              <w:rPr>
                <w:rFonts w:cs="Arial"/>
                <w:b w:val="0"/>
                <w:bCs w:val="0"/>
                <w:lang w:val="en-US"/>
              </w:rPr>
              <w:t xml:space="preserve"> fixed</w:t>
            </w:r>
            <w:r w:rsidR="00365857" w:rsidRPr="009439C6">
              <w:rPr>
                <w:rFonts w:cs="Arial"/>
                <w:b w:val="0"/>
                <w:bCs w:val="0"/>
              </w:rPr>
              <w:t xml:space="preserve"> </w:t>
            </w:r>
            <w:r w:rsidR="00AB112B" w:rsidRPr="009439C6">
              <w:rPr>
                <w:rFonts w:cs="Arial"/>
                <w:b w:val="0"/>
                <w:bCs w:val="0"/>
              </w:rPr>
              <w:t>and</w:t>
            </w:r>
            <w:r w:rsidR="009439C6">
              <w:rPr>
                <w:rFonts w:cs="Arial"/>
                <w:b w:val="0"/>
                <w:bCs w:val="0"/>
              </w:rPr>
              <w:t xml:space="preserve"> </w:t>
            </w:r>
            <w:proofErr w:type="spellStart"/>
            <w:r w:rsidR="009439C6">
              <w:rPr>
                <w:rFonts w:cs="Arial"/>
                <w:b w:val="0"/>
                <w:bCs w:val="0"/>
              </w:rPr>
              <w:t>not</w:t>
            </w:r>
            <w:proofErr w:type="spellEnd"/>
            <w:r w:rsidR="009439C6">
              <w:rPr>
                <w:rFonts w:cs="Arial"/>
                <w:b w:val="0"/>
                <w:bCs w:val="0"/>
              </w:rPr>
              <w:t xml:space="preserve"> </w:t>
            </w:r>
            <w:r>
              <w:rPr>
                <w:b w:val="0"/>
                <w:lang w:val="en-US"/>
              </w:rPr>
              <w:t>subject to adjustment during the performance of the Contract</w:t>
            </w:r>
            <w:r w:rsidRPr="00CA1F59">
              <w:rPr>
                <w:b w:val="0"/>
                <w:lang w:val="en-US"/>
              </w:rPr>
              <w:t>.</w:t>
            </w:r>
            <w:r>
              <w:rPr>
                <w:b w:val="0"/>
                <w:lang w:val="en-US"/>
              </w:rPr>
              <w:t xml:space="preserve">  </w:t>
            </w:r>
          </w:p>
        </w:tc>
      </w:tr>
      <w:tr w:rsidR="00D330B8" w14:paraId="6315702F" w14:textId="77777777">
        <w:trPr>
          <w:jc w:val="center"/>
        </w:trPr>
        <w:tc>
          <w:tcPr>
            <w:tcW w:w="1620" w:type="dxa"/>
            <w:tcBorders>
              <w:top w:val="single" w:sz="2" w:space="0" w:color="000000"/>
              <w:left w:val="single" w:sz="2" w:space="0" w:color="000000"/>
              <w:bottom w:val="single" w:sz="2" w:space="0" w:color="000000"/>
            </w:tcBorders>
          </w:tcPr>
          <w:p w14:paraId="43F5438B" w14:textId="0A54A18A" w:rsidR="00D330B8" w:rsidRDefault="00D330B8" w:rsidP="00857AE6">
            <w:pPr>
              <w:tabs>
                <w:tab w:val="right" w:pos="7434"/>
              </w:tabs>
              <w:spacing w:before="180" w:after="180"/>
              <w:rPr>
                <w:rFonts w:ascii="Arial" w:hAnsi="Arial" w:cs="Arial"/>
                <w:b/>
                <w:sz w:val="20"/>
              </w:rPr>
            </w:pPr>
            <w:r>
              <w:rPr>
                <w:rFonts w:ascii="Arial" w:hAnsi="Arial" w:cs="Arial"/>
                <w:b/>
                <w:sz w:val="20"/>
              </w:rPr>
              <w:t>ITB 14.7</w:t>
            </w:r>
          </w:p>
        </w:tc>
        <w:tc>
          <w:tcPr>
            <w:tcW w:w="7470" w:type="dxa"/>
            <w:tcBorders>
              <w:top w:val="single" w:sz="2" w:space="0" w:color="000000"/>
              <w:bottom w:val="single" w:sz="2" w:space="0" w:color="000000"/>
              <w:right w:val="single" w:sz="2" w:space="0" w:color="000000"/>
            </w:tcBorders>
          </w:tcPr>
          <w:p w14:paraId="5CEB1A16" w14:textId="77777777" w:rsidR="00D330B8" w:rsidRPr="00E43235" w:rsidRDefault="00D330B8" w:rsidP="00D330B8">
            <w:pPr>
              <w:pStyle w:val="i"/>
              <w:tabs>
                <w:tab w:val="right" w:pos="7254"/>
              </w:tabs>
              <w:spacing w:before="120" w:after="120"/>
              <w:rPr>
                <w:rFonts w:ascii="Arial" w:hAnsi="Arial"/>
                <w:bCs/>
                <w:color w:val="000000" w:themeColor="text1"/>
                <w:szCs w:val="24"/>
              </w:rPr>
            </w:pPr>
            <w:r w:rsidRPr="00E43235">
              <w:rPr>
                <w:rFonts w:ascii="Arial" w:hAnsi="Arial"/>
                <w:bCs/>
                <w:color w:val="000000" w:themeColor="text1"/>
                <w:szCs w:val="24"/>
              </w:rPr>
              <w:t xml:space="preserve">All bids shall be quoted inclusive of all applicable local taxes and GST. </w:t>
            </w:r>
          </w:p>
          <w:p w14:paraId="4254A0D3" w14:textId="62AC525F" w:rsidR="00D330B8" w:rsidRPr="00E43235" w:rsidRDefault="00D330B8" w:rsidP="00D330B8">
            <w:pPr>
              <w:tabs>
                <w:tab w:val="left" w:pos="-1440"/>
                <w:tab w:val="left" w:pos="-720"/>
                <w:tab w:val="left" w:pos="0"/>
                <w:tab w:val="left" w:pos="371"/>
                <w:tab w:val="left" w:pos="742"/>
                <w:tab w:val="left" w:pos="1138"/>
                <w:tab w:val="center" w:pos="8657"/>
              </w:tabs>
              <w:suppressAutoHyphens/>
              <w:spacing w:line="276" w:lineRule="auto"/>
              <w:jc w:val="both"/>
              <w:rPr>
                <w:rFonts w:ascii="Arial" w:hAnsi="Arial" w:cs="Arial"/>
                <w:bCs/>
                <w:sz w:val="20"/>
                <w:szCs w:val="20"/>
              </w:rPr>
            </w:pPr>
            <w:r w:rsidRPr="00E43235">
              <w:rPr>
                <w:rFonts w:ascii="Arial" w:hAnsi="Arial" w:cs="Arial"/>
                <w:bCs/>
                <w:sz w:val="20"/>
                <w:szCs w:val="20"/>
              </w:rPr>
              <w:t xml:space="preserve">Where bid prices quoted is not indicated or mentioned as “exclusive” of GST or local taxes, the </w:t>
            </w:r>
            <w:r w:rsidR="004D75B3">
              <w:rPr>
                <w:rFonts w:ascii="Arial" w:hAnsi="Arial" w:cs="Arial"/>
                <w:bCs/>
                <w:sz w:val="20"/>
                <w:szCs w:val="20"/>
              </w:rPr>
              <w:t>Employer</w:t>
            </w:r>
            <w:r w:rsidRPr="00E43235">
              <w:rPr>
                <w:rFonts w:ascii="Arial" w:hAnsi="Arial" w:cs="Arial"/>
                <w:bCs/>
                <w:sz w:val="20"/>
                <w:szCs w:val="20"/>
              </w:rPr>
              <w:t xml:space="preserve"> have the right to take the quoted bid price deemed to be inclusive of GST and all applicable local taxes.</w:t>
            </w:r>
          </w:p>
          <w:p w14:paraId="332D11ED" w14:textId="400D6511" w:rsidR="00D330B8" w:rsidRPr="00E43235" w:rsidRDefault="00D330B8" w:rsidP="00E43235">
            <w:pPr>
              <w:pStyle w:val="i"/>
              <w:tabs>
                <w:tab w:val="right" w:pos="7254"/>
              </w:tabs>
              <w:spacing w:before="120" w:after="120"/>
              <w:rPr>
                <w:b/>
                <w:color w:val="000000" w:themeColor="text1"/>
                <w:szCs w:val="24"/>
              </w:rPr>
            </w:pPr>
          </w:p>
        </w:tc>
      </w:tr>
      <w:tr w:rsidR="00D81029" w14:paraId="3C2EE4A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14:paraId="3C2EE49C" w14:textId="77777777" w:rsidR="00D81029" w:rsidRDefault="00D81029" w:rsidP="00C56939">
            <w:pPr>
              <w:tabs>
                <w:tab w:val="right" w:pos="7434"/>
              </w:tabs>
              <w:spacing w:before="180" w:after="180"/>
            </w:pPr>
            <w:r>
              <w:rPr>
                <w:rFonts w:ascii="Arial" w:hAnsi="Arial" w:cs="Arial"/>
                <w:b/>
                <w:sz w:val="20"/>
              </w:rPr>
              <w:t>ITB 15.1</w:t>
            </w:r>
          </w:p>
        </w:tc>
        <w:tc>
          <w:tcPr>
            <w:tcW w:w="7470" w:type="dxa"/>
            <w:tcBorders>
              <w:top w:val="single" w:sz="2" w:space="0" w:color="000000"/>
              <w:left w:val="single" w:sz="2" w:space="0" w:color="000000"/>
              <w:bottom w:val="single" w:sz="2" w:space="0" w:color="000000"/>
              <w:right w:val="single" w:sz="2" w:space="0" w:color="000000"/>
            </w:tcBorders>
          </w:tcPr>
          <w:p w14:paraId="3017EC82" w14:textId="77777777" w:rsidR="00D330B8" w:rsidRPr="00E43235" w:rsidRDefault="00D330B8" w:rsidP="00D330B8">
            <w:pPr>
              <w:pStyle w:val="Header2-SubClauses"/>
              <w:tabs>
                <w:tab w:val="num" w:pos="76"/>
              </w:tabs>
              <w:spacing w:after="240"/>
              <w:ind w:left="-14" w:firstLine="14"/>
            </w:pPr>
            <w:r w:rsidRPr="00E43235">
              <w:t xml:space="preserve">The prices shall be quoted by the bidder and shall be paid in: </w:t>
            </w:r>
          </w:p>
          <w:p w14:paraId="3C2EE4AC" w14:textId="64737824" w:rsidR="00D81029" w:rsidRPr="00E43235" w:rsidRDefault="00D330B8" w:rsidP="002E3DFA">
            <w:pPr>
              <w:pStyle w:val="Header2-SubClauses"/>
              <w:numPr>
                <w:ilvl w:val="0"/>
                <w:numId w:val="21"/>
              </w:numPr>
              <w:spacing w:after="120"/>
              <w:rPr>
                <w:lang w:val="en-GB"/>
              </w:rPr>
            </w:pPr>
            <w:r w:rsidRPr="00E43235">
              <w:rPr>
                <w:b/>
                <w:bCs/>
              </w:rPr>
              <w:t>Maldivian Rufiyaa (MVR)</w:t>
            </w:r>
          </w:p>
        </w:tc>
      </w:tr>
      <w:tr w:rsidR="00D81029" w14:paraId="3C2EE4B0" w14:textId="77777777">
        <w:trPr>
          <w:jc w:val="center"/>
        </w:trPr>
        <w:tc>
          <w:tcPr>
            <w:tcW w:w="1620" w:type="dxa"/>
            <w:tcBorders>
              <w:top w:val="single" w:sz="2" w:space="0" w:color="000000"/>
              <w:left w:val="single" w:sz="2" w:space="0" w:color="000000"/>
              <w:bottom w:val="single" w:sz="2" w:space="0" w:color="000000"/>
            </w:tcBorders>
          </w:tcPr>
          <w:p w14:paraId="3C2EE4AE" w14:textId="77777777" w:rsidR="00D81029" w:rsidRDefault="00D81029" w:rsidP="00C56939">
            <w:pPr>
              <w:tabs>
                <w:tab w:val="right" w:pos="7434"/>
              </w:tabs>
              <w:spacing w:before="180" w:after="180"/>
              <w:rPr>
                <w:rFonts w:ascii="Arial" w:hAnsi="Arial" w:cs="Arial"/>
                <w:b/>
                <w:sz w:val="20"/>
              </w:rPr>
            </w:pPr>
            <w:r>
              <w:rPr>
                <w:rFonts w:ascii="Arial" w:hAnsi="Arial" w:cs="Arial"/>
                <w:b/>
                <w:sz w:val="20"/>
              </w:rPr>
              <w:t>ITB 18.1</w:t>
            </w:r>
          </w:p>
        </w:tc>
        <w:tc>
          <w:tcPr>
            <w:tcW w:w="7470" w:type="dxa"/>
            <w:tcBorders>
              <w:top w:val="single" w:sz="2" w:space="0" w:color="000000"/>
              <w:bottom w:val="single" w:sz="2" w:space="0" w:color="000000"/>
              <w:right w:val="single" w:sz="2" w:space="0" w:color="000000"/>
            </w:tcBorders>
          </w:tcPr>
          <w:p w14:paraId="3C2EE4AF" w14:textId="695AB8C9" w:rsidR="00D81029" w:rsidRPr="006B75E1" w:rsidRDefault="00D81029" w:rsidP="00F65A66">
            <w:pPr>
              <w:tabs>
                <w:tab w:val="right" w:pos="7254"/>
              </w:tabs>
              <w:spacing w:before="180" w:after="120"/>
              <w:rPr>
                <w:rFonts w:ascii="Arial" w:hAnsi="Arial" w:cs="Arial"/>
                <w:sz w:val="20"/>
              </w:rPr>
            </w:pPr>
            <w:r>
              <w:rPr>
                <w:rFonts w:ascii="Arial" w:hAnsi="Arial" w:cs="Arial"/>
                <w:sz w:val="20"/>
              </w:rPr>
              <w:t>The bid validity period shall be</w:t>
            </w:r>
            <w:r w:rsidR="001C0D1C">
              <w:rPr>
                <w:rFonts w:ascii="Arial" w:hAnsi="Arial" w:cs="Arial"/>
                <w:sz w:val="20"/>
              </w:rPr>
              <w:t xml:space="preserve"> </w:t>
            </w:r>
            <w:r w:rsidR="0071192F" w:rsidRPr="009439C6">
              <w:rPr>
                <w:rFonts w:ascii="Arial" w:hAnsi="Arial" w:cs="Arial"/>
                <w:b/>
                <w:bCs/>
                <w:sz w:val="20"/>
                <w:u w:val="single"/>
              </w:rPr>
              <w:t>120</w:t>
            </w:r>
            <w:r w:rsidR="001C0D1C" w:rsidRPr="009439C6">
              <w:rPr>
                <w:rFonts w:ascii="Arial" w:hAnsi="Arial" w:cs="Arial"/>
                <w:b/>
                <w:bCs/>
                <w:sz w:val="20"/>
                <w:u w:val="single"/>
              </w:rPr>
              <w:t xml:space="preserve"> </w:t>
            </w:r>
            <w:r w:rsidRPr="009439C6">
              <w:rPr>
                <w:rFonts w:ascii="Arial" w:hAnsi="Arial" w:cs="Arial"/>
                <w:b/>
                <w:bCs/>
                <w:sz w:val="20"/>
              </w:rPr>
              <w:t>days</w:t>
            </w:r>
            <w:r>
              <w:rPr>
                <w:rFonts w:ascii="Arial" w:hAnsi="Arial" w:cs="Arial"/>
                <w:sz w:val="20"/>
              </w:rPr>
              <w:t>.</w:t>
            </w:r>
          </w:p>
        </w:tc>
      </w:tr>
      <w:tr w:rsidR="00D81029" w14:paraId="3C2EE4B9" w14:textId="77777777">
        <w:trPr>
          <w:jc w:val="center"/>
        </w:trPr>
        <w:tc>
          <w:tcPr>
            <w:tcW w:w="1620" w:type="dxa"/>
            <w:tcBorders>
              <w:top w:val="single" w:sz="2" w:space="0" w:color="000000"/>
              <w:left w:val="single" w:sz="2" w:space="0" w:color="000000"/>
              <w:bottom w:val="single" w:sz="2" w:space="0" w:color="000000"/>
            </w:tcBorders>
          </w:tcPr>
          <w:p w14:paraId="3C2EE4B1" w14:textId="77777777" w:rsidR="00D81029" w:rsidRDefault="00D81029" w:rsidP="00C56939">
            <w:pPr>
              <w:tabs>
                <w:tab w:val="right" w:pos="7434"/>
              </w:tabs>
              <w:spacing w:before="180" w:after="180"/>
              <w:rPr>
                <w:rFonts w:ascii="Arial" w:hAnsi="Arial" w:cs="Arial"/>
                <w:b/>
                <w:sz w:val="20"/>
              </w:rPr>
            </w:pPr>
            <w:r>
              <w:rPr>
                <w:rFonts w:ascii="Arial" w:hAnsi="Arial" w:cs="Arial"/>
                <w:b/>
                <w:sz w:val="20"/>
              </w:rPr>
              <w:t>ITB 19.1</w:t>
            </w:r>
          </w:p>
          <w:p w14:paraId="3C2EE4B2" w14:textId="77777777" w:rsidR="00D81029" w:rsidRDefault="00D81029" w:rsidP="00C56939">
            <w:pPr>
              <w:tabs>
                <w:tab w:val="right" w:pos="7434"/>
              </w:tabs>
              <w:spacing w:before="180" w:after="180"/>
              <w:rPr>
                <w:rFonts w:ascii="Arial" w:hAnsi="Arial" w:cs="Arial"/>
                <w:b/>
                <w:sz w:val="20"/>
              </w:rPr>
            </w:pPr>
          </w:p>
        </w:tc>
        <w:tc>
          <w:tcPr>
            <w:tcW w:w="7470" w:type="dxa"/>
            <w:tcBorders>
              <w:top w:val="single" w:sz="2" w:space="0" w:color="000000"/>
              <w:bottom w:val="single" w:sz="2" w:space="0" w:color="000000"/>
              <w:right w:val="single" w:sz="2" w:space="0" w:color="000000"/>
            </w:tcBorders>
          </w:tcPr>
          <w:p w14:paraId="46C31E7A" w14:textId="77777777" w:rsidR="0071192F" w:rsidRPr="0071192F" w:rsidRDefault="0071192F" w:rsidP="0071192F">
            <w:pPr>
              <w:tabs>
                <w:tab w:val="right" w:pos="7254"/>
              </w:tabs>
              <w:spacing w:before="180" w:after="180"/>
              <w:jc w:val="both"/>
              <w:rPr>
                <w:rFonts w:ascii="Arial" w:hAnsi="Arial" w:cs="Arial"/>
                <w:sz w:val="20"/>
                <w:szCs w:val="20"/>
              </w:rPr>
            </w:pPr>
            <w:r w:rsidRPr="0071192F">
              <w:rPr>
                <w:rFonts w:ascii="Arial" w:hAnsi="Arial" w:cs="Arial"/>
                <w:sz w:val="20"/>
                <w:szCs w:val="20"/>
              </w:rPr>
              <w:t xml:space="preserve">The Bidder shall furnish a bid security in the amount of </w:t>
            </w:r>
          </w:p>
          <w:p w14:paraId="3C2EE4B8" w14:textId="62B77FB5" w:rsidR="00D81029" w:rsidRDefault="0071192F" w:rsidP="0071192F">
            <w:pPr>
              <w:tabs>
                <w:tab w:val="right" w:pos="7254"/>
              </w:tabs>
              <w:spacing w:before="120" w:after="180"/>
              <w:jc w:val="both"/>
              <w:rPr>
                <w:rFonts w:ascii="Arial" w:hAnsi="Arial" w:cs="Arial"/>
                <w:iCs/>
                <w:sz w:val="20"/>
              </w:rPr>
            </w:pPr>
            <w:r w:rsidRPr="0071192F">
              <w:rPr>
                <w:rFonts w:ascii="Arial" w:hAnsi="Arial" w:cs="Arial"/>
                <w:b/>
                <w:bCs/>
                <w:sz w:val="20"/>
                <w:szCs w:val="20"/>
              </w:rPr>
              <w:t>MVR 2</w:t>
            </w:r>
            <w:r>
              <w:rPr>
                <w:rFonts w:ascii="Arial" w:hAnsi="Arial" w:cs="Arial"/>
                <w:b/>
                <w:bCs/>
                <w:sz w:val="20"/>
                <w:szCs w:val="20"/>
              </w:rPr>
              <w:t>50</w:t>
            </w:r>
            <w:r w:rsidRPr="0071192F">
              <w:rPr>
                <w:rFonts w:ascii="Arial" w:hAnsi="Arial" w:cs="Arial"/>
                <w:b/>
                <w:bCs/>
                <w:sz w:val="20"/>
                <w:szCs w:val="20"/>
              </w:rPr>
              <w:t xml:space="preserve">,000.00 (Maldivian Rufiyaa Two Hundred and </w:t>
            </w:r>
            <w:r>
              <w:rPr>
                <w:rFonts w:ascii="Arial" w:hAnsi="Arial" w:cs="Arial"/>
                <w:b/>
                <w:bCs/>
                <w:sz w:val="20"/>
                <w:szCs w:val="20"/>
              </w:rPr>
              <w:t>Fifty</w:t>
            </w:r>
            <w:r w:rsidRPr="0071192F">
              <w:rPr>
                <w:rFonts w:ascii="Arial" w:hAnsi="Arial" w:cs="Arial"/>
                <w:b/>
                <w:bCs/>
                <w:sz w:val="20"/>
                <w:szCs w:val="20"/>
              </w:rPr>
              <w:t xml:space="preserve"> Thousand)</w:t>
            </w:r>
          </w:p>
        </w:tc>
      </w:tr>
      <w:tr w:rsidR="00D81029" w14:paraId="3C2EE4BC" w14:textId="77777777">
        <w:trPr>
          <w:jc w:val="center"/>
        </w:trPr>
        <w:tc>
          <w:tcPr>
            <w:tcW w:w="1620" w:type="dxa"/>
            <w:tcBorders>
              <w:top w:val="single" w:sz="2" w:space="0" w:color="000000"/>
              <w:left w:val="single" w:sz="2" w:space="0" w:color="000000"/>
              <w:bottom w:val="single" w:sz="2" w:space="0" w:color="000000"/>
            </w:tcBorders>
          </w:tcPr>
          <w:p w14:paraId="3C2EE4BA" w14:textId="77777777" w:rsidR="00D81029" w:rsidRDefault="00D81029" w:rsidP="00BA4F20">
            <w:pPr>
              <w:tabs>
                <w:tab w:val="right" w:pos="7434"/>
              </w:tabs>
              <w:spacing w:before="180" w:after="180"/>
              <w:rPr>
                <w:rFonts w:ascii="Arial" w:hAnsi="Arial" w:cs="Arial"/>
                <w:b/>
                <w:sz w:val="20"/>
              </w:rPr>
            </w:pPr>
            <w:r>
              <w:rPr>
                <w:rFonts w:ascii="Arial" w:hAnsi="Arial" w:cs="Arial"/>
                <w:b/>
                <w:sz w:val="20"/>
              </w:rPr>
              <w:t>ITB 19.2</w:t>
            </w:r>
          </w:p>
        </w:tc>
        <w:tc>
          <w:tcPr>
            <w:tcW w:w="7470" w:type="dxa"/>
            <w:tcBorders>
              <w:top w:val="single" w:sz="2" w:space="0" w:color="000000"/>
              <w:bottom w:val="single" w:sz="2" w:space="0" w:color="000000"/>
              <w:right w:val="single" w:sz="2" w:space="0" w:color="000000"/>
            </w:tcBorders>
          </w:tcPr>
          <w:p w14:paraId="3C2EE4BB" w14:textId="251AE720" w:rsidR="00D81029" w:rsidRPr="00BA4F20" w:rsidRDefault="00D81029" w:rsidP="00FB59CA">
            <w:pPr>
              <w:tabs>
                <w:tab w:val="right" w:pos="7254"/>
              </w:tabs>
              <w:spacing w:before="180" w:after="180"/>
              <w:rPr>
                <w:rFonts w:ascii="Arial" w:hAnsi="Arial" w:cs="Arial"/>
                <w:sz w:val="20"/>
              </w:rPr>
            </w:pPr>
            <w:r w:rsidRPr="00BA4F20">
              <w:rPr>
                <w:rFonts w:ascii="Arial" w:hAnsi="Arial" w:cs="Arial"/>
                <w:sz w:val="20"/>
              </w:rPr>
              <w:t>The ineligibility period will be</w:t>
            </w:r>
            <w:r>
              <w:rPr>
                <w:rFonts w:ascii="Arial" w:hAnsi="Arial" w:cs="Arial"/>
                <w:sz w:val="20"/>
              </w:rPr>
              <w:t xml:space="preserve"> </w:t>
            </w:r>
            <w:r w:rsidR="00E41612" w:rsidRPr="009439C6">
              <w:rPr>
                <w:rFonts w:ascii="Arial" w:hAnsi="Arial" w:cs="Arial"/>
                <w:b/>
                <w:bCs/>
                <w:sz w:val="20"/>
              </w:rPr>
              <w:t>Not Applicable</w:t>
            </w:r>
            <w:r w:rsidRPr="009439C6">
              <w:rPr>
                <w:rFonts w:ascii="Arial" w:hAnsi="Arial" w:cs="Arial"/>
                <w:b/>
                <w:bCs/>
                <w:sz w:val="20"/>
              </w:rPr>
              <w:t xml:space="preserve"> </w:t>
            </w:r>
          </w:p>
        </w:tc>
      </w:tr>
      <w:tr w:rsidR="00D3014E" w14:paraId="49C309E1" w14:textId="77777777">
        <w:trPr>
          <w:jc w:val="center"/>
        </w:trPr>
        <w:tc>
          <w:tcPr>
            <w:tcW w:w="1620" w:type="dxa"/>
            <w:tcBorders>
              <w:top w:val="single" w:sz="2" w:space="0" w:color="000000"/>
              <w:left w:val="single" w:sz="2" w:space="0" w:color="000000"/>
              <w:bottom w:val="single" w:sz="2" w:space="0" w:color="000000"/>
            </w:tcBorders>
          </w:tcPr>
          <w:p w14:paraId="792D89F3" w14:textId="6C7DDB87" w:rsidR="00D3014E" w:rsidRDefault="00D3014E" w:rsidP="00BA4F20">
            <w:pPr>
              <w:tabs>
                <w:tab w:val="right" w:pos="7434"/>
              </w:tabs>
              <w:spacing w:before="180" w:after="180"/>
              <w:rPr>
                <w:rFonts w:ascii="Arial" w:hAnsi="Arial" w:cs="Arial"/>
                <w:b/>
                <w:sz w:val="20"/>
              </w:rPr>
            </w:pPr>
            <w:r>
              <w:rPr>
                <w:rFonts w:ascii="Arial" w:hAnsi="Arial" w:cs="Arial"/>
                <w:b/>
                <w:sz w:val="20"/>
              </w:rPr>
              <w:t>ITB 19.3</w:t>
            </w:r>
          </w:p>
        </w:tc>
        <w:tc>
          <w:tcPr>
            <w:tcW w:w="7470" w:type="dxa"/>
            <w:tcBorders>
              <w:top w:val="single" w:sz="2" w:space="0" w:color="000000"/>
              <w:bottom w:val="single" w:sz="2" w:space="0" w:color="000000"/>
              <w:right w:val="single" w:sz="2" w:space="0" w:color="000000"/>
            </w:tcBorders>
          </w:tcPr>
          <w:p w14:paraId="5ADFACC3" w14:textId="7D4FEC37" w:rsidR="00D3014E" w:rsidRPr="00E43235" w:rsidRDefault="00D3014E" w:rsidP="00FB59CA">
            <w:pPr>
              <w:tabs>
                <w:tab w:val="right" w:pos="7254"/>
              </w:tabs>
              <w:spacing w:before="180" w:after="180"/>
              <w:rPr>
                <w:rFonts w:ascii="Arial" w:hAnsi="Arial" w:cs="Arial"/>
                <w:sz w:val="20"/>
              </w:rPr>
            </w:pPr>
            <w:r w:rsidRPr="00E43235">
              <w:rPr>
                <w:rFonts w:ascii="Arial" w:hAnsi="Arial" w:cs="Arial"/>
                <w:sz w:val="20"/>
                <w:lang w:val="en-PH"/>
              </w:rPr>
              <w:t>Sub-paragraph (a) is replaced with the following:</w:t>
            </w:r>
            <w:r w:rsidRPr="00E43235">
              <w:rPr>
                <w:rFonts w:ascii="Arial" w:hAnsi="Arial" w:cs="Arial"/>
                <w:sz w:val="20"/>
              </w:rPr>
              <w:t xml:space="preserve"> </w:t>
            </w:r>
          </w:p>
          <w:p w14:paraId="2973E665" w14:textId="77777777" w:rsidR="004D75B3" w:rsidRDefault="004D75B3" w:rsidP="00E43235">
            <w:pPr>
              <w:pStyle w:val="ListParagraph"/>
              <w:tabs>
                <w:tab w:val="right" w:pos="7254"/>
              </w:tabs>
              <w:spacing w:before="180" w:after="180"/>
              <w:rPr>
                <w:rFonts w:ascii="Arial" w:hAnsi="Arial" w:cs="Arial"/>
                <w:sz w:val="20"/>
                <w:szCs w:val="20"/>
              </w:rPr>
            </w:pPr>
            <w:r w:rsidRPr="004D75B3">
              <w:rPr>
                <w:rFonts w:ascii="Arial" w:hAnsi="Arial" w:cs="Arial"/>
                <w:sz w:val="20"/>
                <w:szCs w:val="20"/>
              </w:rPr>
              <w:t>an unconditional guarantee issued by a bank, or financial institution such as an insurance company or surety company (original hard copy of the guarantee) which is callable upon demand, without conditions, and issued by a reputable and credible financial institution.</w:t>
            </w:r>
          </w:p>
          <w:p w14:paraId="63122284" w14:textId="015B5FB9" w:rsidR="00D4544D" w:rsidRPr="00E43235" w:rsidRDefault="00D4544D" w:rsidP="00E43235">
            <w:pPr>
              <w:pStyle w:val="ListParagraph"/>
              <w:tabs>
                <w:tab w:val="right" w:pos="7254"/>
              </w:tabs>
              <w:spacing w:before="180" w:after="180"/>
              <w:rPr>
                <w:rFonts w:ascii="Arial" w:hAnsi="Arial" w:cs="Arial"/>
                <w:sz w:val="20"/>
              </w:rPr>
            </w:pPr>
            <w:r w:rsidRPr="00E43235">
              <w:rPr>
                <w:rFonts w:ascii="Arial" w:hAnsi="Arial" w:cs="Arial"/>
                <w:sz w:val="20"/>
                <w:szCs w:val="20"/>
              </w:rPr>
              <w:t>Bid Security in the form of SWIFT message MT760 will not be accepted.</w:t>
            </w:r>
          </w:p>
        </w:tc>
      </w:tr>
      <w:tr w:rsidR="00F073AC" w14:paraId="3C2EE4BF" w14:textId="77777777">
        <w:trPr>
          <w:jc w:val="center"/>
        </w:trPr>
        <w:tc>
          <w:tcPr>
            <w:tcW w:w="1620" w:type="dxa"/>
            <w:tcBorders>
              <w:top w:val="single" w:sz="2" w:space="0" w:color="000000"/>
              <w:left w:val="single" w:sz="2" w:space="0" w:color="000000"/>
              <w:bottom w:val="single" w:sz="2" w:space="0" w:color="000000"/>
            </w:tcBorders>
          </w:tcPr>
          <w:p w14:paraId="3C2EE4BD" w14:textId="77777777" w:rsidR="00F073AC" w:rsidRDefault="00F073AC" w:rsidP="00BA4F20">
            <w:pPr>
              <w:tabs>
                <w:tab w:val="right" w:pos="7434"/>
              </w:tabs>
              <w:spacing w:before="180" w:after="180"/>
              <w:rPr>
                <w:rFonts w:ascii="Arial" w:hAnsi="Arial" w:cs="Arial"/>
                <w:b/>
                <w:sz w:val="20"/>
              </w:rPr>
            </w:pPr>
            <w:r w:rsidRPr="00F32EA9">
              <w:rPr>
                <w:rFonts w:ascii="Arial" w:hAnsi="Arial" w:cs="Arial"/>
                <w:b/>
                <w:sz w:val="20"/>
                <w:szCs w:val="20"/>
              </w:rPr>
              <w:t xml:space="preserve">ITB </w:t>
            </w:r>
            <w:r>
              <w:rPr>
                <w:rFonts w:ascii="Arial" w:hAnsi="Arial" w:cs="Arial"/>
                <w:b/>
                <w:sz w:val="20"/>
                <w:szCs w:val="20"/>
              </w:rPr>
              <w:t>19.4</w:t>
            </w:r>
          </w:p>
        </w:tc>
        <w:tc>
          <w:tcPr>
            <w:tcW w:w="7470" w:type="dxa"/>
            <w:tcBorders>
              <w:top w:val="single" w:sz="2" w:space="0" w:color="000000"/>
              <w:bottom w:val="single" w:sz="2" w:space="0" w:color="000000"/>
              <w:right w:val="single" w:sz="2" w:space="0" w:color="000000"/>
            </w:tcBorders>
          </w:tcPr>
          <w:p w14:paraId="3C2EE4BE" w14:textId="2698F7DD" w:rsidR="006E3B40" w:rsidRPr="00057EFD" w:rsidRDefault="00B431AA" w:rsidP="00B431AA">
            <w:pPr>
              <w:tabs>
                <w:tab w:val="right" w:pos="7254"/>
              </w:tabs>
              <w:spacing w:before="180" w:after="180"/>
              <w:jc w:val="both"/>
              <w:rPr>
                <w:rFonts w:ascii="Arial" w:hAnsi="Arial" w:cs="Arial"/>
                <w:color w:val="000000"/>
                <w:sz w:val="20"/>
                <w:szCs w:val="20"/>
              </w:rPr>
            </w:pPr>
            <w:r w:rsidRPr="005F7A60">
              <w:rPr>
                <w:rFonts w:ascii="Arial" w:hAnsi="Arial" w:cs="Arial"/>
                <w:color w:val="000000"/>
                <w:sz w:val="20"/>
                <w:szCs w:val="20"/>
              </w:rPr>
              <w:t>Subject to the succeeding sentences, any bid not accompanied by an irrevocable and callable bid security shall be rejected by the Employer as nonresponsive. If a Bidder submits a bid security that (</w:t>
            </w:r>
            <w:proofErr w:type="spellStart"/>
            <w:r w:rsidRPr="005F7A60">
              <w:rPr>
                <w:rFonts w:ascii="Arial" w:hAnsi="Arial" w:cs="Arial"/>
                <w:color w:val="000000"/>
                <w:sz w:val="20"/>
                <w:szCs w:val="20"/>
              </w:rPr>
              <w:t>i</w:t>
            </w:r>
            <w:proofErr w:type="spellEnd"/>
            <w:r w:rsidRPr="005F7A60">
              <w:rPr>
                <w:rFonts w:ascii="Arial" w:hAnsi="Arial" w:cs="Arial"/>
                <w:color w:val="000000"/>
                <w:sz w:val="20"/>
                <w:szCs w:val="20"/>
              </w:rPr>
              <w:t>) deviates in form, amount, and/or period of validity, or (ii) does not provide sufficient identification of the Bidder (including, without limitation, failure to indicate the name of the Joint Venture or, where the Joint Venture has not yet been constituted, the names of all future Joint Venture Partners), the Employer shall request the Bidder to submit a compliant bid security within</w:t>
            </w:r>
            <w:r w:rsidR="001C0D1C">
              <w:rPr>
                <w:rFonts w:ascii="Arial" w:hAnsi="Arial" w:cs="Arial"/>
                <w:sz w:val="20"/>
              </w:rPr>
              <w:t xml:space="preserve"> </w:t>
            </w:r>
            <w:r w:rsidR="0066501E" w:rsidRPr="009439C6">
              <w:rPr>
                <w:rFonts w:ascii="Arial" w:hAnsi="Arial" w:cs="Arial"/>
                <w:b/>
                <w:bCs/>
                <w:sz w:val="20"/>
              </w:rPr>
              <w:t>14</w:t>
            </w:r>
            <w:r w:rsidR="001C0D1C" w:rsidRPr="009439C6">
              <w:rPr>
                <w:rFonts w:ascii="Arial" w:hAnsi="Arial" w:cs="Arial"/>
                <w:b/>
                <w:bCs/>
                <w:sz w:val="20"/>
              </w:rPr>
              <w:t xml:space="preserve"> </w:t>
            </w:r>
            <w:r w:rsidRPr="009439C6">
              <w:rPr>
                <w:rFonts w:ascii="Arial" w:hAnsi="Arial" w:cs="Arial"/>
                <w:b/>
                <w:bCs/>
                <w:color w:val="000000"/>
                <w:sz w:val="20"/>
                <w:szCs w:val="20"/>
              </w:rPr>
              <w:t>days</w:t>
            </w:r>
            <w:r w:rsidRPr="005F7A60">
              <w:rPr>
                <w:rFonts w:ascii="Arial" w:hAnsi="Arial" w:cs="Arial"/>
                <w:color w:val="000000"/>
                <w:sz w:val="20"/>
                <w:szCs w:val="20"/>
              </w:rPr>
              <w:t xml:space="preserve"> of receiving such a request. Failure to provide a compliant bid security within the prescribed period of receiving such a request shall cause </w:t>
            </w:r>
            <w:r w:rsidRPr="005F7A60">
              <w:rPr>
                <w:rFonts w:ascii="Arial" w:hAnsi="Arial" w:cs="Arial"/>
                <w:color w:val="000000"/>
                <w:sz w:val="20"/>
                <w:szCs w:val="20"/>
              </w:rPr>
              <w:lastRenderedPageBreak/>
              <w:t>the rejection of the Bid</w:t>
            </w:r>
            <w:r>
              <w:rPr>
                <w:rFonts w:ascii="Arial" w:hAnsi="Arial" w:cs="Arial"/>
                <w:color w:val="000000"/>
                <w:sz w:val="20"/>
                <w:szCs w:val="20"/>
              </w:rPr>
              <w:t>.</w:t>
            </w:r>
          </w:p>
        </w:tc>
      </w:tr>
      <w:tr w:rsidR="00F073AC" w14:paraId="3C2EE4C2" w14:textId="77777777">
        <w:trPr>
          <w:jc w:val="center"/>
        </w:trPr>
        <w:tc>
          <w:tcPr>
            <w:tcW w:w="1620" w:type="dxa"/>
            <w:tcBorders>
              <w:top w:val="single" w:sz="2" w:space="0" w:color="000000"/>
              <w:left w:val="single" w:sz="2" w:space="0" w:color="000000"/>
              <w:bottom w:val="single" w:sz="2" w:space="0" w:color="000000"/>
            </w:tcBorders>
          </w:tcPr>
          <w:p w14:paraId="3C2EE4C0" w14:textId="77777777" w:rsidR="00F073AC" w:rsidRDefault="00F073AC" w:rsidP="00C56939">
            <w:pPr>
              <w:tabs>
                <w:tab w:val="right" w:pos="7434"/>
              </w:tabs>
              <w:spacing w:before="180" w:after="180"/>
              <w:rPr>
                <w:rFonts w:ascii="Arial" w:hAnsi="Arial" w:cs="Arial"/>
                <w:b/>
                <w:sz w:val="20"/>
              </w:rPr>
            </w:pPr>
            <w:r>
              <w:rPr>
                <w:rFonts w:ascii="Arial" w:hAnsi="Arial" w:cs="Arial"/>
                <w:b/>
                <w:sz w:val="20"/>
              </w:rPr>
              <w:lastRenderedPageBreak/>
              <w:t>ITB 20.1</w:t>
            </w:r>
          </w:p>
        </w:tc>
        <w:tc>
          <w:tcPr>
            <w:tcW w:w="7470" w:type="dxa"/>
            <w:tcBorders>
              <w:top w:val="single" w:sz="2" w:space="0" w:color="000000"/>
              <w:bottom w:val="single" w:sz="2" w:space="0" w:color="000000"/>
              <w:right w:val="single" w:sz="2" w:space="0" w:color="000000"/>
            </w:tcBorders>
          </w:tcPr>
          <w:p w14:paraId="3C2EE4C1" w14:textId="6CBB4337" w:rsidR="00F073AC" w:rsidRPr="0066501E" w:rsidRDefault="00F073AC" w:rsidP="0066501E">
            <w:pPr>
              <w:tabs>
                <w:tab w:val="right" w:pos="7254"/>
              </w:tabs>
              <w:spacing w:before="180" w:after="180"/>
              <w:rPr>
                <w:rFonts w:ascii="Arial" w:hAnsi="Arial" w:cs="Arial"/>
                <w:sz w:val="20"/>
                <w:u w:val="single"/>
              </w:rPr>
            </w:pPr>
            <w:r>
              <w:rPr>
                <w:rFonts w:ascii="Arial" w:hAnsi="Arial" w:cs="Arial"/>
                <w:sz w:val="20"/>
              </w:rPr>
              <w:t xml:space="preserve">In addition to the original Bid, the number of copies is: </w:t>
            </w:r>
            <w:r w:rsidR="0066501E" w:rsidRPr="009439C6">
              <w:rPr>
                <w:rFonts w:ascii="Arial" w:hAnsi="Arial" w:cs="Arial"/>
                <w:b/>
                <w:bCs/>
                <w:sz w:val="20"/>
              </w:rPr>
              <w:t>1 hard copy (</w:t>
            </w:r>
            <w:r w:rsidR="00FE2592" w:rsidRPr="009439C6">
              <w:rPr>
                <w:rFonts w:ascii="Arial" w:hAnsi="Arial" w:cs="Arial"/>
                <w:b/>
                <w:bCs/>
                <w:sz w:val="20"/>
              </w:rPr>
              <w:t xml:space="preserve">Original with </w:t>
            </w:r>
            <w:r w:rsidR="0066501E" w:rsidRPr="009439C6">
              <w:rPr>
                <w:rFonts w:ascii="Arial" w:hAnsi="Arial" w:cs="Arial"/>
                <w:b/>
                <w:bCs/>
                <w:sz w:val="20"/>
              </w:rPr>
              <w:t>stamped), 1 soft copy of the original</w:t>
            </w:r>
            <w:r w:rsidR="00FE2592" w:rsidRPr="009439C6">
              <w:rPr>
                <w:rFonts w:ascii="Arial" w:hAnsi="Arial" w:cs="Arial"/>
                <w:b/>
                <w:bCs/>
                <w:sz w:val="20"/>
              </w:rPr>
              <w:t xml:space="preserve"> in pdf format (</w:t>
            </w:r>
            <w:r w:rsidR="0066501E" w:rsidRPr="009439C6">
              <w:rPr>
                <w:rFonts w:ascii="Arial" w:hAnsi="Arial" w:cs="Arial"/>
                <w:b/>
                <w:bCs/>
                <w:sz w:val="20"/>
              </w:rPr>
              <w:t xml:space="preserve">on a virus free flash drive or </w:t>
            </w:r>
            <w:r w:rsidR="00FE2592" w:rsidRPr="009439C6">
              <w:rPr>
                <w:rFonts w:ascii="Arial" w:hAnsi="Arial" w:cs="Arial"/>
                <w:b/>
                <w:bCs/>
                <w:sz w:val="20"/>
              </w:rPr>
              <w:t xml:space="preserve">in accessible </w:t>
            </w:r>
            <w:r w:rsidR="0066501E" w:rsidRPr="009439C6">
              <w:rPr>
                <w:rFonts w:ascii="Arial" w:hAnsi="Arial" w:cs="Arial"/>
                <w:b/>
                <w:bCs/>
                <w:sz w:val="20"/>
              </w:rPr>
              <w:t>disc)</w:t>
            </w:r>
          </w:p>
        </w:tc>
      </w:tr>
      <w:tr w:rsidR="00F073AC" w14:paraId="3C2EE4C5" w14:textId="77777777">
        <w:trPr>
          <w:jc w:val="center"/>
        </w:trPr>
        <w:tc>
          <w:tcPr>
            <w:tcW w:w="1620" w:type="dxa"/>
            <w:tcBorders>
              <w:top w:val="single" w:sz="2" w:space="0" w:color="000000"/>
              <w:left w:val="single" w:sz="2" w:space="0" w:color="000000"/>
              <w:bottom w:val="single" w:sz="2" w:space="0" w:color="000000"/>
            </w:tcBorders>
          </w:tcPr>
          <w:p w14:paraId="3C2EE4C3" w14:textId="77777777" w:rsidR="00F073AC" w:rsidRDefault="00F073AC" w:rsidP="00C56939">
            <w:pPr>
              <w:tabs>
                <w:tab w:val="right" w:pos="7434"/>
              </w:tabs>
              <w:spacing w:before="180" w:after="180"/>
              <w:rPr>
                <w:rFonts w:ascii="Arial" w:hAnsi="Arial" w:cs="Arial"/>
                <w:b/>
                <w:sz w:val="20"/>
              </w:rPr>
            </w:pPr>
            <w:r>
              <w:rPr>
                <w:rFonts w:ascii="Arial" w:hAnsi="Arial" w:cs="Arial"/>
                <w:b/>
                <w:sz w:val="20"/>
              </w:rPr>
              <w:t>ITB 20.2</w:t>
            </w:r>
          </w:p>
        </w:tc>
        <w:tc>
          <w:tcPr>
            <w:tcW w:w="7470" w:type="dxa"/>
            <w:tcBorders>
              <w:top w:val="single" w:sz="2" w:space="0" w:color="000000"/>
              <w:bottom w:val="single" w:sz="2" w:space="0" w:color="000000"/>
              <w:right w:val="single" w:sz="2" w:space="0" w:color="000000"/>
            </w:tcBorders>
          </w:tcPr>
          <w:p w14:paraId="3C2EE4C4" w14:textId="7CE5A56D" w:rsidR="00F073AC" w:rsidRPr="00FE2592" w:rsidRDefault="00F073AC" w:rsidP="00FE2592">
            <w:pPr>
              <w:pStyle w:val="Footer"/>
              <w:spacing w:after="120"/>
              <w:jc w:val="both"/>
              <w:rPr>
                <w:rFonts w:cs="Arial"/>
                <w:lang w:val="en-GB"/>
              </w:rPr>
            </w:pPr>
            <w:r>
              <w:rPr>
                <w:rFonts w:cs="Arial"/>
              </w:rPr>
              <w:t xml:space="preserve">The written confirmation of authorization to sign on behalf of the Bidder shall consist of: </w:t>
            </w:r>
            <w:r w:rsidR="00FE2592" w:rsidRPr="009439C6">
              <w:rPr>
                <w:rFonts w:cs="Arial"/>
                <w:lang w:val="en-GB"/>
              </w:rPr>
              <w:t xml:space="preserve">An organizational document, board </w:t>
            </w:r>
            <w:r w:rsidR="00FE2592" w:rsidRPr="00FE2592">
              <w:rPr>
                <w:rFonts w:cs="Arial"/>
                <w:lang w:val="en-GB"/>
              </w:rPr>
              <w:t>resolution or its equivalent, or power of attorney specifying the representative’s authority to sign the Bid on behalf</w:t>
            </w:r>
            <w:r w:rsidR="00FE2592" w:rsidRPr="009439C6">
              <w:rPr>
                <w:rFonts w:cs="Arial"/>
                <w:lang w:val="en-GB"/>
              </w:rPr>
              <w:t xml:space="preserve"> </w:t>
            </w:r>
            <w:r w:rsidR="00FE2592" w:rsidRPr="00FE2592">
              <w:rPr>
                <w:rFonts w:cs="Arial"/>
                <w:lang w:val="en-GB"/>
              </w:rPr>
              <w:t xml:space="preserve">of, and to legally </w:t>
            </w:r>
            <w:proofErr w:type="spellStart"/>
            <w:r w:rsidR="00FE2592" w:rsidRPr="00FE2592">
              <w:rPr>
                <w:rFonts w:cs="Arial"/>
                <w:lang w:val="en-GB"/>
              </w:rPr>
              <w:t>bind</w:t>
            </w:r>
            <w:proofErr w:type="spellEnd"/>
            <w:r w:rsidR="00FE2592" w:rsidRPr="00FE2592">
              <w:rPr>
                <w:rFonts w:cs="Arial"/>
                <w:lang w:val="en-GB"/>
              </w:rPr>
              <w:t>, the Bidder. If the Bidder is an intended or an existing Joint Venture, the power of attorney</w:t>
            </w:r>
            <w:r w:rsidR="00FE2592" w:rsidRPr="009439C6">
              <w:rPr>
                <w:rFonts w:cs="Arial"/>
                <w:lang w:val="en-GB"/>
              </w:rPr>
              <w:t xml:space="preserve"> </w:t>
            </w:r>
            <w:r w:rsidR="00FE2592" w:rsidRPr="00FE2592">
              <w:rPr>
                <w:rFonts w:cs="Arial"/>
                <w:lang w:val="en-GB"/>
              </w:rPr>
              <w:t>should be signed by all partners and specify the authority of the named representative of the Joint Venture to sign</w:t>
            </w:r>
            <w:r w:rsidR="00FE2592" w:rsidRPr="009439C6">
              <w:rPr>
                <w:rFonts w:cs="Arial"/>
                <w:lang w:val="en-GB"/>
              </w:rPr>
              <w:t xml:space="preserve"> </w:t>
            </w:r>
            <w:r w:rsidR="00FE2592" w:rsidRPr="00FE2592">
              <w:rPr>
                <w:rFonts w:cs="Arial"/>
                <w:lang w:val="en-GB"/>
              </w:rPr>
              <w:t xml:space="preserve">on behalf of, and legally </w:t>
            </w:r>
            <w:proofErr w:type="spellStart"/>
            <w:r w:rsidR="00FE2592" w:rsidRPr="00FE2592">
              <w:rPr>
                <w:rFonts w:cs="Arial"/>
                <w:lang w:val="en-GB"/>
              </w:rPr>
              <w:t>bind</w:t>
            </w:r>
            <w:proofErr w:type="spellEnd"/>
            <w:r w:rsidR="00FE2592" w:rsidRPr="00FE2592">
              <w:rPr>
                <w:rFonts w:cs="Arial"/>
                <w:lang w:val="en-GB"/>
              </w:rPr>
              <w:t>, the intended or existing Joint Venture. If the Joint Venture has not yet been formed,</w:t>
            </w:r>
            <w:r w:rsidR="00FE2592" w:rsidRPr="009439C6">
              <w:rPr>
                <w:rFonts w:cs="Arial"/>
                <w:lang w:val="en-GB"/>
              </w:rPr>
              <w:t xml:space="preserve"> </w:t>
            </w:r>
            <w:r w:rsidR="00FE2592" w:rsidRPr="00FE2592">
              <w:rPr>
                <w:rFonts w:cs="Arial"/>
                <w:lang w:val="en-GB"/>
              </w:rPr>
              <w:t>also include evidence from all proposed Joint Venture partners of their intent to enter into a Joint Venture in the</w:t>
            </w:r>
            <w:r w:rsidR="00FE2592" w:rsidRPr="009439C6">
              <w:rPr>
                <w:rFonts w:cs="Arial"/>
                <w:lang w:val="en-GB"/>
              </w:rPr>
              <w:t xml:space="preserve"> event of a contract award in accordance with ITB 11.2.</w:t>
            </w:r>
          </w:p>
        </w:tc>
      </w:tr>
      <w:tr w:rsidR="00A94495" w14:paraId="3C2EE4C8" w14:textId="77777777">
        <w:trPr>
          <w:jc w:val="center"/>
        </w:trPr>
        <w:tc>
          <w:tcPr>
            <w:tcW w:w="1620" w:type="dxa"/>
            <w:tcBorders>
              <w:top w:val="single" w:sz="2" w:space="0" w:color="000000"/>
              <w:left w:val="single" w:sz="2" w:space="0" w:color="000000"/>
              <w:bottom w:val="single" w:sz="2" w:space="0" w:color="000000"/>
            </w:tcBorders>
          </w:tcPr>
          <w:p w14:paraId="3C2EE4C6" w14:textId="77777777" w:rsidR="00A94495" w:rsidRDefault="00A94495" w:rsidP="00C56939">
            <w:pPr>
              <w:tabs>
                <w:tab w:val="right" w:pos="7434"/>
              </w:tabs>
              <w:spacing w:before="180" w:after="180"/>
              <w:rPr>
                <w:rFonts w:ascii="Arial" w:hAnsi="Arial" w:cs="Arial"/>
                <w:b/>
                <w:sz w:val="20"/>
              </w:rPr>
            </w:pPr>
            <w:r w:rsidRPr="00F32EA9">
              <w:rPr>
                <w:rFonts w:ascii="Arial" w:hAnsi="Arial" w:cs="Arial"/>
                <w:b/>
                <w:sz w:val="20"/>
                <w:szCs w:val="20"/>
              </w:rPr>
              <w:t>ITB 2</w:t>
            </w:r>
            <w:r>
              <w:rPr>
                <w:rFonts w:ascii="Arial" w:hAnsi="Arial" w:cs="Arial"/>
                <w:b/>
                <w:sz w:val="20"/>
                <w:szCs w:val="20"/>
              </w:rPr>
              <w:t>0</w:t>
            </w:r>
            <w:r w:rsidRPr="00F32EA9">
              <w:rPr>
                <w:rFonts w:ascii="Arial" w:hAnsi="Arial" w:cs="Arial"/>
                <w:b/>
                <w:sz w:val="20"/>
                <w:szCs w:val="20"/>
              </w:rPr>
              <w:t>.2</w:t>
            </w:r>
          </w:p>
        </w:tc>
        <w:tc>
          <w:tcPr>
            <w:tcW w:w="7470" w:type="dxa"/>
            <w:tcBorders>
              <w:top w:val="single" w:sz="2" w:space="0" w:color="000000"/>
              <w:bottom w:val="single" w:sz="2" w:space="0" w:color="000000"/>
              <w:right w:val="single" w:sz="2" w:space="0" w:color="000000"/>
            </w:tcBorders>
          </w:tcPr>
          <w:p w14:paraId="3C2EE4C7" w14:textId="1FBF1752" w:rsidR="00A94495" w:rsidRDefault="00A94495">
            <w:pPr>
              <w:pStyle w:val="Footer"/>
              <w:spacing w:after="120"/>
              <w:jc w:val="both"/>
              <w:rPr>
                <w:rFonts w:cs="Arial"/>
              </w:rPr>
            </w:pPr>
            <w:r w:rsidRPr="00F32EA9">
              <w:rPr>
                <w:rFonts w:cs="Arial"/>
              </w:rPr>
              <w:t xml:space="preserve">The Bidder </w:t>
            </w:r>
            <w:r w:rsidRPr="00A92DE6">
              <w:rPr>
                <w:rFonts w:cs="Arial"/>
              </w:rPr>
              <w:t>shall</w:t>
            </w:r>
            <w:r w:rsidRPr="00F32EA9">
              <w:rPr>
                <w:rFonts w:cs="Arial"/>
              </w:rPr>
              <w:t xml:space="preserve"> submit an acceptable authorization within </w:t>
            </w:r>
            <w:r w:rsidR="00FE2592" w:rsidRPr="009439C6">
              <w:rPr>
                <w:rFonts w:cs="Arial"/>
                <w:b/>
                <w:bCs/>
              </w:rPr>
              <w:t>14</w:t>
            </w:r>
            <w:r w:rsidRPr="009439C6">
              <w:rPr>
                <w:rFonts w:cs="Arial"/>
                <w:b/>
                <w:bCs/>
              </w:rPr>
              <w:t xml:space="preserve"> days.</w:t>
            </w:r>
          </w:p>
        </w:tc>
      </w:tr>
    </w:tbl>
    <w:p w14:paraId="3C2EE4C9" w14:textId="77777777" w:rsidR="006F64DF" w:rsidRDefault="006F64DF" w:rsidP="006F64DF">
      <w:pPr>
        <w:pStyle w:val="Caption"/>
        <w:tabs>
          <w:tab w:val="clear" w:pos="7254"/>
          <w:tab w:val="right" w:pos="7434"/>
        </w:tabs>
      </w:pPr>
    </w:p>
    <w:p w14:paraId="3C2EE4CA" w14:textId="77777777" w:rsidR="006F64DF" w:rsidRDefault="006F64DF" w:rsidP="004472B7">
      <w:pPr>
        <w:pStyle w:val="Caption"/>
        <w:tabs>
          <w:tab w:val="clear" w:pos="7254"/>
          <w:tab w:val="right" w:pos="7434"/>
        </w:tabs>
        <w:spacing w:before="120" w:after="120"/>
        <w:ind w:left="274"/>
        <w:jc w:val="left"/>
      </w:pPr>
      <w: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F64DF" w14:paraId="3C2EE4CD" w14:textId="77777777">
        <w:trPr>
          <w:jc w:val="center"/>
        </w:trPr>
        <w:tc>
          <w:tcPr>
            <w:tcW w:w="1620" w:type="dxa"/>
            <w:tcBorders>
              <w:top w:val="single" w:sz="2" w:space="0" w:color="000000"/>
              <w:left w:val="single" w:sz="2" w:space="0" w:color="000000"/>
              <w:bottom w:val="single" w:sz="2" w:space="0" w:color="000000"/>
            </w:tcBorders>
          </w:tcPr>
          <w:p w14:paraId="3C2EE4CB" w14:textId="77777777" w:rsidR="006F64DF" w:rsidRDefault="006F64DF" w:rsidP="00C56939">
            <w:pPr>
              <w:tabs>
                <w:tab w:val="right" w:pos="7434"/>
              </w:tabs>
              <w:spacing w:before="120" w:after="120"/>
              <w:rPr>
                <w:rFonts w:ascii="Arial" w:hAnsi="Arial" w:cs="Arial"/>
                <w:b/>
                <w:sz w:val="20"/>
              </w:rPr>
            </w:pPr>
            <w:r>
              <w:rPr>
                <w:rFonts w:ascii="Arial" w:hAnsi="Arial" w:cs="Arial"/>
                <w:b/>
                <w:sz w:val="20"/>
              </w:rPr>
              <w:t>ITB 21.1</w:t>
            </w:r>
          </w:p>
        </w:tc>
        <w:tc>
          <w:tcPr>
            <w:tcW w:w="7470" w:type="dxa"/>
            <w:tcBorders>
              <w:top w:val="single" w:sz="2" w:space="0" w:color="000000"/>
              <w:bottom w:val="single" w:sz="2" w:space="0" w:color="000000"/>
              <w:right w:val="single" w:sz="2" w:space="0" w:color="000000"/>
            </w:tcBorders>
          </w:tcPr>
          <w:p w14:paraId="3C2EE4CC" w14:textId="6789E30B" w:rsidR="00150A3D" w:rsidRPr="00FE2592" w:rsidRDefault="00150A3D" w:rsidP="00150A3D">
            <w:pPr>
              <w:tabs>
                <w:tab w:val="right" w:pos="7254"/>
              </w:tabs>
              <w:spacing w:before="120" w:after="120"/>
              <w:rPr>
                <w:rFonts w:ascii="Comic Sans MS" w:hAnsi="Comic Sans MS" w:cs="Arial"/>
                <w:sz w:val="16"/>
                <w:szCs w:val="16"/>
              </w:rPr>
            </w:pPr>
            <w:r w:rsidRPr="00150A3D">
              <w:rPr>
                <w:rFonts w:ascii="Arial" w:hAnsi="Arial" w:cs="Arial"/>
                <w:sz w:val="20"/>
              </w:rPr>
              <w:t>Bidders shall submit their Bids by mail or by hand.</w:t>
            </w:r>
          </w:p>
        </w:tc>
      </w:tr>
      <w:tr w:rsidR="006F64DF" w14:paraId="3C2EE4D0" w14:textId="77777777">
        <w:trPr>
          <w:jc w:val="center"/>
        </w:trPr>
        <w:tc>
          <w:tcPr>
            <w:tcW w:w="1620" w:type="dxa"/>
            <w:tcBorders>
              <w:top w:val="single" w:sz="2" w:space="0" w:color="000000"/>
              <w:left w:val="single" w:sz="2" w:space="0" w:color="000000"/>
              <w:bottom w:val="single" w:sz="2" w:space="0" w:color="000000"/>
            </w:tcBorders>
          </w:tcPr>
          <w:p w14:paraId="3C2EE4CE" w14:textId="77777777" w:rsidR="006F64DF" w:rsidRDefault="006F64DF" w:rsidP="00C56939">
            <w:pPr>
              <w:tabs>
                <w:tab w:val="right" w:pos="7434"/>
              </w:tabs>
              <w:spacing w:before="120" w:after="120"/>
              <w:rPr>
                <w:rFonts w:ascii="Arial" w:hAnsi="Arial" w:cs="Arial"/>
                <w:b/>
                <w:sz w:val="20"/>
              </w:rPr>
            </w:pPr>
            <w:r>
              <w:rPr>
                <w:rFonts w:ascii="Arial" w:hAnsi="Arial" w:cs="Arial"/>
                <w:b/>
                <w:sz w:val="20"/>
              </w:rPr>
              <w:t>ITB 21.1 (b)</w:t>
            </w:r>
          </w:p>
        </w:tc>
        <w:tc>
          <w:tcPr>
            <w:tcW w:w="7470" w:type="dxa"/>
            <w:tcBorders>
              <w:top w:val="single" w:sz="2" w:space="0" w:color="000000"/>
              <w:bottom w:val="single" w:sz="2" w:space="0" w:color="000000"/>
              <w:right w:val="single" w:sz="2" w:space="0" w:color="000000"/>
            </w:tcBorders>
          </w:tcPr>
          <w:p w14:paraId="3C2EE4CF" w14:textId="1E44A2E2" w:rsidR="006F64DF" w:rsidRDefault="00150A3D">
            <w:pPr>
              <w:tabs>
                <w:tab w:val="right" w:pos="7254"/>
              </w:tabs>
              <w:spacing w:before="120" w:after="120"/>
              <w:rPr>
                <w:rFonts w:ascii="Arial" w:hAnsi="Arial" w:cs="Arial"/>
                <w:sz w:val="20"/>
              </w:rPr>
            </w:pPr>
            <w:r>
              <w:rPr>
                <w:rFonts w:ascii="Arial" w:hAnsi="Arial" w:cs="Arial"/>
                <w:sz w:val="20"/>
              </w:rPr>
              <w:t>E</w:t>
            </w:r>
            <w:r w:rsidR="006F64DF" w:rsidRPr="004E5AF6">
              <w:rPr>
                <w:rFonts w:ascii="Arial" w:hAnsi="Arial" w:cs="Arial"/>
                <w:sz w:val="20"/>
              </w:rPr>
              <w:t xml:space="preserve">lectronic bidding submission procedures shall be: </w:t>
            </w:r>
            <w:r w:rsidR="00FE2592" w:rsidRPr="00FE2592">
              <w:rPr>
                <w:rFonts w:ascii="Arial" w:hAnsi="Arial" w:cs="Arial"/>
                <w:sz w:val="20"/>
                <w:u w:val="single"/>
              </w:rPr>
              <w:t>Not Applicable</w:t>
            </w:r>
          </w:p>
        </w:tc>
      </w:tr>
      <w:tr w:rsidR="006F64DF" w14:paraId="3C2EE4DC" w14:textId="77777777">
        <w:trPr>
          <w:jc w:val="center"/>
        </w:trPr>
        <w:tc>
          <w:tcPr>
            <w:tcW w:w="1620" w:type="dxa"/>
            <w:tcBorders>
              <w:top w:val="single" w:sz="2" w:space="0" w:color="000000"/>
              <w:left w:val="single" w:sz="2" w:space="0" w:color="000000"/>
              <w:bottom w:val="single" w:sz="2" w:space="0" w:color="000000"/>
            </w:tcBorders>
          </w:tcPr>
          <w:p w14:paraId="3C2EE4D1" w14:textId="77777777" w:rsidR="006F64DF" w:rsidRDefault="006F64DF" w:rsidP="00C56939">
            <w:pPr>
              <w:tabs>
                <w:tab w:val="right" w:pos="7434"/>
              </w:tabs>
              <w:spacing w:before="120" w:after="120"/>
              <w:rPr>
                <w:rFonts w:ascii="Arial" w:hAnsi="Arial" w:cs="Arial"/>
                <w:b/>
                <w:sz w:val="20"/>
              </w:rPr>
            </w:pPr>
            <w:r>
              <w:rPr>
                <w:rFonts w:ascii="Arial" w:hAnsi="Arial" w:cs="Arial"/>
                <w:b/>
                <w:sz w:val="20"/>
              </w:rPr>
              <w:t xml:space="preserve">ITB 22.1 </w:t>
            </w:r>
          </w:p>
        </w:tc>
        <w:tc>
          <w:tcPr>
            <w:tcW w:w="7470" w:type="dxa"/>
            <w:tcBorders>
              <w:top w:val="single" w:sz="2" w:space="0" w:color="000000"/>
              <w:bottom w:val="single" w:sz="2" w:space="0" w:color="000000"/>
              <w:right w:val="single" w:sz="2" w:space="0" w:color="000000"/>
            </w:tcBorders>
          </w:tcPr>
          <w:p w14:paraId="3C2EE4D2" w14:textId="77777777" w:rsidR="006F64DF" w:rsidRPr="000951F6" w:rsidRDefault="006F64DF" w:rsidP="00C56939">
            <w:pPr>
              <w:tabs>
                <w:tab w:val="right" w:pos="7254"/>
              </w:tabs>
              <w:spacing w:before="120" w:after="120"/>
              <w:rPr>
                <w:rFonts w:ascii="Arial" w:hAnsi="Arial" w:cs="Arial"/>
                <w:sz w:val="20"/>
              </w:rPr>
            </w:pPr>
            <w:r w:rsidRPr="000951F6">
              <w:rPr>
                <w:rFonts w:ascii="Arial" w:hAnsi="Arial" w:cs="Arial"/>
                <w:sz w:val="20"/>
              </w:rPr>
              <w:t xml:space="preserve">For </w:t>
            </w:r>
            <w:r w:rsidRPr="000951F6">
              <w:rPr>
                <w:rFonts w:ascii="Arial" w:hAnsi="Arial" w:cs="Arial"/>
                <w:b/>
                <w:sz w:val="20"/>
                <w:u w:val="single"/>
              </w:rPr>
              <w:t>bid submission purposes</w:t>
            </w:r>
            <w:r w:rsidRPr="000951F6">
              <w:rPr>
                <w:rFonts w:ascii="Arial" w:hAnsi="Arial" w:cs="Arial"/>
                <w:sz w:val="20"/>
                <w:u w:val="single"/>
              </w:rPr>
              <w:t xml:space="preserve"> </w:t>
            </w:r>
            <w:r w:rsidRPr="000951F6">
              <w:rPr>
                <w:rFonts w:ascii="Arial" w:hAnsi="Arial" w:cs="Arial"/>
                <w:sz w:val="20"/>
              </w:rPr>
              <w:t xml:space="preserve">only, the </w:t>
            </w:r>
            <w:r w:rsidRPr="000951F6">
              <w:rPr>
                <w:rFonts w:ascii="Arial" w:hAnsi="Arial" w:cs="Arial"/>
                <w:iCs/>
                <w:sz w:val="20"/>
              </w:rPr>
              <w:t xml:space="preserve">Employer’s </w:t>
            </w:r>
            <w:r w:rsidRPr="000951F6">
              <w:rPr>
                <w:rFonts w:ascii="Arial" w:hAnsi="Arial" w:cs="Arial"/>
                <w:sz w:val="20"/>
              </w:rPr>
              <w:t xml:space="preserve">address is: </w:t>
            </w:r>
          </w:p>
          <w:tbl>
            <w:tblPr>
              <w:tblStyle w:val="TableGrid"/>
              <w:tblW w:w="7198" w:type="dxa"/>
              <w:tblBorders>
                <w:top w:val="dotted" w:sz="6" w:space="0" w:color="8064A2" w:themeColor="accent4"/>
                <w:left w:val="dotted" w:sz="6" w:space="0" w:color="8064A2" w:themeColor="accent4"/>
                <w:bottom w:val="dotted" w:sz="6" w:space="0" w:color="8064A2" w:themeColor="accent4"/>
                <w:right w:val="dotted" w:sz="6" w:space="0" w:color="8064A2" w:themeColor="accent4"/>
                <w:insideH w:val="dotted" w:sz="6" w:space="0" w:color="8064A2" w:themeColor="accent4"/>
                <w:insideV w:val="dotted" w:sz="6" w:space="0" w:color="8064A2" w:themeColor="accent4"/>
              </w:tblBorders>
              <w:tblLayout w:type="fixed"/>
              <w:tblLook w:val="04A0" w:firstRow="1" w:lastRow="0" w:firstColumn="1" w:lastColumn="0" w:noHBand="0" w:noVBand="1"/>
            </w:tblPr>
            <w:tblGrid>
              <w:gridCol w:w="2122"/>
              <w:gridCol w:w="5076"/>
            </w:tblGrid>
            <w:tr w:rsidR="00FE2592" w:rsidRPr="000951F6" w14:paraId="734D1BF6" w14:textId="77777777" w:rsidTr="005A2B2A">
              <w:tc>
                <w:tcPr>
                  <w:tcW w:w="2122" w:type="dxa"/>
                </w:tcPr>
                <w:p w14:paraId="2DABFBC9" w14:textId="77777777" w:rsidR="00FE2592" w:rsidRPr="000951F6" w:rsidRDefault="00FE2592" w:rsidP="00FE2592">
                  <w:pPr>
                    <w:spacing w:before="80" w:after="80"/>
                    <w:rPr>
                      <w:rFonts w:ascii="Arial" w:hAnsi="Arial" w:cs="Arial"/>
                      <w:sz w:val="20"/>
                      <w:szCs w:val="20"/>
                    </w:rPr>
                  </w:pPr>
                  <w:r w:rsidRPr="000951F6">
                    <w:rPr>
                      <w:rFonts w:ascii="Arial" w:hAnsi="Arial" w:cs="Arial"/>
                      <w:sz w:val="20"/>
                      <w:szCs w:val="20"/>
                    </w:rPr>
                    <w:t>Attention:</w:t>
                  </w:r>
                </w:p>
              </w:tc>
              <w:tc>
                <w:tcPr>
                  <w:tcW w:w="5076" w:type="dxa"/>
                </w:tcPr>
                <w:p w14:paraId="39E72397" w14:textId="3197BBD0" w:rsidR="00FE2592" w:rsidRPr="000951F6" w:rsidRDefault="00FE2592" w:rsidP="00FE2592">
                  <w:pPr>
                    <w:spacing w:before="80" w:after="80"/>
                    <w:rPr>
                      <w:rFonts w:ascii="Arial" w:hAnsi="Arial" w:cs="Arial"/>
                      <w:sz w:val="20"/>
                      <w:szCs w:val="20"/>
                    </w:rPr>
                  </w:pPr>
                  <w:r w:rsidRPr="000951F6">
                    <w:rPr>
                      <w:rFonts w:ascii="Arial" w:hAnsi="Arial" w:cs="Arial"/>
                      <w:sz w:val="20"/>
                      <w:szCs w:val="20"/>
                    </w:rPr>
                    <w:t xml:space="preserve">Ms. </w:t>
                  </w:r>
                  <w:proofErr w:type="spellStart"/>
                  <w:r w:rsidRPr="000951F6">
                    <w:rPr>
                      <w:rFonts w:ascii="Arial" w:hAnsi="Arial" w:cs="Arial"/>
                      <w:sz w:val="20"/>
                      <w:szCs w:val="20"/>
                    </w:rPr>
                    <w:t>Fathimath</w:t>
                  </w:r>
                  <w:proofErr w:type="spellEnd"/>
                  <w:r w:rsidRPr="000951F6">
                    <w:rPr>
                      <w:rFonts w:ascii="Arial" w:hAnsi="Arial" w:cs="Arial"/>
                      <w:sz w:val="20"/>
                      <w:szCs w:val="20"/>
                    </w:rPr>
                    <w:t xml:space="preserve"> </w:t>
                  </w:r>
                  <w:proofErr w:type="spellStart"/>
                  <w:r w:rsidRPr="000951F6">
                    <w:rPr>
                      <w:rFonts w:ascii="Arial" w:hAnsi="Arial" w:cs="Arial"/>
                      <w:sz w:val="20"/>
                      <w:szCs w:val="20"/>
                    </w:rPr>
                    <w:t>Rishfa</w:t>
                  </w:r>
                  <w:proofErr w:type="spellEnd"/>
                  <w:r w:rsidRPr="000951F6">
                    <w:rPr>
                      <w:rFonts w:ascii="Arial" w:hAnsi="Arial" w:cs="Arial"/>
                      <w:sz w:val="20"/>
                      <w:szCs w:val="20"/>
                    </w:rPr>
                    <w:t xml:space="preserve"> Ahmed, Chief Procurement Executive, National Tender</w:t>
                  </w:r>
                  <w:r w:rsidR="000951F6" w:rsidRPr="000951F6">
                    <w:rPr>
                      <w:rFonts w:ascii="Arial" w:hAnsi="Arial" w:cs="Arial"/>
                      <w:sz w:val="20"/>
                      <w:szCs w:val="20"/>
                    </w:rPr>
                    <w:t xml:space="preserve"> Department</w:t>
                  </w:r>
                  <w:r w:rsidRPr="000951F6">
                    <w:rPr>
                      <w:rFonts w:ascii="Arial" w:hAnsi="Arial" w:cs="Arial"/>
                      <w:sz w:val="20"/>
                      <w:szCs w:val="20"/>
                    </w:rPr>
                    <w:t>, Ministry of Finance</w:t>
                  </w:r>
                  <w:r w:rsidR="00BD49D5" w:rsidRPr="000951F6">
                    <w:rPr>
                      <w:rFonts w:ascii="Arial" w:hAnsi="Arial" w:cs="Arial"/>
                      <w:sz w:val="20"/>
                      <w:szCs w:val="20"/>
                    </w:rPr>
                    <w:t xml:space="preserve"> and Planning</w:t>
                  </w:r>
                </w:p>
              </w:tc>
            </w:tr>
            <w:tr w:rsidR="00FE2592" w:rsidRPr="000951F6" w14:paraId="76C56959" w14:textId="77777777" w:rsidTr="005A2B2A">
              <w:tc>
                <w:tcPr>
                  <w:tcW w:w="2122" w:type="dxa"/>
                </w:tcPr>
                <w:p w14:paraId="7036B0D6" w14:textId="77777777" w:rsidR="00FE2592" w:rsidRPr="000951F6" w:rsidRDefault="00FE2592" w:rsidP="00FE2592">
                  <w:pPr>
                    <w:spacing w:before="80" w:after="80"/>
                    <w:rPr>
                      <w:rFonts w:ascii="Arial" w:hAnsi="Arial" w:cs="Arial"/>
                      <w:sz w:val="20"/>
                      <w:szCs w:val="20"/>
                    </w:rPr>
                  </w:pPr>
                  <w:r w:rsidRPr="000951F6">
                    <w:rPr>
                      <w:rFonts w:ascii="Arial" w:hAnsi="Arial" w:cs="Arial"/>
                      <w:sz w:val="20"/>
                      <w:szCs w:val="20"/>
                    </w:rPr>
                    <w:t xml:space="preserve">Street address: </w:t>
                  </w:r>
                </w:p>
              </w:tc>
              <w:tc>
                <w:tcPr>
                  <w:tcW w:w="5076" w:type="dxa"/>
                </w:tcPr>
                <w:p w14:paraId="7D2B0756" w14:textId="77777777" w:rsidR="00FE2592" w:rsidRPr="000951F6" w:rsidRDefault="00FE2592" w:rsidP="00FE2592">
                  <w:pPr>
                    <w:spacing w:before="80" w:after="80"/>
                    <w:rPr>
                      <w:rFonts w:ascii="Arial" w:hAnsi="Arial" w:cs="Arial"/>
                      <w:sz w:val="20"/>
                      <w:szCs w:val="20"/>
                    </w:rPr>
                  </w:pPr>
                  <w:proofErr w:type="spellStart"/>
                  <w:r w:rsidRPr="000951F6">
                    <w:rPr>
                      <w:rFonts w:ascii="Arial" w:hAnsi="Arial" w:cs="Arial"/>
                      <w:sz w:val="20"/>
                      <w:szCs w:val="20"/>
                    </w:rPr>
                    <w:t>Ameenee</w:t>
                  </w:r>
                  <w:proofErr w:type="spellEnd"/>
                  <w:r w:rsidRPr="000951F6">
                    <w:rPr>
                      <w:rFonts w:ascii="Arial" w:hAnsi="Arial" w:cs="Arial"/>
                      <w:sz w:val="20"/>
                      <w:szCs w:val="20"/>
                    </w:rPr>
                    <w:t xml:space="preserve"> </w:t>
                  </w:r>
                  <w:proofErr w:type="spellStart"/>
                  <w:r w:rsidRPr="000951F6">
                    <w:rPr>
                      <w:rFonts w:ascii="Arial" w:hAnsi="Arial" w:cs="Arial"/>
                      <w:sz w:val="20"/>
                      <w:szCs w:val="20"/>
                    </w:rPr>
                    <w:t>Magu</w:t>
                  </w:r>
                  <w:proofErr w:type="spellEnd"/>
                  <w:r w:rsidRPr="000951F6">
                    <w:rPr>
                      <w:rFonts w:ascii="Arial" w:hAnsi="Arial" w:cs="Arial"/>
                      <w:sz w:val="20"/>
                      <w:szCs w:val="20"/>
                    </w:rPr>
                    <w:t>,</w:t>
                  </w:r>
                </w:p>
              </w:tc>
            </w:tr>
            <w:tr w:rsidR="00FE2592" w:rsidRPr="000951F6" w14:paraId="544B6FCD" w14:textId="77777777" w:rsidTr="005A2B2A">
              <w:tc>
                <w:tcPr>
                  <w:tcW w:w="2122" w:type="dxa"/>
                </w:tcPr>
                <w:p w14:paraId="0E6765F5" w14:textId="77777777" w:rsidR="00FE2592" w:rsidRPr="000951F6" w:rsidRDefault="00FE2592" w:rsidP="00FE2592">
                  <w:pPr>
                    <w:spacing w:before="80" w:after="80"/>
                    <w:rPr>
                      <w:rFonts w:ascii="Arial" w:hAnsi="Arial" w:cs="Arial"/>
                      <w:sz w:val="20"/>
                      <w:szCs w:val="20"/>
                    </w:rPr>
                  </w:pPr>
                  <w:r w:rsidRPr="000951F6">
                    <w:rPr>
                      <w:rFonts w:ascii="Arial" w:hAnsi="Arial" w:cs="Arial"/>
                      <w:sz w:val="20"/>
                      <w:szCs w:val="20"/>
                    </w:rPr>
                    <w:t xml:space="preserve">Floor/Room number: </w:t>
                  </w:r>
                </w:p>
              </w:tc>
              <w:tc>
                <w:tcPr>
                  <w:tcW w:w="5076" w:type="dxa"/>
                </w:tcPr>
                <w:p w14:paraId="2FBF2DC3" w14:textId="56B9FC0B" w:rsidR="00FE2592" w:rsidRPr="000951F6" w:rsidRDefault="000951F6" w:rsidP="00FE2592">
                  <w:pPr>
                    <w:spacing w:before="80" w:after="80"/>
                    <w:rPr>
                      <w:rFonts w:ascii="Arial" w:hAnsi="Arial" w:cs="Arial"/>
                      <w:sz w:val="20"/>
                      <w:szCs w:val="20"/>
                    </w:rPr>
                  </w:pPr>
                  <w:r w:rsidRPr="000951F6">
                    <w:rPr>
                      <w:rFonts w:ascii="Arial" w:hAnsi="Arial" w:cs="Arial"/>
                      <w:sz w:val="20"/>
                      <w:szCs w:val="20"/>
                    </w:rPr>
                    <w:t xml:space="preserve">National Tender Department - </w:t>
                  </w:r>
                  <w:r w:rsidR="00FE2592" w:rsidRPr="000951F6">
                    <w:rPr>
                      <w:rFonts w:ascii="Arial" w:hAnsi="Arial" w:cs="Arial"/>
                      <w:sz w:val="20"/>
                      <w:szCs w:val="20"/>
                    </w:rPr>
                    <w:t>Meeting Room</w:t>
                  </w:r>
                </w:p>
              </w:tc>
            </w:tr>
            <w:tr w:rsidR="00FE2592" w:rsidRPr="000951F6" w14:paraId="05958128" w14:textId="77777777" w:rsidTr="005A2B2A">
              <w:tc>
                <w:tcPr>
                  <w:tcW w:w="2122" w:type="dxa"/>
                </w:tcPr>
                <w:p w14:paraId="6D0CDCC4" w14:textId="77777777" w:rsidR="00FE2592" w:rsidRPr="000951F6" w:rsidRDefault="00FE2592" w:rsidP="00FE2592">
                  <w:pPr>
                    <w:spacing w:before="80" w:after="80"/>
                    <w:rPr>
                      <w:rFonts w:ascii="Arial" w:hAnsi="Arial" w:cs="Arial"/>
                      <w:sz w:val="20"/>
                      <w:szCs w:val="20"/>
                    </w:rPr>
                  </w:pPr>
                  <w:r w:rsidRPr="000951F6">
                    <w:rPr>
                      <w:rFonts w:ascii="Arial" w:hAnsi="Arial" w:cs="Arial"/>
                      <w:sz w:val="20"/>
                      <w:szCs w:val="20"/>
                    </w:rPr>
                    <w:t xml:space="preserve">City: </w:t>
                  </w:r>
                </w:p>
              </w:tc>
              <w:tc>
                <w:tcPr>
                  <w:tcW w:w="5076" w:type="dxa"/>
                </w:tcPr>
                <w:p w14:paraId="217E4E7B" w14:textId="77777777" w:rsidR="00FE2592" w:rsidRPr="000951F6" w:rsidRDefault="00FE2592" w:rsidP="00FE2592">
                  <w:pPr>
                    <w:spacing w:before="80" w:after="80"/>
                    <w:rPr>
                      <w:rFonts w:ascii="Arial" w:hAnsi="Arial" w:cs="Arial"/>
                      <w:i/>
                      <w:sz w:val="20"/>
                      <w:szCs w:val="20"/>
                    </w:rPr>
                  </w:pPr>
                  <w:r w:rsidRPr="000951F6">
                    <w:rPr>
                      <w:rFonts w:ascii="Arial" w:hAnsi="Arial" w:cs="Arial"/>
                      <w:sz w:val="20"/>
                      <w:szCs w:val="20"/>
                    </w:rPr>
                    <w:t>Male’, 20379</w:t>
                  </w:r>
                </w:p>
              </w:tc>
            </w:tr>
            <w:tr w:rsidR="00FE2592" w:rsidRPr="000951F6" w14:paraId="398934BC" w14:textId="77777777" w:rsidTr="005A2B2A">
              <w:tc>
                <w:tcPr>
                  <w:tcW w:w="2122" w:type="dxa"/>
                </w:tcPr>
                <w:p w14:paraId="53887F0C" w14:textId="77777777" w:rsidR="00FE2592" w:rsidRPr="000951F6" w:rsidRDefault="00FE2592" w:rsidP="00FE2592">
                  <w:pPr>
                    <w:spacing w:before="80" w:after="80"/>
                    <w:rPr>
                      <w:rFonts w:ascii="Arial" w:hAnsi="Arial" w:cs="Arial"/>
                      <w:sz w:val="20"/>
                      <w:szCs w:val="20"/>
                    </w:rPr>
                  </w:pPr>
                  <w:r w:rsidRPr="000951F6">
                    <w:rPr>
                      <w:rFonts w:ascii="Arial" w:hAnsi="Arial" w:cs="Arial"/>
                      <w:sz w:val="20"/>
                      <w:szCs w:val="20"/>
                    </w:rPr>
                    <w:t xml:space="preserve">Country: </w:t>
                  </w:r>
                </w:p>
              </w:tc>
              <w:tc>
                <w:tcPr>
                  <w:tcW w:w="5076" w:type="dxa"/>
                </w:tcPr>
                <w:p w14:paraId="367ECCF2" w14:textId="77777777" w:rsidR="00FE2592" w:rsidRPr="000951F6" w:rsidRDefault="00FE2592" w:rsidP="00FE2592">
                  <w:pPr>
                    <w:spacing w:before="80" w:after="80"/>
                    <w:rPr>
                      <w:rFonts w:ascii="Arial" w:hAnsi="Arial" w:cs="Arial"/>
                      <w:i/>
                      <w:sz w:val="20"/>
                      <w:szCs w:val="20"/>
                    </w:rPr>
                  </w:pPr>
                  <w:r w:rsidRPr="000951F6">
                    <w:rPr>
                      <w:rFonts w:ascii="Arial" w:hAnsi="Arial" w:cs="Arial"/>
                      <w:sz w:val="20"/>
                      <w:szCs w:val="20"/>
                    </w:rPr>
                    <w:t>Republic of Maldives</w:t>
                  </w:r>
                </w:p>
              </w:tc>
            </w:tr>
          </w:tbl>
          <w:p w14:paraId="3C2EE4D8" w14:textId="22D05725" w:rsidR="006F64DF" w:rsidRPr="000951F6" w:rsidRDefault="006F64DF" w:rsidP="00C56939">
            <w:pPr>
              <w:tabs>
                <w:tab w:val="right" w:pos="7254"/>
              </w:tabs>
              <w:spacing w:before="120" w:after="120"/>
              <w:rPr>
                <w:rFonts w:ascii="Arial" w:hAnsi="Arial" w:cs="Arial"/>
                <w:i/>
                <w:sz w:val="20"/>
              </w:rPr>
            </w:pPr>
          </w:p>
          <w:p w14:paraId="3C2EE4D9" w14:textId="77777777" w:rsidR="006F64DF" w:rsidRPr="000951F6" w:rsidRDefault="006F64DF" w:rsidP="00C56939">
            <w:pPr>
              <w:tabs>
                <w:tab w:val="right" w:pos="7254"/>
              </w:tabs>
              <w:spacing w:before="120" w:after="120"/>
              <w:rPr>
                <w:rFonts w:ascii="Arial" w:hAnsi="Arial" w:cs="Arial"/>
                <w:b/>
                <w:sz w:val="20"/>
              </w:rPr>
            </w:pPr>
            <w:r w:rsidRPr="000951F6">
              <w:rPr>
                <w:rFonts w:ascii="Arial" w:hAnsi="Arial" w:cs="Arial"/>
                <w:b/>
                <w:sz w:val="20"/>
              </w:rPr>
              <w:t>The deadline for bid submission is:</w:t>
            </w:r>
          </w:p>
          <w:p w14:paraId="3C2EE4DA" w14:textId="0D828B49" w:rsidR="006F64DF" w:rsidRPr="000951F6" w:rsidRDefault="006F64DF" w:rsidP="00C56939">
            <w:pPr>
              <w:tabs>
                <w:tab w:val="right" w:pos="7254"/>
              </w:tabs>
              <w:spacing w:before="120" w:after="120"/>
              <w:rPr>
                <w:rFonts w:ascii="Arial" w:hAnsi="Arial" w:cs="Arial"/>
                <w:sz w:val="20"/>
              </w:rPr>
            </w:pPr>
            <w:r w:rsidRPr="000951F6">
              <w:rPr>
                <w:rFonts w:ascii="Arial" w:hAnsi="Arial" w:cs="Arial"/>
                <w:sz w:val="20"/>
              </w:rPr>
              <w:t xml:space="preserve">Date: </w:t>
            </w:r>
            <w:r w:rsidR="000951F6" w:rsidRPr="000951F6">
              <w:rPr>
                <w:rFonts w:ascii="Arial" w:hAnsi="Arial" w:cs="Arial"/>
                <w:b/>
                <w:bCs/>
                <w:sz w:val="20"/>
                <w:u w:val="single"/>
              </w:rPr>
              <w:t>28</w:t>
            </w:r>
            <w:r w:rsidR="000951F6" w:rsidRPr="000951F6">
              <w:rPr>
                <w:rFonts w:ascii="Arial" w:hAnsi="Arial" w:cs="Arial"/>
                <w:b/>
                <w:bCs/>
                <w:sz w:val="20"/>
                <w:u w:val="single"/>
                <w:vertAlign w:val="superscript"/>
              </w:rPr>
              <w:t>th</w:t>
            </w:r>
            <w:r w:rsidR="000951F6" w:rsidRPr="000951F6">
              <w:rPr>
                <w:rFonts w:ascii="Arial" w:hAnsi="Arial" w:cs="Arial"/>
                <w:b/>
                <w:bCs/>
                <w:sz w:val="20"/>
                <w:u w:val="single"/>
              </w:rPr>
              <w:t xml:space="preserve"> April 2025</w:t>
            </w:r>
          </w:p>
          <w:p w14:paraId="3C2EE4DB" w14:textId="7522751E" w:rsidR="006F64DF" w:rsidRPr="000951F6" w:rsidRDefault="006F64DF" w:rsidP="00C56939">
            <w:pPr>
              <w:tabs>
                <w:tab w:val="right" w:pos="7254"/>
              </w:tabs>
              <w:spacing w:before="120" w:after="120"/>
              <w:rPr>
                <w:rFonts w:ascii="Arial" w:hAnsi="Arial" w:cs="Arial"/>
                <w:sz w:val="20"/>
              </w:rPr>
            </w:pPr>
            <w:r w:rsidRPr="000951F6">
              <w:rPr>
                <w:rFonts w:ascii="Arial" w:hAnsi="Arial" w:cs="Arial"/>
                <w:sz w:val="20"/>
              </w:rPr>
              <w:t xml:space="preserve">Time: </w:t>
            </w:r>
            <w:r w:rsidR="00DF47C0" w:rsidRPr="000951F6">
              <w:rPr>
                <w:rFonts w:ascii="Arial" w:hAnsi="Arial" w:cs="Arial"/>
                <w:b/>
                <w:bCs/>
                <w:sz w:val="20"/>
                <w:u w:val="single"/>
              </w:rPr>
              <w:t>1</w:t>
            </w:r>
            <w:r w:rsidR="000951F6" w:rsidRPr="000951F6">
              <w:rPr>
                <w:rFonts w:ascii="Arial" w:hAnsi="Arial" w:cs="Arial"/>
                <w:b/>
                <w:bCs/>
                <w:sz w:val="20"/>
                <w:u w:val="single"/>
              </w:rPr>
              <w:t>0</w:t>
            </w:r>
            <w:r w:rsidR="00DF47C0" w:rsidRPr="000951F6">
              <w:rPr>
                <w:rFonts w:ascii="Arial" w:hAnsi="Arial" w:cs="Arial"/>
                <w:b/>
                <w:bCs/>
                <w:sz w:val="20"/>
                <w:u w:val="single"/>
              </w:rPr>
              <w:t>:00</w:t>
            </w:r>
            <w:r w:rsidR="000951F6" w:rsidRPr="000951F6">
              <w:rPr>
                <w:rFonts w:ascii="Arial" w:hAnsi="Arial" w:cs="Arial"/>
                <w:b/>
                <w:bCs/>
                <w:sz w:val="20"/>
                <w:u w:val="single"/>
              </w:rPr>
              <w:t>:00</w:t>
            </w:r>
            <w:r w:rsidR="00DF47C0" w:rsidRPr="000951F6">
              <w:rPr>
                <w:rFonts w:ascii="Arial" w:hAnsi="Arial" w:cs="Arial"/>
                <w:b/>
                <w:bCs/>
                <w:sz w:val="20"/>
                <w:u w:val="single"/>
              </w:rPr>
              <w:t xml:space="preserve"> </w:t>
            </w:r>
            <w:proofErr w:type="spellStart"/>
            <w:r w:rsidR="00DF47C0" w:rsidRPr="000951F6">
              <w:rPr>
                <w:rFonts w:ascii="Arial" w:hAnsi="Arial" w:cs="Arial"/>
                <w:b/>
                <w:bCs/>
                <w:sz w:val="20"/>
                <w:u w:val="single"/>
              </w:rPr>
              <w:t>hrs</w:t>
            </w:r>
            <w:proofErr w:type="spellEnd"/>
            <w:r w:rsidR="000951F6" w:rsidRPr="000951F6">
              <w:rPr>
                <w:rFonts w:ascii="Arial" w:hAnsi="Arial" w:cs="Arial"/>
                <w:b/>
                <w:bCs/>
                <w:sz w:val="20"/>
                <w:u w:val="single"/>
              </w:rPr>
              <w:t xml:space="preserve"> (Maldives Time)</w:t>
            </w:r>
          </w:p>
        </w:tc>
      </w:tr>
      <w:tr w:rsidR="006F64DF" w14:paraId="3C2EE4E5" w14:textId="77777777">
        <w:trPr>
          <w:jc w:val="center"/>
        </w:trPr>
        <w:tc>
          <w:tcPr>
            <w:tcW w:w="1620" w:type="dxa"/>
            <w:tcBorders>
              <w:top w:val="single" w:sz="2" w:space="0" w:color="000000"/>
              <w:left w:val="single" w:sz="2" w:space="0" w:color="000000"/>
              <w:bottom w:val="single" w:sz="2" w:space="0" w:color="000000"/>
            </w:tcBorders>
          </w:tcPr>
          <w:p w14:paraId="3C2EE4DD" w14:textId="77777777" w:rsidR="006F64DF" w:rsidRDefault="006F64DF" w:rsidP="00C56939">
            <w:pPr>
              <w:tabs>
                <w:tab w:val="right" w:pos="7434"/>
              </w:tabs>
              <w:spacing w:before="120" w:after="120"/>
              <w:rPr>
                <w:rFonts w:ascii="Arial" w:hAnsi="Arial" w:cs="Arial"/>
                <w:b/>
                <w:sz w:val="20"/>
              </w:rPr>
            </w:pPr>
            <w:r>
              <w:rPr>
                <w:rFonts w:ascii="Arial" w:hAnsi="Arial" w:cs="Arial"/>
                <w:b/>
                <w:sz w:val="20"/>
              </w:rPr>
              <w:t>ITB 25.1</w:t>
            </w:r>
          </w:p>
        </w:tc>
        <w:tc>
          <w:tcPr>
            <w:tcW w:w="7470" w:type="dxa"/>
            <w:tcBorders>
              <w:top w:val="single" w:sz="2" w:space="0" w:color="000000"/>
              <w:bottom w:val="single" w:sz="2" w:space="0" w:color="000000"/>
              <w:right w:val="single" w:sz="2" w:space="0" w:color="000000"/>
            </w:tcBorders>
          </w:tcPr>
          <w:p w14:paraId="3C2EE4DE" w14:textId="77777777" w:rsidR="00CF6248" w:rsidRPr="000951F6" w:rsidRDefault="006F64DF" w:rsidP="00C56939">
            <w:pPr>
              <w:tabs>
                <w:tab w:val="right" w:pos="7254"/>
              </w:tabs>
              <w:spacing w:before="120" w:after="120"/>
              <w:rPr>
                <w:rFonts w:ascii="Arial" w:hAnsi="Arial" w:cs="Arial"/>
                <w:b/>
                <w:i/>
                <w:sz w:val="20"/>
              </w:rPr>
            </w:pPr>
            <w:r w:rsidRPr="000951F6">
              <w:rPr>
                <w:rFonts w:ascii="Arial" w:hAnsi="Arial" w:cs="Arial"/>
                <w:sz w:val="20"/>
              </w:rPr>
              <w:t xml:space="preserve">The bid opening shall take place at: </w:t>
            </w:r>
          </w:p>
          <w:tbl>
            <w:tblPr>
              <w:tblStyle w:val="TableGrid"/>
              <w:tblW w:w="7198" w:type="dxa"/>
              <w:tblBorders>
                <w:top w:val="dotted" w:sz="6" w:space="0" w:color="8064A2" w:themeColor="accent4"/>
                <w:left w:val="dotted" w:sz="6" w:space="0" w:color="8064A2" w:themeColor="accent4"/>
                <w:bottom w:val="dotted" w:sz="6" w:space="0" w:color="8064A2" w:themeColor="accent4"/>
                <w:right w:val="dotted" w:sz="6" w:space="0" w:color="8064A2" w:themeColor="accent4"/>
                <w:insideH w:val="dotted" w:sz="6" w:space="0" w:color="8064A2" w:themeColor="accent4"/>
                <w:insideV w:val="dotted" w:sz="6" w:space="0" w:color="8064A2" w:themeColor="accent4"/>
              </w:tblBorders>
              <w:tblLayout w:type="fixed"/>
              <w:tblLook w:val="04A0" w:firstRow="1" w:lastRow="0" w:firstColumn="1" w:lastColumn="0" w:noHBand="0" w:noVBand="1"/>
            </w:tblPr>
            <w:tblGrid>
              <w:gridCol w:w="2122"/>
              <w:gridCol w:w="5076"/>
            </w:tblGrid>
            <w:tr w:rsidR="000951F6" w:rsidRPr="000951F6" w14:paraId="6DD4542F" w14:textId="77777777" w:rsidTr="00D6681A">
              <w:tc>
                <w:tcPr>
                  <w:tcW w:w="7198" w:type="dxa"/>
                  <w:gridSpan w:val="2"/>
                </w:tcPr>
                <w:p w14:paraId="786FA330" w14:textId="276EC87E" w:rsidR="000951F6" w:rsidRPr="000951F6" w:rsidRDefault="000951F6" w:rsidP="00A66138">
                  <w:pPr>
                    <w:spacing w:before="80" w:after="80"/>
                    <w:rPr>
                      <w:rFonts w:ascii="Arial" w:hAnsi="Arial" w:cs="Arial"/>
                      <w:sz w:val="20"/>
                      <w:szCs w:val="20"/>
                    </w:rPr>
                  </w:pPr>
                  <w:r w:rsidRPr="000951F6">
                    <w:rPr>
                      <w:rFonts w:ascii="Arial" w:hAnsi="Arial" w:cs="Arial"/>
                      <w:sz w:val="20"/>
                      <w:szCs w:val="20"/>
                    </w:rPr>
                    <w:t>National Tender Department, Ministry of Finance and Planning</w:t>
                  </w:r>
                </w:p>
              </w:tc>
            </w:tr>
            <w:tr w:rsidR="00A66138" w:rsidRPr="000951F6" w14:paraId="346D931A" w14:textId="77777777" w:rsidTr="005A2B2A">
              <w:tc>
                <w:tcPr>
                  <w:tcW w:w="2122" w:type="dxa"/>
                </w:tcPr>
                <w:p w14:paraId="05AE70B6" w14:textId="77777777" w:rsidR="00A66138" w:rsidRPr="000951F6" w:rsidRDefault="00A66138" w:rsidP="00A66138">
                  <w:pPr>
                    <w:spacing w:before="80" w:after="80"/>
                    <w:rPr>
                      <w:rFonts w:ascii="Arial" w:hAnsi="Arial" w:cs="Arial"/>
                      <w:sz w:val="20"/>
                      <w:szCs w:val="20"/>
                    </w:rPr>
                  </w:pPr>
                  <w:r w:rsidRPr="000951F6">
                    <w:rPr>
                      <w:rFonts w:ascii="Arial" w:hAnsi="Arial" w:cs="Arial"/>
                      <w:sz w:val="20"/>
                      <w:szCs w:val="20"/>
                    </w:rPr>
                    <w:t xml:space="preserve">Street address: </w:t>
                  </w:r>
                </w:p>
              </w:tc>
              <w:tc>
                <w:tcPr>
                  <w:tcW w:w="5076" w:type="dxa"/>
                </w:tcPr>
                <w:p w14:paraId="10269D4F" w14:textId="77777777" w:rsidR="00A66138" w:rsidRPr="000951F6" w:rsidRDefault="00A66138" w:rsidP="00A66138">
                  <w:pPr>
                    <w:spacing w:before="80" w:after="80"/>
                    <w:rPr>
                      <w:rFonts w:ascii="Arial" w:hAnsi="Arial" w:cs="Arial"/>
                      <w:sz w:val="20"/>
                      <w:szCs w:val="20"/>
                    </w:rPr>
                  </w:pPr>
                  <w:proofErr w:type="spellStart"/>
                  <w:r w:rsidRPr="000951F6">
                    <w:rPr>
                      <w:rFonts w:ascii="Arial" w:hAnsi="Arial" w:cs="Arial"/>
                      <w:sz w:val="20"/>
                      <w:szCs w:val="20"/>
                    </w:rPr>
                    <w:t>Ameenee</w:t>
                  </w:r>
                  <w:proofErr w:type="spellEnd"/>
                  <w:r w:rsidRPr="000951F6">
                    <w:rPr>
                      <w:rFonts w:ascii="Arial" w:hAnsi="Arial" w:cs="Arial"/>
                      <w:sz w:val="20"/>
                      <w:szCs w:val="20"/>
                    </w:rPr>
                    <w:t xml:space="preserve"> </w:t>
                  </w:r>
                  <w:proofErr w:type="spellStart"/>
                  <w:r w:rsidRPr="000951F6">
                    <w:rPr>
                      <w:rFonts w:ascii="Arial" w:hAnsi="Arial" w:cs="Arial"/>
                      <w:sz w:val="20"/>
                      <w:szCs w:val="20"/>
                    </w:rPr>
                    <w:t>Magu</w:t>
                  </w:r>
                  <w:proofErr w:type="spellEnd"/>
                  <w:r w:rsidRPr="000951F6">
                    <w:rPr>
                      <w:rFonts w:ascii="Arial" w:hAnsi="Arial" w:cs="Arial"/>
                      <w:sz w:val="20"/>
                      <w:szCs w:val="20"/>
                    </w:rPr>
                    <w:t>,</w:t>
                  </w:r>
                </w:p>
              </w:tc>
            </w:tr>
            <w:tr w:rsidR="00A66138" w:rsidRPr="000951F6" w14:paraId="5E16F346" w14:textId="77777777" w:rsidTr="005A2B2A">
              <w:tc>
                <w:tcPr>
                  <w:tcW w:w="2122" w:type="dxa"/>
                </w:tcPr>
                <w:p w14:paraId="6AB11726" w14:textId="77777777" w:rsidR="00A66138" w:rsidRPr="000951F6" w:rsidRDefault="00A66138" w:rsidP="00A66138">
                  <w:pPr>
                    <w:spacing w:before="80" w:after="80"/>
                    <w:rPr>
                      <w:rFonts w:ascii="Arial" w:hAnsi="Arial" w:cs="Arial"/>
                      <w:sz w:val="20"/>
                      <w:szCs w:val="20"/>
                    </w:rPr>
                  </w:pPr>
                  <w:r w:rsidRPr="000951F6">
                    <w:rPr>
                      <w:rFonts w:ascii="Arial" w:hAnsi="Arial" w:cs="Arial"/>
                      <w:sz w:val="20"/>
                      <w:szCs w:val="20"/>
                    </w:rPr>
                    <w:t xml:space="preserve">Floor/Room number: </w:t>
                  </w:r>
                </w:p>
              </w:tc>
              <w:tc>
                <w:tcPr>
                  <w:tcW w:w="5076" w:type="dxa"/>
                </w:tcPr>
                <w:p w14:paraId="26D1EA51" w14:textId="172CD698" w:rsidR="00A66138" w:rsidRPr="000951F6" w:rsidRDefault="000951F6" w:rsidP="00A66138">
                  <w:pPr>
                    <w:spacing w:before="80" w:after="80"/>
                    <w:rPr>
                      <w:rFonts w:ascii="Arial" w:hAnsi="Arial" w:cs="Arial"/>
                      <w:sz w:val="20"/>
                      <w:szCs w:val="20"/>
                    </w:rPr>
                  </w:pPr>
                  <w:r w:rsidRPr="000951F6">
                    <w:rPr>
                      <w:rFonts w:ascii="Arial" w:hAnsi="Arial" w:cs="Arial"/>
                      <w:sz w:val="20"/>
                      <w:szCs w:val="20"/>
                    </w:rPr>
                    <w:t xml:space="preserve">National Tender Department </w:t>
                  </w:r>
                  <w:r w:rsidR="00A66138" w:rsidRPr="000951F6">
                    <w:rPr>
                      <w:rFonts w:ascii="Arial" w:hAnsi="Arial" w:cs="Arial"/>
                      <w:sz w:val="20"/>
                      <w:szCs w:val="20"/>
                    </w:rPr>
                    <w:t>Meeting Room</w:t>
                  </w:r>
                </w:p>
              </w:tc>
            </w:tr>
            <w:tr w:rsidR="00A66138" w:rsidRPr="000951F6" w14:paraId="2967377D" w14:textId="77777777" w:rsidTr="005A2B2A">
              <w:tc>
                <w:tcPr>
                  <w:tcW w:w="2122" w:type="dxa"/>
                </w:tcPr>
                <w:p w14:paraId="317FBA11" w14:textId="77777777" w:rsidR="00A66138" w:rsidRPr="000951F6" w:rsidRDefault="00A66138" w:rsidP="00A66138">
                  <w:pPr>
                    <w:spacing w:before="80" w:after="80"/>
                    <w:rPr>
                      <w:rFonts w:ascii="Arial" w:hAnsi="Arial" w:cs="Arial"/>
                      <w:sz w:val="20"/>
                      <w:szCs w:val="20"/>
                    </w:rPr>
                  </w:pPr>
                  <w:r w:rsidRPr="000951F6">
                    <w:rPr>
                      <w:rFonts w:ascii="Arial" w:hAnsi="Arial" w:cs="Arial"/>
                      <w:sz w:val="20"/>
                      <w:szCs w:val="20"/>
                    </w:rPr>
                    <w:lastRenderedPageBreak/>
                    <w:t xml:space="preserve">City: </w:t>
                  </w:r>
                </w:p>
              </w:tc>
              <w:tc>
                <w:tcPr>
                  <w:tcW w:w="5076" w:type="dxa"/>
                </w:tcPr>
                <w:p w14:paraId="0C11FEC3" w14:textId="77777777" w:rsidR="00A66138" w:rsidRPr="000951F6" w:rsidRDefault="00A66138" w:rsidP="00A66138">
                  <w:pPr>
                    <w:spacing w:before="80" w:after="80"/>
                    <w:rPr>
                      <w:rFonts w:ascii="Arial" w:hAnsi="Arial" w:cs="Arial"/>
                      <w:i/>
                      <w:sz w:val="20"/>
                      <w:szCs w:val="20"/>
                    </w:rPr>
                  </w:pPr>
                  <w:r w:rsidRPr="000951F6">
                    <w:rPr>
                      <w:rFonts w:ascii="Arial" w:hAnsi="Arial" w:cs="Arial"/>
                      <w:sz w:val="20"/>
                      <w:szCs w:val="20"/>
                    </w:rPr>
                    <w:t>Male’, 20379</w:t>
                  </w:r>
                </w:p>
              </w:tc>
            </w:tr>
            <w:tr w:rsidR="00A66138" w:rsidRPr="000951F6" w14:paraId="6CD51D52" w14:textId="77777777" w:rsidTr="005A2B2A">
              <w:tc>
                <w:tcPr>
                  <w:tcW w:w="2122" w:type="dxa"/>
                </w:tcPr>
                <w:p w14:paraId="77C8762C" w14:textId="77777777" w:rsidR="00A66138" w:rsidRPr="000951F6" w:rsidRDefault="00A66138" w:rsidP="00A66138">
                  <w:pPr>
                    <w:spacing w:before="80" w:after="80"/>
                    <w:rPr>
                      <w:rFonts w:ascii="Arial" w:hAnsi="Arial" w:cs="Arial"/>
                      <w:sz w:val="20"/>
                      <w:szCs w:val="20"/>
                    </w:rPr>
                  </w:pPr>
                  <w:r w:rsidRPr="000951F6">
                    <w:rPr>
                      <w:rFonts w:ascii="Arial" w:hAnsi="Arial" w:cs="Arial"/>
                      <w:sz w:val="20"/>
                      <w:szCs w:val="20"/>
                    </w:rPr>
                    <w:t xml:space="preserve">Country: </w:t>
                  </w:r>
                </w:p>
              </w:tc>
              <w:tc>
                <w:tcPr>
                  <w:tcW w:w="5076" w:type="dxa"/>
                </w:tcPr>
                <w:p w14:paraId="606A65ED" w14:textId="77777777" w:rsidR="00A66138" w:rsidRPr="000951F6" w:rsidRDefault="00A66138" w:rsidP="00A66138">
                  <w:pPr>
                    <w:spacing w:before="80" w:after="80"/>
                    <w:rPr>
                      <w:rFonts w:ascii="Arial" w:hAnsi="Arial" w:cs="Arial"/>
                      <w:i/>
                      <w:sz w:val="20"/>
                      <w:szCs w:val="20"/>
                    </w:rPr>
                  </w:pPr>
                  <w:r w:rsidRPr="000951F6">
                    <w:rPr>
                      <w:rFonts w:ascii="Arial" w:hAnsi="Arial" w:cs="Arial"/>
                      <w:sz w:val="20"/>
                      <w:szCs w:val="20"/>
                    </w:rPr>
                    <w:t>Republic of Maldives</w:t>
                  </w:r>
                </w:p>
              </w:tc>
            </w:tr>
          </w:tbl>
          <w:p w14:paraId="3AB475B7" w14:textId="77777777" w:rsidR="000951F6" w:rsidRPr="000951F6" w:rsidRDefault="000951F6" w:rsidP="000951F6">
            <w:pPr>
              <w:tabs>
                <w:tab w:val="right" w:pos="7254"/>
              </w:tabs>
              <w:spacing w:before="120" w:after="120"/>
              <w:rPr>
                <w:rFonts w:ascii="Arial" w:hAnsi="Arial" w:cs="Arial"/>
                <w:sz w:val="20"/>
              </w:rPr>
            </w:pPr>
            <w:r w:rsidRPr="000951F6">
              <w:rPr>
                <w:rFonts w:ascii="Arial" w:hAnsi="Arial" w:cs="Arial"/>
                <w:sz w:val="20"/>
              </w:rPr>
              <w:t xml:space="preserve">Date: </w:t>
            </w:r>
            <w:r w:rsidRPr="000951F6">
              <w:rPr>
                <w:rFonts w:ascii="Arial" w:hAnsi="Arial" w:cs="Arial"/>
                <w:b/>
                <w:bCs/>
                <w:sz w:val="20"/>
                <w:u w:val="single"/>
              </w:rPr>
              <w:t>28</w:t>
            </w:r>
            <w:r w:rsidRPr="000951F6">
              <w:rPr>
                <w:rFonts w:ascii="Arial" w:hAnsi="Arial" w:cs="Arial"/>
                <w:b/>
                <w:bCs/>
                <w:sz w:val="20"/>
                <w:u w:val="single"/>
                <w:vertAlign w:val="superscript"/>
              </w:rPr>
              <w:t>th</w:t>
            </w:r>
            <w:r w:rsidRPr="000951F6">
              <w:rPr>
                <w:rFonts w:ascii="Arial" w:hAnsi="Arial" w:cs="Arial"/>
                <w:b/>
                <w:bCs/>
                <w:sz w:val="20"/>
                <w:u w:val="single"/>
              </w:rPr>
              <w:t xml:space="preserve"> April 2025</w:t>
            </w:r>
          </w:p>
          <w:p w14:paraId="0DD0D528" w14:textId="77777777" w:rsidR="000951F6" w:rsidRPr="000951F6" w:rsidRDefault="000951F6" w:rsidP="000951F6">
            <w:pPr>
              <w:tabs>
                <w:tab w:val="right" w:pos="7254"/>
              </w:tabs>
              <w:spacing w:before="120" w:after="120"/>
              <w:rPr>
                <w:rFonts w:ascii="Arial" w:hAnsi="Arial" w:cs="Arial"/>
                <w:b/>
                <w:bCs/>
                <w:sz w:val="20"/>
                <w:u w:val="single"/>
              </w:rPr>
            </w:pPr>
            <w:r w:rsidRPr="000951F6">
              <w:rPr>
                <w:rFonts w:ascii="Arial" w:hAnsi="Arial" w:cs="Arial"/>
                <w:sz w:val="20"/>
              </w:rPr>
              <w:t xml:space="preserve">Time: </w:t>
            </w:r>
            <w:r w:rsidRPr="000951F6">
              <w:rPr>
                <w:rFonts w:ascii="Arial" w:hAnsi="Arial" w:cs="Arial"/>
                <w:b/>
                <w:bCs/>
                <w:sz w:val="20"/>
                <w:u w:val="single"/>
              </w:rPr>
              <w:t xml:space="preserve">10:00:00 </w:t>
            </w:r>
            <w:proofErr w:type="spellStart"/>
            <w:r w:rsidRPr="000951F6">
              <w:rPr>
                <w:rFonts w:ascii="Arial" w:hAnsi="Arial" w:cs="Arial"/>
                <w:b/>
                <w:bCs/>
                <w:sz w:val="20"/>
                <w:u w:val="single"/>
              </w:rPr>
              <w:t>hrs</w:t>
            </w:r>
            <w:proofErr w:type="spellEnd"/>
            <w:r w:rsidRPr="000951F6">
              <w:rPr>
                <w:rFonts w:ascii="Arial" w:hAnsi="Arial" w:cs="Arial"/>
                <w:b/>
                <w:bCs/>
                <w:sz w:val="20"/>
                <w:u w:val="single"/>
              </w:rPr>
              <w:t xml:space="preserve"> (Maldives Time)</w:t>
            </w:r>
          </w:p>
          <w:p w14:paraId="3C2EE4E4" w14:textId="1F8E1E53" w:rsidR="006F64DF" w:rsidRPr="000951F6" w:rsidRDefault="006F64DF" w:rsidP="000951F6">
            <w:pPr>
              <w:tabs>
                <w:tab w:val="right" w:pos="7254"/>
              </w:tabs>
              <w:spacing w:before="120" w:after="120"/>
              <w:rPr>
                <w:rFonts w:ascii="Arial" w:hAnsi="Arial" w:cs="Arial"/>
                <w:sz w:val="20"/>
              </w:rPr>
            </w:pPr>
          </w:p>
        </w:tc>
      </w:tr>
      <w:tr w:rsidR="00A5269D" w14:paraId="3C2EE4E8" w14:textId="77777777">
        <w:trPr>
          <w:jc w:val="center"/>
        </w:trPr>
        <w:tc>
          <w:tcPr>
            <w:tcW w:w="1620" w:type="dxa"/>
            <w:tcBorders>
              <w:top w:val="single" w:sz="2" w:space="0" w:color="000000"/>
              <w:left w:val="single" w:sz="2" w:space="0" w:color="000000"/>
              <w:bottom w:val="single" w:sz="2" w:space="0" w:color="000000"/>
            </w:tcBorders>
          </w:tcPr>
          <w:p w14:paraId="3C2EE4E6" w14:textId="77777777" w:rsidR="00A5269D" w:rsidRDefault="00A5269D" w:rsidP="00C56939">
            <w:pPr>
              <w:tabs>
                <w:tab w:val="right" w:pos="7434"/>
              </w:tabs>
              <w:spacing w:before="120" w:after="120"/>
              <w:rPr>
                <w:rFonts w:ascii="Arial" w:hAnsi="Arial" w:cs="Arial"/>
                <w:b/>
                <w:sz w:val="20"/>
              </w:rPr>
            </w:pPr>
            <w:r>
              <w:rPr>
                <w:rFonts w:ascii="Arial" w:hAnsi="Arial" w:cs="Arial"/>
                <w:b/>
                <w:sz w:val="20"/>
              </w:rPr>
              <w:lastRenderedPageBreak/>
              <w:t>ITB 25.1</w:t>
            </w:r>
          </w:p>
        </w:tc>
        <w:tc>
          <w:tcPr>
            <w:tcW w:w="7470" w:type="dxa"/>
            <w:tcBorders>
              <w:top w:val="single" w:sz="2" w:space="0" w:color="000000"/>
              <w:bottom w:val="single" w:sz="2" w:space="0" w:color="000000"/>
              <w:right w:val="single" w:sz="2" w:space="0" w:color="000000"/>
            </w:tcBorders>
          </w:tcPr>
          <w:p w14:paraId="3C2EE4E7" w14:textId="4B0843FE" w:rsidR="00A5269D" w:rsidRDefault="00BB1B5F" w:rsidP="00A32397">
            <w:pPr>
              <w:tabs>
                <w:tab w:val="right" w:pos="7254"/>
              </w:tabs>
              <w:spacing w:before="120" w:after="120"/>
              <w:rPr>
                <w:rFonts w:ascii="Arial" w:hAnsi="Arial" w:cs="Arial"/>
                <w:sz w:val="20"/>
              </w:rPr>
            </w:pPr>
            <w:r w:rsidRPr="00BB1B5F">
              <w:rPr>
                <w:rFonts w:ascii="Arial" w:hAnsi="Arial" w:cs="Arial"/>
                <w:sz w:val="20"/>
              </w:rPr>
              <w:t xml:space="preserve">Electronic bid opening procedure shall be as follows: </w:t>
            </w:r>
            <w:r w:rsidR="00A66138" w:rsidRPr="009439C6">
              <w:rPr>
                <w:rFonts w:ascii="Arial" w:hAnsi="Arial" w:cs="Arial"/>
                <w:b/>
                <w:bCs/>
                <w:sz w:val="20"/>
              </w:rPr>
              <w:t>Not Applicable</w:t>
            </w:r>
          </w:p>
        </w:tc>
      </w:tr>
      <w:tr w:rsidR="006522A3" w14:paraId="3C2EE4EB" w14:textId="77777777">
        <w:trPr>
          <w:jc w:val="center"/>
        </w:trPr>
        <w:tc>
          <w:tcPr>
            <w:tcW w:w="1620" w:type="dxa"/>
            <w:tcBorders>
              <w:top w:val="single" w:sz="2" w:space="0" w:color="000000"/>
              <w:left w:val="single" w:sz="2" w:space="0" w:color="000000"/>
              <w:bottom w:val="single" w:sz="2" w:space="0" w:color="000000"/>
            </w:tcBorders>
          </w:tcPr>
          <w:p w14:paraId="3C2EE4E9" w14:textId="77777777" w:rsidR="006522A3" w:rsidRDefault="006522A3" w:rsidP="00C56939">
            <w:pPr>
              <w:tabs>
                <w:tab w:val="right" w:pos="7434"/>
              </w:tabs>
              <w:spacing w:before="120" w:after="120"/>
              <w:rPr>
                <w:rFonts w:ascii="Arial" w:hAnsi="Arial" w:cs="Arial"/>
                <w:b/>
                <w:sz w:val="20"/>
              </w:rPr>
            </w:pPr>
            <w:r>
              <w:rPr>
                <w:rFonts w:ascii="Arial" w:hAnsi="Arial" w:cs="Arial"/>
                <w:b/>
                <w:sz w:val="20"/>
              </w:rPr>
              <w:t>ITB 25.3</w:t>
            </w:r>
          </w:p>
        </w:tc>
        <w:tc>
          <w:tcPr>
            <w:tcW w:w="7470" w:type="dxa"/>
            <w:tcBorders>
              <w:top w:val="single" w:sz="2" w:space="0" w:color="000000"/>
              <w:bottom w:val="single" w:sz="2" w:space="0" w:color="000000"/>
              <w:right w:val="single" w:sz="2" w:space="0" w:color="000000"/>
            </w:tcBorders>
          </w:tcPr>
          <w:p w14:paraId="3C2EE4EA" w14:textId="593A6AB6" w:rsidR="006522A3" w:rsidRDefault="006522A3">
            <w:pPr>
              <w:tabs>
                <w:tab w:val="right" w:pos="7254"/>
              </w:tabs>
              <w:spacing w:before="120" w:after="120"/>
              <w:rPr>
                <w:rFonts w:ascii="Arial" w:hAnsi="Arial" w:cs="Arial"/>
                <w:sz w:val="20"/>
              </w:rPr>
            </w:pPr>
            <w:r>
              <w:rPr>
                <w:rFonts w:ascii="Arial" w:hAnsi="Arial" w:cs="Arial"/>
                <w:sz w:val="20"/>
                <w:szCs w:val="20"/>
              </w:rPr>
              <w:t>The Letter of Bid and Schedules shall be initialed by</w:t>
            </w:r>
            <w:r w:rsidR="00750777">
              <w:rPr>
                <w:rFonts w:ascii="Arial" w:hAnsi="Arial" w:cs="Arial"/>
                <w:sz w:val="20"/>
              </w:rPr>
              <w:t xml:space="preserve"> </w:t>
            </w:r>
            <w:r w:rsidR="00A66138" w:rsidRPr="009439C6">
              <w:rPr>
                <w:rFonts w:ascii="Arial" w:hAnsi="Arial" w:cs="Arial"/>
                <w:b/>
                <w:bCs/>
                <w:sz w:val="20"/>
              </w:rPr>
              <w:t>three (03)</w:t>
            </w:r>
            <w:r w:rsidR="00A66138" w:rsidRPr="00A66138">
              <w:rPr>
                <w:rFonts w:ascii="Arial" w:hAnsi="Arial" w:cs="Arial"/>
                <w:sz w:val="20"/>
              </w:rPr>
              <w:t xml:space="preserve"> </w:t>
            </w:r>
            <w:r w:rsidR="00A66138">
              <w:rPr>
                <w:rFonts w:ascii="Arial" w:hAnsi="Arial" w:cs="Arial"/>
                <w:sz w:val="20"/>
              </w:rPr>
              <w:t>representatives</w:t>
            </w:r>
            <w:r>
              <w:rPr>
                <w:rFonts w:ascii="Arial" w:hAnsi="Arial" w:cs="Arial"/>
                <w:sz w:val="20"/>
                <w:szCs w:val="20"/>
              </w:rPr>
              <w:t xml:space="preserve"> of the Employer attending </w:t>
            </w:r>
            <w:r w:rsidR="004D76F4">
              <w:rPr>
                <w:rFonts w:ascii="Arial" w:hAnsi="Arial" w:cs="Arial"/>
                <w:sz w:val="20"/>
                <w:szCs w:val="20"/>
              </w:rPr>
              <w:t xml:space="preserve">the </w:t>
            </w:r>
            <w:r>
              <w:rPr>
                <w:rFonts w:ascii="Arial" w:hAnsi="Arial" w:cs="Arial"/>
                <w:sz w:val="20"/>
                <w:szCs w:val="20"/>
              </w:rPr>
              <w:t xml:space="preserve">Bid </w:t>
            </w:r>
            <w:r w:rsidR="004D76F4">
              <w:rPr>
                <w:rFonts w:ascii="Arial" w:hAnsi="Arial" w:cs="Arial"/>
                <w:sz w:val="20"/>
                <w:szCs w:val="20"/>
              </w:rPr>
              <w:t>o</w:t>
            </w:r>
            <w:r>
              <w:rPr>
                <w:rFonts w:ascii="Arial" w:hAnsi="Arial" w:cs="Arial"/>
                <w:sz w:val="20"/>
                <w:szCs w:val="20"/>
              </w:rPr>
              <w:t>pening.</w:t>
            </w:r>
          </w:p>
        </w:tc>
      </w:tr>
    </w:tbl>
    <w:p w14:paraId="3C2EE4EC" w14:textId="77777777" w:rsidR="006F64DF" w:rsidRDefault="006F64DF" w:rsidP="006F64DF">
      <w:pPr>
        <w:pStyle w:val="Caption"/>
        <w:keepNext/>
        <w:tabs>
          <w:tab w:val="clear" w:pos="7254"/>
          <w:tab w:val="right" w:pos="7434"/>
        </w:tabs>
        <w:spacing w:line="360" w:lineRule="exact"/>
      </w:pPr>
    </w:p>
    <w:p w14:paraId="3C2EE4ED" w14:textId="77777777" w:rsidR="006F64DF" w:rsidRDefault="006F64DF" w:rsidP="004472B7">
      <w:pPr>
        <w:pStyle w:val="Caption"/>
        <w:tabs>
          <w:tab w:val="clear" w:pos="7254"/>
          <w:tab w:val="right" w:pos="7434"/>
        </w:tabs>
        <w:spacing w:before="120" w:after="120"/>
        <w:ind w:left="274"/>
        <w:jc w:val="left"/>
      </w:pPr>
      <w: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F64DF" w14:paraId="3C2EE4F8" w14:textId="77777777">
        <w:trPr>
          <w:trHeight w:val="1572"/>
          <w:jc w:val="center"/>
        </w:trPr>
        <w:tc>
          <w:tcPr>
            <w:tcW w:w="1620" w:type="dxa"/>
            <w:tcBorders>
              <w:top w:val="single" w:sz="2" w:space="0" w:color="000000"/>
              <w:left w:val="single" w:sz="2" w:space="0" w:color="000000"/>
              <w:bottom w:val="single" w:sz="2" w:space="0" w:color="000000"/>
            </w:tcBorders>
          </w:tcPr>
          <w:p w14:paraId="3C2EE4EE" w14:textId="77777777" w:rsidR="006F64DF" w:rsidRDefault="006F64DF" w:rsidP="00C56939">
            <w:pPr>
              <w:tabs>
                <w:tab w:val="right" w:pos="7434"/>
              </w:tabs>
              <w:spacing w:before="120" w:after="120"/>
              <w:rPr>
                <w:rFonts w:ascii="Arial" w:hAnsi="Arial" w:cs="Arial"/>
                <w:b/>
                <w:sz w:val="20"/>
              </w:rPr>
            </w:pPr>
            <w:r>
              <w:rPr>
                <w:rFonts w:ascii="Arial" w:hAnsi="Arial" w:cs="Arial"/>
                <w:b/>
                <w:sz w:val="20"/>
              </w:rPr>
              <w:t>ITB 32.1</w:t>
            </w:r>
          </w:p>
          <w:p w14:paraId="3C2EE4EF" w14:textId="77777777" w:rsidR="006F64DF" w:rsidRDefault="006F64DF" w:rsidP="00C56939">
            <w:pPr>
              <w:tabs>
                <w:tab w:val="right" w:pos="7434"/>
              </w:tabs>
              <w:spacing w:before="120" w:after="120"/>
              <w:rPr>
                <w:rFonts w:ascii="Arial" w:hAnsi="Arial" w:cs="Arial"/>
                <w:b/>
                <w:i/>
                <w:sz w:val="20"/>
              </w:rPr>
            </w:pPr>
          </w:p>
        </w:tc>
        <w:tc>
          <w:tcPr>
            <w:tcW w:w="7470" w:type="dxa"/>
            <w:tcBorders>
              <w:top w:val="single" w:sz="2" w:space="0" w:color="000000"/>
              <w:bottom w:val="single" w:sz="2" w:space="0" w:color="000000"/>
              <w:right w:val="single" w:sz="2" w:space="0" w:color="000000"/>
            </w:tcBorders>
          </w:tcPr>
          <w:p w14:paraId="3C2EE4F2" w14:textId="599BCD45" w:rsidR="006F64DF" w:rsidRPr="009439C6" w:rsidRDefault="006F64DF" w:rsidP="009439C6">
            <w:pPr>
              <w:tabs>
                <w:tab w:val="right" w:pos="7254"/>
              </w:tabs>
              <w:spacing w:before="120" w:after="60"/>
              <w:rPr>
                <w:rFonts w:ascii="Arial" w:hAnsi="Arial" w:cs="Arial"/>
                <w:sz w:val="20"/>
              </w:rPr>
            </w:pPr>
            <w:r>
              <w:rPr>
                <w:rFonts w:ascii="Arial" w:hAnsi="Arial" w:cs="Arial"/>
                <w:sz w:val="20"/>
              </w:rPr>
              <w:t>The currency that shall be used for bid evaluation and comparison purposes to convert all bid prices expressed in various currencies into a single currency is:</w:t>
            </w:r>
            <w:r w:rsidR="009439C6">
              <w:rPr>
                <w:rFonts w:ascii="Arial" w:hAnsi="Arial" w:cs="Arial"/>
                <w:sz w:val="20"/>
              </w:rPr>
              <w:t xml:space="preserve"> </w:t>
            </w:r>
            <w:r w:rsidR="009439C6" w:rsidRPr="009439C6">
              <w:rPr>
                <w:rFonts w:ascii="Arial" w:hAnsi="Arial" w:cs="Arial"/>
                <w:b/>
                <w:bCs/>
                <w:sz w:val="20"/>
              </w:rPr>
              <w:t>MVR (Maldivian Rufiyaa)</w:t>
            </w:r>
            <w:r w:rsidR="004D76F4" w:rsidRPr="009439C6">
              <w:rPr>
                <w:rFonts w:ascii="Arial" w:hAnsi="Arial" w:cs="Arial"/>
                <w:b/>
                <w:bCs/>
                <w:sz w:val="20"/>
              </w:rPr>
              <w:t xml:space="preserve"> </w:t>
            </w:r>
            <w:r>
              <w:rPr>
                <w:rFonts w:ascii="Arial" w:hAnsi="Arial" w:cs="Arial"/>
                <w:sz w:val="20"/>
              </w:rPr>
              <w:tab/>
            </w:r>
          </w:p>
          <w:p w14:paraId="3C2EE4F3" w14:textId="644128B4" w:rsidR="006F64DF" w:rsidRPr="00263BEC" w:rsidRDefault="006F64DF" w:rsidP="00BA4F20">
            <w:pPr>
              <w:tabs>
                <w:tab w:val="right" w:pos="7254"/>
              </w:tabs>
              <w:spacing w:before="120" w:after="120"/>
              <w:rPr>
                <w:rFonts w:ascii="Arial" w:hAnsi="Arial" w:cs="Arial"/>
                <w:sz w:val="20"/>
                <w:u w:val="single"/>
              </w:rPr>
            </w:pPr>
            <w:r>
              <w:rPr>
                <w:rFonts w:ascii="Arial" w:hAnsi="Arial" w:cs="Arial"/>
                <w:sz w:val="20"/>
              </w:rPr>
              <w:t xml:space="preserve">The source of </w:t>
            </w:r>
            <w:r w:rsidR="00BA4F20">
              <w:rPr>
                <w:rFonts w:ascii="Arial" w:hAnsi="Arial" w:cs="Arial"/>
                <w:sz w:val="20"/>
              </w:rPr>
              <w:t xml:space="preserve">the selling </w:t>
            </w:r>
            <w:r>
              <w:rPr>
                <w:rFonts w:ascii="Arial" w:hAnsi="Arial" w:cs="Arial"/>
                <w:sz w:val="20"/>
              </w:rPr>
              <w:t xml:space="preserve">exchange rate shall be: </w:t>
            </w:r>
            <w:r w:rsidR="009439C6" w:rsidRPr="009439C6">
              <w:rPr>
                <w:rFonts w:ascii="Arial" w:hAnsi="Arial" w:cs="Arial"/>
                <w:b/>
                <w:bCs/>
                <w:sz w:val="20"/>
              </w:rPr>
              <w:t>Maldives Monetary Authority (MMA).</w:t>
            </w:r>
          </w:p>
          <w:p w14:paraId="3C2EE4F7" w14:textId="4E0BD74A" w:rsidR="006F64DF" w:rsidRPr="009439C6" w:rsidRDefault="006F64DF" w:rsidP="009439C6">
            <w:pPr>
              <w:tabs>
                <w:tab w:val="right" w:pos="7254"/>
              </w:tabs>
              <w:spacing w:before="240" w:after="120"/>
              <w:jc w:val="both"/>
              <w:rPr>
                <w:rFonts w:ascii="Arial" w:hAnsi="Arial" w:cs="Arial"/>
                <w:b/>
                <w:i/>
                <w:sz w:val="20"/>
                <w:szCs w:val="20"/>
                <w:lang w:val="en-GB"/>
              </w:rPr>
            </w:pPr>
            <w:r>
              <w:rPr>
                <w:rFonts w:ascii="Arial" w:hAnsi="Arial" w:cs="Arial"/>
                <w:sz w:val="20"/>
              </w:rPr>
              <w:t xml:space="preserve">The date for the </w:t>
            </w:r>
            <w:r w:rsidR="00BA4F20">
              <w:rPr>
                <w:rFonts w:ascii="Arial" w:hAnsi="Arial" w:cs="Arial"/>
                <w:sz w:val="20"/>
              </w:rPr>
              <w:t xml:space="preserve">selling </w:t>
            </w:r>
            <w:r>
              <w:rPr>
                <w:rFonts w:ascii="Arial" w:hAnsi="Arial" w:cs="Arial"/>
                <w:sz w:val="20"/>
              </w:rPr>
              <w:t xml:space="preserve">exchange rate shall be: </w:t>
            </w:r>
            <w:r w:rsidR="009439C6" w:rsidRPr="009439C6">
              <w:rPr>
                <w:rFonts w:ascii="Arial" w:hAnsi="Arial" w:cs="Arial"/>
                <w:b/>
                <w:bCs/>
                <w:sz w:val="20"/>
              </w:rPr>
              <w:t>28 Days</w:t>
            </w:r>
            <w:r w:rsidR="009439C6">
              <w:rPr>
                <w:rFonts w:ascii="Arial" w:hAnsi="Arial" w:cs="Arial"/>
                <w:sz w:val="20"/>
              </w:rPr>
              <w:t xml:space="preserve"> prior to the submission of the bid</w:t>
            </w:r>
          </w:p>
        </w:tc>
      </w:tr>
      <w:tr w:rsidR="006F64DF" w14:paraId="3C2EE4FD" w14:textId="77777777" w:rsidTr="004F571D">
        <w:trPr>
          <w:trHeight w:val="653"/>
          <w:jc w:val="center"/>
        </w:trPr>
        <w:tc>
          <w:tcPr>
            <w:tcW w:w="1620" w:type="dxa"/>
            <w:tcBorders>
              <w:top w:val="single" w:sz="2" w:space="0" w:color="000000"/>
              <w:left w:val="single" w:sz="2" w:space="0" w:color="000000"/>
              <w:bottom w:val="single" w:sz="2" w:space="0" w:color="000000"/>
            </w:tcBorders>
          </w:tcPr>
          <w:p w14:paraId="3C2EE4F9" w14:textId="77777777" w:rsidR="006F64DF" w:rsidRDefault="006F64DF" w:rsidP="00C56939">
            <w:pPr>
              <w:tabs>
                <w:tab w:val="right" w:pos="7434"/>
              </w:tabs>
              <w:spacing w:before="120" w:after="120"/>
              <w:rPr>
                <w:rFonts w:ascii="Arial" w:hAnsi="Arial" w:cs="Arial"/>
                <w:b/>
                <w:sz w:val="20"/>
              </w:rPr>
            </w:pPr>
            <w:r>
              <w:rPr>
                <w:rFonts w:ascii="Arial" w:hAnsi="Arial" w:cs="Arial"/>
                <w:b/>
                <w:sz w:val="20"/>
              </w:rPr>
              <w:t>ITB 33.1</w:t>
            </w:r>
          </w:p>
        </w:tc>
        <w:tc>
          <w:tcPr>
            <w:tcW w:w="7470" w:type="dxa"/>
            <w:tcBorders>
              <w:top w:val="single" w:sz="2" w:space="0" w:color="000000"/>
              <w:bottom w:val="single" w:sz="2" w:space="0" w:color="000000"/>
              <w:right w:val="single" w:sz="2" w:space="0" w:color="000000"/>
            </w:tcBorders>
          </w:tcPr>
          <w:p w14:paraId="3C2EE4FC" w14:textId="791B6842" w:rsidR="006F64DF" w:rsidRPr="004F571D" w:rsidRDefault="00667DE0" w:rsidP="007F5977">
            <w:pPr>
              <w:tabs>
                <w:tab w:val="right" w:pos="7254"/>
              </w:tabs>
              <w:spacing w:before="120" w:after="120"/>
              <w:rPr>
                <w:rFonts w:ascii="Arial" w:hAnsi="Arial" w:cs="Arial"/>
                <w:bCs/>
                <w:sz w:val="20"/>
              </w:rPr>
            </w:pPr>
            <w:r>
              <w:rPr>
                <w:rFonts w:ascii="Arial" w:hAnsi="Arial" w:cs="Arial"/>
                <w:bCs/>
                <w:sz w:val="20"/>
              </w:rPr>
              <w:t>Domestic</w:t>
            </w:r>
            <w:r w:rsidR="006F64DF">
              <w:rPr>
                <w:rFonts w:ascii="Arial" w:hAnsi="Arial" w:cs="Arial"/>
                <w:bCs/>
                <w:sz w:val="20"/>
              </w:rPr>
              <w:t xml:space="preserve"> preference</w:t>
            </w:r>
            <w:r w:rsidR="00750777">
              <w:rPr>
                <w:rFonts w:ascii="Arial" w:hAnsi="Arial" w:cs="Arial"/>
                <w:sz w:val="20"/>
              </w:rPr>
              <w:t xml:space="preserve"> </w:t>
            </w:r>
            <w:r w:rsidR="009439C6" w:rsidRPr="009439C6">
              <w:rPr>
                <w:rFonts w:ascii="Arial" w:hAnsi="Arial" w:cs="Arial"/>
                <w:b/>
                <w:bCs/>
                <w:sz w:val="20"/>
              </w:rPr>
              <w:t>shall not</w:t>
            </w:r>
            <w:r w:rsidR="00750777">
              <w:rPr>
                <w:rFonts w:ascii="Arial" w:hAnsi="Arial" w:cs="Arial"/>
                <w:sz w:val="20"/>
              </w:rPr>
              <w:t xml:space="preserve"> </w:t>
            </w:r>
            <w:r w:rsidR="006F64DF">
              <w:rPr>
                <w:rFonts w:ascii="Arial" w:hAnsi="Arial" w:cs="Arial"/>
                <w:bCs/>
                <w:sz w:val="20"/>
              </w:rPr>
              <w:t xml:space="preserve">apply. </w:t>
            </w:r>
          </w:p>
        </w:tc>
      </w:tr>
      <w:tr w:rsidR="00667DE0" w14:paraId="70A1A3D7" w14:textId="77777777" w:rsidTr="004472B7">
        <w:trPr>
          <w:trHeight w:val="895"/>
          <w:jc w:val="center"/>
        </w:trPr>
        <w:tc>
          <w:tcPr>
            <w:tcW w:w="1620" w:type="dxa"/>
            <w:tcBorders>
              <w:top w:val="single" w:sz="2" w:space="0" w:color="000000"/>
              <w:left w:val="single" w:sz="2" w:space="0" w:color="000000"/>
              <w:bottom w:val="single" w:sz="2" w:space="0" w:color="000000"/>
            </w:tcBorders>
          </w:tcPr>
          <w:p w14:paraId="3576DF2C" w14:textId="68C531D6" w:rsidR="00667DE0" w:rsidRDefault="00667DE0" w:rsidP="00667DE0">
            <w:pPr>
              <w:tabs>
                <w:tab w:val="right" w:pos="7434"/>
              </w:tabs>
              <w:spacing w:before="120" w:after="120"/>
              <w:rPr>
                <w:rFonts w:ascii="Arial" w:hAnsi="Arial" w:cs="Arial"/>
                <w:b/>
                <w:sz w:val="20"/>
              </w:rPr>
            </w:pPr>
            <w:r w:rsidRPr="004472B7">
              <w:rPr>
                <w:rFonts w:ascii="Arial" w:hAnsi="Arial" w:cs="Arial"/>
                <w:b/>
                <w:sz w:val="20"/>
              </w:rPr>
              <w:t>ITB 34.1</w:t>
            </w:r>
          </w:p>
        </w:tc>
        <w:tc>
          <w:tcPr>
            <w:tcW w:w="7470" w:type="dxa"/>
            <w:tcBorders>
              <w:top w:val="single" w:sz="2" w:space="0" w:color="000000"/>
              <w:bottom w:val="single" w:sz="2" w:space="0" w:color="000000"/>
              <w:right w:val="single" w:sz="2" w:space="0" w:color="000000"/>
            </w:tcBorders>
          </w:tcPr>
          <w:p w14:paraId="2C5C6BD5" w14:textId="4FCE8B88" w:rsidR="00667DE0" w:rsidRPr="004472B7" w:rsidDel="00667DE0" w:rsidRDefault="00667DE0" w:rsidP="004472B7">
            <w:pPr>
              <w:tabs>
                <w:tab w:val="right" w:pos="7254"/>
              </w:tabs>
              <w:spacing w:before="120" w:after="120"/>
              <w:jc w:val="both"/>
              <w:rPr>
                <w:rFonts w:ascii="Arial" w:hAnsi="Arial" w:cs="Arial"/>
                <w:sz w:val="20"/>
                <w:lang w:val="en-GB"/>
              </w:rPr>
            </w:pPr>
            <w:r w:rsidRPr="004472B7">
              <w:rPr>
                <w:rFonts w:ascii="Arial" w:hAnsi="Arial" w:cs="Arial"/>
                <w:sz w:val="20"/>
                <w:lang w:val="en-GB"/>
              </w:rPr>
              <w:t>The Employer</w:t>
            </w:r>
            <w:r>
              <w:rPr>
                <w:rFonts w:ascii="Arial" w:hAnsi="Arial" w:cs="Arial"/>
                <w:sz w:val="20"/>
                <w:lang w:val="en-GB"/>
              </w:rPr>
              <w:t xml:space="preserve"> </w:t>
            </w:r>
            <w:r w:rsidR="004F571D" w:rsidRPr="004F571D">
              <w:rPr>
                <w:rFonts w:ascii="Arial" w:hAnsi="Arial" w:cs="Arial"/>
                <w:b/>
                <w:bCs/>
                <w:sz w:val="20"/>
                <w:lang w:val="en-GB"/>
              </w:rPr>
              <w:t>does not intend</w:t>
            </w:r>
            <w:r w:rsidR="009F1BBA" w:rsidRPr="004472B7">
              <w:rPr>
                <w:rFonts w:ascii="Arial" w:hAnsi="Arial" w:cs="Arial"/>
                <w:sz w:val="20"/>
                <w:lang w:val="en-GB"/>
              </w:rPr>
              <w:t xml:space="preserve"> </w:t>
            </w:r>
            <w:r w:rsidRPr="004472B7">
              <w:rPr>
                <w:rFonts w:ascii="Arial" w:hAnsi="Arial" w:cs="Arial"/>
                <w:sz w:val="20"/>
                <w:lang w:val="en-GB"/>
              </w:rPr>
              <w:t>for the contractor to execute any specific elements of the Works through nominated subcontractors.</w:t>
            </w:r>
          </w:p>
        </w:tc>
      </w:tr>
      <w:tr w:rsidR="00667DE0" w14:paraId="5B6CF692" w14:textId="77777777" w:rsidTr="004472B7">
        <w:trPr>
          <w:trHeight w:val="940"/>
          <w:jc w:val="center"/>
        </w:trPr>
        <w:tc>
          <w:tcPr>
            <w:tcW w:w="1620" w:type="dxa"/>
            <w:tcBorders>
              <w:top w:val="single" w:sz="2" w:space="0" w:color="000000"/>
              <w:left w:val="single" w:sz="2" w:space="0" w:color="000000"/>
              <w:bottom w:val="single" w:sz="2" w:space="0" w:color="000000"/>
            </w:tcBorders>
          </w:tcPr>
          <w:p w14:paraId="06FE8ED0" w14:textId="0F3F7C4F" w:rsidR="00667DE0" w:rsidRDefault="00667DE0" w:rsidP="00667DE0">
            <w:pPr>
              <w:tabs>
                <w:tab w:val="right" w:pos="7434"/>
              </w:tabs>
              <w:spacing w:before="120" w:after="120"/>
              <w:rPr>
                <w:rFonts w:ascii="Arial" w:hAnsi="Arial" w:cs="Arial"/>
                <w:b/>
                <w:sz w:val="20"/>
              </w:rPr>
            </w:pPr>
            <w:r w:rsidRPr="004472B7">
              <w:rPr>
                <w:rFonts w:ascii="Arial" w:hAnsi="Arial" w:cs="Arial"/>
                <w:b/>
                <w:sz w:val="20"/>
              </w:rPr>
              <w:t>ITB 38.2</w:t>
            </w:r>
          </w:p>
        </w:tc>
        <w:tc>
          <w:tcPr>
            <w:tcW w:w="7470" w:type="dxa"/>
            <w:tcBorders>
              <w:top w:val="single" w:sz="2" w:space="0" w:color="000000"/>
              <w:bottom w:val="single" w:sz="2" w:space="0" w:color="000000"/>
              <w:right w:val="single" w:sz="2" w:space="0" w:color="000000"/>
            </w:tcBorders>
          </w:tcPr>
          <w:p w14:paraId="6EB97290" w14:textId="3FCD9D9A" w:rsidR="00667DE0" w:rsidRPr="004472B7" w:rsidDel="00667DE0" w:rsidRDefault="00750777" w:rsidP="004F571D">
            <w:pPr>
              <w:tabs>
                <w:tab w:val="right" w:pos="7254"/>
              </w:tabs>
              <w:spacing w:before="120"/>
              <w:jc w:val="both"/>
              <w:rPr>
                <w:rFonts w:ascii="Arial" w:hAnsi="Arial" w:cs="Arial"/>
                <w:sz w:val="20"/>
                <w:lang w:val="en-GB"/>
              </w:rPr>
            </w:pPr>
            <w:r w:rsidRPr="004472B7">
              <w:rPr>
                <w:rFonts w:ascii="Arial" w:hAnsi="Arial" w:cs="Arial"/>
                <w:sz w:val="20"/>
                <w:lang w:val="en-GB"/>
              </w:rPr>
              <w:t xml:space="preserve">The qualifications of other firms such as the Bidder’s subsidiaries, parent entities, </w:t>
            </w:r>
            <w:r w:rsidR="00BB1B5F">
              <w:rPr>
                <w:rFonts w:ascii="Arial" w:hAnsi="Arial" w:cs="Arial"/>
                <w:sz w:val="20"/>
                <w:lang w:val="en-GB"/>
              </w:rPr>
              <w:t xml:space="preserve">or </w:t>
            </w:r>
            <w:r w:rsidRPr="004472B7">
              <w:rPr>
                <w:rFonts w:ascii="Arial" w:hAnsi="Arial" w:cs="Arial"/>
                <w:sz w:val="20"/>
                <w:lang w:val="en-GB"/>
              </w:rPr>
              <w:t xml:space="preserve">affiliates </w:t>
            </w:r>
            <w:r w:rsidR="00BB1B5F">
              <w:rPr>
                <w:rFonts w:ascii="Arial" w:hAnsi="Arial" w:cs="Arial"/>
                <w:sz w:val="20"/>
                <w:lang w:val="en-GB"/>
              </w:rPr>
              <w:t xml:space="preserve">shall not </w:t>
            </w:r>
            <w:r w:rsidRPr="004472B7">
              <w:rPr>
                <w:rFonts w:ascii="Arial" w:hAnsi="Arial" w:cs="Arial"/>
                <w:sz w:val="20"/>
                <w:lang w:val="en-GB"/>
              </w:rPr>
              <w:t>be permitted.</w:t>
            </w:r>
          </w:p>
        </w:tc>
      </w:tr>
      <w:tr w:rsidR="00667DE0" w14:paraId="46F71E85" w14:textId="77777777">
        <w:trPr>
          <w:trHeight w:val="1572"/>
          <w:jc w:val="center"/>
        </w:trPr>
        <w:tc>
          <w:tcPr>
            <w:tcW w:w="1620" w:type="dxa"/>
            <w:tcBorders>
              <w:top w:val="single" w:sz="2" w:space="0" w:color="000000"/>
              <w:left w:val="single" w:sz="2" w:space="0" w:color="000000"/>
              <w:bottom w:val="single" w:sz="2" w:space="0" w:color="000000"/>
            </w:tcBorders>
          </w:tcPr>
          <w:p w14:paraId="3B4E7F8D" w14:textId="73D542E5" w:rsidR="00667DE0" w:rsidRDefault="00667DE0" w:rsidP="00667DE0">
            <w:pPr>
              <w:tabs>
                <w:tab w:val="right" w:pos="7434"/>
              </w:tabs>
              <w:spacing w:before="120" w:after="120"/>
              <w:rPr>
                <w:rFonts w:ascii="Arial" w:hAnsi="Arial" w:cs="Arial"/>
                <w:b/>
                <w:sz w:val="20"/>
              </w:rPr>
            </w:pPr>
            <w:r w:rsidRPr="004472B7">
              <w:rPr>
                <w:rFonts w:ascii="Arial" w:hAnsi="Arial" w:cs="Arial"/>
                <w:b/>
                <w:sz w:val="20"/>
              </w:rPr>
              <w:t>ITB 40.1</w:t>
            </w:r>
          </w:p>
        </w:tc>
        <w:tc>
          <w:tcPr>
            <w:tcW w:w="7470" w:type="dxa"/>
            <w:tcBorders>
              <w:top w:val="single" w:sz="2" w:space="0" w:color="000000"/>
              <w:bottom w:val="single" w:sz="2" w:space="0" w:color="000000"/>
              <w:right w:val="single" w:sz="2" w:space="0" w:color="000000"/>
            </w:tcBorders>
          </w:tcPr>
          <w:p w14:paraId="07360E24" w14:textId="6E66FC2C" w:rsidR="00667DE0" w:rsidRPr="004472B7" w:rsidRDefault="00667DE0" w:rsidP="00D13AA5">
            <w:pPr>
              <w:tabs>
                <w:tab w:val="right" w:pos="7254"/>
              </w:tabs>
              <w:jc w:val="both"/>
              <w:rPr>
                <w:rFonts w:ascii="Arial" w:hAnsi="Arial" w:cs="Arial"/>
                <w:sz w:val="20"/>
                <w:lang w:val="en-GB"/>
              </w:rPr>
            </w:pPr>
            <w:r w:rsidRPr="004472B7">
              <w:rPr>
                <w:rFonts w:ascii="Arial" w:hAnsi="Arial" w:cs="Arial"/>
                <w:sz w:val="20"/>
                <w:lang w:val="en-GB"/>
              </w:rPr>
              <w:t>Standstill provisions shall apply. The duration of standstill period will be</w:t>
            </w:r>
            <w:r w:rsidR="00F16261">
              <w:rPr>
                <w:rFonts w:ascii="Arial" w:hAnsi="Arial" w:cs="Arial"/>
                <w:sz w:val="20"/>
                <w:lang w:val="en-GB"/>
              </w:rPr>
              <w:t xml:space="preserve"> </w:t>
            </w:r>
            <w:r w:rsidR="004F571D" w:rsidRPr="004F571D">
              <w:rPr>
                <w:rFonts w:ascii="Arial" w:hAnsi="Arial" w:cs="Arial"/>
                <w:b/>
                <w:bCs/>
                <w:sz w:val="20"/>
                <w:lang w:val="en-GB"/>
              </w:rPr>
              <w:t>10 business</w:t>
            </w:r>
            <w:r w:rsidRPr="004F571D">
              <w:rPr>
                <w:rFonts w:ascii="Arial" w:hAnsi="Arial" w:cs="Arial"/>
                <w:b/>
                <w:bCs/>
                <w:sz w:val="20"/>
                <w:lang w:val="en-GB"/>
              </w:rPr>
              <w:t xml:space="preserve"> days</w:t>
            </w:r>
            <w:r w:rsidRPr="004472B7">
              <w:rPr>
                <w:rFonts w:ascii="Arial" w:hAnsi="Arial" w:cs="Arial"/>
                <w:sz w:val="20"/>
                <w:lang w:val="en-GB"/>
              </w:rPr>
              <w:t xml:space="preserve"> from the date of notice of intention for award of contract. </w:t>
            </w:r>
          </w:p>
          <w:p w14:paraId="3FC921F7" w14:textId="77777777" w:rsidR="00667DE0" w:rsidRPr="004472B7" w:rsidRDefault="00667DE0" w:rsidP="00D13AA5">
            <w:pPr>
              <w:tabs>
                <w:tab w:val="right" w:pos="7254"/>
              </w:tabs>
              <w:jc w:val="both"/>
              <w:rPr>
                <w:rFonts w:ascii="Arial" w:hAnsi="Arial" w:cs="Arial"/>
                <w:sz w:val="20"/>
                <w:lang w:val="en-GB"/>
              </w:rPr>
            </w:pPr>
          </w:p>
          <w:p w14:paraId="2228E4FD" w14:textId="1031131B" w:rsidR="00667DE0" w:rsidRPr="004472B7" w:rsidRDefault="00667DE0" w:rsidP="00D13AA5">
            <w:pPr>
              <w:tabs>
                <w:tab w:val="right" w:pos="7254"/>
              </w:tabs>
              <w:jc w:val="both"/>
              <w:rPr>
                <w:rFonts w:ascii="Arial" w:hAnsi="Arial" w:cs="Arial"/>
                <w:sz w:val="20"/>
                <w:lang w:val="en-GB"/>
              </w:rPr>
            </w:pPr>
            <w:r w:rsidRPr="004472B7">
              <w:rPr>
                <w:rFonts w:ascii="Arial" w:hAnsi="Arial" w:cs="Arial"/>
                <w:sz w:val="20"/>
                <w:lang w:val="en-GB"/>
              </w:rPr>
              <w:t xml:space="preserve">The Employer shall, at the start of the standstill period, notify in writing each </w:t>
            </w:r>
            <w:r w:rsidR="00166345">
              <w:rPr>
                <w:rFonts w:ascii="Arial" w:hAnsi="Arial" w:cs="Arial"/>
                <w:sz w:val="20"/>
                <w:lang w:val="en-GB"/>
              </w:rPr>
              <w:t>B</w:t>
            </w:r>
            <w:r w:rsidRPr="004472B7">
              <w:rPr>
                <w:rFonts w:ascii="Arial" w:hAnsi="Arial" w:cs="Arial"/>
                <w:sz w:val="20"/>
                <w:lang w:val="en-GB"/>
              </w:rPr>
              <w:t xml:space="preserve">idder that submitted a bid, of its intention to award a contract to the successful </w:t>
            </w:r>
            <w:r w:rsidR="00166345">
              <w:rPr>
                <w:rFonts w:ascii="Arial" w:hAnsi="Arial" w:cs="Arial"/>
                <w:sz w:val="20"/>
                <w:lang w:val="en-GB"/>
              </w:rPr>
              <w:t>B</w:t>
            </w:r>
            <w:r w:rsidRPr="004472B7">
              <w:rPr>
                <w:rFonts w:ascii="Arial" w:hAnsi="Arial" w:cs="Arial"/>
                <w:sz w:val="20"/>
                <w:lang w:val="en-GB"/>
              </w:rPr>
              <w:t>idder at the end of standstill period. The notification using the form included in Section 9 (Contract Forms) shall include the following information:</w:t>
            </w:r>
          </w:p>
          <w:p w14:paraId="15E572BD" w14:textId="77777777" w:rsidR="00667DE0" w:rsidRPr="002C421C" w:rsidRDefault="00667DE0" w:rsidP="002C421C">
            <w:pPr>
              <w:pStyle w:val="ListParagraph"/>
              <w:numPr>
                <w:ilvl w:val="0"/>
                <w:numId w:val="23"/>
              </w:numPr>
              <w:tabs>
                <w:tab w:val="right" w:pos="7254"/>
              </w:tabs>
              <w:spacing w:after="120"/>
              <w:contextualSpacing w:val="0"/>
              <w:jc w:val="both"/>
              <w:rPr>
                <w:rFonts w:ascii="Arial" w:hAnsi="Arial" w:cs="Arial"/>
                <w:sz w:val="20"/>
              </w:rPr>
            </w:pPr>
            <w:r w:rsidRPr="002C421C">
              <w:rPr>
                <w:rFonts w:ascii="Arial" w:hAnsi="Arial" w:cs="Arial"/>
                <w:sz w:val="20"/>
              </w:rPr>
              <w:t xml:space="preserve">the name of each Bidder who submitted a Bid; </w:t>
            </w:r>
          </w:p>
          <w:p w14:paraId="1E6F7250" w14:textId="77777777" w:rsidR="00667DE0" w:rsidRPr="002C421C" w:rsidRDefault="00667DE0" w:rsidP="002C421C">
            <w:pPr>
              <w:pStyle w:val="ListParagraph"/>
              <w:numPr>
                <w:ilvl w:val="0"/>
                <w:numId w:val="23"/>
              </w:numPr>
              <w:tabs>
                <w:tab w:val="right" w:pos="7254"/>
              </w:tabs>
              <w:spacing w:after="120"/>
              <w:contextualSpacing w:val="0"/>
              <w:jc w:val="both"/>
              <w:rPr>
                <w:rFonts w:ascii="Arial" w:hAnsi="Arial" w:cs="Arial"/>
                <w:sz w:val="20"/>
              </w:rPr>
            </w:pPr>
            <w:r w:rsidRPr="002C421C">
              <w:rPr>
                <w:rFonts w:ascii="Arial" w:hAnsi="Arial" w:cs="Arial"/>
                <w:sz w:val="20"/>
              </w:rPr>
              <w:t xml:space="preserve">the bid prices as read out at bid opening; </w:t>
            </w:r>
          </w:p>
          <w:p w14:paraId="34811CA3" w14:textId="77777777" w:rsidR="00667DE0" w:rsidRPr="002C421C" w:rsidRDefault="00667DE0" w:rsidP="002C421C">
            <w:pPr>
              <w:pStyle w:val="ListParagraph"/>
              <w:numPr>
                <w:ilvl w:val="0"/>
                <w:numId w:val="23"/>
              </w:numPr>
              <w:tabs>
                <w:tab w:val="right" w:pos="7254"/>
              </w:tabs>
              <w:spacing w:after="120"/>
              <w:contextualSpacing w:val="0"/>
              <w:jc w:val="both"/>
              <w:rPr>
                <w:rFonts w:ascii="Arial" w:hAnsi="Arial" w:cs="Arial"/>
                <w:sz w:val="20"/>
              </w:rPr>
            </w:pPr>
            <w:r w:rsidRPr="002C421C">
              <w:rPr>
                <w:rFonts w:ascii="Arial" w:hAnsi="Arial" w:cs="Arial"/>
                <w:sz w:val="20"/>
              </w:rPr>
              <w:t xml:space="preserve">the name and evaluated prices of each Bid that was evaluated; </w:t>
            </w:r>
          </w:p>
          <w:p w14:paraId="58346E2F" w14:textId="787A3C80" w:rsidR="00667DE0" w:rsidRPr="002C421C" w:rsidRDefault="00667DE0" w:rsidP="002C421C">
            <w:pPr>
              <w:pStyle w:val="ListParagraph"/>
              <w:numPr>
                <w:ilvl w:val="0"/>
                <w:numId w:val="23"/>
              </w:numPr>
              <w:tabs>
                <w:tab w:val="right" w:pos="7254"/>
              </w:tabs>
              <w:spacing w:after="120"/>
              <w:contextualSpacing w:val="0"/>
              <w:jc w:val="both"/>
              <w:rPr>
                <w:rFonts w:ascii="Arial" w:hAnsi="Arial" w:cs="Arial"/>
                <w:sz w:val="20"/>
              </w:rPr>
            </w:pPr>
            <w:r w:rsidRPr="002C421C">
              <w:rPr>
                <w:rFonts w:ascii="Arial" w:hAnsi="Arial" w:cs="Arial"/>
                <w:sz w:val="20"/>
              </w:rPr>
              <w:t xml:space="preserve">the name of </w:t>
            </w:r>
            <w:r w:rsidR="004747ED" w:rsidRPr="002C421C">
              <w:rPr>
                <w:rFonts w:ascii="Arial" w:hAnsi="Arial" w:cs="Arial"/>
                <w:sz w:val="20"/>
              </w:rPr>
              <w:t>B</w:t>
            </w:r>
            <w:r w:rsidRPr="002C421C">
              <w:rPr>
                <w:rFonts w:ascii="Arial" w:hAnsi="Arial" w:cs="Arial"/>
                <w:sz w:val="20"/>
              </w:rPr>
              <w:t xml:space="preserve">idders whose bids were rejected and the reasons for their rejection; </w:t>
            </w:r>
          </w:p>
          <w:p w14:paraId="6E73DA29" w14:textId="77777777" w:rsidR="00667DE0" w:rsidRPr="002C421C" w:rsidRDefault="00667DE0" w:rsidP="002C421C">
            <w:pPr>
              <w:pStyle w:val="ListParagraph"/>
              <w:numPr>
                <w:ilvl w:val="0"/>
                <w:numId w:val="23"/>
              </w:numPr>
              <w:tabs>
                <w:tab w:val="right" w:pos="7254"/>
              </w:tabs>
              <w:spacing w:after="120"/>
              <w:contextualSpacing w:val="0"/>
              <w:jc w:val="both"/>
              <w:rPr>
                <w:rFonts w:ascii="Arial" w:hAnsi="Arial" w:cs="Arial"/>
                <w:sz w:val="20"/>
              </w:rPr>
            </w:pPr>
            <w:r w:rsidRPr="002C421C">
              <w:rPr>
                <w:rFonts w:ascii="Arial" w:hAnsi="Arial" w:cs="Arial"/>
                <w:sz w:val="20"/>
              </w:rPr>
              <w:t>the name of the winning Bidder, and the price it offered, as well as the duration and summary scope of the contract awarded; and</w:t>
            </w:r>
          </w:p>
          <w:p w14:paraId="4D801D76" w14:textId="37690258" w:rsidR="00667DE0" w:rsidRPr="004472B7" w:rsidDel="00667DE0" w:rsidRDefault="00667DE0" w:rsidP="002C421C">
            <w:pPr>
              <w:pStyle w:val="ListParagraph"/>
              <w:numPr>
                <w:ilvl w:val="0"/>
                <w:numId w:val="23"/>
              </w:numPr>
              <w:tabs>
                <w:tab w:val="right" w:pos="7254"/>
              </w:tabs>
              <w:spacing w:after="120"/>
              <w:contextualSpacing w:val="0"/>
              <w:jc w:val="both"/>
              <w:rPr>
                <w:rFonts w:ascii="Comic Sans MS" w:hAnsi="Comic Sans MS" w:cs="Arial"/>
                <w:i/>
                <w:sz w:val="16"/>
                <w:szCs w:val="16"/>
              </w:rPr>
            </w:pPr>
            <w:r w:rsidRPr="002C421C">
              <w:rPr>
                <w:rFonts w:ascii="Arial" w:hAnsi="Arial" w:cs="Arial"/>
                <w:sz w:val="20"/>
              </w:rPr>
              <w:t xml:space="preserve">a statement of the reason(s) the bid of the unsuccessful </w:t>
            </w:r>
            <w:r w:rsidR="00E52460" w:rsidRPr="002C421C">
              <w:rPr>
                <w:rFonts w:ascii="Arial" w:hAnsi="Arial" w:cs="Arial"/>
                <w:sz w:val="20"/>
              </w:rPr>
              <w:t>B</w:t>
            </w:r>
            <w:r w:rsidRPr="002C421C">
              <w:rPr>
                <w:rFonts w:ascii="Arial" w:hAnsi="Arial" w:cs="Arial"/>
                <w:sz w:val="20"/>
              </w:rPr>
              <w:t xml:space="preserve">idder to whom the </w:t>
            </w:r>
            <w:r w:rsidRPr="002C421C">
              <w:rPr>
                <w:rFonts w:ascii="Arial" w:hAnsi="Arial" w:cs="Arial"/>
                <w:sz w:val="20"/>
              </w:rPr>
              <w:lastRenderedPageBreak/>
              <w:t>notification is addressed was unsuccessful, unless the price information under (e) of this paragraph already reveals the reason.</w:t>
            </w:r>
          </w:p>
        </w:tc>
      </w:tr>
    </w:tbl>
    <w:p w14:paraId="3C2EE4FE" w14:textId="28E4E3D7" w:rsidR="00B52A20" w:rsidRDefault="00B52A20" w:rsidP="005C7D43">
      <w:pPr>
        <w:rPr>
          <w:lang w:val="en-GB"/>
        </w:rPr>
      </w:pPr>
    </w:p>
    <w:p w14:paraId="027B401C" w14:textId="39C76178" w:rsidR="000D0797" w:rsidRDefault="00CD6254" w:rsidP="004472B7">
      <w:pPr>
        <w:pStyle w:val="Caption"/>
        <w:tabs>
          <w:tab w:val="clear" w:pos="7254"/>
          <w:tab w:val="right" w:pos="7434"/>
        </w:tabs>
        <w:spacing w:before="120" w:after="120"/>
        <w:ind w:left="274"/>
        <w:jc w:val="left"/>
      </w:pPr>
      <w:r>
        <w:t>F</w:t>
      </w:r>
      <w:r w:rsidR="000D0797">
        <w:t xml:space="preserve">.  </w:t>
      </w:r>
      <w: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0D0797" w14:paraId="39E4D33D" w14:textId="77777777" w:rsidTr="00D13AA5">
        <w:trPr>
          <w:trHeight w:val="1075"/>
          <w:jc w:val="center"/>
        </w:trPr>
        <w:tc>
          <w:tcPr>
            <w:tcW w:w="1620" w:type="dxa"/>
            <w:tcBorders>
              <w:top w:val="single" w:sz="2" w:space="0" w:color="000000"/>
              <w:left w:val="single" w:sz="2" w:space="0" w:color="000000"/>
              <w:bottom w:val="single" w:sz="2" w:space="0" w:color="000000"/>
            </w:tcBorders>
          </w:tcPr>
          <w:p w14:paraId="21E1F347" w14:textId="0F1BF675" w:rsidR="000D0797" w:rsidRDefault="000D0797" w:rsidP="00C5269E">
            <w:pPr>
              <w:tabs>
                <w:tab w:val="right" w:pos="7434"/>
              </w:tabs>
              <w:spacing w:before="120" w:after="120"/>
              <w:rPr>
                <w:rFonts w:ascii="Arial" w:hAnsi="Arial" w:cs="Arial"/>
                <w:b/>
                <w:i/>
                <w:sz w:val="20"/>
              </w:rPr>
            </w:pPr>
            <w:r w:rsidRPr="00C5269E">
              <w:rPr>
                <w:rFonts w:ascii="Arial" w:hAnsi="Arial" w:cs="Arial"/>
                <w:b/>
                <w:sz w:val="20"/>
              </w:rPr>
              <w:t>ITB 4</w:t>
            </w:r>
            <w:r>
              <w:rPr>
                <w:rFonts w:ascii="Arial" w:hAnsi="Arial" w:cs="Arial"/>
                <w:b/>
                <w:sz w:val="20"/>
              </w:rPr>
              <w:t>5</w:t>
            </w:r>
            <w:r w:rsidRPr="00C5269E">
              <w:rPr>
                <w:rFonts w:ascii="Arial" w:hAnsi="Arial" w:cs="Arial"/>
                <w:b/>
                <w:sz w:val="20"/>
              </w:rPr>
              <w:t>.1</w:t>
            </w:r>
          </w:p>
        </w:tc>
        <w:tc>
          <w:tcPr>
            <w:tcW w:w="7470" w:type="dxa"/>
            <w:tcBorders>
              <w:top w:val="single" w:sz="2" w:space="0" w:color="000000"/>
              <w:bottom w:val="single" w:sz="2" w:space="0" w:color="000000"/>
              <w:right w:val="single" w:sz="2" w:space="0" w:color="000000"/>
            </w:tcBorders>
          </w:tcPr>
          <w:p w14:paraId="28D34D85" w14:textId="3F0E67F6" w:rsidR="000D0797" w:rsidRPr="004472B7" w:rsidRDefault="000D0797" w:rsidP="004472B7">
            <w:pPr>
              <w:tabs>
                <w:tab w:val="right" w:pos="7254"/>
              </w:tabs>
              <w:spacing w:before="120" w:after="120"/>
              <w:jc w:val="both"/>
              <w:rPr>
                <w:rFonts w:ascii="Arial" w:hAnsi="Arial" w:cs="Arial"/>
                <w:sz w:val="20"/>
                <w:lang w:val="en-GB"/>
              </w:rPr>
            </w:pPr>
            <w:r w:rsidRPr="004472B7">
              <w:rPr>
                <w:rFonts w:ascii="Arial" w:hAnsi="Arial" w:cs="Arial"/>
                <w:sz w:val="20"/>
                <w:lang w:val="en-GB"/>
              </w:rPr>
              <w:t>The procedures for Bidding-</w:t>
            </w:r>
            <w:r w:rsidR="00F16261">
              <w:rPr>
                <w:rFonts w:ascii="Arial" w:hAnsi="Arial" w:cs="Arial"/>
                <w:sz w:val="20"/>
                <w:lang w:val="en-GB"/>
              </w:rPr>
              <w:t>R</w:t>
            </w:r>
            <w:r w:rsidRPr="004472B7">
              <w:rPr>
                <w:rFonts w:ascii="Arial" w:hAnsi="Arial" w:cs="Arial"/>
                <w:sz w:val="20"/>
                <w:lang w:val="en-GB"/>
              </w:rPr>
              <w:t>elated Complaints are referenced in the Procurement Regulations for ADB Borrowers (Appendix 7). The Bidder should submit its complaint following these procedures, in writing, to:</w:t>
            </w:r>
          </w:p>
          <w:tbl>
            <w:tblPr>
              <w:tblStyle w:val="TableGrid"/>
              <w:tblW w:w="7198" w:type="dxa"/>
              <w:tblBorders>
                <w:top w:val="dotted" w:sz="6" w:space="0" w:color="8064A2" w:themeColor="accent4"/>
                <w:left w:val="dotted" w:sz="6" w:space="0" w:color="8064A2" w:themeColor="accent4"/>
                <w:bottom w:val="dotted" w:sz="6" w:space="0" w:color="8064A2" w:themeColor="accent4"/>
                <w:right w:val="dotted" w:sz="6" w:space="0" w:color="8064A2" w:themeColor="accent4"/>
                <w:insideH w:val="dotted" w:sz="6" w:space="0" w:color="8064A2" w:themeColor="accent4"/>
                <w:insideV w:val="dotted" w:sz="6" w:space="0" w:color="8064A2" w:themeColor="accent4"/>
              </w:tblBorders>
              <w:tblLayout w:type="fixed"/>
              <w:tblLook w:val="04A0" w:firstRow="1" w:lastRow="0" w:firstColumn="1" w:lastColumn="0" w:noHBand="0" w:noVBand="1"/>
            </w:tblPr>
            <w:tblGrid>
              <w:gridCol w:w="2122"/>
              <w:gridCol w:w="5076"/>
            </w:tblGrid>
            <w:tr w:rsidR="004F571D" w:rsidRPr="00635D09" w14:paraId="64E713FA" w14:textId="77777777" w:rsidTr="005A2B2A">
              <w:tc>
                <w:tcPr>
                  <w:tcW w:w="2122" w:type="dxa"/>
                </w:tcPr>
                <w:p w14:paraId="19FED531" w14:textId="77777777" w:rsidR="004F571D" w:rsidRPr="004F571D" w:rsidRDefault="004F571D" w:rsidP="004F571D">
                  <w:pPr>
                    <w:spacing w:before="80" w:after="80"/>
                    <w:rPr>
                      <w:rFonts w:ascii="Arial" w:hAnsi="Arial" w:cs="Arial"/>
                      <w:sz w:val="20"/>
                      <w:szCs w:val="20"/>
                    </w:rPr>
                  </w:pPr>
                  <w:r w:rsidRPr="004F571D">
                    <w:rPr>
                      <w:rFonts w:ascii="Arial" w:hAnsi="Arial" w:cs="Arial"/>
                      <w:sz w:val="20"/>
                      <w:szCs w:val="20"/>
                    </w:rPr>
                    <w:t>Attention:</w:t>
                  </w:r>
                </w:p>
              </w:tc>
              <w:tc>
                <w:tcPr>
                  <w:tcW w:w="5076" w:type="dxa"/>
                </w:tcPr>
                <w:p w14:paraId="60457D5C" w14:textId="7E08E3C1" w:rsidR="004F571D" w:rsidRPr="004F571D" w:rsidRDefault="000951F6" w:rsidP="004F571D">
                  <w:pPr>
                    <w:spacing w:before="80" w:after="80"/>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Fathimath</w:t>
                  </w:r>
                  <w:proofErr w:type="spellEnd"/>
                  <w:r>
                    <w:rPr>
                      <w:rFonts w:ascii="Arial" w:hAnsi="Arial" w:cs="Arial"/>
                      <w:sz w:val="20"/>
                      <w:szCs w:val="20"/>
                    </w:rPr>
                    <w:t xml:space="preserve"> </w:t>
                  </w:r>
                  <w:proofErr w:type="spellStart"/>
                  <w:r>
                    <w:rPr>
                      <w:rFonts w:ascii="Arial" w:hAnsi="Arial" w:cs="Arial"/>
                      <w:sz w:val="20"/>
                      <w:szCs w:val="20"/>
                    </w:rPr>
                    <w:t>Rishfa</w:t>
                  </w:r>
                  <w:proofErr w:type="spellEnd"/>
                  <w:r>
                    <w:rPr>
                      <w:rFonts w:ascii="Arial" w:hAnsi="Arial" w:cs="Arial"/>
                      <w:sz w:val="20"/>
                      <w:szCs w:val="20"/>
                    </w:rPr>
                    <w:t xml:space="preserve"> Ahmed </w:t>
                  </w:r>
                  <w:r w:rsidR="004F571D" w:rsidRPr="004F571D">
                    <w:rPr>
                      <w:rFonts w:ascii="Arial" w:hAnsi="Arial" w:cs="Arial"/>
                      <w:sz w:val="20"/>
                      <w:szCs w:val="20"/>
                    </w:rPr>
                    <w:t>Chief Procurement Executive, National Tender</w:t>
                  </w:r>
                  <w:r>
                    <w:rPr>
                      <w:rFonts w:ascii="Arial" w:hAnsi="Arial" w:cs="Arial"/>
                      <w:sz w:val="20"/>
                      <w:szCs w:val="20"/>
                    </w:rPr>
                    <w:t xml:space="preserve"> Department</w:t>
                  </w:r>
                  <w:r w:rsidR="004F571D" w:rsidRPr="004F571D">
                    <w:rPr>
                      <w:rFonts w:ascii="Arial" w:hAnsi="Arial" w:cs="Arial"/>
                      <w:sz w:val="20"/>
                      <w:szCs w:val="20"/>
                    </w:rPr>
                    <w:t>, Ministry of Finance</w:t>
                  </w:r>
                  <w:r w:rsidR="00BD49D5">
                    <w:rPr>
                      <w:rFonts w:ascii="Arial" w:hAnsi="Arial" w:cs="Arial"/>
                      <w:sz w:val="20"/>
                      <w:szCs w:val="20"/>
                    </w:rPr>
                    <w:t xml:space="preserve"> and Planning</w:t>
                  </w:r>
                </w:p>
              </w:tc>
            </w:tr>
            <w:tr w:rsidR="004F571D" w:rsidRPr="00DC5D47" w14:paraId="633215CB" w14:textId="77777777" w:rsidTr="005A2B2A">
              <w:tc>
                <w:tcPr>
                  <w:tcW w:w="2122" w:type="dxa"/>
                </w:tcPr>
                <w:p w14:paraId="0FF64AB2" w14:textId="77777777" w:rsidR="004F571D" w:rsidRPr="004F571D" w:rsidRDefault="004F571D" w:rsidP="004F571D">
                  <w:pPr>
                    <w:spacing w:before="80" w:after="80"/>
                    <w:rPr>
                      <w:rFonts w:ascii="Arial" w:hAnsi="Arial" w:cs="Arial"/>
                      <w:sz w:val="20"/>
                      <w:szCs w:val="20"/>
                    </w:rPr>
                  </w:pPr>
                  <w:r w:rsidRPr="004F571D">
                    <w:rPr>
                      <w:rFonts w:ascii="Arial" w:hAnsi="Arial" w:cs="Arial"/>
                      <w:sz w:val="20"/>
                      <w:szCs w:val="20"/>
                    </w:rPr>
                    <w:t xml:space="preserve">Street address: </w:t>
                  </w:r>
                </w:p>
              </w:tc>
              <w:tc>
                <w:tcPr>
                  <w:tcW w:w="5076" w:type="dxa"/>
                </w:tcPr>
                <w:p w14:paraId="769C3F37" w14:textId="77777777" w:rsidR="004F571D" w:rsidRPr="004F571D" w:rsidRDefault="004F571D" w:rsidP="004F571D">
                  <w:pPr>
                    <w:spacing w:before="80" w:after="80"/>
                    <w:rPr>
                      <w:rFonts w:ascii="Arial" w:hAnsi="Arial" w:cs="Arial"/>
                      <w:sz w:val="20"/>
                      <w:szCs w:val="20"/>
                    </w:rPr>
                  </w:pPr>
                  <w:proofErr w:type="spellStart"/>
                  <w:r w:rsidRPr="004F571D">
                    <w:rPr>
                      <w:rFonts w:ascii="Arial" w:hAnsi="Arial" w:cs="Arial"/>
                      <w:sz w:val="20"/>
                      <w:szCs w:val="20"/>
                    </w:rPr>
                    <w:t>Ameenee</w:t>
                  </w:r>
                  <w:proofErr w:type="spellEnd"/>
                  <w:r w:rsidRPr="004F571D">
                    <w:rPr>
                      <w:rFonts w:ascii="Arial" w:hAnsi="Arial" w:cs="Arial"/>
                      <w:sz w:val="20"/>
                      <w:szCs w:val="20"/>
                    </w:rPr>
                    <w:t xml:space="preserve"> </w:t>
                  </w:r>
                  <w:proofErr w:type="spellStart"/>
                  <w:r w:rsidRPr="004F571D">
                    <w:rPr>
                      <w:rFonts w:ascii="Arial" w:hAnsi="Arial" w:cs="Arial"/>
                      <w:sz w:val="20"/>
                      <w:szCs w:val="20"/>
                    </w:rPr>
                    <w:t>Magu</w:t>
                  </w:r>
                  <w:proofErr w:type="spellEnd"/>
                  <w:r w:rsidRPr="004F571D">
                    <w:rPr>
                      <w:rFonts w:ascii="Arial" w:hAnsi="Arial" w:cs="Arial"/>
                      <w:sz w:val="20"/>
                      <w:szCs w:val="20"/>
                    </w:rPr>
                    <w:t>,</w:t>
                  </w:r>
                </w:p>
              </w:tc>
            </w:tr>
            <w:tr w:rsidR="004F571D" w:rsidRPr="00DC5D47" w14:paraId="6A76EB06" w14:textId="77777777" w:rsidTr="005A2B2A">
              <w:tc>
                <w:tcPr>
                  <w:tcW w:w="2122" w:type="dxa"/>
                </w:tcPr>
                <w:p w14:paraId="00C7BF43" w14:textId="77777777" w:rsidR="004F571D" w:rsidRPr="004F571D" w:rsidRDefault="004F571D" w:rsidP="004F571D">
                  <w:pPr>
                    <w:spacing w:before="80" w:after="80"/>
                    <w:rPr>
                      <w:rFonts w:ascii="Arial" w:hAnsi="Arial" w:cs="Arial"/>
                      <w:sz w:val="20"/>
                      <w:szCs w:val="20"/>
                    </w:rPr>
                  </w:pPr>
                  <w:r w:rsidRPr="004F571D">
                    <w:rPr>
                      <w:rFonts w:ascii="Arial" w:hAnsi="Arial" w:cs="Arial"/>
                      <w:sz w:val="20"/>
                      <w:szCs w:val="20"/>
                    </w:rPr>
                    <w:t xml:space="preserve">City: </w:t>
                  </w:r>
                </w:p>
              </w:tc>
              <w:tc>
                <w:tcPr>
                  <w:tcW w:w="5076" w:type="dxa"/>
                </w:tcPr>
                <w:p w14:paraId="0A012F0E" w14:textId="77777777" w:rsidR="004F571D" w:rsidRPr="004F571D" w:rsidRDefault="004F571D" w:rsidP="004F571D">
                  <w:pPr>
                    <w:spacing w:before="80" w:after="80"/>
                    <w:rPr>
                      <w:rFonts w:ascii="Arial" w:hAnsi="Arial" w:cs="Arial"/>
                      <w:i/>
                      <w:sz w:val="20"/>
                      <w:szCs w:val="20"/>
                    </w:rPr>
                  </w:pPr>
                  <w:r w:rsidRPr="004F571D">
                    <w:rPr>
                      <w:rFonts w:ascii="Arial" w:hAnsi="Arial" w:cs="Arial"/>
                      <w:sz w:val="20"/>
                      <w:szCs w:val="20"/>
                    </w:rPr>
                    <w:t>Male’, 20379</w:t>
                  </w:r>
                </w:p>
              </w:tc>
            </w:tr>
            <w:tr w:rsidR="004F571D" w:rsidRPr="00DC5D47" w14:paraId="64ADF6BC" w14:textId="77777777" w:rsidTr="005A2B2A">
              <w:tc>
                <w:tcPr>
                  <w:tcW w:w="2122" w:type="dxa"/>
                </w:tcPr>
                <w:p w14:paraId="6F2340B2" w14:textId="77777777" w:rsidR="004F571D" w:rsidRPr="004F571D" w:rsidRDefault="004F571D" w:rsidP="004F571D">
                  <w:pPr>
                    <w:spacing w:before="80" w:after="80"/>
                    <w:rPr>
                      <w:rFonts w:ascii="Arial" w:hAnsi="Arial" w:cs="Arial"/>
                      <w:sz w:val="20"/>
                      <w:szCs w:val="20"/>
                    </w:rPr>
                  </w:pPr>
                  <w:r w:rsidRPr="004F571D">
                    <w:rPr>
                      <w:rFonts w:ascii="Arial" w:hAnsi="Arial" w:cs="Arial"/>
                      <w:sz w:val="20"/>
                      <w:szCs w:val="20"/>
                    </w:rPr>
                    <w:t xml:space="preserve">Country: </w:t>
                  </w:r>
                </w:p>
              </w:tc>
              <w:tc>
                <w:tcPr>
                  <w:tcW w:w="5076" w:type="dxa"/>
                </w:tcPr>
                <w:p w14:paraId="3675EA65" w14:textId="77777777" w:rsidR="004F571D" w:rsidRPr="004F571D" w:rsidRDefault="004F571D" w:rsidP="004F571D">
                  <w:pPr>
                    <w:spacing w:before="80" w:after="80"/>
                    <w:rPr>
                      <w:rFonts w:ascii="Arial" w:hAnsi="Arial" w:cs="Arial"/>
                      <w:i/>
                      <w:sz w:val="20"/>
                      <w:szCs w:val="20"/>
                    </w:rPr>
                  </w:pPr>
                  <w:r w:rsidRPr="004F571D">
                    <w:rPr>
                      <w:rFonts w:ascii="Arial" w:hAnsi="Arial" w:cs="Arial"/>
                      <w:sz w:val="20"/>
                      <w:szCs w:val="20"/>
                    </w:rPr>
                    <w:t>Republic of Maldives</w:t>
                  </w:r>
                </w:p>
              </w:tc>
            </w:tr>
            <w:tr w:rsidR="004F571D" w:rsidRPr="00DC5D47" w14:paraId="0F84DF2C" w14:textId="77777777" w:rsidTr="005A2B2A">
              <w:tc>
                <w:tcPr>
                  <w:tcW w:w="2122" w:type="dxa"/>
                </w:tcPr>
                <w:p w14:paraId="00DF8688" w14:textId="77777777" w:rsidR="004F571D" w:rsidRPr="004F571D" w:rsidRDefault="004F571D" w:rsidP="004F571D">
                  <w:pPr>
                    <w:spacing w:before="80" w:after="80"/>
                    <w:rPr>
                      <w:rFonts w:ascii="Arial" w:hAnsi="Arial" w:cs="Arial"/>
                      <w:sz w:val="20"/>
                      <w:szCs w:val="20"/>
                    </w:rPr>
                  </w:pPr>
                  <w:r w:rsidRPr="004F571D">
                    <w:rPr>
                      <w:rFonts w:ascii="Arial" w:hAnsi="Arial" w:cs="Arial"/>
                      <w:sz w:val="20"/>
                      <w:szCs w:val="20"/>
                    </w:rPr>
                    <w:t xml:space="preserve">Telephone: </w:t>
                  </w:r>
                </w:p>
              </w:tc>
              <w:tc>
                <w:tcPr>
                  <w:tcW w:w="5076" w:type="dxa"/>
                </w:tcPr>
                <w:p w14:paraId="1A38C907" w14:textId="0931D124" w:rsidR="004F571D" w:rsidRPr="004F571D" w:rsidRDefault="00AC086F" w:rsidP="004F571D">
                  <w:pPr>
                    <w:spacing w:before="80" w:after="80"/>
                    <w:rPr>
                      <w:rFonts w:ascii="Arial" w:hAnsi="Arial" w:cs="Arial"/>
                      <w:sz w:val="20"/>
                      <w:szCs w:val="20"/>
                    </w:rPr>
                  </w:pPr>
                  <w:r w:rsidRPr="00BC5D6C">
                    <w:rPr>
                      <w:rFonts w:ascii="Arial" w:hAnsi="Arial" w:cs="Arial"/>
                      <w:sz w:val="20"/>
                      <w:szCs w:val="20"/>
                    </w:rPr>
                    <w:t>(+960) 3349102, (+960) 3349106</w:t>
                  </w:r>
                </w:p>
              </w:tc>
            </w:tr>
            <w:tr w:rsidR="004F571D" w:rsidRPr="00C95630" w14:paraId="1B11D1B8" w14:textId="77777777" w:rsidTr="005A2B2A">
              <w:tc>
                <w:tcPr>
                  <w:tcW w:w="2122" w:type="dxa"/>
                </w:tcPr>
                <w:p w14:paraId="777260DA" w14:textId="77777777" w:rsidR="004F571D" w:rsidRPr="004F571D" w:rsidRDefault="004F571D" w:rsidP="004F571D">
                  <w:pPr>
                    <w:spacing w:before="80" w:after="80"/>
                    <w:rPr>
                      <w:rFonts w:ascii="Arial" w:hAnsi="Arial" w:cs="Arial"/>
                      <w:sz w:val="20"/>
                      <w:szCs w:val="20"/>
                    </w:rPr>
                  </w:pPr>
                  <w:r w:rsidRPr="004F571D">
                    <w:rPr>
                      <w:rFonts w:ascii="Arial" w:hAnsi="Arial" w:cs="Arial"/>
                      <w:sz w:val="20"/>
                      <w:szCs w:val="20"/>
                    </w:rPr>
                    <w:t>E-mail:</w:t>
                  </w:r>
                </w:p>
              </w:tc>
              <w:tc>
                <w:tcPr>
                  <w:tcW w:w="5076" w:type="dxa"/>
                </w:tcPr>
                <w:p w14:paraId="10779402" w14:textId="597116C8" w:rsidR="000951F6" w:rsidRDefault="00D436F3" w:rsidP="004F571D">
                  <w:pPr>
                    <w:spacing w:before="80" w:after="80"/>
                    <w:rPr>
                      <w:rFonts w:ascii="Arial" w:hAnsi="Arial" w:cs="Arial"/>
                      <w:sz w:val="20"/>
                      <w:szCs w:val="20"/>
                    </w:rPr>
                  </w:pPr>
                  <w:hyperlink r:id="rId16" w:history="1">
                    <w:r w:rsidR="000951F6" w:rsidRPr="00036F0A">
                      <w:rPr>
                        <w:rStyle w:val="Hyperlink"/>
                        <w:rFonts w:ascii="Arial" w:hAnsi="Arial" w:cs="Arial"/>
                        <w:sz w:val="20"/>
                        <w:szCs w:val="20"/>
                      </w:rPr>
                      <w:t>Ibrahim.aflah@finance.gov.mv</w:t>
                    </w:r>
                  </w:hyperlink>
                  <w:r w:rsidR="000951F6">
                    <w:rPr>
                      <w:rFonts w:ascii="Arial" w:hAnsi="Arial" w:cs="Arial"/>
                      <w:sz w:val="20"/>
                      <w:szCs w:val="20"/>
                    </w:rPr>
                    <w:t xml:space="preserve"> </w:t>
                  </w:r>
                </w:p>
                <w:p w14:paraId="79FA86C9" w14:textId="4CAE65C7" w:rsidR="004F571D" w:rsidRPr="004F571D" w:rsidRDefault="00D436F3" w:rsidP="004F571D">
                  <w:pPr>
                    <w:spacing w:before="80" w:after="80"/>
                    <w:rPr>
                      <w:rFonts w:ascii="Arial" w:hAnsi="Arial" w:cs="Arial"/>
                      <w:sz w:val="20"/>
                      <w:szCs w:val="20"/>
                      <w:highlight w:val="yellow"/>
                    </w:rPr>
                  </w:pPr>
                  <w:hyperlink r:id="rId17" w:history="1">
                    <w:r w:rsidR="000951F6" w:rsidRPr="00036F0A">
                      <w:rPr>
                        <w:rStyle w:val="Hyperlink"/>
                        <w:rFonts w:ascii="Arial" w:hAnsi="Arial" w:cs="Arial"/>
                        <w:sz w:val="20"/>
                        <w:szCs w:val="20"/>
                      </w:rPr>
                      <w:t>tender@finance.gov.mv</w:t>
                    </w:r>
                  </w:hyperlink>
                  <w:r w:rsidR="000951F6">
                    <w:rPr>
                      <w:rFonts w:ascii="Arial" w:hAnsi="Arial" w:cs="Arial"/>
                      <w:sz w:val="20"/>
                      <w:szCs w:val="20"/>
                    </w:rPr>
                    <w:t xml:space="preserve"> </w:t>
                  </w:r>
                </w:p>
              </w:tc>
            </w:tr>
          </w:tbl>
          <w:p w14:paraId="26AC4521" w14:textId="72008BC4" w:rsidR="000D0797" w:rsidRPr="00E077B6" w:rsidRDefault="000D0797" w:rsidP="00770D18">
            <w:pPr>
              <w:tabs>
                <w:tab w:val="right" w:pos="7254"/>
              </w:tabs>
              <w:spacing w:before="120" w:after="120"/>
              <w:jc w:val="both"/>
              <w:rPr>
                <w:rFonts w:ascii="Arial" w:hAnsi="Arial" w:cs="Arial"/>
                <w:sz w:val="20"/>
              </w:rPr>
            </w:pPr>
          </w:p>
        </w:tc>
      </w:tr>
    </w:tbl>
    <w:p w14:paraId="70057443" w14:textId="77777777" w:rsidR="000D0797" w:rsidRPr="006F64DF" w:rsidRDefault="000D0797" w:rsidP="005C7D43">
      <w:pPr>
        <w:rPr>
          <w:lang w:val="en-GB"/>
        </w:rPr>
      </w:pPr>
    </w:p>
    <w:sectPr w:rsidR="000D0797" w:rsidRPr="006F64DF" w:rsidSect="008B1F7C">
      <w:headerReference w:type="even" r:id="rId18"/>
      <w:headerReference w:type="default" r:id="rId19"/>
      <w:footerReference w:type="even" r:id="rId20"/>
      <w:footerReference w:type="default" r:id="rId21"/>
      <w:endnotePr>
        <w:numRestart w:val="eachSect"/>
      </w:endnotePr>
      <w:pgSz w:w="12240" w:h="15840" w:code="1"/>
      <w:pgMar w:top="1440" w:right="1008" w:bottom="1440" w:left="1584" w:header="720" w:footer="720" w:gutter="0"/>
      <w:paperSrc w:first="7" w:other="7"/>
      <w:pgNumType w:start="1" w:chapStyle="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F6312" w14:textId="77777777" w:rsidR="00D436F3" w:rsidRDefault="00D436F3">
      <w:r>
        <w:separator/>
      </w:r>
    </w:p>
  </w:endnote>
  <w:endnote w:type="continuationSeparator" w:id="0">
    <w:p w14:paraId="35043538" w14:textId="77777777" w:rsidR="00D436F3" w:rsidRDefault="00D43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deal Sans Light">
    <w:altName w:val="Arial"/>
    <w:charset w:val="00"/>
    <w:family w:val="auto"/>
    <w:pitch w:val="variable"/>
    <w:sig w:usb0="A100007F" w:usb1="5000005B" w:usb2="00000000" w:usb3="00000000" w:csb0="0000009B"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EF" w:usb1="C0007841" w:usb2="00000009" w:usb3="00000000" w:csb0="000001FF" w:csb1="00000000"/>
  </w:font>
  <w:font w:name="Times">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auto"/>
    <w:pitch w:val="variable"/>
    <w:sig w:usb0="80000067"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Ideal Sans Medium">
    <w:altName w:val="Arial"/>
    <w:panose1 w:val="00000000000000000000"/>
    <w:charset w:val="00"/>
    <w:family w:val="modern"/>
    <w:notTrueType/>
    <w:pitch w:val="variable"/>
    <w:sig w:usb0="A10000FF" w:usb1="5000005B" w:usb2="00000000" w:usb3="00000000" w:csb0="0000009B"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EE505" w14:textId="6C44C535" w:rsidR="00737137" w:rsidRDefault="00737137" w:rsidP="00737137">
    <w:pPr>
      <w:pStyle w:val="Footer"/>
      <w:pBdr>
        <w:top w:val="single" w:sz="6" w:space="1" w:color="auto"/>
      </w:pBdr>
      <w:spacing w:before="0"/>
    </w:pPr>
    <w:r w:rsidRPr="00763AB9">
      <w:rPr>
        <w:rStyle w:val="PageNumber"/>
        <w:sz w:val="16"/>
        <w:szCs w:val="16"/>
      </w:rPr>
      <w:t>Procurement of Works</w:t>
    </w:r>
    <w:r w:rsidR="007C07CA">
      <w:rPr>
        <w:rStyle w:val="PageNumber"/>
        <w:sz w:val="16"/>
        <w:szCs w:val="16"/>
      </w:rPr>
      <w:t>-Small Contract</w:t>
    </w:r>
    <w:r w:rsidRPr="00763AB9">
      <w:rPr>
        <w:sz w:val="16"/>
        <w:szCs w:val="16"/>
      </w:rPr>
      <w:t xml:space="preserve"> </w:t>
    </w:r>
    <w:r>
      <w:rPr>
        <w:sz w:val="16"/>
        <w:szCs w:val="16"/>
      </w:rPr>
      <w:t xml:space="preserve">                                                                                            </w:t>
    </w:r>
    <w:r w:rsidR="003C3523">
      <w:rPr>
        <w:sz w:val="16"/>
        <w:szCs w:val="16"/>
      </w:rPr>
      <w:t xml:space="preserve">             </w:t>
    </w:r>
    <w:r w:rsidR="007C07CA">
      <w:rPr>
        <w:sz w:val="16"/>
        <w:szCs w:val="16"/>
      </w:rPr>
      <w:t xml:space="preserve">   Bidding Document </w:t>
    </w:r>
    <w:r w:rsidRPr="00763AB9">
      <w:rPr>
        <w:sz w:val="16"/>
        <w:szCs w:val="16"/>
      </w:rPr>
      <w:t xml:space="preserve">for </w:t>
    </w:r>
    <w:r w:rsidR="003C3523">
      <w:rPr>
        <w:sz w:val="16"/>
        <w:szCs w:val="16"/>
      </w:rPr>
      <w:t>CW-01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EE506" w14:textId="6A679428" w:rsidR="00737137" w:rsidRDefault="007C07CA" w:rsidP="00737137">
    <w:pPr>
      <w:pStyle w:val="Footer"/>
      <w:pBdr>
        <w:top w:val="single" w:sz="6" w:space="1" w:color="auto"/>
      </w:pBdr>
      <w:spacing w:before="0"/>
    </w:pPr>
    <w:r>
      <w:rPr>
        <w:sz w:val="16"/>
        <w:szCs w:val="16"/>
      </w:rPr>
      <w:t>Bidding Document</w:t>
    </w:r>
    <w:r w:rsidR="00737137" w:rsidRPr="00763AB9">
      <w:rPr>
        <w:sz w:val="16"/>
        <w:szCs w:val="16"/>
      </w:rPr>
      <w:t xml:space="preserve"> for </w:t>
    </w:r>
    <w:r w:rsidR="003C3523">
      <w:rPr>
        <w:sz w:val="16"/>
        <w:szCs w:val="16"/>
      </w:rPr>
      <w:t xml:space="preserve">CW-01.            </w:t>
    </w:r>
    <w:r w:rsidR="00737137" w:rsidRPr="00763AB9">
      <w:rPr>
        <w:sz w:val="16"/>
        <w:szCs w:val="16"/>
      </w:rPr>
      <w:t xml:space="preserve"> </w:t>
    </w:r>
    <w:r w:rsidR="00737137" w:rsidRPr="00763AB9">
      <w:rPr>
        <w:rStyle w:val="PageNumber"/>
        <w:sz w:val="16"/>
        <w:szCs w:val="16"/>
      </w:rPr>
      <w:t xml:space="preserve">                                                                                        </w:t>
    </w:r>
    <w:r>
      <w:rPr>
        <w:rStyle w:val="PageNumber"/>
        <w:sz w:val="16"/>
        <w:szCs w:val="16"/>
      </w:rPr>
      <w:t xml:space="preserve">       </w:t>
    </w:r>
    <w:r w:rsidR="00737137" w:rsidRPr="00763AB9">
      <w:rPr>
        <w:rStyle w:val="PageNumber"/>
        <w:sz w:val="16"/>
        <w:szCs w:val="16"/>
      </w:rPr>
      <w:t>Procurement of Works</w:t>
    </w:r>
    <w:r>
      <w:rPr>
        <w:rStyle w:val="PageNumber"/>
        <w:sz w:val="16"/>
        <w:szCs w:val="16"/>
      </w:rPr>
      <w:t>-Small Contract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91633B" w14:textId="77777777" w:rsidR="00D436F3" w:rsidRDefault="00D436F3">
      <w:r>
        <w:separator/>
      </w:r>
    </w:p>
  </w:footnote>
  <w:footnote w:type="continuationSeparator" w:id="0">
    <w:p w14:paraId="7AD62121" w14:textId="77777777" w:rsidR="00D436F3" w:rsidRDefault="00D436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EE503" w14:textId="0195F128" w:rsidR="00B52A20" w:rsidRDefault="00B711C9">
    <w:pPr>
      <w:pStyle w:val="Header"/>
      <w:tabs>
        <w:tab w:val="clear" w:pos="9000"/>
        <w:tab w:val="right" w:pos="9657"/>
      </w:tabs>
    </w:pPr>
    <w:r>
      <w:rPr>
        <w:rStyle w:val="PageNumber"/>
        <w:rFonts w:cs="Arial"/>
        <w:sz w:val="16"/>
      </w:rPr>
      <w:t>2-</w:t>
    </w:r>
    <w:r w:rsidR="006635C0">
      <w:rPr>
        <w:rStyle w:val="PageNumber"/>
        <w:rFonts w:cs="Arial"/>
        <w:sz w:val="16"/>
      </w:rPr>
      <w:fldChar w:fldCharType="begin"/>
    </w:r>
    <w:r w:rsidR="00B52A20">
      <w:rPr>
        <w:rStyle w:val="PageNumber"/>
        <w:rFonts w:cs="Arial"/>
        <w:sz w:val="16"/>
      </w:rPr>
      <w:instrText xml:space="preserve"> PAGE </w:instrText>
    </w:r>
    <w:r w:rsidR="006635C0">
      <w:rPr>
        <w:rStyle w:val="PageNumber"/>
        <w:rFonts w:cs="Arial"/>
        <w:sz w:val="16"/>
      </w:rPr>
      <w:fldChar w:fldCharType="separate"/>
    </w:r>
    <w:r w:rsidR="00BC2270">
      <w:rPr>
        <w:rStyle w:val="PageNumber"/>
        <w:rFonts w:cs="Arial"/>
        <w:noProof/>
        <w:sz w:val="16"/>
      </w:rPr>
      <w:t>4</w:t>
    </w:r>
    <w:r w:rsidR="006635C0">
      <w:rPr>
        <w:rStyle w:val="PageNumber"/>
        <w:rFonts w:cs="Arial"/>
        <w:sz w:val="16"/>
      </w:rPr>
      <w:fldChar w:fldCharType="end"/>
    </w:r>
    <w:r w:rsidR="00D320B2">
      <w:rPr>
        <w:rStyle w:val="PageNumber"/>
        <w:rFonts w:cs="Arial"/>
        <w:sz w:val="16"/>
      </w:rPr>
      <w:tab/>
      <w:t>Section 2</w:t>
    </w:r>
    <w:r w:rsidR="002075C8">
      <w:rPr>
        <w:rStyle w:val="PageNumber"/>
        <w:rFonts w:cs="Arial"/>
        <w:sz w:val="16"/>
      </w:rPr>
      <w:t>:</w:t>
    </w:r>
    <w:r w:rsidR="00D320B2">
      <w:rPr>
        <w:rStyle w:val="PageNumber"/>
        <w:rFonts w:cs="Arial"/>
        <w:sz w:val="16"/>
      </w:rPr>
      <w:t xml:space="preserve"> Bid</w:t>
    </w:r>
    <w:r w:rsidR="00B52A20">
      <w:rPr>
        <w:rStyle w:val="PageNumber"/>
        <w:rFonts w:cs="Arial"/>
        <w:sz w:val="16"/>
      </w:rPr>
      <w:t xml:space="preserve"> </w:t>
    </w:r>
    <w:r w:rsidR="00D320B2">
      <w:rPr>
        <w:rStyle w:val="PageNumber"/>
        <w:rFonts w:cs="Arial"/>
        <w:sz w:val="16"/>
      </w:rPr>
      <w:t>Data Sheet</w:t>
    </w:r>
    <w:r w:rsidR="00B52A20">
      <w:tab/>
    </w:r>
    <w:r w:rsidR="00B52A20">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EE504" w14:textId="71F1BF36" w:rsidR="00B52A20" w:rsidRDefault="00B52A20">
    <w:pPr>
      <w:pStyle w:val="Header"/>
      <w:tabs>
        <w:tab w:val="clear" w:pos="9000"/>
        <w:tab w:val="right" w:pos="9666"/>
      </w:tabs>
    </w:pPr>
    <w:r>
      <w:rPr>
        <w:rStyle w:val="PageNumber"/>
        <w:rFonts w:cs="Arial"/>
        <w:sz w:val="16"/>
      </w:rPr>
      <w:t xml:space="preserve">Section </w:t>
    </w:r>
    <w:r w:rsidR="00D320B2">
      <w:rPr>
        <w:rStyle w:val="PageNumber"/>
        <w:rFonts w:cs="Arial"/>
        <w:sz w:val="16"/>
      </w:rPr>
      <w:t>2</w:t>
    </w:r>
    <w:r w:rsidR="002075C8">
      <w:rPr>
        <w:rStyle w:val="PageNumber"/>
        <w:rFonts w:cs="Arial"/>
        <w:sz w:val="16"/>
      </w:rPr>
      <w:t>:</w:t>
    </w:r>
    <w:r w:rsidR="00D320B2">
      <w:rPr>
        <w:rStyle w:val="PageNumber"/>
        <w:rFonts w:cs="Arial"/>
        <w:sz w:val="16"/>
      </w:rPr>
      <w:t xml:space="preserve"> Bid</w:t>
    </w:r>
    <w:r>
      <w:rPr>
        <w:rStyle w:val="PageNumber"/>
        <w:rFonts w:cs="Arial"/>
        <w:sz w:val="16"/>
      </w:rPr>
      <w:t xml:space="preserve"> </w:t>
    </w:r>
    <w:r w:rsidR="00D320B2">
      <w:rPr>
        <w:rStyle w:val="PageNumber"/>
        <w:rFonts w:cs="Arial"/>
        <w:sz w:val="16"/>
      </w:rPr>
      <w:t>Data Sheet</w:t>
    </w:r>
    <w:r>
      <w:rPr>
        <w:rStyle w:val="PageNumber"/>
        <w:rFonts w:cs="Arial"/>
        <w:sz w:val="16"/>
      </w:rPr>
      <w:tab/>
    </w:r>
    <w:r w:rsidR="00B711C9">
      <w:rPr>
        <w:rStyle w:val="PageNumber"/>
        <w:rFonts w:cs="Arial"/>
        <w:sz w:val="16"/>
      </w:rPr>
      <w:t>2-</w:t>
    </w:r>
    <w:r w:rsidR="006635C0">
      <w:rPr>
        <w:rStyle w:val="PageNumber"/>
        <w:rFonts w:cs="Arial"/>
        <w:sz w:val="16"/>
      </w:rPr>
      <w:fldChar w:fldCharType="begin"/>
    </w:r>
    <w:r>
      <w:rPr>
        <w:rStyle w:val="PageNumber"/>
        <w:rFonts w:cs="Arial"/>
        <w:sz w:val="16"/>
      </w:rPr>
      <w:instrText xml:space="preserve"> PAGE </w:instrText>
    </w:r>
    <w:r w:rsidR="006635C0">
      <w:rPr>
        <w:rStyle w:val="PageNumber"/>
        <w:rFonts w:cs="Arial"/>
        <w:sz w:val="16"/>
      </w:rPr>
      <w:fldChar w:fldCharType="separate"/>
    </w:r>
    <w:r w:rsidR="00BC2270">
      <w:rPr>
        <w:rStyle w:val="PageNumber"/>
        <w:rFonts w:cs="Arial"/>
        <w:noProof/>
        <w:sz w:val="16"/>
      </w:rPr>
      <w:t>1</w:t>
    </w:r>
    <w:r w:rsidR="006635C0">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114CA"/>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5683DB3"/>
    <w:multiLevelType w:val="hybridMultilevel"/>
    <w:tmpl w:val="92E0FD9C"/>
    <w:lvl w:ilvl="0" w:tplc="B8AC44A4">
      <w:start w:val="1"/>
      <w:numFmt w:val="lowerLetter"/>
      <w:lvlText w:val="(%1)"/>
      <w:lvlJc w:val="left"/>
      <w:pPr>
        <w:tabs>
          <w:tab w:val="num" w:pos="720"/>
        </w:tabs>
        <w:ind w:left="720" w:hanging="360"/>
      </w:pPr>
      <w:rPr>
        <w:rFonts w:hint="default"/>
      </w:rPr>
    </w:lvl>
    <w:lvl w:ilvl="1" w:tplc="F58A3744">
      <w:start w:val="1"/>
      <w:numFmt w:val="bullet"/>
      <w:lvlText w:val=""/>
      <w:lvlJc w:val="left"/>
      <w:pPr>
        <w:tabs>
          <w:tab w:val="num" w:pos="1440"/>
        </w:tabs>
        <w:ind w:left="1440" w:hanging="360"/>
      </w:pPr>
      <w:rPr>
        <w:rFonts w:ascii="Symbol" w:hAnsi="Symbol" w:hint="default"/>
        <w:color w:val="auto"/>
        <w:sz w:val="16"/>
        <w:szCs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ED10A5F"/>
    <w:multiLevelType w:val="multilevel"/>
    <w:tmpl w:val="F35EE0C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lowerLetter"/>
      <w:lvlText w:val="(%2)"/>
      <w:lvlJc w:val="left"/>
      <w:pPr>
        <w:tabs>
          <w:tab w:val="num" w:pos="518"/>
        </w:tabs>
        <w:ind w:left="518" w:hanging="518"/>
      </w:pPr>
      <w:rPr>
        <w:rFonts w:ascii="Arial" w:hAnsi="Arial" w:cs="Times New Roman" w:hint="default"/>
        <w:b w:val="0"/>
        <w:i w:val="0"/>
        <w:color w:val="auto"/>
        <w:sz w:val="20"/>
        <w:szCs w:val="20"/>
        <w:u w:val="none"/>
      </w:rPr>
    </w:lvl>
    <w:lvl w:ilvl="2">
      <w:start w:val="1"/>
      <w:numFmt w:val="lowerRoman"/>
      <w:lvlText w:val="(%3)"/>
      <w:lvlJc w:val="left"/>
      <w:pPr>
        <w:tabs>
          <w:tab w:val="num" w:pos="1023"/>
        </w:tabs>
        <w:ind w:left="1023" w:hanging="519"/>
      </w:pPr>
      <w:rPr>
        <w:rFonts w:ascii="Arial" w:hAnsi="Arial" w:cs="Times New Roman" w:hint="default"/>
        <w:b w:val="0"/>
        <w:i w:val="0"/>
        <w:color w:val="auto"/>
        <w:sz w:val="20"/>
        <w:szCs w:val="20"/>
        <w:u w:val="none"/>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7" w15:restartNumberingAfterBreak="0">
    <w:nsid w:val="52D90532"/>
    <w:multiLevelType w:val="hybridMultilevel"/>
    <w:tmpl w:val="F2AC6DE4"/>
    <w:lvl w:ilvl="0" w:tplc="04090017">
      <w:start w:val="1"/>
      <w:numFmt w:val="lowerLetter"/>
      <w:lvlText w:val="%1)"/>
      <w:lvlJc w:val="left"/>
      <w:pPr>
        <w:ind w:left="979" w:hanging="360"/>
      </w:pPr>
      <w:rPr>
        <w:rFonts w:hint="default"/>
      </w:rPr>
    </w:lvl>
    <w:lvl w:ilvl="1" w:tplc="04090019" w:tentative="1">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18" w15:restartNumberingAfterBreak="0">
    <w:nsid w:val="57470FD3"/>
    <w:multiLevelType w:val="hybridMultilevel"/>
    <w:tmpl w:val="09B006E0"/>
    <w:lvl w:ilvl="0" w:tplc="438A5D8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0" w15:restartNumberingAfterBreak="0">
    <w:nsid w:val="6184492A"/>
    <w:multiLevelType w:val="hybridMultilevel"/>
    <w:tmpl w:val="BD5C250C"/>
    <w:lvl w:ilvl="0" w:tplc="5A12D122">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1" w15:restartNumberingAfterBreak="0">
    <w:nsid w:val="694009B8"/>
    <w:multiLevelType w:val="multilevel"/>
    <w:tmpl w:val="6DAAAACE"/>
    <w:lvl w:ilvl="0">
      <w:start w:val="1"/>
      <w:numFmt w:val="decimal"/>
      <w:isLgl/>
      <w:lvlText w:val="%1."/>
      <w:lvlJc w:val="left"/>
      <w:pPr>
        <w:tabs>
          <w:tab w:val="num" w:pos="432"/>
        </w:tabs>
        <w:ind w:left="432" w:hanging="432"/>
      </w:pPr>
      <w:rPr>
        <w:rFonts w:ascii="Arial" w:hAnsi="Arial" w:hint="default"/>
        <w:b/>
        <w:i w:val="0"/>
        <w:sz w:val="20"/>
      </w:rPr>
    </w:lvl>
    <w:lvl w:ilvl="1">
      <w:start w:val="1"/>
      <w:numFmt w:val="lowerLetter"/>
      <w:lvlText w:val="(%2)"/>
      <w:lvlJc w:val="left"/>
      <w:pPr>
        <w:tabs>
          <w:tab w:val="num" w:pos="518"/>
        </w:tabs>
        <w:ind w:left="518" w:hanging="518"/>
      </w:pPr>
      <w:rPr>
        <w:rFonts w:ascii="Arial" w:hAnsi="Arial" w:cs="Times New Roman" w:hint="default"/>
        <w:b w:val="0"/>
        <w:i w:val="0"/>
        <w:color w:val="auto"/>
        <w:sz w:val="20"/>
        <w:szCs w:val="20"/>
        <w:u w:val="none"/>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D0D680F"/>
    <w:multiLevelType w:val="hybridMultilevel"/>
    <w:tmpl w:val="44E6ABA8"/>
    <w:lvl w:ilvl="0" w:tplc="BF98AB50">
      <w:start w:val="1"/>
      <w:numFmt w:val="decimal"/>
      <w:lvlText w:val="%1."/>
      <w:lvlJc w:val="left"/>
      <w:pPr>
        <w:ind w:left="720" w:hanging="360"/>
      </w:pPr>
      <w:rPr>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D36650"/>
    <w:multiLevelType w:val="hybridMultilevel"/>
    <w:tmpl w:val="F1A012D6"/>
    <w:lvl w:ilvl="0" w:tplc="0C1E351E">
      <w:start w:val="1"/>
      <w:numFmt w:val="lowerLetter"/>
      <w:lvlText w:val="(%1)"/>
      <w:lvlJc w:val="left"/>
      <w:pPr>
        <w:ind w:left="360" w:hanging="360"/>
      </w:pPr>
      <w:rPr>
        <w:rFonts w:ascii="Arial" w:hAnsi="Arial" w:cs="Arial" w:hint="default"/>
        <w:i w:val="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25" w15:restartNumberingAfterBreak="0">
    <w:nsid w:val="7C7A2D63"/>
    <w:multiLevelType w:val="hybridMultilevel"/>
    <w:tmpl w:val="E8D4C3E2"/>
    <w:lvl w:ilvl="0" w:tplc="72721C68">
      <w:start w:val="1"/>
      <w:numFmt w:val="lowerLetter"/>
      <w:lvlText w:val="(%1)"/>
      <w:lvlJc w:val="left"/>
      <w:pPr>
        <w:ind w:left="561" w:hanging="476"/>
      </w:pPr>
      <w:rPr>
        <w:rFonts w:ascii="Ideal Sans Light" w:eastAsia="Ideal Sans Light" w:hAnsi="Ideal Sans Light" w:cs="Ideal Sans Light" w:hint="default"/>
        <w:color w:val="231F20"/>
        <w:w w:val="95"/>
        <w:sz w:val="20"/>
        <w:szCs w:val="20"/>
      </w:rPr>
    </w:lvl>
    <w:lvl w:ilvl="1" w:tplc="4BC2AD60">
      <w:numFmt w:val="bullet"/>
      <w:lvlText w:val="•"/>
      <w:lvlJc w:val="left"/>
      <w:pPr>
        <w:ind w:left="1292" w:hanging="476"/>
      </w:pPr>
      <w:rPr>
        <w:rFonts w:hint="default"/>
      </w:rPr>
    </w:lvl>
    <w:lvl w:ilvl="2" w:tplc="A9BC0A00">
      <w:numFmt w:val="bullet"/>
      <w:lvlText w:val="•"/>
      <w:lvlJc w:val="left"/>
      <w:pPr>
        <w:ind w:left="2025" w:hanging="476"/>
      </w:pPr>
      <w:rPr>
        <w:rFonts w:hint="default"/>
      </w:rPr>
    </w:lvl>
    <w:lvl w:ilvl="3" w:tplc="0CBABA14">
      <w:numFmt w:val="bullet"/>
      <w:lvlText w:val="•"/>
      <w:lvlJc w:val="left"/>
      <w:pPr>
        <w:ind w:left="2758" w:hanging="476"/>
      </w:pPr>
      <w:rPr>
        <w:rFonts w:hint="default"/>
      </w:rPr>
    </w:lvl>
    <w:lvl w:ilvl="4" w:tplc="3508F66E">
      <w:numFmt w:val="bullet"/>
      <w:lvlText w:val="•"/>
      <w:lvlJc w:val="left"/>
      <w:pPr>
        <w:ind w:left="3491" w:hanging="476"/>
      </w:pPr>
      <w:rPr>
        <w:rFonts w:hint="default"/>
      </w:rPr>
    </w:lvl>
    <w:lvl w:ilvl="5" w:tplc="8A9ACF64">
      <w:numFmt w:val="bullet"/>
      <w:lvlText w:val="•"/>
      <w:lvlJc w:val="left"/>
      <w:pPr>
        <w:ind w:left="4224" w:hanging="476"/>
      </w:pPr>
      <w:rPr>
        <w:rFonts w:hint="default"/>
      </w:rPr>
    </w:lvl>
    <w:lvl w:ilvl="6" w:tplc="D032A0AC">
      <w:numFmt w:val="bullet"/>
      <w:lvlText w:val="•"/>
      <w:lvlJc w:val="left"/>
      <w:pPr>
        <w:ind w:left="4957" w:hanging="476"/>
      </w:pPr>
      <w:rPr>
        <w:rFonts w:hint="default"/>
      </w:rPr>
    </w:lvl>
    <w:lvl w:ilvl="7" w:tplc="8C5C5092">
      <w:numFmt w:val="bullet"/>
      <w:lvlText w:val="•"/>
      <w:lvlJc w:val="left"/>
      <w:pPr>
        <w:ind w:left="5690" w:hanging="476"/>
      </w:pPr>
      <w:rPr>
        <w:rFonts w:hint="default"/>
      </w:rPr>
    </w:lvl>
    <w:lvl w:ilvl="8" w:tplc="8A16DF8E">
      <w:numFmt w:val="bullet"/>
      <w:lvlText w:val="•"/>
      <w:lvlJc w:val="left"/>
      <w:pPr>
        <w:ind w:left="6423" w:hanging="476"/>
      </w:pPr>
      <w:rPr>
        <w:rFonts w:hint="default"/>
      </w:rPr>
    </w:lvl>
  </w:abstractNum>
  <w:num w:numId="1">
    <w:abstractNumId w:val="19"/>
  </w:num>
  <w:num w:numId="2">
    <w:abstractNumId w:val="16"/>
  </w:num>
  <w:num w:numId="3">
    <w:abstractNumId w:val="13"/>
  </w:num>
  <w:num w:numId="4">
    <w:abstractNumId w:val="14"/>
  </w:num>
  <w:num w:numId="5">
    <w:abstractNumId w:val="24"/>
  </w:num>
  <w:num w:numId="6">
    <w:abstractNumId w:val="8"/>
  </w:num>
  <w:num w:numId="7">
    <w:abstractNumId w:val="10"/>
  </w:num>
  <w:num w:numId="8">
    <w:abstractNumId w:val="15"/>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20"/>
  </w:num>
  <w:num w:numId="19">
    <w:abstractNumId w:val="11"/>
  </w:num>
  <w:num w:numId="20">
    <w:abstractNumId w:val="21"/>
  </w:num>
  <w:num w:numId="21">
    <w:abstractNumId w:val="12"/>
  </w:num>
  <w:num w:numId="22">
    <w:abstractNumId w:val="17"/>
  </w:num>
  <w:num w:numId="23">
    <w:abstractNumId w:val="23"/>
  </w:num>
  <w:num w:numId="24">
    <w:abstractNumId w:val="25"/>
  </w:num>
  <w:num w:numId="25">
    <w:abstractNumId w:val="18"/>
  </w:num>
  <w:num w:numId="26">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n-GB" w:vendorID="64" w:dllVersion="4096" w:nlCheck="1" w:checkStyle="0"/>
  <w:activeWritingStyle w:appName="MSWord" w:lang="en-US" w:vendorID="64" w:dllVersion="4096" w:nlCheck="1" w:checkStyle="0"/>
  <w:activeWritingStyle w:appName="MSWord" w:lang="en-PH"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D18"/>
    <w:rsid w:val="00007162"/>
    <w:rsid w:val="000100E2"/>
    <w:rsid w:val="0001134E"/>
    <w:rsid w:val="00012414"/>
    <w:rsid w:val="00016C63"/>
    <w:rsid w:val="000301D9"/>
    <w:rsid w:val="00031BC2"/>
    <w:rsid w:val="00034C77"/>
    <w:rsid w:val="00057EFD"/>
    <w:rsid w:val="00066EB5"/>
    <w:rsid w:val="0006712B"/>
    <w:rsid w:val="00086EF9"/>
    <w:rsid w:val="00094192"/>
    <w:rsid w:val="000951F6"/>
    <w:rsid w:val="000B4FCD"/>
    <w:rsid w:val="000C47F6"/>
    <w:rsid w:val="000D0797"/>
    <w:rsid w:val="000D1D18"/>
    <w:rsid w:val="000D3F45"/>
    <w:rsid w:val="000E337C"/>
    <w:rsid w:val="0010239D"/>
    <w:rsid w:val="0010663D"/>
    <w:rsid w:val="00121984"/>
    <w:rsid w:val="00141EA5"/>
    <w:rsid w:val="00150A3D"/>
    <w:rsid w:val="00154780"/>
    <w:rsid w:val="00156B4D"/>
    <w:rsid w:val="00166345"/>
    <w:rsid w:val="00173A9D"/>
    <w:rsid w:val="0018443F"/>
    <w:rsid w:val="001926E7"/>
    <w:rsid w:val="001A34A8"/>
    <w:rsid w:val="001A671D"/>
    <w:rsid w:val="001C0D1C"/>
    <w:rsid w:val="001C46D3"/>
    <w:rsid w:val="001F1A17"/>
    <w:rsid w:val="001F49AE"/>
    <w:rsid w:val="002030BA"/>
    <w:rsid w:val="002075C8"/>
    <w:rsid w:val="00250E98"/>
    <w:rsid w:val="00251013"/>
    <w:rsid w:val="00263BEC"/>
    <w:rsid w:val="002C421C"/>
    <w:rsid w:val="002C44A4"/>
    <w:rsid w:val="002D5D83"/>
    <w:rsid w:val="002E3DFA"/>
    <w:rsid w:val="002E4DE9"/>
    <w:rsid w:val="002F3387"/>
    <w:rsid w:val="002F35C7"/>
    <w:rsid w:val="002F4EC0"/>
    <w:rsid w:val="002F67F6"/>
    <w:rsid w:val="0031697E"/>
    <w:rsid w:val="00327400"/>
    <w:rsid w:val="00364F9D"/>
    <w:rsid w:val="00365857"/>
    <w:rsid w:val="0037282B"/>
    <w:rsid w:val="00382D6F"/>
    <w:rsid w:val="00384E5F"/>
    <w:rsid w:val="003905FE"/>
    <w:rsid w:val="0039608C"/>
    <w:rsid w:val="003A28DF"/>
    <w:rsid w:val="003C2751"/>
    <w:rsid w:val="003C3523"/>
    <w:rsid w:val="003C50A0"/>
    <w:rsid w:val="003D3A70"/>
    <w:rsid w:val="003F63AF"/>
    <w:rsid w:val="003F690B"/>
    <w:rsid w:val="003F7570"/>
    <w:rsid w:val="004043F5"/>
    <w:rsid w:val="00411702"/>
    <w:rsid w:val="004472B7"/>
    <w:rsid w:val="004747ED"/>
    <w:rsid w:val="004756A6"/>
    <w:rsid w:val="00477E1B"/>
    <w:rsid w:val="00485AF8"/>
    <w:rsid w:val="0049498D"/>
    <w:rsid w:val="00494F17"/>
    <w:rsid w:val="004A2FDA"/>
    <w:rsid w:val="004C1881"/>
    <w:rsid w:val="004C37EB"/>
    <w:rsid w:val="004D4122"/>
    <w:rsid w:val="004D75B3"/>
    <w:rsid w:val="004D76F4"/>
    <w:rsid w:val="004E34D0"/>
    <w:rsid w:val="004E4BFC"/>
    <w:rsid w:val="004F2CC7"/>
    <w:rsid w:val="004F571D"/>
    <w:rsid w:val="00504132"/>
    <w:rsid w:val="00524D2F"/>
    <w:rsid w:val="00526694"/>
    <w:rsid w:val="0053422A"/>
    <w:rsid w:val="005359D2"/>
    <w:rsid w:val="00541593"/>
    <w:rsid w:val="00566A4D"/>
    <w:rsid w:val="00582629"/>
    <w:rsid w:val="005A2D6C"/>
    <w:rsid w:val="005B22AA"/>
    <w:rsid w:val="005C267D"/>
    <w:rsid w:val="005C35C0"/>
    <w:rsid w:val="005C7D43"/>
    <w:rsid w:val="005E18A7"/>
    <w:rsid w:val="005F1B3C"/>
    <w:rsid w:val="005F2F1D"/>
    <w:rsid w:val="0060140C"/>
    <w:rsid w:val="00607718"/>
    <w:rsid w:val="00616B10"/>
    <w:rsid w:val="00621FA3"/>
    <w:rsid w:val="006223F6"/>
    <w:rsid w:val="00624697"/>
    <w:rsid w:val="006317C8"/>
    <w:rsid w:val="00633AD0"/>
    <w:rsid w:val="006367D6"/>
    <w:rsid w:val="00645E54"/>
    <w:rsid w:val="006500D3"/>
    <w:rsid w:val="006516A8"/>
    <w:rsid w:val="006522A3"/>
    <w:rsid w:val="00652A58"/>
    <w:rsid w:val="006635C0"/>
    <w:rsid w:val="0066501E"/>
    <w:rsid w:val="006669D7"/>
    <w:rsid w:val="00667DE0"/>
    <w:rsid w:val="00673EBE"/>
    <w:rsid w:val="006847B0"/>
    <w:rsid w:val="00685B52"/>
    <w:rsid w:val="00692273"/>
    <w:rsid w:val="006B75E1"/>
    <w:rsid w:val="006C3CB2"/>
    <w:rsid w:val="006D732F"/>
    <w:rsid w:val="006E2531"/>
    <w:rsid w:val="006E3B40"/>
    <w:rsid w:val="006F31A5"/>
    <w:rsid w:val="006F64DF"/>
    <w:rsid w:val="0071192F"/>
    <w:rsid w:val="007127B2"/>
    <w:rsid w:val="0072399F"/>
    <w:rsid w:val="00724AFA"/>
    <w:rsid w:val="00727601"/>
    <w:rsid w:val="00737137"/>
    <w:rsid w:val="00743DDB"/>
    <w:rsid w:val="00747D22"/>
    <w:rsid w:val="00750777"/>
    <w:rsid w:val="00754278"/>
    <w:rsid w:val="00770D18"/>
    <w:rsid w:val="00776470"/>
    <w:rsid w:val="00776544"/>
    <w:rsid w:val="007801DB"/>
    <w:rsid w:val="007B44DF"/>
    <w:rsid w:val="007B7958"/>
    <w:rsid w:val="007C07CA"/>
    <w:rsid w:val="007D2D6C"/>
    <w:rsid w:val="007D3397"/>
    <w:rsid w:val="007D7041"/>
    <w:rsid w:val="007E6ACF"/>
    <w:rsid w:val="007F0B1C"/>
    <w:rsid w:val="007F5977"/>
    <w:rsid w:val="008133D8"/>
    <w:rsid w:val="008324AE"/>
    <w:rsid w:val="008401D8"/>
    <w:rsid w:val="00845985"/>
    <w:rsid w:val="00857AE6"/>
    <w:rsid w:val="00872D28"/>
    <w:rsid w:val="00873223"/>
    <w:rsid w:val="00892B3C"/>
    <w:rsid w:val="00897955"/>
    <w:rsid w:val="008A0BED"/>
    <w:rsid w:val="008B1F7C"/>
    <w:rsid w:val="008D5812"/>
    <w:rsid w:val="008E0159"/>
    <w:rsid w:val="008E4679"/>
    <w:rsid w:val="008E5298"/>
    <w:rsid w:val="008F0BC6"/>
    <w:rsid w:val="00910401"/>
    <w:rsid w:val="00921043"/>
    <w:rsid w:val="00922619"/>
    <w:rsid w:val="00932810"/>
    <w:rsid w:val="009439C6"/>
    <w:rsid w:val="0094503A"/>
    <w:rsid w:val="009526A3"/>
    <w:rsid w:val="00955654"/>
    <w:rsid w:val="0095632B"/>
    <w:rsid w:val="00956943"/>
    <w:rsid w:val="00961346"/>
    <w:rsid w:val="00962687"/>
    <w:rsid w:val="00966063"/>
    <w:rsid w:val="00972083"/>
    <w:rsid w:val="00987CA3"/>
    <w:rsid w:val="009A44C6"/>
    <w:rsid w:val="009B7B83"/>
    <w:rsid w:val="009B7E15"/>
    <w:rsid w:val="009D0C7D"/>
    <w:rsid w:val="009D38F7"/>
    <w:rsid w:val="009F1BBA"/>
    <w:rsid w:val="009F53A5"/>
    <w:rsid w:val="00A0557D"/>
    <w:rsid w:val="00A12C48"/>
    <w:rsid w:val="00A23C74"/>
    <w:rsid w:val="00A31C61"/>
    <w:rsid w:val="00A32397"/>
    <w:rsid w:val="00A426A9"/>
    <w:rsid w:val="00A434BE"/>
    <w:rsid w:val="00A47600"/>
    <w:rsid w:val="00A5269D"/>
    <w:rsid w:val="00A66138"/>
    <w:rsid w:val="00A834B9"/>
    <w:rsid w:val="00A85B25"/>
    <w:rsid w:val="00A86065"/>
    <w:rsid w:val="00A92115"/>
    <w:rsid w:val="00A94495"/>
    <w:rsid w:val="00AA1B60"/>
    <w:rsid w:val="00AB112B"/>
    <w:rsid w:val="00AB30B7"/>
    <w:rsid w:val="00AC086F"/>
    <w:rsid w:val="00AC75FE"/>
    <w:rsid w:val="00AC7A95"/>
    <w:rsid w:val="00AD1F4E"/>
    <w:rsid w:val="00AD4C35"/>
    <w:rsid w:val="00AD522C"/>
    <w:rsid w:val="00AE5F7F"/>
    <w:rsid w:val="00B00DA4"/>
    <w:rsid w:val="00B255FC"/>
    <w:rsid w:val="00B27C79"/>
    <w:rsid w:val="00B338FF"/>
    <w:rsid w:val="00B4024F"/>
    <w:rsid w:val="00B431AA"/>
    <w:rsid w:val="00B4670D"/>
    <w:rsid w:val="00B52A20"/>
    <w:rsid w:val="00B66884"/>
    <w:rsid w:val="00B711C9"/>
    <w:rsid w:val="00B73201"/>
    <w:rsid w:val="00B73A2B"/>
    <w:rsid w:val="00B83766"/>
    <w:rsid w:val="00B86306"/>
    <w:rsid w:val="00BA4F20"/>
    <w:rsid w:val="00BB1B5F"/>
    <w:rsid w:val="00BB2CE4"/>
    <w:rsid w:val="00BC2270"/>
    <w:rsid w:val="00BC5D6C"/>
    <w:rsid w:val="00BD49D5"/>
    <w:rsid w:val="00BF3CDA"/>
    <w:rsid w:val="00C01D27"/>
    <w:rsid w:val="00C03EA4"/>
    <w:rsid w:val="00C1265D"/>
    <w:rsid w:val="00C1308D"/>
    <w:rsid w:val="00C16298"/>
    <w:rsid w:val="00C26647"/>
    <w:rsid w:val="00C26B36"/>
    <w:rsid w:val="00C32FAB"/>
    <w:rsid w:val="00C33EA3"/>
    <w:rsid w:val="00C34E28"/>
    <w:rsid w:val="00C40A64"/>
    <w:rsid w:val="00C42924"/>
    <w:rsid w:val="00C444D2"/>
    <w:rsid w:val="00C4756B"/>
    <w:rsid w:val="00C5243F"/>
    <w:rsid w:val="00C563E6"/>
    <w:rsid w:val="00C56939"/>
    <w:rsid w:val="00C67BCD"/>
    <w:rsid w:val="00C730BD"/>
    <w:rsid w:val="00C95179"/>
    <w:rsid w:val="00C96056"/>
    <w:rsid w:val="00C972E6"/>
    <w:rsid w:val="00CA1F59"/>
    <w:rsid w:val="00CA3DE5"/>
    <w:rsid w:val="00CC714E"/>
    <w:rsid w:val="00CD2184"/>
    <w:rsid w:val="00CD2665"/>
    <w:rsid w:val="00CD6254"/>
    <w:rsid w:val="00CD73AE"/>
    <w:rsid w:val="00CE0336"/>
    <w:rsid w:val="00CE451F"/>
    <w:rsid w:val="00CF4F89"/>
    <w:rsid w:val="00CF6248"/>
    <w:rsid w:val="00CF64C7"/>
    <w:rsid w:val="00D0122C"/>
    <w:rsid w:val="00D02BF9"/>
    <w:rsid w:val="00D0593D"/>
    <w:rsid w:val="00D13AA5"/>
    <w:rsid w:val="00D168D2"/>
    <w:rsid w:val="00D3014E"/>
    <w:rsid w:val="00D320B2"/>
    <w:rsid w:val="00D330B8"/>
    <w:rsid w:val="00D35FC4"/>
    <w:rsid w:val="00D41302"/>
    <w:rsid w:val="00D436F3"/>
    <w:rsid w:val="00D4544D"/>
    <w:rsid w:val="00D56D38"/>
    <w:rsid w:val="00D636BD"/>
    <w:rsid w:val="00D657A9"/>
    <w:rsid w:val="00D667B1"/>
    <w:rsid w:val="00D70AE0"/>
    <w:rsid w:val="00D75D3A"/>
    <w:rsid w:val="00D76D7F"/>
    <w:rsid w:val="00D80533"/>
    <w:rsid w:val="00D80B2F"/>
    <w:rsid w:val="00D81029"/>
    <w:rsid w:val="00D86038"/>
    <w:rsid w:val="00DC5765"/>
    <w:rsid w:val="00DE0541"/>
    <w:rsid w:val="00DE5B23"/>
    <w:rsid w:val="00DF47C0"/>
    <w:rsid w:val="00E0421A"/>
    <w:rsid w:val="00E22A52"/>
    <w:rsid w:val="00E2383C"/>
    <w:rsid w:val="00E4118D"/>
    <w:rsid w:val="00E41612"/>
    <w:rsid w:val="00E43235"/>
    <w:rsid w:val="00E45C87"/>
    <w:rsid w:val="00E52460"/>
    <w:rsid w:val="00E63067"/>
    <w:rsid w:val="00E76125"/>
    <w:rsid w:val="00E80F4A"/>
    <w:rsid w:val="00E859E5"/>
    <w:rsid w:val="00E87766"/>
    <w:rsid w:val="00ED3933"/>
    <w:rsid w:val="00EF27BA"/>
    <w:rsid w:val="00EF3843"/>
    <w:rsid w:val="00F073AC"/>
    <w:rsid w:val="00F16261"/>
    <w:rsid w:val="00F34D45"/>
    <w:rsid w:val="00F417ED"/>
    <w:rsid w:val="00F45B3E"/>
    <w:rsid w:val="00F659F6"/>
    <w:rsid w:val="00F65A66"/>
    <w:rsid w:val="00FA182E"/>
    <w:rsid w:val="00FB59CA"/>
    <w:rsid w:val="00FC6468"/>
    <w:rsid w:val="00FD038E"/>
    <w:rsid w:val="00FE2592"/>
    <w:rsid w:val="00FE53FE"/>
    <w:rsid w:val="1886948E"/>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2EE44D"/>
  <w15:docId w15:val="{50BFC0FA-11DF-404E-BDF0-7324A031F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951F6"/>
    <w:rPr>
      <w:sz w:val="24"/>
      <w:szCs w:val="24"/>
    </w:rPr>
  </w:style>
  <w:style w:type="paragraph" w:styleId="Heading1">
    <w:name w:val="heading 1"/>
    <w:aliases w:val="Document Header1"/>
    <w:basedOn w:val="Normal"/>
    <w:next w:val="Normal"/>
    <w:qFormat/>
    <w:rsid w:val="006635C0"/>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6635C0"/>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6635C0"/>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6635C0"/>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6635C0"/>
    <w:pPr>
      <w:keepNext/>
      <w:suppressAutoHyphens/>
      <w:spacing w:before="60" w:after="120"/>
      <w:outlineLvl w:val="4"/>
    </w:pPr>
    <w:rPr>
      <w:rFonts w:cs="Arial"/>
      <w:b/>
      <w:bCs/>
      <w:iCs/>
      <w:spacing w:val="-2"/>
    </w:rPr>
  </w:style>
  <w:style w:type="paragraph" w:styleId="Heading6">
    <w:name w:val="heading 6"/>
    <w:basedOn w:val="Normal"/>
    <w:next w:val="Normal"/>
    <w:qFormat/>
    <w:rsid w:val="006635C0"/>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6635C0"/>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6635C0"/>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6635C0"/>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635C0"/>
    <w:pPr>
      <w:numPr>
        <w:numId w:val="1"/>
      </w:numPr>
      <w:spacing w:before="120" w:after="120"/>
      <w:jc w:val="center"/>
    </w:pPr>
    <w:rPr>
      <w:rFonts w:ascii="Arial" w:hAnsi="Arial"/>
      <w:b/>
      <w:szCs w:val="20"/>
    </w:rPr>
  </w:style>
  <w:style w:type="paragraph" w:customStyle="1" w:styleId="2AutoList1">
    <w:name w:val="2AutoList1"/>
    <w:basedOn w:val="Normal"/>
    <w:rsid w:val="006635C0"/>
    <w:pPr>
      <w:numPr>
        <w:ilvl w:val="1"/>
        <w:numId w:val="2"/>
      </w:numPr>
      <w:jc w:val="both"/>
    </w:pPr>
    <w:rPr>
      <w:rFonts w:ascii="Arial" w:hAnsi="Arial"/>
      <w:sz w:val="20"/>
      <w:szCs w:val="20"/>
    </w:rPr>
  </w:style>
  <w:style w:type="paragraph" w:customStyle="1" w:styleId="Header1-Clauses">
    <w:name w:val="Header 1 - Clauses"/>
    <w:basedOn w:val="Normal"/>
    <w:rsid w:val="006635C0"/>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rsid w:val="006635C0"/>
    <w:pPr>
      <w:spacing w:before="120" w:after="200"/>
      <w:jc w:val="both"/>
    </w:pPr>
    <w:rPr>
      <w:rFonts w:ascii="Arial" w:hAnsi="Arial" w:cs="Arial"/>
      <w:sz w:val="20"/>
      <w:szCs w:val="20"/>
    </w:rPr>
  </w:style>
  <w:style w:type="paragraph" w:customStyle="1" w:styleId="P3Header1-Clauses">
    <w:name w:val="P3 Header1-Clauses"/>
    <w:basedOn w:val="Header1-Clauses"/>
    <w:rsid w:val="006635C0"/>
    <w:pPr>
      <w:numPr>
        <w:numId w:val="0"/>
      </w:numPr>
      <w:spacing w:after="120"/>
      <w:jc w:val="both"/>
    </w:pPr>
    <w:rPr>
      <w:b w:val="0"/>
    </w:rPr>
  </w:style>
  <w:style w:type="paragraph" w:customStyle="1" w:styleId="Outline3">
    <w:name w:val="Outline3"/>
    <w:basedOn w:val="Normal"/>
    <w:rsid w:val="006635C0"/>
    <w:pPr>
      <w:numPr>
        <w:ilvl w:val="2"/>
        <w:numId w:val="4"/>
      </w:numPr>
      <w:spacing w:before="240"/>
    </w:pPr>
    <w:rPr>
      <w:rFonts w:ascii="Arial" w:hAnsi="Arial"/>
      <w:kern w:val="28"/>
      <w:sz w:val="20"/>
      <w:szCs w:val="20"/>
    </w:rPr>
  </w:style>
  <w:style w:type="paragraph" w:customStyle="1" w:styleId="Outline4">
    <w:name w:val="Outline4"/>
    <w:basedOn w:val="Normal"/>
    <w:autoRedefine/>
    <w:rsid w:val="006635C0"/>
    <w:pPr>
      <w:numPr>
        <w:numId w:val="4"/>
      </w:numPr>
      <w:spacing w:before="120"/>
    </w:pPr>
    <w:rPr>
      <w:rFonts w:ascii="Arial" w:hAnsi="Arial"/>
      <w:kern w:val="28"/>
      <w:sz w:val="20"/>
      <w:szCs w:val="20"/>
    </w:rPr>
  </w:style>
  <w:style w:type="paragraph" w:customStyle="1" w:styleId="Outlinei">
    <w:name w:val="Outline i)"/>
    <w:basedOn w:val="Normal"/>
    <w:rsid w:val="006635C0"/>
    <w:pPr>
      <w:numPr>
        <w:numId w:val="5"/>
      </w:numPr>
      <w:spacing w:before="120"/>
    </w:pPr>
    <w:rPr>
      <w:rFonts w:ascii="Arial" w:hAnsi="Arial"/>
      <w:sz w:val="20"/>
      <w:szCs w:val="20"/>
    </w:rPr>
  </w:style>
  <w:style w:type="paragraph" w:styleId="Subtitle">
    <w:name w:val="Subtitle"/>
    <w:basedOn w:val="Normal"/>
    <w:qFormat/>
    <w:rsid w:val="006635C0"/>
    <w:pPr>
      <w:jc w:val="center"/>
    </w:pPr>
    <w:rPr>
      <w:rFonts w:ascii="Arial" w:hAnsi="Arial"/>
      <w:b/>
      <w:sz w:val="40"/>
      <w:szCs w:val="20"/>
    </w:rPr>
  </w:style>
  <w:style w:type="paragraph" w:customStyle="1" w:styleId="Subtitle2">
    <w:name w:val="Subtitle 2"/>
    <w:basedOn w:val="Footer"/>
    <w:autoRedefine/>
    <w:rsid w:val="006635C0"/>
    <w:pPr>
      <w:tabs>
        <w:tab w:val="clear" w:pos="9504"/>
      </w:tabs>
      <w:spacing w:before="0"/>
      <w:ind w:left="281" w:right="288" w:hanging="281"/>
      <w:jc w:val="center"/>
      <w:outlineLvl w:val="1"/>
    </w:pPr>
    <w:rPr>
      <w:rFonts w:cs="Arial"/>
      <w:b/>
      <w:sz w:val="24"/>
    </w:rPr>
  </w:style>
  <w:style w:type="paragraph" w:styleId="Footer">
    <w:name w:val="footer"/>
    <w:basedOn w:val="Normal"/>
    <w:rsid w:val="006635C0"/>
    <w:pPr>
      <w:tabs>
        <w:tab w:val="right" w:leader="underscore" w:pos="9504"/>
      </w:tabs>
      <w:spacing w:before="120"/>
    </w:pPr>
    <w:rPr>
      <w:rFonts w:ascii="Arial" w:hAnsi="Arial"/>
      <w:sz w:val="20"/>
      <w:szCs w:val="20"/>
    </w:rPr>
  </w:style>
  <w:style w:type="paragraph" w:customStyle="1" w:styleId="explanatorynotes">
    <w:name w:val="explanatory_notes"/>
    <w:basedOn w:val="Normal"/>
    <w:rsid w:val="006635C0"/>
    <w:pPr>
      <w:suppressAutoHyphens/>
      <w:spacing w:after="240" w:line="360" w:lineRule="exact"/>
      <w:jc w:val="both"/>
    </w:pPr>
    <w:rPr>
      <w:rFonts w:ascii="Arial" w:hAnsi="Arial"/>
      <w:sz w:val="20"/>
      <w:szCs w:val="20"/>
    </w:rPr>
  </w:style>
  <w:style w:type="paragraph" w:styleId="TOC1">
    <w:name w:val="toc 1"/>
    <w:basedOn w:val="Normal"/>
    <w:next w:val="Normal"/>
    <w:semiHidden/>
    <w:rsid w:val="006635C0"/>
    <w:pPr>
      <w:spacing w:before="240" w:after="240"/>
      <w:outlineLvl w:val="0"/>
    </w:pPr>
    <w:rPr>
      <w:rFonts w:ascii="Arial" w:hAnsi="Arial"/>
      <w:b/>
      <w:sz w:val="20"/>
      <w:szCs w:val="20"/>
    </w:rPr>
  </w:style>
  <w:style w:type="paragraph" w:styleId="TOC2">
    <w:name w:val="toc 2"/>
    <w:basedOn w:val="Normal"/>
    <w:next w:val="Normal"/>
    <w:autoRedefine/>
    <w:semiHidden/>
    <w:rsid w:val="006635C0"/>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link w:val="iChar"/>
    <w:rsid w:val="006635C0"/>
    <w:pPr>
      <w:suppressAutoHyphens/>
      <w:jc w:val="both"/>
    </w:pPr>
    <w:rPr>
      <w:rFonts w:ascii="Tms Rmn" w:hAnsi="Tms Rmn"/>
      <w:sz w:val="20"/>
      <w:szCs w:val="20"/>
    </w:rPr>
  </w:style>
  <w:style w:type="paragraph" w:styleId="Header">
    <w:name w:val="header"/>
    <w:basedOn w:val="Normal"/>
    <w:rsid w:val="006635C0"/>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6635C0"/>
  </w:style>
  <w:style w:type="paragraph" w:customStyle="1" w:styleId="TOCNumber1">
    <w:name w:val="TOC Number1"/>
    <w:basedOn w:val="Heading4"/>
    <w:autoRedefine/>
    <w:rsid w:val="00D0122C"/>
    <w:pPr>
      <w:numPr>
        <w:ilvl w:val="0"/>
        <w:numId w:val="0"/>
      </w:numPr>
      <w:tabs>
        <w:tab w:val="right" w:pos="7254"/>
        <w:tab w:val="right" w:pos="9360"/>
      </w:tabs>
      <w:jc w:val="left"/>
      <w:outlineLvl w:val="9"/>
    </w:pPr>
    <w:rPr>
      <w:b/>
      <w:bCs/>
    </w:rPr>
  </w:style>
  <w:style w:type="paragraph" w:styleId="CommentSubject">
    <w:name w:val="annotation subject"/>
    <w:basedOn w:val="CommentText"/>
    <w:next w:val="CommentText"/>
    <w:semiHidden/>
    <w:rsid w:val="006635C0"/>
    <w:pPr>
      <w:jc w:val="both"/>
    </w:pPr>
    <w:rPr>
      <w:b/>
      <w:bCs/>
      <w:lang w:val="es-ES_tradnl"/>
    </w:rPr>
  </w:style>
  <w:style w:type="paragraph" w:styleId="CommentText">
    <w:name w:val="annotation text"/>
    <w:basedOn w:val="Normal"/>
    <w:semiHidden/>
    <w:rsid w:val="006635C0"/>
    <w:rPr>
      <w:rFonts w:ascii="Arial" w:hAnsi="Arial"/>
      <w:sz w:val="20"/>
      <w:szCs w:val="20"/>
    </w:rPr>
  </w:style>
  <w:style w:type="paragraph" w:styleId="Caption">
    <w:name w:val="caption"/>
    <w:basedOn w:val="Normal"/>
    <w:next w:val="Normal"/>
    <w:qFormat/>
    <w:rsid w:val="006635C0"/>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6635C0"/>
    <w:pPr>
      <w:keepNext w:val="0"/>
      <w:tabs>
        <w:tab w:val="clear" w:pos="1422"/>
        <w:tab w:val="right" w:pos="9000"/>
      </w:tabs>
      <w:spacing w:before="120" w:after="120"/>
      <w:ind w:left="0"/>
      <w:outlineLvl w:val="9"/>
    </w:pPr>
    <w:rPr>
      <w:bCs/>
      <w:szCs w:val="20"/>
    </w:rPr>
  </w:style>
  <w:style w:type="paragraph" w:styleId="BodyText">
    <w:name w:val="Body Text"/>
    <w:basedOn w:val="Normal"/>
    <w:rsid w:val="006635C0"/>
    <w:rPr>
      <w:rFonts w:ascii="Arial" w:hAnsi="Arial" w:cs="Arial"/>
      <w:sz w:val="20"/>
    </w:rPr>
  </w:style>
  <w:style w:type="paragraph" w:customStyle="1" w:styleId="Head2">
    <w:name w:val="Head 2"/>
    <w:basedOn w:val="Heading9"/>
    <w:rsid w:val="006635C0"/>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6635C0"/>
    <w:pPr>
      <w:jc w:val="center"/>
    </w:pPr>
    <w:rPr>
      <w:rFonts w:ascii="Arial" w:hAnsi="Arial"/>
      <w:b/>
      <w:sz w:val="36"/>
      <w:szCs w:val="20"/>
      <w:lang w:val="es-ES_tradnl"/>
    </w:rPr>
  </w:style>
  <w:style w:type="paragraph" w:styleId="Index1">
    <w:name w:val="index 1"/>
    <w:basedOn w:val="Normal"/>
    <w:next w:val="Normal"/>
    <w:autoRedefine/>
    <w:semiHidden/>
    <w:rsid w:val="006635C0"/>
    <w:pPr>
      <w:ind w:left="240" w:hanging="240"/>
    </w:pPr>
  </w:style>
  <w:style w:type="paragraph" w:customStyle="1" w:styleId="Technical4">
    <w:name w:val="Technical 4"/>
    <w:rsid w:val="006635C0"/>
    <w:pPr>
      <w:tabs>
        <w:tab w:val="left" w:pos="-720"/>
      </w:tabs>
      <w:suppressAutoHyphens/>
    </w:pPr>
    <w:rPr>
      <w:rFonts w:ascii="Times" w:hAnsi="Times"/>
      <w:b/>
      <w:sz w:val="24"/>
    </w:rPr>
  </w:style>
  <w:style w:type="character" w:customStyle="1" w:styleId="Table">
    <w:name w:val="Table"/>
    <w:basedOn w:val="DefaultParagraphFont"/>
    <w:rsid w:val="006635C0"/>
    <w:rPr>
      <w:rFonts w:ascii="Arial" w:hAnsi="Arial"/>
      <w:sz w:val="20"/>
    </w:rPr>
  </w:style>
  <w:style w:type="paragraph" w:customStyle="1" w:styleId="Head12">
    <w:name w:val="Head 1.2"/>
    <w:basedOn w:val="Normal"/>
    <w:rsid w:val="006635C0"/>
    <w:pPr>
      <w:tabs>
        <w:tab w:val="num" w:pos="720"/>
      </w:tabs>
      <w:ind w:left="720" w:hanging="720"/>
      <w:jc w:val="both"/>
    </w:pPr>
    <w:rPr>
      <w:rFonts w:ascii="Arial" w:hAnsi="Arial"/>
      <w:sz w:val="20"/>
      <w:szCs w:val="20"/>
    </w:rPr>
  </w:style>
  <w:style w:type="paragraph" w:customStyle="1" w:styleId="Header3-Paragraph">
    <w:name w:val="Header 3 - Paragraph"/>
    <w:basedOn w:val="Normal"/>
    <w:rsid w:val="006635C0"/>
    <w:pPr>
      <w:tabs>
        <w:tab w:val="num" w:pos="864"/>
      </w:tabs>
      <w:spacing w:after="200"/>
      <w:ind w:left="864" w:hanging="432"/>
      <w:jc w:val="both"/>
    </w:pPr>
    <w:rPr>
      <w:rFonts w:ascii="Arial" w:hAnsi="Arial"/>
      <w:sz w:val="20"/>
      <w:szCs w:val="20"/>
    </w:rPr>
  </w:style>
  <w:style w:type="paragraph" w:customStyle="1" w:styleId="titulo">
    <w:name w:val="titulo"/>
    <w:basedOn w:val="Heading5"/>
    <w:rsid w:val="006635C0"/>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6635C0"/>
    <w:pPr>
      <w:spacing w:after="240"/>
    </w:pPr>
    <w:rPr>
      <w:rFonts w:ascii="Arial" w:hAnsi="Arial"/>
      <w:sz w:val="20"/>
      <w:szCs w:val="20"/>
    </w:rPr>
  </w:style>
  <w:style w:type="paragraph" w:customStyle="1" w:styleId="Outline">
    <w:name w:val="Outline"/>
    <w:basedOn w:val="Normal"/>
    <w:rsid w:val="006635C0"/>
    <w:pPr>
      <w:spacing w:before="240"/>
    </w:pPr>
    <w:rPr>
      <w:rFonts w:ascii="Arial" w:hAnsi="Arial"/>
      <w:kern w:val="28"/>
      <w:sz w:val="20"/>
      <w:szCs w:val="20"/>
    </w:rPr>
  </w:style>
  <w:style w:type="paragraph" w:styleId="BalloonText">
    <w:name w:val="Balloon Text"/>
    <w:basedOn w:val="Normal"/>
    <w:semiHidden/>
    <w:rsid w:val="006635C0"/>
    <w:pPr>
      <w:jc w:val="both"/>
    </w:pPr>
    <w:rPr>
      <w:rFonts w:ascii="Tahoma" w:hAnsi="Tahoma" w:cs="Tahoma"/>
      <w:sz w:val="16"/>
      <w:szCs w:val="16"/>
      <w:lang w:val="es-ES_tradnl"/>
    </w:rPr>
  </w:style>
  <w:style w:type="paragraph" w:styleId="NormalWeb">
    <w:name w:val="Normal (Web)"/>
    <w:basedOn w:val="Normal"/>
    <w:rsid w:val="006635C0"/>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6635C0"/>
    <w:pPr>
      <w:jc w:val="both"/>
    </w:pPr>
    <w:rPr>
      <w:rFonts w:ascii="Arial" w:hAnsi="Arial"/>
      <w:i/>
      <w:sz w:val="20"/>
      <w:szCs w:val="20"/>
    </w:rPr>
  </w:style>
  <w:style w:type="paragraph" w:styleId="BlockText">
    <w:name w:val="Block Text"/>
    <w:basedOn w:val="Normal"/>
    <w:rsid w:val="006635C0"/>
    <w:pPr>
      <w:ind w:left="180" w:right="108"/>
      <w:jc w:val="both"/>
    </w:pPr>
    <w:rPr>
      <w:rFonts w:ascii="Comic Sans MS" w:hAnsi="Comic Sans MS" w:cs="Arial"/>
      <w:b/>
      <w:bCs/>
      <w:i/>
      <w:iCs/>
      <w:sz w:val="16"/>
    </w:rPr>
  </w:style>
  <w:style w:type="paragraph" w:styleId="BodyTextIndent">
    <w:name w:val="Body Text Indent"/>
    <w:basedOn w:val="Normal"/>
    <w:rsid w:val="006635C0"/>
    <w:pPr>
      <w:ind w:left="603"/>
    </w:pPr>
    <w:rPr>
      <w:rFonts w:ascii="Arial" w:hAnsi="Arial" w:cs="Arial"/>
      <w:sz w:val="20"/>
    </w:rPr>
  </w:style>
  <w:style w:type="paragraph" w:styleId="BodyTextIndent3">
    <w:name w:val="Body Text Indent 3"/>
    <w:basedOn w:val="Normal"/>
    <w:rsid w:val="006635C0"/>
    <w:pPr>
      <w:ind w:left="2043" w:hanging="837"/>
    </w:pPr>
    <w:rPr>
      <w:rFonts w:ascii="Arial" w:hAnsi="Arial" w:cs="Arial"/>
      <w:sz w:val="20"/>
    </w:rPr>
  </w:style>
  <w:style w:type="paragraph" w:styleId="ListBullet">
    <w:name w:val="List Bullet"/>
    <w:basedOn w:val="Normal"/>
    <w:autoRedefine/>
    <w:rsid w:val="006635C0"/>
    <w:pPr>
      <w:numPr>
        <w:numId w:val="9"/>
      </w:numPr>
    </w:pPr>
    <w:rPr>
      <w:sz w:val="20"/>
      <w:szCs w:val="20"/>
    </w:rPr>
  </w:style>
  <w:style w:type="paragraph" w:styleId="ListBullet2">
    <w:name w:val="List Bullet 2"/>
    <w:basedOn w:val="Normal"/>
    <w:autoRedefine/>
    <w:rsid w:val="006635C0"/>
    <w:pPr>
      <w:numPr>
        <w:numId w:val="10"/>
      </w:numPr>
    </w:pPr>
    <w:rPr>
      <w:sz w:val="20"/>
      <w:szCs w:val="20"/>
    </w:rPr>
  </w:style>
  <w:style w:type="paragraph" w:styleId="ListBullet3">
    <w:name w:val="List Bullet 3"/>
    <w:basedOn w:val="Normal"/>
    <w:autoRedefine/>
    <w:rsid w:val="006635C0"/>
    <w:pPr>
      <w:numPr>
        <w:numId w:val="11"/>
      </w:numPr>
    </w:pPr>
    <w:rPr>
      <w:sz w:val="20"/>
      <w:szCs w:val="20"/>
    </w:rPr>
  </w:style>
  <w:style w:type="paragraph" w:styleId="ListBullet4">
    <w:name w:val="List Bullet 4"/>
    <w:basedOn w:val="Normal"/>
    <w:autoRedefine/>
    <w:rsid w:val="006635C0"/>
    <w:pPr>
      <w:numPr>
        <w:numId w:val="12"/>
      </w:numPr>
    </w:pPr>
    <w:rPr>
      <w:sz w:val="20"/>
      <w:szCs w:val="20"/>
    </w:rPr>
  </w:style>
  <w:style w:type="paragraph" w:styleId="ListBullet5">
    <w:name w:val="List Bullet 5"/>
    <w:basedOn w:val="Normal"/>
    <w:autoRedefine/>
    <w:rsid w:val="006635C0"/>
    <w:pPr>
      <w:numPr>
        <w:numId w:val="13"/>
      </w:numPr>
    </w:pPr>
    <w:rPr>
      <w:sz w:val="20"/>
      <w:szCs w:val="20"/>
    </w:rPr>
  </w:style>
  <w:style w:type="paragraph" w:styleId="ListNumber">
    <w:name w:val="List Number"/>
    <w:basedOn w:val="Normal"/>
    <w:rsid w:val="006635C0"/>
    <w:pPr>
      <w:numPr>
        <w:numId w:val="6"/>
      </w:numPr>
    </w:pPr>
    <w:rPr>
      <w:sz w:val="20"/>
      <w:szCs w:val="20"/>
    </w:rPr>
  </w:style>
  <w:style w:type="paragraph" w:styleId="ListNumber2">
    <w:name w:val="List Number 2"/>
    <w:basedOn w:val="Normal"/>
    <w:rsid w:val="006635C0"/>
    <w:pPr>
      <w:numPr>
        <w:numId w:val="14"/>
      </w:numPr>
    </w:pPr>
    <w:rPr>
      <w:sz w:val="20"/>
      <w:szCs w:val="20"/>
    </w:rPr>
  </w:style>
  <w:style w:type="paragraph" w:styleId="ListNumber3">
    <w:name w:val="List Number 3"/>
    <w:basedOn w:val="Normal"/>
    <w:rsid w:val="006635C0"/>
    <w:pPr>
      <w:numPr>
        <w:numId w:val="15"/>
      </w:numPr>
    </w:pPr>
    <w:rPr>
      <w:sz w:val="20"/>
      <w:szCs w:val="20"/>
    </w:rPr>
  </w:style>
  <w:style w:type="paragraph" w:styleId="ListNumber4">
    <w:name w:val="List Number 4"/>
    <w:basedOn w:val="Normal"/>
    <w:rsid w:val="006635C0"/>
    <w:pPr>
      <w:numPr>
        <w:numId w:val="16"/>
      </w:numPr>
    </w:pPr>
    <w:rPr>
      <w:sz w:val="20"/>
      <w:szCs w:val="20"/>
    </w:rPr>
  </w:style>
  <w:style w:type="paragraph" w:styleId="ListNumber5">
    <w:name w:val="List Number 5"/>
    <w:basedOn w:val="Normal"/>
    <w:rsid w:val="006635C0"/>
    <w:pPr>
      <w:numPr>
        <w:numId w:val="17"/>
      </w:numPr>
    </w:pPr>
    <w:rPr>
      <w:sz w:val="20"/>
      <w:szCs w:val="20"/>
    </w:rPr>
  </w:style>
  <w:style w:type="paragraph" w:customStyle="1" w:styleId="SectionTitle">
    <w:name w:val="Section Title"/>
    <w:next w:val="Normal"/>
    <w:rsid w:val="006635C0"/>
    <w:pPr>
      <w:spacing w:after="200"/>
      <w:jc w:val="center"/>
    </w:pPr>
    <w:rPr>
      <w:b/>
      <w:sz w:val="44"/>
      <w:lang w:val="en-GB"/>
    </w:rPr>
  </w:style>
  <w:style w:type="paragraph" w:styleId="Title">
    <w:name w:val="Title"/>
    <w:basedOn w:val="Normal"/>
    <w:qFormat/>
    <w:rsid w:val="006635C0"/>
    <w:pPr>
      <w:jc w:val="center"/>
    </w:pPr>
    <w:rPr>
      <w:rFonts w:ascii="Arial" w:hAnsi="Arial"/>
      <w:b/>
      <w:sz w:val="48"/>
      <w:szCs w:val="20"/>
    </w:rPr>
  </w:style>
  <w:style w:type="paragraph" w:customStyle="1" w:styleId="Outline2">
    <w:name w:val="Outline2"/>
    <w:basedOn w:val="Normal"/>
    <w:rsid w:val="006635C0"/>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6635C0"/>
    <w:pPr>
      <w:spacing w:before="120" w:after="120"/>
      <w:ind w:left="1440"/>
      <w:jc w:val="both"/>
    </w:pPr>
    <w:rPr>
      <w:rFonts w:ascii="Arial" w:hAnsi="Arial"/>
      <w:sz w:val="20"/>
      <w:szCs w:val="20"/>
    </w:rPr>
  </w:style>
  <w:style w:type="paragraph" w:customStyle="1" w:styleId="explanatoryclause">
    <w:name w:val="explanatory_clause"/>
    <w:basedOn w:val="Normal"/>
    <w:rsid w:val="006635C0"/>
    <w:pPr>
      <w:suppressAutoHyphens/>
      <w:spacing w:after="240"/>
      <w:ind w:left="738" w:right="-14" w:hanging="738"/>
    </w:pPr>
    <w:rPr>
      <w:rFonts w:ascii="Arial" w:hAnsi="Arial"/>
      <w:sz w:val="22"/>
      <w:szCs w:val="20"/>
    </w:rPr>
  </w:style>
  <w:style w:type="character" w:styleId="Hyperlink">
    <w:name w:val="Hyperlink"/>
    <w:basedOn w:val="DefaultParagraphFont"/>
    <w:uiPriority w:val="99"/>
    <w:rsid w:val="006635C0"/>
    <w:rPr>
      <w:color w:val="0000FF"/>
      <w:u w:val="single"/>
    </w:rPr>
  </w:style>
  <w:style w:type="paragraph" w:customStyle="1" w:styleId="Level3Body">
    <w:name w:val="Level 3 (Body)"/>
    <w:rsid w:val="006635C0"/>
    <w:pPr>
      <w:tabs>
        <w:tab w:val="left" w:pos="1502"/>
      </w:tabs>
      <w:spacing w:line="270" w:lineRule="atLeast"/>
      <w:ind w:left="1502" w:hanging="425"/>
      <w:jc w:val="both"/>
    </w:pPr>
    <w:rPr>
      <w:rFonts w:ascii="Optima" w:hAnsi="Optima"/>
      <w:sz w:val="22"/>
    </w:rPr>
  </w:style>
  <w:style w:type="paragraph" w:styleId="List2">
    <w:name w:val="List 2"/>
    <w:basedOn w:val="Normal"/>
    <w:rsid w:val="006635C0"/>
    <w:pPr>
      <w:ind w:left="720" w:hanging="360"/>
    </w:pPr>
  </w:style>
  <w:style w:type="paragraph" w:styleId="List3">
    <w:name w:val="List 3"/>
    <w:basedOn w:val="Normal"/>
    <w:rsid w:val="006635C0"/>
    <w:pPr>
      <w:ind w:left="1080" w:hanging="360"/>
    </w:pPr>
  </w:style>
  <w:style w:type="paragraph" w:styleId="MessageHeader">
    <w:name w:val="Message Header"/>
    <w:basedOn w:val="Normal"/>
    <w:rsid w:val="006635C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6635C0"/>
    <w:pPr>
      <w:spacing w:after="120"/>
      <w:ind w:left="720"/>
    </w:pPr>
  </w:style>
  <w:style w:type="paragraph" w:styleId="ListContinue3">
    <w:name w:val="List Continue 3"/>
    <w:basedOn w:val="Normal"/>
    <w:rsid w:val="006635C0"/>
    <w:pPr>
      <w:spacing w:after="120"/>
      <w:ind w:left="1080"/>
    </w:pPr>
  </w:style>
  <w:style w:type="paragraph" w:customStyle="1" w:styleId="Enclosure">
    <w:name w:val="Enclosure"/>
    <w:basedOn w:val="Normal"/>
    <w:rsid w:val="006635C0"/>
  </w:style>
  <w:style w:type="paragraph" w:styleId="NormalIndent">
    <w:name w:val="Normal Indent"/>
    <w:basedOn w:val="Normal"/>
    <w:rsid w:val="006635C0"/>
    <w:pPr>
      <w:ind w:left="720"/>
    </w:pPr>
  </w:style>
  <w:style w:type="character" w:styleId="FollowedHyperlink">
    <w:name w:val="FollowedHyperlink"/>
    <w:basedOn w:val="DefaultParagraphFont"/>
    <w:rsid w:val="006635C0"/>
    <w:rPr>
      <w:color w:val="800080"/>
      <w:u w:val="single"/>
    </w:rPr>
  </w:style>
  <w:style w:type="paragraph" w:styleId="BodyTextIndent2">
    <w:name w:val="Body Text Indent 2"/>
    <w:basedOn w:val="Normal"/>
    <w:rsid w:val="006635C0"/>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6635C0"/>
  </w:style>
  <w:style w:type="paragraph" w:styleId="IndexHeading">
    <w:name w:val="index heading"/>
    <w:basedOn w:val="Normal"/>
    <w:next w:val="Index1"/>
    <w:semiHidden/>
    <w:rsid w:val="006635C0"/>
    <w:rPr>
      <w:sz w:val="20"/>
      <w:szCs w:val="20"/>
    </w:rPr>
  </w:style>
  <w:style w:type="character" w:styleId="FootnoteReference">
    <w:name w:val="footnote reference"/>
    <w:basedOn w:val="DefaultParagraphFont"/>
    <w:semiHidden/>
    <w:rsid w:val="006635C0"/>
    <w:rPr>
      <w:vertAlign w:val="superscript"/>
    </w:rPr>
  </w:style>
  <w:style w:type="paragraph" w:customStyle="1" w:styleId="RightPar5">
    <w:name w:val="Right Par 5"/>
    <w:rsid w:val="006635C0"/>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6635C0"/>
  </w:style>
  <w:style w:type="character" w:customStyle="1" w:styleId="TechInit">
    <w:name w:val="Tech Init"/>
    <w:basedOn w:val="DefaultParagraphFont"/>
    <w:rsid w:val="006635C0"/>
    <w:rPr>
      <w:rFonts w:ascii="Times New Roman" w:hAnsi="Times New Roman"/>
      <w:noProof w:val="0"/>
      <w:sz w:val="20"/>
      <w:lang w:val="en-US"/>
    </w:rPr>
  </w:style>
  <w:style w:type="character" w:customStyle="1" w:styleId="Technical1">
    <w:name w:val="Technical 1"/>
    <w:basedOn w:val="DefaultParagraphFont"/>
    <w:rsid w:val="006635C0"/>
    <w:rPr>
      <w:rFonts w:ascii="Times New Roman" w:hAnsi="Times New Roman"/>
      <w:noProof w:val="0"/>
      <w:sz w:val="20"/>
      <w:lang w:val="en-US"/>
    </w:rPr>
  </w:style>
  <w:style w:type="character" w:customStyle="1" w:styleId="Technical2">
    <w:name w:val="Technical 2"/>
    <w:basedOn w:val="DefaultParagraphFont"/>
    <w:rsid w:val="006635C0"/>
    <w:rPr>
      <w:rFonts w:ascii="Times New Roman" w:hAnsi="Times New Roman"/>
      <w:noProof w:val="0"/>
      <w:sz w:val="20"/>
      <w:lang w:val="en-US"/>
    </w:rPr>
  </w:style>
  <w:style w:type="character" w:customStyle="1" w:styleId="Technical3">
    <w:name w:val="Technical 3"/>
    <w:basedOn w:val="DefaultParagraphFont"/>
    <w:rsid w:val="006635C0"/>
    <w:rPr>
      <w:rFonts w:ascii="Times New Roman" w:hAnsi="Times New Roman"/>
      <w:noProof w:val="0"/>
      <w:sz w:val="20"/>
      <w:lang w:val="en-US"/>
    </w:rPr>
  </w:style>
  <w:style w:type="paragraph" w:customStyle="1" w:styleId="Technical5">
    <w:name w:val="Technical 5"/>
    <w:rsid w:val="006635C0"/>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6635C0"/>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6635C0"/>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6635C0"/>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6635C0"/>
  </w:style>
  <w:style w:type="paragraph" w:customStyle="1" w:styleId="Document1">
    <w:name w:val="Document 1"/>
    <w:rsid w:val="006635C0"/>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6635C0"/>
    <w:rPr>
      <w:rFonts w:ascii="Times New Roman" w:hAnsi="Times New Roman"/>
      <w:noProof w:val="0"/>
      <w:sz w:val="20"/>
      <w:lang w:val="en-US"/>
    </w:rPr>
  </w:style>
  <w:style w:type="character" w:customStyle="1" w:styleId="Document3">
    <w:name w:val="Document 3"/>
    <w:basedOn w:val="DefaultParagraphFont"/>
    <w:rsid w:val="006635C0"/>
    <w:rPr>
      <w:rFonts w:ascii="Times New Roman" w:hAnsi="Times New Roman"/>
      <w:noProof w:val="0"/>
      <w:sz w:val="20"/>
      <w:lang w:val="en-US"/>
    </w:rPr>
  </w:style>
  <w:style w:type="character" w:customStyle="1" w:styleId="Document4">
    <w:name w:val="Document 4"/>
    <w:basedOn w:val="DefaultParagraphFont"/>
    <w:rsid w:val="006635C0"/>
    <w:rPr>
      <w:b/>
      <w:i/>
      <w:sz w:val="20"/>
    </w:rPr>
  </w:style>
  <w:style w:type="character" w:customStyle="1" w:styleId="Document5">
    <w:name w:val="Document 5"/>
    <w:basedOn w:val="DefaultParagraphFont"/>
    <w:rsid w:val="006635C0"/>
  </w:style>
  <w:style w:type="character" w:customStyle="1" w:styleId="Document6">
    <w:name w:val="Document 6"/>
    <w:basedOn w:val="DefaultParagraphFont"/>
    <w:rsid w:val="006635C0"/>
  </w:style>
  <w:style w:type="character" w:customStyle="1" w:styleId="Document7">
    <w:name w:val="Document 7"/>
    <w:basedOn w:val="DefaultParagraphFont"/>
    <w:rsid w:val="006635C0"/>
  </w:style>
  <w:style w:type="character" w:customStyle="1" w:styleId="Document8">
    <w:name w:val="Document 8"/>
    <w:basedOn w:val="DefaultParagraphFont"/>
    <w:rsid w:val="006635C0"/>
  </w:style>
  <w:style w:type="paragraph" w:customStyle="1" w:styleId="Pleading">
    <w:name w:val="Pleading"/>
    <w:rsid w:val="006635C0"/>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6635C0"/>
    <w:rPr>
      <w:rFonts w:ascii="Times New Roman" w:hAnsi="Times New Roman"/>
      <w:noProof w:val="0"/>
      <w:sz w:val="20"/>
      <w:lang w:val="en-US"/>
    </w:rPr>
  </w:style>
  <w:style w:type="paragraph" w:customStyle="1" w:styleId="BHead">
    <w:name w:val="B Head"/>
    <w:rsid w:val="006635C0"/>
    <w:pPr>
      <w:tabs>
        <w:tab w:val="left" w:pos="-720"/>
      </w:tabs>
      <w:suppressAutoHyphens/>
      <w:overflowPunct w:val="0"/>
      <w:autoSpaceDE w:val="0"/>
      <w:autoSpaceDN w:val="0"/>
      <w:adjustRightInd w:val="0"/>
      <w:textAlignment w:val="baseline"/>
    </w:pPr>
  </w:style>
  <w:style w:type="paragraph" w:customStyle="1" w:styleId="CHead">
    <w:name w:val="C Head"/>
    <w:rsid w:val="006635C0"/>
    <w:pPr>
      <w:tabs>
        <w:tab w:val="left" w:pos="-720"/>
      </w:tabs>
      <w:suppressAutoHyphens/>
      <w:overflowPunct w:val="0"/>
      <w:autoSpaceDE w:val="0"/>
      <w:autoSpaceDN w:val="0"/>
      <w:adjustRightInd w:val="0"/>
      <w:textAlignment w:val="baseline"/>
    </w:pPr>
  </w:style>
  <w:style w:type="paragraph" w:customStyle="1" w:styleId="SecNoHe">
    <w:name w:val="Sec No. &amp; He"/>
    <w:rsid w:val="006635C0"/>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6635C0"/>
    <w:rPr>
      <w:rFonts w:ascii="CG Times" w:hAnsi="CG Times"/>
      <w:b/>
      <w:i/>
      <w:noProof w:val="0"/>
      <w:sz w:val="24"/>
      <w:lang w:val="en-US"/>
    </w:rPr>
  </w:style>
  <w:style w:type="paragraph" w:customStyle="1" w:styleId="RightPar1">
    <w:name w:val="Right Par[1]"/>
    <w:rsid w:val="006635C0"/>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6635C0"/>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6635C0"/>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6635C0"/>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6635C0"/>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6635C0"/>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6635C0"/>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6635C0"/>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6635C0"/>
  </w:style>
  <w:style w:type="character" w:customStyle="1" w:styleId="BulletList">
    <w:name w:val="Bullet List"/>
    <w:basedOn w:val="DefaultParagraphFont"/>
    <w:rsid w:val="006635C0"/>
  </w:style>
  <w:style w:type="paragraph" w:customStyle="1" w:styleId="Head21">
    <w:name w:val="Head 2.1"/>
    <w:basedOn w:val="Normal"/>
    <w:rsid w:val="006635C0"/>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6635C0"/>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6635C0"/>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6635C0"/>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6635C0"/>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6635C0"/>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6635C0"/>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6635C0"/>
    <w:pPr>
      <w:spacing w:before="240" w:after="240"/>
      <w:ind w:left="1418"/>
    </w:pPr>
  </w:style>
  <w:style w:type="paragraph" w:customStyle="1" w:styleId="e4">
    <w:name w:val="e4"/>
    <w:aliases w:val="exh line end"/>
    <w:basedOn w:val="Normal"/>
    <w:next w:val="Normal"/>
    <w:rsid w:val="006635C0"/>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customStyle="1" w:styleId="Header2-SubClausesCharChar">
    <w:name w:val="Header 2 - SubClauses Char Char"/>
    <w:basedOn w:val="DefaultParagraphFont"/>
    <w:link w:val="Header2-SubClauses"/>
    <w:rsid w:val="00C972E6"/>
    <w:rPr>
      <w:rFonts w:ascii="Arial" w:hAnsi="Arial" w:cs="Arial"/>
      <w:lang w:val="en-US" w:eastAsia="en-US" w:bidi="ar-SA"/>
    </w:rPr>
  </w:style>
  <w:style w:type="character" w:customStyle="1" w:styleId="iChar">
    <w:name w:val="(i) Char"/>
    <w:basedOn w:val="DefaultParagraphFont"/>
    <w:link w:val="i"/>
    <w:rsid w:val="006F64DF"/>
    <w:rPr>
      <w:rFonts w:ascii="Tms Rmn" w:hAnsi="Tms Rmn"/>
      <w:lang w:val="en-US" w:eastAsia="en-US" w:bidi="ar-SA"/>
    </w:rPr>
  </w:style>
  <w:style w:type="paragraph" w:customStyle="1" w:styleId="Style">
    <w:name w:val="Style"/>
    <w:basedOn w:val="i"/>
    <w:link w:val="StyleChar"/>
    <w:rsid w:val="006F64DF"/>
    <w:pPr>
      <w:pBdr>
        <w:bottom w:val="single" w:sz="4" w:space="1" w:color="auto"/>
      </w:pBdr>
      <w:jc w:val="left"/>
    </w:pPr>
    <w:rPr>
      <w:rFonts w:ascii="Arial" w:hAnsi="Arial"/>
    </w:rPr>
  </w:style>
  <w:style w:type="character" w:customStyle="1" w:styleId="StyleChar">
    <w:name w:val="Style Char"/>
    <w:basedOn w:val="iChar"/>
    <w:link w:val="Style"/>
    <w:rsid w:val="006F64DF"/>
    <w:rPr>
      <w:rFonts w:ascii="Arial" w:hAnsi="Arial"/>
      <w:lang w:val="en-US" w:eastAsia="en-US" w:bidi="ar-SA"/>
    </w:rPr>
  </w:style>
  <w:style w:type="character" w:customStyle="1" w:styleId="SBDsmallitalic">
    <w:name w:val="SBD_small italic"/>
    <w:uiPriority w:val="99"/>
    <w:rsid w:val="00667DE0"/>
    <w:rPr>
      <w:i/>
      <w:iCs/>
      <w:sz w:val="18"/>
      <w:szCs w:val="18"/>
    </w:rPr>
  </w:style>
  <w:style w:type="paragraph" w:customStyle="1" w:styleId="SBDTabletext">
    <w:name w:val="SBD_Table text"/>
    <w:basedOn w:val="Normal"/>
    <w:uiPriority w:val="99"/>
    <w:rsid w:val="00667DE0"/>
    <w:pPr>
      <w:suppressAutoHyphens/>
      <w:autoSpaceDE w:val="0"/>
      <w:autoSpaceDN w:val="0"/>
      <w:adjustRightInd w:val="0"/>
      <w:spacing w:line="288" w:lineRule="auto"/>
      <w:textAlignment w:val="center"/>
    </w:pPr>
    <w:rPr>
      <w:rFonts w:ascii="Ideal Sans Light" w:eastAsia="Calibri" w:hAnsi="Ideal Sans Light" w:cs="Ideal Sans Light"/>
      <w:color w:val="000000"/>
      <w:w w:val="97"/>
      <w:sz w:val="20"/>
      <w:szCs w:val="20"/>
    </w:rPr>
  </w:style>
  <w:style w:type="character" w:customStyle="1" w:styleId="SBDIdealSansMedium">
    <w:name w:val="SBD_IdealSansMedium"/>
    <w:uiPriority w:val="99"/>
    <w:rsid w:val="00667DE0"/>
    <w:rPr>
      <w:rFonts w:ascii="Ideal Sans Medium" w:hAnsi="Ideal Sans Medium"/>
    </w:rPr>
  </w:style>
  <w:style w:type="paragraph" w:customStyle="1" w:styleId="SBDBT">
    <w:name w:val="SBD_BT"/>
    <w:basedOn w:val="Normal"/>
    <w:uiPriority w:val="99"/>
    <w:rsid w:val="00667DE0"/>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 w:type="paragraph" w:customStyle="1" w:styleId="SBDBTnospace">
    <w:name w:val="SBD_BT no space"/>
    <w:basedOn w:val="SBDBT"/>
    <w:uiPriority w:val="99"/>
    <w:rsid w:val="00667DE0"/>
    <w:pPr>
      <w:spacing w:after="0"/>
    </w:pPr>
  </w:style>
  <w:style w:type="paragraph" w:styleId="ListParagraph">
    <w:name w:val="List Paragraph"/>
    <w:basedOn w:val="Normal"/>
    <w:uiPriority w:val="34"/>
    <w:qFormat/>
    <w:rsid w:val="00251013"/>
    <w:pPr>
      <w:ind w:left="720"/>
      <w:contextualSpacing/>
    </w:pPr>
  </w:style>
  <w:style w:type="paragraph" w:styleId="Revision">
    <w:name w:val="Revision"/>
    <w:hidden/>
    <w:uiPriority w:val="99"/>
    <w:semiHidden/>
    <w:rsid w:val="006E3B40"/>
    <w:rPr>
      <w:sz w:val="24"/>
      <w:szCs w:val="24"/>
    </w:rPr>
  </w:style>
  <w:style w:type="paragraph" w:customStyle="1" w:styleId="TableParagraph">
    <w:name w:val="Table Paragraph"/>
    <w:basedOn w:val="Normal"/>
    <w:uiPriority w:val="1"/>
    <w:qFormat/>
    <w:rsid w:val="00BB1B5F"/>
    <w:pPr>
      <w:widowControl w:val="0"/>
      <w:autoSpaceDE w:val="0"/>
      <w:autoSpaceDN w:val="0"/>
    </w:pPr>
    <w:rPr>
      <w:rFonts w:ascii="Ideal Sans Light" w:eastAsia="Ideal Sans Light" w:hAnsi="Ideal Sans Light" w:cs="Ideal Sans Light"/>
      <w:sz w:val="22"/>
      <w:szCs w:val="22"/>
    </w:rPr>
  </w:style>
  <w:style w:type="character" w:styleId="UnresolvedMention">
    <w:name w:val="Unresolved Mention"/>
    <w:basedOn w:val="DefaultParagraphFont"/>
    <w:uiPriority w:val="99"/>
    <w:semiHidden/>
    <w:unhideWhenUsed/>
    <w:rsid w:val="00616B10"/>
    <w:rPr>
      <w:color w:val="605E5C"/>
      <w:shd w:val="clear" w:color="auto" w:fill="E1DFDD"/>
    </w:rPr>
  </w:style>
  <w:style w:type="table" w:styleId="TableGrid">
    <w:name w:val="Table Grid"/>
    <w:basedOn w:val="TableNormal"/>
    <w:uiPriority w:val="39"/>
    <w:rsid w:val="00616B1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rade.gov.mv/"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teams.microsoft.com/l/meetup-join/19%3ameeting_MjA5YjVkZDAtNDUyYi00MjdhLTk5ZjAtYWQyODJlMGQ5ZTE5%40thread.v2/0?context=%7b%22Tid%22%3a%2242574d6e-387c-4791-9a63-d01d7bea16bf%22%2c%22Oid%22%3a%222e429da4-33fc-42b7-abe6-997578a626a2%22%7d" TargetMode="External"/><Relationship Id="rId17" Type="http://schemas.openxmlformats.org/officeDocument/2006/relationships/hyperlink" Target="mailto:tender@finance.gov.mv" TargetMode="External"/><Relationship Id="rId2" Type="http://schemas.openxmlformats.org/officeDocument/2006/relationships/customXml" Target="../customXml/item2.xml"/><Relationship Id="rId16" Type="http://schemas.openxmlformats.org/officeDocument/2006/relationships/hyperlink" Target="mailto:Ibrahim.aflah@finance.gov.m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tender@finance.gov.mv" TargetMode="External"/><Relationship Id="rId5" Type="http://schemas.openxmlformats.org/officeDocument/2006/relationships/settings" Target="settings.xml"/><Relationship Id="rId15" Type="http://schemas.openxmlformats.org/officeDocument/2006/relationships/hyperlink" Target="http://www.infrastructure.gov.mv/" TargetMode="External"/><Relationship Id="rId23" Type="http://schemas.openxmlformats.org/officeDocument/2006/relationships/theme" Target="theme/theme1.xml"/><Relationship Id="rId10" Type="http://schemas.openxmlformats.org/officeDocument/2006/relationships/hyperlink" Target="mailto:ibrahim.aflah@finance.gov.mv"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s://www.adb.org/projects/54373-001/main" TargetMode="External"/><Relationship Id="rId14" Type="http://schemas.openxmlformats.org/officeDocument/2006/relationships/hyperlink" Target="https://www.mira.gov.m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F85601C1041A45BAF947F0ADAC56D1" ma:contentTypeVersion="13" ma:contentTypeDescription="Create a new document." ma:contentTypeScope="" ma:versionID="1cfa17e95bdb4ac005c3325c079cdddd">
  <xsd:schema xmlns:xsd="http://www.w3.org/2001/XMLSchema" xmlns:xs="http://www.w3.org/2001/XMLSchema" xmlns:p="http://schemas.microsoft.com/office/2006/metadata/properties" xmlns:ns2="d2822796-d23a-4ffc-8d92-5cd226c6f9f3" xmlns:ns3="1cbf9715-a6fc-4550-8429-8fe3be05277c" targetNamespace="http://schemas.microsoft.com/office/2006/metadata/properties" ma:root="true" ma:fieldsID="c957426d84e5a49f66fdd07c4e1f5b56" ns2:_="" ns3:_="">
    <xsd:import namespace="d2822796-d23a-4ffc-8d92-5cd226c6f9f3"/>
    <xsd:import namespace="1cbf9715-a6fc-4550-8429-8fe3be0527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822796-d23a-4ffc-8d92-5cd226c6f9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5e3272e-cafb-4133-adb6-f31e716ce88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bf9715-a6fc-4550-8429-8fe3be05277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4ef00bc-8d35-4c81-8c57-d1e1c2001cc6}" ma:internalName="TaxCatchAll" ma:showField="CatchAllData" ma:web="1cbf9715-a6fc-4550-8429-8fe3be0527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5C9F3-9837-4D68-BB88-F1ED011BC2EC}">
  <ds:schemaRefs>
    <ds:schemaRef ds:uri="http://schemas.microsoft.com/sharepoint/v3/contenttype/forms"/>
  </ds:schemaRefs>
</ds:datastoreItem>
</file>

<file path=customXml/itemProps2.xml><?xml version="1.0" encoding="utf-8"?>
<ds:datastoreItem xmlns:ds="http://schemas.openxmlformats.org/officeDocument/2006/customXml" ds:itemID="{EA4E784F-45E3-4571-93E9-1C9B625458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822796-d23a-4ffc-8d92-5cd226c6f9f3"/>
    <ds:schemaRef ds:uri="1cbf9715-a6fc-4550-8429-8fe3be0527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1653</Words>
  <Characters>9424</Characters>
  <Application>Microsoft Office Word</Application>
  <DocSecurity>0</DocSecurity>
  <Lines>78</Lines>
  <Paragraphs>22</Paragraphs>
  <ScaleCrop>false</ScaleCrop>
  <Company>Asian Development Bank</Company>
  <LinksUpToDate>false</LinksUpToDate>
  <CharactersWithSpaces>11055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Works - Small Contracts</dc:title>
  <dc:subject>SBD Small Works</dc:subject>
  <dc:creator>Asian Development Bank</dc:creator>
  <cp:keywords>SBD, Small Works, 1S1E</cp:keywords>
  <cp:lastModifiedBy>Ibrahim Aflah</cp:lastModifiedBy>
  <cp:revision>106</cp:revision>
  <cp:lastPrinted>2004-12-27T05:05:00Z</cp:lastPrinted>
  <dcterms:created xsi:type="dcterms:W3CDTF">2014-02-06T00:51:00Z</dcterms:created>
  <dcterms:modified xsi:type="dcterms:W3CDTF">2025-03-19T08:25:00Z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0x010100C5F85601C1041A45BAF947F0ADAC56D1</vt:lpwstr>
  </property>
</Properties>
</file>